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Pr="005C7865" w:rsidRDefault="004D66CD" w:rsidP="002C3CFC">
      <w:pPr>
        <w:pStyle w:val="2"/>
        <w:ind w:left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08</w:t>
      </w:r>
      <w:r w:rsidR="00366C64">
        <w:rPr>
          <w:color w:val="auto"/>
          <w:sz w:val="26"/>
          <w:szCs w:val="26"/>
        </w:rPr>
        <w:t xml:space="preserve"> ноября 2021</w:t>
      </w:r>
      <w:r w:rsidR="005C7865">
        <w:rPr>
          <w:color w:val="auto"/>
          <w:sz w:val="26"/>
          <w:szCs w:val="26"/>
        </w:rPr>
        <w:t xml:space="preserve"> года  № </w:t>
      </w:r>
      <w:r>
        <w:rPr>
          <w:color w:val="auto"/>
          <w:sz w:val="26"/>
          <w:szCs w:val="26"/>
        </w:rPr>
        <w:t>57</w:t>
      </w: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65">
        <w:rPr>
          <w:rFonts w:ascii="Times New Roman" w:hAnsi="Times New Roman" w:cs="Times New Roman"/>
          <w:b/>
          <w:sz w:val="26"/>
          <w:szCs w:val="26"/>
        </w:rPr>
        <w:t>О прогнозе экономического и социального  развития</w:t>
      </w:r>
    </w:p>
    <w:p w:rsidR="002C3CFC" w:rsidRPr="005C7865" w:rsidRDefault="005C7865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65">
        <w:rPr>
          <w:rFonts w:ascii="Times New Roman" w:hAnsi="Times New Roman" w:cs="Times New Roman"/>
          <w:b/>
          <w:sz w:val="26"/>
          <w:szCs w:val="26"/>
        </w:rPr>
        <w:t>Раменского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C3CFC" w:rsidRPr="005C7865" w:rsidRDefault="00366C64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 год и на период до 2024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C3CFC" w:rsidRDefault="002C3CFC" w:rsidP="002C3CFC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C3CFC" w:rsidRDefault="005C7865" w:rsidP="005C7865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sz w:val="26"/>
          <w:szCs w:val="26"/>
        </w:rPr>
        <w:t xml:space="preserve">     </w:t>
      </w:r>
      <w:r w:rsidR="002C3CFC" w:rsidRPr="005C7865">
        <w:rPr>
          <w:sz w:val="26"/>
          <w:szCs w:val="26"/>
        </w:rPr>
        <w:t xml:space="preserve">В соответствии с Бюджетным кодексом Российской Федерации, на основании Положения о </w:t>
      </w:r>
      <w:r>
        <w:rPr>
          <w:sz w:val="26"/>
          <w:szCs w:val="26"/>
        </w:rPr>
        <w:t>бюджетном процессе Раменского</w:t>
      </w:r>
      <w:r w:rsidR="002C3CFC" w:rsidRPr="005C7865">
        <w:rPr>
          <w:sz w:val="26"/>
          <w:szCs w:val="26"/>
        </w:rPr>
        <w:t xml:space="preserve"> сельского поселения, руко</w:t>
      </w:r>
      <w:r>
        <w:rPr>
          <w:sz w:val="26"/>
          <w:szCs w:val="26"/>
        </w:rPr>
        <w:t>водствуясь Уставом Раменского</w:t>
      </w:r>
      <w:r w:rsidR="002C3CFC" w:rsidRPr="005C7865">
        <w:rPr>
          <w:sz w:val="26"/>
          <w:szCs w:val="26"/>
        </w:rPr>
        <w:t xml:space="preserve"> сельского поселения Палехского муниципального рай</w:t>
      </w:r>
      <w:r>
        <w:rPr>
          <w:sz w:val="26"/>
          <w:szCs w:val="26"/>
        </w:rPr>
        <w:t xml:space="preserve">она, Администрация Раменского сельского поселения Палехского муниципального </w:t>
      </w:r>
      <w:r w:rsidR="002C3CFC" w:rsidRPr="005C7865">
        <w:rPr>
          <w:sz w:val="26"/>
          <w:szCs w:val="26"/>
        </w:rPr>
        <w:t>района</w:t>
      </w:r>
      <w:r w:rsidR="002C3CFC">
        <w:br/>
      </w:r>
      <w:r w:rsidR="002C3CFC">
        <w:br/>
      </w:r>
      <w:r w:rsidR="002C3CFC">
        <w:rPr>
          <w:b/>
        </w:rPr>
        <w:t xml:space="preserve">                                                      П О С Т А Н О В Л Я Е Т:</w:t>
      </w:r>
    </w:p>
    <w:p w:rsidR="002C3CFC" w:rsidRPr="005C7865" w:rsidRDefault="002C3CFC" w:rsidP="002C3CFC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>Утвердить прогноз экономического и социального  развития</w:t>
      </w:r>
      <w:r w:rsidR="005C7865">
        <w:rPr>
          <w:rFonts w:ascii="Times New Roman" w:hAnsi="Times New Roman" w:cs="Times New Roman"/>
          <w:sz w:val="26"/>
          <w:szCs w:val="26"/>
        </w:rPr>
        <w:t xml:space="preserve"> Раменского</w:t>
      </w:r>
      <w:r w:rsidR="00366C64">
        <w:rPr>
          <w:rFonts w:ascii="Times New Roman" w:hAnsi="Times New Roman" w:cs="Times New Roman"/>
          <w:sz w:val="26"/>
          <w:szCs w:val="26"/>
        </w:rPr>
        <w:t xml:space="preserve"> сельского поселения на 2022 год и на период до 2024</w:t>
      </w:r>
      <w:r w:rsidRPr="005C7865">
        <w:rPr>
          <w:rFonts w:ascii="Times New Roman" w:hAnsi="Times New Roman" w:cs="Times New Roman"/>
          <w:sz w:val="26"/>
          <w:szCs w:val="26"/>
        </w:rPr>
        <w:t xml:space="preserve"> года (приложение).</w:t>
      </w:r>
    </w:p>
    <w:p w:rsidR="002C3CFC" w:rsidRPr="005C7865" w:rsidRDefault="002C3CFC" w:rsidP="002C3CFC">
      <w:pPr>
        <w:widowControl/>
        <w:overflowPunct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C3CFC" w:rsidRPr="005C7865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 в соответствии с Уставом </w:t>
      </w:r>
      <w:r w:rsidR="005C7865">
        <w:rPr>
          <w:rFonts w:ascii="Times New Roman" w:hAnsi="Times New Roman" w:cs="Times New Roman"/>
          <w:sz w:val="26"/>
          <w:szCs w:val="26"/>
        </w:rPr>
        <w:t>Раменского</w:t>
      </w:r>
      <w:r w:rsidRPr="005C7865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Ивановской области.</w:t>
      </w:r>
    </w:p>
    <w:p w:rsidR="002C3CFC" w:rsidRPr="005C7865" w:rsidRDefault="002C3CFC" w:rsidP="002C3CFC">
      <w:pPr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C3CFC" w:rsidRPr="005C7865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 </w:t>
      </w: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5C7865" w:rsidP="002C3C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 Раменского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Молотова Т.В.</w:t>
      </w:r>
    </w:p>
    <w:p w:rsidR="002C3CFC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Предварительные итоги социально-экономического развития </w:t>
      </w: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t xml:space="preserve">Раменского сельского поселения за 9 месяцев 2021 года </w:t>
      </w: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t xml:space="preserve">и ожидаемые итоги  социально-экономического </w:t>
      </w: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t>развития  за  2021 год</w:t>
      </w: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1901"/>
        <w:gridCol w:w="1434"/>
        <w:gridCol w:w="2004"/>
        <w:gridCol w:w="1123"/>
        <w:gridCol w:w="1123"/>
        <w:gridCol w:w="1059"/>
      </w:tblGrid>
      <w:tr w:rsidR="00366C64" w:rsidRPr="00366C64" w:rsidTr="007B7964">
        <w:tc>
          <w:tcPr>
            <w:tcW w:w="4788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58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м-в</w:t>
            </w:r>
            <w:proofErr w:type="spellEnd"/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года</w:t>
            </w:r>
          </w:p>
        </w:tc>
        <w:tc>
          <w:tcPr>
            <w:tcW w:w="1880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164" w:type="dxa"/>
            <w:vMerge w:val="restart"/>
            <w:tcBorders>
              <w:top w:val="nil"/>
            </w:tcBorders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C64" w:rsidRPr="00366C64" w:rsidTr="007B7964">
        <w:trPr>
          <w:trHeight w:val="90"/>
        </w:trPr>
        <w:tc>
          <w:tcPr>
            <w:tcW w:w="4788" w:type="dxa"/>
            <w:tcBorders>
              <w:top w:val="single" w:sz="4" w:space="0" w:color="auto"/>
            </w:tcBorders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показатели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1.Объем промышленного производства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2. Объем  реализации продукции сельского хозяйства в сельскохозяйственных предприятиях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в том  числе: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продукция растениеводства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продукция животноводства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прочая реализация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2.2.Производство важнейших видов продукции в натуральном выражении в с/</w:t>
            </w:r>
            <w:proofErr w:type="spellStart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предприятиях: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- Зерно (в весе после доработки)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-  Молоко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- Скот и птица (в живом весе)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2.3. Урожайность зерновых культур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2.4. Наличие скота в с/</w:t>
            </w:r>
            <w:proofErr w:type="spellStart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-крупный рогатый скот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3. Инвестиции в основной капитал за счет всех источников финансирования – всего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в т.ч.: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- за счет организаций;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- за счет бюджетных средств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4.Количество малых предприятий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1. Численность постоянного населения  –     (среднегодовая)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2. Численность трудовых ресурсов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3.Численность безработных, зарегистрированных в органах государственной службы занятости 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4. Уровень зарегистрированной безработицы к трудоспособному населению 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5.  Средняя месячная заработная плата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. с га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429,4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751,2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17600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429,4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976,5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tabs>
                <w:tab w:val="left" w:pos="15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tabs>
                <w:tab w:val="left" w:pos="15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ab/>
              <w:t>15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17800</w:t>
            </w:r>
          </w:p>
        </w:tc>
        <w:tc>
          <w:tcPr>
            <w:tcW w:w="1164" w:type="dxa"/>
            <w:vMerge/>
            <w:tcBorders>
              <w:bottom w:val="nil"/>
            </w:tcBorders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6C64" w:rsidRPr="00366C64" w:rsidRDefault="00366C64" w:rsidP="00366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366C64" w:rsidRDefault="00366C64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64" w:rsidRDefault="00366C64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64" w:rsidRDefault="00366C64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64" w:rsidRDefault="00366C64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64" w:rsidRDefault="00366C64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lastRenderedPageBreak/>
        <w:t>Прогноз социально экономического развития</w:t>
      </w: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</w:p>
    <w:p w:rsidR="00366C64" w:rsidRPr="00366C64" w:rsidRDefault="00366C64" w:rsidP="0036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4">
        <w:rPr>
          <w:rFonts w:ascii="Times New Roman" w:hAnsi="Times New Roman" w:cs="Times New Roman"/>
          <w:b/>
          <w:sz w:val="28"/>
          <w:szCs w:val="28"/>
        </w:rPr>
        <w:t>на 2022 год и на период до 2024 года</w:t>
      </w:r>
    </w:p>
    <w:tbl>
      <w:tblPr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1901"/>
        <w:gridCol w:w="1188"/>
        <w:gridCol w:w="1241"/>
        <w:gridCol w:w="1259"/>
        <w:gridCol w:w="1106"/>
        <w:gridCol w:w="1106"/>
        <w:gridCol w:w="1042"/>
      </w:tblGrid>
      <w:tr w:rsidR="00366C64" w:rsidRPr="00366C64" w:rsidTr="007B7964">
        <w:trPr>
          <w:trHeight w:val="326"/>
        </w:trPr>
        <w:tc>
          <w:tcPr>
            <w:tcW w:w="4778" w:type="dxa"/>
            <w:vMerge w:val="restart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99" w:type="dxa"/>
            <w:vMerge w:val="restart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7" w:type="dxa"/>
            <w:gridSpan w:val="3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  <w:tc>
          <w:tcPr>
            <w:tcW w:w="1257" w:type="dxa"/>
            <w:vMerge w:val="restart"/>
            <w:tcBorders>
              <w:top w:val="nil"/>
            </w:tcBorders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C64" w:rsidRPr="00366C64" w:rsidTr="007B7964">
        <w:trPr>
          <w:trHeight w:val="503"/>
        </w:trPr>
        <w:tc>
          <w:tcPr>
            <w:tcW w:w="4778" w:type="dxa"/>
            <w:vMerge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C64" w:rsidRPr="00366C64" w:rsidTr="007B7964">
        <w:trPr>
          <w:trHeight w:val="64"/>
        </w:trPr>
        <w:tc>
          <w:tcPr>
            <w:tcW w:w="4778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показатели</w:t>
            </w:r>
          </w:p>
          <w:p w:rsidR="00366C64" w:rsidRPr="00366C64" w:rsidRDefault="00366C64" w:rsidP="007B796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1.Индекс промышленного производства</w:t>
            </w:r>
          </w:p>
          <w:p w:rsidR="00366C64" w:rsidRPr="00366C64" w:rsidRDefault="00366C64" w:rsidP="007B796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2. Объем  реализации продукции сельского хозяйства в сельскохозяйственных предприятиях</w:t>
            </w:r>
          </w:p>
          <w:p w:rsidR="00366C64" w:rsidRPr="00366C64" w:rsidRDefault="00366C64" w:rsidP="007B796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3. Инвестиции в основной капитал за счет всех источников финансирования – всего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-газификация населенных пунктов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-приобретение машин и оборудования, формирование основного стада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4. Количество малых предприятий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C64" w:rsidRPr="00366C64" w:rsidRDefault="00366C64" w:rsidP="007B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1. Численность постоянного населения   (среднегодовая) - всего 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2.Численность безработных, зарегистрированных в органах государственной службы занятости 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 xml:space="preserve">3. Уровень зарегистрированной безработицы к трудоспособному населению (на конец года) </w:t>
            </w: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4. Средняя заработная плата номинальная</w:t>
            </w:r>
          </w:p>
        </w:tc>
        <w:tc>
          <w:tcPr>
            <w:tcW w:w="1099" w:type="dxa"/>
          </w:tcPr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259" w:type="dxa"/>
          </w:tcPr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tabs>
                <w:tab w:val="left" w:pos="63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ab/>
              <w:t>14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59" w:type="dxa"/>
          </w:tcPr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ab/>
              <w:t>14</w:t>
            </w:r>
          </w:p>
          <w:p w:rsidR="00366C64" w:rsidRPr="00366C64" w:rsidRDefault="00366C64" w:rsidP="007B7964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tabs>
                <w:tab w:val="left" w:pos="65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C64" w:rsidRPr="00366C64" w:rsidRDefault="00366C64" w:rsidP="007B79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C64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257" w:type="dxa"/>
            <w:vMerge/>
            <w:tcBorders>
              <w:bottom w:val="nil"/>
            </w:tcBorders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66C64" w:rsidRPr="00366C64" w:rsidRDefault="00366C64" w:rsidP="007B7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2D7D" w:rsidRPr="00366C64" w:rsidRDefault="00172D7D" w:rsidP="00172D7D">
      <w:pPr>
        <w:rPr>
          <w:rFonts w:ascii="Times New Roman" w:hAnsi="Times New Roman" w:cs="Times New Roman"/>
          <w:sz w:val="28"/>
          <w:szCs w:val="28"/>
        </w:rPr>
      </w:pPr>
    </w:p>
    <w:p w:rsidR="00172D7D" w:rsidRPr="00366C64" w:rsidRDefault="00172D7D">
      <w:pPr>
        <w:rPr>
          <w:rFonts w:ascii="Times New Roman" w:hAnsi="Times New Roman" w:cs="Times New Roman"/>
        </w:rPr>
      </w:pPr>
    </w:p>
    <w:p w:rsidR="00172D7D" w:rsidRPr="00366C64" w:rsidRDefault="00172D7D">
      <w:pPr>
        <w:rPr>
          <w:rFonts w:ascii="Times New Roman" w:hAnsi="Times New Roman" w:cs="Times New Roman"/>
        </w:rPr>
      </w:pPr>
    </w:p>
    <w:p w:rsidR="00172D7D" w:rsidRPr="00366C64" w:rsidRDefault="00172D7D">
      <w:pPr>
        <w:rPr>
          <w:rFonts w:ascii="Times New Roman" w:hAnsi="Times New Roman" w:cs="Times New Roman"/>
        </w:rPr>
      </w:pPr>
    </w:p>
    <w:sectPr w:rsidR="00172D7D" w:rsidRPr="00366C64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A299E"/>
    <w:rsid w:val="00172D7D"/>
    <w:rsid w:val="002C3CFC"/>
    <w:rsid w:val="00366C64"/>
    <w:rsid w:val="003C3F43"/>
    <w:rsid w:val="004D66CD"/>
    <w:rsid w:val="005C7865"/>
    <w:rsid w:val="006675FE"/>
    <w:rsid w:val="0087209E"/>
    <w:rsid w:val="008E70B0"/>
    <w:rsid w:val="0098748E"/>
    <w:rsid w:val="00B273B1"/>
    <w:rsid w:val="00CF0FA9"/>
    <w:rsid w:val="00E9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608</Words>
  <Characters>3471</Characters>
  <Application>Microsoft Office Word</Application>
  <DocSecurity>0</DocSecurity>
  <Lines>28</Lines>
  <Paragraphs>8</Paragraphs>
  <ScaleCrop>false</ScaleCrop>
  <Company>*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9</cp:revision>
  <cp:lastPrinted>2020-11-13T08:24:00Z</cp:lastPrinted>
  <dcterms:created xsi:type="dcterms:W3CDTF">2020-11-06T10:13:00Z</dcterms:created>
  <dcterms:modified xsi:type="dcterms:W3CDTF">2021-11-10T10:59:00Z</dcterms:modified>
</cp:coreProperties>
</file>