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1EFF" w:rsidRDefault="00661EFF" w:rsidP="00661EFF">
      <w:pPr>
        <w:pStyle w:val="af7"/>
        <w:jc w:val="right"/>
      </w:pPr>
      <w:r>
        <w:t xml:space="preserve">Приложение </w:t>
      </w:r>
    </w:p>
    <w:p w:rsidR="00661EFF" w:rsidRDefault="00661EFF" w:rsidP="00661EFF">
      <w:pPr>
        <w:pStyle w:val="af7"/>
        <w:jc w:val="right"/>
      </w:pPr>
      <w:r>
        <w:t>к решению Совета</w:t>
      </w:r>
    </w:p>
    <w:p w:rsidR="00661EFF" w:rsidRDefault="00661EFF" w:rsidP="00661EFF">
      <w:pPr>
        <w:pStyle w:val="af7"/>
        <w:jc w:val="right"/>
      </w:pPr>
      <w:r>
        <w:t>Палехского муниципального района</w:t>
      </w:r>
    </w:p>
    <w:p w:rsidR="00661EFF" w:rsidRDefault="00A17770" w:rsidP="00661EFF">
      <w:pPr>
        <w:pStyle w:val="af7"/>
        <w:jc w:val="right"/>
      </w:pPr>
      <w:r>
        <w:t>от 24.06.2019 № 56</w:t>
      </w:r>
    </w:p>
    <w:p w:rsidR="00661EFF" w:rsidRPr="00661EFF" w:rsidRDefault="00661EFF" w:rsidP="00661EFF">
      <w:pPr>
        <w:pStyle w:val="af7"/>
        <w:jc w:val="right"/>
      </w:pPr>
    </w:p>
    <w:p w:rsidR="00D11CFF" w:rsidRDefault="006221E2" w:rsidP="009D09AE">
      <w:pPr>
        <w:tabs>
          <w:tab w:val="left" w:pos="567"/>
        </w:tabs>
        <w:spacing w:after="0" w:line="360" w:lineRule="auto"/>
        <w:jc w:val="center"/>
        <w:rPr>
          <w:rFonts w:ascii="Arial Narrow" w:hAnsi="Arial Narrow"/>
          <w:b/>
          <w:sz w:val="36"/>
          <w:szCs w:val="36"/>
        </w:rPr>
      </w:pPr>
      <w:r>
        <w:rPr>
          <w:rFonts w:ascii="Arial Narrow" w:hAnsi="Arial Narrow"/>
          <w:b/>
          <w:sz w:val="36"/>
          <w:szCs w:val="36"/>
        </w:rPr>
        <w:t>Ивановская область</w:t>
      </w:r>
    </w:p>
    <w:p w:rsidR="006221E2" w:rsidRDefault="006115C1" w:rsidP="009D09AE">
      <w:pPr>
        <w:tabs>
          <w:tab w:val="left" w:pos="567"/>
        </w:tabs>
        <w:spacing w:after="0" w:line="360" w:lineRule="auto"/>
        <w:jc w:val="center"/>
        <w:rPr>
          <w:rFonts w:ascii="Arial Narrow" w:hAnsi="Arial Narrow"/>
          <w:b/>
          <w:sz w:val="36"/>
          <w:szCs w:val="36"/>
        </w:rPr>
      </w:pPr>
      <w:r>
        <w:rPr>
          <w:rFonts w:ascii="Arial Narrow" w:hAnsi="Arial Narrow"/>
          <w:b/>
          <w:sz w:val="36"/>
          <w:szCs w:val="36"/>
        </w:rPr>
        <w:t>Палехский</w:t>
      </w:r>
      <w:r w:rsidR="006221E2">
        <w:rPr>
          <w:rFonts w:ascii="Arial Narrow" w:hAnsi="Arial Narrow"/>
          <w:b/>
          <w:sz w:val="36"/>
          <w:szCs w:val="36"/>
        </w:rPr>
        <w:t xml:space="preserve"> район</w:t>
      </w:r>
    </w:p>
    <w:p w:rsidR="00EA69E3" w:rsidRPr="00D24632" w:rsidRDefault="004E6B7B" w:rsidP="009D09AE">
      <w:pPr>
        <w:tabs>
          <w:tab w:val="left" w:pos="567"/>
        </w:tabs>
        <w:spacing w:after="0" w:line="360" w:lineRule="auto"/>
        <w:jc w:val="center"/>
        <w:rPr>
          <w:rFonts w:ascii="Arial Narrow" w:hAnsi="Arial Narrow"/>
          <w:b/>
          <w:sz w:val="36"/>
          <w:szCs w:val="36"/>
        </w:rPr>
      </w:pPr>
      <w:r>
        <w:rPr>
          <w:rFonts w:ascii="Arial Narrow" w:hAnsi="Arial Narrow"/>
          <w:b/>
          <w:sz w:val="36"/>
          <w:szCs w:val="36"/>
        </w:rPr>
        <w:t>Раменское</w:t>
      </w:r>
      <w:r w:rsidR="00EA69E3">
        <w:rPr>
          <w:rFonts w:ascii="Arial Narrow" w:hAnsi="Arial Narrow"/>
          <w:b/>
          <w:sz w:val="36"/>
          <w:szCs w:val="36"/>
        </w:rPr>
        <w:t xml:space="preserve"> сельское поселение</w:t>
      </w:r>
    </w:p>
    <w:p w:rsidR="00D11CFF" w:rsidRDefault="006F7C15" w:rsidP="00D11CFF">
      <w:pPr>
        <w:spacing w:after="0" w:line="360" w:lineRule="auto"/>
        <w:jc w:val="center"/>
        <w:rPr>
          <w:rFonts w:ascii="Times New Roman" w:hAnsi="Times New Roman"/>
          <w:sz w:val="36"/>
          <w:szCs w:val="36"/>
        </w:rPr>
      </w:pPr>
      <w:r>
        <w:rPr>
          <w:rFonts w:ascii="Times New Roman" w:hAnsi="Times New Roman"/>
          <w:noProof/>
          <w:sz w:val="36"/>
          <w:szCs w:val="36"/>
        </w:rPr>
        <w:pict>
          <v:rect id="Rectangle 4" o:spid="_x0000_s1026" style="position:absolute;left:0;text-align:left;margin-left:.9pt;margin-top:6.45pt;width:469.5pt;height:7.15pt;z-index:25157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cP6eAIAAOU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" fillcolor="#c0504d" strokecolor="#f2f2f2" strokeweight="3pt">
            <v:shadow on="t" color="#622423" opacity=".5" offset="1pt"/>
          </v:rect>
        </w:pict>
      </w:r>
    </w:p>
    <w:p w:rsidR="00B77574" w:rsidRDefault="00B77574" w:rsidP="00EB725B">
      <w:pPr>
        <w:spacing w:after="0" w:line="288" w:lineRule="auto"/>
        <w:jc w:val="center"/>
        <w:rPr>
          <w:rFonts w:ascii="Arial Narrow" w:hAnsi="Arial Narrow"/>
          <w:b/>
          <w:sz w:val="40"/>
          <w:szCs w:val="40"/>
        </w:rPr>
      </w:pPr>
      <w:r>
        <w:rPr>
          <w:rFonts w:ascii="Arial Narrow" w:hAnsi="Arial Narrow"/>
          <w:b/>
          <w:noProof/>
          <w:sz w:val="40"/>
          <w:szCs w:val="40"/>
        </w:rPr>
        <w:drawing>
          <wp:inline distT="0" distB="0" distL="0" distR="0">
            <wp:extent cx="5572125" cy="4255988"/>
            <wp:effectExtent l="1905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 cstate="print"/>
                    <a:srcRect/>
                    <a:stretch>
                      <a:fillRect/>
                    </a:stretch>
                  </pic:blipFill>
                  <pic:spPr bwMode="auto">
                    <a:xfrm>
                      <a:off x="0" y="0"/>
                      <a:ext cx="5572125" cy="4255988"/>
                    </a:xfrm>
                    <a:prstGeom prst="rect">
                      <a:avLst/>
                    </a:prstGeom>
                    <a:noFill/>
                    <a:ln w="9525">
                      <a:noFill/>
                      <a:miter lim="800000"/>
                      <a:headEnd/>
                      <a:tailEnd/>
                    </a:ln>
                  </pic:spPr>
                </pic:pic>
              </a:graphicData>
            </a:graphic>
          </wp:inline>
        </w:drawing>
      </w:r>
    </w:p>
    <w:p w:rsidR="00EB725B" w:rsidRDefault="006F7C15" w:rsidP="00EB725B">
      <w:pPr>
        <w:spacing w:after="0" w:line="288" w:lineRule="auto"/>
        <w:jc w:val="center"/>
        <w:rPr>
          <w:rFonts w:ascii="Arial Narrow" w:hAnsi="Arial Narrow"/>
          <w:b/>
          <w:sz w:val="40"/>
          <w:szCs w:val="40"/>
        </w:rPr>
      </w:pPr>
      <w:r w:rsidRPr="006F7C15">
        <w:rPr>
          <w:rFonts w:ascii="Times New Roman" w:hAnsi="Times New Roman"/>
          <w:noProof/>
          <w:sz w:val="32"/>
          <w:szCs w:val="32"/>
        </w:rPr>
        <w:pict>
          <v:rect id="Rectangle 179" o:spid="_x0000_s1179" style="position:absolute;left:0;text-align:left;margin-left:-2.1pt;margin-top:15.15pt;width:469.5pt;height:7.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hjz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" fillcolor="#c0504d" strokecolor="#f2f2f2" strokeweight="3pt">
            <v:shadow on="t" color="#622423" opacity=".5" offset="1pt"/>
          </v:rect>
        </w:pict>
      </w:r>
    </w:p>
    <w:p w:rsidR="00D11CFF" w:rsidRDefault="00D11CFF" w:rsidP="00ED724E">
      <w:pPr>
        <w:spacing w:after="0" w:line="288" w:lineRule="auto"/>
        <w:jc w:val="center"/>
        <w:rPr>
          <w:rFonts w:ascii="Arial Narrow" w:hAnsi="Arial Narrow"/>
          <w:b/>
          <w:sz w:val="36"/>
          <w:szCs w:val="36"/>
        </w:rPr>
      </w:pPr>
      <w:r w:rsidRPr="0007704D">
        <w:rPr>
          <w:rFonts w:ascii="Arial Narrow" w:hAnsi="Arial Narrow"/>
          <w:b/>
          <w:sz w:val="36"/>
          <w:szCs w:val="36"/>
        </w:rPr>
        <w:t xml:space="preserve">МЕСТНЫЕ НОРМАТИВЫ ГРАДОСТРОИТЕЛЬНОГО ПРОЕКТИРОВАНИЯ </w:t>
      </w:r>
      <w:r w:rsidR="006115C1">
        <w:rPr>
          <w:rFonts w:ascii="Arial Narrow" w:hAnsi="Arial Narrow"/>
          <w:b/>
          <w:sz w:val="36"/>
          <w:szCs w:val="36"/>
        </w:rPr>
        <w:t xml:space="preserve"> </w:t>
      </w:r>
      <w:r w:rsidR="00226590">
        <w:rPr>
          <w:rFonts w:ascii="Arial Narrow" w:hAnsi="Arial Narrow"/>
          <w:b/>
          <w:sz w:val="36"/>
          <w:szCs w:val="36"/>
        </w:rPr>
        <w:t>РАМЕНСКОГО</w:t>
      </w:r>
      <w:r w:rsidR="006413E1">
        <w:rPr>
          <w:rFonts w:ascii="Arial Narrow" w:hAnsi="Arial Narrow"/>
          <w:b/>
          <w:sz w:val="36"/>
          <w:szCs w:val="36"/>
        </w:rPr>
        <w:t xml:space="preserve"> </w:t>
      </w:r>
      <w:r w:rsidR="00EA69E3">
        <w:rPr>
          <w:rFonts w:ascii="Arial Narrow" w:hAnsi="Arial Narrow"/>
          <w:b/>
          <w:sz w:val="36"/>
          <w:szCs w:val="36"/>
        </w:rPr>
        <w:t xml:space="preserve">СЕЛЬСКОГО </w:t>
      </w:r>
      <w:r w:rsidR="006115C1">
        <w:rPr>
          <w:rFonts w:ascii="Arial Narrow" w:hAnsi="Arial Narrow"/>
          <w:b/>
          <w:sz w:val="36"/>
          <w:szCs w:val="36"/>
        </w:rPr>
        <w:t>ПОСЕЛЕНИЯ ПАЛЕХСКОГО</w:t>
      </w:r>
      <w:r w:rsidR="00ED724E">
        <w:rPr>
          <w:rFonts w:ascii="Arial Narrow" w:hAnsi="Arial Narrow"/>
          <w:b/>
          <w:sz w:val="36"/>
          <w:szCs w:val="36"/>
        </w:rPr>
        <w:t xml:space="preserve"> МУНИЦИПАЛЬНОГО РАЙОНА ИВАНОВСКОЙ ОБЛАСТИ</w:t>
      </w:r>
    </w:p>
    <w:p w:rsidR="0007704D" w:rsidRDefault="006F7C15" w:rsidP="00661EFF">
      <w:pPr>
        <w:spacing w:after="0" w:line="288" w:lineRule="auto"/>
        <w:jc w:val="center"/>
        <w:rPr>
          <w:rFonts w:ascii="Arial Narrow" w:hAnsi="Arial Narrow"/>
          <w:b/>
          <w:sz w:val="36"/>
          <w:szCs w:val="36"/>
        </w:rPr>
      </w:pPr>
      <w:r w:rsidRPr="006F7C15">
        <w:rPr>
          <w:rFonts w:ascii="Times New Roman" w:hAnsi="Times New Roman"/>
          <w:noProof/>
          <w:sz w:val="32"/>
          <w:szCs w:val="32"/>
        </w:rPr>
        <w:pict>
          <v:rect id="Rectangle 2" o:spid="_x0000_s1178" style="position:absolute;left:0;text-align:left;margin-left:-2.1pt;margin-top:2.4pt;width:469.5pt;height:7.15pt;z-index:25157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" fillcolor="#c0504d" strokecolor="#f2f2f2" strokeweight="3pt">
            <v:shadow on="t" color="#622423" opacity=".5" offset="1pt"/>
          </v:rect>
        </w:pict>
      </w:r>
    </w:p>
    <w:p w:rsidR="00D11CFF" w:rsidRDefault="00972FC7" w:rsidP="0007704D">
      <w:pPr>
        <w:spacing w:after="0" w:line="288" w:lineRule="auto"/>
        <w:jc w:val="center"/>
        <w:rPr>
          <w:rFonts w:ascii="Times New Roman" w:hAnsi="Times New Roman"/>
          <w:sz w:val="40"/>
          <w:szCs w:val="40"/>
        </w:rPr>
        <w:sectPr w:rsidR="00D11CFF" w:rsidSect="00DD783E">
          <w:footerReference w:type="default" r:id="rId9"/>
          <w:pgSz w:w="11906" w:h="16838"/>
          <w:pgMar w:top="568" w:right="850" w:bottom="426" w:left="1701" w:header="708" w:footer="708" w:gutter="0"/>
          <w:cols w:space="708"/>
          <w:docGrid w:linePitch="360"/>
        </w:sectPr>
      </w:pPr>
      <w:r>
        <w:rPr>
          <w:rFonts w:ascii="Arial Narrow" w:hAnsi="Arial Narrow"/>
          <w:sz w:val="40"/>
          <w:szCs w:val="40"/>
        </w:rPr>
        <w:t>2019</w:t>
      </w:r>
      <w:r w:rsidR="00D11CFF" w:rsidRPr="00D24632">
        <w:rPr>
          <w:rFonts w:ascii="Arial Narrow" w:hAnsi="Arial Narrow"/>
          <w:sz w:val="40"/>
          <w:szCs w:val="40"/>
        </w:rPr>
        <w:t xml:space="preserve"> г</w:t>
      </w:r>
      <w:r w:rsidR="00D11CFF">
        <w:rPr>
          <w:rFonts w:ascii="Times New Roman" w:hAnsi="Times New Roman"/>
          <w:sz w:val="40"/>
          <w:szCs w:val="40"/>
        </w:rPr>
        <w:t>.</w:t>
      </w:r>
    </w:p>
    <w:p w:rsidR="00D11CFF" w:rsidRDefault="006F7C15" w:rsidP="00D11CFF">
      <w:pPr>
        <w:spacing w:after="0" w:line="240" w:lineRule="auto"/>
        <w:rPr>
          <w:rFonts w:ascii="Times New Roman" w:hAnsi="Times New Roman"/>
          <w:sz w:val="24"/>
          <w:szCs w:val="24"/>
        </w:rPr>
      </w:pPr>
      <w:r>
        <w:rPr>
          <w:rFonts w:ascii="Times New Roman" w:hAnsi="Times New Roman"/>
          <w:noProof/>
          <w:sz w:val="24"/>
          <w:szCs w:val="24"/>
        </w:rPr>
        <w:lastRenderedPageBreak/>
        <w:pict>
          <v:rect id="Rectangle 6" o:spid="_x0000_s1177" style="position:absolute;margin-left:-3.4pt;margin-top:1.55pt;width:469.5pt;height:7.15pt;z-index:25158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eeAIAAOU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" fillcolor="#c0504d" strokecolor="#f2f2f2" strokeweight="3pt">
            <v:shadow on="t" color="#622423" opacity=".5" offset="1pt"/>
          </v:rect>
        </w:pict>
      </w:r>
    </w:p>
    <w:p w:rsidR="00D11CFF" w:rsidRPr="00D11CFF" w:rsidRDefault="00D11CFF" w:rsidP="00852B6A">
      <w:pPr>
        <w:shd w:val="clear" w:color="auto" w:fill="FFFFFF" w:themeFill="background1"/>
        <w:spacing w:after="0" w:line="240" w:lineRule="auto"/>
        <w:jc w:val="center"/>
        <w:rPr>
          <w:rFonts w:ascii="Arial Narrow" w:hAnsi="Arial Narrow"/>
          <w:b/>
          <w:sz w:val="40"/>
          <w:szCs w:val="40"/>
        </w:rPr>
      </w:pPr>
      <w:r w:rsidRPr="00D11CFF">
        <w:rPr>
          <w:rFonts w:ascii="Arial Narrow" w:hAnsi="Arial Narrow"/>
          <w:b/>
          <w:sz w:val="36"/>
          <w:szCs w:val="36"/>
        </w:rPr>
        <w:t>СОДЕРЖАНИЕ</w:t>
      </w:r>
      <w:r w:rsidRPr="00D11CFF">
        <w:rPr>
          <w:rFonts w:ascii="Arial Narrow" w:hAnsi="Arial Narrow"/>
          <w:b/>
          <w:sz w:val="40"/>
          <w:szCs w:val="40"/>
        </w:rPr>
        <w:t xml:space="preserve"> </w:t>
      </w:r>
    </w:p>
    <w:p w:rsidR="002D5FA2" w:rsidRDefault="006F7C15" w:rsidP="00D11CFF">
      <w:pPr>
        <w:spacing w:after="0" w:line="240" w:lineRule="auto"/>
        <w:jc w:val="center"/>
        <w:rPr>
          <w:rFonts w:ascii="Times New Roman" w:hAnsi="Times New Roman"/>
          <w:sz w:val="24"/>
          <w:szCs w:val="24"/>
        </w:rPr>
      </w:pPr>
      <w:r>
        <w:rPr>
          <w:rFonts w:ascii="Times New Roman" w:hAnsi="Times New Roman"/>
          <w:noProof/>
          <w:sz w:val="24"/>
          <w:szCs w:val="24"/>
        </w:rPr>
        <w:pict>
          <v:rect id="Rectangle 5" o:spid="_x0000_s1176" style="position:absolute;left:0;text-align:left;margin-left:-3.4pt;margin-top:6.1pt;width:469.5pt;height:7.15pt;z-index:25158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IYueQIAAOU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" fillcolor="#c0504d" strokecolor="#f2f2f2" strokeweight="3pt">
            <v:shadow on="t" color="#622423" opacity=".5" offset="1pt"/>
          </v:rect>
        </w:pict>
      </w:r>
    </w:p>
    <w:p w:rsidR="002D5FA2" w:rsidRDefault="002D5FA2" w:rsidP="00D11CFF">
      <w:pPr>
        <w:spacing w:after="0" w:line="240" w:lineRule="auto"/>
        <w:jc w:val="center"/>
        <w:rPr>
          <w:rFonts w:ascii="Times New Roman" w:hAnsi="Times New Roman"/>
          <w:sz w:val="24"/>
          <w:szCs w:val="24"/>
        </w:rPr>
      </w:pPr>
    </w:p>
    <w:tbl>
      <w:tblPr>
        <w:tblStyle w:val="a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959"/>
        <w:gridCol w:w="7938"/>
        <w:gridCol w:w="674"/>
      </w:tblGrid>
      <w:tr w:rsidR="002D5FA2" w:rsidRPr="0005238E" w:rsidTr="00226590">
        <w:tc>
          <w:tcPr>
            <w:tcW w:w="8897" w:type="dxa"/>
            <w:gridSpan w:val="2"/>
            <w:shd w:val="clear" w:color="auto" w:fill="DDD9C3" w:themeFill="background2" w:themeFillShade="E6"/>
          </w:tcPr>
          <w:p w:rsidR="002D5FA2" w:rsidRPr="0005238E" w:rsidRDefault="002D5FA2" w:rsidP="00226590">
            <w:pPr>
              <w:jc w:val="both"/>
              <w:rPr>
                <w:rFonts w:ascii="Times New Roman" w:hAnsi="Times New Roman"/>
                <w:b/>
                <w:color w:val="1F497D" w:themeColor="text2"/>
                <w:sz w:val="24"/>
                <w:szCs w:val="24"/>
              </w:rPr>
            </w:pPr>
            <w:r w:rsidRPr="00A973BA">
              <w:rPr>
                <w:rFonts w:ascii="Times New Roman" w:hAnsi="Times New Roman"/>
                <w:b/>
                <w:color w:val="000000" w:themeColor="text1"/>
                <w:sz w:val="24"/>
                <w:szCs w:val="24"/>
              </w:rPr>
              <w:t>ОБЩИЕ ПОЛОЖЕНИЯ</w:t>
            </w:r>
            <w:r w:rsidRPr="00D11CFF">
              <w:rPr>
                <w:rFonts w:ascii="Times New Roman" w:hAnsi="Times New Roman"/>
                <w:b/>
                <w:sz w:val="24"/>
                <w:szCs w:val="24"/>
              </w:rPr>
              <w:t xml:space="preserve"> ………………………………………</w:t>
            </w:r>
            <w:r>
              <w:rPr>
                <w:rFonts w:ascii="Times New Roman" w:hAnsi="Times New Roman"/>
                <w:b/>
                <w:sz w:val="24"/>
                <w:szCs w:val="24"/>
              </w:rPr>
              <w:t>…………..</w:t>
            </w:r>
            <w:r w:rsidRPr="00D11CFF">
              <w:rPr>
                <w:rFonts w:ascii="Times New Roman" w:hAnsi="Times New Roman"/>
                <w:b/>
                <w:sz w:val="24"/>
                <w:szCs w:val="24"/>
              </w:rPr>
              <w:t>……………</w:t>
            </w:r>
          </w:p>
        </w:tc>
        <w:tc>
          <w:tcPr>
            <w:tcW w:w="674" w:type="dxa"/>
            <w:shd w:val="clear" w:color="auto" w:fill="DDD9C3" w:themeFill="background2" w:themeFillShade="E6"/>
          </w:tcPr>
          <w:p w:rsidR="002D5FA2" w:rsidRPr="002F10C3" w:rsidRDefault="002D5FA2" w:rsidP="00226590">
            <w:pPr>
              <w:jc w:val="both"/>
              <w:rPr>
                <w:rFonts w:ascii="Times New Roman" w:hAnsi="Times New Roman"/>
                <w:sz w:val="24"/>
                <w:szCs w:val="24"/>
              </w:rPr>
            </w:pPr>
            <w:r>
              <w:rPr>
                <w:rFonts w:ascii="Times New Roman" w:hAnsi="Times New Roman"/>
                <w:sz w:val="24"/>
                <w:szCs w:val="24"/>
              </w:rPr>
              <w:t>6</w:t>
            </w:r>
          </w:p>
        </w:tc>
      </w:tr>
      <w:tr w:rsidR="002D5FA2" w:rsidRPr="0005238E" w:rsidTr="00226590">
        <w:tc>
          <w:tcPr>
            <w:tcW w:w="959" w:type="dxa"/>
            <w:shd w:val="clear" w:color="auto" w:fill="EEECE1" w:themeFill="background2"/>
          </w:tcPr>
          <w:p w:rsidR="002D5FA2" w:rsidRPr="00D11CFF" w:rsidRDefault="002D5FA2" w:rsidP="00226590">
            <w:pPr>
              <w:jc w:val="both"/>
              <w:rPr>
                <w:rFonts w:ascii="Times New Roman" w:hAnsi="Times New Roman"/>
                <w:b/>
              </w:rPr>
            </w:pPr>
            <w:r>
              <w:rPr>
                <w:rFonts w:ascii="Times New Roman" w:hAnsi="Times New Roman"/>
                <w:b/>
              </w:rPr>
              <w:t>1.</w:t>
            </w:r>
          </w:p>
        </w:tc>
        <w:tc>
          <w:tcPr>
            <w:tcW w:w="7938" w:type="dxa"/>
            <w:shd w:val="clear" w:color="auto" w:fill="EEECE1" w:themeFill="background2"/>
          </w:tcPr>
          <w:p w:rsidR="002D5FA2" w:rsidRPr="00A973BA" w:rsidRDefault="002D5FA2" w:rsidP="00226590">
            <w:pPr>
              <w:jc w:val="both"/>
              <w:rPr>
                <w:rFonts w:ascii="Times New Roman" w:hAnsi="Times New Roman"/>
                <w:b/>
                <w:color w:val="000000" w:themeColor="text1"/>
                <w:sz w:val="24"/>
                <w:szCs w:val="24"/>
              </w:rPr>
            </w:pPr>
            <w:r>
              <w:rPr>
                <w:rFonts w:ascii="Times New Roman" w:hAnsi="Times New Roman"/>
                <w:b/>
                <w:color w:val="000000" w:themeColor="text1"/>
                <w:sz w:val="24"/>
                <w:szCs w:val="24"/>
              </w:rPr>
              <w:t>Введение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6</w:t>
            </w:r>
          </w:p>
        </w:tc>
      </w:tr>
      <w:tr w:rsidR="002D5FA2" w:rsidRPr="0005238E" w:rsidTr="00226590">
        <w:tc>
          <w:tcPr>
            <w:tcW w:w="959" w:type="dxa"/>
            <w:shd w:val="clear" w:color="auto" w:fill="EEECE1" w:themeFill="background2"/>
          </w:tcPr>
          <w:p w:rsidR="002D5FA2" w:rsidRPr="00D11CFF" w:rsidRDefault="002D5FA2" w:rsidP="00226590">
            <w:pPr>
              <w:jc w:val="both"/>
              <w:rPr>
                <w:rFonts w:ascii="Times New Roman" w:hAnsi="Times New Roman"/>
                <w:b/>
              </w:rPr>
            </w:pPr>
            <w:r>
              <w:rPr>
                <w:rFonts w:ascii="Times New Roman" w:hAnsi="Times New Roman"/>
                <w:b/>
              </w:rPr>
              <w:t>2.</w:t>
            </w:r>
          </w:p>
        </w:tc>
        <w:tc>
          <w:tcPr>
            <w:tcW w:w="7938" w:type="dxa"/>
            <w:shd w:val="clear" w:color="auto" w:fill="EEECE1" w:themeFill="background2"/>
          </w:tcPr>
          <w:p w:rsidR="002D5FA2" w:rsidRPr="00A973BA" w:rsidRDefault="002D5FA2" w:rsidP="00226590">
            <w:pPr>
              <w:jc w:val="both"/>
              <w:rPr>
                <w:rFonts w:ascii="Times New Roman" w:hAnsi="Times New Roman"/>
                <w:b/>
                <w:color w:val="000000" w:themeColor="text1"/>
                <w:sz w:val="24"/>
                <w:szCs w:val="24"/>
              </w:rPr>
            </w:pPr>
            <w:r>
              <w:rPr>
                <w:rFonts w:ascii="Times New Roman" w:hAnsi="Times New Roman"/>
                <w:b/>
                <w:color w:val="000000" w:themeColor="text1"/>
                <w:sz w:val="24"/>
                <w:szCs w:val="24"/>
              </w:rPr>
              <w:t>Общие требования к местным нормативам градостроительного проектирования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10</w:t>
            </w:r>
          </w:p>
        </w:tc>
      </w:tr>
      <w:tr w:rsidR="002D5FA2" w:rsidRPr="0005238E" w:rsidTr="00226590">
        <w:tc>
          <w:tcPr>
            <w:tcW w:w="959" w:type="dxa"/>
            <w:shd w:val="clear" w:color="auto" w:fill="EEECE1" w:themeFill="background2"/>
          </w:tcPr>
          <w:p w:rsidR="002D5FA2" w:rsidRPr="00D11CFF" w:rsidRDefault="002D5FA2" w:rsidP="00226590">
            <w:pPr>
              <w:jc w:val="both"/>
              <w:rPr>
                <w:rFonts w:ascii="Times New Roman" w:hAnsi="Times New Roman"/>
                <w:b/>
              </w:rPr>
            </w:pPr>
            <w:r>
              <w:rPr>
                <w:rFonts w:ascii="Times New Roman" w:hAnsi="Times New Roman"/>
                <w:b/>
              </w:rPr>
              <w:t>3.</w:t>
            </w:r>
          </w:p>
        </w:tc>
        <w:tc>
          <w:tcPr>
            <w:tcW w:w="7938" w:type="dxa"/>
            <w:shd w:val="clear" w:color="auto" w:fill="EEECE1" w:themeFill="background2"/>
          </w:tcPr>
          <w:p w:rsidR="002D5FA2" w:rsidRPr="00A973BA" w:rsidRDefault="002D5FA2" w:rsidP="00226590">
            <w:pPr>
              <w:jc w:val="both"/>
              <w:rPr>
                <w:rFonts w:ascii="Times New Roman" w:hAnsi="Times New Roman"/>
                <w:b/>
                <w:color w:val="000000" w:themeColor="text1"/>
                <w:sz w:val="24"/>
                <w:szCs w:val="24"/>
              </w:rPr>
            </w:pPr>
            <w:r>
              <w:rPr>
                <w:rFonts w:ascii="Times New Roman" w:hAnsi="Times New Roman"/>
                <w:b/>
                <w:color w:val="000000" w:themeColor="text1"/>
                <w:sz w:val="24"/>
                <w:szCs w:val="24"/>
              </w:rPr>
              <w:t>Функциональное зонирование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12</w:t>
            </w:r>
          </w:p>
        </w:tc>
      </w:tr>
      <w:tr w:rsidR="002D5FA2" w:rsidRPr="0005238E" w:rsidTr="00226590">
        <w:tc>
          <w:tcPr>
            <w:tcW w:w="959" w:type="dxa"/>
            <w:shd w:val="clear" w:color="auto" w:fill="EEECE1" w:themeFill="background2"/>
          </w:tcPr>
          <w:p w:rsidR="002D5FA2" w:rsidRPr="00D11CFF" w:rsidRDefault="002D5FA2" w:rsidP="00226590">
            <w:pPr>
              <w:jc w:val="both"/>
              <w:rPr>
                <w:rFonts w:ascii="Times New Roman" w:hAnsi="Times New Roman"/>
                <w:b/>
              </w:rPr>
            </w:pPr>
            <w:r>
              <w:rPr>
                <w:rFonts w:ascii="Times New Roman" w:hAnsi="Times New Roman"/>
                <w:b/>
              </w:rPr>
              <w:t>4.</w:t>
            </w:r>
          </w:p>
        </w:tc>
        <w:tc>
          <w:tcPr>
            <w:tcW w:w="7938" w:type="dxa"/>
            <w:shd w:val="clear" w:color="auto" w:fill="EEECE1" w:themeFill="background2"/>
          </w:tcPr>
          <w:p w:rsidR="002D5FA2" w:rsidRPr="00A973BA" w:rsidRDefault="002D5FA2" w:rsidP="00226590">
            <w:pPr>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Зоны </w:t>
            </w:r>
            <w:r w:rsidR="00226590">
              <w:rPr>
                <w:rFonts w:ascii="Times New Roman" w:hAnsi="Times New Roman"/>
                <w:b/>
                <w:color w:val="000000" w:themeColor="text1"/>
                <w:sz w:val="24"/>
                <w:szCs w:val="24"/>
              </w:rPr>
              <w:t>Раменского</w:t>
            </w:r>
            <w:r>
              <w:rPr>
                <w:rFonts w:ascii="Times New Roman" w:hAnsi="Times New Roman"/>
                <w:b/>
                <w:color w:val="000000" w:themeColor="text1"/>
                <w:sz w:val="24"/>
                <w:szCs w:val="24"/>
              </w:rPr>
              <w:t xml:space="preserve"> сельского поселения Палехского муниципального района Ивановской области с особыми условиями использования территории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15</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w:t>
            </w:r>
            <w:r w:rsidRPr="00C05D70">
              <w:rPr>
                <w:rFonts w:ascii="Times New Roman" w:hAnsi="Times New Roman"/>
              </w:rPr>
              <w:t>.1.</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Перечень зон с особыми условиями использования территории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15</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4.2.</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Водоохранные зоны и прибрежные защитные полосы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16</w:t>
            </w:r>
          </w:p>
        </w:tc>
      </w:tr>
      <w:tr w:rsidR="002D5FA2" w:rsidRPr="0005238E" w:rsidTr="00C4418E">
        <w:tc>
          <w:tcPr>
            <w:tcW w:w="959" w:type="dxa"/>
          </w:tcPr>
          <w:p w:rsidR="002D5FA2" w:rsidRDefault="002D5FA2" w:rsidP="00226590">
            <w:pPr>
              <w:jc w:val="both"/>
              <w:rPr>
                <w:rFonts w:ascii="Times New Roman" w:hAnsi="Times New Roman"/>
              </w:rPr>
            </w:pPr>
            <w:r>
              <w:rPr>
                <w:rFonts w:ascii="Times New Roman" w:hAnsi="Times New Roman"/>
              </w:rPr>
              <w:t>4.3.</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Зоны затопления 1% паводком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17</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4.4.</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Зоны санитарной охраны источников водоснабжения и водопроводов питьевого назначения …………………………………………………………..</w:t>
            </w:r>
          </w:p>
        </w:tc>
        <w:tc>
          <w:tcPr>
            <w:tcW w:w="674" w:type="dxa"/>
            <w:shd w:val="clear" w:color="auto" w:fill="auto"/>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17</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4.5.</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Санитарно-защитные зоны предприятий, сооружений и иных объектов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19</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 xml:space="preserve">4.6. </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Охранные зоны объектов энергосетевого хозяйства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20</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4.7.</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Охранные зоны линий связи и радиофикации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22</w:t>
            </w:r>
          </w:p>
        </w:tc>
      </w:tr>
      <w:tr w:rsidR="002D5FA2" w:rsidRPr="0005238E" w:rsidTr="00C4418E">
        <w:tc>
          <w:tcPr>
            <w:tcW w:w="959" w:type="dxa"/>
          </w:tcPr>
          <w:p w:rsidR="002D5FA2" w:rsidRPr="00C05D70" w:rsidRDefault="002D5FA2" w:rsidP="00226590">
            <w:pPr>
              <w:jc w:val="both"/>
              <w:rPr>
                <w:rFonts w:ascii="Times New Roman" w:hAnsi="Times New Roman"/>
              </w:rPr>
            </w:pPr>
            <w:r>
              <w:rPr>
                <w:rFonts w:ascii="Times New Roman" w:hAnsi="Times New Roman"/>
              </w:rPr>
              <w:t>4.8.</w:t>
            </w:r>
          </w:p>
        </w:tc>
        <w:tc>
          <w:tcPr>
            <w:tcW w:w="7938" w:type="dxa"/>
          </w:tcPr>
          <w:p w:rsidR="002D5FA2" w:rsidRPr="00C05D70"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Охранные зоны тепловой сети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22</w:t>
            </w:r>
          </w:p>
        </w:tc>
      </w:tr>
      <w:tr w:rsidR="002D5FA2" w:rsidRPr="0005238E" w:rsidTr="00C4418E">
        <w:tc>
          <w:tcPr>
            <w:tcW w:w="959" w:type="dxa"/>
          </w:tcPr>
          <w:p w:rsidR="002D5FA2" w:rsidRDefault="002D5FA2" w:rsidP="00226590">
            <w:pPr>
              <w:jc w:val="both"/>
              <w:rPr>
                <w:rFonts w:ascii="Times New Roman" w:hAnsi="Times New Roman"/>
              </w:rPr>
            </w:pPr>
            <w:r>
              <w:rPr>
                <w:rFonts w:ascii="Times New Roman" w:hAnsi="Times New Roman"/>
              </w:rPr>
              <w:t>4.9.</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Охранные зоны трубопроводов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23</w:t>
            </w:r>
          </w:p>
        </w:tc>
      </w:tr>
      <w:tr w:rsidR="002D5FA2" w:rsidRPr="0005238E" w:rsidTr="00C4418E">
        <w:tc>
          <w:tcPr>
            <w:tcW w:w="959" w:type="dxa"/>
          </w:tcPr>
          <w:p w:rsidR="002D5FA2" w:rsidRPr="00BB1458" w:rsidRDefault="002D5FA2" w:rsidP="00226590">
            <w:pPr>
              <w:jc w:val="both"/>
              <w:rPr>
                <w:rFonts w:ascii="Times New Roman" w:hAnsi="Times New Roman"/>
              </w:rPr>
            </w:pPr>
            <w:r>
              <w:rPr>
                <w:rFonts w:ascii="Times New Roman" w:hAnsi="Times New Roman"/>
              </w:rPr>
              <w:t>4</w:t>
            </w:r>
            <w:r w:rsidRPr="00BB1458">
              <w:rPr>
                <w:rFonts w:ascii="Times New Roman" w:hAnsi="Times New Roman"/>
              </w:rPr>
              <w:t>.</w:t>
            </w:r>
            <w:r>
              <w:rPr>
                <w:rFonts w:ascii="Times New Roman" w:hAnsi="Times New Roman"/>
              </w:rPr>
              <w:t>10</w:t>
            </w:r>
            <w:r w:rsidRPr="00BB1458">
              <w:rPr>
                <w:rFonts w:ascii="Times New Roman" w:hAnsi="Times New Roman"/>
              </w:rPr>
              <w:t>.</w:t>
            </w:r>
          </w:p>
        </w:tc>
        <w:tc>
          <w:tcPr>
            <w:tcW w:w="7938" w:type="dxa"/>
          </w:tcPr>
          <w:p w:rsidR="002D5FA2" w:rsidRPr="00BB1458"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Придорожные зоны автомобильной дороги вне границ населенных пунктов сельского поселения …...……………………………………………..</w:t>
            </w:r>
          </w:p>
        </w:tc>
        <w:tc>
          <w:tcPr>
            <w:tcW w:w="674" w:type="dxa"/>
            <w:shd w:val="clear" w:color="auto" w:fill="auto"/>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23</w:t>
            </w:r>
          </w:p>
        </w:tc>
      </w:tr>
      <w:tr w:rsidR="002D5FA2" w:rsidRPr="0005238E" w:rsidTr="00C4418E">
        <w:tc>
          <w:tcPr>
            <w:tcW w:w="959" w:type="dxa"/>
          </w:tcPr>
          <w:p w:rsidR="002D5FA2" w:rsidRDefault="002D5FA2" w:rsidP="00226590">
            <w:pPr>
              <w:jc w:val="both"/>
              <w:rPr>
                <w:rFonts w:ascii="Times New Roman" w:hAnsi="Times New Roman"/>
              </w:rPr>
            </w:pPr>
            <w:r>
              <w:rPr>
                <w:rFonts w:ascii="Times New Roman" w:hAnsi="Times New Roman"/>
              </w:rPr>
              <w:t>4.11.</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Земли историко-культурного назначения …………………………………….</w:t>
            </w:r>
          </w:p>
        </w:tc>
        <w:tc>
          <w:tcPr>
            <w:tcW w:w="674" w:type="dxa"/>
            <w:shd w:val="clear" w:color="auto" w:fill="auto"/>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23</w:t>
            </w:r>
          </w:p>
        </w:tc>
      </w:tr>
      <w:tr w:rsidR="002D5FA2" w:rsidRPr="0005238E" w:rsidTr="00C4418E">
        <w:tc>
          <w:tcPr>
            <w:tcW w:w="959" w:type="dxa"/>
          </w:tcPr>
          <w:p w:rsidR="002D5FA2" w:rsidRDefault="002D5FA2" w:rsidP="00226590">
            <w:pPr>
              <w:jc w:val="both"/>
              <w:rPr>
                <w:rFonts w:ascii="Times New Roman" w:hAnsi="Times New Roman"/>
              </w:rPr>
            </w:pPr>
            <w:r>
              <w:rPr>
                <w:rFonts w:ascii="Times New Roman" w:hAnsi="Times New Roman"/>
              </w:rPr>
              <w:t>4.12.</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Земли особо охраняемых природных территорий – памятников природы регионального значения ………………………………………………………..</w:t>
            </w:r>
          </w:p>
        </w:tc>
        <w:tc>
          <w:tcPr>
            <w:tcW w:w="674" w:type="dxa"/>
            <w:shd w:val="clear" w:color="auto" w:fill="auto"/>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24</w:t>
            </w:r>
          </w:p>
        </w:tc>
      </w:tr>
      <w:tr w:rsidR="002D5FA2" w:rsidRPr="005C51A9" w:rsidTr="00226590">
        <w:tc>
          <w:tcPr>
            <w:tcW w:w="959" w:type="dxa"/>
          </w:tcPr>
          <w:p w:rsidR="002D5FA2" w:rsidRPr="005C51A9" w:rsidRDefault="002D5FA2" w:rsidP="00226590">
            <w:pPr>
              <w:jc w:val="both"/>
              <w:rPr>
                <w:rFonts w:ascii="Times New Roman" w:hAnsi="Times New Roman"/>
                <w:b/>
              </w:rPr>
            </w:pPr>
          </w:p>
        </w:tc>
        <w:tc>
          <w:tcPr>
            <w:tcW w:w="7938" w:type="dxa"/>
          </w:tcPr>
          <w:p w:rsidR="002D5FA2" w:rsidRPr="005C51A9" w:rsidRDefault="002D5FA2" w:rsidP="00226590">
            <w:pPr>
              <w:jc w:val="both"/>
              <w:rPr>
                <w:rFonts w:ascii="Times New Roman" w:hAnsi="Times New Roman"/>
                <w:b/>
                <w:color w:val="000000" w:themeColor="text1"/>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05238E" w:rsidTr="00C4418E">
        <w:tc>
          <w:tcPr>
            <w:tcW w:w="8897" w:type="dxa"/>
            <w:gridSpan w:val="2"/>
            <w:shd w:val="clear" w:color="auto" w:fill="DDD9C3" w:themeFill="background2" w:themeFillShade="E6"/>
          </w:tcPr>
          <w:p w:rsidR="002D5FA2" w:rsidRPr="00A973BA" w:rsidRDefault="002D5FA2" w:rsidP="00226590">
            <w:pPr>
              <w:jc w:val="both"/>
              <w:rPr>
                <w:rFonts w:ascii="Times New Roman" w:hAnsi="Times New Roman"/>
                <w:b/>
                <w:color w:val="000000" w:themeColor="text1"/>
                <w:sz w:val="24"/>
                <w:szCs w:val="24"/>
              </w:rPr>
            </w:pPr>
            <w:r w:rsidRPr="00A10E48">
              <w:rPr>
                <w:rFonts w:ascii="Times New Roman" w:hAnsi="Times New Roman"/>
                <w:b/>
                <w:color w:val="000000" w:themeColor="text1"/>
                <w:sz w:val="24"/>
                <w:szCs w:val="24"/>
              </w:rPr>
              <w:t>ОСНОВНАЯ ЧАС</w:t>
            </w:r>
            <w:r>
              <w:rPr>
                <w:rFonts w:ascii="Times New Roman" w:hAnsi="Times New Roman"/>
                <w:b/>
                <w:color w:val="000000" w:themeColor="text1"/>
                <w:sz w:val="24"/>
                <w:szCs w:val="24"/>
              </w:rPr>
              <w:t>ТЬ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p>
        </w:tc>
      </w:tr>
      <w:tr w:rsidR="002D5FA2" w:rsidRPr="0005238E" w:rsidTr="00C4418E">
        <w:tc>
          <w:tcPr>
            <w:tcW w:w="959" w:type="dxa"/>
          </w:tcPr>
          <w:p w:rsidR="002D5FA2" w:rsidRPr="00D11CFF" w:rsidRDefault="002D5FA2" w:rsidP="00226590">
            <w:pPr>
              <w:jc w:val="both"/>
              <w:rPr>
                <w:rFonts w:ascii="Times New Roman" w:hAnsi="Times New Roman"/>
                <w:b/>
              </w:rPr>
            </w:pPr>
            <w:r>
              <w:rPr>
                <w:rFonts w:ascii="Times New Roman" w:hAnsi="Times New Roman"/>
                <w:b/>
              </w:rPr>
              <w:t>5.</w:t>
            </w:r>
          </w:p>
        </w:tc>
        <w:tc>
          <w:tcPr>
            <w:tcW w:w="7938" w:type="dxa"/>
          </w:tcPr>
          <w:p w:rsidR="002D5FA2" w:rsidRPr="00140588" w:rsidRDefault="002D5FA2" w:rsidP="00226590">
            <w:pPr>
              <w:jc w:val="both"/>
              <w:rPr>
                <w:rFonts w:ascii="Times New Roman" w:hAnsi="Times New Roman"/>
                <w:b/>
                <w:color w:val="000000" w:themeColor="text1"/>
                <w:sz w:val="24"/>
                <w:szCs w:val="24"/>
              </w:rPr>
            </w:pPr>
            <w:r w:rsidRPr="00140588">
              <w:rPr>
                <w:rFonts w:ascii="Times New Roman" w:hAnsi="Times New Roman"/>
                <w:b/>
                <w:color w:val="000000" w:themeColor="text1"/>
                <w:sz w:val="24"/>
                <w:szCs w:val="24"/>
              </w:rPr>
              <w:t>Расчетные показатели минимального допустимого уровня обеспеченности населения объектами местного значения и максимально допустимого уровня территориальной доступности таких объектов для населения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26</w:t>
            </w:r>
          </w:p>
        </w:tc>
      </w:tr>
      <w:tr w:rsidR="002D5FA2" w:rsidRPr="0005238E" w:rsidTr="00C4418E">
        <w:tc>
          <w:tcPr>
            <w:tcW w:w="959" w:type="dxa"/>
          </w:tcPr>
          <w:p w:rsidR="002D5FA2" w:rsidRPr="005C51A9" w:rsidRDefault="002D5FA2" w:rsidP="00226590">
            <w:pPr>
              <w:jc w:val="both"/>
              <w:rPr>
                <w:rFonts w:ascii="Times New Roman" w:hAnsi="Times New Roman"/>
              </w:rPr>
            </w:pPr>
            <w:r>
              <w:rPr>
                <w:rFonts w:ascii="Times New Roman" w:hAnsi="Times New Roman"/>
              </w:rPr>
              <w:t>5</w:t>
            </w:r>
            <w:r w:rsidRPr="005C51A9">
              <w:rPr>
                <w:rFonts w:ascii="Times New Roman" w:hAnsi="Times New Roman"/>
              </w:rPr>
              <w:t>.1.</w:t>
            </w:r>
          </w:p>
        </w:tc>
        <w:tc>
          <w:tcPr>
            <w:tcW w:w="7938" w:type="dxa"/>
          </w:tcPr>
          <w:p w:rsidR="002D5FA2" w:rsidRPr="00140588" w:rsidRDefault="002D5FA2" w:rsidP="00226590">
            <w:pPr>
              <w:jc w:val="both"/>
              <w:rPr>
                <w:rFonts w:ascii="Times New Roman" w:hAnsi="Times New Roman"/>
                <w:b/>
                <w:color w:val="000000" w:themeColor="text1"/>
                <w:sz w:val="24"/>
                <w:szCs w:val="24"/>
              </w:rPr>
            </w:pPr>
            <w:r w:rsidRPr="00140588">
              <w:rPr>
                <w:rFonts w:ascii="Times New Roman" w:hAnsi="Times New Roman"/>
                <w:color w:val="000000" w:themeColor="text1"/>
                <w:sz w:val="24"/>
                <w:szCs w:val="24"/>
              </w:rPr>
              <w:t xml:space="preserve">Объекты в области </w:t>
            </w:r>
            <w:r>
              <w:rPr>
                <w:rFonts w:ascii="Times New Roman" w:hAnsi="Times New Roman"/>
                <w:color w:val="000000" w:themeColor="text1"/>
                <w:sz w:val="24"/>
                <w:szCs w:val="24"/>
              </w:rPr>
              <w:t xml:space="preserve">инженерной инфраструктуры  </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26</w:t>
            </w:r>
          </w:p>
        </w:tc>
      </w:tr>
      <w:tr w:rsidR="002D5FA2" w:rsidRPr="0005238E" w:rsidTr="00C4418E">
        <w:tc>
          <w:tcPr>
            <w:tcW w:w="959" w:type="dxa"/>
          </w:tcPr>
          <w:p w:rsidR="002D5FA2" w:rsidRPr="004373E9" w:rsidRDefault="002D5FA2" w:rsidP="00226590">
            <w:pPr>
              <w:jc w:val="both"/>
              <w:rPr>
                <w:rFonts w:ascii="Times New Roman" w:hAnsi="Times New Roman"/>
              </w:rPr>
            </w:pPr>
            <w:r>
              <w:rPr>
                <w:rFonts w:ascii="Times New Roman" w:hAnsi="Times New Roman"/>
              </w:rPr>
              <w:t>5.1.1</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электроснабже</w:t>
            </w:r>
            <w:r>
              <w:rPr>
                <w:rFonts w:ascii="Times New Roman" w:hAnsi="Times New Roman"/>
                <w:color w:val="000000" w:themeColor="text1"/>
                <w:sz w:val="24"/>
                <w:szCs w:val="24"/>
              </w:rPr>
              <w:t>ния населения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26</w:t>
            </w:r>
          </w:p>
        </w:tc>
      </w:tr>
      <w:tr w:rsidR="002D5FA2" w:rsidRPr="0005238E" w:rsidTr="00C4418E">
        <w:tc>
          <w:tcPr>
            <w:tcW w:w="959" w:type="dxa"/>
          </w:tcPr>
          <w:p w:rsidR="002D5FA2" w:rsidRPr="004373E9" w:rsidRDefault="002D5FA2" w:rsidP="00226590">
            <w:pPr>
              <w:jc w:val="both"/>
              <w:rPr>
                <w:rFonts w:ascii="Times New Roman" w:hAnsi="Times New Roman"/>
              </w:rPr>
            </w:pPr>
            <w:r>
              <w:rPr>
                <w:rFonts w:ascii="Times New Roman" w:hAnsi="Times New Roman"/>
              </w:rPr>
              <w:t>5.1.2</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теплоснабжения …………………………………………………</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27</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5.1.3</w:t>
            </w:r>
          </w:p>
        </w:tc>
        <w:tc>
          <w:tcPr>
            <w:tcW w:w="7938" w:type="dxa"/>
          </w:tcPr>
          <w:p w:rsidR="002D5FA2" w:rsidRPr="00140588" w:rsidRDefault="002D5FA2" w:rsidP="00226590">
            <w:pPr>
              <w:jc w:val="both"/>
              <w:rPr>
                <w:rFonts w:ascii="Times New Roman" w:hAnsi="Times New Roman"/>
                <w:sz w:val="24"/>
                <w:szCs w:val="24"/>
              </w:rPr>
            </w:pPr>
            <w:r w:rsidRPr="00140588">
              <w:rPr>
                <w:rFonts w:ascii="Times New Roman" w:hAnsi="Times New Roman"/>
                <w:sz w:val="24"/>
                <w:szCs w:val="24"/>
              </w:rPr>
              <w:t xml:space="preserve">Объекты газоснабжения </w:t>
            </w:r>
            <w:r>
              <w:rPr>
                <w:rFonts w:ascii="Times New Roman" w:hAnsi="Times New Roman"/>
                <w:sz w:val="24"/>
                <w:szCs w:val="24"/>
              </w:rPr>
              <w:t>населения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28</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5.1.4</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водоснабжения населения …………………............................</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31</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5.1.5</w:t>
            </w:r>
          </w:p>
        </w:tc>
        <w:tc>
          <w:tcPr>
            <w:tcW w:w="7938" w:type="dxa"/>
          </w:tcPr>
          <w:p w:rsidR="002D5FA2" w:rsidRPr="00140588" w:rsidRDefault="002D5FA2" w:rsidP="00226590">
            <w:pPr>
              <w:jc w:val="both"/>
              <w:rPr>
                <w:rFonts w:ascii="Times New Roman" w:hAnsi="Times New Roman"/>
                <w:sz w:val="24"/>
                <w:szCs w:val="24"/>
              </w:rPr>
            </w:pPr>
            <w:r w:rsidRPr="00140588">
              <w:rPr>
                <w:rFonts w:ascii="Times New Roman" w:hAnsi="Times New Roman"/>
                <w:color w:val="000000" w:themeColor="text1"/>
                <w:sz w:val="24"/>
                <w:szCs w:val="24"/>
              </w:rPr>
              <w:t xml:space="preserve">Объекты водоотведения </w:t>
            </w:r>
            <w:r>
              <w:rPr>
                <w:rFonts w:ascii="Times New Roman" w:hAnsi="Times New Roman"/>
                <w:color w:val="000000" w:themeColor="text1"/>
                <w:sz w:val="24"/>
                <w:szCs w:val="24"/>
              </w:rPr>
              <w:t>(канализации)  ..</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33</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5.1.6</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связи ………………..……</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34</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5.1.7</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снабжения насел</w:t>
            </w:r>
            <w:r>
              <w:rPr>
                <w:rFonts w:ascii="Times New Roman" w:hAnsi="Times New Roman"/>
                <w:color w:val="000000" w:themeColor="text1"/>
                <w:sz w:val="24"/>
                <w:szCs w:val="24"/>
              </w:rPr>
              <w:t>ения топливом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35</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5.2.</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дорожной деятельности в отношении автомобильных дорог местного значения, а также в сфере предоставления транспортных услуг населению и организации транспортного обслуживания населения в границах …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36</w:t>
            </w:r>
          </w:p>
        </w:tc>
      </w:tr>
      <w:tr w:rsidR="002D5FA2" w:rsidRPr="0005238E" w:rsidTr="00C4418E">
        <w:tc>
          <w:tcPr>
            <w:tcW w:w="959" w:type="dxa"/>
          </w:tcPr>
          <w:p w:rsidR="002D5FA2" w:rsidRPr="00345455" w:rsidRDefault="002D5FA2" w:rsidP="00226590">
            <w:pPr>
              <w:jc w:val="both"/>
              <w:rPr>
                <w:rFonts w:ascii="Times New Roman" w:hAnsi="Times New Roman"/>
              </w:rPr>
            </w:pPr>
            <w:r>
              <w:rPr>
                <w:rFonts w:ascii="Times New Roman" w:hAnsi="Times New Roman"/>
              </w:rPr>
              <w:t>5.2.1</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 xml:space="preserve">Автомобильные дороги местного значения в границах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Палехского</w:t>
            </w:r>
            <w:r w:rsidRPr="00ED724E">
              <w:rPr>
                <w:rFonts w:ascii="Times New Roman" w:hAnsi="Times New Roman"/>
                <w:color w:val="000000" w:themeColor="text1"/>
                <w:sz w:val="24"/>
                <w:szCs w:val="24"/>
              </w:rPr>
              <w:t xml:space="preserve"> муниципального района Ивановской области </w:t>
            </w:r>
            <w:r w:rsidRPr="00140588">
              <w:rPr>
                <w:rFonts w:ascii="Times New Roman" w:hAnsi="Times New Roman"/>
                <w:color w:val="000000" w:themeColor="text1"/>
                <w:sz w:val="24"/>
                <w:szCs w:val="24"/>
              </w:rPr>
              <w:t>с конструктивными элементами и дорожными сооружениями, являющимися технологической частью автомобильных дорог, объекты улично-дорожной сети</w:t>
            </w:r>
            <w:r>
              <w:rPr>
                <w:rFonts w:ascii="Times New Roman" w:hAnsi="Times New Roman"/>
                <w:color w:val="000000" w:themeColor="text1"/>
                <w:sz w:val="24"/>
                <w:szCs w:val="24"/>
              </w:rPr>
              <w:t xml:space="preserve"> ……………</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36</w:t>
            </w:r>
          </w:p>
        </w:tc>
      </w:tr>
      <w:tr w:rsidR="002D5FA2" w:rsidRPr="00A10E48" w:rsidTr="00C4418E">
        <w:tc>
          <w:tcPr>
            <w:tcW w:w="959" w:type="dxa"/>
          </w:tcPr>
          <w:p w:rsidR="002D5FA2" w:rsidRDefault="002D5FA2" w:rsidP="00226590">
            <w:pPr>
              <w:jc w:val="both"/>
              <w:rPr>
                <w:rFonts w:ascii="Times New Roman" w:hAnsi="Times New Roman"/>
              </w:rPr>
            </w:pPr>
            <w:r>
              <w:rPr>
                <w:rFonts w:ascii="Times New Roman" w:hAnsi="Times New Roman"/>
              </w:rPr>
              <w:lastRenderedPageBreak/>
              <w:t>5.2.2</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Парковки (парковочные места) ………………………………</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37</w:t>
            </w:r>
          </w:p>
        </w:tc>
      </w:tr>
      <w:tr w:rsidR="002D5FA2" w:rsidRPr="00A10E48" w:rsidTr="00C4418E">
        <w:tc>
          <w:tcPr>
            <w:tcW w:w="959" w:type="dxa"/>
          </w:tcPr>
          <w:p w:rsidR="002D5FA2" w:rsidRDefault="002D5FA2" w:rsidP="00226590">
            <w:pPr>
              <w:jc w:val="both"/>
              <w:rPr>
                <w:rFonts w:ascii="Times New Roman" w:hAnsi="Times New Roman"/>
              </w:rPr>
            </w:pPr>
            <w:r>
              <w:rPr>
                <w:rFonts w:ascii="Times New Roman" w:hAnsi="Times New Roman"/>
              </w:rPr>
              <w:t>5.2.3</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обслуживания транспортных средств ………..</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42</w:t>
            </w:r>
          </w:p>
        </w:tc>
      </w:tr>
      <w:tr w:rsidR="002D5FA2" w:rsidRPr="00A10E48" w:rsidTr="00C4418E">
        <w:tc>
          <w:tcPr>
            <w:tcW w:w="959" w:type="dxa"/>
          </w:tcPr>
          <w:p w:rsidR="002D5FA2" w:rsidRPr="00345455" w:rsidRDefault="002D5FA2" w:rsidP="00226590">
            <w:pPr>
              <w:jc w:val="both"/>
              <w:rPr>
                <w:rFonts w:ascii="Times New Roman" w:hAnsi="Times New Roman"/>
              </w:rPr>
            </w:pPr>
            <w:r>
              <w:rPr>
                <w:rFonts w:ascii="Times New Roman" w:hAnsi="Times New Roman"/>
              </w:rPr>
              <w:t>5.3.</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w:t>
            </w:r>
            <w:r>
              <w:rPr>
                <w:rFonts w:ascii="Times New Roman" w:hAnsi="Times New Roman"/>
                <w:color w:val="000000" w:themeColor="text1"/>
                <w:sz w:val="24"/>
                <w:szCs w:val="24"/>
              </w:rPr>
              <w:t>ы жилищной застройки ………………..</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42</w:t>
            </w:r>
          </w:p>
        </w:tc>
      </w:tr>
      <w:tr w:rsidR="002D5FA2" w:rsidRPr="00A10E48" w:rsidTr="00C4418E">
        <w:tc>
          <w:tcPr>
            <w:tcW w:w="959" w:type="dxa"/>
          </w:tcPr>
          <w:p w:rsidR="002D5FA2" w:rsidRDefault="002D5FA2" w:rsidP="00226590">
            <w:pPr>
              <w:jc w:val="both"/>
              <w:rPr>
                <w:rFonts w:ascii="Times New Roman" w:hAnsi="Times New Roman"/>
              </w:rPr>
            </w:pPr>
            <w:r>
              <w:rPr>
                <w:rFonts w:ascii="Times New Roman" w:hAnsi="Times New Roman"/>
              </w:rPr>
              <w:t>5.4.</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физической культ</w:t>
            </w:r>
            <w:r>
              <w:rPr>
                <w:rFonts w:ascii="Times New Roman" w:hAnsi="Times New Roman"/>
                <w:color w:val="000000" w:themeColor="text1"/>
                <w:sz w:val="24"/>
                <w:szCs w:val="24"/>
              </w:rPr>
              <w:t>уры и массового спорта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44</w:t>
            </w:r>
          </w:p>
        </w:tc>
      </w:tr>
      <w:tr w:rsidR="002D5FA2" w:rsidRPr="00A10E48" w:rsidTr="00C4418E">
        <w:tc>
          <w:tcPr>
            <w:tcW w:w="959" w:type="dxa"/>
          </w:tcPr>
          <w:p w:rsidR="002D5FA2" w:rsidRDefault="002D5FA2" w:rsidP="00226590">
            <w:pPr>
              <w:jc w:val="both"/>
              <w:rPr>
                <w:rFonts w:ascii="Times New Roman" w:hAnsi="Times New Roman"/>
              </w:rPr>
            </w:pPr>
            <w:r>
              <w:rPr>
                <w:rFonts w:ascii="Times New Roman" w:hAnsi="Times New Roman"/>
              </w:rPr>
              <w:t>5.5.</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образования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47</w:t>
            </w:r>
          </w:p>
        </w:tc>
      </w:tr>
      <w:tr w:rsidR="002D5FA2" w:rsidRPr="00A10E48" w:rsidTr="00C4418E">
        <w:tc>
          <w:tcPr>
            <w:tcW w:w="959" w:type="dxa"/>
          </w:tcPr>
          <w:p w:rsidR="002D5FA2" w:rsidRPr="00345455" w:rsidRDefault="002D5FA2" w:rsidP="00226590">
            <w:pPr>
              <w:jc w:val="both"/>
              <w:rPr>
                <w:rFonts w:ascii="Times New Roman" w:hAnsi="Times New Roman"/>
              </w:rPr>
            </w:pPr>
            <w:r>
              <w:rPr>
                <w:rFonts w:ascii="Times New Roman" w:hAnsi="Times New Roman"/>
              </w:rPr>
              <w:t>5.6.</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здр</w:t>
            </w:r>
            <w:r>
              <w:rPr>
                <w:rFonts w:ascii="Times New Roman" w:hAnsi="Times New Roman"/>
                <w:color w:val="000000" w:themeColor="text1"/>
                <w:sz w:val="24"/>
                <w:szCs w:val="24"/>
              </w:rPr>
              <w:t>авоохранения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49</w:t>
            </w:r>
          </w:p>
        </w:tc>
      </w:tr>
      <w:tr w:rsidR="002D5FA2" w:rsidRPr="00A10E48" w:rsidTr="00C4418E">
        <w:tc>
          <w:tcPr>
            <w:tcW w:w="959" w:type="dxa"/>
          </w:tcPr>
          <w:p w:rsidR="002D5FA2" w:rsidRPr="00345455" w:rsidRDefault="002D5FA2" w:rsidP="00226590">
            <w:pPr>
              <w:jc w:val="both"/>
              <w:rPr>
                <w:rFonts w:ascii="Times New Roman" w:hAnsi="Times New Roman"/>
              </w:rPr>
            </w:pPr>
            <w:r>
              <w:rPr>
                <w:rFonts w:ascii="Times New Roman" w:hAnsi="Times New Roman"/>
              </w:rPr>
              <w:t>5.7.</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предназначенные для участия в организации деятельности по сбору и транспортированию твердых к</w:t>
            </w:r>
            <w:r>
              <w:rPr>
                <w:rFonts w:ascii="Times New Roman" w:hAnsi="Times New Roman"/>
                <w:color w:val="000000" w:themeColor="text1"/>
                <w:sz w:val="24"/>
                <w:szCs w:val="24"/>
              </w:rPr>
              <w:t>оммунальных отходов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51</w:t>
            </w:r>
          </w:p>
        </w:tc>
      </w:tr>
      <w:tr w:rsidR="002D5FA2" w:rsidRPr="00A10E48" w:rsidTr="00C4418E">
        <w:tc>
          <w:tcPr>
            <w:tcW w:w="959" w:type="dxa"/>
          </w:tcPr>
          <w:p w:rsidR="002D5FA2" w:rsidRPr="00345455" w:rsidRDefault="002D5FA2" w:rsidP="00226590">
            <w:pPr>
              <w:jc w:val="both"/>
              <w:rPr>
                <w:rFonts w:ascii="Times New Roman" w:hAnsi="Times New Roman"/>
              </w:rPr>
            </w:pPr>
            <w:r>
              <w:rPr>
                <w:rFonts w:ascii="Times New Roman" w:hAnsi="Times New Roman"/>
              </w:rPr>
              <w:t>5.8.</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иных областях, в связи с решением вопросов местн</w:t>
            </w:r>
            <w:r>
              <w:rPr>
                <w:rFonts w:ascii="Times New Roman" w:hAnsi="Times New Roman"/>
                <w:color w:val="000000" w:themeColor="text1"/>
                <w:sz w:val="24"/>
                <w:szCs w:val="24"/>
              </w:rPr>
              <w:t>ого значения сельского поселения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53</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в области организации</w:t>
            </w:r>
            <w:r>
              <w:rPr>
                <w:rFonts w:ascii="Times New Roman" w:hAnsi="Times New Roman"/>
                <w:color w:val="000000" w:themeColor="text1"/>
                <w:sz w:val="24"/>
                <w:szCs w:val="24"/>
              </w:rPr>
              <w:t xml:space="preserve"> культуры и досуга граждан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53</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5.8.2</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библиотечного обслу</w:t>
            </w:r>
            <w:r>
              <w:rPr>
                <w:rFonts w:ascii="Times New Roman" w:hAnsi="Times New Roman"/>
                <w:color w:val="000000" w:themeColor="text1"/>
                <w:sz w:val="24"/>
                <w:szCs w:val="24"/>
              </w:rPr>
              <w:t>живания населения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53</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5.8.3</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обеспечивающие формирование архивных фондов ……………</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54</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5.8.4</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торговли и общес</w:t>
            </w:r>
            <w:r>
              <w:rPr>
                <w:rFonts w:ascii="Times New Roman" w:hAnsi="Times New Roman"/>
                <w:color w:val="000000" w:themeColor="text1"/>
                <w:sz w:val="24"/>
                <w:szCs w:val="24"/>
              </w:rPr>
              <w:t>твенного питания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54</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5.8.5</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бытового и банковс</w:t>
            </w:r>
            <w:r>
              <w:rPr>
                <w:rFonts w:ascii="Times New Roman" w:hAnsi="Times New Roman"/>
                <w:color w:val="000000" w:themeColor="text1"/>
                <w:sz w:val="24"/>
                <w:szCs w:val="24"/>
              </w:rPr>
              <w:t>кого обслуживания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55</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5.8.6</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обеспечивающие осуществление деятельности органов местного самоуправления поселения, охраны порядка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58</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5.8.7</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 xml:space="preserve">Объекты, обеспечивающие создание условий для развития туризма и отдыха граждан </w:t>
            </w:r>
            <w:r>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59</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5.8.8</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для массового отдыха жит</w:t>
            </w:r>
            <w:r>
              <w:rPr>
                <w:rFonts w:ascii="Times New Roman" w:hAnsi="Times New Roman"/>
                <w:color w:val="000000" w:themeColor="text1"/>
                <w:sz w:val="24"/>
                <w:szCs w:val="24"/>
              </w:rPr>
              <w:t xml:space="preserve">елей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60</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5.8.9</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благоустройства территории насе</w:t>
            </w:r>
            <w:r>
              <w:rPr>
                <w:rFonts w:ascii="Times New Roman" w:hAnsi="Times New Roman"/>
                <w:color w:val="000000" w:themeColor="text1"/>
                <w:sz w:val="24"/>
                <w:szCs w:val="24"/>
              </w:rPr>
              <w:t xml:space="preserve">ленных пунктов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62</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5.8.10</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садоводческих</w:t>
            </w:r>
            <w:r>
              <w:rPr>
                <w:rFonts w:ascii="Times New Roman" w:hAnsi="Times New Roman"/>
                <w:color w:val="000000" w:themeColor="text1"/>
                <w:sz w:val="24"/>
                <w:szCs w:val="24"/>
              </w:rPr>
              <w:t xml:space="preserve"> и</w:t>
            </w:r>
            <w:r w:rsidRPr="00140588">
              <w:rPr>
                <w:rFonts w:ascii="Times New Roman" w:hAnsi="Times New Roman"/>
                <w:color w:val="000000" w:themeColor="text1"/>
                <w:sz w:val="24"/>
                <w:szCs w:val="24"/>
              </w:rPr>
              <w:t xml:space="preserve"> огороднических</w:t>
            </w:r>
            <w:r>
              <w:rPr>
                <w:rFonts w:ascii="Times New Roman" w:hAnsi="Times New Roman"/>
                <w:color w:val="000000" w:themeColor="text1"/>
                <w:sz w:val="24"/>
                <w:szCs w:val="24"/>
              </w:rPr>
              <w:t xml:space="preserve"> объединений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w:t>
            </w:r>
            <w:r w:rsidRPr="00140588">
              <w:rPr>
                <w:rFonts w:ascii="Times New Roman" w:hAnsi="Times New Roman"/>
                <w:color w:val="000000" w:themeColor="text1"/>
                <w:sz w:val="24"/>
                <w:szCs w:val="24"/>
              </w:rPr>
              <w:t>……</w:t>
            </w:r>
            <w:r>
              <w:rPr>
                <w:rFonts w:ascii="Times New Roman" w:hAnsi="Times New Roman"/>
                <w:color w:val="000000" w:themeColor="text1"/>
                <w:sz w:val="24"/>
                <w:szCs w:val="24"/>
              </w:rPr>
              <w:t>…………………………………..………...</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63</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5.8.11</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предназначенные для организации ритуальных усл</w:t>
            </w:r>
            <w:r>
              <w:rPr>
                <w:rFonts w:ascii="Times New Roman" w:hAnsi="Times New Roman"/>
                <w:color w:val="000000" w:themeColor="text1"/>
                <w:sz w:val="24"/>
                <w:szCs w:val="24"/>
              </w:rPr>
              <w:t>уг, места захоронения …………………</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64</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5.8.12</w:t>
            </w:r>
          </w:p>
        </w:tc>
        <w:tc>
          <w:tcPr>
            <w:tcW w:w="7938" w:type="dxa"/>
          </w:tcPr>
          <w:p w:rsidR="002D5FA2" w:rsidRPr="00140588" w:rsidRDefault="002D5FA2" w:rsidP="00226590">
            <w:pPr>
              <w:jc w:val="both"/>
              <w:rPr>
                <w:rFonts w:ascii="Times New Roman" w:hAnsi="Times New Roman"/>
                <w:color w:val="000000" w:themeColor="text1"/>
                <w:sz w:val="24"/>
                <w:szCs w:val="24"/>
              </w:rPr>
            </w:pPr>
            <w:r w:rsidRPr="00140588">
              <w:rPr>
                <w:rFonts w:ascii="Times New Roman" w:hAnsi="Times New Roman"/>
                <w:color w:val="000000" w:themeColor="text1"/>
                <w:sz w:val="24"/>
                <w:szCs w:val="24"/>
              </w:rPr>
              <w:t>Объекты, расположенные на территории коммунально-складских и производст</w:t>
            </w:r>
            <w:r>
              <w:rPr>
                <w:rFonts w:ascii="Times New Roman" w:hAnsi="Times New Roman"/>
                <w:color w:val="000000" w:themeColor="text1"/>
                <w:sz w:val="24"/>
                <w:szCs w:val="24"/>
              </w:rPr>
              <w:t xml:space="preserve">венных зон </w:t>
            </w:r>
            <w:r w:rsidRPr="00140588">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65</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5.8.13</w:t>
            </w:r>
          </w:p>
        </w:tc>
        <w:tc>
          <w:tcPr>
            <w:tcW w:w="7938" w:type="dxa"/>
          </w:tcPr>
          <w:p w:rsidR="002D5FA2" w:rsidRPr="006E4B4D" w:rsidRDefault="002D5FA2" w:rsidP="00226590">
            <w:pPr>
              <w:jc w:val="both"/>
              <w:rPr>
                <w:rFonts w:ascii="Times New Roman" w:hAnsi="Times New Roman"/>
                <w:color w:val="000000" w:themeColor="text1"/>
                <w:sz w:val="24"/>
                <w:szCs w:val="24"/>
              </w:rPr>
            </w:pPr>
            <w:r w:rsidRPr="006E4B4D">
              <w:rPr>
                <w:rFonts w:ascii="Times New Roman" w:hAnsi="Times New Roman"/>
                <w:color w:val="000000" w:themeColor="text1"/>
                <w:sz w:val="24"/>
                <w:szCs w:val="24"/>
              </w:rPr>
              <w:t>Объекты, расположенные на территории производственной зоны сельскохозяйственного назначения …………………………………………</w:t>
            </w:r>
            <w:r>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66</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5.8.14</w:t>
            </w:r>
          </w:p>
        </w:tc>
        <w:tc>
          <w:tcPr>
            <w:tcW w:w="7938" w:type="dxa"/>
          </w:tcPr>
          <w:p w:rsidR="002D5FA2" w:rsidRPr="006E4B4D" w:rsidRDefault="002D5FA2" w:rsidP="00226590">
            <w:pPr>
              <w:jc w:val="both"/>
              <w:rPr>
                <w:rFonts w:ascii="Times New Roman" w:hAnsi="Times New Roman"/>
                <w:color w:val="000000" w:themeColor="text1"/>
                <w:sz w:val="24"/>
                <w:szCs w:val="24"/>
              </w:rPr>
            </w:pPr>
            <w:r w:rsidRPr="006E4B4D">
              <w:rPr>
                <w:rFonts w:ascii="Times New Roman" w:hAnsi="Times New Roman"/>
                <w:color w:val="000000" w:themeColor="text1"/>
                <w:sz w:val="24"/>
                <w:szCs w:val="24"/>
              </w:rPr>
              <w:t>Объекты, расположенные в зонах личного подсобного хозяйства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67</w:t>
            </w:r>
          </w:p>
        </w:tc>
      </w:tr>
      <w:tr w:rsidR="002D5FA2" w:rsidRPr="00E2622C" w:rsidTr="00C4418E">
        <w:tc>
          <w:tcPr>
            <w:tcW w:w="959" w:type="dxa"/>
          </w:tcPr>
          <w:p w:rsidR="002D5FA2" w:rsidRPr="00345455" w:rsidRDefault="002D5FA2" w:rsidP="00226590">
            <w:pPr>
              <w:jc w:val="both"/>
              <w:rPr>
                <w:rFonts w:ascii="Times New Roman" w:hAnsi="Times New Roman"/>
              </w:rPr>
            </w:pPr>
            <w:r>
              <w:rPr>
                <w:rFonts w:ascii="Times New Roman" w:hAnsi="Times New Roman"/>
              </w:rPr>
              <w:t>5.9.</w:t>
            </w:r>
          </w:p>
        </w:tc>
        <w:tc>
          <w:tcPr>
            <w:tcW w:w="7938" w:type="dxa"/>
          </w:tcPr>
          <w:p w:rsidR="002D5FA2" w:rsidRPr="006E4B4D" w:rsidRDefault="002D5FA2" w:rsidP="00226590">
            <w:pPr>
              <w:jc w:val="both"/>
              <w:rPr>
                <w:rFonts w:ascii="Times New Roman" w:hAnsi="Times New Roman"/>
                <w:color w:val="000000" w:themeColor="text1"/>
                <w:sz w:val="24"/>
                <w:szCs w:val="24"/>
              </w:rPr>
            </w:pPr>
            <w:r w:rsidRPr="006E4B4D">
              <w:rPr>
                <w:rFonts w:ascii="Times New Roman" w:hAnsi="Times New Roman"/>
                <w:color w:val="000000" w:themeColor="text1"/>
                <w:sz w:val="24"/>
                <w:szCs w:val="24"/>
              </w:rPr>
              <w:t>Объекты, предназначенные для предупреждения и ликвидации последствий ч</w:t>
            </w:r>
            <w:r>
              <w:rPr>
                <w:rFonts w:ascii="Times New Roman" w:hAnsi="Times New Roman"/>
                <w:color w:val="000000" w:themeColor="text1"/>
                <w:sz w:val="24"/>
                <w:szCs w:val="24"/>
              </w:rPr>
              <w:t xml:space="preserve">резвычайных ситуаций в границах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Палехского</w:t>
            </w:r>
            <w:r w:rsidRPr="00ED724E">
              <w:rPr>
                <w:rFonts w:ascii="Times New Roman" w:hAnsi="Times New Roman"/>
                <w:color w:val="000000" w:themeColor="text1"/>
                <w:sz w:val="24"/>
                <w:szCs w:val="24"/>
              </w:rPr>
              <w:t xml:space="preserve"> муниципального района Ивановской области,</w:t>
            </w:r>
            <w:r>
              <w:rPr>
                <w:rFonts w:ascii="Times New Roman" w:hAnsi="Times New Roman"/>
                <w:b/>
                <w:color w:val="000000" w:themeColor="text1"/>
                <w:sz w:val="24"/>
                <w:szCs w:val="24"/>
              </w:rPr>
              <w:t xml:space="preserve"> </w:t>
            </w:r>
            <w:r w:rsidRPr="006E4B4D">
              <w:rPr>
                <w:rFonts w:ascii="Times New Roman" w:hAnsi="Times New Roman"/>
                <w:color w:val="000000" w:themeColor="text1"/>
                <w:sz w:val="24"/>
                <w:szCs w:val="24"/>
              </w:rPr>
              <w:t>а также для организации защиты населения</w:t>
            </w:r>
            <w:r>
              <w:rPr>
                <w:rFonts w:ascii="Times New Roman" w:hAnsi="Times New Roman"/>
                <w:color w:val="000000" w:themeColor="text1"/>
                <w:sz w:val="24"/>
                <w:szCs w:val="24"/>
              </w:rPr>
              <w:t xml:space="preserve"> на территории сельского поселения</w:t>
            </w:r>
            <w:r w:rsidRPr="006E4B4D">
              <w:rPr>
                <w:rFonts w:ascii="Times New Roman" w:hAnsi="Times New Roman"/>
                <w:color w:val="000000" w:themeColor="text1"/>
                <w:sz w:val="24"/>
                <w:szCs w:val="24"/>
              </w:rPr>
              <w:t xml:space="preserve"> от чрезвычайных ситуаций природного и техногенного характера (не отнесенные к объектам регионального значения) и объекты в области обеспечения первичных мер пожарной безопасност</w:t>
            </w:r>
            <w:r>
              <w:rPr>
                <w:rFonts w:ascii="Times New Roman" w:hAnsi="Times New Roman"/>
                <w:color w:val="000000" w:themeColor="text1"/>
                <w:sz w:val="24"/>
                <w:szCs w:val="24"/>
              </w:rPr>
              <w:t>и в границах сельского  поселения</w:t>
            </w:r>
            <w:r w:rsidRPr="006E4B4D">
              <w:rPr>
                <w:rFonts w:ascii="Times New Roman" w:hAnsi="Times New Roman"/>
                <w:color w:val="000000" w:themeColor="text1"/>
                <w:sz w:val="24"/>
                <w:szCs w:val="24"/>
              </w:rPr>
              <w:t>…………………</w:t>
            </w:r>
            <w:r>
              <w:rPr>
                <w:rFonts w:ascii="Times New Roman" w:hAnsi="Times New Roman"/>
                <w:color w:val="000000" w:themeColor="text1"/>
                <w:sz w:val="24"/>
                <w:szCs w:val="24"/>
              </w:rPr>
              <w:t>…..</w:t>
            </w:r>
            <w:r w:rsidRPr="006E4B4D">
              <w:rPr>
                <w:rFonts w:ascii="Times New Roman" w:hAnsi="Times New Roman"/>
                <w:color w:val="000000" w:themeColor="text1"/>
                <w:sz w:val="24"/>
                <w:szCs w:val="24"/>
              </w:rPr>
              <w:t>……</w:t>
            </w:r>
            <w:r>
              <w:rPr>
                <w:rFonts w:ascii="Times New Roman" w:hAnsi="Times New Roman"/>
                <w:color w:val="000000" w:themeColor="text1"/>
                <w:sz w:val="24"/>
                <w:szCs w:val="24"/>
              </w:rPr>
              <w:t>…………………………….</w:t>
            </w:r>
            <w:r w:rsidRPr="006E4B4D">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68</w:t>
            </w:r>
          </w:p>
        </w:tc>
      </w:tr>
      <w:tr w:rsidR="002D5FA2" w:rsidRPr="00E2622C" w:rsidTr="00226590">
        <w:tc>
          <w:tcPr>
            <w:tcW w:w="959" w:type="dxa"/>
          </w:tcPr>
          <w:p w:rsidR="002D5FA2" w:rsidRDefault="002D5FA2" w:rsidP="00226590">
            <w:pPr>
              <w:jc w:val="both"/>
              <w:rPr>
                <w:rFonts w:ascii="Times New Roman" w:hAnsi="Times New Roman"/>
              </w:rPr>
            </w:pPr>
          </w:p>
        </w:tc>
        <w:tc>
          <w:tcPr>
            <w:tcW w:w="7938" w:type="dxa"/>
          </w:tcPr>
          <w:p w:rsidR="002D5FA2" w:rsidRPr="006E4B4D" w:rsidRDefault="002D5FA2" w:rsidP="00226590">
            <w:pPr>
              <w:jc w:val="both"/>
              <w:rPr>
                <w:rFonts w:ascii="Times New Roman" w:hAnsi="Times New Roman"/>
                <w:color w:val="000000" w:themeColor="text1"/>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E2622C" w:rsidTr="00226590">
        <w:tc>
          <w:tcPr>
            <w:tcW w:w="8897" w:type="dxa"/>
            <w:gridSpan w:val="2"/>
            <w:shd w:val="clear" w:color="auto" w:fill="DDD9C3" w:themeFill="background2" w:themeFillShade="E6"/>
          </w:tcPr>
          <w:p w:rsidR="002D5FA2" w:rsidRPr="006E4B4D" w:rsidRDefault="002D5FA2" w:rsidP="00226590">
            <w:pPr>
              <w:jc w:val="both"/>
              <w:rPr>
                <w:rFonts w:ascii="Times New Roman" w:hAnsi="Times New Roman"/>
                <w:color w:val="000000" w:themeColor="text1"/>
                <w:sz w:val="24"/>
                <w:szCs w:val="24"/>
              </w:rPr>
            </w:pPr>
            <w:r w:rsidRPr="006E4B4D">
              <w:rPr>
                <w:rFonts w:ascii="Times New Roman" w:hAnsi="Times New Roman"/>
                <w:b/>
                <w:sz w:val="24"/>
                <w:szCs w:val="24"/>
              </w:rPr>
              <w:t>МАТЕРИАЛЫ ПО ОБОСНОВАНИЮ РАСЧЕТНЫХ ПОКАЗАТЕЛЕЙ ………..</w:t>
            </w:r>
          </w:p>
        </w:tc>
        <w:tc>
          <w:tcPr>
            <w:tcW w:w="674" w:type="dxa"/>
            <w:shd w:val="clear" w:color="auto" w:fill="DDD9C3" w:themeFill="background2" w:themeFillShade="E6"/>
          </w:tcPr>
          <w:p w:rsidR="002D5FA2" w:rsidRPr="002F10C3" w:rsidRDefault="002D5FA2" w:rsidP="00226590">
            <w:pPr>
              <w:jc w:val="both"/>
              <w:rPr>
                <w:rFonts w:ascii="Times New Roman" w:hAnsi="Times New Roman"/>
                <w:sz w:val="24"/>
                <w:szCs w:val="24"/>
              </w:rPr>
            </w:pPr>
            <w:r>
              <w:rPr>
                <w:rFonts w:ascii="Times New Roman" w:hAnsi="Times New Roman"/>
                <w:sz w:val="24"/>
                <w:szCs w:val="24"/>
              </w:rPr>
              <w:t>71</w:t>
            </w:r>
          </w:p>
        </w:tc>
      </w:tr>
      <w:tr w:rsidR="002D5FA2" w:rsidRPr="00E2622C" w:rsidTr="00C4418E">
        <w:tc>
          <w:tcPr>
            <w:tcW w:w="959" w:type="dxa"/>
          </w:tcPr>
          <w:p w:rsidR="002D5FA2" w:rsidRPr="004373E9" w:rsidRDefault="002D5FA2" w:rsidP="00226590">
            <w:pPr>
              <w:jc w:val="both"/>
              <w:rPr>
                <w:rFonts w:ascii="Times New Roman" w:hAnsi="Times New Roman"/>
                <w:b/>
                <w:sz w:val="24"/>
                <w:szCs w:val="24"/>
              </w:rPr>
            </w:pPr>
            <w:r>
              <w:rPr>
                <w:rFonts w:ascii="Times New Roman" w:hAnsi="Times New Roman"/>
                <w:b/>
                <w:sz w:val="24"/>
                <w:szCs w:val="24"/>
              </w:rPr>
              <w:t>6</w:t>
            </w:r>
            <w:r w:rsidRPr="004373E9">
              <w:rPr>
                <w:rFonts w:ascii="Times New Roman" w:hAnsi="Times New Roman"/>
                <w:b/>
                <w:sz w:val="24"/>
                <w:szCs w:val="24"/>
              </w:rPr>
              <w:t>.</w:t>
            </w:r>
          </w:p>
        </w:tc>
        <w:tc>
          <w:tcPr>
            <w:tcW w:w="7938" w:type="dxa"/>
          </w:tcPr>
          <w:p w:rsidR="002D5FA2" w:rsidRPr="006E4B4D" w:rsidRDefault="002D5FA2" w:rsidP="00226590">
            <w:pPr>
              <w:jc w:val="both"/>
              <w:rPr>
                <w:rFonts w:ascii="Times New Roman" w:hAnsi="Times New Roman"/>
                <w:b/>
                <w:sz w:val="24"/>
                <w:szCs w:val="24"/>
              </w:rPr>
            </w:pPr>
            <w:r>
              <w:rPr>
                <w:rFonts w:ascii="Times New Roman" w:hAnsi="Times New Roman"/>
                <w:b/>
                <w:sz w:val="24"/>
                <w:szCs w:val="24"/>
              </w:rPr>
              <w:t xml:space="preserve">Материалы по обоснованию </w:t>
            </w:r>
            <w:r w:rsidRPr="006E4B4D">
              <w:rPr>
                <w:rFonts w:ascii="Times New Roman" w:hAnsi="Times New Roman"/>
                <w:b/>
                <w:sz w:val="24"/>
                <w:szCs w:val="24"/>
              </w:rPr>
              <w:t>расчетных показателей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71</w:t>
            </w:r>
          </w:p>
        </w:tc>
      </w:tr>
      <w:tr w:rsidR="002D5FA2" w:rsidRPr="00E166DE" w:rsidTr="00226590">
        <w:tc>
          <w:tcPr>
            <w:tcW w:w="959" w:type="dxa"/>
            <w:shd w:val="clear" w:color="auto" w:fill="EEECE1" w:themeFill="background2"/>
          </w:tcPr>
          <w:p w:rsidR="002D5FA2" w:rsidRPr="000C2CFC" w:rsidRDefault="002D5FA2" w:rsidP="00226590">
            <w:pPr>
              <w:jc w:val="both"/>
              <w:rPr>
                <w:rFonts w:ascii="Times New Roman" w:hAnsi="Times New Roman"/>
                <w:b/>
                <w:sz w:val="24"/>
                <w:szCs w:val="24"/>
              </w:rPr>
            </w:pPr>
            <w:r>
              <w:rPr>
                <w:rFonts w:ascii="Times New Roman" w:hAnsi="Times New Roman"/>
                <w:b/>
                <w:sz w:val="24"/>
                <w:szCs w:val="24"/>
              </w:rPr>
              <w:t>6</w:t>
            </w:r>
            <w:r w:rsidRPr="000C2CFC">
              <w:rPr>
                <w:rFonts w:ascii="Times New Roman" w:hAnsi="Times New Roman"/>
                <w:b/>
                <w:sz w:val="24"/>
                <w:szCs w:val="24"/>
              </w:rPr>
              <w:t>.1.</w:t>
            </w:r>
          </w:p>
        </w:tc>
        <w:tc>
          <w:tcPr>
            <w:tcW w:w="7938" w:type="dxa"/>
            <w:shd w:val="clear" w:color="auto" w:fill="EEECE1" w:themeFill="background2"/>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Перечень объектов местного значения с нормируемыми уровнями обеспеченности населения и территориальной доступности таких объектов для населения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Палехского </w:t>
            </w:r>
            <w:r w:rsidRPr="00ED724E">
              <w:rPr>
                <w:rFonts w:ascii="Times New Roman" w:hAnsi="Times New Roman"/>
                <w:color w:val="000000" w:themeColor="text1"/>
                <w:sz w:val="24"/>
                <w:szCs w:val="24"/>
              </w:rPr>
              <w:t>муниципального района Ивановской области</w:t>
            </w:r>
            <w:r>
              <w:rPr>
                <w:rFonts w:ascii="Times New Roman" w:hAnsi="Times New Roman"/>
                <w:b/>
                <w:color w:val="000000" w:themeColor="text1"/>
                <w:sz w:val="24"/>
                <w:szCs w:val="24"/>
              </w:rPr>
              <w:t xml:space="preserve"> </w:t>
            </w:r>
            <w:r>
              <w:rPr>
                <w:rFonts w:ascii="Times New Roman" w:hAnsi="Times New Roman"/>
                <w:color w:val="000000" w:themeColor="text1"/>
                <w:sz w:val="24"/>
                <w:szCs w:val="24"/>
              </w:rPr>
              <w:t>……………..............................</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71</w:t>
            </w:r>
          </w:p>
        </w:tc>
      </w:tr>
      <w:tr w:rsidR="002D5FA2" w:rsidRPr="00E166DE" w:rsidTr="00226590">
        <w:tc>
          <w:tcPr>
            <w:tcW w:w="959" w:type="dxa"/>
            <w:shd w:val="clear" w:color="auto" w:fill="EEECE1" w:themeFill="background2"/>
          </w:tcPr>
          <w:p w:rsidR="002D5FA2" w:rsidRPr="000C2CFC" w:rsidRDefault="002D5FA2" w:rsidP="00226590">
            <w:pPr>
              <w:ind w:right="-108"/>
              <w:jc w:val="both"/>
              <w:rPr>
                <w:rFonts w:ascii="Times New Roman" w:hAnsi="Times New Roman"/>
                <w:b/>
                <w:sz w:val="24"/>
                <w:szCs w:val="24"/>
              </w:rPr>
            </w:pPr>
            <w:r>
              <w:rPr>
                <w:rFonts w:ascii="Times New Roman" w:hAnsi="Times New Roman"/>
                <w:b/>
                <w:sz w:val="24"/>
                <w:szCs w:val="24"/>
              </w:rPr>
              <w:t>6</w:t>
            </w:r>
            <w:r w:rsidRPr="000C2CFC">
              <w:rPr>
                <w:rFonts w:ascii="Times New Roman" w:hAnsi="Times New Roman"/>
                <w:b/>
                <w:sz w:val="24"/>
                <w:szCs w:val="24"/>
              </w:rPr>
              <w:t>.2.</w:t>
            </w:r>
          </w:p>
        </w:tc>
        <w:tc>
          <w:tcPr>
            <w:tcW w:w="7938" w:type="dxa"/>
            <w:shd w:val="clear" w:color="auto" w:fill="EEECE1" w:themeFill="background2"/>
          </w:tcPr>
          <w:p w:rsidR="002D5FA2" w:rsidRPr="006E4B4D" w:rsidRDefault="002D5FA2" w:rsidP="00226590">
            <w:pPr>
              <w:jc w:val="both"/>
              <w:rPr>
                <w:rFonts w:ascii="Times New Roman" w:hAnsi="Times New Roman"/>
                <w:sz w:val="24"/>
                <w:szCs w:val="24"/>
              </w:rPr>
            </w:pPr>
            <w:r w:rsidRPr="006E4B4D">
              <w:rPr>
                <w:rFonts w:ascii="Times New Roman" w:hAnsi="Times New Roman"/>
                <w:color w:val="000000" w:themeColor="text1"/>
                <w:sz w:val="24"/>
                <w:szCs w:val="24"/>
              </w:rPr>
              <w:t xml:space="preserve">Объекты в области </w:t>
            </w:r>
            <w:r>
              <w:rPr>
                <w:rFonts w:ascii="Times New Roman" w:hAnsi="Times New Roman"/>
                <w:color w:val="000000" w:themeColor="text1"/>
                <w:sz w:val="24"/>
                <w:szCs w:val="24"/>
              </w:rPr>
              <w:t>инженерной инфраструктуры  ..</w:t>
            </w:r>
            <w:r w:rsidRPr="006E4B4D">
              <w:rPr>
                <w:rFonts w:ascii="Times New Roman" w:hAnsi="Times New Roman"/>
                <w:color w:val="000000" w:themeColor="text1"/>
                <w:sz w:val="24"/>
                <w:szCs w:val="24"/>
              </w:rPr>
              <w:t>…………………………</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72</w:t>
            </w:r>
          </w:p>
        </w:tc>
      </w:tr>
      <w:tr w:rsidR="002D5FA2" w:rsidRPr="00E166DE" w:rsidTr="00C4418E">
        <w:tc>
          <w:tcPr>
            <w:tcW w:w="959" w:type="dxa"/>
          </w:tcPr>
          <w:p w:rsidR="002D5FA2" w:rsidRPr="003836F6" w:rsidRDefault="002D5FA2" w:rsidP="00226590">
            <w:pPr>
              <w:ind w:right="-108"/>
              <w:jc w:val="both"/>
              <w:rPr>
                <w:rFonts w:ascii="Times New Roman" w:hAnsi="Times New Roman"/>
              </w:rPr>
            </w:pPr>
            <w:r>
              <w:rPr>
                <w:rFonts w:ascii="Times New Roman" w:hAnsi="Times New Roman"/>
              </w:rPr>
              <w:t>6</w:t>
            </w:r>
            <w:r w:rsidRPr="003836F6">
              <w:rPr>
                <w:rFonts w:ascii="Times New Roman" w:hAnsi="Times New Roman"/>
              </w:rPr>
              <w:t>.2.1</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Общие положения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r>
              <w:rPr>
                <w:rFonts w:ascii="Times New Roman" w:hAnsi="Times New Roman"/>
                <w:sz w:val="24"/>
                <w:szCs w:val="24"/>
              </w:rPr>
              <w:t>72</w:t>
            </w:r>
          </w:p>
        </w:tc>
      </w:tr>
      <w:tr w:rsidR="002D5FA2" w:rsidRPr="00E166DE" w:rsidTr="00C4418E">
        <w:tc>
          <w:tcPr>
            <w:tcW w:w="959" w:type="dxa"/>
          </w:tcPr>
          <w:p w:rsidR="002D5FA2" w:rsidRPr="003836F6" w:rsidRDefault="002D5FA2" w:rsidP="00226590">
            <w:pPr>
              <w:ind w:right="-108"/>
              <w:jc w:val="both"/>
              <w:rPr>
                <w:rFonts w:ascii="Times New Roman" w:hAnsi="Times New Roman"/>
              </w:rPr>
            </w:pPr>
            <w:r>
              <w:rPr>
                <w:rFonts w:ascii="Times New Roman" w:hAnsi="Times New Roman"/>
              </w:rPr>
              <w:t>6</w:t>
            </w:r>
            <w:r w:rsidRPr="003836F6">
              <w:rPr>
                <w:rFonts w:ascii="Times New Roman" w:hAnsi="Times New Roman"/>
              </w:rPr>
              <w:t>.2.2</w:t>
            </w:r>
          </w:p>
        </w:tc>
        <w:tc>
          <w:tcPr>
            <w:tcW w:w="7938" w:type="dxa"/>
          </w:tcPr>
          <w:p w:rsidR="002D5FA2" w:rsidRPr="006E4B4D" w:rsidRDefault="002D5FA2" w:rsidP="00226590">
            <w:pPr>
              <w:jc w:val="both"/>
              <w:rPr>
                <w:rFonts w:ascii="Times New Roman" w:hAnsi="Times New Roman"/>
                <w:sz w:val="24"/>
                <w:szCs w:val="24"/>
              </w:rPr>
            </w:pPr>
            <w:r w:rsidRPr="006E4B4D">
              <w:rPr>
                <w:rFonts w:ascii="Times New Roman" w:hAnsi="Times New Roman"/>
                <w:color w:val="000000" w:themeColor="text1"/>
                <w:sz w:val="24"/>
                <w:szCs w:val="24"/>
              </w:rPr>
              <w:t xml:space="preserve">Объекты электроснабжения населения </w:t>
            </w:r>
            <w:r>
              <w:rPr>
                <w:rFonts w:ascii="Times New Roman" w:hAnsi="Times New Roman"/>
                <w:color w:val="000000" w:themeColor="text1"/>
                <w:sz w:val="24"/>
                <w:szCs w:val="24"/>
              </w:rPr>
              <w:t>……………</w:t>
            </w:r>
            <w:r w:rsidRPr="006E4B4D">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75</w:t>
            </w:r>
          </w:p>
        </w:tc>
      </w:tr>
      <w:tr w:rsidR="002D5FA2" w:rsidRPr="00E2622C" w:rsidTr="00C4418E">
        <w:tc>
          <w:tcPr>
            <w:tcW w:w="959" w:type="dxa"/>
          </w:tcPr>
          <w:p w:rsidR="002D5FA2" w:rsidRPr="003836F6" w:rsidRDefault="002D5FA2" w:rsidP="00226590">
            <w:pPr>
              <w:ind w:right="-108"/>
              <w:jc w:val="both"/>
              <w:rPr>
                <w:rFonts w:ascii="Times New Roman" w:hAnsi="Times New Roman"/>
              </w:rPr>
            </w:pPr>
            <w:r>
              <w:rPr>
                <w:rFonts w:ascii="Times New Roman" w:hAnsi="Times New Roman"/>
              </w:rPr>
              <w:t>6</w:t>
            </w:r>
            <w:r w:rsidRPr="003836F6">
              <w:rPr>
                <w:rFonts w:ascii="Times New Roman" w:hAnsi="Times New Roman"/>
              </w:rPr>
              <w:t>.2.3</w:t>
            </w:r>
          </w:p>
        </w:tc>
        <w:tc>
          <w:tcPr>
            <w:tcW w:w="7938" w:type="dxa"/>
          </w:tcPr>
          <w:p w:rsidR="002D5FA2" w:rsidRPr="006E4B4D" w:rsidRDefault="002D5FA2" w:rsidP="00226590">
            <w:pPr>
              <w:jc w:val="both"/>
              <w:rPr>
                <w:rFonts w:ascii="Times New Roman" w:hAnsi="Times New Roman"/>
                <w:color w:val="000000" w:themeColor="text1"/>
                <w:sz w:val="24"/>
                <w:szCs w:val="24"/>
              </w:rPr>
            </w:pPr>
            <w:r w:rsidRPr="006E4B4D">
              <w:rPr>
                <w:rFonts w:ascii="Times New Roman" w:hAnsi="Times New Roman"/>
                <w:color w:val="000000" w:themeColor="text1"/>
                <w:sz w:val="24"/>
                <w:szCs w:val="24"/>
              </w:rPr>
              <w:t>Объекты теплоснабжения …………….……………………………………</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82</w:t>
            </w:r>
          </w:p>
        </w:tc>
      </w:tr>
      <w:tr w:rsidR="002D5FA2" w:rsidRPr="00E2622C" w:rsidTr="00C4418E">
        <w:tc>
          <w:tcPr>
            <w:tcW w:w="959" w:type="dxa"/>
          </w:tcPr>
          <w:p w:rsidR="002D5FA2" w:rsidRPr="003836F6" w:rsidRDefault="002D5FA2" w:rsidP="00226590">
            <w:pPr>
              <w:ind w:right="-108"/>
              <w:jc w:val="both"/>
              <w:rPr>
                <w:rFonts w:ascii="Times New Roman" w:hAnsi="Times New Roman"/>
              </w:rPr>
            </w:pPr>
            <w:r>
              <w:rPr>
                <w:rFonts w:ascii="Times New Roman" w:hAnsi="Times New Roman"/>
              </w:rPr>
              <w:t>6.2.4</w:t>
            </w:r>
          </w:p>
        </w:tc>
        <w:tc>
          <w:tcPr>
            <w:tcW w:w="7938" w:type="dxa"/>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газоснабжения населения …………………………………………</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86</w:t>
            </w:r>
          </w:p>
        </w:tc>
      </w:tr>
      <w:tr w:rsidR="002D5FA2" w:rsidRPr="00E2622C" w:rsidTr="00C4418E">
        <w:tc>
          <w:tcPr>
            <w:tcW w:w="959" w:type="dxa"/>
          </w:tcPr>
          <w:p w:rsidR="002D5FA2" w:rsidRPr="003836F6" w:rsidRDefault="002D5FA2" w:rsidP="00226590">
            <w:pPr>
              <w:ind w:right="-108"/>
              <w:jc w:val="both"/>
              <w:rPr>
                <w:rFonts w:ascii="Times New Roman" w:hAnsi="Times New Roman"/>
              </w:rPr>
            </w:pPr>
            <w:r>
              <w:rPr>
                <w:rFonts w:ascii="Times New Roman" w:hAnsi="Times New Roman"/>
              </w:rPr>
              <w:lastRenderedPageBreak/>
              <w:t>6.2.5</w:t>
            </w:r>
          </w:p>
        </w:tc>
        <w:tc>
          <w:tcPr>
            <w:tcW w:w="7938" w:type="dxa"/>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водоснабжения</w:t>
            </w:r>
            <w:r>
              <w:rPr>
                <w:rFonts w:ascii="Times New Roman" w:hAnsi="Times New Roman"/>
                <w:color w:val="000000" w:themeColor="text1"/>
                <w:sz w:val="24"/>
                <w:szCs w:val="24"/>
              </w:rPr>
              <w:t xml:space="preserve">, </w:t>
            </w:r>
            <w:r w:rsidRPr="006E4B4D">
              <w:rPr>
                <w:rFonts w:ascii="Times New Roman" w:hAnsi="Times New Roman"/>
                <w:color w:val="000000" w:themeColor="text1"/>
                <w:sz w:val="24"/>
                <w:szCs w:val="24"/>
              </w:rPr>
              <w:t>водоотведения</w:t>
            </w:r>
            <w:r>
              <w:rPr>
                <w:rFonts w:ascii="Times New Roman" w:hAnsi="Times New Roman"/>
                <w:color w:val="000000" w:themeColor="text1"/>
                <w:sz w:val="24"/>
                <w:szCs w:val="24"/>
              </w:rPr>
              <w:t>, санитарной очистки территории.</w:t>
            </w:r>
            <w:r w:rsidRPr="006E4B4D">
              <w:rPr>
                <w:rFonts w:ascii="Times New Roman" w:hAnsi="Times New Roman"/>
                <w:color w:val="000000" w:themeColor="text1"/>
                <w:sz w:val="24"/>
                <w:szCs w:val="24"/>
              </w:rPr>
              <w:t xml:space="preserve">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95</w:t>
            </w:r>
          </w:p>
        </w:tc>
      </w:tr>
      <w:tr w:rsidR="002D5FA2" w:rsidRPr="00E2622C" w:rsidTr="00C4418E">
        <w:tc>
          <w:tcPr>
            <w:tcW w:w="959" w:type="dxa"/>
          </w:tcPr>
          <w:p w:rsidR="002D5FA2" w:rsidRDefault="002D5FA2" w:rsidP="00226590">
            <w:pPr>
              <w:ind w:right="-108"/>
              <w:jc w:val="both"/>
              <w:rPr>
                <w:rFonts w:ascii="Times New Roman" w:hAnsi="Times New Roman"/>
              </w:rPr>
            </w:pPr>
            <w:r>
              <w:rPr>
                <w:rFonts w:ascii="Times New Roman" w:hAnsi="Times New Roman"/>
              </w:rPr>
              <w:t>6.2.5.1.</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в области водоснабжения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95</w:t>
            </w:r>
          </w:p>
        </w:tc>
      </w:tr>
      <w:tr w:rsidR="002D5FA2" w:rsidRPr="00E2622C" w:rsidTr="00C4418E">
        <w:tc>
          <w:tcPr>
            <w:tcW w:w="959" w:type="dxa"/>
          </w:tcPr>
          <w:p w:rsidR="002D5FA2" w:rsidRDefault="002D5FA2" w:rsidP="00226590">
            <w:pPr>
              <w:ind w:right="-108"/>
              <w:jc w:val="both"/>
              <w:rPr>
                <w:rFonts w:ascii="Times New Roman" w:hAnsi="Times New Roman"/>
              </w:rPr>
            </w:pPr>
            <w:r>
              <w:rPr>
                <w:rFonts w:ascii="Times New Roman" w:hAnsi="Times New Roman"/>
              </w:rPr>
              <w:t>6.2.5.2.</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в области водоотведения (канализации)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100</w:t>
            </w:r>
          </w:p>
        </w:tc>
      </w:tr>
      <w:tr w:rsidR="002D5FA2" w:rsidRPr="00E2622C" w:rsidTr="00C4418E">
        <w:tc>
          <w:tcPr>
            <w:tcW w:w="959" w:type="dxa"/>
          </w:tcPr>
          <w:p w:rsidR="002D5FA2" w:rsidRDefault="002D5FA2" w:rsidP="00226590">
            <w:pPr>
              <w:ind w:right="-108"/>
              <w:jc w:val="both"/>
              <w:rPr>
                <w:rFonts w:ascii="Times New Roman" w:hAnsi="Times New Roman"/>
              </w:rPr>
            </w:pPr>
            <w:r>
              <w:rPr>
                <w:rFonts w:ascii="Times New Roman" w:hAnsi="Times New Roman"/>
              </w:rPr>
              <w:t>6.2.5.3.</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Дождевая канализация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104</w:t>
            </w:r>
          </w:p>
        </w:tc>
      </w:tr>
      <w:tr w:rsidR="002D5FA2" w:rsidRPr="00E2622C" w:rsidTr="00C4418E">
        <w:tc>
          <w:tcPr>
            <w:tcW w:w="959" w:type="dxa"/>
          </w:tcPr>
          <w:p w:rsidR="002D5FA2" w:rsidRDefault="002D5FA2" w:rsidP="00226590">
            <w:pPr>
              <w:ind w:right="-108" w:firstLine="17"/>
              <w:jc w:val="both"/>
              <w:rPr>
                <w:rFonts w:ascii="Times New Roman" w:hAnsi="Times New Roman"/>
              </w:rPr>
            </w:pPr>
            <w:r>
              <w:rPr>
                <w:rFonts w:ascii="Times New Roman" w:hAnsi="Times New Roman"/>
              </w:rPr>
              <w:t>6.2.5.4.</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Санитарная очистка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105</w:t>
            </w:r>
          </w:p>
        </w:tc>
      </w:tr>
      <w:tr w:rsidR="002D5FA2" w:rsidRPr="00E2622C" w:rsidTr="00C4418E">
        <w:tc>
          <w:tcPr>
            <w:tcW w:w="959" w:type="dxa"/>
          </w:tcPr>
          <w:p w:rsidR="002D5FA2" w:rsidRDefault="002D5FA2" w:rsidP="00226590">
            <w:pPr>
              <w:ind w:right="-108"/>
              <w:jc w:val="both"/>
              <w:rPr>
                <w:rFonts w:ascii="Times New Roman" w:hAnsi="Times New Roman"/>
              </w:rPr>
            </w:pPr>
            <w:r>
              <w:rPr>
                <w:rFonts w:ascii="Times New Roman" w:hAnsi="Times New Roman"/>
              </w:rPr>
              <w:t>6.2.6.</w:t>
            </w:r>
          </w:p>
        </w:tc>
        <w:tc>
          <w:tcPr>
            <w:tcW w:w="7938" w:type="dxa"/>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 xml:space="preserve">Объекты </w:t>
            </w:r>
            <w:r>
              <w:rPr>
                <w:rFonts w:ascii="Times New Roman" w:hAnsi="Times New Roman"/>
                <w:color w:val="000000" w:themeColor="text1"/>
                <w:sz w:val="24"/>
                <w:szCs w:val="24"/>
              </w:rPr>
              <w:t>в области связи ……...</w:t>
            </w:r>
            <w:r w:rsidRPr="006E4B4D">
              <w:rPr>
                <w:rFonts w:ascii="Times New Roman" w:hAnsi="Times New Roman"/>
                <w:color w:val="000000" w:themeColor="text1"/>
                <w:sz w:val="24"/>
                <w:szCs w:val="24"/>
              </w:rPr>
              <w:t>………………………………………………</w:t>
            </w:r>
            <w:r>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108</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6.2.7.</w:t>
            </w:r>
          </w:p>
        </w:tc>
        <w:tc>
          <w:tcPr>
            <w:tcW w:w="7938" w:type="dxa"/>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 xml:space="preserve">Объекты </w:t>
            </w:r>
            <w:r>
              <w:rPr>
                <w:rFonts w:ascii="Times New Roman" w:hAnsi="Times New Roman"/>
                <w:color w:val="000000" w:themeColor="text1"/>
                <w:sz w:val="24"/>
                <w:szCs w:val="24"/>
              </w:rPr>
              <w:t xml:space="preserve">снабжения населения твердым топливом </w:t>
            </w:r>
            <w:r w:rsidRPr="006E4B4D">
              <w:rPr>
                <w:rFonts w:ascii="Times New Roman" w:hAnsi="Times New Roman"/>
                <w:color w:val="000000" w:themeColor="text1"/>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114</w:t>
            </w:r>
          </w:p>
        </w:tc>
      </w:tr>
      <w:tr w:rsidR="002D5FA2" w:rsidRPr="00E2622C" w:rsidTr="00226590">
        <w:tc>
          <w:tcPr>
            <w:tcW w:w="959" w:type="dxa"/>
            <w:shd w:val="clear" w:color="auto" w:fill="EEECE1" w:themeFill="background2"/>
          </w:tcPr>
          <w:p w:rsidR="002D5FA2" w:rsidRPr="000C2CFC" w:rsidRDefault="002D5FA2" w:rsidP="00226590">
            <w:pPr>
              <w:jc w:val="both"/>
              <w:rPr>
                <w:rFonts w:ascii="Times New Roman" w:hAnsi="Times New Roman"/>
                <w:b/>
              </w:rPr>
            </w:pPr>
            <w:r>
              <w:rPr>
                <w:rFonts w:ascii="Times New Roman" w:hAnsi="Times New Roman"/>
                <w:b/>
              </w:rPr>
              <w:t>6</w:t>
            </w:r>
            <w:r w:rsidRPr="000C2CFC">
              <w:rPr>
                <w:rFonts w:ascii="Times New Roman" w:hAnsi="Times New Roman"/>
                <w:b/>
              </w:rPr>
              <w:t>.3.</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 области дорожной деятельности в отношении автомобильных дорог местного значения, а также в сфере предоставления транспортных услуг населению и организации транспортного обслуживания населе</w:t>
            </w:r>
            <w:r>
              <w:rPr>
                <w:rFonts w:ascii="Times New Roman" w:hAnsi="Times New Roman"/>
                <w:color w:val="000000" w:themeColor="text1"/>
                <w:sz w:val="24"/>
                <w:szCs w:val="24"/>
              </w:rPr>
              <w:t xml:space="preserve">ния в границах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w:t>
            </w:r>
            <w:r w:rsidRPr="006E4B4D">
              <w:rPr>
                <w:rFonts w:ascii="Times New Roman" w:hAnsi="Times New Roman"/>
                <w:color w:val="000000" w:themeColor="text1"/>
                <w:sz w:val="24"/>
                <w:szCs w:val="24"/>
              </w:rPr>
              <w:t>…………</w:t>
            </w:r>
            <w:r w:rsidR="00F7024A">
              <w:rPr>
                <w:rFonts w:ascii="Times New Roman" w:hAnsi="Times New Roman"/>
                <w:color w:val="000000" w:themeColor="text1"/>
                <w:sz w:val="24"/>
                <w:szCs w:val="24"/>
              </w:rPr>
              <w:t>…...</w:t>
            </w:r>
            <w:r>
              <w:rPr>
                <w:rFonts w:ascii="Times New Roman" w:hAnsi="Times New Roman"/>
                <w:color w:val="000000" w:themeColor="text1"/>
                <w:sz w:val="24"/>
                <w:szCs w:val="24"/>
              </w:rPr>
              <w:t>..</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115</w:t>
            </w:r>
          </w:p>
        </w:tc>
      </w:tr>
      <w:tr w:rsidR="002D5FA2" w:rsidRPr="000C2CFC" w:rsidTr="00C4418E">
        <w:tc>
          <w:tcPr>
            <w:tcW w:w="959" w:type="dxa"/>
          </w:tcPr>
          <w:p w:rsidR="002D5FA2" w:rsidRPr="000C2CFC" w:rsidRDefault="002D5FA2" w:rsidP="00226590">
            <w:pPr>
              <w:jc w:val="both"/>
              <w:rPr>
                <w:rFonts w:ascii="Times New Roman" w:hAnsi="Times New Roman"/>
              </w:rPr>
            </w:pPr>
            <w:r>
              <w:rPr>
                <w:rFonts w:ascii="Times New Roman" w:hAnsi="Times New Roman"/>
              </w:rPr>
              <w:t>6</w:t>
            </w:r>
            <w:r w:rsidRPr="000C2CFC">
              <w:rPr>
                <w:rFonts w:ascii="Times New Roman" w:hAnsi="Times New Roman"/>
              </w:rPr>
              <w:t>.3.1.</w:t>
            </w:r>
          </w:p>
        </w:tc>
        <w:tc>
          <w:tcPr>
            <w:tcW w:w="7938" w:type="dxa"/>
          </w:tcPr>
          <w:p w:rsidR="002D5FA2" w:rsidRPr="000C2CFC"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Общие сведения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115</w:t>
            </w:r>
          </w:p>
        </w:tc>
      </w:tr>
      <w:tr w:rsidR="002D5FA2" w:rsidRPr="000C2CFC" w:rsidTr="00C4418E">
        <w:tc>
          <w:tcPr>
            <w:tcW w:w="959" w:type="dxa"/>
          </w:tcPr>
          <w:p w:rsidR="002D5FA2" w:rsidRPr="000C2CFC" w:rsidRDefault="002D5FA2" w:rsidP="00226590">
            <w:pPr>
              <w:jc w:val="both"/>
              <w:rPr>
                <w:rFonts w:ascii="Times New Roman" w:hAnsi="Times New Roman"/>
              </w:rPr>
            </w:pPr>
            <w:r>
              <w:rPr>
                <w:rFonts w:ascii="Times New Roman" w:hAnsi="Times New Roman"/>
              </w:rPr>
              <w:t>6.3.2.</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Автомобильные дороги местного значения вне границ населенных пунктов в границах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поселения ………………</w:t>
            </w:r>
            <w:r w:rsidR="00F7024A">
              <w:rPr>
                <w:rFonts w:ascii="Times New Roman" w:hAnsi="Times New Roman"/>
                <w:color w:val="000000" w:themeColor="text1"/>
                <w:sz w:val="24"/>
                <w:szCs w:val="24"/>
              </w:rPr>
              <w:t>…..</w:t>
            </w:r>
            <w:r>
              <w:rPr>
                <w:rFonts w:ascii="Times New Roman" w:hAnsi="Times New Roman"/>
                <w:color w:val="000000" w:themeColor="text1"/>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116</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6.3.3.</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Сеть улиц и дорог сельских населенных пунктов и межпоселенческого значения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117</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6.3.4.</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Сеть общественного пассажирского транспорта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122</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6.3.5.</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Сооружения и устройства для хранения и обслуживания транспортных средств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127</w:t>
            </w:r>
          </w:p>
        </w:tc>
      </w:tr>
      <w:tr w:rsidR="002D5FA2" w:rsidRPr="000C2CFC" w:rsidTr="00226590">
        <w:tc>
          <w:tcPr>
            <w:tcW w:w="959" w:type="dxa"/>
            <w:shd w:val="clear" w:color="auto" w:fill="EEECE1" w:themeFill="background2"/>
          </w:tcPr>
          <w:p w:rsidR="002D5FA2" w:rsidRPr="0049703B" w:rsidRDefault="002D5FA2" w:rsidP="00226590">
            <w:pPr>
              <w:jc w:val="both"/>
              <w:rPr>
                <w:rFonts w:ascii="Times New Roman" w:hAnsi="Times New Roman"/>
                <w:b/>
              </w:rPr>
            </w:pPr>
            <w:r>
              <w:rPr>
                <w:rFonts w:ascii="Times New Roman" w:hAnsi="Times New Roman"/>
                <w:b/>
              </w:rPr>
              <w:t>6</w:t>
            </w:r>
            <w:r w:rsidRPr="0049703B">
              <w:rPr>
                <w:rFonts w:ascii="Times New Roman" w:hAnsi="Times New Roman"/>
                <w:b/>
              </w:rPr>
              <w:t>.4.</w:t>
            </w:r>
          </w:p>
        </w:tc>
        <w:tc>
          <w:tcPr>
            <w:tcW w:w="7938" w:type="dxa"/>
            <w:shd w:val="clear" w:color="auto" w:fill="EEECE1" w:themeFill="background2"/>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жилой застройки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134</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6.4.1.</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Общие сведения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134</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6.4.2.</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Нормативные параметры функциональных планировочных элементов малоэтажной жилой застройки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136</w:t>
            </w:r>
          </w:p>
        </w:tc>
      </w:tr>
      <w:tr w:rsidR="002D5FA2" w:rsidRPr="000C2CFC" w:rsidTr="00C4418E">
        <w:tc>
          <w:tcPr>
            <w:tcW w:w="959" w:type="dxa"/>
          </w:tcPr>
          <w:p w:rsidR="002D5FA2" w:rsidRDefault="002D5FA2" w:rsidP="00226590">
            <w:pPr>
              <w:jc w:val="both"/>
              <w:rPr>
                <w:rFonts w:ascii="Times New Roman" w:hAnsi="Times New Roman"/>
              </w:rPr>
            </w:pPr>
            <w:r>
              <w:rPr>
                <w:rFonts w:ascii="Times New Roman" w:hAnsi="Times New Roman"/>
              </w:rPr>
              <w:t>6.4.3.</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Нормативные параметры функциональных планировочных элементов застройки сельских населенных пунктов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r>
              <w:rPr>
                <w:rFonts w:ascii="Times New Roman" w:hAnsi="Times New Roman"/>
                <w:sz w:val="24"/>
                <w:szCs w:val="24"/>
              </w:rPr>
              <w:t>139</w:t>
            </w:r>
          </w:p>
        </w:tc>
      </w:tr>
      <w:tr w:rsidR="002D5FA2" w:rsidRPr="00E2622C" w:rsidTr="00226590">
        <w:tc>
          <w:tcPr>
            <w:tcW w:w="959" w:type="dxa"/>
            <w:shd w:val="clear" w:color="auto" w:fill="EEECE1" w:themeFill="background2"/>
          </w:tcPr>
          <w:p w:rsidR="002D5FA2" w:rsidRPr="005567B3" w:rsidRDefault="002D5FA2" w:rsidP="00226590">
            <w:pPr>
              <w:jc w:val="both"/>
              <w:rPr>
                <w:rFonts w:ascii="Times New Roman" w:hAnsi="Times New Roman"/>
                <w:b/>
              </w:rPr>
            </w:pPr>
            <w:r>
              <w:rPr>
                <w:rFonts w:ascii="Times New Roman" w:hAnsi="Times New Roman"/>
                <w:b/>
              </w:rPr>
              <w:t>6</w:t>
            </w:r>
            <w:r w:rsidRPr="005567B3">
              <w:rPr>
                <w:rFonts w:ascii="Times New Roman" w:hAnsi="Times New Roman"/>
                <w:b/>
              </w:rPr>
              <w:t>.5.</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 области физической культуры и массового спорта …………</w:t>
            </w:r>
            <w:r>
              <w:rPr>
                <w:rFonts w:ascii="Times New Roman" w:hAnsi="Times New Roman"/>
                <w:color w:val="000000" w:themeColor="text1"/>
                <w:sz w:val="24"/>
                <w:szCs w:val="24"/>
              </w:rPr>
              <w:t>.</w:t>
            </w:r>
            <w:r w:rsidRPr="006E4B4D">
              <w:rPr>
                <w:rFonts w:ascii="Times New Roman" w:hAnsi="Times New Roman"/>
                <w:color w:val="000000" w:themeColor="text1"/>
                <w:sz w:val="24"/>
                <w:szCs w:val="24"/>
              </w:rPr>
              <w:t>….</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143</w:t>
            </w:r>
          </w:p>
        </w:tc>
      </w:tr>
      <w:tr w:rsidR="002D5FA2" w:rsidRPr="00E2622C" w:rsidTr="00226590">
        <w:tc>
          <w:tcPr>
            <w:tcW w:w="959" w:type="dxa"/>
            <w:shd w:val="clear" w:color="auto" w:fill="EEECE1" w:themeFill="background2"/>
          </w:tcPr>
          <w:p w:rsidR="002D5FA2" w:rsidRPr="005567B3" w:rsidRDefault="002D5FA2" w:rsidP="00226590">
            <w:pPr>
              <w:jc w:val="both"/>
              <w:rPr>
                <w:rFonts w:ascii="Times New Roman" w:hAnsi="Times New Roman"/>
                <w:b/>
                <w:color w:val="000000" w:themeColor="text1"/>
              </w:rPr>
            </w:pPr>
            <w:r>
              <w:rPr>
                <w:rFonts w:ascii="Times New Roman" w:hAnsi="Times New Roman"/>
                <w:b/>
                <w:color w:val="000000" w:themeColor="text1"/>
              </w:rPr>
              <w:t>6</w:t>
            </w:r>
            <w:r w:rsidRPr="005567B3">
              <w:rPr>
                <w:rFonts w:ascii="Times New Roman" w:hAnsi="Times New Roman"/>
                <w:b/>
                <w:color w:val="000000" w:themeColor="text1"/>
              </w:rPr>
              <w:t>.6.</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 области образования ……………………………………………</w:t>
            </w:r>
            <w:r>
              <w:rPr>
                <w:rFonts w:ascii="Times New Roman" w:hAnsi="Times New Roman"/>
                <w:color w:val="000000" w:themeColor="text1"/>
                <w:sz w:val="24"/>
                <w:szCs w:val="24"/>
              </w:rPr>
              <w:t>.</w:t>
            </w:r>
            <w:r w:rsidRPr="006E4B4D">
              <w:rPr>
                <w:rFonts w:ascii="Times New Roman" w:hAnsi="Times New Roman"/>
                <w:color w:val="000000" w:themeColor="text1"/>
                <w:sz w:val="24"/>
                <w:szCs w:val="24"/>
              </w:rPr>
              <w:t>…</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147</w:t>
            </w:r>
          </w:p>
        </w:tc>
      </w:tr>
      <w:tr w:rsidR="002D5FA2" w:rsidRPr="00E2622C" w:rsidTr="00C4418E">
        <w:tc>
          <w:tcPr>
            <w:tcW w:w="959" w:type="dxa"/>
          </w:tcPr>
          <w:p w:rsidR="002D5FA2" w:rsidRPr="005567B3" w:rsidRDefault="002D5FA2" w:rsidP="00226590">
            <w:pPr>
              <w:jc w:val="both"/>
              <w:rPr>
                <w:rFonts w:ascii="Times New Roman" w:hAnsi="Times New Roman"/>
                <w:color w:val="000000" w:themeColor="text1"/>
              </w:rPr>
            </w:pPr>
            <w:r>
              <w:rPr>
                <w:rFonts w:ascii="Times New Roman" w:hAnsi="Times New Roman"/>
                <w:color w:val="000000" w:themeColor="text1"/>
              </w:rPr>
              <w:t>6.6.1.</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Дошкольные образовательные учреждения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147</w:t>
            </w:r>
          </w:p>
        </w:tc>
      </w:tr>
      <w:tr w:rsidR="002D5FA2" w:rsidRPr="00E2622C" w:rsidTr="00C4418E">
        <w:tc>
          <w:tcPr>
            <w:tcW w:w="959" w:type="dxa"/>
          </w:tcPr>
          <w:p w:rsidR="002D5FA2" w:rsidRDefault="002D5FA2" w:rsidP="00226590">
            <w:pPr>
              <w:jc w:val="both"/>
              <w:rPr>
                <w:rFonts w:ascii="Times New Roman" w:hAnsi="Times New Roman"/>
                <w:color w:val="000000" w:themeColor="text1"/>
              </w:rPr>
            </w:pPr>
            <w:r>
              <w:rPr>
                <w:rFonts w:ascii="Times New Roman" w:hAnsi="Times New Roman"/>
                <w:color w:val="000000" w:themeColor="text1"/>
              </w:rPr>
              <w:t>6.6.2.</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Общеобразовательные учреждения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150</w:t>
            </w:r>
          </w:p>
        </w:tc>
      </w:tr>
      <w:tr w:rsidR="002D5FA2" w:rsidRPr="00E2622C" w:rsidTr="00C4418E">
        <w:tc>
          <w:tcPr>
            <w:tcW w:w="959" w:type="dxa"/>
          </w:tcPr>
          <w:p w:rsidR="002D5FA2" w:rsidRDefault="002D5FA2" w:rsidP="00226590">
            <w:pPr>
              <w:jc w:val="both"/>
              <w:rPr>
                <w:rFonts w:ascii="Times New Roman" w:hAnsi="Times New Roman"/>
                <w:color w:val="000000" w:themeColor="text1"/>
              </w:rPr>
            </w:pPr>
            <w:r>
              <w:rPr>
                <w:rFonts w:ascii="Times New Roman" w:hAnsi="Times New Roman"/>
                <w:color w:val="000000" w:themeColor="text1"/>
              </w:rPr>
              <w:t>6.6.3.</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дополнительного образования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153</w:t>
            </w:r>
          </w:p>
        </w:tc>
      </w:tr>
      <w:tr w:rsidR="002D5FA2" w:rsidRPr="00E2622C" w:rsidTr="00226590">
        <w:tc>
          <w:tcPr>
            <w:tcW w:w="959" w:type="dxa"/>
            <w:shd w:val="clear" w:color="auto" w:fill="EEECE1" w:themeFill="background2"/>
          </w:tcPr>
          <w:p w:rsidR="002D5FA2" w:rsidRPr="005567B3" w:rsidRDefault="002D5FA2" w:rsidP="00226590">
            <w:pPr>
              <w:jc w:val="both"/>
              <w:rPr>
                <w:rFonts w:ascii="Times New Roman" w:hAnsi="Times New Roman"/>
                <w:b/>
              </w:rPr>
            </w:pPr>
            <w:r>
              <w:rPr>
                <w:rFonts w:ascii="Times New Roman" w:hAnsi="Times New Roman"/>
                <w:b/>
              </w:rPr>
              <w:t>6</w:t>
            </w:r>
            <w:r w:rsidRPr="005567B3">
              <w:rPr>
                <w:rFonts w:ascii="Times New Roman" w:hAnsi="Times New Roman"/>
                <w:b/>
              </w:rPr>
              <w:t>.7.</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 области здравоохранения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155</w:t>
            </w:r>
          </w:p>
        </w:tc>
      </w:tr>
      <w:tr w:rsidR="002D5FA2" w:rsidRPr="00E2622C" w:rsidTr="00226590">
        <w:tc>
          <w:tcPr>
            <w:tcW w:w="959" w:type="dxa"/>
            <w:shd w:val="clear" w:color="auto" w:fill="EEECE1" w:themeFill="background2"/>
          </w:tcPr>
          <w:p w:rsidR="002D5FA2" w:rsidRPr="005567B3" w:rsidRDefault="002D5FA2" w:rsidP="00226590">
            <w:pPr>
              <w:jc w:val="both"/>
              <w:rPr>
                <w:rFonts w:ascii="Times New Roman" w:hAnsi="Times New Roman"/>
                <w:b/>
              </w:rPr>
            </w:pPr>
            <w:r>
              <w:rPr>
                <w:rFonts w:ascii="Times New Roman" w:hAnsi="Times New Roman"/>
                <w:b/>
              </w:rPr>
              <w:t>6</w:t>
            </w:r>
            <w:r w:rsidRPr="005567B3">
              <w:rPr>
                <w:rFonts w:ascii="Times New Roman" w:hAnsi="Times New Roman"/>
                <w:b/>
              </w:rPr>
              <w:t>.8.</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предназначенные для участия в организации деятельности по сбору и транспортированию твердых коммунальных отходов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157</w:t>
            </w:r>
          </w:p>
        </w:tc>
      </w:tr>
      <w:tr w:rsidR="002D5FA2" w:rsidRPr="00E2622C" w:rsidTr="00226590">
        <w:tc>
          <w:tcPr>
            <w:tcW w:w="959" w:type="dxa"/>
            <w:shd w:val="clear" w:color="auto" w:fill="EEECE1" w:themeFill="background2"/>
          </w:tcPr>
          <w:p w:rsidR="002D5FA2" w:rsidRDefault="002D5FA2" w:rsidP="00226590">
            <w:pPr>
              <w:jc w:val="both"/>
              <w:rPr>
                <w:rFonts w:ascii="Times New Roman" w:hAnsi="Times New Roman"/>
              </w:rPr>
            </w:pPr>
            <w:r>
              <w:rPr>
                <w:rFonts w:ascii="Times New Roman" w:hAnsi="Times New Roman"/>
                <w:b/>
              </w:rPr>
              <w:t>6</w:t>
            </w:r>
            <w:r w:rsidRPr="005567B3">
              <w:rPr>
                <w:rFonts w:ascii="Times New Roman" w:hAnsi="Times New Roman"/>
                <w:b/>
              </w:rPr>
              <w:t>.9</w:t>
            </w:r>
            <w:r>
              <w:rPr>
                <w:rFonts w:ascii="Times New Roman" w:hAnsi="Times New Roman"/>
              </w:rPr>
              <w:t>.</w:t>
            </w:r>
          </w:p>
        </w:tc>
        <w:tc>
          <w:tcPr>
            <w:tcW w:w="7938" w:type="dxa"/>
            <w:shd w:val="clear" w:color="auto" w:fill="EEECE1" w:themeFill="background2"/>
          </w:tcPr>
          <w:p w:rsidR="002D5FA2" w:rsidRPr="006E4B4D" w:rsidRDefault="002D5FA2" w:rsidP="00226590">
            <w:pPr>
              <w:jc w:val="both"/>
              <w:rPr>
                <w:rFonts w:ascii="Times New Roman" w:hAnsi="Times New Roman"/>
                <w:color w:val="1F497D" w:themeColor="text2"/>
                <w:sz w:val="24"/>
                <w:szCs w:val="24"/>
              </w:rPr>
            </w:pPr>
            <w:r w:rsidRPr="006E4B4D">
              <w:rPr>
                <w:rFonts w:ascii="Times New Roman" w:hAnsi="Times New Roman"/>
                <w:color w:val="000000" w:themeColor="text1"/>
                <w:sz w:val="24"/>
                <w:szCs w:val="24"/>
              </w:rPr>
              <w:t>Объекты в иных областях, в связи с решением вопросов мес</w:t>
            </w:r>
            <w:r>
              <w:rPr>
                <w:rFonts w:ascii="Times New Roman" w:hAnsi="Times New Roman"/>
                <w:color w:val="000000" w:themeColor="text1"/>
                <w:sz w:val="24"/>
                <w:szCs w:val="24"/>
              </w:rPr>
              <w:t>тного значения сельского поселения</w:t>
            </w:r>
            <w:r w:rsidRPr="006E4B4D">
              <w:rPr>
                <w:rFonts w:ascii="Times New Roman" w:hAnsi="Times New Roman"/>
                <w:color w:val="000000" w:themeColor="text1"/>
                <w:sz w:val="24"/>
                <w:szCs w:val="24"/>
              </w:rPr>
              <w:t xml:space="preserve"> ……………..………………………………</w:t>
            </w:r>
            <w:r>
              <w:rPr>
                <w:rFonts w:ascii="Times New Roman" w:hAnsi="Times New Roman"/>
                <w:color w:val="000000" w:themeColor="text1"/>
                <w:sz w:val="24"/>
                <w:szCs w:val="24"/>
              </w:rPr>
              <w:t>...</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163</w:t>
            </w:r>
          </w:p>
        </w:tc>
      </w:tr>
      <w:tr w:rsidR="002D5FA2" w:rsidRPr="00E2622C" w:rsidTr="00C4418E">
        <w:tc>
          <w:tcPr>
            <w:tcW w:w="959" w:type="dxa"/>
          </w:tcPr>
          <w:p w:rsidR="002D5FA2" w:rsidRPr="005567B3" w:rsidRDefault="002D5FA2" w:rsidP="00226590">
            <w:pPr>
              <w:jc w:val="both"/>
              <w:rPr>
                <w:rFonts w:ascii="Times New Roman" w:hAnsi="Times New Roman"/>
              </w:rPr>
            </w:pPr>
            <w:r>
              <w:rPr>
                <w:rFonts w:ascii="Times New Roman" w:hAnsi="Times New Roman"/>
              </w:rPr>
              <w:t>6.9.1.</w:t>
            </w:r>
          </w:p>
        </w:tc>
        <w:tc>
          <w:tcPr>
            <w:tcW w:w="7938" w:type="dxa"/>
          </w:tcPr>
          <w:p w:rsidR="002D5FA2" w:rsidRPr="006E4B4D"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Общие сведения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163</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6.9.2.</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и учреждения обслуживания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164</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6.9.3.</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в области туристско-гостиничной деятельности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167</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6.9.4.</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Озелененные территории общего пользования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170</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6.9.5.</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Площадки общего пользования, детские игровые зоны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176</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6.9.6.</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садоводческих и огородных объединений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177</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6.9.7.</w:t>
            </w:r>
          </w:p>
        </w:tc>
        <w:tc>
          <w:tcPr>
            <w:tcW w:w="7938" w:type="dxa"/>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для организации ритуальных услуг и содержания мест захоронений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181</w:t>
            </w:r>
          </w:p>
        </w:tc>
      </w:tr>
      <w:tr w:rsidR="002D5FA2" w:rsidRPr="00E2622C" w:rsidTr="00226590">
        <w:tc>
          <w:tcPr>
            <w:tcW w:w="959" w:type="dxa"/>
            <w:shd w:val="clear" w:color="auto" w:fill="EEECE1" w:themeFill="background2"/>
          </w:tcPr>
          <w:p w:rsidR="002D5FA2" w:rsidRDefault="002D5FA2" w:rsidP="00226590">
            <w:pPr>
              <w:jc w:val="both"/>
              <w:rPr>
                <w:rFonts w:ascii="Times New Roman" w:hAnsi="Times New Roman"/>
              </w:rPr>
            </w:pPr>
            <w:r>
              <w:rPr>
                <w:rFonts w:ascii="Times New Roman" w:hAnsi="Times New Roman"/>
              </w:rPr>
              <w:t>6.10.</w:t>
            </w:r>
          </w:p>
        </w:tc>
        <w:tc>
          <w:tcPr>
            <w:tcW w:w="7938" w:type="dxa"/>
            <w:shd w:val="clear" w:color="auto" w:fill="EEECE1" w:themeFill="background2"/>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расположенные на территории промышленной зоны сельскохо-зяйственного назначения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183</w:t>
            </w:r>
          </w:p>
        </w:tc>
      </w:tr>
      <w:tr w:rsidR="002D5FA2" w:rsidRPr="00E2622C" w:rsidTr="00226590">
        <w:tc>
          <w:tcPr>
            <w:tcW w:w="959" w:type="dxa"/>
            <w:shd w:val="clear" w:color="auto" w:fill="EEECE1" w:themeFill="background2"/>
          </w:tcPr>
          <w:p w:rsidR="002D5FA2" w:rsidRDefault="002D5FA2" w:rsidP="00226590">
            <w:pPr>
              <w:jc w:val="both"/>
              <w:rPr>
                <w:rFonts w:ascii="Times New Roman" w:hAnsi="Times New Roman"/>
              </w:rPr>
            </w:pPr>
            <w:r>
              <w:rPr>
                <w:rFonts w:ascii="Times New Roman" w:hAnsi="Times New Roman"/>
              </w:rPr>
              <w:t>6.11.</w:t>
            </w:r>
          </w:p>
        </w:tc>
        <w:tc>
          <w:tcPr>
            <w:tcW w:w="7938" w:type="dxa"/>
            <w:shd w:val="clear" w:color="auto" w:fill="EEECE1" w:themeFill="background2"/>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расположенные в зонах личного подсобного и крестьянского (фермерского) хозяйства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190</w:t>
            </w:r>
          </w:p>
        </w:tc>
      </w:tr>
      <w:tr w:rsidR="002D5FA2" w:rsidRPr="00E2622C" w:rsidTr="00226590">
        <w:tc>
          <w:tcPr>
            <w:tcW w:w="959" w:type="dxa"/>
            <w:shd w:val="clear" w:color="auto" w:fill="EEECE1" w:themeFill="background2"/>
          </w:tcPr>
          <w:p w:rsidR="002D5FA2" w:rsidRDefault="002D5FA2" w:rsidP="00226590">
            <w:pPr>
              <w:jc w:val="both"/>
              <w:rPr>
                <w:rFonts w:ascii="Times New Roman" w:hAnsi="Times New Roman"/>
              </w:rPr>
            </w:pPr>
            <w:r>
              <w:rPr>
                <w:rFonts w:ascii="Times New Roman" w:hAnsi="Times New Roman"/>
              </w:rPr>
              <w:t>6.12.</w:t>
            </w:r>
          </w:p>
        </w:tc>
        <w:tc>
          <w:tcPr>
            <w:tcW w:w="7938" w:type="dxa"/>
            <w:shd w:val="clear" w:color="auto" w:fill="EEECE1" w:themeFill="background2"/>
          </w:tcPr>
          <w:p w:rsidR="002D5FA2" w:rsidRDefault="002D5FA2" w:rsidP="00226590">
            <w:pPr>
              <w:jc w:val="both"/>
              <w:rPr>
                <w:rFonts w:ascii="Times New Roman" w:hAnsi="Times New Roman"/>
                <w:color w:val="000000" w:themeColor="text1"/>
                <w:sz w:val="24"/>
                <w:szCs w:val="24"/>
              </w:rPr>
            </w:pPr>
            <w:r>
              <w:rPr>
                <w:rFonts w:ascii="Times New Roman" w:hAnsi="Times New Roman"/>
                <w:color w:val="000000" w:themeColor="text1"/>
                <w:sz w:val="24"/>
                <w:szCs w:val="24"/>
              </w:rPr>
              <w:t>Объекты, расположенные на территории коммунально-складских и производственных зон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190</w:t>
            </w:r>
          </w:p>
        </w:tc>
      </w:tr>
      <w:tr w:rsidR="002D5FA2" w:rsidRPr="00E2622C" w:rsidTr="00226590">
        <w:tc>
          <w:tcPr>
            <w:tcW w:w="959" w:type="dxa"/>
            <w:shd w:val="clear" w:color="auto" w:fill="EEECE1" w:themeFill="background2"/>
          </w:tcPr>
          <w:p w:rsidR="002D5FA2" w:rsidRDefault="002D5FA2" w:rsidP="00226590">
            <w:pPr>
              <w:jc w:val="both"/>
              <w:rPr>
                <w:rFonts w:ascii="Times New Roman" w:hAnsi="Times New Roman"/>
              </w:rPr>
            </w:pPr>
            <w:r>
              <w:rPr>
                <w:rFonts w:ascii="Times New Roman" w:hAnsi="Times New Roman"/>
              </w:rPr>
              <w:t>6.13.</w:t>
            </w:r>
          </w:p>
        </w:tc>
        <w:tc>
          <w:tcPr>
            <w:tcW w:w="7938" w:type="dxa"/>
            <w:shd w:val="clear" w:color="auto" w:fill="EEECE1" w:themeFill="background2"/>
          </w:tcPr>
          <w:p w:rsidR="002D5FA2" w:rsidRDefault="002D5FA2" w:rsidP="00226590">
            <w:pPr>
              <w:jc w:val="both"/>
              <w:rPr>
                <w:rFonts w:ascii="Times New Roman" w:hAnsi="Times New Roman"/>
                <w:color w:val="000000" w:themeColor="text1"/>
                <w:sz w:val="24"/>
                <w:szCs w:val="24"/>
              </w:rPr>
            </w:pPr>
            <w:r w:rsidRPr="00F74ED7">
              <w:rPr>
                <w:rFonts w:ascii="Times New Roman" w:hAnsi="Times New Roman"/>
                <w:color w:val="000000" w:themeColor="text1"/>
                <w:sz w:val="24"/>
                <w:szCs w:val="24"/>
              </w:rPr>
              <w:t xml:space="preserve">Объекты, предназначенные для предупреждения и ликвидации последствий чрезвычайных ситуаций в границах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w:t>
            </w:r>
            <w:r>
              <w:rPr>
                <w:rFonts w:ascii="Times New Roman" w:hAnsi="Times New Roman"/>
                <w:color w:val="000000" w:themeColor="text1"/>
                <w:sz w:val="24"/>
                <w:szCs w:val="24"/>
              </w:rPr>
              <w:lastRenderedPageBreak/>
              <w:t>поселения Палехского</w:t>
            </w:r>
            <w:r w:rsidRPr="00ED724E">
              <w:rPr>
                <w:rFonts w:ascii="Times New Roman" w:hAnsi="Times New Roman"/>
                <w:color w:val="000000" w:themeColor="text1"/>
                <w:sz w:val="24"/>
                <w:szCs w:val="24"/>
              </w:rPr>
              <w:t xml:space="preserve"> муниципального района Ивановской области, а также для организации защиты</w:t>
            </w:r>
            <w:r w:rsidRPr="00F74ED7">
              <w:rPr>
                <w:rFonts w:ascii="Times New Roman" w:hAnsi="Times New Roman"/>
                <w:color w:val="000000" w:themeColor="text1"/>
                <w:sz w:val="24"/>
                <w:szCs w:val="24"/>
              </w:rPr>
              <w:t xml:space="preserve"> населения на территории </w:t>
            </w:r>
            <w:r>
              <w:rPr>
                <w:rFonts w:ascii="Times New Roman" w:hAnsi="Times New Roman"/>
                <w:color w:val="000000" w:themeColor="text1"/>
                <w:sz w:val="24"/>
                <w:szCs w:val="24"/>
              </w:rPr>
              <w:t xml:space="preserve">населенных пунктов </w:t>
            </w:r>
            <w:r w:rsidR="00226590">
              <w:rPr>
                <w:rFonts w:ascii="Times New Roman" w:hAnsi="Times New Roman"/>
                <w:color w:val="000000" w:themeColor="text1"/>
                <w:sz w:val="24"/>
                <w:szCs w:val="24"/>
              </w:rPr>
              <w:t>Раменского</w:t>
            </w:r>
            <w:r>
              <w:rPr>
                <w:rFonts w:ascii="Times New Roman" w:hAnsi="Times New Roman"/>
                <w:color w:val="000000" w:themeColor="text1"/>
                <w:sz w:val="24"/>
                <w:szCs w:val="24"/>
              </w:rPr>
              <w:t xml:space="preserve"> сельского </w:t>
            </w:r>
            <w:r w:rsidRPr="00ED724E">
              <w:rPr>
                <w:rFonts w:ascii="Times New Roman" w:hAnsi="Times New Roman"/>
                <w:color w:val="000000" w:themeColor="text1"/>
                <w:sz w:val="24"/>
                <w:szCs w:val="24"/>
              </w:rPr>
              <w:t xml:space="preserve">поселения </w:t>
            </w:r>
            <w:r>
              <w:rPr>
                <w:rFonts w:ascii="Times New Roman" w:hAnsi="Times New Roman"/>
                <w:color w:val="000000" w:themeColor="text1"/>
                <w:sz w:val="24"/>
                <w:szCs w:val="24"/>
              </w:rPr>
              <w:t xml:space="preserve">Палехского </w:t>
            </w:r>
            <w:r w:rsidRPr="00ED724E">
              <w:rPr>
                <w:rFonts w:ascii="Times New Roman" w:hAnsi="Times New Roman"/>
                <w:color w:val="000000" w:themeColor="text1"/>
                <w:sz w:val="24"/>
                <w:szCs w:val="24"/>
              </w:rPr>
              <w:t>муниципального района Ивановской области</w:t>
            </w:r>
            <w:r>
              <w:rPr>
                <w:rFonts w:ascii="Times New Roman" w:hAnsi="Times New Roman"/>
                <w:b/>
                <w:color w:val="000000" w:themeColor="text1"/>
                <w:sz w:val="24"/>
                <w:szCs w:val="24"/>
              </w:rPr>
              <w:t xml:space="preserve"> </w:t>
            </w:r>
            <w:r w:rsidRPr="00F74ED7">
              <w:rPr>
                <w:rFonts w:ascii="Times New Roman" w:hAnsi="Times New Roman"/>
                <w:color w:val="000000" w:themeColor="text1"/>
                <w:sz w:val="24"/>
                <w:szCs w:val="24"/>
              </w:rPr>
              <w:t xml:space="preserve">от чрезвычайных ситуаций природного и техногенного характера (не отнесенные к объектам регионального значения) и объекты в области обеспечения первичных мер пожарной безопасности в границах </w:t>
            </w:r>
            <w:r>
              <w:rPr>
                <w:rFonts w:ascii="Times New Roman" w:hAnsi="Times New Roman"/>
                <w:color w:val="000000" w:themeColor="text1"/>
                <w:sz w:val="24"/>
                <w:szCs w:val="24"/>
              </w:rPr>
              <w:t>сельского поселения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192</w:t>
            </w:r>
          </w:p>
        </w:tc>
      </w:tr>
      <w:tr w:rsidR="002D5FA2" w:rsidRPr="00E2622C" w:rsidTr="00226590">
        <w:tc>
          <w:tcPr>
            <w:tcW w:w="959" w:type="dxa"/>
          </w:tcPr>
          <w:p w:rsidR="002D5FA2" w:rsidRDefault="002D5FA2" w:rsidP="00226590">
            <w:pPr>
              <w:jc w:val="both"/>
              <w:rPr>
                <w:rFonts w:ascii="Times New Roman" w:hAnsi="Times New Roman"/>
              </w:rPr>
            </w:pPr>
          </w:p>
        </w:tc>
        <w:tc>
          <w:tcPr>
            <w:tcW w:w="7938" w:type="dxa"/>
          </w:tcPr>
          <w:p w:rsidR="002D5FA2" w:rsidRPr="00F74ED7" w:rsidRDefault="002D5FA2" w:rsidP="00226590">
            <w:pPr>
              <w:jc w:val="both"/>
              <w:rPr>
                <w:rFonts w:ascii="Times New Roman" w:hAnsi="Times New Roman"/>
                <w:color w:val="000000" w:themeColor="text1"/>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E2622C" w:rsidTr="00226590">
        <w:tc>
          <w:tcPr>
            <w:tcW w:w="959" w:type="dxa"/>
            <w:shd w:val="clear" w:color="auto" w:fill="DDD9C3" w:themeFill="background2" w:themeFillShade="E6"/>
          </w:tcPr>
          <w:p w:rsidR="002D5FA2" w:rsidRPr="0075189F" w:rsidRDefault="002D5FA2" w:rsidP="00226590">
            <w:pPr>
              <w:jc w:val="both"/>
              <w:rPr>
                <w:rFonts w:ascii="Times New Roman" w:hAnsi="Times New Roman"/>
                <w:b/>
              </w:rPr>
            </w:pPr>
            <w:r w:rsidRPr="0075189F">
              <w:rPr>
                <w:rFonts w:ascii="Times New Roman" w:hAnsi="Times New Roman"/>
                <w:b/>
              </w:rPr>
              <w:t>7.</w:t>
            </w:r>
          </w:p>
        </w:tc>
        <w:tc>
          <w:tcPr>
            <w:tcW w:w="7938" w:type="dxa"/>
            <w:shd w:val="clear" w:color="auto" w:fill="DDD9C3" w:themeFill="background2" w:themeFillShade="E6"/>
          </w:tcPr>
          <w:p w:rsidR="002D5FA2" w:rsidRPr="0075189F" w:rsidRDefault="002D5FA2" w:rsidP="00226590">
            <w:pPr>
              <w:jc w:val="both"/>
              <w:rPr>
                <w:rFonts w:ascii="Times New Roman" w:hAnsi="Times New Roman"/>
                <w:b/>
                <w:color w:val="000000" w:themeColor="text1"/>
                <w:sz w:val="24"/>
                <w:szCs w:val="24"/>
              </w:rPr>
            </w:pPr>
            <w:r w:rsidRPr="0075189F">
              <w:rPr>
                <w:rFonts w:ascii="Times New Roman" w:hAnsi="Times New Roman"/>
                <w:b/>
                <w:color w:val="000000" w:themeColor="text1"/>
                <w:sz w:val="24"/>
                <w:szCs w:val="24"/>
              </w:rPr>
              <w:t>НОРМАТИВЫ ОБЕСПЕЧЕНИЯ ДОСТУПНОСТИ ЖИЛЫХ ОБЪЕКТОВ, ОБЪЕКТОВ СОЦИАЛЬНОЙ, ТРАНСПОРТНОЙ, ИНЖЕНЕРНОЙ ИНФРАСТРУКТУРЫ ДЛЯ ИНВАЛИДОВ И МАЛОМОБИЛЬНЫХ ГРУПП НАСЕЛЕНИЯ</w:t>
            </w:r>
            <w:r>
              <w:rPr>
                <w:rFonts w:ascii="Times New Roman" w:hAnsi="Times New Roman"/>
                <w:b/>
                <w:color w:val="000000" w:themeColor="text1"/>
                <w:sz w:val="24"/>
                <w:szCs w:val="24"/>
              </w:rPr>
              <w:t xml:space="preserve"> ……………………………</w:t>
            </w:r>
          </w:p>
        </w:tc>
        <w:tc>
          <w:tcPr>
            <w:tcW w:w="674" w:type="dxa"/>
            <w:shd w:val="clear" w:color="auto" w:fill="DDD9C3" w:themeFill="background2" w:themeFillShade="E6"/>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204</w:t>
            </w:r>
          </w:p>
        </w:tc>
      </w:tr>
      <w:tr w:rsidR="002D5FA2" w:rsidRPr="00E2622C" w:rsidTr="00226590">
        <w:tc>
          <w:tcPr>
            <w:tcW w:w="959" w:type="dxa"/>
          </w:tcPr>
          <w:p w:rsidR="002D5FA2" w:rsidRDefault="002D5FA2" w:rsidP="00226590">
            <w:pPr>
              <w:jc w:val="both"/>
              <w:rPr>
                <w:rFonts w:ascii="Times New Roman" w:hAnsi="Times New Roman"/>
              </w:rPr>
            </w:pPr>
          </w:p>
        </w:tc>
        <w:tc>
          <w:tcPr>
            <w:tcW w:w="7938" w:type="dxa"/>
          </w:tcPr>
          <w:p w:rsidR="002D5FA2" w:rsidRPr="00F74ED7" w:rsidRDefault="002D5FA2" w:rsidP="00226590">
            <w:pPr>
              <w:jc w:val="both"/>
              <w:rPr>
                <w:rFonts w:ascii="Times New Roman" w:hAnsi="Times New Roman"/>
                <w:color w:val="000000" w:themeColor="text1"/>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CB1FAD" w:rsidTr="00226590">
        <w:tc>
          <w:tcPr>
            <w:tcW w:w="959" w:type="dxa"/>
            <w:shd w:val="clear" w:color="auto" w:fill="DDD9C3" w:themeFill="background2" w:themeFillShade="E6"/>
          </w:tcPr>
          <w:p w:rsidR="002D5FA2" w:rsidRPr="00CB1FAD" w:rsidRDefault="002D5FA2" w:rsidP="00226590">
            <w:pPr>
              <w:jc w:val="both"/>
              <w:rPr>
                <w:rFonts w:ascii="Times New Roman" w:hAnsi="Times New Roman"/>
                <w:b/>
                <w:sz w:val="24"/>
                <w:szCs w:val="24"/>
              </w:rPr>
            </w:pPr>
            <w:r>
              <w:rPr>
                <w:rFonts w:ascii="Times New Roman" w:hAnsi="Times New Roman"/>
                <w:b/>
                <w:sz w:val="24"/>
                <w:szCs w:val="24"/>
              </w:rPr>
              <w:t>8</w:t>
            </w:r>
            <w:r w:rsidRPr="00CB1FAD">
              <w:rPr>
                <w:rFonts w:ascii="Times New Roman" w:hAnsi="Times New Roman"/>
                <w:b/>
                <w:sz w:val="24"/>
                <w:szCs w:val="24"/>
              </w:rPr>
              <w:t>.</w:t>
            </w:r>
          </w:p>
        </w:tc>
        <w:tc>
          <w:tcPr>
            <w:tcW w:w="7938" w:type="dxa"/>
            <w:shd w:val="clear" w:color="auto" w:fill="DDD9C3" w:themeFill="background2" w:themeFillShade="E6"/>
          </w:tcPr>
          <w:p w:rsidR="002D5FA2" w:rsidRPr="00CB1FAD" w:rsidRDefault="002D5FA2" w:rsidP="00226590">
            <w:pPr>
              <w:jc w:val="both"/>
              <w:rPr>
                <w:rFonts w:ascii="Times New Roman" w:hAnsi="Times New Roman"/>
                <w:b/>
                <w:color w:val="000000" w:themeColor="text1"/>
                <w:sz w:val="24"/>
                <w:szCs w:val="24"/>
              </w:rPr>
            </w:pPr>
            <w:r w:rsidRPr="00CB1FAD">
              <w:rPr>
                <w:rFonts w:ascii="Times New Roman" w:hAnsi="Times New Roman"/>
                <w:b/>
                <w:color w:val="000000" w:themeColor="text1"/>
                <w:sz w:val="24"/>
                <w:szCs w:val="24"/>
              </w:rPr>
              <w:t xml:space="preserve">ТРЕБОВАНИЯ И РЕКОМЕНДАЦИИ ПО УСТАНОВЛЕНИЮ КРАСНЫХ ЛИНИЙ И ЛИНИЙ ОТСТУПА ЗАСТРОЙКИ, ОПРЕДЕЛЕНИЮ МЕСТА ДОПУСТИМОГО РАЗМЕЩЕНИЯ ЗДАНИЙ, СТРОЕНИЙ, СООРУЖЕНИЙ </w:t>
            </w:r>
            <w:r>
              <w:rPr>
                <w:rFonts w:ascii="Times New Roman" w:hAnsi="Times New Roman"/>
                <w:b/>
                <w:color w:val="000000" w:themeColor="text1"/>
                <w:sz w:val="24"/>
                <w:szCs w:val="24"/>
              </w:rPr>
              <w:t>………………………………….</w:t>
            </w:r>
          </w:p>
        </w:tc>
        <w:tc>
          <w:tcPr>
            <w:tcW w:w="674" w:type="dxa"/>
            <w:shd w:val="clear" w:color="auto" w:fill="DDD9C3" w:themeFill="background2" w:themeFillShade="E6"/>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208</w:t>
            </w:r>
          </w:p>
        </w:tc>
      </w:tr>
      <w:tr w:rsidR="002D5FA2" w:rsidRPr="00CB1FAD" w:rsidTr="00226590">
        <w:tc>
          <w:tcPr>
            <w:tcW w:w="959" w:type="dxa"/>
            <w:shd w:val="clear" w:color="auto" w:fill="FFFFFF" w:themeFill="background1"/>
          </w:tcPr>
          <w:p w:rsidR="002D5FA2" w:rsidRPr="00CB1FAD" w:rsidRDefault="002D5FA2" w:rsidP="00226590">
            <w:pPr>
              <w:jc w:val="both"/>
              <w:rPr>
                <w:rFonts w:ascii="Times New Roman" w:hAnsi="Times New Roman"/>
                <w:b/>
                <w:sz w:val="24"/>
                <w:szCs w:val="24"/>
              </w:rPr>
            </w:pPr>
          </w:p>
        </w:tc>
        <w:tc>
          <w:tcPr>
            <w:tcW w:w="7938" w:type="dxa"/>
            <w:shd w:val="clear" w:color="auto" w:fill="FFFFFF" w:themeFill="background1"/>
          </w:tcPr>
          <w:p w:rsidR="002D5FA2" w:rsidRPr="00CB1FAD" w:rsidRDefault="002D5FA2" w:rsidP="00226590">
            <w:pPr>
              <w:jc w:val="both"/>
              <w:rPr>
                <w:rFonts w:ascii="Times New Roman" w:hAnsi="Times New Roman"/>
                <w:b/>
                <w:color w:val="000000" w:themeColor="text1"/>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E2622C" w:rsidTr="00226590">
        <w:tc>
          <w:tcPr>
            <w:tcW w:w="959" w:type="dxa"/>
            <w:shd w:val="clear" w:color="auto" w:fill="DDD9C3" w:themeFill="background2" w:themeFillShade="E6"/>
          </w:tcPr>
          <w:p w:rsidR="002D5FA2" w:rsidRPr="00A973BA" w:rsidRDefault="002D5FA2" w:rsidP="00226590">
            <w:pPr>
              <w:jc w:val="both"/>
              <w:rPr>
                <w:rFonts w:ascii="Times New Roman" w:hAnsi="Times New Roman"/>
                <w:b/>
                <w:color w:val="000000" w:themeColor="text1"/>
              </w:rPr>
            </w:pPr>
            <w:r>
              <w:rPr>
                <w:rFonts w:ascii="Times New Roman" w:hAnsi="Times New Roman"/>
                <w:b/>
                <w:color w:val="000000" w:themeColor="text1"/>
              </w:rPr>
              <w:t>9</w:t>
            </w:r>
            <w:r w:rsidRPr="00A973BA">
              <w:rPr>
                <w:rFonts w:ascii="Times New Roman" w:hAnsi="Times New Roman"/>
                <w:b/>
                <w:color w:val="000000" w:themeColor="text1"/>
              </w:rPr>
              <w:t>.</w:t>
            </w:r>
          </w:p>
        </w:tc>
        <w:tc>
          <w:tcPr>
            <w:tcW w:w="7938" w:type="dxa"/>
            <w:shd w:val="clear" w:color="auto" w:fill="DDD9C3" w:themeFill="background2" w:themeFillShade="E6"/>
          </w:tcPr>
          <w:p w:rsidR="002D5FA2" w:rsidRPr="00E2622C" w:rsidRDefault="002D5FA2" w:rsidP="00226590">
            <w:pPr>
              <w:jc w:val="both"/>
              <w:rPr>
                <w:rFonts w:ascii="Times New Roman" w:hAnsi="Times New Roman"/>
                <w:color w:val="1F497D" w:themeColor="text2"/>
              </w:rPr>
            </w:pPr>
            <w:r w:rsidRPr="00A343CD">
              <w:rPr>
                <w:rFonts w:ascii="Times New Roman" w:hAnsi="Times New Roman"/>
                <w:b/>
                <w:sz w:val="24"/>
                <w:szCs w:val="24"/>
              </w:rPr>
              <w:t>ПРАВИЛА И ОБЛАСТЬ ПРИМЕНЕНИЯ РАСЧЕТНЫХ ПОКАЗА</w:t>
            </w:r>
            <w:r>
              <w:rPr>
                <w:rFonts w:ascii="Times New Roman" w:hAnsi="Times New Roman"/>
                <w:b/>
                <w:sz w:val="24"/>
                <w:szCs w:val="24"/>
              </w:rPr>
              <w:t>-</w:t>
            </w:r>
            <w:r w:rsidRPr="00A343CD">
              <w:rPr>
                <w:rFonts w:ascii="Times New Roman" w:hAnsi="Times New Roman"/>
                <w:b/>
                <w:sz w:val="24"/>
                <w:szCs w:val="24"/>
              </w:rPr>
              <w:t xml:space="preserve">ТЕЛЕЙ </w:t>
            </w:r>
            <w:r>
              <w:rPr>
                <w:rFonts w:ascii="Times New Roman" w:hAnsi="Times New Roman"/>
                <w:b/>
                <w:sz w:val="24"/>
                <w:szCs w:val="24"/>
              </w:rPr>
              <w:t>……………………………………………………………….…………</w:t>
            </w:r>
          </w:p>
        </w:tc>
        <w:tc>
          <w:tcPr>
            <w:tcW w:w="674" w:type="dxa"/>
            <w:shd w:val="clear" w:color="auto" w:fill="DDD9C3" w:themeFill="background2" w:themeFillShade="E6"/>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210</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9.1.</w:t>
            </w:r>
          </w:p>
        </w:tc>
        <w:tc>
          <w:tcPr>
            <w:tcW w:w="7938" w:type="dxa"/>
          </w:tcPr>
          <w:p w:rsidR="002D5FA2" w:rsidRPr="00377AED" w:rsidRDefault="002D5FA2" w:rsidP="00226590">
            <w:pPr>
              <w:jc w:val="both"/>
              <w:rPr>
                <w:rFonts w:ascii="Times New Roman" w:hAnsi="Times New Roman"/>
                <w:sz w:val="24"/>
                <w:szCs w:val="24"/>
              </w:rPr>
            </w:pPr>
            <w:r w:rsidRPr="00377AED">
              <w:rPr>
                <w:rFonts w:ascii="Times New Roman" w:hAnsi="Times New Roman"/>
                <w:sz w:val="24"/>
                <w:szCs w:val="24"/>
              </w:rPr>
              <w:t>Общая характеристика методики разработки</w:t>
            </w:r>
            <w:r>
              <w:rPr>
                <w:rFonts w:ascii="Times New Roman" w:hAnsi="Times New Roman"/>
                <w:sz w:val="24"/>
                <w:szCs w:val="24"/>
              </w:rPr>
              <w:t xml:space="preserve">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210</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9.2.</w:t>
            </w:r>
          </w:p>
        </w:tc>
        <w:tc>
          <w:tcPr>
            <w:tcW w:w="7938" w:type="dxa"/>
          </w:tcPr>
          <w:p w:rsidR="002D5FA2" w:rsidRPr="00377AED" w:rsidRDefault="002D5FA2" w:rsidP="00226590">
            <w:pPr>
              <w:jc w:val="both"/>
              <w:rPr>
                <w:rFonts w:ascii="Times New Roman" w:hAnsi="Times New Roman"/>
                <w:sz w:val="24"/>
                <w:szCs w:val="24"/>
              </w:rPr>
            </w:pPr>
            <w:r>
              <w:rPr>
                <w:rFonts w:ascii="Times New Roman" w:hAnsi="Times New Roman"/>
                <w:sz w:val="24"/>
                <w:szCs w:val="24"/>
              </w:rPr>
              <w:t>Концепция основных положений разработки местных нормативов градостроительного проектирования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210</w:t>
            </w:r>
          </w:p>
        </w:tc>
      </w:tr>
      <w:tr w:rsidR="002D5FA2" w:rsidRPr="00E2622C" w:rsidTr="00C4418E">
        <w:trPr>
          <w:trHeight w:val="630"/>
        </w:trPr>
        <w:tc>
          <w:tcPr>
            <w:tcW w:w="959" w:type="dxa"/>
          </w:tcPr>
          <w:p w:rsidR="002D5FA2" w:rsidRDefault="002D5FA2" w:rsidP="00226590">
            <w:pPr>
              <w:jc w:val="both"/>
              <w:rPr>
                <w:rFonts w:ascii="Times New Roman" w:hAnsi="Times New Roman"/>
              </w:rPr>
            </w:pPr>
            <w:r>
              <w:rPr>
                <w:rFonts w:ascii="Times New Roman" w:hAnsi="Times New Roman"/>
              </w:rPr>
              <w:t>9.3</w:t>
            </w:r>
          </w:p>
        </w:tc>
        <w:tc>
          <w:tcPr>
            <w:tcW w:w="7938" w:type="dxa"/>
          </w:tcPr>
          <w:p w:rsidR="002D5FA2" w:rsidRPr="00377AED" w:rsidRDefault="002D5FA2" w:rsidP="00226590">
            <w:pPr>
              <w:jc w:val="both"/>
              <w:rPr>
                <w:rFonts w:ascii="Times New Roman" w:hAnsi="Times New Roman"/>
                <w:sz w:val="24"/>
                <w:szCs w:val="24"/>
              </w:rPr>
            </w:pPr>
            <w:r>
              <w:rPr>
                <w:rFonts w:ascii="Times New Roman" w:hAnsi="Times New Roman"/>
                <w:sz w:val="24"/>
                <w:szCs w:val="24"/>
              </w:rPr>
              <w:t>Назначение и о</w:t>
            </w:r>
            <w:r w:rsidRPr="00377AED">
              <w:rPr>
                <w:rFonts w:ascii="Times New Roman" w:hAnsi="Times New Roman"/>
                <w:sz w:val="24"/>
                <w:szCs w:val="24"/>
              </w:rPr>
              <w:t>бласть применения местных нормативов градостроитель</w:t>
            </w:r>
            <w:r>
              <w:rPr>
                <w:rFonts w:ascii="Times New Roman" w:hAnsi="Times New Roman"/>
                <w:sz w:val="24"/>
                <w:szCs w:val="24"/>
              </w:rPr>
              <w:t>-</w:t>
            </w:r>
            <w:r w:rsidRPr="00377AED">
              <w:rPr>
                <w:rFonts w:ascii="Times New Roman" w:hAnsi="Times New Roman"/>
                <w:sz w:val="24"/>
                <w:szCs w:val="24"/>
              </w:rPr>
              <w:t>ного проектирования</w:t>
            </w:r>
            <w:r>
              <w:rPr>
                <w:rFonts w:ascii="Times New Roman" w:hAnsi="Times New Roman"/>
                <w:sz w:val="24"/>
                <w:szCs w:val="24"/>
              </w:rPr>
              <w:t xml:space="preserve"> …………………………………………………………..</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212</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9.4</w:t>
            </w:r>
          </w:p>
        </w:tc>
        <w:tc>
          <w:tcPr>
            <w:tcW w:w="7938" w:type="dxa"/>
          </w:tcPr>
          <w:p w:rsidR="002D5FA2" w:rsidRPr="00377AED" w:rsidRDefault="002D5FA2" w:rsidP="00226590">
            <w:pPr>
              <w:jc w:val="both"/>
              <w:rPr>
                <w:rFonts w:ascii="Times New Roman" w:hAnsi="Times New Roman"/>
                <w:color w:val="1F497D" w:themeColor="text2"/>
              </w:rPr>
            </w:pPr>
            <w:r w:rsidRPr="00377AED">
              <w:rPr>
                <w:rFonts w:ascii="Times New Roman" w:hAnsi="Times New Roman"/>
                <w:sz w:val="24"/>
                <w:szCs w:val="24"/>
              </w:rPr>
              <w:t xml:space="preserve">Правила применения местных нормативов градостроительного </w:t>
            </w:r>
            <w:r w:rsidRPr="001D702C">
              <w:rPr>
                <w:rFonts w:ascii="Times New Roman" w:hAnsi="Times New Roman"/>
                <w:sz w:val="24"/>
                <w:szCs w:val="24"/>
              </w:rPr>
              <w:t>проектирования</w:t>
            </w:r>
            <w:r>
              <w:rPr>
                <w:rFonts w:ascii="Times New Roman" w:hAnsi="Times New Roman"/>
                <w:sz w:val="24"/>
                <w:szCs w:val="24"/>
              </w:rPr>
              <w:t xml:space="preserve"> </w:t>
            </w:r>
            <w:r w:rsidR="00226590">
              <w:rPr>
                <w:rFonts w:ascii="Times New Roman" w:hAnsi="Times New Roman"/>
                <w:snapToGrid w:val="0"/>
                <w:color w:val="000000"/>
                <w:sz w:val="24"/>
                <w:szCs w:val="24"/>
              </w:rPr>
              <w:t>Раменского</w:t>
            </w:r>
            <w:r>
              <w:rPr>
                <w:rFonts w:ascii="Times New Roman" w:hAnsi="Times New Roman"/>
                <w:snapToGrid w:val="0"/>
                <w:color w:val="000000"/>
                <w:sz w:val="24"/>
                <w:szCs w:val="24"/>
              </w:rPr>
              <w:t xml:space="preserve"> </w:t>
            </w:r>
            <w:r>
              <w:rPr>
                <w:rFonts w:ascii="Times New Roman" w:hAnsi="Times New Roman"/>
                <w:color w:val="000000" w:themeColor="text1"/>
                <w:sz w:val="24"/>
                <w:szCs w:val="24"/>
              </w:rPr>
              <w:t xml:space="preserve">сельского </w:t>
            </w:r>
            <w:r w:rsidRPr="00ED724E">
              <w:rPr>
                <w:rFonts w:ascii="Times New Roman" w:hAnsi="Times New Roman"/>
                <w:color w:val="000000" w:themeColor="text1"/>
                <w:sz w:val="24"/>
                <w:szCs w:val="24"/>
              </w:rPr>
              <w:t xml:space="preserve">поселения </w:t>
            </w:r>
            <w:r>
              <w:rPr>
                <w:rFonts w:ascii="Times New Roman" w:hAnsi="Times New Roman"/>
                <w:color w:val="000000" w:themeColor="text1"/>
                <w:sz w:val="24"/>
                <w:szCs w:val="24"/>
              </w:rPr>
              <w:t xml:space="preserve">Палехского </w:t>
            </w:r>
            <w:r w:rsidRPr="00ED724E">
              <w:rPr>
                <w:rFonts w:ascii="Times New Roman" w:hAnsi="Times New Roman"/>
                <w:color w:val="000000" w:themeColor="text1"/>
                <w:sz w:val="24"/>
                <w:szCs w:val="24"/>
              </w:rPr>
              <w:t>муниципального района Ивановской области</w:t>
            </w:r>
            <w:r>
              <w:rPr>
                <w:rFonts w:ascii="Times New Roman" w:hAnsi="Times New Roman"/>
                <w:b/>
                <w:color w:val="000000" w:themeColor="text1"/>
                <w:sz w:val="24"/>
                <w:szCs w:val="24"/>
              </w:rPr>
              <w:t xml:space="preserve"> </w:t>
            </w:r>
            <w:r>
              <w:rPr>
                <w:rFonts w:ascii="Times New Roman" w:hAnsi="Times New Roman"/>
                <w:sz w:val="24"/>
                <w:szCs w:val="24"/>
              </w:rPr>
              <w:t>….</w:t>
            </w:r>
            <w:r w:rsidRPr="00377AED">
              <w:rPr>
                <w:rFonts w:ascii="Times New Roman" w:hAnsi="Times New Roman"/>
                <w:sz w:val="24"/>
                <w:szCs w:val="24"/>
              </w:rPr>
              <w:t>……</w:t>
            </w:r>
            <w:r>
              <w:rPr>
                <w:rFonts w:ascii="Times New Roman" w:hAnsi="Times New Roman"/>
                <w:sz w:val="24"/>
                <w:szCs w:val="24"/>
              </w:rPr>
              <w:t>……………</w:t>
            </w:r>
            <w:r w:rsidRPr="00377AED">
              <w:rPr>
                <w:rFonts w:ascii="Times New Roman" w:hAnsi="Times New Roman"/>
                <w:sz w:val="24"/>
                <w:szCs w:val="24"/>
              </w:rPr>
              <w:t>………</w:t>
            </w:r>
            <w:r>
              <w:rPr>
                <w:rFonts w:ascii="Times New Roman" w:hAnsi="Times New Roman"/>
                <w:sz w:val="24"/>
                <w:szCs w:val="24"/>
              </w:rPr>
              <w:t>…</w:t>
            </w:r>
          </w:p>
        </w:tc>
        <w:tc>
          <w:tcPr>
            <w:tcW w:w="674" w:type="dxa"/>
            <w:shd w:val="clear" w:color="auto" w:fill="FFFFFF" w:themeFill="background1"/>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214</w:t>
            </w:r>
          </w:p>
        </w:tc>
      </w:tr>
      <w:tr w:rsidR="002D5FA2" w:rsidRPr="00E2622C" w:rsidTr="00C4418E">
        <w:tc>
          <w:tcPr>
            <w:tcW w:w="959" w:type="dxa"/>
          </w:tcPr>
          <w:p w:rsidR="002D5FA2" w:rsidRDefault="002D5FA2" w:rsidP="00226590">
            <w:pPr>
              <w:jc w:val="both"/>
              <w:rPr>
                <w:rFonts w:ascii="Times New Roman" w:hAnsi="Times New Roman"/>
              </w:rPr>
            </w:pPr>
            <w:r>
              <w:rPr>
                <w:rFonts w:ascii="Times New Roman" w:hAnsi="Times New Roman"/>
              </w:rPr>
              <w:t>9.4.1.</w:t>
            </w:r>
          </w:p>
        </w:tc>
        <w:tc>
          <w:tcPr>
            <w:tcW w:w="7938" w:type="dxa"/>
          </w:tcPr>
          <w:p w:rsidR="002D5FA2" w:rsidRPr="00377AED" w:rsidRDefault="002D5FA2" w:rsidP="00226590">
            <w:pPr>
              <w:jc w:val="both"/>
              <w:rPr>
                <w:rFonts w:ascii="Times New Roman" w:hAnsi="Times New Roman"/>
                <w:sz w:val="24"/>
                <w:szCs w:val="24"/>
              </w:rPr>
            </w:pPr>
            <w:r>
              <w:rPr>
                <w:rFonts w:ascii="Times New Roman" w:hAnsi="Times New Roman"/>
                <w:sz w:val="24"/>
                <w:szCs w:val="24"/>
              </w:rPr>
              <w:t>Общие сведения ………………………………………………………………...</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214</w:t>
            </w:r>
          </w:p>
        </w:tc>
      </w:tr>
      <w:tr w:rsidR="002D5FA2" w:rsidRPr="00E2622C" w:rsidTr="00C4418E">
        <w:tc>
          <w:tcPr>
            <w:tcW w:w="959" w:type="dxa"/>
          </w:tcPr>
          <w:p w:rsidR="002D5FA2" w:rsidRPr="001D702C" w:rsidRDefault="002D5FA2" w:rsidP="00226590">
            <w:pPr>
              <w:jc w:val="both"/>
              <w:rPr>
                <w:rFonts w:ascii="Times New Roman" w:hAnsi="Times New Roman"/>
              </w:rPr>
            </w:pPr>
            <w:r>
              <w:rPr>
                <w:rFonts w:ascii="Times New Roman" w:hAnsi="Times New Roman"/>
              </w:rPr>
              <w:t>9</w:t>
            </w:r>
            <w:r w:rsidRPr="001D702C">
              <w:rPr>
                <w:rFonts w:ascii="Times New Roman" w:hAnsi="Times New Roman"/>
              </w:rPr>
              <w:t>.4.2.</w:t>
            </w:r>
          </w:p>
        </w:tc>
        <w:tc>
          <w:tcPr>
            <w:tcW w:w="7938" w:type="dxa"/>
          </w:tcPr>
          <w:p w:rsidR="002D5FA2" w:rsidRPr="001D702C" w:rsidRDefault="002D5FA2" w:rsidP="00226590">
            <w:pPr>
              <w:jc w:val="both"/>
              <w:rPr>
                <w:rFonts w:ascii="Times New Roman" w:hAnsi="Times New Roman"/>
                <w:sz w:val="24"/>
                <w:szCs w:val="24"/>
              </w:rPr>
            </w:pPr>
            <w:r w:rsidRPr="001D702C">
              <w:rPr>
                <w:rFonts w:ascii="Times New Roman" w:hAnsi="Times New Roman"/>
                <w:sz w:val="24"/>
                <w:szCs w:val="24"/>
              </w:rPr>
              <w:t>Основные правила применения ………</w:t>
            </w:r>
            <w:r>
              <w:rPr>
                <w:rFonts w:ascii="Times New Roman" w:hAnsi="Times New Roman"/>
                <w:sz w:val="24"/>
                <w:szCs w:val="24"/>
              </w:rPr>
              <w:t>…………………………………</w:t>
            </w:r>
            <w:r w:rsidRPr="001D702C">
              <w:rPr>
                <w:rFonts w:ascii="Times New Roman" w:hAnsi="Times New Roman"/>
                <w:sz w:val="24"/>
                <w:szCs w:val="24"/>
              </w:rPr>
              <w:t>……..</w:t>
            </w: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215</w:t>
            </w:r>
          </w:p>
        </w:tc>
      </w:tr>
      <w:tr w:rsidR="002D5FA2" w:rsidRPr="00E2622C" w:rsidTr="00226590">
        <w:tc>
          <w:tcPr>
            <w:tcW w:w="959" w:type="dxa"/>
          </w:tcPr>
          <w:p w:rsidR="002D5FA2" w:rsidRDefault="002D5FA2" w:rsidP="00226590">
            <w:pPr>
              <w:jc w:val="both"/>
              <w:rPr>
                <w:rFonts w:ascii="Times New Roman" w:hAnsi="Times New Roman"/>
                <w:b/>
              </w:rPr>
            </w:pPr>
          </w:p>
        </w:tc>
        <w:tc>
          <w:tcPr>
            <w:tcW w:w="7938" w:type="dxa"/>
          </w:tcPr>
          <w:p w:rsidR="002D5FA2" w:rsidRPr="00A343CD" w:rsidRDefault="002D5FA2" w:rsidP="00226590">
            <w:pPr>
              <w:jc w:val="both"/>
              <w:rPr>
                <w:rFonts w:ascii="Times New Roman" w:hAnsi="Times New Roman"/>
                <w:b/>
                <w:sz w:val="24"/>
                <w:szCs w:val="24"/>
              </w:rPr>
            </w:pPr>
          </w:p>
        </w:tc>
        <w:tc>
          <w:tcPr>
            <w:tcW w:w="674" w:type="dxa"/>
            <w:shd w:val="clear" w:color="auto" w:fill="FFFFFF" w:themeFill="background1"/>
          </w:tcPr>
          <w:p w:rsidR="002D5FA2" w:rsidRPr="002F10C3" w:rsidRDefault="002D5FA2" w:rsidP="00226590">
            <w:pPr>
              <w:jc w:val="both"/>
              <w:rPr>
                <w:rFonts w:ascii="Times New Roman" w:hAnsi="Times New Roman"/>
                <w:sz w:val="24"/>
                <w:szCs w:val="24"/>
              </w:rPr>
            </w:pPr>
          </w:p>
        </w:tc>
      </w:tr>
      <w:tr w:rsidR="002D5FA2" w:rsidRPr="00E2622C" w:rsidTr="00226590">
        <w:tc>
          <w:tcPr>
            <w:tcW w:w="8897" w:type="dxa"/>
            <w:gridSpan w:val="2"/>
            <w:shd w:val="clear" w:color="auto" w:fill="DDD9C3" w:themeFill="background2" w:themeFillShade="E6"/>
          </w:tcPr>
          <w:p w:rsidR="002D5FA2" w:rsidRPr="00A343CD" w:rsidRDefault="002D5FA2" w:rsidP="00226590">
            <w:pPr>
              <w:jc w:val="both"/>
              <w:rPr>
                <w:rFonts w:ascii="Times New Roman" w:hAnsi="Times New Roman"/>
                <w:b/>
                <w:sz w:val="24"/>
                <w:szCs w:val="24"/>
              </w:rPr>
            </w:pPr>
            <w:r>
              <w:rPr>
                <w:rFonts w:ascii="Times New Roman" w:hAnsi="Times New Roman"/>
                <w:b/>
                <w:sz w:val="24"/>
                <w:szCs w:val="24"/>
              </w:rPr>
              <w:t>ПРИЛОЖЕНИЯ</w:t>
            </w:r>
          </w:p>
        </w:tc>
        <w:tc>
          <w:tcPr>
            <w:tcW w:w="674" w:type="dxa"/>
            <w:shd w:val="clear" w:color="auto" w:fill="DDD9C3" w:themeFill="background2" w:themeFillShade="E6"/>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217</w:t>
            </w:r>
          </w:p>
        </w:tc>
      </w:tr>
      <w:tr w:rsidR="002D5FA2" w:rsidRPr="00CB1FAD" w:rsidTr="00226590">
        <w:tc>
          <w:tcPr>
            <w:tcW w:w="959" w:type="dxa"/>
            <w:shd w:val="clear" w:color="auto" w:fill="EEECE1" w:themeFill="background2"/>
          </w:tcPr>
          <w:p w:rsidR="002D5FA2" w:rsidRPr="00CB1FAD" w:rsidRDefault="002D5FA2" w:rsidP="00226590">
            <w:pPr>
              <w:jc w:val="both"/>
              <w:rPr>
                <w:rFonts w:ascii="Times New Roman" w:hAnsi="Times New Roman"/>
                <w:b/>
                <w:sz w:val="24"/>
                <w:szCs w:val="24"/>
              </w:rPr>
            </w:pPr>
            <w:r w:rsidRPr="00CB1FAD">
              <w:rPr>
                <w:rFonts w:ascii="Times New Roman" w:hAnsi="Times New Roman"/>
                <w:b/>
                <w:sz w:val="24"/>
                <w:szCs w:val="24"/>
              </w:rPr>
              <w:t>П-1</w:t>
            </w:r>
            <w:r>
              <w:rPr>
                <w:rFonts w:ascii="Times New Roman" w:hAnsi="Times New Roman"/>
                <w:b/>
                <w:sz w:val="24"/>
                <w:szCs w:val="24"/>
              </w:rPr>
              <w:t>.</w:t>
            </w:r>
          </w:p>
        </w:tc>
        <w:tc>
          <w:tcPr>
            <w:tcW w:w="7938" w:type="dxa"/>
            <w:shd w:val="clear" w:color="auto" w:fill="EEECE1" w:themeFill="background2"/>
          </w:tcPr>
          <w:p w:rsidR="002D5FA2" w:rsidRPr="00CB1FAD" w:rsidRDefault="002D5FA2" w:rsidP="00226590">
            <w:pPr>
              <w:jc w:val="both"/>
              <w:rPr>
                <w:rFonts w:ascii="Times New Roman" w:hAnsi="Times New Roman"/>
                <w:sz w:val="24"/>
                <w:szCs w:val="24"/>
              </w:rPr>
            </w:pPr>
            <w:r w:rsidRPr="00CB1FAD">
              <w:rPr>
                <w:rFonts w:ascii="Times New Roman" w:hAnsi="Times New Roman"/>
                <w:sz w:val="24"/>
                <w:szCs w:val="24"/>
              </w:rPr>
              <w:t>Т</w:t>
            </w:r>
            <w:r>
              <w:rPr>
                <w:rFonts w:ascii="Times New Roman" w:hAnsi="Times New Roman"/>
                <w:sz w:val="24"/>
                <w:szCs w:val="24"/>
              </w:rPr>
              <w:t>ермины и определения ……………………………</w:t>
            </w:r>
            <w:r w:rsidRPr="00CB1FAD">
              <w:rPr>
                <w:rFonts w:ascii="Times New Roman" w:hAnsi="Times New Roman"/>
                <w:sz w:val="24"/>
                <w:szCs w:val="24"/>
              </w:rPr>
              <w:t>………………………….</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217</w:t>
            </w:r>
          </w:p>
        </w:tc>
      </w:tr>
      <w:tr w:rsidR="002D5FA2" w:rsidRPr="00CB1FAD" w:rsidTr="00226590">
        <w:tc>
          <w:tcPr>
            <w:tcW w:w="959" w:type="dxa"/>
            <w:shd w:val="clear" w:color="auto" w:fill="EEECE1" w:themeFill="background2"/>
          </w:tcPr>
          <w:p w:rsidR="002D5FA2" w:rsidRPr="00CB1FAD" w:rsidRDefault="002D5FA2" w:rsidP="00226590">
            <w:pPr>
              <w:jc w:val="both"/>
              <w:rPr>
                <w:rFonts w:ascii="Times New Roman" w:hAnsi="Times New Roman"/>
                <w:b/>
                <w:sz w:val="24"/>
                <w:szCs w:val="24"/>
              </w:rPr>
            </w:pPr>
            <w:r w:rsidRPr="00CB1FAD">
              <w:rPr>
                <w:rFonts w:ascii="Times New Roman" w:hAnsi="Times New Roman"/>
                <w:b/>
                <w:sz w:val="24"/>
                <w:szCs w:val="24"/>
              </w:rPr>
              <w:t>П-2</w:t>
            </w:r>
            <w:r>
              <w:rPr>
                <w:rFonts w:ascii="Times New Roman" w:hAnsi="Times New Roman"/>
                <w:b/>
                <w:sz w:val="24"/>
                <w:szCs w:val="24"/>
              </w:rPr>
              <w:t>.</w:t>
            </w:r>
          </w:p>
        </w:tc>
        <w:tc>
          <w:tcPr>
            <w:tcW w:w="7938" w:type="dxa"/>
            <w:shd w:val="clear" w:color="auto" w:fill="EEECE1" w:themeFill="background2"/>
          </w:tcPr>
          <w:p w:rsidR="002D5FA2" w:rsidRPr="00CB1FAD" w:rsidRDefault="002D5FA2" w:rsidP="00226590">
            <w:pPr>
              <w:jc w:val="both"/>
              <w:rPr>
                <w:rFonts w:ascii="Times New Roman" w:hAnsi="Times New Roman"/>
                <w:sz w:val="24"/>
                <w:szCs w:val="24"/>
              </w:rPr>
            </w:pPr>
            <w:r w:rsidRPr="00CB1FAD">
              <w:rPr>
                <w:rFonts w:ascii="Times New Roman" w:hAnsi="Times New Roman"/>
                <w:sz w:val="24"/>
                <w:szCs w:val="24"/>
              </w:rPr>
              <w:t>П</w:t>
            </w:r>
            <w:r>
              <w:rPr>
                <w:rFonts w:ascii="Times New Roman" w:hAnsi="Times New Roman"/>
                <w:sz w:val="24"/>
                <w:szCs w:val="24"/>
              </w:rPr>
              <w:t>еречень законодательных и нормативных документов, используемых при разработке местных нормативов градостроительного проектирования  ..</w:t>
            </w:r>
            <w:r w:rsidRPr="00CB1FAD">
              <w:rPr>
                <w:rFonts w:ascii="Times New Roman" w:hAnsi="Times New Roman"/>
                <w:sz w:val="24"/>
                <w:szCs w:val="24"/>
              </w:rPr>
              <w:t>….</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231</w:t>
            </w:r>
          </w:p>
        </w:tc>
      </w:tr>
      <w:tr w:rsidR="002D5FA2" w:rsidRPr="00CB1FAD" w:rsidTr="00226590">
        <w:tc>
          <w:tcPr>
            <w:tcW w:w="959" w:type="dxa"/>
            <w:shd w:val="clear" w:color="auto" w:fill="EEECE1" w:themeFill="background2"/>
          </w:tcPr>
          <w:p w:rsidR="002D5FA2" w:rsidRPr="00CB1FAD" w:rsidRDefault="002D5FA2" w:rsidP="00226590">
            <w:pPr>
              <w:jc w:val="both"/>
              <w:rPr>
                <w:rFonts w:ascii="Times New Roman" w:hAnsi="Times New Roman"/>
                <w:b/>
                <w:sz w:val="24"/>
                <w:szCs w:val="24"/>
              </w:rPr>
            </w:pPr>
            <w:r>
              <w:rPr>
                <w:rFonts w:ascii="Times New Roman" w:hAnsi="Times New Roman"/>
                <w:b/>
                <w:sz w:val="24"/>
                <w:szCs w:val="24"/>
              </w:rPr>
              <w:t>П-3.</w:t>
            </w:r>
          </w:p>
        </w:tc>
        <w:tc>
          <w:tcPr>
            <w:tcW w:w="7938" w:type="dxa"/>
            <w:shd w:val="clear" w:color="auto" w:fill="EEECE1" w:themeFill="background2"/>
          </w:tcPr>
          <w:p w:rsidR="002D5FA2" w:rsidRPr="00CB1FAD" w:rsidRDefault="002D5FA2" w:rsidP="00226590">
            <w:pPr>
              <w:jc w:val="both"/>
              <w:rPr>
                <w:rFonts w:ascii="Times New Roman" w:hAnsi="Times New Roman"/>
                <w:sz w:val="24"/>
                <w:szCs w:val="24"/>
              </w:rPr>
            </w:pPr>
            <w:r>
              <w:rPr>
                <w:rFonts w:ascii="Times New Roman" w:hAnsi="Times New Roman"/>
                <w:sz w:val="24"/>
                <w:szCs w:val="24"/>
              </w:rPr>
              <w:t xml:space="preserve">Сведения о </w:t>
            </w:r>
            <w:r w:rsidR="00226590">
              <w:rPr>
                <w:rFonts w:ascii="Times New Roman" w:hAnsi="Times New Roman"/>
                <w:sz w:val="24"/>
                <w:szCs w:val="24"/>
              </w:rPr>
              <w:t>Раменском</w:t>
            </w:r>
            <w:r>
              <w:rPr>
                <w:rFonts w:ascii="Times New Roman" w:hAnsi="Times New Roman"/>
                <w:sz w:val="24"/>
                <w:szCs w:val="24"/>
              </w:rPr>
              <w:t xml:space="preserve"> </w:t>
            </w:r>
            <w:r>
              <w:rPr>
                <w:rFonts w:ascii="Times New Roman" w:hAnsi="Times New Roman"/>
                <w:color w:val="000000" w:themeColor="text1"/>
                <w:sz w:val="24"/>
                <w:szCs w:val="24"/>
              </w:rPr>
              <w:t xml:space="preserve">сельском </w:t>
            </w:r>
            <w:r w:rsidRPr="00ED724E">
              <w:rPr>
                <w:rFonts w:ascii="Times New Roman" w:hAnsi="Times New Roman"/>
                <w:color w:val="000000" w:themeColor="text1"/>
                <w:sz w:val="24"/>
                <w:szCs w:val="24"/>
              </w:rPr>
              <w:t>поселени</w:t>
            </w:r>
            <w:r>
              <w:rPr>
                <w:rFonts w:ascii="Times New Roman" w:hAnsi="Times New Roman"/>
                <w:color w:val="000000" w:themeColor="text1"/>
                <w:sz w:val="24"/>
                <w:szCs w:val="24"/>
              </w:rPr>
              <w:t>и</w:t>
            </w:r>
            <w:r w:rsidRPr="00ED724E">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Палехского </w:t>
            </w:r>
            <w:r w:rsidRPr="00ED724E">
              <w:rPr>
                <w:rFonts w:ascii="Times New Roman" w:hAnsi="Times New Roman"/>
                <w:color w:val="000000" w:themeColor="text1"/>
                <w:sz w:val="24"/>
                <w:szCs w:val="24"/>
              </w:rPr>
              <w:t>муниципального района Ивановской области</w:t>
            </w:r>
            <w:r>
              <w:rPr>
                <w:rFonts w:ascii="Times New Roman" w:hAnsi="Times New Roman"/>
                <w:b/>
                <w:color w:val="000000" w:themeColor="text1"/>
                <w:sz w:val="24"/>
                <w:szCs w:val="24"/>
              </w:rPr>
              <w:t xml:space="preserve"> </w:t>
            </w:r>
            <w:r>
              <w:rPr>
                <w:rFonts w:ascii="Times New Roman" w:hAnsi="Times New Roman"/>
                <w:sz w:val="24"/>
                <w:szCs w:val="24"/>
              </w:rPr>
              <w:t>………………………………………………......</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249</w:t>
            </w:r>
          </w:p>
        </w:tc>
      </w:tr>
      <w:tr w:rsidR="002D5FA2" w:rsidRPr="00CB1FAD" w:rsidTr="00226590">
        <w:tc>
          <w:tcPr>
            <w:tcW w:w="959" w:type="dxa"/>
            <w:shd w:val="clear" w:color="auto" w:fill="EEECE1" w:themeFill="background2"/>
          </w:tcPr>
          <w:p w:rsidR="002D5FA2" w:rsidRDefault="002D5FA2" w:rsidP="00226590">
            <w:pPr>
              <w:jc w:val="both"/>
              <w:rPr>
                <w:rFonts w:ascii="Times New Roman" w:hAnsi="Times New Roman"/>
                <w:b/>
                <w:sz w:val="24"/>
                <w:szCs w:val="24"/>
              </w:rPr>
            </w:pPr>
          </w:p>
        </w:tc>
        <w:tc>
          <w:tcPr>
            <w:tcW w:w="7938" w:type="dxa"/>
            <w:shd w:val="clear" w:color="auto" w:fill="EEECE1" w:themeFill="background2"/>
          </w:tcPr>
          <w:p w:rsidR="002D5FA2" w:rsidRDefault="002D5FA2" w:rsidP="00F7024A">
            <w:pPr>
              <w:jc w:val="both"/>
              <w:rPr>
                <w:rFonts w:ascii="Times New Roman" w:hAnsi="Times New Roman"/>
                <w:sz w:val="24"/>
                <w:szCs w:val="24"/>
              </w:rPr>
            </w:pPr>
            <w:r>
              <w:rPr>
                <w:rFonts w:ascii="Times New Roman" w:hAnsi="Times New Roman"/>
                <w:sz w:val="24"/>
                <w:szCs w:val="24"/>
              </w:rPr>
              <w:t xml:space="preserve">Сведения о градостроительных особенностях и инженерной инфраструктуре </w:t>
            </w:r>
            <w:r w:rsidR="00226590">
              <w:rPr>
                <w:rFonts w:ascii="Times New Roman" w:hAnsi="Times New Roman"/>
                <w:sz w:val="24"/>
                <w:szCs w:val="24"/>
              </w:rPr>
              <w:t>Раменского</w:t>
            </w:r>
            <w:r>
              <w:rPr>
                <w:rFonts w:ascii="Times New Roman" w:hAnsi="Times New Roman"/>
                <w:sz w:val="24"/>
                <w:szCs w:val="24"/>
              </w:rPr>
              <w:t xml:space="preserve"> сельского поселения Палехского муниципального района Ивановской области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r>
              <w:rPr>
                <w:rFonts w:ascii="Times New Roman" w:hAnsi="Times New Roman"/>
                <w:sz w:val="24"/>
                <w:szCs w:val="24"/>
              </w:rPr>
              <w:t>255</w:t>
            </w:r>
          </w:p>
        </w:tc>
      </w:tr>
      <w:tr w:rsidR="002D5FA2" w:rsidRPr="00CB1FAD" w:rsidTr="00226590">
        <w:tc>
          <w:tcPr>
            <w:tcW w:w="959" w:type="dxa"/>
            <w:shd w:val="clear" w:color="auto" w:fill="EEECE1" w:themeFill="background2"/>
          </w:tcPr>
          <w:p w:rsidR="002D5FA2" w:rsidRDefault="00894F69" w:rsidP="00226590">
            <w:pPr>
              <w:jc w:val="both"/>
              <w:rPr>
                <w:rFonts w:ascii="Times New Roman" w:hAnsi="Times New Roman"/>
                <w:b/>
                <w:sz w:val="24"/>
                <w:szCs w:val="24"/>
              </w:rPr>
            </w:pPr>
            <w:r>
              <w:rPr>
                <w:rFonts w:ascii="Times New Roman" w:hAnsi="Times New Roman"/>
                <w:b/>
                <w:sz w:val="24"/>
                <w:szCs w:val="24"/>
              </w:rPr>
              <w:t>П-4</w:t>
            </w:r>
            <w:r w:rsidR="002D5FA2">
              <w:rPr>
                <w:rFonts w:ascii="Times New Roman" w:hAnsi="Times New Roman"/>
                <w:b/>
                <w:sz w:val="24"/>
                <w:szCs w:val="24"/>
              </w:rPr>
              <w:t>.</w:t>
            </w:r>
          </w:p>
        </w:tc>
        <w:tc>
          <w:tcPr>
            <w:tcW w:w="7938" w:type="dxa"/>
            <w:shd w:val="clear" w:color="auto" w:fill="EEECE1" w:themeFill="background2"/>
          </w:tcPr>
          <w:p w:rsidR="002D5FA2" w:rsidRDefault="002D5FA2" w:rsidP="00226590">
            <w:pPr>
              <w:jc w:val="both"/>
              <w:rPr>
                <w:rFonts w:ascii="Times New Roman" w:hAnsi="Times New Roman"/>
                <w:sz w:val="24"/>
                <w:szCs w:val="24"/>
              </w:rPr>
            </w:pPr>
            <w:r>
              <w:rPr>
                <w:rFonts w:ascii="Times New Roman" w:hAnsi="Times New Roman"/>
                <w:sz w:val="24"/>
                <w:szCs w:val="24"/>
              </w:rPr>
              <w:t>Виды разрешенного использования земельных участков и объектов капитального строительства. Предельные минимальные и/или максимальные размеры земельных участков и предельные размеры разрешенного строительства, реконструкции объектов капитального строительства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p>
          <w:p w:rsidR="002D5FA2" w:rsidRDefault="002D5FA2" w:rsidP="00226590">
            <w:pPr>
              <w:jc w:val="both"/>
              <w:rPr>
                <w:rFonts w:ascii="Times New Roman" w:hAnsi="Times New Roman"/>
                <w:sz w:val="24"/>
                <w:szCs w:val="24"/>
              </w:rPr>
            </w:pPr>
            <w:r>
              <w:rPr>
                <w:rFonts w:ascii="Times New Roman" w:hAnsi="Times New Roman"/>
                <w:sz w:val="24"/>
                <w:szCs w:val="24"/>
              </w:rPr>
              <w:t>260</w:t>
            </w:r>
          </w:p>
        </w:tc>
      </w:tr>
      <w:tr w:rsidR="002D5FA2" w:rsidRPr="00CB1FAD" w:rsidTr="00226590">
        <w:tc>
          <w:tcPr>
            <w:tcW w:w="959" w:type="dxa"/>
            <w:shd w:val="clear" w:color="auto" w:fill="EEECE1" w:themeFill="background2"/>
          </w:tcPr>
          <w:p w:rsidR="002D5FA2" w:rsidRPr="00CB1FAD" w:rsidRDefault="00894F69" w:rsidP="00226590">
            <w:pPr>
              <w:jc w:val="both"/>
              <w:rPr>
                <w:rFonts w:ascii="Times New Roman" w:hAnsi="Times New Roman"/>
                <w:b/>
                <w:sz w:val="24"/>
                <w:szCs w:val="24"/>
              </w:rPr>
            </w:pPr>
            <w:r>
              <w:rPr>
                <w:rFonts w:ascii="Times New Roman" w:hAnsi="Times New Roman"/>
                <w:b/>
                <w:sz w:val="24"/>
                <w:szCs w:val="24"/>
              </w:rPr>
              <w:t>П-5</w:t>
            </w:r>
            <w:r w:rsidR="002D5FA2">
              <w:rPr>
                <w:rFonts w:ascii="Times New Roman" w:hAnsi="Times New Roman"/>
                <w:b/>
                <w:sz w:val="24"/>
                <w:szCs w:val="24"/>
              </w:rPr>
              <w:t>.</w:t>
            </w:r>
          </w:p>
        </w:tc>
        <w:tc>
          <w:tcPr>
            <w:tcW w:w="7938" w:type="dxa"/>
            <w:shd w:val="clear" w:color="auto" w:fill="EEECE1" w:themeFill="background2"/>
          </w:tcPr>
          <w:p w:rsidR="002D5FA2" w:rsidRPr="00CB1FAD" w:rsidRDefault="002D5FA2" w:rsidP="00226590">
            <w:pPr>
              <w:jc w:val="both"/>
              <w:rPr>
                <w:rFonts w:ascii="Times New Roman" w:hAnsi="Times New Roman"/>
                <w:sz w:val="24"/>
                <w:szCs w:val="24"/>
              </w:rPr>
            </w:pPr>
            <w:r>
              <w:rPr>
                <w:rFonts w:ascii="Times New Roman" w:hAnsi="Times New Roman"/>
                <w:sz w:val="24"/>
                <w:szCs w:val="24"/>
              </w:rPr>
              <w:t>Перечень линий градостроительного регулирования ………………………..</w:t>
            </w:r>
          </w:p>
        </w:tc>
        <w:tc>
          <w:tcPr>
            <w:tcW w:w="674" w:type="dxa"/>
            <w:shd w:val="clear" w:color="auto" w:fill="EEECE1" w:themeFill="background2"/>
          </w:tcPr>
          <w:p w:rsidR="002D5FA2" w:rsidRPr="002F10C3" w:rsidRDefault="002D5FA2" w:rsidP="00226590">
            <w:pPr>
              <w:jc w:val="both"/>
              <w:rPr>
                <w:rFonts w:ascii="Times New Roman" w:hAnsi="Times New Roman"/>
                <w:sz w:val="24"/>
                <w:szCs w:val="24"/>
              </w:rPr>
            </w:pPr>
            <w:r>
              <w:rPr>
                <w:rFonts w:ascii="Times New Roman" w:hAnsi="Times New Roman"/>
                <w:sz w:val="24"/>
                <w:szCs w:val="24"/>
              </w:rPr>
              <w:t>269</w:t>
            </w:r>
          </w:p>
        </w:tc>
      </w:tr>
      <w:tr w:rsidR="002D5FA2" w:rsidRPr="00CB1FAD" w:rsidTr="00226590">
        <w:tc>
          <w:tcPr>
            <w:tcW w:w="959" w:type="dxa"/>
            <w:shd w:val="clear" w:color="auto" w:fill="EEECE1" w:themeFill="background2"/>
          </w:tcPr>
          <w:p w:rsidR="002D5FA2" w:rsidRDefault="00894F69" w:rsidP="00226590">
            <w:pPr>
              <w:jc w:val="both"/>
              <w:rPr>
                <w:rFonts w:ascii="Times New Roman" w:hAnsi="Times New Roman"/>
                <w:b/>
                <w:sz w:val="24"/>
                <w:szCs w:val="24"/>
              </w:rPr>
            </w:pPr>
            <w:r>
              <w:rPr>
                <w:rFonts w:ascii="Times New Roman" w:hAnsi="Times New Roman"/>
                <w:b/>
                <w:sz w:val="24"/>
                <w:szCs w:val="24"/>
              </w:rPr>
              <w:t>П-6</w:t>
            </w:r>
            <w:r w:rsidR="002D5FA2">
              <w:rPr>
                <w:rFonts w:ascii="Times New Roman" w:hAnsi="Times New Roman"/>
                <w:b/>
                <w:sz w:val="24"/>
                <w:szCs w:val="24"/>
              </w:rPr>
              <w:t>.</w:t>
            </w:r>
          </w:p>
        </w:tc>
        <w:tc>
          <w:tcPr>
            <w:tcW w:w="7938" w:type="dxa"/>
            <w:shd w:val="clear" w:color="auto" w:fill="EEECE1" w:themeFill="background2"/>
          </w:tcPr>
          <w:p w:rsidR="002D5FA2" w:rsidRDefault="002D5FA2" w:rsidP="00226590">
            <w:pPr>
              <w:jc w:val="both"/>
              <w:rPr>
                <w:rFonts w:ascii="Times New Roman" w:hAnsi="Times New Roman"/>
                <w:sz w:val="24"/>
                <w:szCs w:val="24"/>
              </w:rPr>
            </w:pPr>
            <w:r>
              <w:rPr>
                <w:rFonts w:ascii="Times New Roman" w:hAnsi="Times New Roman"/>
                <w:sz w:val="24"/>
                <w:szCs w:val="24"/>
              </w:rPr>
              <w:t xml:space="preserve">Схема расположения </w:t>
            </w:r>
            <w:r w:rsidR="00226590">
              <w:rPr>
                <w:rFonts w:ascii="Times New Roman" w:hAnsi="Times New Roman"/>
                <w:sz w:val="24"/>
                <w:szCs w:val="24"/>
              </w:rPr>
              <w:t>Раменского</w:t>
            </w:r>
            <w:r>
              <w:rPr>
                <w:rFonts w:ascii="Times New Roman" w:hAnsi="Times New Roman"/>
                <w:sz w:val="24"/>
                <w:szCs w:val="24"/>
              </w:rPr>
              <w:t xml:space="preserve"> сельского поселения Палехского района Ивановской области …………………………………………………………...</w:t>
            </w:r>
          </w:p>
        </w:tc>
        <w:tc>
          <w:tcPr>
            <w:tcW w:w="674" w:type="dxa"/>
            <w:shd w:val="clear" w:color="auto" w:fill="EEECE1" w:themeFill="background2"/>
          </w:tcPr>
          <w:p w:rsidR="002D5FA2" w:rsidRDefault="002D5FA2" w:rsidP="00226590">
            <w:pPr>
              <w:jc w:val="both"/>
              <w:rPr>
                <w:rFonts w:ascii="Times New Roman" w:hAnsi="Times New Roman"/>
                <w:sz w:val="24"/>
                <w:szCs w:val="24"/>
              </w:rPr>
            </w:pPr>
          </w:p>
          <w:p w:rsidR="002D5FA2" w:rsidRPr="002F10C3" w:rsidRDefault="002D5FA2" w:rsidP="00226590">
            <w:pPr>
              <w:jc w:val="both"/>
              <w:rPr>
                <w:rFonts w:ascii="Times New Roman" w:hAnsi="Times New Roman"/>
                <w:sz w:val="24"/>
                <w:szCs w:val="24"/>
              </w:rPr>
            </w:pPr>
            <w:r>
              <w:rPr>
                <w:rFonts w:ascii="Times New Roman" w:hAnsi="Times New Roman"/>
                <w:sz w:val="24"/>
                <w:szCs w:val="24"/>
              </w:rPr>
              <w:t>271</w:t>
            </w:r>
          </w:p>
        </w:tc>
      </w:tr>
    </w:tbl>
    <w:p w:rsidR="002D5FA2" w:rsidRDefault="002D5FA2" w:rsidP="002D5FA2">
      <w:pPr>
        <w:jc w:val="both"/>
        <w:rPr>
          <w:rFonts w:ascii="Times New Roman" w:hAnsi="Times New Roman"/>
          <w:b/>
          <w:sz w:val="24"/>
          <w:szCs w:val="24"/>
        </w:rPr>
        <w:sectPr w:rsidR="002D5FA2" w:rsidSect="00DD783E">
          <w:pgSz w:w="11906" w:h="16838"/>
          <w:pgMar w:top="1134" w:right="850" w:bottom="1134" w:left="1701" w:header="708" w:footer="708" w:gutter="0"/>
          <w:cols w:space="708"/>
          <w:docGrid w:linePitch="360"/>
        </w:sectPr>
      </w:pPr>
    </w:p>
    <w:p w:rsidR="0060411C" w:rsidRPr="003446FA" w:rsidRDefault="006F7C15" w:rsidP="0060411C">
      <w:pPr>
        <w:spacing w:after="0" w:line="240" w:lineRule="auto"/>
        <w:rPr>
          <w:rFonts w:ascii="Times New Roman" w:hAnsi="Times New Roman"/>
          <w:sz w:val="8"/>
          <w:szCs w:val="8"/>
        </w:rPr>
      </w:pPr>
      <w:r w:rsidRPr="006F7C15">
        <w:rPr>
          <w:rFonts w:ascii="Arial Narrow" w:hAnsi="Arial Narrow"/>
          <w:b/>
          <w:noProof/>
          <w:sz w:val="40"/>
          <w:szCs w:val="40"/>
        </w:rPr>
        <w:lastRenderedPageBreak/>
        <w:pict>
          <v:rect id="_x0000_s1214" style="position:absolute;margin-left:-3.85pt;margin-top:-6.85pt;width:469.5pt;height:7.15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" fillcolor="#c0504d" strokecolor="#f2f2f2" strokeweight="3pt">
            <v:shadow on="t" color="#622423" opacity=".5" offset="1pt"/>
          </v:rect>
        </w:pict>
      </w:r>
    </w:p>
    <w:p w:rsidR="0060411C" w:rsidRPr="00397DC0" w:rsidRDefault="0060411C" w:rsidP="009F2494">
      <w:pPr>
        <w:pStyle w:val="ae"/>
        <w:shd w:val="clear" w:color="auto" w:fill="FFFFFF" w:themeFill="background1"/>
        <w:spacing w:after="0" w:line="240" w:lineRule="auto"/>
        <w:jc w:val="right"/>
        <w:rPr>
          <w:rFonts w:ascii="Arial Narrow" w:hAnsi="Arial Narrow"/>
          <w:noProof/>
          <w:sz w:val="40"/>
          <w:szCs w:val="40"/>
        </w:rPr>
      </w:pPr>
      <w:r w:rsidRPr="00397DC0">
        <w:rPr>
          <w:rFonts w:ascii="Arial Narrow" w:hAnsi="Arial Narrow"/>
          <w:b/>
          <w:sz w:val="40"/>
          <w:szCs w:val="40"/>
        </w:rPr>
        <w:t>ОБЩИЕ ПОЛОЖЕНИЯ</w:t>
      </w:r>
    </w:p>
    <w:p w:rsidR="00397DC0" w:rsidRDefault="006F7C15" w:rsidP="0060411C">
      <w:pPr>
        <w:autoSpaceDE w:val="0"/>
        <w:autoSpaceDN w:val="0"/>
        <w:adjustRightInd w:val="0"/>
        <w:spacing w:after="0" w:line="240" w:lineRule="auto"/>
        <w:ind w:firstLine="540"/>
        <w:jc w:val="both"/>
        <w:rPr>
          <w:rFonts w:ascii="Times New Roman" w:eastAsiaTheme="minorHAnsi" w:hAnsi="Times New Roman"/>
          <w:sz w:val="24"/>
          <w:szCs w:val="24"/>
          <w:lang w:eastAsia="en-US"/>
        </w:rPr>
      </w:pPr>
      <w:r w:rsidRPr="006F7C15">
        <w:rPr>
          <w:rFonts w:ascii="Arial Narrow" w:hAnsi="Arial Narrow"/>
          <w:noProof/>
          <w:sz w:val="16"/>
          <w:szCs w:val="16"/>
        </w:rPr>
        <w:pict>
          <v:rect id="Rectangle 8" o:spid="_x0000_s1174" style="position:absolute;left:0;text-align:left;margin-left:-3.85pt;margin-top:1.95pt;width:469.5pt;height:7.15pt;z-index:25158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" fillcolor="#c0504d" strokecolor="#f2f2f2" strokeweight="3pt">
            <v:shadow on="t" color="#622423" opacity=".5" offset="1pt"/>
          </v:rect>
        </w:pict>
      </w:r>
    </w:p>
    <w:p w:rsidR="00397DC0" w:rsidRPr="00397DC0" w:rsidRDefault="00397DC0" w:rsidP="0060411C">
      <w:pPr>
        <w:autoSpaceDE w:val="0"/>
        <w:autoSpaceDN w:val="0"/>
        <w:adjustRightInd w:val="0"/>
        <w:spacing w:after="0" w:line="240" w:lineRule="auto"/>
        <w:ind w:firstLine="540"/>
        <w:jc w:val="both"/>
        <w:rPr>
          <w:rFonts w:ascii="Times New Roman" w:eastAsiaTheme="minorHAnsi" w:hAnsi="Times New Roman"/>
          <w:sz w:val="8"/>
          <w:szCs w:val="8"/>
          <w:lang w:eastAsia="en-US"/>
        </w:rPr>
      </w:pPr>
    </w:p>
    <w:p w:rsidR="00397DC0" w:rsidRPr="009F2494" w:rsidRDefault="00397DC0" w:rsidP="00614887">
      <w:pPr>
        <w:pStyle w:val="ae"/>
        <w:numPr>
          <w:ilvl w:val="0"/>
          <w:numId w:val="14"/>
        </w:numPr>
        <w:shd w:val="clear" w:color="auto" w:fill="EEECE1" w:themeFill="background2"/>
        <w:tabs>
          <w:tab w:val="left" w:pos="284"/>
        </w:tabs>
        <w:autoSpaceDE w:val="0"/>
        <w:spacing w:after="0" w:line="240" w:lineRule="auto"/>
        <w:ind w:left="0" w:firstLine="0"/>
        <w:rPr>
          <w:rFonts w:ascii="Arial Narrow" w:hAnsi="Arial Narrow"/>
          <w:b/>
          <w:sz w:val="32"/>
          <w:szCs w:val="32"/>
        </w:rPr>
      </w:pPr>
      <w:r w:rsidRPr="009F2494">
        <w:rPr>
          <w:rFonts w:ascii="Arial Narrow" w:hAnsi="Arial Narrow"/>
          <w:b/>
          <w:sz w:val="32"/>
          <w:szCs w:val="32"/>
        </w:rPr>
        <w:t xml:space="preserve"> ВВЕДЕНИЕ</w:t>
      </w:r>
    </w:p>
    <w:p w:rsidR="00397DC0" w:rsidRDefault="006F7C15" w:rsidP="00397DC0">
      <w:pPr>
        <w:spacing w:after="0" w:line="240" w:lineRule="auto"/>
        <w:rPr>
          <w:rFonts w:ascii="Times New Roman" w:hAnsi="Times New Roman"/>
          <w:sz w:val="24"/>
          <w:szCs w:val="24"/>
        </w:rPr>
      </w:pPr>
      <w:r>
        <w:rPr>
          <w:rFonts w:ascii="Times New Roman" w:hAnsi="Times New Roman"/>
          <w:noProof/>
          <w:sz w:val="24"/>
          <w:szCs w:val="24"/>
        </w:rPr>
        <w:pict>
          <v:rect id="Rectangle 208" o:spid="_x0000_s1173" style="position:absolute;margin-left:-1.1pt;margin-top:5.3pt;width:469.5pt;height:7.1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" fillcolor="#c0504d" strokecolor="#f2f2f2" strokeweight="3pt">
            <v:shadow on="t" color="#622423" opacity=".5" offset="1pt"/>
          </v:rect>
        </w:pict>
      </w:r>
    </w:p>
    <w:p w:rsidR="00397DC0" w:rsidRPr="003446FA" w:rsidRDefault="00397DC0" w:rsidP="00397DC0">
      <w:pPr>
        <w:spacing w:after="0" w:line="240" w:lineRule="auto"/>
        <w:rPr>
          <w:rFonts w:ascii="Times New Roman" w:hAnsi="Times New Roman"/>
          <w:sz w:val="8"/>
          <w:szCs w:val="8"/>
        </w:rPr>
      </w:pPr>
    </w:p>
    <w:p w:rsidR="00397DC0" w:rsidRPr="00817055" w:rsidRDefault="00397DC0" w:rsidP="00397DC0">
      <w:pPr>
        <w:spacing w:after="0" w:line="240" w:lineRule="auto"/>
        <w:jc w:val="center"/>
        <w:rPr>
          <w:rFonts w:ascii="Arial Narrow" w:hAnsi="Arial Narrow"/>
          <w:sz w:val="8"/>
          <w:szCs w:val="8"/>
        </w:rPr>
      </w:pPr>
    </w:p>
    <w:p w:rsidR="0084608C" w:rsidRPr="00E03B66" w:rsidRDefault="00407A6D" w:rsidP="00BB5C7B">
      <w:pPr>
        <w:suppressAutoHyphens/>
        <w:spacing w:after="0" w:line="240" w:lineRule="auto"/>
        <w:ind w:firstLine="567"/>
        <w:jc w:val="both"/>
        <w:rPr>
          <w:rFonts w:ascii="Times New Roman" w:hAnsi="Times New Roman"/>
          <w:sz w:val="24"/>
          <w:szCs w:val="24"/>
        </w:rPr>
      </w:pPr>
      <w:r>
        <w:rPr>
          <w:rFonts w:ascii="Times New Roman" w:eastAsiaTheme="minorHAnsi" w:hAnsi="Times New Roman"/>
          <w:sz w:val="24"/>
          <w:szCs w:val="24"/>
          <w:lang w:eastAsia="en-US"/>
        </w:rPr>
        <w:t xml:space="preserve">1.1. </w:t>
      </w:r>
      <w:r w:rsidR="0060411C" w:rsidRPr="0060411C">
        <w:rPr>
          <w:rFonts w:ascii="Times New Roman" w:eastAsiaTheme="minorHAnsi" w:hAnsi="Times New Roman"/>
          <w:sz w:val="24"/>
          <w:szCs w:val="24"/>
          <w:lang w:eastAsia="en-US"/>
        </w:rPr>
        <w:t>Местные нормативы градостроительного проектиров</w:t>
      </w:r>
      <w:r w:rsidR="00E050D6">
        <w:rPr>
          <w:rFonts w:ascii="Times New Roman" w:eastAsiaTheme="minorHAnsi" w:hAnsi="Times New Roman"/>
          <w:sz w:val="24"/>
          <w:szCs w:val="24"/>
          <w:lang w:eastAsia="en-US"/>
        </w:rPr>
        <w:t xml:space="preserve">ания </w:t>
      </w:r>
      <w:r w:rsidR="00226590">
        <w:rPr>
          <w:rFonts w:ascii="Times New Roman" w:eastAsiaTheme="minorHAnsi" w:hAnsi="Times New Roman"/>
          <w:sz w:val="24"/>
          <w:szCs w:val="24"/>
          <w:lang w:eastAsia="en-US"/>
        </w:rPr>
        <w:t>Раменского</w:t>
      </w:r>
      <w:r w:rsidR="00761C16">
        <w:rPr>
          <w:rFonts w:ascii="Times New Roman" w:eastAsiaTheme="minorHAnsi" w:hAnsi="Times New Roman"/>
          <w:sz w:val="24"/>
          <w:szCs w:val="24"/>
          <w:lang w:eastAsia="en-US"/>
        </w:rPr>
        <w:t xml:space="preserve"> сельского </w:t>
      </w:r>
      <w:r w:rsidR="00DA5A80">
        <w:rPr>
          <w:rFonts w:ascii="Times New Roman" w:eastAsiaTheme="minorHAnsi" w:hAnsi="Times New Roman"/>
          <w:sz w:val="24"/>
          <w:szCs w:val="24"/>
          <w:lang w:eastAsia="en-US"/>
        </w:rPr>
        <w:t>поселения Палехского</w:t>
      </w:r>
      <w:r w:rsidR="00BB5C7B" w:rsidRPr="00E03B66">
        <w:rPr>
          <w:rFonts w:ascii="Times New Roman" w:eastAsiaTheme="minorHAnsi" w:hAnsi="Times New Roman"/>
          <w:sz w:val="24"/>
          <w:szCs w:val="24"/>
          <w:lang w:eastAsia="en-US"/>
        </w:rPr>
        <w:t xml:space="preserve"> муниципального района Ивановской области </w:t>
      </w:r>
      <w:r w:rsidR="0060411C" w:rsidRPr="00E03B66">
        <w:rPr>
          <w:rFonts w:ascii="Times New Roman" w:hAnsi="Times New Roman"/>
          <w:sz w:val="24"/>
          <w:szCs w:val="24"/>
        </w:rPr>
        <w:t xml:space="preserve">(далее </w:t>
      </w:r>
      <w:r w:rsidR="0084608C" w:rsidRPr="00E03B66">
        <w:rPr>
          <w:rFonts w:ascii="Times New Roman" w:hAnsi="Times New Roman"/>
          <w:sz w:val="24"/>
          <w:szCs w:val="24"/>
        </w:rPr>
        <w:t xml:space="preserve">также </w:t>
      </w:r>
      <w:r w:rsidRPr="00E03B66">
        <w:rPr>
          <w:rFonts w:ascii="Times New Roman" w:hAnsi="Times New Roman"/>
          <w:sz w:val="24"/>
          <w:szCs w:val="24"/>
        </w:rPr>
        <w:t>–</w:t>
      </w:r>
      <w:r w:rsidR="0084608C" w:rsidRPr="00E03B66">
        <w:rPr>
          <w:rFonts w:ascii="Times New Roman" w:hAnsi="Times New Roman"/>
          <w:sz w:val="24"/>
          <w:szCs w:val="24"/>
        </w:rPr>
        <w:t xml:space="preserve"> </w:t>
      </w:r>
      <w:r w:rsidR="00681128" w:rsidRPr="00E03B66">
        <w:rPr>
          <w:rFonts w:ascii="Times New Roman" w:hAnsi="Times New Roman"/>
          <w:sz w:val="24"/>
          <w:szCs w:val="24"/>
        </w:rPr>
        <w:t xml:space="preserve">местные </w:t>
      </w:r>
      <w:r w:rsidRPr="00E03B66">
        <w:rPr>
          <w:rFonts w:ascii="Times New Roman" w:hAnsi="Times New Roman"/>
          <w:sz w:val="24"/>
          <w:szCs w:val="24"/>
        </w:rPr>
        <w:t xml:space="preserve">нормативы или </w:t>
      </w:r>
      <w:r w:rsidR="0084608C" w:rsidRPr="00E03B66">
        <w:rPr>
          <w:rFonts w:ascii="Times New Roman" w:hAnsi="Times New Roman"/>
          <w:sz w:val="24"/>
          <w:szCs w:val="24"/>
        </w:rPr>
        <w:t>МНГП</w:t>
      </w:r>
      <w:r w:rsidRPr="00E03B66">
        <w:rPr>
          <w:rFonts w:ascii="Times New Roman" w:hAnsi="Times New Roman"/>
          <w:sz w:val="24"/>
          <w:szCs w:val="24"/>
        </w:rPr>
        <w:t>)</w:t>
      </w:r>
      <w:r w:rsidR="0084608C" w:rsidRPr="00E03B66">
        <w:rPr>
          <w:rFonts w:ascii="Times New Roman" w:hAnsi="Times New Roman"/>
          <w:sz w:val="24"/>
          <w:szCs w:val="24"/>
        </w:rPr>
        <w:t xml:space="preserve"> представляют собой </w:t>
      </w:r>
      <w:r w:rsidR="00716D96" w:rsidRPr="00E03B66">
        <w:rPr>
          <w:rFonts w:ascii="Times New Roman" w:hAnsi="Times New Roman"/>
          <w:sz w:val="24"/>
          <w:szCs w:val="24"/>
        </w:rPr>
        <w:t xml:space="preserve">совокупность </w:t>
      </w:r>
      <w:r w:rsidR="0084608C" w:rsidRPr="00E03B66">
        <w:rPr>
          <w:rFonts w:ascii="Times New Roman" w:hAnsi="Times New Roman"/>
          <w:sz w:val="24"/>
          <w:szCs w:val="24"/>
        </w:rPr>
        <w:t>расчетны</w:t>
      </w:r>
      <w:r w:rsidR="00716D96" w:rsidRPr="00E03B66">
        <w:rPr>
          <w:rFonts w:ascii="Times New Roman" w:hAnsi="Times New Roman"/>
          <w:sz w:val="24"/>
          <w:szCs w:val="24"/>
        </w:rPr>
        <w:t>х</w:t>
      </w:r>
      <w:r w:rsidR="0084608C" w:rsidRPr="00E03B66">
        <w:rPr>
          <w:rFonts w:ascii="Times New Roman" w:hAnsi="Times New Roman"/>
          <w:sz w:val="24"/>
          <w:szCs w:val="24"/>
        </w:rPr>
        <w:t xml:space="preserve"> показател</w:t>
      </w:r>
      <w:r w:rsidR="00716D96" w:rsidRPr="00E03B66">
        <w:rPr>
          <w:rFonts w:ascii="Times New Roman" w:hAnsi="Times New Roman"/>
          <w:sz w:val="24"/>
          <w:szCs w:val="24"/>
        </w:rPr>
        <w:t xml:space="preserve">ей </w:t>
      </w:r>
      <w:r w:rsidR="0084608C" w:rsidRPr="00E03B66">
        <w:rPr>
          <w:rFonts w:ascii="Times New Roman" w:hAnsi="Times New Roman"/>
          <w:sz w:val="24"/>
          <w:szCs w:val="24"/>
        </w:rPr>
        <w:t xml:space="preserve"> </w:t>
      </w:r>
      <w:r w:rsidR="00716D96" w:rsidRPr="00E03B66">
        <w:rPr>
          <w:rFonts w:ascii="Times New Roman" w:eastAsiaTheme="minorHAnsi" w:hAnsi="Times New Roman"/>
          <w:sz w:val="24"/>
          <w:szCs w:val="24"/>
          <w:lang w:eastAsia="en-US"/>
        </w:rPr>
        <w:t xml:space="preserve">минимально допустимого уровня обеспеченности населения объектами местного значения, указанных в </w:t>
      </w:r>
      <w:r w:rsidR="00716D96" w:rsidRPr="00E03B66">
        <w:rPr>
          <w:rFonts w:ascii="Times New Roman" w:eastAsiaTheme="minorHAnsi" w:hAnsi="Times New Roman"/>
          <w:sz w:val="24"/>
          <w:szCs w:val="24"/>
          <w:u w:val="single"/>
          <w:lang w:eastAsia="en-US"/>
        </w:rPr>
        <w:t xml:space="preserve">части 3 статьи 14 </w:t>
      </w:r>
      <w:r w:rsidR="00716D96" w:rsidRPr="00E03B66">
        <w:rPr>
          <w:rFonts w:ascii="Times New Roman" w:eastAsiaTheme="minorHAnsi" w:hAnsi="Times New Roman"/>
          <w:sz w:val="24"/>
          <w:szCs w:val="24"/>
          <w:lang w:eastAsia="en-US"/>
        </w:rPr>
        <w:t xml:space="preserve">Градостроительного кодекса Российской Федерации, предельных значений расчетных показателей минимально допустимого уровня обеспеченности объектами местного значения, указанных </w:t>
      </w:r>
      <w:r w:rsidR="00716D96" w:rsidRPr="00E03B66">
        <w:rPr>
          <w:rFonts w:ascii="Times New Roman" w:eastAsiaTheme="minorHAnsi" w:hAnsi="Times New Roman"/>
          <w:sz w:val="24"/>
          <w:szCs w:val="24"/>
          <w:u w:val="single"/>
          <w:lang w:eastAsia="en-US"/>
        </w:rPr>
        <w:t xml:space="preserve">в </w:t>
      </w:r>
      <w:hyperlink r:id="rId10" w:history="1">
        <w:r w:rsidR="00716D96" w:rsidRPr="00E03B66">
          <w:rPr>
            <w:rFonts w:ascii="Times New Roman" w:eastAsiaTheme="minorHAnsi" w:hAnsi="Times New Roman"/>
            <w:sz w:val="24"/>
            <w:szCs w:val="24"/>
            <w:u w:val="single"/>
            <w:lang w:eastAsia="en-US"/>
          </w:rPr>
          <w:t>пункте 1 части 3 статьи 23</w:t>
        </w:r>
      </w:hyperlink>
      <w:r w:rsidR="00716D96" w:rsidRPr="00E03B66">
        <w:rPr>
          <w:rFonts w:ascii="Times New Roman" w:eastAsiaTheme="minorHAnsi" w:hAnsi="Times New Roman"/>
          <w:sz w:val="24"/>
          <w:szCs w:val="24"/>
          <w:lang w:eastAsia="en-US"/>
        </w:rPr>
        <w:t xml:space="preserve"> и в пункте </w:t>
      </w:r>
      <w:r w:rsidR="00716D96" w:rsidRPr="00E03B66">
        <w:rPr>
          <w:rFonts w:ascii="Times New Roman" w:eastAsiaTheme="minorHAnsi" w:hAnsi="Times New Roman"/>
          <w:sz w:val="24"/>
          <w:szCs w:val="24"/>
          <w:u w:val="single"/>
          <w:lang w:eastAsia="en-US"/>
        </w:rPr>
        <w:t>1 части 5 статьи 23</w:t>
      </w:r>
      <w:r w:rsidR="00716D96" w:rsidRPr="00E03B66">
        <w:rPr>
          <w:rFonts w:ascii="Times New Roman" w:eastAsiaTheme="minorHAnsi" w:hAnsi="Times New Roman"/>
          <w:sz w:val="24"/>
          <w:szCs w:val="24"/>
          <w:lang w:eastAsia="en-US"/>
        </w:rPr>
        <w:t xml:space="preserve">  Градостроительного Кодекса РФ, </w:t>
      </w:r>
      <w:r w:rsidR="0084608C" w:rsidRPr="00E03B66">
        <w:rPr>
          <w:rFonts w:ascii="Times New Roman" w:hAnsi="Times New Roman"/>
          <w:sz w:val="24"/>
          <w:szCs w:val="24"/>
        </w:rPr>
        <w:t xml:space="preserve">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транспортной инфраструктур, благоустройства территории) не ниже чем расчетные показатели обеспечения благоприятных условий жизнедеятельности человека, содержащиеся </w:t>
      </w:r>
      <w:r w:rsidR="00716D96" w:rsidRPr="00E03B66">
        <w:rPr>
          <w:rFonts w:ascii="Times New Roman" w:hAnsi="Times New Roman"/>
          <w:sz w:val="24"/>
          <w:szCs w:val="24"/>
        </w:rPr>
        <w:t>в региональных нормативах градостроител</w:t>
      </w:r>
      <w:r w:rsidR="002F201D" w:rsidRPr="00E03B66">
        <w:rPr>
          <w:rFonts w:ascii="Times New Roman" w:hAnsi="Times New Roman"/>
          <w:sz w:val="24"/>
          <w:szCs w:val="24"/>
        </w:rPr>
        <w:t xml:space="preserve">ьного проектирования Ивановской </w:t>
      </w:r>
      <w:r w:rsidR="00716D96" w:rsidRPr="00E03B66">
        <w:rPr>
          <w:rFonts w:ascii="Times New Roman" w:hAnsi="Times New Roman"/>
          <w:sz w:val="24"/>
          <w:szCs w:val="24"/>
        </w:rPr>
        <w:t xml:space="preserve">области, утвержденных </w:t>
      </w:r>
      <w:r w:rsidR="00BB5C7B" w:rsidRPr="00E03B66">
        <w:rPr>
          <w:rFonts w:ascii="Times New Roman" w:hAnsi="Times New Roman"/>
          <w:sz w:val="24"/>
          <w:szCs w:val="24"/>
        </w:rPr>
        <w:t xml:space="preserve">Постановленим Правительства Ивановской области «Об утверждении региональных нормативов градостроительного проектирования Ивановской области» от 29 декабря 2017 г. №526-п  </w:t>
      </w:r>
      <w:r w:rsidR="00716D96" w:rsidRPr="00E03B66">
        <w:rPr>
          <w:rFonts w:ascii="Times New Roman" w:hAnsi="Times New Roman"/>
          <w:sz w:val="24"/>
          <w:szCs w:val="24"/>
        </w:rPr>
        <w:t>(далее – также РНГП).</w:t>
      </w:r>
      <w:r w:rsidR="0060411C" w:rsidRPr="00E03B66">
        <w:rPr>
          <w:rFonts w:ascii="Times New Roman" w:hAnsi="Times New Roman"/>
          <w:sz w:val="24"/>
          <w:szCs w:val="24"/>
        </w:rPr>
        <w:t xml:space="preserve"> </w:t>
      </w:r>
    </w:p>
    <w:p w:rsidR="00716D96" w:rsidRPr="00E03B66" w:rsidRDefault="00407A6D" w:rsidP="0060411C">
      <w:pPr>
        <w:adjustRightInd w:val="0"/>
        <w:spacing w:after="0" w:line="240" w:lineRule="auto"/>
        <w:ind w:firstLine="567"/>
        <w:jc w:val="both"/>
        <w:textAlignment w:val="baseline"/>
        <w:rPr>
          <w:rFonts w:ascii="Times New Roman" w:hAnsi="Times New Roman"/>
          <w:sz w:val="24"/>
          <w:szCs w:val="24"/>
        </w:rPr>
      </w:pPr>
      <w:r w:rsidRPr="00E03B66">
        <w:rPr>
          <w:rFonts w:ascii="Times New Roman" w:eastAsiaTheme="minorHAnsi" w:hAnsi="Times New Roman"/>
          <w:sz w:val="24"/>
          <w:szCs w:val="24"/>
          <w:lang w:eastAsia="en-US"/>
        </w:rPr>
        <w:t xml:space="preserve">1.2. </w:t>
      </w:r>
      <w:r w:rsidR="00681128" w:rsidRPr="00E03B66">
        <w:rPr>
          <w:rFonts w:ascii="Times New Roman" w:eastAsiaTheme="minorHAnsi" w:hAnsi="Times New Roman"/>
          <w:sz w:val="24"/>
          <w:szCs w:val="24"/>
          <w:lang w:eastAsia="en-US"/>
        </w:rPr>
        <w:t>Местные н</w:t>
      </w:r>
      <w:r w:rsidR="009506F9" w:rsidRPr="00E03B66">
        <w:rPr>
          <w:rFonts w:ascii="Times New Roman" w:eastAsiaTheme="minorHAnsi" w:hAnsi="Times New Roman"/>
          <w:sz w:val="24"/>
          <w:szCs w:val="24"/>
          <w:lang w:eastAsia="en-US"/>
        </w:rPr>
        <w:t xml:space="preserve">ормативы градостроительного проектирования </w:t>
      </w:r>
      <w:r w:rsidR="00226590">
        <w:rPr>
          <w:rFonts w:ascii="Times New Roman" w:eastAsiaTheme="minorHAnsi" w:hAnsi="Times New Roman"/>
          <w:sz w:val="24"/>
          <w:szCs w:val="24"/>
          <w:lang w:eastAsia="en-US"/>
        </w:rPr>
        <w:t>Раменского</w:t>
      </w:r>
      <w:r w:rsidR="00DA5A80">
        <w:rPr>
          <w:rFonts w:ascii="Times New Roman" w:eastAsiaTheme="minorHAnsi" w:hAnsi="Times New Roman"/>
          <w:sz w:val="24"/>
          <w:szCs w:val="24"/>
          <w:lang w:eastAsia="en-US"/>
        </w:rPr>
        <w:t xml:space="preserve"> </w:t>
      </w:r>
      <w:r w:rsidR="00761C16">
        <w:rPr>
          <w:rFonts w:ascii="Times New Roman" w:eastAsiaTheme="minorHAnsi" w:hAnsi="Times New Roman"/>
          <w:sz w:val="24"/>
          <w:szCs w:val="24"/>
          <w:lang w:eastAsia="en-US"/>
        </w:rPr>
        <w:t xml:space="preserve">сельского </w:t>
      </w:r>
      <w:r w:rsidR="00DA5A80">
        <w:rPr>
          <w:rFonts w:ascii="Times New Roman" w:eastAsiaTheme="minorHAnsi" w:hAnsi="Times New Roman"/>
          <w:sz w:val="24"/>
          <w:szCs w:val="24"/>
          <w:lang w:eastAsia="en-US"/>
        </w:rPr>
        <w:t>поселения Палехского</w:t>
      </w:r>
      <w:r w:rsidR="00BB5C7B" w:rsidRPr="00E03B66">
        <w:rPr>
          <w:rFonts w:ascii="Times New Roman" w:eastAsiaTheme="minorHAnsi" w:hAnsi="Times New Roman"/>
          <w:sz w:val="24"/>
          <w:szCs w:val="24"/>
          <w:lang w:eastAsia="en-US"/>
        </w:rPr>
        <w:t xml:space="preserve"> муниципального района Ивановской области </w:t>
      </w:r>
      <w:r w:rsidR="00DA5A80">
        <w:rPr>
          <w:rFonts w:ascii="Times New Roman" w:eastAsiaTheme="minorHAnsi" w:hAnsi="Times New Roman"/>
          <w:sz w:val="24"/>
          <w:szCs w:val="24"/>
          <w:lang w:eastAsia="en-US"/>
        </w:rPr>
        <w:t xml:space="preserve">(далее – </w:t>
      </w:r>
      <w:r w:rsidR="00226590">
        <w:rPr>
          <w:rFonts w:ascii="Times New Roman" w:eastAsiaTheme="minorHAnsi" w:hAnsi="Times New Roman"/>
          <w:sz w:val="24"/>
          <w:szCs w:val="24"/>
          <w:lang w:eastAsia="en-US"/>
        </w:rPr>
        <w:t>Раменского</w:t>
      </w:r>
      <w:r w:rsidR="00DA5A80">
        <w:rPr>
          <w:rFonts w:ascii="Times New Roman" w:eastAsiaTheme="minorHAnsi" w:hAnsi="Times New Roman"/>
          <w:sz w:val="24"/>
          <w:szCs w:val="24"/>
          <w:lang w:eastAsia="en-US"/>
        </w:rPr>
        <w:t xml:space="preserve"> сельского поселения) </w:t>
      </w:r>
      <w:r w:rsidR="009506F9" w:rsidRPr="00E03B66">
        <w:rPr>
          <w:rFonts w:ascii="Times New Roman" w:eastAsiaTheme="minorHAnsi" w:hAnsi="Times New Roman"/>
          <w:sz w:val="24"/>
          <w:szCs w:val="24"/>
          <w:lang w:eastAsia="en-US"/>
        </w:rPr>
        <w:t xml:space="preserve">применяются в следующих случаях: </w:t>
      </w:r>
    </w:p>
    <w:p w:rsidR="00716D96" w:rsidRPr="00E03B66" w:rsidRDefault="004D5DE7" w:rsidP="0060411C">
      <w:pPr>
        <w:adjustRightInd w:val="0"/>
        <w:spacing w:after="0" w:line="240" w:lineRule="auto"/>
        <w:ind w:firstLine="567"/>
        <w:jc w:val="both"/>
        <w:textAlignment w:val="baseline"/>
        <w:rPr>
          <w:rFonts w:ascii="Times New Roman" w:hAnsi="Times New Roman"/>
          <w:sz w:val="24"/>
          <w:szCs w:val="24"/>
        </w:rPr>
      </w:pPr>
      <w:r w:rsidRPr="00E03B66">
        <w:rPr>
          <w:rFonts w:ascii="Times New Roman" w:hAnsi="Times New Roman"/>
          <w:sz w:val="24"/>
          <w:szCs w:val="24"/>
        </w:rPr>
        <w:t>• при подготовке и утверждении</w:t>
      </w:r>
      <w:r w:rsidR="00BB5C7B" w:rsidRPr="00E03B66">
        <w:rPr>
          <w:rFonts w:ascii="Times New Roman" w:hAnsi="Times New Roman"/>
          <w:sz w:val="24"/>
          <w:szCs w:val="24"/>
        </w:rPr>
        <w:t xml:space="preserve"> Генерального плана</w:t>
      </w:r>
      <w:r w:rsidR="00DA5A80">
        <w:rPr>
          <w:rFonts w:ascii="Times New Roman" w:hAnsi="Times New Roman"/>
          <w:sz w:val="24"/>
          <w:szCs w:val="24"/>
        </w:rPr>
        <w:t xml:space="preserve">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w:t>
      </w:r>
      <w:r w:rsidRPr="00E03B66">
        <w:rPr>
          <w:rFonts w:ascii="Times New Roman" w:hAnsi="Times New Roman"/>
          <w:sz w:val="24"/>
          <w:szCs w:val="24"/>
        </w:rPr>
        <w:t>;</w:t>
      </w:r>
    </w:p>
    <w:p w:rsidR="004D5DE7" w:rsidRPr="00E03B66" w:rsidRDefault="004D5DE7" w:rsidP="0060411C">
      <w:pPr>
        <w:adjustRightInd w:val="0"/>
        <w:spacing w:after="0" w:line="240" w:lineRule="auto"/>
        <w:ind w:firstLine="567"/>
        <w:jc w:val="both"/>
        <w:textAlignment w:val="baseline"/>
        <w:rPr>
          <w:rFonts w:ascii="Times New Roman" w:hAnsi="Times New Roman"/>
          <w:sz w:val="24"/>
          <w:szCs w:val="24"/>
        </w:rPr>
      </w:pPr>
      <w:r w:rsidRPr="00E03B66">
        <w:rPr>
          <w:rFonts w:ascii="Times New Roman" w:hAnsi="Times New Roman"/>
          <w:sz w:val="24"/>
          <w:szCs w:val="24"/>
        </w:rPr>
        <w:t xml:space="preserve">• при </w:t>
      </w:r>
      <w:r w:rsidR="00BB5C7B" w:rsidRPr="00E03B66">
        <w:rPr>
          <w:rFonts w:ascii="Times New Roman" w:hAnsi="Times New Roman"/>
          <w:sz w:val="24"/>
          <w:szCs w:val="24"/>
        </w:rPr>
        <w:t xml:space="preserve">согласовании проекта Генерального плана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w:t>
      </w:r>
      <w:r w:rsidR="00DA5A80" w:rsidRPr="00E03B66">
        <w:rPr>
          <w:rFonts w:ascii="Times New Roman" w:hAnsi="Times New Roman"/>
          <w:sz w:val="24"/>
          <w:szCs w:val="24"/>
        </w:rPr>
        <w:t xml:space="preserve"> </w:t>
      </w:r>
      <w:r w:rsidRPr="00E03B66">
        <w:rPr>
          <w:rFonts w:ascii="Times New Roman" w:hAnsi="Times New Roman"/>
          <w:sz w:val="24"/>
          <w:szCs w:val="24"/>
        </w:rPr>
        <w:t>с органами государственной власти и органами местного самоуправления в случаях и порядке, предусмотренных Градостроительным кодексом Российской Федерации;</w:t>
      </w:r>
    </w:p>
    <w:p w:rsidR="004D5DE7" w:rsidRPr="00E03B66" w:rsidRDefault="00407A6D" w:rsidP="0060411C">
      <w:pPr>
        <w:adjustRightInd w:val="0"/>
        <w:spacing w:after="0" w:line="240" w:lineRule="auto"/>
        <w:ind w:firstLine="567"/>
        <w:jc w:val="both"/>
        <w:textAlignment w:val="baseline"/>
        <w:rPr>
          <w:rFonts w:ascii="Times New Roman" w:hAnsi="Times New Roman"/>
          <w:sz w:val="24"/>
          <w:szCs w:val="24"/>
        </w:rPr>
      </w:pPr>
      <w:r w:rsidRPr="00E03B66">
        <w:rPr>
          <w:rFonts w:ascii="Times New Roman" w:hAnsi="Times New Roman"/>
          <w:sz w:val="24"/>
          <w:szCs w:val="24"/>
        </w:rPr>
        <w:t xml:space="preserve">• при проверке </w:t>
      </w:r>
      <w:r w:rsidR="00294B30" w:rsidRPr="00E03B66">
        <w:rPr>
          <w:rFonts w:ascii="Times New Roman" w:hAnsi="Times New Roman"/>
          <w:sz w:val="24"/>
          <w:szCs w:val="24"/>
        </w:rPr>
        <w:t xml:space="preserve">Генерального плана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w:t>
      </w:r>
      <w:r w:rsidR="00DA5A80" w:rsidRPr="00E03B66">
        <w:rPr>
          <w:rFonts w:ascii="Times New Roman" w:hAnsi="Times New Roman"/>
          <w:sz w:val="24"/>
          <w:szCs w:val="24"/>
        </w:rPr>
        <w:t xml:space="preserve"> </w:t>
      </w:r>
      <w:r w:rsidR="00294B30" w:rsidRPr="00E03B66">
        <w:rPr>
          <w:rFonts w:ascii="Times New Roman" w:hAnsi="Times New Roman"/>
          <w:sz w:val="24"/>
          <w:szCs w:val="24"/>
        </w:rPr>
        <w:t xml:space="preserve">на соответствие </w:t>
      </w:r>
      <w:r w:rsidRPr="00E03B66">
        <w:rPr>
          <w:rFonts w:ascii="Times New Roman" w:hAnsi="Times New Roman"/>
          <w:sz w:val="24"/>
          <w:szCs w:val="24"/>
        </w:rPr>
        <w:t>правилам землепользования и застройки, требованиям технических регламентов,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407A6D" w:rsidRPr="00E03B66" w:rsidRDefault="00407A6D" w:rsidP="0060411C">
      <w:pPr>
        <w:adjustRightInd w:val="0"/>
        <w:spacing w:after="0" w:line="240" w:lineRule="auto"/>
        <w:ind w:firstLine="567"/>
        <w:jc w:val="both"/>
        <w:textAlignment w:val="baseline"/>
        <w:rPr>
          <w:rFonts w:ascii="Times New Roman" w:hAnsi="Times New Roman"/>
          <w:sz w:val="24"/>
          <w:szCs w:val="24"/>
        </w:rPr>
      </w:pPr>
      <w:r w:rsidRPr="00E03B66">
        <w:rPr>
          <w:rFonts w:ascii="Times New Roman" w:hAnsi="Times New Roman"/>
          <w:sz w:val="24"/>
          <w:szCs w:val="24"/>
        </w:rPr>
        <w:t>• при осуществлении органами местного самоуправления контроля за соблюдением инвесторами и застройщиками законодательства о градостроительной деятельности.</w:t>
      </w:r>
    </w:p>
    <w:p w:rsidR="00407A6D" w:rsidRPr="00E03B66" w:rsidRDefault="00681128" w:rsidP="00407A6D">
      <w:pPr>
        <w:pStyle w:val="ae"/>
        <w:numPr>
          <w:ilvl w:val="1"/>
          <w:numId w:val="1"/>
        </w:numPr>
        <w:tabs>
          <w:tab w:val="left" w:pos="993"/>
        </w:tabs>
        <w:adjustRightInd w:val="0"/>
        <w:spacing w:after="0" w:line="240" w:lineRule="auto"/>
        <w:ind w:left="0" w:firstLine="567"/>
        <w:jc w:val="both"/>
        <w:textAlignment w:val="baseline"/>
        <w:rPr>
          <w:rFonts w:ascii="Times New Roman" w:hAnsi="Times New Roman"/>
          <w:sz w:val="24"/>
          <w:szCs w:val="24"/>
        </w:rPr>
      </w:pPr>
      <w:r w:rsidRPr="00E03B66">
        <w:rPr>
          <w:rFonts w:ascii="Times New Roman" w:hAnsi="Times New Roman"/>
          <w:sz w:val="24"/>
          <w:szCs w:val="24"/>
        </w:rPr>
        <w:t>Местные н</w:t>
      </w:r>
      <w:r w:rsidR="00407A6D" w:rsidRPr="00E03B66">
        <w:rPr>
          <w:rFonts w:ascii="Times New Roman" w:hAnsi="Times New Roman"/>
          <w:sz w:val="24"/>
          <w:szCs w:val="24"/>
        </w:rPr>
        <w:t>ормативы разработаны с учетом особенностей региональных нормативов градостроител</w:t>
      </w:r>
      <w:r w:rsidR="00AA63C0" w:rsidRPr="00E03B66">
        <w:rPr>
          <w:rFonts w:ascii="Times New Roman" w:hAnsi="Times New Roman"/>
          <w:sz w:val="24"/>
          <w:szCs w:val="24"/>
        </w:rPr>
        <w:t xml:space="preserve">ьного проектирования Ивановской </w:t>
      </w:r>
      <w:r w:rsidR="00407A6D" w:rsidRPr="00E03B66">
        <w:rPr>
          <w:rFonts w:ascii="Times New Roman" w:hAnsi="Times New Roman"/>
          <w:sz w:val="24"/>
          <w:szCs w:val="24"/>
        </w:rPr>
        <w:t xml:space="preserve">области и особенностей градостроительных условий в границах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w:t>
      </w:r>
    </w:p>
    <w:p w:rsidR="00294B30" w:rsidRPr="00E03B66" w:rsidRDefault="00681128" w:rsidP="00294B30">
      <w:pPr>
        <w:suppressAutoHyphens/>
        <w:spacing w:after="0" w:line="240" w:lineRule="auto"/>
        <w:ind w:firstLine="567"/>
        <w:jc w:val="both"/>
        <w:rPr>
          <w:rFonts w:ascii="Times New Roman" w:hAnsi="Times New Roman"/>
        </w:rPr>
      </w:pPr>
      <w:r w:rsidRPr="00E03B66">
        <w:rPr>
          <w:rFonts w:ascii="Times New Roman" w:hAnsi="Times New Roman"/>
          <w:sz w:val="24"/>
          <w:szCs w:val="24"/>
        </w:rPr>
        <w:t>Местные н</w:t>
      </w:r>
      <w:r w:rsidR="00341C62" w:rsidRPr="00E03B66">
        <w:rPr>
          <w:rFonts w:ascii="Times New Roman" w:hAnsi="Times New Roman"/>
          <w:sz w:val="24"/>
          <w:szCs w:val="24"/>
        </w:rPr>
        <w:t>ормативы учитывают, конкретизируют и развивают основные положения действующих федеральных норм и «Региональных нормативов градостроител</w:t>
      </w:r>
      <w:r w:rsidR="00AA63C0" w:rsidRPr="00E03B66">
        <w:rPr>
          <w:rFonts w:ascii="Times New Roman" w:hAnsi="Times New Roman"/>
          <w:sz w:val="24"/>
          <w:szCs w:val="24"/>
        </w:rPr>
        <w:t xml:space="preserve">ьного проектирования Ивановской </w:t>
      </w:r>
      <w:r w:rsidR="00341C62" w:rsidRPr="00E03B66">
        <w:rPr>
          <w:rFonts w:ascii="Times New Roman" w:hAnsi="Times New Roman"/>
          <w:sz w:val="24"/>
          <w:szCs w:val="24"/>
        </w:rPr>
        <w:t>области», утвержденных</w:t>
      </w:r>
      <w:r w:rsidR="00294B30" w:rsidRPr="00E03B66">
        <w:rPr>
          <w:rFonts w:ascii="Times New Roman" w:hAnsi="Times New Roman"/>
          <w:sz w:val="24"/>
          <w:szCs w:val="24"/>
        </w:rPr>
        <w:t xml:space="preserve"> Постановленим Правительства Ивановской области «Об утверждении региональных нормативов градостроительного проектирования Ивановской области» от 29 декабря 2017 г. №526-п.</w:t>
      </w:r>
    </w:p>
    <w:p w:rsidR="00407A6D" w:rsidRPr="00E03B66" w:rsidRDefault="00681128" w:rsidP="00341C62">
      <w:pPr>
        <w:pStyle w:val="ae"/>
        <w:numPr>
          <w:ilvl w:val="1"/>
          <w:numId w:val="1"/>
        </w:numPr>
        <w:tabs>
          <w:tab w:val="left" w:pos="993"/>
        </w:tabs>
        <w:adjustRightInd w:val="0"/>
        <w:spacing w:after="0" w:line="240" w:lineRule="auto"/>
        <w:ind w:left="0" w:firstLine="567"/>
        <w:jc w:val="both"/>
        <w:textAlignment w:val="baseline"/>
        <w:rPr>
          <w:rFonts w:ascii="Times New Roman" w:hAnsi="Times New Roman"/>
          <w:sz w:val="24"/>
          <w:szCs w:val="24"/>
        </w:rPr>
      </w:pPr>
      <w:r w:rsidRPr="00E03B66">
        <w:rPr>
          <w:rFonts w:ascii="Times New Roman" w:hAnsi="Times New Roman"/>
          <w:sz w:val="24"/>
          <w:szCs w:val="24"/>
        </w:rPr>
        <w:t>Местные н</w:t>
      </w:r>
      <w:r w:rsidR="00341C62" w:rsidRPr="00E03B66">
        <w:rPr>
          <w:rFonts w:ascii="Times New Roman" w:hAnsi="Times New Roman"/>
          <w:sz w:val="24"/>
          <w:szCs w:val="24"/>
        </w:rPr>
        <w:t xml:space="preserve">ормативы разработаны в целях обеспечения такого пространственного развития территории, которое соответствует качеству жизни населения, предусмотренному документами планирования социально-экономического </w:t>
      </w:r>
      <w:r w:rsidR="00341C62" w:rsidRPr="00E03B66">
        <w:rPr>
          <w:rFonts w:ascii="Times New Roman" w:hAnsi="Times New Roman"/>
          <w:sz w:val="24"/>
          <w:szCs w:val="24"/>
        </w:rPr>
        <w:lastRenderedPageBreak/>
        <w:t xml:space="preserve">развития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 Палехского муниципального района</w:t>
      </w:r>
      <w:r w:rsidR="00DA5A80" w:rsidRPr="00E03B66">
        <w:rPr>
          <w:rFonts w:ascii="Times New Roman" w:hAnsi="Times New Roman"/>
          <w:sz w:val="24"/>
          <w:szCs w:val="24"/>
        </w:rPr>
        <w:t xml:space="preserve"> </w:t>
      </w:r>
      <w:r w:rsidR="00AA63C0" w:rsidRPr="00E03B66">
        <w:rPr>
          <w:rFonts w:ascii="Times New Roman" w:hAnsi="Times New Roman"/>
          <w:sz w:val="24"/>
          <w:szCs w:val="24"/>
        </w:rPr>
        <w:t>и Ивановской</w:t>
      </w:r>
      <w:r w:rsidR="00341C62" w:rsidRPr="00E03B66">
        <w:rPr>
          <w:rFonts w:ascii="Times New Roman" w:hAnsi="Times New Roman"/>
          <w:sz w:val="24"/>
          <w:szCs w:val="24"/>
        </w:rPr>
        <w:t xml:space="preserve"> области.</w:t>
      </w:r>
    </w:p>
    <w:p w:rsidR="0060411C" w:rsidRPr="00E03B66" w:rsidRDefault="005E16E8" w:rsidP="0060411C">
      <w:pPr>
        <w:adjustRightInd w:val="0"/>
        <w:spacing w:after="0" w:line="240" w:lineRule="auto"/>
        <w:ind w:firstLine="567"/>
        <w:jc w:val="both"/>
        <w:textAlignment w:val="baseline"/>
        <w:rPr>
          <w:rFonts w:ascii="Times New Roman" w:hAnsi="Times New Roman"/>
          <w:snapToGrid w:val="0"/>
          <w:sz w:val="24"/>
          <w:szCs w:val="24"/>
        </w:rPr>
      </w:pPr>
      <w:r>
        <w:rPr>
          <w:rFonts w:ascii="Times New Roman" w:hAnsi="Times New Roman"/>
          <w:sz w:val="24"/>
          <w:szCs w:val="24"/>
        </w:rPr>
        <w:t>1.5</w:t>
      </w:r>
      <w:r w:rsidR="00D50E73" w:rsidRPr="00E03B66">
        <w:rPr>
          <w:rFonts w:ascii="Times New Roman" w:hAnsi="Times New Roman"/>
          <w:sz w:val="24"/>
          <w:szCs w:val="24"/>
        </w:rPr>
        <w:t xml:space="preserve">. </w:t>
      </w:r>
      <w:r w:rsidR="00681128" w:rsidRPr="00E03B66">
        <w:rPr>
          <w:rFonts w:ascii="Times New Roman" w:hAnsi="Times New Roman"/>
          <w:sz w:val="24"/>
          <w:szCs w:val="24"/>
        </w:rPr>
        <w:t>Местные нор</w:t>
      </w:r>
      <w:r w:rsidR="0060411C" w:rsidRPr="00E03B66">
        <w:rPr>
          <w:rFonts w:ascii="Times New Roman" w:hAnsi="Times New Roman"/>
          <w:sz w:val="24"/>
          <w:szCs w:val="24"/>
        </w:rPr>
        <w:t>мативы не регламентируют положения по</w:t>
      </w:r>
      <w:r w:rsidR="0060411C" w:rsidRPr="00E03B66">
        <w:rPr>
          <w:rFonts w:ascii="Times New Roman" w:hAnsi="Times New Roman"/>
          <w:snapToGrid w:val="0"/>
          <w:sz w:val="24"/>
          <w:szCs w:val="24"/>
        </w:rPr>
        <w:t xml:space="preserve"> безопасности, определяемые законодательством о техническом регулировании и содержащиеся в действующих нормативных технических документах, технических регламентах, а разрабатываются с учётом этих документов.</w:t>
      </w:r>
    </w:p>
    <w:p w:rsidR="0060411C" w:rsidRPr="00E03B66" w:rsidRDefault="005E16E8" w:rsidP="0060411C">
      <w:pPr>
        <w:spacing w:after="0" w:line="240" w:lineRule="auto"/>
        <w:ind w:firstLine="567"/>
        <w:jc w:val="both"/>
        <w:rPr>
          <w:rFonts w:ascii="Times New Roman" w:hAnsi="Times New Roman"/>
          <w:sz w:val="24"/>
          <w:szCs w:val="24"/>
        </w:rPr>
      </w:pPr>
      <w:r>
        <w:rPr>
          <w:rFonts w:ascii="Times New Roman" w:hAnsi="Times New Roman"/>
          <w:sz w:val="24"/>
          <w:szCs w:val="24"/>
        </w:rPr>
        <w:t>1.6</w:t>
      </w:r>
      <w:r w:rsidR="00D50E73" w:rsidRPr="00E03B66">
        <w:rPr>
          <w:rFonts w:ascii="Times New Roman" w:hAnsi="Times New Roman"/>
          <w:sz w:val="24"/>
          <w:szCs w:val="24"/>
        </w:rPr>
        <w:t xml:space="preserve">. </w:t>
      </w:r>
      <w:r w:rsidR="0060411C" w:rsidRPr="00E03B66">
        <w:rPr>
          <w:rFonts w:ascii="Times New Roman" w:hAnsi="Times New Roman"/>
          <w:sz w:val="24"/>
          <w:szCs w:val="24"/>
        </w:rPr>
        <w:t>По вопросам, не рассматриваемым в местных нормативах</w:t>
      </w:r>
      <w:r w:rsidR="00681128" w:rsidRPr="00E03B66">
        <w:rPr>
          <w:rFonts w:ascii="Times New Roman" w:hAnsi="Times New Roman"/>
          <w:sz w:val="24"/>
          <w:szCs w:val="24"/>
        </w:rPr>
        <w:t xml:space="preserve"> градостроительного проектирования</w:t>
      </w:r>
      <w:r w:rsidR="0060411C" w:rsidRPr="00E03B66">
        <w:rPr>
          <w:rFonts w:ascii="Times New Roman" w:hAnsi="Times New Roman"/>
          <w:sz w:val="24"/>
          <w:szCs w:val="24"/>
        </w:rPr>
        <w:t xml:space="preserve">, следует руководствоваться действующими федеральными законами и иными нормативными правовыми актами Российской Федерации, законами и иными нормативными правовыми актами </w:t>
      </w:r>
      <w:r w:rsidR="00AA63C0" w:rsidRPr="00E03B66">
        <w:rPr>
          <w:rFonts w:ascii="Times New Roman" w:hAnsi="Times New Roman"/>
          <w:sz w:val="24"/>
          <w:szCs w:val="24"/>
        </w:rPr>
        <w:t>Ивановской</w:t>
      </w:r>
      <w:r w:rsidR="00E050D6" w:rsidRPr="00E03B66">
        <w:rPr>
          <w:rFonts w:ascii="Times New Roman" w:hAnsi="Times New Roman"/>
          <w:sz w:val="24"/>
          <w:szCs w:val="24"/>
        </w:rPr>
        <w:t xml:space="preserve"> </w:t>
      </w:r>
      <w:r w:rsidR="0060411C" w:rsidRPr="00E03B66">
        <w:rPr>
          <w:rFonts w:ascii="Times New Roman" w:hAnsi="Times New Roman"/>
          <w:sz w:val="24"/>
          <w:szCs w:val="24"/>
        </w:rPr>
        <w:t>области, нормативными правовыми актами органов местного самоуправл</w:t>
      </w:r>
      <w:r w:rsidR="00E050D6" w:rsidRPr="00E03B66">
        <w:rPr>
          <w:rFonts w:ascii="Times New Roman" w:hAnsi="Times New Roman"/>
          <w:sz w:val="24"/>
          <w:szCs w:val="24"/>
        </w:rPr>
        <w:t>ения</w:t>
      </w:r>
      <w:r w:rsidR="00817BA2" w:rsidRPr="00E03B66">
        <w:rPr>
          <w:rFonts w:ascii="Times New Roman" w:hAnsi="Times New Roman"/>
          <w:sz w:val="24"/>
          <w:szCs w:val="24"/>
        </w:rPr>
        <w:t xml:space="preserve"> </w:t>
      </w:r>
      <w:r w:rsidR="00226590">
        <w:rPr>
          <w:rFonts w:ascii="Times New Roman" w:hAnsi="Times New Roman"/>
          <w:sz w:val="24"/>
          <w:szCs w:val="24"/>
        </w:rPr>
        <w:t>Раменского</w:t>
      </w:r>
      <w:r w:rsidR="00DA5A80">
        <w:rPr>
          <w:rFonts w:ascii="Times New Roman" w:hAnsi="Times New Roman"/>
          <w:sz w:val="24"/>
          <w:szCs w:val="24"/>
        </w:rPr>
        <w:t xml:space="preserve"> сельского поселения.</w:t>
      </w:r>
    </w:p>
    <w:p w:rsidR="0060411C" w:rsidRPr="00E03B66" w:rsidRDefault="005E16E8" w:rsidP="0060411C">
      <w:pPr>
        <w:pStyle w:val="Default"/>
        <w:tabs>
          <w:tab w:val="left" w:pos="720"/>
        </w:tabs>
        <w:ind w:firstLine="567"/>
        <w:jc w:val="both"/>
        <w:rPr>
          <w:color w:val="auto"/>
        </w:rPr>
      </w:pPr>
      <w:r>
        <w:rPr>
          <w:color w:val="auto"/>
        </w:rPr>
        <w:t>1.7</w:t>
      </w:r>
      <w:r w:rsidR="00681128" w:rsidRPr="00E03B66">
        <w:rPr>
          <w:color w:val="auto"/>
        </w:rPr>
        <w:t xml:space="preserve">. </w:t>
      </w:r>
      <w:r w:rsidR="0060411C" w:rsidRPr="00E03B66">
        <w:rPr>
          <w:color w:val="auto"/>
        </w:rPr>
        <w:t>В случаях отмены или изменения документов, на которые дается ссылка в местных нормативах градостроительного проектирования, следует руководствоваться документами, вводимыми взамен отменённых.</w:t>
      </w:r>
    </w:p>
    <w:p w:rsidR="0060411C" w:rsidRPr="00E03B66" w:rsidRDefault="005E16E8" w:rsidP="0060411C">
      <w:pPr>
        <w:pStyle w:val="Default"/>
        <w:tabs>
          <w:tab w:val="left" w:pos="720"/>
        </w:tabs>
        <w:ind w:firstLine="567"/>
        <w:jc w:val="both"/>
        <w:rPr>
          <w:color w:val="auto"/>
        </w:rPr>
      </w:pPr>
      <w:r>
        <w:rPr>
          <w:color w:val="auto"/>
        </w:rPr>
        <w:t>1.8</w:t>
      </w:r>
      <w:r w:rsidR="00681128" w:rsidRPr="00E03B66">
        <w:rPr>
          <w:color w:val="auto"/>
        </w:rPr>
        <w:t xml:space="preserve">. </w:t>
      </w:r>
      <w:r w:rsidR="0060411C" w:rsidRPr="00E03B66">
        <w:rPr>
          <w:color w:val="auto"/>
        </w:rPr>
        <w:t>В случае, если в региональных нормативах градостроительного прое</w:t>
      </w:r>
      <w:r w:rsidR="00E050D6" w:rsidRPr="00E03B66">
        <w:rPr>
          <w:color w:val="auto"/>
        </w:rPr>
        <w:t xml:space="preserve">ктирования </w:t>
      </w:r>
      <w:r w:rsidR="00DA5A80">
        <w:rPr>
          <w:color w:val="auto"/>
        </w:rPr>
        <w:t xml:space="preserve">Ивановской области </w:t>
      </w:r>
      <w:r w:rsidR="0060411C" w:rsidRPr="00E03B66">
        <w:rPr>
          <w:color w:val="auto"/>
        </w:rPr>
        <w:t>установлены предельные значения расчётных показателей минимально допустимого уровня обеспеченности объектами местного значения населения</w:t>
      </w:r>
      <w:r w:rsidR="00DA5A80">
        <w:rPr>
          <w:color w:val="auto"/>
        </w:rPr>
        <w:t xml:space="preserve"> Ивановской области</w:t>
      </w:r>
      <w:r w:rsidR="005D56DA" w:rsidRPr="00E03B66">
        <w:rPr>
          <w:color w:val="auto"/>
        </w:rPr>
        <w:t>,</w:t>
      </w:r>
      <w:r w:rsidR="0060411C" w:rsidRPr="00E03B66">
        <w:rPr>
          <w:color w:val="auto"/>
        </w:rPr>
        <w:t xml:space="preserve"> предусмотренными</w:t>
      </w:r>
      <w:r w:rsidR="0060411C" w:rsidRPr="00E03B66">
        <w:rPr>
          <w:rStyle w:val="apple-converted-space"/>
          <w:color w:val="auto"/>
        </w:rPr>
        <w:t xml:space="preserve"> </w:t>
      </w:r>
      <w:hyperlink r:id="rId11" w:anchor="block_2923" w:history="1">
        <w:r w:rsidR="0060411C" w:rsidRPr="00E03B66">
          <w:rPr>
            <w:rStyle w:val="af0"/>
            <w:color w:val="auto"/>
            <w:u w:val="none"/>
          </w:rPr>
          <w:t>частью</w:t>
        </w:r>
      </w:hyperlink>
      <w:r w:rsidR="0060411C" w:rsidRPr="00E03B66">
        <w:rPr>
          <w:rStyle w:val="apple-converted-space"/>
          <w:color w:val="auto"/>
        </w:rPr>
        <w:t xml:space="preserve"> </w:t>
      </w:r>
      <w:hyperlink r:id="rId12" w:anchor="block_2924" w:history="1">
        <w:r w:rsidR="0060411C" w:rsidRPr="00E03B66">
          <w:rPr>
            <w:rStyle w:val="af0"/>
            <w:color w:val="auto"/>
          </w:rPr>
          <w:t>4 статьи 29.2</w:t>
        </w:r>
      </w:hyperlink>
      <w:r w:rsidR="0060411C" w:rsidRPr="00E03B66">
        <w:rPr>
          <w:rStyle w:val="apple-converted-space"/>
          <w:color w:val="auto"/>
        </w:rPr>
        <w:t xml:space="preserve"> Градостроительного кодекса Российской Федерации,</w:t>
      </w:r>
      <w:r w:rsidR="0060411C" w:rsidRPr="00E03B66">
        <w:rPr>
          <w:color w:val="auto"/>
        </w:rPr>
        <w:t xml:space="preserve"> расчётные показатели минимально допустимого уровня обеспеченности такими объектами населения, устанавливаемые местными нормативами градостроительного п</w:t>
      </w:r>
      <w:r w:rsidR="00E050D6" w:rsidRPr="00E03B66">
        <w:rPr>
          <w:color w:val="auto"/>
        </w:rPr>
        <w:t>роектирования</w:t>
      </w:r>
      <w:r w:rsidR="00921AA1" w:rsidRPr="00E03B66">
        <w:rPr>
          <w:color w:val="auto"/>
        </w:rPr>
        <w:t xml:space="preserve"> </w:t>
      </w:r>
      <w:r w:rsidR="00226590">
        <w:t>Раменского</w:t>
      </w:r>
      <w:r w:rsidR="00DA5A80">
        <w:t xml:space="preserve"> сельского поселения</w:t>
      </w:r>
      <w:r w:rsidR="00DA5A80" w:rsidRPr="00E03B66">
        <w:rPr>
          <w:color w:val="auto"/>
        </w:rPr>
        <w:t xml:space="preserve"> </w:t>
      </w:r>
      <w:r w:rsidR="0060411C" w:rsidRPr="00E03B66">
        <w:rPr>
          <w:color w:val="auto"/>
        </w:rPr>
        <w:t>не могут быть ниже этих предельных значений.</w:t>
      </w:r>
    </w:p>
    <w:p w:rsidR="0060411C" w:rsidRPr="00E03B66" w:rsidRDefault="005E16E8" w:rsidP="0060411C">
      <w:pPr>
        <w:pStyle w:val="s10"/>
        <w:shd w:val="clear" w:color="auto" w:fill="FFFFFF"/>
        <w:spacing w:before="0" w:beforeAutospacing="0" w:after="0" w:afterAutospacing="0"/>
        <w:ind w:firstLine="567"/>
        <w:jc w:val="both"/>
      </w:pPr>
      <w:r>
        <w:t>1.9</w:t>
      </w:r>
      <w:r w:rsidR="00681128" w:rsidRPr="00E03B66">
        <w:t xml:space="preserve">. </w:t>
      </w:r>
      <w:r w:rsidR="0060411C" w:rsidRPr="00E03B66">
        <w:t>В случае, если в региональных нормативах градостро</w:t>
      </w:r>
      <w:r w:rsidR="00E050D6" w:rsidRPr="00E03B66">
        <w:t xml:space="preserve">ительного проектирования </w:t>
      </w:r>
      <w:r w:rsidR="00AA63C0" w:rsidRPr="00E03B66">
        <w:t>Ивановской</w:t>
      </w:r>
      <w:r w:rsidR="005D56DA" w:rsidRPr="00E03B66">
        <w:t xml:space="preserve"> </w:t>
      </w:r>
      <w:r w:rsidR="0060411C" w:rsidRPr="00E03B66">
        <w:t xml:space="preserve">области установлены предельные значения расчётных показателей максимально допустимого уровня территориальной доступности объектов местного значения для населения муниципальных образований, </w:t>
      </w:r>
      <w:r w:rsidR="005D56DA" w:rsidRPr="00E03B66">
        <w:t>входящих в состав</w:t>
      </w:r>
      <w:r w:rsidR="00F7024A">
        <w:t xml:space="preserve"> </w:t>
      </w:r>
      <w:r w:rsidR="0060411C" w:rsidRPr="00E03B66">
        <w:t>предусмотренных</w:t>
      </w:r>
      <w:r w:rsidR="0060411C" w:rsidRPr="00E03B66">
        <w:rPr>
          <w:rStyle w:val="apple-converted-space"/>
        </w:rPr>
        <w:t xml:space="preserve"> частью </w:t>
      </w:r>
      <w:hyperlink r:id="rId13" w:anchor="block_2924" w:history="1">
        <w:r w:rsidR="0060411C" w:rsidRPr="00E03B66">
          <w:rPr>
            <w:rStyle w:val="af0"/>
            <w:color w:val="auto"/>
          </w:rPr>
          <w:t>4 статьи 29.2</w:t>
        </w:r>
      </w:hyperlink>
      <w:r w:rsidR="0060411C" w:rsidRPr="00E03B66">
        <w:t xml:space="preserve"> </w:t>
      </w:r>
      <w:r w:rsidR="0060411C" w:rsidRPr="00E03B66">
        <w:rPr>
          <w:rStyle w:val="apple-converted-space"/>
        </w:rPr>
        <w:t>Градостроительного кодекса Российской Федерации</w:t>
      </w:r>
      <w:r w:rsidR="0060411C" w:rsidRPr="00E03B66">
        <w:t xml:space="preserve"> расчётные показатели максимально допустимого уровня территориальной доступности таких объектов для насел</w:t>
      </w:r>
      <w:r w:rsidR="00E050D6" w:rsidRPr="00E03B66">
        <w:t>ения</w:t>
      </w:r>
      <w:r w:rsidR="00DA5A80">
        <w:t xml:space="preserve"> </w:t>
      </w:r>
      <w:r w:rsidR="00226590">
        <w:t>Раменского</w:t>
      </w:r>
      <w:r w:rsidR="00DA5A80">
        <w:t xml:space="preserve"> сельского поселения</w:t>
      </w:r>
      <w:r w:rsidR="0060411C" w:rsidRPr="00E03B66">
        <w:t>, не могут превышать эти предельные значения.</w:t>
      </w:r>
    </w:p>
    <w:p w:rsidR="0060411C" w:rsidRPr="00E03B66" w:rsidRDefault="0060411C" w:rsidP="0060411C">
      <w:pPr>
        <w:tabs>
          <w:tab w:val="left" w:pos="567"/>
        </w:tabs>
        <w:spacing w:after="0" w:line="240" w:lineRule="auto"/>
        <w:jc w:val="both"/>
        <w:rPr>
          <w:rFonts w:ascii="Times New Roman" w:hAnsi="Times New Roman"/>
          <w:sz w:val="24"/>
          <w:szCs w:val="24"/>
        </w:rPr>
      </w:pPr>
      <w:r w:rsidRPr="00E03B66">
        <w:rPr>
          <w:rFonts w:ascii="Times New Roman CYR" w:hAnsi="Times New Roman CYR"/>
          <w:sz w:val="24"/>
          <w:szCs w:val="24"/>
        </w:rPr>
        <w:tab/>
      </w:r>
      <w:r w:rsidR="005E16E8">
        <w:rPr>
          <w:rFonts w:ascii="Times New Roman CYR" w:hAnsi="Times New Roman CYR"/>
          <w:sz w:val="24"/>
          <w:szCs w:val="24"/>
        </w:rPr>
        <w:t>1.10</w:t>
      </w:r>
      <w:r w:rsidR="00681128" w:rsidRPr="00E03B66">
        <w:rPr>
          <w:rFonts w:ascii="Times New Roman CYR" w:hAnsi="Times New Roman CYR"/>
          <w:sz w:val="24"/>
          <w:szCs w:val="24"/>
        </w:rPr>
        <w:t xml:space="preserve">. </w:t>
      </w:r>
      <w:r w:rsidRPr="00E03B66">
        <w:rPr>
          <w:rFonts w:ascii="Times New Roman" w:hAnsi="Times New Roman"/>
          <w:sz w:val="24"/>
          <w:szCs w:val="24"/>
        </w:rPr>
        <w:t>Местные нормативы градостроительного проектиров</w:t>
      </w:r>
      <w:r w:rsidR="00E050D6" w:rsidRPr="00E03B66">
        <w:rPr>
          <w:rFonts w:ascii="Times New Roman" w:hAnsi="Times New Roman"/>
          <w:sz w:val="24"/>
          <w:szCs w:val="24"/>
        </w:rPr>
        <w:t xml:space="preserve">ания </w:t>
      </w:r>
      <w:r w:rsidR="00226590">
        <w:rPr>
          <w:rFonts w:ascii="Times New Roman" w:hAnsi="Times New Roman"/>
          <w:sz w:val="24"/>
          <w:szCs w:val="24"/>
        </w:rPr>
        <w:t>Раменского</w:t>
      </w:r>
      <w:r w:rsidR="00995AE7">
        <w:rPr>
          <w:rFonts w:ascii="Times New Roman" w:hAnsi="Times New Roman"/>
          <w:sz w:val="24"/>
          <w:szCs w:val="24"/>
        </w:rPr>
        <w:t xml:space="preserve"> </w:t>
      </w:r>
      <w:r w:rsidR="00761C16">
        <w:rPr>
          <w:rFonts w:ascii="Times New Roman" w:hAnsi="Times New Roman"/>
          <w:sz w:val="24"/>
          <w:szCs w:val="24"/>
        </w:rPr>
        <w:t xml:space="preserve"> сельского </w:t>
      </w:r>
      <w:r w:rsidR="00294B30" w:rsidRPr="00E03B66">
        <w:rPr>
          <w:rFonts w:ascii="Times New Roman" w:hAnsi="Times New Roman"/>
          <w:sz w:val="24"/>
          <w:szCs w:val="24"/>
        </w:rPr>
        <w:t xml:space="preserve">поселения </w:t>
      </w:r>
      <w:r w:rsidR="00995AE7">
        <w:rPr>
          <w:rFonts w:ascii="Times New Roman" w:hAnsi="Times New Roman"/>
          <w:sz w:val="24"/>
          <w:szCs w:val="24"/>
        </w:rPr>
        <w:t>Палехского</w:t>
      </w:r>
      <w:r w:rsidR="00294B30" w:rsidRPr="00E03B66">
        <w:rPr>
          <w:rFonts w:ascii="Times New Roman" w:hAnsi="Times New Roman"/>
          <w:sz w:val="24"/>
          <w:szCs w:val="24"/>
        </w:rPr>
        <w:t xml:space="preserve"> муниципального района Ивановской области </w:t>
      </w:r>
      <w:r w:rsidRPr="00E03B66">
        <w:rPr>
          <w:rFonts w:ascii="Times New Roman" w:hAnsi="Times New Roman"/>
          <w:sz w:val="24"/>
          <w:szCs w:val="24"/>
        </w:rPr>
        <w:t>разработаны в соответствии со следующими документами:</w:t>
      </w:r>
    </w:p>
    <w:p w:rsidR="0060411C" w:rsidRPr="00E03B66" w:rsidRDefault="0060411C" w:rsidP="00294B30">
      <w:pPr>
        <w:tabs>
          <w:tab w:val="left" w:pos="567"/>
        </w:tabs>
        <w:spacing w:after="0" w:line="240" w:lineRule="auto"/>
        <w:jc w:val="both"/>
        <w:rPr>
          <w:rFonts w:ascii="Times New Roman" w:hAnsi="Times New Roman"/>
          <w:sz w:val="24"/>
          <w:szCs w:val="24"/>
        </w:rPr>
      </w:pPr>
      <w:r w:rsidRPr="00E03B66">
        <w:rPr>
          <w:rFonts w:ascii="Times New Roman" w:hAnsi="Times New Roman"/>
          <w:sz w:val="24"/>
          <w:szCs w:val="24"/>
        </w:rPr>
        <w:tab/>
        <w:t>• «Градостроительный кодекс Российской Федерации» от 29.12.2004 № 190-ФЗ (в редакции от 19.12.2016 с изм. и доп., вступил в силу с 01.07.2017);</w:t>
      </w:r>
    </w:p>
    <w:p w:rsidR="00294B30" w:rsidRPr="00E03B66" w:rsidRDefault="00294B30" w:rsidP="00294B30">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Постановление Правительства РФ от 1 октября 2015 г. № 1050 «Об утверждении требований к программам комплексного развития социальной инфраструктуры поселений, городских округов»</w:t>
      </w:r>
    </w:p>
    <w:p w:rsidR="00294B30" w:rsidRPr="00E03B66" w:rsidRDefault="00294B30" w:rsidP="00294B30">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Постановление Правительства РФ от 25 декабря 2015 г. №1440 «Об утверждении требований к программам комплексного развития транспортной инфраструктуры поселений, городских округов»</w:t>
      </w:r>
    </w:p>
    <w:p w:rsidR="00294B30" w:rsidRPr="00E03B66" w:rsidRDefault="00294B30" w:rsidP="00294B30">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Федеральный закон от 06 октября 2003 года № 131-ФЗ «Об общих принципах организации местного самоуправления в Российской Федерации»</w:t>
      </w:r>
    </w:p>
    <w:p w:rsidR="00294B30" w:rsidRPr="00E03B66" w:rsidRDefault="00294B30" w:rsidP="00294B30">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СП 42.13330.2011 «Градостроительство. Планировка и застройка городских и сельских поселений»</w:t>
      </w:r>
    </w:p>
    <w:p w:rsidR="00294B30" w:rsidRDefault="00294B30" w:rsidP="00294B30">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Постановление Правительства Ивановской области «Об утверждении региональных нормативов градостроительного проектирования Ивановской области» от 29 декабря 2017 г. №526-п</w:t>
      </w:r>
    </w:p>
    <w:p w:rsidR="007B5360" w:rsidRDefault="007B5360" w:rsidP="00294B30">
      <w:pPr>
        <w:suppressAutoHyphens/>
        <w:spacing w:after="0" w:line="240" w:lineRule="auto"/>
        <w:ind w:firstLine="567"/>
        <w:jc w:val="both"/>
        <w:rPr>
          <w:rFonts w:ascii="Times New Roman" w:hAnsi="Times New Roman"/>
          <w:sz w:val="24"/>
          <w:szCs w:val="24"/>
        </w:rPr>
      </w:pPr>
      <w:r>
        <w:rPr>
          <w:rFonts w:ascii="Times New Roman" w:hAnsi="Times New Roman"/>
          <w:sz w:val="24"/>
          <w:szCs w:val="24"/>
        </w:rPr>
        <w:t>• Решение Совета Палехского муниципального района от 26 ноября 2018 года №85 «Об утверждении Генерального плана части территории Раменского сельского поселения Палехского муниципального района Ивановской области»</w:t>
      </w:r>
    </w:p>
    <w:p w:rsidR="00BD6DE3" w:rsidRDefault="00BD6DE3" w:rsidP="00294B30">
      <w:pPr>
        <w:suppressAutoHyphens/>
        <w:spacing w:after="0" w:line="240" w:lineRule="auto"/>
        <w:ind w:firstLine="567"/>
        <w:jc w:val="both"/>
        <w:rPr>
          <w:rFonts w:ascii="Times New Roman" w:hAnsi="Times New Roman"/>
          <w:sz w:val="24"/>
          <w:szCs w:val="24"/>
        </w:rPr>
      </w:pPr>
      <w:r>
        <w:rPr>
          <w:rFonts w:ascii="Times New Roman" w:hAnsi="Times New Roman"/>
          <w:sz w:val="24"/>
          <w:szCs w:val="24"/>
        </w:rPr>
        <w:lastRenderedPageBreak/>
        <w:t>• Решение Совета Палехского муниципального района от 25.04.2014 №50 «Об утверждении генерального плана и Правил землепользования и застройки д.Лужки и д.раменье Раменского сельского поселения Палехского муниципального района Ивановской области (в редакции решений от 27.11.2014 №96; от 29.03.2017 №24; от 26.07.2018 №58; от 29.10.2018 №79)</w:t>
      </w:r>
    </w:p>
    <w:p w:rsidR="00294B30" w:rsidRPr="00E03B66" w:rsidRDefault="00294B30" w:rsidP="006413E1">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Иные нормативные акты Российской Федерации, </w:t>
      </w:r>
      <w:r w:rsidR="004B7BC3">
        <w:rPr>
          <w:rFonts w:ascii="Times New Roman" w:hAnsi="Times New Roman"/>
          <w:sz w:val="24"/>
          <w:szCs w:val="24"/>
        </w:rPr>
        <w:t>Ивановской области,  Палехского</w:t>
      </w:r>
      <w:r w:rsidRPr="00E03B66">
        <w:rPr>
          <w:rFonts w:ascii="Times New Roman" w:hAnsi="Times New Roman"/>
          <w:sz w:val="24"/>
          <w:szCs w:val="24"/>
        </w:rPr>
        <w:t xml:space="preserve"> муниципального района Ивановской  области (</w:t>
      </w:r>
      <w:r w:rsidRPr="00E03B66">
        <w:rPr>
          <w:rFonts w:ascii="Times New Roman" w:hAnsi="Times New Roman"/>
          <w:b/>
          <w:sz w:val="24"/>
          <w:szCs w:val="24"/>
        </w:rPr>
        <w:t>см. Приложение П-</w:t>
      </w:r>
      <w:r w:rsidR="00AF52ED" w:rsidRPr="00E03B66">
        <w:rPr>
          <w:rFonts w:ascii="Times New Roman" w:hAnsi="Times New Roman"/>
          <w:b/>
          <w:sz w:val="24"/>
          <w:szCs w:val="24"/>
        </w:rPr>
        <w:t>2</w:t>
      </w:r>
      <w:r w:rsidRPr="00E03B66">
        <w:rPr>
          <w:rFonts w:ascii="Times New Roman" w:hAnsi="Times New Roman"/>
          <w:sz w:val="24"/>
          <w:szCs w:val="24"/>
        </w:rPr>
        <w:t>).</w:t>
      </w:r>
    </w:p>
    <w:p w:rsidR="0060411C" w:rsidRPr="00E03B66" w:rsidRDefault="0060411C"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и применяются при подготовке, согласовании и утверждении генерального плана, правил землепользования и застройки, документации по планировке территории </w:t>
      </w:r>
      <w:r w:rsidR="009723C3">
        <w:rPr>
          <w:rFonts w:ascii="Times New Roman" w:hAnsi="Times New Roman"/>
          <w:sz w:val="24"/>
          <w:szCs w:val="24"/>
        </w:rPr>
        <w:t>(далее также – сельского</w:t>
      </w:r>
      <w:r w:rsidR="00AA63C0" w:rsidRPr="00E03B66">
        <w:rPr>
          <w:rFonts w:ascii="Times New Roman" w:hAnsi="Times New Roman"/>
          <w:sz w:val="24"/>
          <w:szCs w:val="24"/>
        </w:rPr>
        <w:t xml:space="preserve"> поселения</w:t>
      </w:r>
      <w:r w:rsidR="00681128" w:rsidRPr="00E03B66">
        <w:rPr>
          <w:rFonts w:ascii="Times New Roman" w:hAnsi="Times New Roman"/>
          <w:sz w:val="24"/>
          <w:szCs w:val="24"/>
        </w:rPr>
        <w:t>),</w:t>
      </w:r>
      <w:r w:rsidRPr="00E03B66">
        <w:rPr>
          <w:rFonts w:ascii="Times New Roman" w:hAnsi="Times New Roman"/>
          <w:sz w:val="24"/>
          <w:szCs w:val="24"/>
        </w:rPr>
        <w:t xml:space="preserve"> при внесении изменений в указанные виды градостроительной документации, а также при архитектурно-строительном проектировании на территории</w:t>
      </w:r>
      <w:r w:rsidR="00894EC6">
        <w:rPr>
          <w:rFonts w:ascii="Times New Roman" w:hAnsi="Times New Roman"/>
          <w:sz w:val="24"/>
          <w:szCs w:val="24"/>
        </w:rPr>
        <w:t xml:space="preserve"> сельского</w:t>
      </w:r>
      <w:r w:rsidR="00AA63C0" w:rsidRPr="00E03B66">
        <w:rPr>
          <w:rFonts w:ascii="Times New Roman" w:hAnsi="Times New Roman"/>
          <w:sz w:val="24"/>
          <w:szCs w:val="24"/>
        </w:rPr>
        <w:t xml:space="preserve"> поселения</w:t>
      </w:r>
      <w:r w:rsidRPr="00E03B66">
        <w:rPr>
          <w:rFonts w:ascii="Times New Roman" w:hAnsi="Times New Roman"/>
          <w:sz w:val="24"/>
          <w:szCs w:val="24"/>
        </w:rPr>
        <w:t>.</w:t>
      </w:r>
    </w:p>
    <w:p w:rsidR="00681128" w:rsidRPr="00E03B66" w:rsidRDefault="005E16E8" w:rsidP="0060411C">
      <w:pPr>
        <w:autoSpaceDE w:val="0"/>
        <w:spacing w:after="0" w:line="240" w:lineRule="auto"/>
        <w:ind w:firstLine="567"/>
        <w:jc w:val="both"/>
        <w:rPr>
          <w:rFonts w:ascii="Times New Roman" w:hAnsi="Times New Roman"/>
          <w:sz w:val="24"/>
          <w:szCs w:val="24"/>
        </w:rPr>
      </w:pPr>
      <w:r>
        <w:rPr>
          <w:rFonts w:ascii="Times New Roman" w:hAnsi="Times New Roman"/>
          <w:sz w:val="24"/>
          <w:szCs w:val="24"/>
        </w:rPr>
        <w:t>1.11</w:t>
      </w:r>
      <w:r w:rsidR="00681128" w:rsidRPr="00E03B66">
        <w:rPr>
          <w:rFonts w:ascii="Times New Roman" w:hAnsi="Times New Roman"/>
          <w:sz w:val="24"/>
          <w:szCs w:val="24"/>
        </w:rPr>
        <w:t xml:space="preserve">. Настоящие местные нормативы градостроительного проектирования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00681128" w:rsidRPr="00E03B66">
        <w:rPr>
          <w:rFonts w:ascii="Times New Roman" w:hAnsi="Times New Roman"/>
          <w:sz w:val="24"/>
          <w:szCs w:val="24"/>
        </w:rPr>
        <w:t xml:space="preserve">действуют до тех пор, пока не внесены изменения в документы стратегического социально-экономического планирования и/или нормативные правовые акты и нормативно-технические документы, которые были использованы при подготовке нормативов. Настоящие </w:t>
      </w:r>
      <w:r w:rsidR="00712A4A" w:rsidRPr="00E03B66">
        <w:rPr>
          <w:rFonts w:ascii="Times New Roman" w:hAnsi="Times New Roman"/>
          <w:sz w:val="24"/>
          <w:szCs w:val="24"/>
        </w:rPr>
        <w:t>местные нормативы также нуждаются в корректировке в случае разработки ранее не существовавших документов стратеги</w:t>
      </w:r>
      <w:r w:rsidR="00AA63C0" w:rsidRPr="00E03B66">
        <w:rPr>
          <w:rFonts w:ascii="Times New Roman" w:hAnsi="Times New Roman"/>
          <w:sz w:val="24"/>
          <w:szCs w:val="24"/>
        </w:rPr>
        <w:t>ческого планирования Ивановской</w:t>
      </w:r>
      <w:r w:rsidR="00712A4A" w:rsidRPr="00E03B66">
        <w:rPr>
          <w:rFonts w:ascii="Times New Roman" w:hAnsi="Times New Roman"/>
          <w:sz w:val="24"/>
          <w:szCs w:val="24"/>
        </w:rPr>
        <w:t xml:space="preserve"> области или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00712A4A" w:rsidRPr="00E03B66">
        <w:rPr>
          <w:rFonts w:ascii="Times New Roman" w:hAnsi="Times New Roman"/>
          <w:sz w:val="24"/>
          <w:szCs w:val="24"/>
        </w:rPr>
        <w:t>и/или нормативных правовых актов и нормативно-технических документов.</w:t>
      </w:r>
    </w:p>
    <w:p w:rsidR="00712A4A" w:rsidRPr="00E03B66" w:rsidRDefault="005E16E8" w:rsidP="0060411C">
      <w:pPr>
        <w:autoSpaceDE w:val="0"/>
        <w:spacing w:after="0" w:line="240" w:lineRule="auto"/>
        <w:ind w:firstLine="567"/>
        <w:jc w:val="both"/>
        <w:rPr>
          <w:rFonts w:ascii="Times New Roman" w:hAnsi="Times New Roman"/>
          <w:sz w:val="24"/>
          <w:szCs w:val="24"/>
        </w:rPr>
      </w:pPr>
      <w:r>
        <w:rPr>
          <w:rFonts w:ascii="Times New Roman" w:hAnsi="Times New Roman"/>
          <w:sz w:val="24"/>
          <w:szCs w:val="24"/>
        </w:rPr>
        <w:t>1.12</w:t>
      </w:r>
      <w:r w:rsidR="00712A4A" w:rsidRPr="00E03B66">
        <w:rPr>
          <w:rFonts w:ascii="Times New Roman" w:hAnsi="Times New Roman"/>
          <w:sz w:val="24"/>
          <w:szCs w:val="24"/>
        </w:rPr>
        <w:t>. Документы территориального планирования разрабатываются с учетом поло</w:t>
      </w:r>
      <w:r w:rsidR="00817055" w:rsidRPr="00E03B66">
        <w:rPr>
          <w:rFonts w:ascii="Times New Roman" w:hAnsi="Times New Roman"/>
          <w:sz w:val="24"/>
          <w:szCs w:val="24"/>
        </w:rPr>
        <w:t>-</w:t>
      </w:r>
      <w:r w:rsidR="00712A4A" w:rsidRPr="00E03B66">
        <w:rPr>
          <w:rFonts w:ascii="Times New Roman" w:hAnsi="Times New Roman"/>
          <w:sz w:val="24"/>
          <w:szCs w:val="24"/>
        </w:rPr>
        <w:t>жений стратегий социально-экономического развития</w:t>
      </w:r>
      <w:r w:rsidR="00995AE7">
        <w:rPr>
          <w:rFonts w:ascii="Times New Roman" w:hAnsi="Times New Roman"/>
          <w:sz w:val="24"/>
          <w:szCs w:val="24"/>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294B30" w:rsidRPr="00E03B66">
        <w:rPr>
          <w:rFonts w:ascii="Times New Roman" w:hAnsi="Times New Roman"/>
          <w:sz w:val="24"/>
          <w:szCs w:val="24"/>
        </w:rPr>
        <w:t xml:space="preserve">, </w:t>
      </w:r>
      <w:r w:rsidR="00995AE7">
        <w:rPr>
          <w:rFonts w:ascii="Times New Roman" w:hAnsi="Times New Roman"/>
          <w:sz w:val="24"/>
          <w:szCs w:val="24"/>
        </w:rPr>
        <w:t>Палехского</w:t>
      </w:r>
      <w:r w:rsidR="00AA63C0" w:rsidRPr="00E03B66">
        <w:rPr>
          <w:rFonts w:ascii="Times New Roman" w:hAnsi="Times New Roman"/>
          <w:sz w:val="24"/>
          <w:szCs w:val="24"/>
        </w:rPr>
        <w:t xml:space="preserve"> </w:t>
      </w:r>
      <w:r w:rsidR="00294B30" w:rsidRPr="00E03B66">
        <w:rPr>
          <w:rFonts w:ascii="Times New Roman" w:hAnsi="Times New Roman"/>
          <w:sz w:val="24"/>
          <w:szCs w:val="24"/>
        </w:rPr>
        <w:t xml:space="preserve">муниципального </w:t>
      </w:r>
      <w:r w:rsidR="00AA63C0" w:rsidRPr="00E03B66">
        <w:rPr>
          <w:rFonts w:ascii="Times New Roman" w:hAnsi="Times New Roman"/>
          <w:sz w:val="24"/>
          <w:szCs w:val="24"/>
        </w:rPr>
        <w:t>района  и Ивановской</w:t>
      </w:r>
      <w:r w:rsidR="00712A4A" w:rsidRPr="00E03B66">
        <w:rPr>
          <w:rFonts w:ascii="Times New Roman" w:hAnsi="Times New Roman"/>
          <w:sz w:val="24"/>
          <w:szCs w:val="24"/>
        </w:rPr>
        <w:t xml:space="preserve"> области, положений утвержденных государственных и муниципальных программ, а также инвестиционных проектов, осуществляемых за счет средств местного бюджета </w:t>
      </w:r>
      <w:r w:rsidR="00226590">
        <w:rPr>
          <w:rFonts w:ascii="Times New Roman" w:hAnsi="Times New Roman"/>
          <w:sz w:val="24"/>
          <w:szCs w:val="24"/>
        </w:rPr>
        <w:t>Раменского</w:t>
      </w:r>
      <w:r w:rsidR="00995AE7">
        <w:rPr>
          <w:rFonts w:ascii="Times New Roman" w:hAnsi="Times New Roman"/>
          <w:sz w:val="24"/>
          <w:szCs w:val="24"/>
        </w:rPr>
        <w:t xml:space="preserve"> </w:t>
      </w:r>
      <w:r w:rsidR="00894EC6">
        <w:rPr>
          <w:rFonts w:ascii="Times New Roman" w:hAnsi="Times New Roman"/>
          <w:sz w:val="24"/>
          <w:szCs w:val="24"/>
        </w:rPr>
        <w:t xml:space="preserve">сельского </w:t>
      </w:r>
      <w:r w:rsidR="00294B30" w:rsidRPr="00E03B66">
        <w:rPr>
          <w:rFonts w:ascii="Times New Roman" w:hAnsi="Times New Roman"/>
          <w:sz w:val="24"/>
          <w:szCs w:val="24"/>
        </w:rPr>
        <w:t xml:space="preserve">поселения </w:t>
      </w:r>
      <w:r w:rsidR="004B7BC3">
        <w:rPr>
          <w:rFonts w:ascii="Times New Roman" w:hAnsi="Times New Roman"/>
          <w:sz w:val="24"/>
          <w:szCs w:val="24"/>
        </w:rPr>
        <w:t xml:space="preserve">Палехского </w:t>
      </w:r>
      <w:r w:rsidR="00294B30" w:rsidRPr="00E03B66">
        <w:rPr>
          <w:rFonts w:ascii="Times New Roman" w:hAnsi="Times New Roman"/>
          <w:sz w:val="24"/>
          <w:szCs w:val="24"/>
        </w:rPr>
        <w:t xml:space="preserve">муниципального района Ивановской области </w:t>
      </w:r>
      <w:r w:rsidR="00712A4A" w:rsidRPr="00E03B66">
        <w:rPr>
          <w:rFonts w:ascii="Times New Roman" w:hAnsi="Times New Roman"/>
          <w:sz w:val="24"/>
          <w:szCs w:val="24"/>
        </w:rPr>
        <w:t>и иных источников финансирования.</w:t>
      </w:r>
    </w:p>
    <w:p w:rsidR="004D0A35" w:rsidRPr="00E03B66" w:rsidRDefault="005E16E8" w:rsidP="004D0A35">
      <w:pPr>
        <w:tabs>
          <w:tab w:val="left" w:pos="1134"/>
        </w:tabs>
        <w:autoSpaceDE w:val="0"/>
        <w:spacing w:after="0" w:line="240" w:lineRule="auto"/>
        <w:ind w:firstLine="567"/>
        <w:jc w:val="both"/>
        <w:rPr>
          <w:rFonts w:ascii="Times New Roman" w:hAnsi="Times New Roman"/>
          <w:sz w:val="24"/>
          <w:szCs w:val="24"/>
        </w:rPr>
      </w:pPr>
      <w:r>
        <w:rPr>
          <w:rFonts w:ascii="Times New Roman" w:hAnsi="Times New Roman"/>
          <w:sz w:val="24"/>
          <w:szCs w:val="24"/>
        </w:rPr>
        <w:t>1.13</w:t>
      </w:r>
      <w:r w:rsidR="004D0A35" w:rsidRPr="00E03B66">
        <w:rPr>
          <w:rFonts w:ascii="Times New Roman" w:hAnsi="Times New Roman"/>
          <w:sz w:val="24"/>
          <w:szCs w:val="24"/>
        </w:rPr>
        <w:t>. Основные принципы организации территориального планирования и градо-строительного зонирования поселения установлены в положениях проектов Генерального плана и Правил землепользования и застройки</w:t>
      </w:r>
      <w:r w:rsidR="00817BA2" w:rsidRPr="00E03B66">
        <w:rPr>
          <w:rFonts w:ascii="Times New Roman" w:hAnsi="Times New Roman"/>
          <w:sz w:val="24"/>
          <w:szCs w:val="24"/>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1.1</w:t>
      </w:r>
      <w:r w:rsidR="005E16E8">
        <w:rPr>
          <w:rFonts w:ascii="Times New Roman" w:hAnsi="Times New Roman"/>
          <w:sz w:val="24"/>
          <w:szCs w:val="24"/>
        </w:rPr>
        <w:t>4</w:t>
      </w:r>
      <w:r w:rsidRPr="00E03B66">
        <w:rPr>
          <w:rFonts w:ascii="Times New Roman" w:hAnsi="Times New Roman"/>
          <w:sz w:val="24"/>
          <w:szCs w:val="24"/>
        </w:rPr>
        <w:t xml:space="preserve">. При подготовке </w:t>
      </w:r>
      <w:r w:rsidR="00294B30" w:rsidRPr="00E03B66">
        <w:rPr>
          <w:rFonts w:ascii="Times New Roman" w:hAnsi="Times New Roman"/>
          <w:sz w:val="24"/>
          <w:szCs w:val="24"/>
        </w:rPr>
        <w:t xml:space="preserve">Генерального плана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Pr="00E03B66">
        <w:rPr>
          <w:rFonts w:ascii="Times New Roman" w:hAnsi="Times New Roman"/>
          <w:sz w:val="24"/>
          <w:szCs w:val="24"/>
        </w:rPr>
        <w:t>используется следующая информация документов стратегического планирования:</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результаты прогнозирования демографической ситуации на территории, в том числе общей численности населения и половозрастной структуры;</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планируемые изменения отраслевой структуры занятости населения на территории;</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планируемые изменения реальных доходов населения;</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планируемые изменения отраслевой структуры производства на территории;</w:t>
      </w:r>
    </w:p>
    <w:p w:rsidR="00712A4A" w:rsidRPr="00E03B66" w:rsidRDefault="00712A4A"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планируемые инвестиции в строительство объектов социального и культурно-бытового обс</w:t>
      </w:r>
      <w:r w:rsidR="004D0A35" w:rsidRPr="00E03B66">
        <w:rPr>
          <w:rFonts w:ascii="Times New Roman" w:hAnsi="Times New Roman"/>
          <w:sz w:val="24"/>
          <w:szCs w:val="24"/>
        </w:rPr>
        <w:t>луживания населения с учетом таких характеристик как вид объекта, производственная мощность, экологическая нагрузка на окружающую среду, численность сотрудников и др.;</w:t>
      </w:r>
    </w:p>
    <w:p w:rsidR="004D0A35" w:rsidRPr="00E03B66" w:rsidRDefault="004D0A35"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планируемые инвестиции в строительство производственных объектов с учетом таких характеристик как вид объекта, производственная мощность, экологическая нагрузка на окружающую среду, численность сотрудников, предполагаемый доход сотрудников и др.;</w:t>
      </w:r>
    </w:p>
    <w:p w:rsidR="004D0A35" w:rsidRPr="00E03B66" w:rsidRDefault="004D0A35"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иная информация.</w:t>
      </w:r>
    </w:p>
    <w:p w:rsidR="004D0A35" w:rsidRPr="00E03B66" w:rsidRDefault="005E16E8" w:rsidP="0060411C">
      <w:pPr>
        <w:autoSpaceDE w:val="0"/>
        <w:spacing w:after="0" w:line="240" w:lineRule="auto"/>
        <w:ind w:firstLine="567"/>
        <w:jc w:val="both"/>
        <w:rPr>
          <w:rFonts w:ascii="Times New Roman" w:hAnsi="Times New Roman"/>
          <w:sz w:val="24"/>
          <w:szCs w:val="24"/>
        </w:rPr>
      </w:pPr>
      <w:r>
        <w:rPr>
          <w:rFonts w:ascii="Times New Roman" w:hAnsi="Times New Roman"/>
          <w:sz w:val="24"/>
          <w:szCs w:val="24"/>
        </w:rPr>
        <w:t>1.15</w:t>
      </w:r>
      <w:r w:rsidR="004D0A35" w:rsidRPr="00E03B66">
        <w:rPr>
          <w:rFonts w:ascii="Times New Roman" w:hAnsi="Times New Roman"/>
          <w:sz w:val="24"/>
          <w:szCs w:val="24"/>
        </w:rPr>
        <w:t xml:space="preserve">. Утверждаемыми решениями </w:t>
      </w:r>
      <w:r w:rsidR="00F43174" w:rsidRPr="00E03B66">
        <w:rPr>
          <w:rFonts w:ascii="Times New Roman" w:hAnsi="Times New Roman"/>
          <w:sz w:val="24"/>
          <w:szCs w:val="24"/>
        </w:rPr>
        <w:t xml:space="preserve">при разработке Генерального плана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004D0A35" w:rsidRPr="00E03B66">
        <w:rPr>
          <w:rFonts w:ascii="Times New Roman" w:hAnsi="Times New Roman"/>
          <w:sz w:val="24"/>
          <w:szCs w:val="24"/>
        </w:rPr>
        <w:t>являются решения:</w:t>
      </w:r>
    </w:p>
    <w:p w:rsidR="004D0A35" w:rsidRPr="00E03B66" w:rsidRDefault="004D0A35"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об утверждении границ населенных пунктов, входящих в состав муниципального образования; </w:t>
      </w:r>
    </w:p>
    <w:p w:rsidR="004D0A35" w:rsidRPr="00E03B66" w:rsidRDefault="004D0A35"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о границах функциональных зон с отображением параметров планируемого развития таких зон;</w:t>
      </w:r>
    </w:p>
    <w:p w:rsidR="004D0A35" w:rsidRPr="00E03B66" w:rsidRDefault="004D0A35" w:rsidP="0060411C">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lastRenderedPageBreak/>
        <w:t>• о планируемых к размещению объектах местного значения.</w:t>
      </w:r>
    </w:p>
    <w:p w:rsidR="004D0A35" w:rsidRPr="00E03B66" w:rsidRDefault="005E16E8" w:rsidP="0060411C">
      <w:pPr>
        <w:autoSpaceDE w:val="0"/>
        <w:spacing w:after="0" w:line="240" w:lineRule="auto"/>
        <w:ind w:firstLine="567"/>
        <w:jc w:val="both"/>
        <w:rPr>
          <w:rFonts w:ascii="Times New Roman" w:hAnsi="Times New Roman"/>
          <w:sz w:val="24"/>
          <w:szCs w:val="24"/>
        </w:rPr>
      </w:pPr>
      <w:r>
        <w:rPr>
          <w:rFonts w:ascii="Times New Roman" w:hAnsi="Times New Roman"/>
          <w:sz w:val="24"/>
          <w:szCs w:val="24"/>
        </w:rPr>
        <w:t>1.16</w:t>
      </w:r>
      <w:r w:rsidR="004D0A35" w:rsidRPr="00E03B66">
        <w:rPr>
          <w:rFonts w:ascii="Times New Roman" w:hAnsi="Times New Roman"/>
          <w:sz w:val="24"/>
          <w:szCs w:val="24"/>
        </w:rPr>
        <w:t xml:space="preserve">. </w:t>
      </w:r>
      <w:r w:rsidR="00580D08" w:rsidRPr="00E03B66">
        <w:rPr>
          <w:rFonts w:ascii="Times New Roman" w:hAnsi="Times New Roman"/>
          <w:sz w:val="24"/>
          <w:szCs w:val="24"/>
        </w:rPr>
        <w:t>Посредством разработки проектов планировки территории уточняются харак</w:t>
      </w:r>
      <w:r w:rsidR="00817055" w:rsidRPr="00E03B66">
        <w:rPr>
          <w:rFonts w:ascii="Times New Roman" w:hAnsi="Times New Roman"/>
          <w:sz w:val="24"/>
          <w:szCs w:val="24"/>
        </w:rPr>
        <w:t>-</w:t>
      </w:r>
      <w:r w:rsidR="00580D08" w:rsidRPr="00E03B66">
        <w:rPr>
          <w:rFonts w:ascii="Times New Roman" w:hAnsi="Times New Roman"/>
          <w:sz w:val="24"/>
          <w:szCs w:val="24"/>
        </w:rPr>
        <w:t>теристики планируемого развития территорий функциональных и территориальных зон, параметры застройки, а также характеристики развития систем социального, транспорт</w:t>
      </w:r>
      <w:r w:rsidR="00817055" w:rsidRPr="00E03B66">
        <w:rPr>
          <w:rFonts w:ascii="Times New Roman" w:hAnsi="Times New Roman"/>
          <w:sz w:val="24"/>
          <w:szCs w:val="24"/>
        </w:rPr>
        <w:t>-</w:t>
      </w:r>
      <w:r w:rsidR="00580D08" w:rsidRPr="00E03B66">
        <w:rPr>
          <w:rFonts w:ascii="Times New Roman" w:hAnsi="Times New Roman"/>
          <w:sz w:val="24"/>
          <w:szCs w:val="24"/>
        </w:rPr>
        <w:t>ного обслуживания и инженерно-технического обеспечения, необходимые для развития территории, устанавливаются границы зон планируемого размещения объектов федерального, регионального и местного значения.</w:t>
      </w:r>
    </w:p>
    <w:p w:rsidR="00580D08" w:rsidRPr="00E03B66" w:rsidRDefault="005E16E8" w:rsidP="0060411C">
      <w:pPr>
        <w:autoSpaceDE w:val="0"/>
        <w:spacing w:after="0" w:line="240" w:lineRule="auto"/>
        <w:ind w:firstLine="567"/>
        <w:jc w:val="both"/>
        <w:rPr>
          <w:rFonts w:ascii="Times New Roman" w:hAnsi="Times New Roman"/>
          <w:sz w:val="24"/>
          <w:szCs w:val="24"/>
        </w:rPr>
      </w:pPr>
      <w:r>
        <w:rPr>
          <w:rFonts w:ascii="Times New Roman" w:hAnsi="Times New Roman"/>
          <w:sz w:val="24"/>
          <w:szCs w:val="24"/>
        </w:rPr>
        <w:t>1.17</w:t>
      </w:r>
      <w:r w:rsidR="00580D08" w:rsidRPr="00E03B66">
        <w:rPr>
          <w:rFonts w:ascii="Times New Roman" w:hAnsi="Times New Roman"/>
          <w:sz w:val="24"/>
          <w:szCs w:val="24"/>
        </w:rPr>
        <w:t>. Виды разрешенного использования земельных участков и объектов, а также параметры застройки территории утверждаются в составе градостроительных регламентов правил землепользования и застройки.</w:t>
      </w:r>
    </w:p>
    <w:p w:rsidR="00580D08" w:rsidRPr="00E03B66" w:rsidRDefault="00580D08" w:rsidP="00580D08">
      <w:pPr>
        <w:tabs>
          <w:tab w:val="left" w:pos="993"/>
          <w:tab w:val="left" w:pos="1276"/>
        </w:tabs>
        <w:autoSpaceDE w:val="0"/>
        <w:spacing w:after="0" w:line="240" w:lineRule="auto"/>
        <w:ind w:firstLine="567"/>
        <w:jc w:val="both"/>
        <w:rPr>
          <w:rFonts w:ascii="Times New Roman" w:hAnsi="Times New Roman"/>
          <w:b/>
          <w:sz w:val="24"/>
          <w:szCs w:val="24"/>
          <w:shd w:val="clear" w:color="auto" w:fill="FFFFFF"/>
        </w:rPr>
      </w:pPr>
      <w:r w:rsidRPr="00E03B66">
        <w:rPr>
          <w:rFonts w:ascii="Times New Roman" w:hAnsi="Times New Roman"/>
          <w:sz w:val="24"/>
          <w:szCs w:val="24"/>
        </w:rPr>
        <w:t>1.1</w:t>
      </w:r>
      <w:r w:rsidR="005E16E8">
        <w:rPr>
          <w:rFonts w:ascii="Times New Roman" w:hAnsi="Times New Roman"/>
          <w:sz w:val="24"/>
          <w:szCs w:val="24"/>
        </w:rPr>
        <w:t>8</w:t>
      </w:r>
      <w:r w:rsidRPr="00E03B66">
        <w:rPr>
          <w:rFonts w:ascii="Times New Roman" w:hAnsi="Times New Roman"/>
          <w:sz w:val="24"/>
          <w:szCs w:val="24"/>
        </w:rPr>
        <w:t xml:space="preserve">. </w:t>
      </w:r>
      <w:r w:rsidRPr="00E03B66">
        <w:rPr>
          <w:rFonts w:ascii="Times New Roman" w:hAnsi="Times New Roman"/>
          <w:sz w:val="24"/>
          <w:szCs w:val="24"/>
          <w:shd w:val="clear" w:color="auto" w:fill="FFFFFF"/>
        </w:rPr>
        <w:t xml:space="preserve">Местные нормативы градостроительного проектирования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Pr="00E03B66">
        <w:rPr>
          <w:rFonts w:ascii="Times New Roman" w:hAnsi="Times New Roman"/>
          <w:sz w:val="24"/>
          <w:szCs w:val="24"/>
          <w:shd w:val="clear" w:color="auto" w:fill="FFFFFF"/>
        </w:rPr>
        <w:t xml:space="preserve">применяются в части, не противоречащей законодательству о техническом регулировании, а также иным федеральным, региональным и муниципальным  нормативным правовым актам, устанавливающим обязательные требования и действуют на территории </w:t>
      </w:r>
      <w:r w:rsidR="00894EC6">
        <w:rPr>
          <w:rFonts w:ascii="Times New Roman" w:hAnsi="Times New Roman"/>
          <w:sz w:val="24"/>
          <w:szCs w:val="24"/>
          <w:shd w:val="clear" w:color="auto" w:fill="FFFFFF"/>
        </w:rPr>
        <w:t>сельского</w:t>
      </w:r>
      <w:r w:rsidR="00AA63C0" w:rsidRPr="00E03B66">
        <w:rPr>
          <w:rFonts w:ascii="Times New Roman" w:hAnsi="Times New Roman"/>
          <w:sz w:val="24"/>
          <w:szCs w:val="24"/>
          <w:shd w:val="clear" w:color="auto" w:fill="FFFFFF"/>
        </w:rPr>
        <w:t xml:space="preserve"> поселения</w:t>
      </w:r>
      <w:r w:rsidRPr="00E03B66">
        <w:rPr>
          <w:rFonts w:ascii="Times New Roman" w:hAnsi="Times New Roman"/>
          <w:sz w:val="24"/>
          <w:szCs w:val="24"/>
          <w:shd w:val="clear" w:color="auto" w:fill="FFFFFF"/>
        </w:rPr>
        <w:t>.</w:t>
      </w:r>
      <w:r w:rsidRPr="00E03B66">
        <w:rPr>
          <w:rFonts w:ascii="Times New Roman" w:hAnsi="Times New Roman"/>
          <w:b/>
          <w:sz w:val="24"/>
          <w:szCs w:val="24"/>
          <w:shd w:val="clear" w:color="auto" w:fill="FFFFFF"/>
        </w:rPr>
        <w:t xml:space="preserve"> </w:t>
      </w:r>
    </w:p>
    <w:p w:rsidR="00580D08" w:rsidRPr="00E03B66" w:rsidRDefault="00580D08" w:rsidP="00580D08">
      <w:pPr>
        <w:autoSpaceDE w:val="0"/>
        <w:autoSpaceDN w:val="0"/>
        <w:adjustRightInd w:val="0"/>
        <w:spacing w:after="0" w:line="240" w:lineRule="auto"/>
        <w:ind w:firstLine="540"/>
        <w:jc w:val="both"/>
        <w:rPr>
          <w:rFonts w:ascii="Times New Roman" w:eastAsiaTheme="minorHAnsi" w:hAnsi="Times New Roman"/>
          <w:sz w:val="24"/>
          <w:szCs w:val="24"/>
          <w:lang w:eastAsia="en-US"/>
        </w:rPr>
      </w:pPr>
      <w:r w:rsidRPr="00E03B66">
        <w:rPr>
          <w:rFonts w:ascii="Times New Roman" w:hAnsi="Times New Roman"/>
          <w:sz w:val="24"/>
          <w:szCs w:val="24"/>
          <w:shd w:val="clear" w:color="auto" w:fill="FFFFFF"/>
        </w:rPr>
        <w:t>1.</w:t>
      </w:r>
      <w:r w:rsidR="005E16E8">
        <w:rPr>
          <w:rFonts w:ascii="Times New Roman" w:hAnsi="Times New Roman"/>
          <w:sz w:val="24"/>
          <w:szCs w:val="24"/>
          <w:shd w:val="clear" w:color="auto" w:fill="FFFFFF"/>
        </w:rPr>
        <w:t>19</w:t>
      </w:r>
      <w:r w:rsidRPr="00E03B66">
        <w:rPr>
          <w:rFonts w:ascii="Times New Roman" w:hAnsi="Times New Roman"/>
          <w:sz w:val="24"/>
          <w:szCs w:val="24"/>
          <w:shd w:val="clear" w:color="auto" w:fill="FFFFFF"/>
        </w:rPr>
        <w:t xml:space="preserve">. </w:t>
      </w:r>
      <w:r w:rsidRPr="00E03B66">
        <w:rPr>
          <w:rFonts w:ascii="Times New Roman" w:eastAsiaTheme="minorHAnsi" w:hAnsi="Times New Roman"/>
          <w:sz w:val="24"/>
          <w:szCs w:val="24"/>
          <w:lang w:eastAsia="en-US"/>
        </w:rPr>
        <w:t>Местные нормативы градостроительного проектирования включают в себя:</w:t>
      </w:r>
    </w:p>
    <w:p w:rsidR="00580D08" w:rsidRPr="00E03B66" w:rsidRDefault="00580D08" w:rsidP="00580D08">
      <w:pPr>
        <w:autoSpaceDE w:val="0"/>
        <w:autoSpaceDN w:val="0"/>
        <w:adjustRightInd w:val="0"/>
        <w:spacing w:after="0" w:line="240" w:lineRule="auto"/>
        <w:ind w:firstLine="540"/>
        <w:jc w:val="both"/>
        <w:rPr>
          <w:rFonts w:ascii="Times New Roman" w:eastAsiaTheme="minorHAnsi" w:hAnsi="Times New Roman"/>
          <w:sz w:val="24"/>
          <w:szCs w:val="24"/>
          <w:lang w:eastAsia="en-US"/>
        </w:rPr>
      </w:pPr>
      <w:r w:rsidRPr="00E03B66">
        <w:rPr>
          <w:rFonts w:ascii="Times New Roman" w:eastAsiaTheme="minorHAnsi" w:hAnsi="Times New Roman"/>
          <w:sz w:val="24"/>
          <w:szCs w:val="24"/>
          <w:lang w:eastAsia="en-US"/>
        </w:rPr>
        <w:t>• основную часть (расчетные показатели минимально допустимого уровня обеспеченности объектами местного значения населения</w:t>
      </w:r>
      <w:r w:rsidR="00995AE7">
        <w:rPr>
          <w:rFonts w:ascii="Times New Roman" w:eastAsiaTheme="minorHAnsi" w:hAnsi="Times New Roman"/>
          <w:sz w:val="24"/>
          <w:szCs w:val="24"/>
          <w:lang w:eastAsia="en-US"/>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F43174" w:rsidRPr="00E03B66">
        <w:rPr>
          <w:rFonts w:ascii="Times New Roman" w:hAnsi="Times New Roman"/>
          <w:sz w:val="24"/>
          <w:szCs w:val="24"/>
        </w:rPr>
        <w:t>,</w:t>
      </w:r>
      <w:r w:rsidR="00F43174" w:rsidRPr="00E03B66">
        <w:rPr>
          <w:rFonts w:ascii="Times New Roman" w:eastAsiaTheme="minorHAnsi" w:hAnsi="Times New Roman"/>
          <w:sz w:val="24"/>
          <w:szCs w:val="24"/>
          <w:lang w:eastAsia="en-US"/>
        </w:rPr>
        <w:t xml:space="preserve"> </w:t>
      </w:r>
      <w:r w:rsidRPr="00E03B66">
        <w:rPr>
          <w:rFonts w:ascii="Times New Roman" w:eastAsiaTheme="minorHAnsi" w:hAnsi="Times New Roman"/>
          <w:sz w:val="24"/>
          <w:szCs w:val="24"/>
          <w:lang w:eastAsia="en-US"/>
        </w:rPr>
        <w:t>расчетные показатели максимально допустимого уровня территориальной доступности таких объектов для населения</w:t>
      </w:r>
      <w:r w:rsidR="00995AE7">
        <w:rPr>
          <w:rFonts w:ascii="Times New Roman" w:hAnsi="Times New Roman"/>
          <w:sz w:val="24"/>
          <w:szCs w:val="24"/>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Pr="00E03B66">
        <w:rPr>
          <w:rFonts w:ascii="Times New Roman" w:hAnsi="Times New Roman"/>
          <w:snapToGrid w:val="0"/>
          <w:sz w:val="24"/>
          <w:szCs w:val="24"/>
        </w:rPr>
        <w:t>;</w:t>
      </w:r>
    </w:p>
    <w:p w:rsidR="00580D08" w:rsidRPr="00E03B66" w:rsidRDefault="00580D08" w:rsidP="00580D08">
      <w:pPr>
        <w:autoSpaceDE w:val="0"/>
        <w:autoSpaceDN w:val="0"/>
        <w:adjustRightInd w:val="0"/>
        <w:spacing w:after="0" w:line="240" w:lineRule="auto"/>
        <w:ind w:firstLine="540"/>
        <w:jc w:val="both"/>
        <w:rPr>
          <w:rFonts w:ascii="Times New Roman" w:eastAsiaTheme="minorHAnsi" w:hAnsi="Times New Roman"/>
          <w:sz w:val="24"/>
          <w:szCs w:val="24"/>
          <w:lang w:eastAsia="en-US"/>
        </w:rPr>
      </w:pPr>
      <w:r w:rsidRPr="00E03B66">
        <w:rPr>
          <w:rFonts w:ascii="Times New Roman" w:eastAsiaTheme="minorHAnsi" w:hAnsi="Times New Roman"/>
          <w:sz w:val="24"/>
          <w:szCs w:val="24"/>
          <w:lang w:eastAsia="en-US"/>
        </w:rPr>
        <w:t>• материалы по обоснованию расчетных показателей, содержащихся в основной части нормативов градостроительного проектирования;</w:t>
      </w:r>
    </w:p>
    <w:p w:rsidR="00580D08" w:rsidRPr="00E03B66" w:rsidRDefault="00580D08" w:rsidP="00580D08">
      <w:pPr>
        <w:autoSpaceDE w:val="0"/>
        <w:autoSpaceDN w:val="0"/>
        <w:adjustRightInd w:val="0"/>
        <w:spacing w:after="0" w:line="240" w:lineRule="auto"/>
        <w:ind w:firstLine="540"/>
        <w:jc w:val="both"/>
        <w:rPr>
          <w:rFonts w:ascii="Times New Roman" w:eastAsiaTheme="minorHAnsi" w:hAnsi="Times New Roman"/>
          <w:sz w:val="24"/>
          <w:szCs w:val="24"/>
          <w:lang w:eastAsia="en-US"/>
        </w:rPr>
      </w:pPr>
      <w:r w:rsidRPr="00E03B66">
        <w:rPr>
          <w:rFonts w:ascii="Times New Roman" w:eastAsiaTheme="minorHAnsi" w:hAnsi="Times New Roman"/>
          <w:sz w:val="24"/>
          <w:szCs w:val="24"/>
          <w:lang w:eastAsia="en-US"/>
        </w:rPr>
        <w:t>• правила и область применения расчетных показателей, содержащихся в основной части нормативов градостроительного проектирования.</w:t>
      </w:r>
    </w:p>
    <w:p w:rsidR="00580D08" w:rsidRPr="00E03B66" w:rsidRDefault="002A5FC0" w:rsidP="00921AA1">
      <w:pPr>
        <w:suppressAutoHyphens/>
        <w:spacing w:after="0" w:line="240" w:lineRule="auto"/>
        <w:ind w:firstLine="567"/>
        <w:jc w:val="both"/>
        <w:rPr>
          <w:rFonts w:ascii="Times New Roman" w:hAnsi="Times New Roman"/>
          <w:sz w:val="24"/>
          <w:szCs w:val="24"/>
        </w:rPr>
      </w:pPr>
      <w:r w:rsidRPr="00E03B66">
        <w:rPr>
          <w:rFonts w:ascii="Times New Roman" w:hAnsi="Times New Roman"/>
          <w:sz w:val="24"/>
          <w:szCs w:val="24"/>
          <w:shd w:val="clear" w:color="auto" w:fill="FFFFFF"/>
        </w:rPr>
        <w:t>1.2</w:t>
      </w:r>
      <w:r w:rsidR="005E16E8">
        <w:rPr>
          <w:rFonts w:ascii="Times New Roman" w:hAnsi="Times New Roman"/>
          <w:sz w:val="24"/>
          <w:szCs w:val="24"/>
          <w:shd w:val="clear" w:color="auto" w:fill="FFFFFF"/>
        </w:rPr>
        <w:t>0</w:t>
      </w:r>
      <w:r w:rsidR="00580D08" w:rsidRPr="00E03B66">
        <w:rPr>
          <w:rFonts w:ascii="Times New Roman" w:hAnsi="Times New Roman"/>
          <w:sz w:val="24"/>
          <w:szCs w:val="24"/>
          <w:shd w:val="clear" w:color="auto" w:fill="FFFFFF"/>
        </w:rPr>
        <w:t xml:space="preserve">. </w:t>
      </w:r>
      <w:r w:rsidR="00580D08" w:rsidRPr="00E03B66">
        <w:rPr>
          <w:rFonts w:ascii="Times New Roman" w:hAnsi="Times New Roman"/>
          <w:sz w:val="24"/>
          <w:szCs w:val="24"/>
        </w:rPr>
        <w:t>По вопросам, не рассматриваемым в местных нормативах, руководств</w:t>
      </w:r>
      <w:r w:rsidR="00921AA1" w:rsidRPr="00E03B66">
        <w:rPr>
          <w:rFonts w:ascii="Times New Roman" w:hAnsi="Times New Roman"/>
          <w:sz w:val="24"/>
          <w:szCs w:val="24"/>
        </w:rPr>
        <w:t>уются</w:t>
      </w:r>
      <w:r w:rsidR="00580D08" w:rsidRPr="00E03B66">
        <w:rPr>
          <w:rFonts w:ascii="Times New Roman" w:hAnsi="Times New Roman"/>
          <w:sz w:val="24"/>
          <w:szCs w:val="24"/>
        </w:rPr>
        <w:t xml:space="preserve"> законами и нормативно-техническими документами, действующими на территории Российской Федерации в соответствии с требованиями Федерального закона от 27.12.02 № 184-ФЗ "О техническом регулировании" и «Региональными нормативами градостроител</w:t>
      </w:r>
      <w:r w:rsidR="00AA63C0" w:rsidRPr="00E03B66">
        <w:rPr>
          <w:rFonts w:ascii="Times New Roman" w:hAnsi="Times New Roman"/>
          <w:sz w:val="24"/>
          <w:szCs w:val="24"/>
        </w:rPr>
        <w:t>ьного проектирования Ивановской</w:t>
      </w:r>
      <w:r w:rsidR="00580D08" w:rsidRPr="00E03B66">
        <w:rPr>
          <w:rFonts w:ascii="Times New Roman" w:hAnsi="Times New Roman"/>
          <w:sz w:val="24"/>
          <w:szCs w:val="24"/>
        </w:rPr>
        <w:t xml:space="preserve"> области» </w:t>
      </w:r>
      <w:r w:rsidR="00921AA1" w:rsidRPr="00E03B66">
        <w:rPr>
          <w:rFonts w:ascii="Times New Roman" w:hAnsi="Times New Roman"/>
          <w:sz w:val="24"/>
          <w:szCs w:val="24"/>
        </w:rPr>
        <w:t>(Постановление Правительства Ивановской области «Об утверждении региональных нормативов градостроительного проектирования Ивановской области» от 29 декабря 2017 г. №526-п).</w:t>
      </w:r>
    </w:p>
    <w:p w:rsidR="00580D08" w:rsidRPr="00E03B66" w:rsidRDefault="00580D08" w:rsidP="0004718E">
      <w:pPr>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1.2</w:t>
      </w:r>
      <w:r w:rsidR="005E16E8">
        <w:rPr>
          <w:rFonts w:ascii="Times New Roman" w:hAnsi="Times New Roman"/>
          <w:sz w:val="24"/>
          <w:szCs w:val="24"/>
        </w:rPr>
        <w:t>1</w:t>
      </w:r>
      <w:r w:rsidRPr="00E03B66">
        <w:rPr>
          <w:rFonts w:ascii="Times New Roman" w:hAnsi="Times New Roman"/>
          <w:sz w:val="24"/>
          <w:szCs w:val="24"/>
        </w:rPr>
        <w:t xml:space="preserve">. Местные нормативы </w:t>
      </w:r>
      <w:r w:rsidRPr="00E03B66">
        <w:rPr>
          <w:rFonts w:ascii="Times New Roman" w:hAnsi="Times New Roman"/>
          <w:sz w:val="24"/>
          <w:szCs w:val="24"/>
          <w:shd w:val="clear" w:color="auto" w:fill="FFFFFF"/>
        </w:rPr>
        <w:t xml:space="preserve">градостроительного проектирования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00995AE7" w:rsidRPr="00E03B66">
        <w:rPr>
          <w:rFonts w:ascii="Times New Roman" w:hAnsi="Times New Roman"/>
          <w:sz w:val="24"/>
          <w:szCs w:val="24"/>
        </w:rPr>
        <w:t xml:space="preserve"> </w:t>
      </w:r>
      <w:r w:rsidRPr="00E03B66">
        <w:rPr>
          <w:rFonts w:ascii="Times New Roman" w:hAnsi="Times New Roman"/>
          <w:sz w:val="24"/>
          <w:szCs w:val="24"/>
        </w:rPr>
        <w:t xml:space="preserve">обязательны для всех субъектов градостроительной деятельности, осуществляющих свою деятельность на территории </w:t>
      </w:r>
      <w:r w:rsidR="00894EC6">
        <w:rPr>
          <w:rFonts w:ascii="Times New Roman" w:hAnsi="Times New Roman"/>
          <w:sz w:val="24"/>
          <w:szCs w:val="24"/>
          <w:shd w:val="clear" w:color="auto" w:fill="FFFFFF"/>
        </w:rPr>
        <w:t xml:space="preserve">сельского </w:t>
      </w:r>
      <w:r w:rsidR="000C1CEA" w:rsidRPr="00E03B66">
        <w:rPr>
          <w:rFonts w:ascii="Times New Roman" w:hAnsi="Times New Roman"/>
          <w:sz w:val="24"/>
          <w:szCs w:val="24"/>
          <w:shd w:val="clear" w:color="auto" w:fill="FFFFFF"/>
        </w:rPr>
        <w:t>поселения</w:t>
      </w:r>
      <w:r w:rsidRPr="00E03B66">
        <w:rPr>
          <w:rFonts w:ascii="Times New Roman" w:hAnsi="Times New Roman"/>
          <w:sz w:val="24"/>
          <w:szCs w:val="24"/>
          <w:shd w:val="clear" w:color="auto" w:fill="FFFFFF"/>
        </w:rPr>
        <w:t xml:space="preserve">  </w:t>
      </w:r>
      <w:r w:rsidRPr="00E03B66">
        <w:rPr>
          <w:rFonts w:ascii="Times New Roman" w:hAnsi="Times New Roman"/>
          <w:sz w:val="24"/>
          <w:szCs w:val="24"/>
        </w:rPr>
        <w:t>независимо от их организационно-правовой формы.</w:t>
      </w:r>
    </w:p>
    <w:p w:rsidR="00921AA1" w:rsidRPr="00E03B66" w:rsidRDefault="002A5FC0" w:rsidP="002A5FC0">
      <w:pPr>
        <w:pStyle w:val="ConsPlusTitle"/>
        <w:widowControl/>
        <w:ind w:firstLine="567"/>
        <w:jc w:val="both"/>
        <w:rPr>
          <w:rFonts w:ascii="Times New Roman" w:hAnsi="Times New Roman" w:cs="Times New Roman"/>
          <w:b w:val="0"/>
          <w:sz w:val="24"/>
          <w:szCs w:val="24"/>
          <w:shd w:val="clear" w:color="auto" w:fill="FFFFFF"/>
        </w:rPr>
      </w:pPr>
      <w:r w:rsidRPr="00E03B66">
        <w:rPr>
          <w:rFonts w:ascii="Times New Roman" w:hAnsi="Times New Roman"/>
          <w:b w:val="0"/>
          <w:sz w:val="24"/>
          <w:szCs w:val="24"/>
        </w:rPr>
        <w:t>1.2</w:t>
      </w:r>
      <w:r w:rsidR="005E16E8">
        <w:rPr>
          <w:rFonts w:ascii="Times New Roman" w:hAnsi="Times New Roman"/>
          <w:b w:val="0"/>
          <w:sz w:val="24"/>
          <w:szCs w:val="24"/>
        </w:rPr>
        <w:t>2</w:t>
      </w:r>
      <w:r w:rsidRPr="00E03B66">
        <w:rPr>
          <w:rFonts w:ascii="Times New Roman" w:hAnsi="Times New Roman"/>
          <w:b w:val="0"/>
          <w:sz w:val="24"/>
          <w:szCs w:val="24"/>
        </w:rPr>
        <w:t>.</w:t>
      </w:r>
      <w:r w:rsidRPr="00E03B66">
        <w:rPr>
          <w:rFonts w:ascii="Times New Roman" w:hAnsi="Times New Roman"/>
          <w:sz w:val="24"/>
          <w:szCs w:val="24"/>
        </w:rPr>
        <w:t xml:space="preserve"> </w:t>
      </w:r>
      <w:r w:rsidRPr="00E03B66">
        <w:rPr>
          <w:rFonts w:ascii="Times New Roman" w:hAnsi="Times New Roman" w:cs="Times New Roman"/>
          <w:b w:val="0"/>
          <w:sz w:val="24"/>
          <w:szCs w:val="24"/>
          <w:shd w:val="clear" w:color="auto" w:fill="FFFFFF"/>
        </w:rPr>
        <w:t xml:space="preserve">Настоящие местные нормативы не распространяются на </w:t>
      </w:r>
      <w:r w:rsidRPr="00E03B66">
        <w:rPr>
          <w:rFonts w:ascii="Times New Roman" w:hAnsi="Times New Roman" w:cs="Times New Roman"/>
          <w:sz w:val="24"/>
          <w:szCs w:val="24"/>
          <w:shd w:val="clear" w:color="auto" w:fill="FFFFFF"/>
        </w:rPr>
        <w:t xml:space="preserve"> </w:t>
      </w:r>
      <w:r w:rsidRPr="00E03B66">
        <w:rPr>
          <w:rFonts w:ascii="Times New Roman" w:hAnsi="Times New Roman" w:cs="Times New Roman"/>
          <w:b w:val="0"/>
          <w:sz w:val="24"/>
          <w:szCs w:val="24"/>
          <w:shd w:val="clear" w:color="auto" w:fill="FFFFFF"/>
        </w:rPr>
        <w:t xml:space="preserve"> </w:t>
      </w:r>
      <w:r w:rsidRPr="00E03B66">
        <w:rPr>
          <w:rFonts w:ascii="Times New Roman" w:hAnsi="Times New Roman" w:cs="Times New Roman"/>
          <w:b w:val="0"/>
          <w:sz w:val="24"/>
          <w:szCs w:val="24"/>
        </w:rPr>
        <w:t>документы террито</w:t>
      </w:r>
      <w:r w:rsidR="002E7F6F" w:rsidRPr="00E03B66">
        <w:rPr>
          <w:rFonts w:ascii="Times New Roman" w:hAnsi="Times New Roman" w:cs="Times New Roman"/>
          <w:b w:val="0"/>
          <w:sz w:val="24"/>
          <w:szCs w:val="24"/>
        </w:rPr>
        <w:t>-</w:t>
      </w:r>
      <w:r w:rsidRPr="00E03B66">
        <w:rPr>
          <w:rFonts w:ascii="Times New Roman" w:hAnsi="Times New Roman" w:cs="Times New Roman"/>
          <w:b w:val="0"/>
          <w:sz w:val="24"/>
          <w:szCs w:val="24"/>
        </w:rPr>
        <w:t>риального планирования, правила землепользования и застройки, планировки территорий</w:t>
      </w:r>
      <w:r w:rsidRPr="00E03B66">
        <w:rPr>
          <w:rFonts w:ascii="Times New Roman" w:hAnsi="Times New Roman" w:cs="Times New Roman"/>
          <w:b w:val="0"/>
          <w:sz w:val="24"/>
          <w:szCs w:val="24"/>
          <w:shd w:val="clear" w:color="auto" w:fill="FFFFFF"/>
        </w:rPr>
        <w:t>, которые утверждены до  вступления  в силу настоящих нормативов.</w:t>
      </w:r>
    </w:p>
    <w:p w:rsidR="00921AA1" w:rsidRPr="00E03B66" w:rsidRDefault="00921AA1" w:rsidP="00921AA1">
      <w:pPr>
        <w:tabs>
          <w:tab w:val="left" w:pos="567"/>
        </w:tabs>
        <w:autoSpaceDE w:val="0"/>
        <w:spacing w:after="0" w:line="240" w:lineRule="auto"/>
        <w:jc w:val="both"/>
        <w:rPr>
          <w:rFonts w:ascii="Times New Roman" w:hAnsi="Times New Roman"/>
          <w:sz w:val="24"/>
          <w:szCs w:val="24"/>
        </w:rPr>
      </w:pPr>
      <w:r w:rsidRPr="00E03B66">
        <w:rPr>
          <w:rFonts w:ascii="Times New Roman" w:hAnsi="Times New Roman"/>
          <w:b/>
          <w:sz w:val="24"/>
          <w:szCs w:val="24"/>
          <w:shd w:val="clear" w:color="auto" w:fill="FFFFFF"/>
        </w:rPr>
        <w:tab/>
      </w:r>
      <w:r w:rsidRPr="00E03B66">
        <w:rPr>
          <w:rFonts w:ascii="Times New Roman" w:hAnsi="Times New Roman"/>
          <w:sz w:val="24"/>
          <w:szCs w:val="24"/>
          <w:shd w:val="clear" w:color="auto" w:fill="FFFFFF"/>
        </w:rPr>
        <w:t>1.2</w:t>
      </w:r>
      <w:r w:rsidR="005E16E8">
        <w:rPr>
          <w:rFonts w:ascii="Times New Roman" w:hAnsi="Times New Roman"/>
          <w:sz w:val="24"/>
          <w:szCs w:val="24"/>
          <w:shd w:val="clear" w:color="auto" w:fill="FFFFFF"/>
        </w:rPr>
        <w:t>3</w:t>
      </w:r>
      <w:r w:rsidRPr="00E03B66">
        <w:rPr>
          <w:rFonts w:ascii="Times New Roman" w:hAnsi="Times New Roman"/>
          <w:sz w:val="24"/>
          <w:szCs w:val="24"/>
          <w:shd w:val="clear" w:color="auto" w:fill="FFFFFF"/>
        </w:rPr>
        <w:t>.</w:t>
      </w:r>
      <w:r w:rsidRPr="00E03B66">
        <w:rPr>
          <w:rFonts w:ascii="Times New Roman" w:hAnsi="Times New Roman"/>
          <w:b/>
          <w:sz w:val="24"/>
          <w:szCs w:val="24"/>
          <w:shd w:val="clear" w:color="auto" w:fill="FFFFFF"/>
        </w:rPr>
        <w:t xml:space="preserve"> </w:t>
      </w:r>
      <w:r w:rsidRPr="00E03B66">
        <w:rPr>
          <w:rFonts w:ascii="Times New Roman" w:hAnsi="Times New Roman"/>
          <w:sz w:val="24"/>
          <w:szCs w:val="24"/>
        </w:rPr>
        <w:t xml:space="preserve">Основные термины и определения, используемые в настоящих местных норма-тивах градостроительного проектирования, приведены в </w:t>
      </w:r>
      <w:r w:rsidRPr="00E03B66">
        <w:rPr>
          <w:rFonts w:ascii="Times New Roman" w:hAnsi="Times New Roman"/>
          <w:b/>
          <w:sz w:val="24"/>
          <w:szCs w:val="24"/>
        </w:rPr>
        <w:t>Приложении П-1. «Термины и определения»</w:t>
      </w:r>
      <w:r w:rsidRPr="00E03B66">
        <w:rPr>
          <w:rFonts w:ascii="Times New Roman" w:hAnsi="Times New Roman"/>
          <w:sz w:val="24"/>
          <w:szCs w:val="24"/>
        </w:rPr>
        <w:t>.</w:t>
      </w:r>
    </w:p>
    <w:p w:rsidR="002A5FC0" w:rsidRPr="00E03B66" w:rsidRDefault="00921AA1" w:rsidP="002A5FC0">
      <w:pPr>
        <w:pStyle w:val="ConsPlusTitle"/>
        <w:widowControl/>
        <w:ind w:firstLine="567"/>
        <w:jc w:val="both"/>
        <w:rPr>
          <w:rFonts w:ascii="Times New Roman" w:hAnsi="Times New Roman" w:cs="Times New Roman"/>
          <w:b w:val="0"/>
          <w:sz w:val="24"/>
          <w:szCs w:val="24"/>
          <w:shd w:val="clear" w:color="auto" w:fill="FFFFFF"/>
        </w:rPr>
      </w:pPr>
      <w:r w:rsidRPr="00E03B66">
        <w:rPr>
          <w:rFonts w:ascii="Times New Roman" w:hAnsi="Times New Roman" w:cs="Times New Roman"/>
          <w:b w:val="0"/>
          <w:sz w:val="24"/>
          <w:szCs w:val="24"/>
          <w:shd w:val="clear" w:color="auto" w:fill="FFFFFF"/>
        </w:rPr>
        <w:t>1.2</w:t>
      </w:r>
      <w:r w:rsidR="005E16E8">
        <w:rPr>
          <w:rFonts w:ascii="Times New Roman" w:hAnsi="Times New Roman" w:cs="Times New Roman"/>
          <w:b w:val="0"/>
          <w:sz w:val="24"/>
          <w:szCs w:val="24"/>
          <w:shd w:val="clear" w:color="auto" w:fill="FFFFFF"/>
        </w:rPr>
        <w:t>4</w:t>
      </w:r>
      <w:r w:rsidRPr="00E03B66">
        <w:rPr>
          <w:rFonts w:ascii="Times New Roman" w:hAnsi="Times New Roman" w:cs="Times New Roman"/>
          <w:b w:val="0"/>
          <w:sz w:val="24"/>
          <w:szCs w:val="24"/>
          <w:shd w:val="clear" w:color="auto" w:fill="FFFFFF"/>
        </w:rPr>
        <w:t xml:space="preserve">. </w:t>
      </w:r>
      <w:r w:rsidRPr="00E03B66">
        <w:rPr>
          <w:rFonts w:ascii="Times New Roman" w:hAnsi="Times New Roman"/>
          <w:b w:val="0"/>
          <w:sz w:val="24"/>
          <w:szCs w:val="24"/>
        </w:rPr>
        <w:t xml:space="preserve">Полный перечень законодательных и нормативных документов Российской Федерации, нормативных правовых актов Ивановской области, используемых при разработке нормативов, приведен в </w:t>
      </w:r>
      <w:r w:rsidRPr="00E03B66">
        <w:rPr>
          <w:rFonts w:ascii="Times New Roman" w:hAnsi="Times New Roman"/>
          <w:sz w:val="24"/>
          <w:szCs w:val="24"/>
        </w:rPr>
        <w:t>Приложении П-2. «Перечень законодательных и нормативных документов»</w:t>
      </w:r>
      <w:r w:rsidRPr="00E03B66">
        <w:rPr>
          <w:rFonts w:ascii="Times New Roman" w:hAnsi="Times New Roman"/>
          <w:b w:val="0"/>
          <w:i/>
          <w:sz w:val="24"/>
          <w:szCs w:val="24"/>
        </w:rPr>
        <w:t>.</w:t>
      </w:r>
    </w:p>
    <w:p w:rsidR="0060411C" w:rsidRPr="00E03B66" w:rsidRDefault="0060411C" w:rsidP="0060411C">
      <w:pPr>
        <w:spacing w:after="0" w:line="240" w:lineRule="auto"/>
        <w:ind w:firstLine="567"/>
        <w:jc w:val="both"/>
        <w:rPr>
          <w:rFonts w:ascii="Times New Roman" w:hAnsi="Times New Roman"/>
          <w:sz w:val="24"/>
          <w:szCs w:val="24"/>
        </w:rPr>
      </w:pPr>
      <w:r w:rsidRPr="00E03B66">
        <w:rPr>
          <w:rFonts w:ascii="Times New Roman" w:hAnsi="Times New Roman"/>
          <w:sz w:val="24"/>
          <w:szCs w:val="24"/>
        </w:rPr>
        <w:t>Ме</w:t>
      </w:r>
      <w:r w:rsidR="00F001C1" w:rsidRPr="00E03B66">
        <w:rPr>
          <w:rFonts w:ascii="Times New Roman" w:hAnsi="Times New Roman"/>
          <w:sz w:val="24"/>
          <w:szCs w:val="24"/>
        </w:rPr>
        <w:t>стные нормативы выполнены в 201</w:t>
      </w:r>
      <w:r w:rsidR="00921AA1" w:rsidRPr="00E03B66">
        <w:rPr>
          <w:rFonts w:ascii="Times New Roman" w:hAnsi="Times New Roman"/>
          <w:sz w:val="24"/>
          <w:szCs w:val="24"/>
        </w:rPr>
        <w:t>9</w:t>
      </w:r>
      <w:r w:rsidRPr="00E03B66">
        <w:rPr>
          <w:rFonts w:ascii="Times New Roman" w:hAnsi="Times New Roman"/>
          <w:sz w:val="24"/>
          <w:szCs w:val="24"/>
        </w:rPr>
        <w:t xml:space="preserve"> г. ООО «</w:t>
      </w:r>
      <w:r w:rsidR="00F001C1" w:rsidRPr="00E03B66">
        <w:rPr>
          <w:rFonts w:ascii="Times New Roman" w:hAnsi="Times New Roman"/>
          <w:sz w:val="24"/>
          <w:szCs w:val="24"/>
        </w:rPr>
        <w:t>МСК АУДИТ ХОЛДИНГ» (г.Москва</w:t>
      </w:r>
      <w:r w:rsidRPr="00E03B66">
        <w:rPr>
          <w:rFonts w:ascii="Times New Roman" w:hAnsi="Times New Roman"/>
          <w:sz w:val="24"/>
          <w:szCs w:val="24"/>
        </w:rPr>
        <w:t xml:space="preserve">) на основании муниципального контракта с </w:t>
      </w:r>
      <w:r w:rsidR="00406CA5" w:rsidRPr="00E03B66">
        <w:rPr>
          <w:rFonts w:ascii="Times New Roman" w:hAnsi="Times New Roman"/>
          <w:sz w:val="24"/>
          <w:szCs w:val="24"/>
        </w:rPr>
        <w:t>Администрацией</w:t>
      </w:r>
      <w:r w:rsidRPr="00E03B66">
        <w:rPr>
          <w:rFonts w:ascii="Times New Roman" w:hAnsi="Times New Roman"/>
          <w:sz w:val="24"/>
          <w:szCs w:val="24"/>
        </w:rPr>
        <w:t xml:space="preserve"> </w:t>
      </w:r>
      <w:r w:rsidR="00995AE7">
        <w:rPr>
          <w:rFonts w:ascii="Times New Roman" w:hAnsi="Times New Roman"/>
          <w:sz w:val="24"/>
          <w:szCs w:val="24"/>
        </w:rPr>
        <w:t xml:space="preserve">Палехского </w:t>
      </w:r>
      <w:r w:rsidR="00955485">
        <w:rPr>
          <w:rFonts w:ascii="Times New Roman" w:hAnsi="Times New Roman"/>
          <w:sz w:val="24"/>
          <w:szCs w:val="24"/>
        </w:rPr>
        <w:t>муниципального района Ивановской области</w:t>
      </w:r>
      <w:r w:rsidR="00817BA2" w:rsidRPr="00E03B66">
        <w:rPr>
          <w:rFonts w:ascii="Times New Roman" w:eastAsiaTheme="minorHAnsi" w:hAnsi="Times New Roman"/>
          <w:sz w:val="24"/>
          <w:szCs w:val="24"/>
          <w:lang w:eastAsia="en-US"/>
        </w:rPr>
        <w:t xml:space="preserve"> </w:t>
      </w:r>
      <w:r w:rsidRPr="00E03B66">
        <w:rPr>
          <w:rFonts w:ascii="Times New Roman" w:hAnsi="Times New Roman"/>
          <w:sz w:val="24"/>
          <w:szCs w:val="24"/>
        </w:rPr>
        <w:t>в качестве научно-исследовательской работы в форме разработки нормативного акта «Нормативы градостроительного проектиров</w:t>
      </w:r>
      <w:r w:rsidR="00DB36AD" w:rsidRPr="00E03B66">
        <w:rPr>
          <w:rFonts w:ascii="Times New Roman" w:hAnsi="Times New Roman"/>
          <w:sz w:val="24"/>
          <w:szCs w:val="24"/>
        </w:rPr>
        <w:t xml:space="preserve">ания </w:t>
      </w:r>
      <w:r w:rsidR="00226590">
        <w:rPr>
          <w:rFonts w:ascii="Times New Roman" w:hAnsi="Times New Roman"/>
          <w:sz w:val="24"/>
          <w:szCs w:val="24"/>
        </w:rPr>
        <w:t>Раменского</w:t>
      </w:r>
      <w:r w:rsidR="00995AE7">
        <w:rPr>
          <w:rFonts w:ascii="Times New Roman" w:hAnsi="Times New Roman"/>
          <w:sz w:val="24"/>
          <w:szCs w:val="24"/>
        </w:rPr>
        <w:t xml:space="preserve"> </w:t>
      </w:r>
      <w:r w:rsidR="00894EC6">
        <w:rPr>
          <w:rFonts w:ascii="Times New Roman" w:hAnsi="Times New Roman"/>
          <w:sz w:val="24"/>
          <w:szCs w:val="24"/>
        </w:rPr>
        <w:t xml:space="preserve">сельского </w:t>
      </w:r>
      <w:r w:rsidR="00921AA1" w:rsidRPr="00E03B66">
        <w:rPr>
          <w:rFonts w:ascii="Times New Roman" w:hAnsi="Times New Roman"/>
          <w:sz w:val="24"/>
          <w:szCs w:val="24"/>
        </w:rPr>
        <w:t xml:space="preserve">поселения </w:t>
      </w:r>
      <w:r w:rsidR="00995AE7">
        <w:rPr>
          <w:rFonts w:ascii="Times New Roman" w:hAnsi="Times New Roman"/>
          <w:sz w:val="24"/>
          <w:szCs w:val="24"/>
        </w:rPr>
        <w:t xml:space="preserve">Палехского </w:t>
      </w:r>
      <w:r w:rsidR="00921AA1" w:rsidRPr="00E03B66">
        <w:rPr>
          <w:rFonts w:ascii="Times New Roman" w:hAnsi="Times New Roman"/>
          <w:sz w:val="24"/>
          <w:szCs w:val="24"/>
        </w:rPr>
        <w:t>муниципального района Ивановской области</w:t>
      </w:r>
      <w:r w:rsidR="00955485">
        <w:rPr>
          <w:rFonts w:ascii="Times New Roman" w:hAnsi="Times New Roman"/>
          <w:sz w:val="24"/>
          <w:szCs w:val="24"/>
        </w:rPr>
        <w:t>»</w:t>
      </w:r>
      <w:r w:rsidR="00921AA1" w:rsidRPr="00E03B66">
        <w:rPr>
          <w:rFonts w:ascii="Times New Roman" w:hAnsi="Times New Roman"/>
          <w:sz w:val="24"/>
          <w:szCs w:val="24"/>
        </w:rPr>
        <w:t>.</w:t>
      </w:r>
    </w:p>
    <w:p w:rsidR="007B6A5E" w:rsidRPr="00E03B66" w:rsidRDefault="007B6A5E" w:rsidP="00817BA2">
      <w:pPr>
        <w:autoSpaceDE w:val="0"/>
        <w:spacing w:after="0" w:line="240" w:lineRule="auto"/>
        <w:ind w:firstLine="567"/>
        <w:jc w:val="both"/>
        <w:rPr>
          <w:rFonts w:ascii="Times New Roman" w:hAnsi="Times New Roman"/>
          <w:sz w:val="20"/>
          <w:szCs w:val="20"/>
        </w:rPr>
      </w:pPr>
    </w:p>
    <w:p w:rsidR="00BD6DE3" w:rsidRDefault="00BD6DE3" w:rsidP="00817BA2">
      <w:pPr>
        <w:autoSpaceDE w:val="0"/>
        <w:spacing w:after="0" w:line="240" w:lineRule="auto"/>
        <w:ind w:firstLine="567"/>
        <w:jc w:val="both"/>
        <w:rPr>
          <w:rFonts w:ascii="Times New Roman" w:hAnsi="Times New Roman"/>
          <w:sz w:val="20"/>
          <w:szCs w:val="20"/>
        </w:rPr>
        <w:sectPr w:rsidR="00BD6DE3" w:rsidSect="00DD783E">
          <w:pgSz w:w="11906" w:h="16838"/>
          <w:pgMar w:top="1134" w:right="850" w:bottom="1134" w:left="1701" w:header="708" w:footer="708" w:gutter="0"/>
          <w:cols w:space="708"/>
          <w:docGrid w:linePitch="360"/>
        </w:sectPr>
      </w:pPr>
    </w:p>
    <w:p w:rsidR="002A5FC0" w:rsidRDefault="006F7C15" w:rsidP="00817BA2">
      <w:pPr>
        <w:spacing w:after="0" w:line="240" w:lineRule="auto"/>
        <w:rPr>
          <w:rFonts w:ascii="Times New Roman" w:hAnsi="Times New Roman"/>
          <w:sz w:val="24"/>
          <w:szCs w:val="24"/>
        </w:rPr>
      </w:pPr>
      <w:r>
        <w:rPr>
          <w:rFonts w:ascii="Times New Roman" w:hAnsi="Times New Roman"/>
          <w:noProof/>
          <w:sz w:val="24"/>
          <w:szCs w:val="24"/>
        </w:rPr>
        <w:lastRenderedPageBreak/>
        <w:pict>
          <v:rect id="Rectangle 203" o:spid="_x0000_s1172" style="position:absolute;margin-left:-3.85pt;margin-top:1.6pt;width:469.5pt;height:7.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" fillcolor="#c0504d" strokecolor="#f2f2f2" strokeweight="3pt">
            <v:shadow on="t" color="#622423" opacity=".5" offset="1pt"/>
          </v:rect>
        </w:pict>
      </w:r>
    </w:p>
    <w:p w:rsidR="002A5FC0" w:rsidRPr="003446FA" w:rsidRDefault="002A5FC0" w:rsidP="00817BA2">
      <w:pPr>
        <w:spacing w:after="0" w:line="240" w:lineRule="auto"/>
        <w:rPr>
          <w:rFonts w:ascii="Times New Roman" w:hAnsi="Times New Roman"/>
          <w:sz w:val="8"/>
          <w:szCs w:val="8"/>
        </w:rPr>
      </w:pPr>
    </w:p>
    <w:p w:rsidR="002A5FC0" w:rsidRPr="009F2494" w:rsidRDefault="00921AA1" w:rsidP="00817BA2">
      <w:pPr>
        <w:shd w:val="clear" w:color="auto" w:fill="EEECE1" w:themeFill="background2"/>
        <w:spacing w:after="0" w:line="240" w:lineRule="auto"/>
        <w:rPr>
          <w:rFonts w:ascii="Arial Narrow" w:hAnsi="Arial Narrow"/>
          <w:noProof/>
          <w:sz w:val="32"/>
          <w:szCs w:val="32"/>
        </w:rPr>
      </w:pPr>
      <w:r>
        <w:rPr>
          <w:rFonts w:ascii="Arial Narrow" w:hAnsi="Arial Narrow"/>
          <w:b/>
          <w:sz w:val="32"/>
          <w:szCs w:val="32"/>
        </w:rPr>
        <w:t>2</w:t>
      </w:r>
      <w:r w:rsidR="007B6A5E" w:rsidRPr="009F2494">
        <w:rPr>
          <w:rFonts w:ascii="Arial Narrow" w:hAnsi="Arial Narrow"/>
          <w:b/>
          <w:sz w:val="32"/>
          <w:szCs w:val="32"/>
        </w:rPr>
        <w:t xml:space="preserve">. </w:t>
      </w:r>
      <w:r w:rsidR="002A5FC0" w:rsidRPr="009F2494">
        <w:rPr>
          <w:rFonts w:ascii="Arial Narrow" w:hAnsi="Arial Narrow"/>
          <w:b/>
          <w:sz w:val="32"/>
          <w:szCs w:val="32"/>
        </w:rPr>
        <w:t>ОБЩИЕ ТРЕБОВАНИЯ</w:t>
      </w:r>
      <w:r w:rsidR="00E46DD1" w:rsidRPr="009F2494">
        <w:rPr>
          <w:rFonts w:ascii="Arial Narrow" w:hAnsi="Arial Narrow"/>
          <w:b/>
          <w:sz w:val="32"/>
          <w:szCs w:val="32"/>
        </w:rPr>
        <w:t xml:space="preserve"> </w:t>
      </w:r>
      <w:r w:rsidR="002A5FC0" w:rsidRPr="009F2494">
        <w:rPr>
          <w:rFonts w:ascii="Arial Narrow" w:hAnsi="Arial Narrow"/>
          <w:b/>
          <w:sz w:val="32"/>
          <w:szCs w:val="32"/>
        </w:rPr>
        <w:t xml:space="preserve"> К МЕСТНЫМ НОРМАТИВАМ </w:t>
      </w:r>
      <w:r w:rsidR="007B6A5E" w:rsidRPr="009F2494">
        <w:rPr>
          <w:rFonts w:ascii="Arial Narrow" w:hAnsi="Arial Narrow"/>
          <w:b/>
          <w:sz w:val="32"/>
          <w:szCs w:val="32"/>
        </w:rPr>
        <w:t xml:space="preserve"> </w:t>
      </w:r>
      <w:r w:rsidR="002A5FC0" w:rsidRPr="009F2494">
        <w:rPr>
          <w:rFonts w:ascii="Arial Narrow" w:hAnsi="Arial Narrow"/>
          <w:b/>
          <w:sz w:val="32"/>
          <w:szCs w:val="32"/>
        </w:rPr>
        <w:t>ГРАДОСТРОИ</w:t>
      </w:r>
      <w:r w:rsidR="009F2494">
        <w:rPr>
          <w:rFonts w:ascii="Arial Narrow" w:hAnsi="Arial Narrow"/>
          <w:b/>
          <w:sz w:val="32"/>
          <w:szCs w:val="32"/>
        </w:rPr>
        <w:t>-</w:t>
      </w:r>
      <w:r w:rsidR="002A5FC0" w:rsidRPr="009F2494">
        <w:rPr>
          <w:rFonts w:ascii="Arial Narrow" w:hAnsi="Arial Narrow"/>
          <w:b/>
          <w:sz w:val="32"/>
          <w:szCs w:val="32"/>
        </w:rPr>
        <w:t>ТЕЛЬНОГО  ПРОЕКТИРОВАНИЯ</w:t>
      </w:r>
    </w:p>
    <w:p w:rsidR="002A5FC0" w:rsidRPr="00D24632" w:rsidRDefault="006F7C15" w:rsidP="00817BA2">
      <w:pPr>
        <w:spacing w:after="0" w:line="240" w:lineRule="auto"/>
        <w:jc w:val="center"/>
        <w:rPr>
          <w:rFonts w:ascii="Arial Narrow" w:hAnsi="Arial Narrow"/>
          <w:sz w:val="16"/>
          <w:szCs w:val="16"/>
        </w:rPr>
      </w:pPr>
      <w:r>
        <w:rPr>
          <w:rFonts w:ascii="Arial Narrow" w:hAnsi="Arial Narrow"/>
          <w:noProof/>
          <w:sz w:val="16"/>
          <w:szCs w:val="16"/>
        </w:rPr>
        <w:pict>
          <v:rect id="Rectangle 202" o:spid="_x0000_s1171" style="position:absolute;left:0;text-align:left;margin-left:-3.85pt;margin-top:3.4pt;width:469.5pt;height:7.1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" fillcolor="#c0504d" strokecolor="#f2f2f2" strokeweight="3pt">
            <v:shadow on="t" color="#622423" opacity=".5" offset="1pt"/>
          </v:rect>
        </w:pict>
      </w:r>
    </w:p>
    <w:p w:rsidR="002A5FC0" w:rsidRDefault="002A5FC0" w:rsidP="002A5FC0">
      <w:pPr>
        <w:spacing w:after="0" w:line="240" w:lineRule="auto"/>
        <w:jc w:val="center"/>
        <w:rPr>
          <w:sz w:val="16"/>
          <w:szCs w:val="16"/>
        </w:rPr>
      </w:pPr>
    </w:p>
    <w:p w:rsidR="00694776" w:rsidRPr="00E03B66" w:rsidRDefault="00694776" w:rsidP="00F95C4A">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2</w:t>
      </w:r>
      <w:r w:rsidR="002A5FC0" w:rsidRPr="00E03B66">
        <w:rPr>
          <w:rFonts w:ascii="Times New Roman" w:hAnsi="Times New Roman"/>
          <w:sz w:val="24"/>
          <w:szCs w:val="24"/>
        </w:rPr>
        <w:t xml:space="preserve">.1. </w:t>
      </w:r>
      <w:r w:rsidRPr="00E03B66">
        <w:rPr>
          <w:rFonts w:ascii="Times New Roman" w:hAnsi="Times New Roman"/>
          <w:sz w:val="24"/>
          <w:szCs w:val="24"/>
        </w:rPr>
        <w:t>Разработка местных нормативов градостроительного проектирования должна основываться на положениях соответствующего муниципального правового акта о составе, порядке подготовки и утверждения местных нормативов градостроительного проектирования (ч.6 ст.24 ГрК РФ).</w:t>
      </w:r>
    </w:p>
    <w:p w:rsidR="00694776" w:rsidRPr="00E03B66" w:rsidRDefault="00694776" w:rsidP="00F95C4A">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2.2. Подготовка проекта генерального плана осуществляется на основании результатов инженерных изысканий в соответствии с требованиями технических регламентов, с учетом комплексных программ развития муниципальных образований, положений о территориальном планировании, содержащихся в схеме территориа</w:t>
      </w:r>
      <w:r w:rsidR="00DC7C33" w:rsidRPr="00E03B66">
        <w:rPr>
          <w:rFonts w:ascii="Times New Roman" w:hAnsi="Times New Roman"/>
          <w:sz w:val="24"/>
          <w:szCs w:val="24"/>
        </w:rPr>
        <w:t>льного планирования Р</w:t>
      </w:r>
      <w:r w:rsidRPr="00E03B66">
        <w:rPr>
          <w:rFonts w:ascii="Times New Roman" w:hAnsi="Times New Roman"/>
          <w:sz w:val="24"/>
          <w:szCs w:val="24"/>
        </w:rPr>
        <w:t xml:space="preserve">оссийской Федерации, схеме территориального планирования Ивановской области, схеме территориального планирования </w:t>
      </w:r>
      <w:r w:rsidR="00995AE7">
        <w:rPr>
          <w:rFonts w:ascii="Times New Roman" w:hAnsi="Times New Roman"/>
          <w:sz w:val="24"/>
          <w:szCs w:val="24"/>
        </w:rPr>
        <w:t xml:space="preserve">Палехского </w:t>
      </w:r>
      <w:r w:rsidRPr="00E03B66">
        <w:rPr>
          <w:rFonts w:ascii="Times New Roman" w:hAnsi="Times New Roman"/>
          <w:sz w:val="24"/>
          <w:szCs w:val="24"/>
        </w:rPr>
        <w:t>муниципального района</w:t>
      </w:r>
      <w:r w:rsidR="004202C1">
        <w:rPr>
          <w:rFonts w:ascii="Times New Roman" w:hAnsi="Times New Roman"/>
          <w:sz w:val="24"/>
          <w:szCs w:val="24"/>
        </w:rPr>
        <w:t xml:space="preserve">, </w:t>
      </w:r>
      <w:r w:rsidRPr="00E03B66">
        <w:rPr>
          <w:rFonts w:ascii="Times New Roman" w:hAnsi="Times New Roman"/>
          <w:sz w:val="24"/>
          <w:szCs w:val="24"/>
        </w:rPr>
        <w:t xml:space="preserve"> региональных</w:t>
      </w:r>
      <w:r w:rsidR="004679FE" w:rsidRPr="00E03B66">
        <w:rPr>
          <w:rFonts w:ascii="Times New Roman" w:hAnsi="Times New Roman"/>
          <w:sz w:val="24"/>
          <w:szCs w:val="24"/>
        </w:rPr>
        <w:t xml:space="preserve"> нормативов градостроительного проектирования Ивановской области</w:t>
      </w:r>
      <w:r w:rsidRPr="00E03B66">
        <w:rPr>
          <w:rFonts w:ascii="Times New Roman" w:hAnsi="Times New Roman"/>
          <w:sz w:val="24"/>
          <w:szCs w:val="24"/>
        </w:rPr>
        <w:t xml:space="preserve"> и местных нормативов градостроительного проектирования</w:t>
      </w:r>
      <w:r w:rsidR="00995AE7">
        <w:rPr>
          <w:rFonts w:ascii="Times New Roman" w:hAnsi="Times New Roman"/>
          <w:sz w:val="24"/>
          <w:szCs w:val="24"/>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сельского поселения</w:t>
      </w:r>
      <w:r w:rsidRPr="00E03B66">
        <w:rPr>
          <w:rFonts w:ascii="Times New Roman" w:hAnsi="Times New Roman"/>
          <w:sz w:val="24"/>
          <w:szCs w:val="24"/>
        </w:rPr>
        <w:t xml:space="preserve">, результатов публичных слушаний по проекту </w:t>
      </w:r>
      <w:r w:rsidR="004202C1">
        <w:rPr>
          <w:rFonts w:ascii="Times New Roman" w:hAnsi="Times New Roman"/>
          <w:sz w:val="24"/>
          <w:szCs w:val="24"/>
        </w:rPr>
        <w:t>г</w:t>
      </w:r>
      <w:r w:rsidRPr="00E03B66">
        <w:rPr>
          <w:rFonts w:ascii="Times New Roman" w:hAnsi="Times New Roman"/>
          <w:sz w:val="24"/>
          <w:szCs w:val="24"/>
        </w:rPr>
        <w:t>енерального плана</w:t>
      </w:r>
      <w:r w:rsidR="004202C1">
        <w:rPr>
          <w:rFonts w:ascii="Times New Roman" w:hAnsi="Times New Roman"/>
          <w:sz w:val="24"/>
          <w:szCs w:val="24"/>
        </w:rPr>
        <w:t xml:space="preserve"> </w:t>
      </w:r>
      <w:r w:rsidR="00995AE7">
        <w:rPr>
          <w:rFonts w:ascii="Times New Roman" w:hAnsi="Times New Roman"/>
          <w:sz w:val="24"/>
          <w:szCs w:val="24"/>
        </w:rPr>
        <w:t xml:space="preserve">сельского </w:t>
      </w:r>
      <w:r w:rsidR="004202C1">
        <w:rPr>
          <w:rFonts w:ascii="Times New Roman" w:hAnsi="Times New Roman"/>
          <w:sz w:val="24"/>
          <w:szCs w:val="24"/>
        </w:rPr>
        <w:t>поселения</w:t>
      </w:r>
      <w:r w:rsidRPr="00E03B66">
        <w:rPr>
          <w:rFonts w:ascii="Times New Roman" w:hAnsi="Times New Roman"/>
          <w:sz w:val="24"/>
          <w:szCs w:val="24"/>
        </w:rPr>
        <w:t xml:space="preserve">, а также с учетом предложений заинтересованных </w:t>
      </w:r>
      <w:r w:rsidR="004679FE" w:rsidRPr="00E03B66">
        <w:rPr>
          <w:rFonts w:ascii="Times New Roman" w:hAnsi="Times New Roman"/>
          <w:sz w:val="24"/>
          <w:szCs w:val="24"/>
        </w:rPr>
        <w:t>лиц (ч.3 ст.24 ГрК РФ).</w:t>
      </w:r>
    </w:p>
    <w:p w:rsidR="00F95C4A" w:rsidRPr="00E03B66" w:rsidRDefault="004679FE"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2.3</w:t>
      </w:r>
      <w:r w:rsidR="00F95C4A" w:rsidRPr="00E03B66">
        <w:rPr>
          <w:rFonts w:ascii="Times New Roman" w:hAnsi="Times New Roman"/>
          <w:sz w:val="24"/>
          <w:szCs w:val="24"/>
        </w:rPr>
        <w:t>. При разработке градостроительной и проектной документации для</w:t>
      </w:r>
      <w:r w:rsidRPr="00E03B66">
        <w:rPr>
          <w:rFonts w:ascii="Times New Roman" w:eastAsiaTheme="minorHAnsi" w:hAnsi="Times New Roman"/>
          <w:sz w:val="24"/>
          <w:szCs w:val="24"/>
          <w:lang w:eastAsia="en-US"/>
        </w:rPr>
        <w:t xml:space="preserve"> </w:t>
      </w:r>
      <w:r w:rsidR="00226590">
        <w:rPr>
          <w:rFonts w:ascii="Times New Roman" w:hAnsi="Times New Roman"/>
          <w:sz w:val="24"/>
          <w:szCs w:val="24"/>
        </w:rPr>
        <w:t>Раменского</w:t>
      </w:r>
      <w:r w:rsidR="00995AE7">
        <w:rPr>
          <w:rFonts w:ascii="Times New Roman" w:hAnsi="Times New Roman"/>
          <w:sz w:val="24"/>
          <w:szCs w:val="24"/>
        </w:rPr>
        <w:t xml:space="preserve"> </w:t>
      </w:r>
      <w:r w:rsidR="00894EC6">
        <w:rPr>
          <w:rFonts w:ascii="Times New Roman" w:hAnsi="Times New Roman"/>
          <w:sz w:val="24"/>
          <w:szCs w:val="24"/>
        </w:rPr>
        <w:t xml:space="preserve">сельского </w:t>
      </w:r>
      <w:r w:rsidRPr="00E03B66">
        <w:rPr>
          <w:rFonts w:ascii="Times New Roman" w:hAnsi="Times New Roman"/>
          <w:sz w:val="24"/>
          <w:szCs w:val="24"/>
        </w:rPr>
        <w:t xml:space="preserve">поселения </w:t>
      </w:r>
      <w:r w:rsidR="00F95C4A" w:rsidRPr="00E03B66">
        <w:rPr>
          <w:rFonts w:ascii="Times New Roman" w:hAnsi="Times New Roman"/>
          <w:sz w:val="24"/>
          <w:szCs w:val="24"/>
        </w:rPr>
        <w:t>необходимо учитывать</w:t>
      </w:r>
      <w:r w:rsidR="00B56FF7" w:rsidRPr="00E03B66">
        <w:rPr>
          <w:rFonts w:ascii="Times New Roman" w:hAnsi="Times New Roman"/>
          <w:sz w:val="24"/>
          <w:szCs w:val="24"/>
        </w:rPr>
        <w:t xml:space="preserve"> план</w:t>
      </w:r>
      <w:r w:rsidRPr="00E03B66">
        <w:rPr>
          <w:rFonts w:ascii="Times New Roman" w:hAnsi="Times New Roman"/>
          <w:sz w:val="24"/>
          <w:szCs w:val="24"/>
        </w:rPr>
        <w:t>и</w:t>
      </w:r>
      <w:r w:rsidR="00B56FF7" w:rsidRPr="00E03B66">
        <w:rPr>
          <w:rFonts w:ascii="Times New Roman" w:hAnsi="Times New Roman"/>
          <w:sz w:val="24"/>
          <w:szCs w:val="24"/>
        </w:rPr>
        <w:t>ровочные ограничения</w:t>
      </w:r>
      <w:r w:rsidR="00807DE2" w:rsidRPr="00E03B66">
        <w:rPr>
          <w:rFonts w:ascii="Times New Roman" w:hAnsi="Times New Roman"/>
          <w:sz w:val="24"/>
          <w:szCs w:val="24"/>
        </w:rPr>
        <w:t xml:space="preserve"> использования земельных участков и объектов капитального строительства</w:t>
      </w:r>
      <w:r w:rsidR="00B56FF7" w:rsidRPr="00E03B66">
        <w:rPr>
          <w:rFonts w:ascii="Times New Roman" w:hAnsi="Times New Roman"/>
          <w:sz w:val="24"/>
          <w:szCs w:val="24"/>
        </w:rPr>
        <w:t>:</w:t>
      </w:r>
    </w:p>
    <w:p w:rsidR="00807DE2" w:rsidRPr="00E03B66" w:rsidRDefault="00B56FF7"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w:t>
      </w:r>
      <w:r w:rsidR="00807DE2" w:rsidRPr="00E03B66">
        <w:rPr>
          <w:rFonts w:ascii="Times New Roman" w:hAnsi="Times New Roman"/>
          <w:sz w:val="24"/>
          <w:szCs w:val="24"/>
        </w:rPr>
        <w:t>на территории водоохранных зон</w:t>
      </w:r>
      <w:r w:rsidR="00385A1F">
        <w:rPr>
          <w:rFonts w:ascii="Times New Roman" w:hAnsi="Times New Roman"/>
          <w:sz w:val="24"/>
          <w:szCs w:val="24"/>
        </w:rPr>
        <w:t xml:space="preserve">; </w:t>
      </w:r>
      <w:r w:rsidR="004814BD">
        <w:rPr>
          <w:rFonts w:ascii="Times New Roman" w:hAnsi="Times New Roman"/>
          <w:sz w:val="24"/>
          <w:szCs w:val="24"/>
        </w:rPr>
        <w:t xml:space="preserve"> </w:t>
      </w:r>
    </w:p>
    <w:p w:rsidR="00807DE2" w:rsidRPr="00E03B66" w:rsidRDefault="00807DE2"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в зонах затопления 1% паводком;</w:t>
      </w:r>
    </w:p>
    <w:p w:rsidR="00B56FF7" w:rsidRPr="00E03B66" w:rsidRDefault="00B56FF7"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w:t>
      </w:r>
      <w:r w:rsidR="00807DE2" w:rsidRPr="00E03B66">
        <w:rPr>
          <w:rFonts w:ascii="Times New Roman" w:hAnsi="Times New Roman"/>
          <w:sz w:val="24"/>
          <w:szCs w:val="24"/>
        </w:rPr>
        <w:t>на территории зоны санитарной охраны источников водоснабжения;</w:t>
      </w:r>
    </w:p>
    <w:p w:rsidR="00807DE2" w:rsidRPr="00E03B66" w:rsidRDefault="00807DE2"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на территории санитарно-защитных зон;</w:t>
      </w:r>
    </w:p>
    <w:p w:rsidR="00807DE2" w:rsidRPr="00E03B66" w:rsidRDefault="00807DE2"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на территории зон охраны объектов электросетевого хозяйства;</w:t>
      </w:r>
    </w:p>
    <w:p w:rsidR="00807DE2" w:rsidRPr="00E03B66" w:rsidRDefault="00807DE2"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на территории охранных зон трубопроводов;</w:t>
      </w:r>
    </w:p>
    <w:p w:rsidR="00807DE2" w:rsidRPr="00E03B66" w:rsidRDefault="00807DE2"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на территории </w:t>
      </w:r>
      <w:r w:rsidR="00FF39D1" w:rsidRPr="00E03B66">
        <w:rPr>
          <w:rFonts w:ascii="Times New Roman" w:hAnsi="Times New Roman"/>
          <w:sz w:val="24"/>
          <w:szCs w:val="24"/>
        </w:rPr>
        <w:t>придорожных полос автомобил</w:t>
      </w:r>
      <w:r w:rsidR="009723C3">
        <w:rPr>
          <w:rFonts w:ascii="Times New Roman" w:hAnsi="Times New Roman"/>
          <w:sz w:val="24"/>
          <w:szCs w:val="24"/>
        </w:rPr>
        <w:t>ьных дорог в границах сельского</w:t>
      </w:r>
      <w:r w:rsidR="00FF39D1" w:rsidRPr="00E03B66">
        <w:rPr>
          <w:rFonts w:ascii="Times New Roman" w:hAnsi="Times New Roman"/>
          <w:sz w:val="24"/>
          <w:szCs w:val="24"/>
        </w:rPr>
        <w:t xml:space="preserve"> поселения;</w:t>
      </w:r>
    </w:p>
    <w:p w:rsidR="00FF39D1" w:rsidRPr="00E03B66" w:rsidRDefault="00FF39D1"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на землях историко-культурного назначения;</w:t>
      </w:r>
    </w:p>
    <w:p w:rsidR="00FF39D1" w:rsidRPr="00E03B66" w:rsidRDefault="00FF39D1"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на землях особо охраняемых природных территорий – памятников природы регионального значения.</w:t>
      </w:r>
    </w:p>
    <w:p w:rsidR="00FF39D1" w:rsidRPr="00E03B66" w:rsidRDefault="00FF39D1"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Кроме этого при разработке градостроительной и проектной документации необходимо учитывать:</w:t>
      </w:r>
    </w:p>
    <w:p w:rsidR="00B56FF7" w:rsidRPr="00E03B66" w:rsidRDefault="00FF39D1"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глубину</w:t>
      </w:r>
      <w:r w:rsidR="00B56FF7" w:rsidRPr="00E03B66">
        <w:rPr>
          <w:rFonts w:ascii="Times New Roman" w:hAnsi="Times New Roman"/>
          <w:sz w:val="24"/>
          <w:szCs w:val="24"/>
        </w:rPr>
        <w:t xml:space="preserve"> залегания грунтовых вод;</w:t>
      </w:r>
    </w:p>
    <w:p w:rsidR="00FF39D1" w:rsidRPr="00E03B66" w:rsidRDefault="00FF39D1"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xml:space="preserve">• </w:t>
      </w:r>
      <w:r w:rsidRPr="00E03B66">
        <w:rPr>
          <w:rFonts w:ascii="Times New Roman" w:hAnsi="Times New Roman"/>
          <w:bCs/>
          <w:sz w:val="24"/>
          <w:szCs w:val="24"/>
        </w:rPr>
        <w:t>территории с высоким уровнем грунтовых вод;</w:t>
      </w:r>
    </w:p>
    <w:p w:rsidR="00B56FF7" w:rsidRPr="00E03B66" w:rsidRDefault="00B56FF7"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sz w:val="24"/>
          <w:szCs w:val="24"/>
        </w:rPr>
        <w:t>• овраги;</w:t>
      </w:r>
    </w:p>
    <w:p w:rsidR="00B56FF7" w:rsidRPr="00E03B66" w:rsidRDefault="00B56FF7" w:rsidP="0004718E">
      <w:pPr>
        <w:tabs>
          <w:tab w:val="left" w:pos="993"/>
        </w:tabs>
        <w:autoSpaceDE w:val="0"/>
        <w:spacing w:after="0" w:line="240" w:lineRule="auto"/>
        <w:ind w:firstLine="567"/>
        <w:jc w:val="both"/>
        <w:rPr>
          <w:rFonts w:ascii="Times New Roman" w:hAnsi="Times New Roman"/>
          <w:sz w:val="24"/>
          <w:szCs w:val="24"/>
        </w:rPr>
      </w:pPr>
      <w:r w:rsidRPr="00E03B66">
        <w:rPr>
          <w:rFonts w:ascii="Times New Roman" w:hAnsi="Times New Roman"/>
          <w:bCs/>
          <w:sz w:val="24"/>
          <w:szCs w:val="24"/>
        </w:rPr>
        <w:t>• территории оврагов и существующих лесных массивов, сохраняемые в проекте как элементы системы жизнеобеспечения и элементы естественных ландшафтов, поддерживающие экологическое равновесие;</w:t>
      </w:r>
    </w:p>
    <w:p w:rsidR="00B56FF7" w:rsidRPr="00E03B66" w:rsidRDefault="00B56FF7" w:rsidP="0004718E">
      <w:pPr>
        <w:tabs>
          <w:tab w:val="left" w:pos="993"/>
        </w:tabs>
        <w:autoSpaceDE w:val="0"/>
        <w:spacing w:after="0" w:line="240" w:lineRule="auto"/>
        <w:ind w:firstLine="567"/>
        <w:jc w:val="both"/>
        <w:rPr>
          <w:rFonts w:ascii="Times New Roman" w:hAnsi="Times New Roman"/>
          <w:bCs/>
          <w:sz w:val="24"/>
          <w:szCs w:val="24"/>
        </w:rPr>
      </w:pPr>
      <w:r w:rsidRPr="00E03B66">
        <w:rPr>
          <w:rFonts w:ascii="Times New Roman" w:hAnsi="Times New Roman"/>
          <w:sz w:val="24"/>
          <w:szCs w:val="24"/>
        </w:rPr>
        <w:t xml:space="preserve">• </w:t>
      </w:r>
      <w:r w:rsidRPr="00E03B66">
        <w:rPr>
          <w:rFonts w:ascii="Times New Roman" w:hAnsi="Times New Roman"/>
          <w:bCs/>
          <w:sz w:val="24"/>
          <w:szCs w:val="24"/>
        </w:rPr>
        <w:t>зоны охраны историко-культурных памятников;</w:t>
      </w:r>
    </w:p>
    <w:p w:rsidR="00B56FF7" w:rsidRPr="00995AE7" w:rsidRDefault="00B56FF7" w:rsidP="0004718E">
      <w:pPr>
        <w:tabs>
          <w:tab w:val="left" w:pos="993"/>
        </w:tabs>
        <w:autoSpaceDE w:val="0"/>
        <w:spacing w:after="0" w:line="240" w:lineRule="auto"/>
        <w:ind w:firstLine="567"/>
        <w:jc w:val="both"/>
        <w:rPr>
          <w:rFonts w:ascii="Times New Roman" w:hAnsi="Times New Roman"/>
          <w:bCs/>
          <w:sz w:val="24"/>
          <w:szCs w:val="24"/>
        </w:rPr>
      </w:pPr>
      <w:r w:rsidRPr="00995AE7">
        <w:rPr>
          <w:rFonts w:ascii="Times New Roman" w:hAnsi="Times New Roman"/>
          <w:bCs/>
          <w:sz w:val="24"/>
          <w:szCs w:val="24"/>
        </w:rPr>
        <w:t>• санитарно-защитная зон</w:t>
      </w:r>
      <w:r w:rsidR="00FF39D1" w:rsidRPr="00995AE7">
        <w:rPr>
          <w:rFonts w:ascii="Times New Roman" w:hAnsi="Times New Roman"/>
          <w:bCs/>
          <w:sz w:val="24"/>
          <w:szCs w:val="24"/>
        </w:rPr>
        <w:t>у</w:t>
      </w:r>
      <w:r w:rsidRPr="00995AE7">
        <w:rPr>
          <w:rFonts w:ascii="Times New Roman" w:hAnsi="Times New Roman"/>
          <w:bCs/>
          <w:sz w:val="24"/>
          <w:szCs w:val="24"/>
        </w:rPr>
        <w:t xml:space="preserve"> ТБО;</w:t>
      </w:r>
    </w:p>
    <w:p w:rsidR="00B56FF7" w:rsidRPr="00995AE7" w:rsidRDefault="00B56FF7" w:rsidP="0004718E">
      <w:pPr>
        <w:tabs>
          <w:tab w:val="left" w:pos="993"/>
        </w:tabs>
        <w:autoSpaceDE w:val="0"/>
        <w:spacing w:after="0" w:line="240" w:lineRule="auto"/>
        <w:ind w:firstLine="567"/>
        <w:jc w:val="both"/>
        <w:rPr>
          <w:rFonts w:ascii="Times New Roman" w:hAnsi="Times New Roman"/>
          <w:bCs/>
          <w:sz w:val="24"/>
          <w:szCs w:val="24"/>
        </w:rPr>
      </w:pPr>
      <w:r w:rsidRPr="00995AE7">
        <w:rPr>
          <w:rFonts w:ascii="Times New Roman" w:hAnsi="Times New Roman"/>
          <w:bCs/>
          <w:sz w:val="24"/>
          <w:szCs w:val="24"/>
        </w:rPr>
        <w:t>• санитарно-защитная зон</w:t>
      </w:r>
      <w:r w:rsidR="00FF39D1" w:rsidRPr="00995AE7">
        <w:rPr>
          <w:rFonts w:ascii="Times New Roman" w:hAnsi="Times New Roman"/>
          <w:bCs/>
          <w:sz w:val="24"/>
          <w:szCs w:val="24"/>
        </w:rPr>
        <w:t>у</w:t>
      </w:r>
      <w:r w:rsidR="00CD4103">
        <w:rPr>
          <w:rFonts w:ascii="Times New Roman" w:hAnsi="Times New Roman"/>
          <w:bCs/>
          <w:sz w:val="24"/>
          <w:szCs w:val="24"/>
        </w:rPr>
        <w:t xml:space="preserve"> кладбища.</w:t>
      </w:r>
    </w:p>
    <w:p w:rsidR="00383661" w:rsidRPr="00E03B66" w:rsidRDefault="007B6A5E" w:rsidP="004679FE">
      <w:pPr>
        <w:tabs>
          <w:tab w:val="left" w:pos="0"/>
          <w:tab w:val="left" w:pos="567"/>
          <w:tab w:val="left" w:pos="851"/>
          <w:tab w:val="left" w:pos="993"/>
        </w:tabs>
        <w:autoSpaceDE w:val="0"/>
        <w:spacing w:after="0" w:line="240" w:lineRule="auto"/>
        <w:jc w:val="both"/>
        <w:rPr>
          <w:rFonts w:ascii="Times New Roman" w:hAnsi="Times New Roman"/>
          <w:sz w:val="24"/>
          <w:szCs w:val="24"/>
        </w:rPr>
      </w:pPr>
      <w:r w:rsidRPr="00E03B66">
        <w:rPr>
          <w:rFonts w:ascii="Times New Roman" w:hAnsi="Times New Roman"/>
          <w:sz w:val="16"/>
          <w:szCs w:val="16"/>
        </w:rPr>
        <w:tab/>
      </w:r>
      <w:r w:rsidR="004679FE" w:rsidRPr="00E03B66">
        <w:rPr>
          <w:rFonts w:ascii="Times New Roman" w:hAnsi="Times New Roman"/>
          <w:sz w:val="24"/>
          <w:szCs w:val="24"/>
        </w:rPr>
        <w:t>2.4</w:t>
      </w:r>
      <w:r w:rsidRPr="00E03B66">
        <w:rPr>
          <w:rFonts w:ascii="Times New Roman" w:hAnsi="Times New Roman"/>
          <w:sz w:val="24"/>
          <w:szCs w:val="24"/>
        </w:rPr>
        <w:t>.</w:t>
      </w:r>
      <w:r w:rsidR="003D645D" w:rsidRPr="00E03B66">
        <w:rPr>
          <w:rFonts w:ascii="Times New Roman" w:hAnsi="Times New Roman"/>
          <w:sz w:val="24"/>
          <w:szCs w:val="24"/>
        </w:rPr>
        <w:t xml:space="preserve"> </w:t>
      </w:r>
      <w:r w:rsidR="00383661" w:rsidRPr="00E03B66">
        <w:rPr>
          <w:rFonts w:ascii="Times New Roman" w:hAnsi="Times New Roman"/>
          <w:sz w:val="24"/>
          <w:szCs w:val="24"/>
        </w:rPr>
        <w:t xml:space="preserve">Генеральный план </w:t>
      </w:r>
      <w:r w:rsidR="00226590">
        <w:rPr>
          <w:rFonts w:ascii="Times New Roman" w:hAnsi="Times New Roman"/>
          <w:sz w:val="24"/>
          <w:szCs w:val="24"/>
        </w:rPr>
        <w:t>Раменского</w:t>
      </w:r>
      <w:r w:rsidR="00CD4103">
        <w:rPr>
          <w:rFonts w:ascii="Times New Roman" w:hAnsi="Times New Roman"/>
          <w:sz w:val="24"/>
          <w:szCs w:val="24"/>
        </w:rPr>
        <w:t xml:space="preserve"> сельского поселения</w:t>
      </w:r>
      <w:r w:rsidR="00CD4103" w:rsidRPr="00E03B66">
        <w:rPr>
          <w:rFonts w:ascii="Times New Roman" w:hAnsi="Times New Roman"/>
          <w:sz w:val="24"/>
          <w:szCs w:val="24"/>
        </w:rPr>
        <w:t xml:space="preserve"> </w:t>
      </w:r>
      <w:r w:rsidR="003D645D" w:rsidRPr="00E03B66">
        <w:rPr>
          <w:rFonts w:ascii="Times New Roman" w:hAnsi="Times New Roman"/>
          <w:sz w:val="24"/>
          <w:szCs w:val="24"/>
        </w:rPr>
        <w:t>осуществляется с учетом</w:t>
      </w:r>
      <w:r w:rsidR="00383661" w:rsidRPr="00E03B66">
        <w:rPr>
          <w:rFonts w:ascii="Times New Roman" w:hAnsi="Times New Roman"/>
          <w:sz w:val="24"/>
          <w:szCs w:val="24"/>
        </w:rPr>
        <w:t>:</w:t>
      </w:r>
    </w:p>
    <w:p w:rsidR="00894EC6" w:rsidRDefault="00383661" w:rsidP="004679FE">
      <w:pPr>
        <w:tabs>
          <w:tab w:val="left" w:pos="0"/>
          <w:tab w:val="left" w:pos="567"/>
          <w:tab w:val="left" w:pos="851"/>
          <w:tab w:val="left" w:pos="993"/>
        </w:tabs>
        <w:autoSpaceDE w:val="0"/>
        <w:spacing w:after="0" w:line="240" w:lineRule="auto"/>
        <w:jc w:val="both"/>
        <w:rPr>
          <w:rFonts w:ascii="Times New Roman" w:hAnsi="Times New Roman"/>
          <w:sz w:val="24"/>
          <w:szCs w:val="24"/>
        </w:rPr>
      </w:pPr>
      <w:r w:rsidRPr="00E03B66">
        <w:rPr>
          <w:rFonts w:ascii="Times New Roman" w:hAnsi="Times New Roman"/>
          <w:sz w:val="24"/>
          <w:szCs w:val="24"/>
        </w:rPr>
        <w:tab/>
        <w:t>•</w:t>
      </w:r>
      <w:r w:rsidR="003D645D" w:rsidRPr="00E03B66">
        <w:rPr>
          <w:rFonts w:ascii="Times New Roman" w:hAnsi="Times New Roman"/>
          <w:sz w:val="24"/>
          <w:szCs w:val="24"/>
        </w:rPr>
        <w:t xml:space="preserve"> формирования единой системы расселения, </w:t>
      </w:r>
      <w:r w:rsidR="0088513C" w:rsidRPr="00E03B66">
        <w:rPr>
          <w:rFonts w:ascii="Times New Roman" w:hAnsi="Times New Roman"/>
          <w:sz w:val="24"/>
          <w:szCs w:val="24"/>
        </w:rPr>
        <w:t>социальной, производственной, инженерно-транспортной и других</w:t>
      </w:r>
      <w:r w:rsidR="00894EC6">
        <w:rPr>
          <w:rFonts w:ascii="Times New Roman" w:hAnsi="Times New Roman"/>
          <w:sz w:val="24"/>
          <w:szCs w:val="24"/>
        </w:rPr>
        <w:t xml:space="preserve"> инфраструктур сельского</w:t>
      </w:r>
      <w:r w:rsidR="000C1CEA" w:rsidRPr="00E03B66">
        <w:rPr>
          <w:rFonts w:ascii="Times New Roman" w:hAnsi="Times New Roman"/>
          <w:sz w:val="24"/>
          <w:szCs w:val="24"/>
        </w:rPr>
        <w:t xml:space="preserve"> поселения</w:t>
      </w:r>
      <w:r w:rsidR="00894EC6">
        <w:rPr>
          <w:rFonts w:ascii="Times New Roman" w:hAnsi="Times New Roman"/>
          <w:sz w:val="24"/>
          <w:szCs w:val="24"/>
        </w:rPr>
        <w:t>.</w:t>
      </w:r>
    </w:p>
    <w:p w:rsidR="002F4854" w:rsidRDefault="002F4854" w:rsidP="002F4854">
      <w:pPr>
        <w:pStyle w:val="ae"/>
        <w:spacing w:after="0" w:line="240" w:lineRule="auto"/>
        <w:ind w:left="0" w:firstLine="567"/>
        <w:jc w:val="both"/>
        <w:rPr>
          <w:rFonts w:ascii="Times New Roman" w:hAnsi="Times New Roman"/>
          <w:b/>
          <w:sz w:val="24"/>
          <w:szCs w:val="24"/>
        </w:rPr>
      </w:pPr>
      <w:r w:rsidRPr="00E03B66">
        <w:rPr>
          <w:rFonts w:ascii="Times New Roman" w:hAnsi="Times New Roman"/>
          <w:sz w:val="24"/>
          <w:szCs w:val="24"/>
        </w:rPr>
        <w:t>Информация о территориальных,</w:t>
      </w:r>
      <w:r>
        <w:rPr>
          <w:rFonts w:ascii="Times New Roman" w:hAnsi="Times New Roman"/>
          <w:sz w:val="24"/>
          <w:szCs w:val="24"/>
        </w:rPr>
        <w:t xml:space="preserve"> структурных, природно-климатических, географических,</w:t>
      </w:r>
      <w:r w:rsidRPr="00E03B66">
        <w:rPr>
          <w:rFonts w:ascii="Times New Roman" w:hAnsi="Times New Roman"/>
          <w:sz w:val="24"/>
          <w:szCs w:val="24"/>
        </w:rPr>
        <w:t xml:space="preserve"> демографических, социально-экономических</w:t>
      </w:r>
      <w:r>
        <w:rPr>
          <w:rFonts w:ascii="Times New Roman" w:hAnsi="Times New Roman"/>
          <w:sz w:val="24"/>
          <w:szCs w:val="24"/>
        </w:rPr>
        <w:t xml:space="preserve"> </w:t>
      </w:r>
      <w:r w:rsidRPr="00E03B66">
        <w:rPr>
          <w:rFonts w:ascii="Times New Roman" w:hAnsi="Times New Roman"/>
          <w:sz w:val="24"/>
          <w:szCs w:val="24"/>
        </w:rPr>
        <w:t xml:space="preserve"> характеристиках</w:t>
      </w:r>
      <w:r w:rsidRPr="00CD4103">
        <w:rPr>
          <w:rFonts w:ascii="Times New Roman" w:hAnsi="Times New Roman"/>
          <w:sz w:val="24"/>
          <w:szCs w:val="24"/>
        </w:rPr>
        <w:t xml:space="preserve"> </w:t>
      </w:r>
      <w:r w:rsidR="00226590">
        <w:rPr>
          <w:rFonts w:ascii="Times New Roman" w:hAnsi="Times New Roman"/>
          <w:sz w:val="24"/>
          <w:szCs w:val="24"/>
        </w:rPr>
        <w:t>Раменского</w:t>
      </w:r>
      <w:r>
        <w:rPr>
          <w:rFonts w:ascii="Times New Roman" w:hAnsi="Times New Roman"/>
          <w:sz w:val="24"/>
          <w:szCs w:val="24"/>
        </w:rPr>
        <w:t xml:space="preserve"> сельского поселения, а также ее инженерной и транспортной инфраструктуры</w:t>
      </w:r>
      <w:r w:rsidRPr="00E03B66">
        <w:rPr>
          <w:rFonts w:ascii="Times New Roman" w:hAnsi="Times New Roman"/>
          <w:sz w:val="24"/>
          <w:szCs w:val="24"/>
        </w:rPr>
        <w:t xml:space="preserve"> представлен</w:t>
      </w:r>
      <w:r>
        <w:rPr>
          <w:rFonts w:ascii="Times New Roman" w:hAnsi="Times New Roman"/>
          <w:sz w:val="24"/>
          <w:szCs w:val="24"/>
        </w:rPr>
        <w:t>а</w:t>
      </w:r>
      <w:r w:rsidRPr="00E03B66">
        <w:rPr>
          <w:rFonts w:ascii="Times New Roman" w:hAnsi="Times New Roman"/>
          <w:sz w:val="24"/>
          <w:szCs w:val="24"/>
        </w:rPr>
        <w:t xml:space="preserve"> в </w:t>
      </w:r>
      <w:r w:rsidRPr="00E03B66">
        <w:rPr>
          <w:rFonts w:ascii="Times New Roman" w:hAnsi="Times New Roman"/>
          <w:b/>
          <w:sz w:val="24"/>
          <w:szCs w:val="24"/>
        </w:rPr>
        <w:t>Приложении П-</w:t>
      </w:r>
      <w:r>
        <w:rPr>
          <w:rFonts w:ascii="Times New Roman" w:hAnsi="Times New Roman"/>
          <w:b/>
          <w:sz w:val="24"/>
          <w:szCs w:val="24"/>
        </w:rPr>
        <w:t>3.</w:t>
      </w:r>
    </w:p>
    <w:p w:rsidR="0088513C" w:rsidRPr="00E03B66" w:rsidRDefault="004679FE" w:rsidP="004679FE">
      <w:pPr>
        <w:tabs>
          <w:tab w:val="left" w:pos="0"/>
          <w:tab w:val="left" w:pos="567"/>
          <w:tab w:val="left" w:pos="851"/>
          <w:tab w:val="left" w:pos="993"/>
        </w:tabs>
        <w:autoSpaceDE w:val="0"/>
        <w:spacing w:after="0" w:line="240" w:lineRule="auto"/>
        <w:jc w:val="both"/>
        <w:rPr>
          <w:rFonts w:ascii="Times New Roman" w:hAnsi="Times New Roman"/>
          <w:sz w:val="24"/>
          <w:szCs w:val="24"/>
        </w:rPr>
      </w:pPr>
      <w:r w:rsidRPr="00E03B66">
        <w:rPr>
          <w:rFonts w:ascii="Times New Roman" w:hAnsi="Times New Roman"/>
          <w:sz w:val="24"/>
          <w:szCs w:val="24"/>
        </w:rPr>
        <w:lastRenderedPageBreak/>
        <w:t xml:space="preserve">2.5. </w:t>
      </w:r>
      <w:r w:rsidR="0088513C" w:rsidRPr="00E03B66">
        <w:rPr>
          <w:rFonts w:ascii="Times New Roman" w:hAnsi="Times New Roman"/>
          <w:sz w:val="24"/>
          <w:szCs w:val="24"/>
        </w:rPr>
        <w:t>При разработке документации территориального планирования необходимо предусматривать очередность их реализации:</w:t>
      </w:r>
    </w:p>
    <w:p w:rsidR="0088513C" w:rsidRPr="00E03B66" w:rsidRDefault="0088513C" w:rsidP="009D09AE">
      <w:pPr>
        <w:pStyle w:val="ae"/>
        <w:spacing w:after="0" w:line="240" w:lineRule="auto"/>
        <w:ind w:hanging="153"/>
        <w:rPr>
          <w:rFonts w:ascii="Times New Roman" w:hAnsi="Times New Roman"/>
          <w:sz w:val="24"/>
          <w:szCs w:val="24"/>
        </w:rPr>
      </w:pPr>
      <w:r w:rsidRPr="00E03B66">
        <w:rPr>
          <w:rFonts w:ascii="Times New Roman" w:hAnsi="Times New Roman"/>
          <w:sz w:val="24"/>
          <w:szCs w:val="24"/>
        </w:rPr>
        <w:t>• первая очередь – до 10 лет;</w:t>
      </w:r>
    </w:p>
    <w:p w:rsidR="0088513C" w:rsidRPr="00E03B66" w:rsidRDefault="0088513C" w:rsidP="009D09AE">
      <w:pPr>
        <w:pStyle w:val="ae"/>
        <w:spacing w:after="0" w:line="240" w:lineRule="auto"/>
        <w:ind w:hanging="153"/>
        <w:rPr>
          <w:rFonts w:ascii="Times New Roman" w:hAnsi="Times New Roman"/>
          <w:sz w:val="24"/>
          <w:szCs w:val="24"/>
        </w:rPr>
      </w:pPr>
      <w:r w:rsidRPr="00E03B66">
        <w:rPr>
          <w:rFonts w:ascii="Times New Roman" w:hAnsi="Times New Roman"/>
          <w:sz w:val="24"/>
          <w:szCs w:val="24"/>
        </w:rPr>
        <w:t>• вторая очередь – до 20 лет;</w:t>
      </w:r>
    </w:p>
    <w:p w:rsidR="0088513C" w:rsidRPr="00E03B66" w:rsidRDefault="0088513C" w:rsidP="009D09AE">
      <w:pPr>
        <w:pStyle w:val="ae"/>
        <w:spacing w:after="0" w:line="240" w:lineRule="auto"/>
        <w:ind w:hanging="153"/>
        <w:rPr>
          <w:rFonts w:ascii="Times New Roman" w:hAnsi="Times New Roman"/>
          <w:sz w:val="24"/>
          <w:szCs w:val="24"/>
        </w:rPr>
      </w:pPr>
      <w:r w:rsidRPr="00E03B66">
        <w:rPr>
          <w:rFonts w:ascii="Times New Roman" w:hAnsi="Times New Roman"/>
          <w:sz w:val="24"/>
          <w:szCs w:val="24"/>
        </w:rPr>
        <w:t>• перспектива (градостроительный прогноз) – на срок более 20 лет.</w:t>
      </w:r>
    </w:p>
    <w:p w:rsidR="0088513C" w:rsidRPr="00E03B66" w:rsidRDefault="00383661" w:rsidP="00614887">
      <w:pPr>
        <w:pStyle w:val="ae"/>
        <w:numPr>
          <w:ilvl w:val="1"/>
          <w:numId w:val="33"/>
        </w:numPr>
        <w:tabs>
          <w:tab w:val="left" w:pos="0"/>
          <w:tab w:val="left" w:pos="851"/>
          <w:tab w:val="left" w:pos="993"/>
        </w:tabs>
        <w:autoSpaceDE w:val="0"/>
        <w:spacing w:after="0" w:line="240" w:lineRule="auto"/>
        <w:ind w:left="0" w:firstLine="567"/>
        <w:jc w:val="both"/>
        <w:rPr>
          <w:rFonts w:ascii="Times New Roman" w:hAnsi="Times New Roman"/>
          <w:sz w:val="24"/>
          <w:szCs w:val="24"/>
        </w:rPr>
      </w:pPr>
      <w:r w:rsidRPr="00E03B66">
        <w:rPr>
          <w:rFonts w:ascii="Times New Roman" w:hAnsi="Times New Roman"/>
          <w:sz w:val="24"/>
          <w:szCs w:val="24"/>
        </w:rPr>
        <w:t xml:space="preserve">Генеральный план </w:t>
      </w:r>
      <w:r w:rsidR="00226590">
        <w:rPr>
          <w:rFonts w:ascii="Times New Roman" w:hAnsi="Times New Roman"/>
          <w:sz w:val="24"/>
          <w:szCs w:val="24"/>
        </w:rPr>
        <w:t>Раменского</w:t>
      </w:r>
      <w:r w:rsidR="00CD4103">
        <w:rPr>
          <w:rFonts w:ascii="Times New Roman" w:hAnsi="Times New Roman"/>
          <w:sz w:val="24"/>
          <w:szCs w:val="24"/>
        </w:rPr>
        <w:t xml:space="preserve"> сельского поселения</w:t>
      </w:r>
      <w:r w:rsidR="00CD4103" w:rsidRPr="00E03B66">
        <w:rPr>
          <w:rFonts w:ascii="Times New Roman" w:hAnsi="Times New Roman"/>
          <w:sz w:val="24"/>
          <w:szCs w:val="24"/>
        </w:rPr>
        <w:t xml:space="preserve"> </w:t>
      </w:r>
      <w:r w:rsidR="0088513C" w:rsidRPr="0008499C">
        <w:rPr>
          <w:rFonts w:ascii="Times New Roman" w:hAnsi="Times New Roman"/>
          <w:sz w:val="24"/>
          <w:szCs w:val="24"/>
        </w:rPr>
        <w:t>разрабатыва</w:t>
      </w:r>
      <w:r w:rsidRPr="0008499C">
        <w:rPr>
          <w:rFonts w:ascii="Times New Roman" w:hAnsi="Times New Roman"/>
          <w:sz w:val="24"/>
          <w:szCs w:val="24"/>
        </w:rPr>
        <w:t>ет</w:t>
      </w:r>
      <w:r w:rsidR="0088513C" w:rsidRPr="0008499C">
        <w:rPr>
          <w:rFonts w:ascii="Times New Roman" w:hAnsi="Times New Roman"/>
          <w:sz w:val="24"/>
          <w:szCs w:val="24"/>
        </w:rPr>
        <w:t>ся</w:t>
      </w:r>
      <w:r w:rsidR="0088513C" w:rsidRPr="00E03B66">
        <w:rPr>
          <w:rFonts w:ascii="Times New Roman" w:hAnsi="Times New Roman"/>
          <w:sz w:val="24"/>
          <w:szCs w:val="24"/>
        </w:rPr>
        <w:t xml:space="preserve"> с учетом:</w:t>
      </w:r>
    </w:p>
    <w:p w:rsidR="0088513C" w:rsidRPr="00E03B66" w:rsidRDefault="0088513C" w:rsidP="009D09AE">
      <w:pPr>
        <w:pStyle w:val="ae"/>
        <w:spacing w:after="0" w:line="240" w:lineRule="auto"/>
        <w:ind w:hanging="153"/>
        <w:rPr>
          <w:rFonts w:ascii="Times New Roman" w:hAnsi="Times New Roman"/>
          <w:sz w:val="24"/>
          <w:szCs w:val="24"/>
        </w:rPr>
      </w:pPr>
      <w:r w:rsidRPr="00E03B66">
        <w:rPr>
          <w:rFonts w:ascii="Times New Roman" w:hAnsi="Times New Roman"/>
          <w:sz w:val="24"/>
          <w:szCs w:val="24"/>
        </w:rPr>
        <w:t>• численности населения на прогнозируемый период;</w:t>
      </w:r>
    </w:p>
    <w:p w:rsidR="0088513C" w:rsidRPr="00E03B66" w:rsidRDefault="0088513C" w:rsidP="009D09AE">
      <w:pPr>
        <w:pStyle w:val="ae"/>
        <w:spacing w:after="0" w:line="240" w:lineRule="auto"/>
        <w:ind w:left="0" w:firstLine="567"/>
        <w:rPr>
          <w:rFonts w:ascii="Times New Roman" w:hAnsi="Times New Roman"/>
          <w:sz w:val="24"/>
          <w:szCs w:val="24"/>
        </w:rPr>
      </w:pPr>
      <w:r w:rsidRPr="00E03B66">
        <w:rPr>
          <w:rFonts w:ascii="Times New Roman" w:hAnsi="Times New Roman"/>
          <w:sz w:val="24"/>
          <w:szCs w:val="24"/>
        </w:rPr>
        <w:t xml:space="preserve">• местоположения </w:t>
      </w:r>
      <w:r w:rsidR="0061438E">
        <w:rPr>
          <w:rFonts w:ascii="Times New Roman" w:hAnsi="Times New Roman"/>
          <w:sz w:val="24"/>
          <w:szCs w:val="24"/>
        </w:rPr>
        <w:t>сельского</w:t>
      </w:r>
      <w:r w:rsidR="001B0917" w:rsidRPr="00E03B66">
        <w:rPr>
          <w:rFonts w:ascii="Times New Roman" w:hAnsi="Times New Roman"/>
          <w:sz w:val="24"/>
          <w:szCs w:val="24"/>
        </w:rPr>
        <w:t xml:space="preserve"> поселения</w:t>
      </w:r>
      <w:r w:rsidR="00C11F0A" w:rsidRPr="00E03B66">
        <w:rPr>
          <w:rFonts w:ascii="Times New Roman" w:hAnsi="Times New Roman"/>
          <w:sz w:val="24"/>
          <w:szCs w:val="24"/>
        </w:rPr>
        <w:t xml:space="preserve"> </w:t>
      </w:r>
      <w:r w:rsidRPr="00E03B66">
        <w:rPr>
          <w:rFonts w:ascii="Times New Roman" w:hAnsi="Times New Roman"/>
          <w:sz w:val="24"/>
          <w:szCs w:val="24"/>
        </w:rPr>
        <w:t>в</w:t>
      </w:r>
      <w:r w:rsidR="001B0917" w:rsidRPr="00E03B66">
        <w:rPr>
          <w:rFonts w:ascii="Times New Roman" w:hAnsi="Times New Roman"/>
          <w:sz w:val="24"/>
          <w:szCs w:val="24"/>
        </w:rPr>
        <w:t xml:space="preserve"> системе расселения Ивановской </w:t>
      </w:r>
      <w:r w:rsidRPr="00E03B66">
        <w:rPr>
          <w:rFonts w:ascii="Times New Roman" w:hAnsi="Times New Roman"/>
          <w:sz w:val="24"/>
          <w:szCs w:val="24"/>
        </w:rPr>
        <w:t>области;</w:t>
      </w:r>
    </w:p>
    <w:p w:rsidR="0088513C" w:rsidRPr="00E03B66" w:rsidRDefault="0088513C" w:rsidP="009D09AE">
      <w:pPr>
        <w:pStyle w:val="ae"/>
        <w:spacing w:after="0" w:line="240" w:lineRule="auto"/>
        <w:ind w:left="0" w:firstLine="567"/>
        <w:jc w:val="both"/>
        <w:rPr>
          <w:rFonts w:ascii="Times New Roman" w:hAnsi="Times New Roman"/>
          <w:sz w:val="24"/>
          <w:szCs w:val="24"/>
        </w:rPr>
      </w:pPr>
      <w:r w:rsidRPr="00E03B66">
        <w:rPr>
          <w:rFonts w:ascii="Times New Roman" w:hAnsi="Times New Roman"/>
          <w:sz w:val="24"/>
          <w:szCs w:val="24"/>
        </w:rPr>
        <w:t xml:space="preserve">• производственной специализации и роли </w:t>
      </w:r>
      <w:r w:rsidR="0061438E">
        <w:rPr>
          <w:rFonts w:ascii="Times New Roman" w:hAnsi="Times New Roman"/>
          <w:sz w:val="24"/>
          <w:szCs w:val="24"/>
        </w:rPr>
        <w:t xml:space="preserve">сельского </w:t>
      </w:r>
      <w:r w:rsidR="00834642" w:rsidRPr="00E03B66">
        <w:rPr>
          <w:rFonts w:ascii="Times New Roman" w:hAnsi="Times New Roman"/>
          <w:sz w:val="24"/>
          <w:szCs w:val="24"/>
        </w:rPr>
        <w:t>поселения</w:t>
      </w:r>
      <w:r w:rsidR="00C11F0A" w:rsidRPr="00E03B66">
        <w:rPr>
          <w:rFonts w:ascii="Times New Roman" w:hAnsi="Times New Roman"/>
          <w:sz w:val="24"/>
          <w:szCs w:val="24"/>
        </w:rPr>
        <w:t xml:space="preserve"> </w:t>
      </w:r>
      <w:r w:rsidRPr="00E03B66">
        <w:rPr>
          <w:rFonts w:ascii="Times New Roman" w:hAnsi="Times New Roman"/>
          <w:sz w:val="24"/>
          <w:szCs w:val="24"/>
        </w:rPr>
        <w:t>в системе формируемых центров обслуживания;</w:t>
      </w:r>
    </w:p>
    <w:p w:rsidR="0088513C" w:rsidRPr="00AB1E66" w:rsidRDefault="0088513C" w:rsidP="009D09AE">
      <w:pPr>
        <w:pStyle w:val="ae"/>
        <w:spacing w:after="0" w:line="240" w:lineRule="auto"/>
        <w:ind w:left="0" w:firstLine="567"/>
        <w:jc w:val="both"/>
        <w:rPr>
          <w:rFonts w:ascii="Times New Roman" w:hAnsi="Times New Roman"/>
          <w:sz w:val="24"/>
          <w:szCs w:val="24"/>
        </w:rPr>
      </w:pPr>
      <w:r w:rsidRPr="00AB1E66">
        <w:rPr>
          <w:rFonts w:ascii="Times New Roman" w:hAnsi="Times New Roman"/>
          <w:sz w:val="24"/>
          <w:szCs w:val="24"/>
        </w:rPr>
        <w:t>• историко-культурного значения</w:t>
      </w:r>
      <w:r w:rsidR="0061438E" w:rsidRPr="00AB1E66">
        <w:rPr>
          <w:rFonts w:ascii="Times New Roman" w:hAnsi="Times New Roman"/>
          <w:sz w:val="24"/>
          <w:szCs w:val="24"/>
        </w:rPr>
        <w:t xml:space="preserve"> сельского </w:t>
      </w:r>
      <w:r w:rsidR="001B0917" w:rsidRPr="00AB1E66">
        <w:rPr>
          <w:rFonts w:ascii="Times New Roman" w:hAnsi="Times New Roman"/>
          <w:sz w:val="24"/>
          <w:szCs w:val="24"/>
        </w:rPr>
        <w:t>поселения</w:t>
      </w:r>
      <w:r w:rsidRPr="00AB1E66">
        <w:rPr>
          <w:rFonts w:ascii="Times New Roman" w:hAnsi="Times New Roman"/>
          <w:sz w:val="24"/>
          <w:szCs w:val="24"/>
        </w:rPr>
        <w:t>.</w:t>
      </w:r>
    </w:p>
    <w:p w:rsidR="00CD2CB2" w:rsidRPr="00CD2CB2" w:rsidRDefault="00CD2CB2" w:rsidP="00CD2CB2">
      <w:pPr>
        <w:pStyle w:val="ae"/>
        <w:spacing w:after="0" w:line="240" w:lineRule="auto"/>
        <w:ind w:left="0" w:firstLine="567"/>
        <w:jc w:val="both"/>
        <w:rPr>
          <w:rFonts w:ascii="Times New Roman" w:hAnsi="Times New Roman"/>
          <w:b/>
          <w:sz w:val="24"/>
          <w:szCs w:val="24"/>
        </w:rPr>
      </w:pPr>
      <w:r w:rsidRPr="00AB1E66">
        <w:rPr>
          <w:rFonts w:ascii="Times New Roman" w:hAnsi="Times New Roman"/>
          <w:sz w:val="24"/>
          <w:szCs w:val="24"/>
        </w:rPr>
        <w:t>2.7.</w:t>
      </w:r>
      <w:r w:rsidRPr="00CD2CB2">
        <w:rPr>
          <w:rFonts w:ascii="Times New Roman" w:hAnsi="Times New Roman"/>
          <w:b/>
          <w:sz w:val="24"/>
          <w:szCs w:val="24"/>
        </w:rPr>
        <w:t xml:space="preserve"> </w:t>
      </w:r>
      <w:r w:rsidRPr="00CD2CB2">
        <w:rPr>
          <w:rFonts w:ascii="Times New Roman" w:hAnsi="Times New Roman"/>
          <w:sz w:val="24"/>
          <w:szCs w:val="24"/>
        </w:rPr>
        <w:t xml:space="preserve">На территории </w:t>
      </w:r>
      <w:r w:rsidR="00226590">
        <w:rPr>
          <w:rFonts w:ascii="Times New Roman" w:hAnsi="Times New Roman"/>
          <w:sz w:val="24"/>
          <w:szCs w:val="24"/>
        </w:rPr>
        <w:t>Раменского</w:t>
      </w:r>
      <w:r w:rsidRPr="00CD2CB2">
        <w:rPr>
          <w:rFonts w:ascii="Times New Roman" w:hAnsi="Times New Roman"/>
          <w:sz w:val="24"/>
          <w:szCs w:val="24"/>
        </w:rPr>
        <w:t xml:space="preserve"> сельского поселения выделены следующие территориальные  зоны:</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Pr>
          <w:rFonts w:ascii="Times New Roman" w:hAnsi="Times New Roman"/>
          <w:sz w:val="24"/>
          <w:szCs w:val="24"/>
        </w:rPr>
        <w:tab/>
      </w:r>
      <w:r w:rsidRPr="00A74D9F">
        <w:rPr>
          <w:rFonts w:ascii="Times New Roman" w:hAnsi="Times New Roman"/>
          <w:bCs/>
          <w:sz w:val="24"/>
          <w:szCs w:val="24"/>
        </w:rPr>
        <w:t>• жилые зоны, включающие в себя:</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застройки индивидуальными жилыми домами,</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xml:space="preserve">       - зоны застройки малоэтажными жилыми домами,</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земельных участков;</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общественно-деловые зоны;</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производственные зоны, включающие в себя:</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размещения производственных объектов (СЗЗ – 50 м),</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размещения производственных объектов (СЗЗ – 100 м);</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инженерной и транспортной инфраструктур, включающие в себя:</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инженерной инфраструктуры</w:t>
      </w:r>
      <w:r w:rsidR="00AB1E66" w:rsidRPr="00A74D9F">
        <w:rPr>
          <w:rFonts w:ascii="Times New Roman" w:hAnsi="Times New Roman"/>
          <w:bCs/>
          <w:sz w:val="24"/>
          <w:szCs w:val="24"/>
        </w:rPr>
        <w:t>,</w:t>
      </w:r>
    </w:p>
    <w:p w:rsidR="00CD2CB2"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водозабора</w:t>
      </w:r>
      <w:r w:rsidR="00AB1E66" w:rsidRPr="00A74D9F">
        <w:rPr>
          <w:rFonts w:ascii="Times New Roman" w:hAnsi="Times New Roman"/>
          <w:bCs/>
          <w:sz w:val="24"/>
          <w:szCs w:val="24"/>
        </w:rPr>
        <w:t>,</w:t>
      </w:r>
    </w:p>
    <w:p w:rsidR="00AB1E66" w:rsidRPr="00A74D9F" w:rsidRDefault="00CD2CB2"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транспортной инфраструктуры</w:t>
      </w:r>
      <w:r w:rsidR="00AB1E66" w:rsidRPr="00A74D9F">
        <w:rPr>
          <w:rFonts w:ascii="Times New Roman" w:hAnsi="Times New Roman"/>
          <w:bCs/>
          <w:sz w:val="24"/>
          <w:szCs w:val="24"/>
        </w:rPr>
        <w:t>;</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зоны рекреационного назначения:</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скверов и спортивных объектов,</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санитарно-защитных и специальных насаждений,</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открытых природных территорий;</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зоны сельскохозяйственного использования:</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xml:space="preserve">       - зоны сельскохозяйственных угодий</w:t>
      </w:r>
      <w:r w:rsidR="002F4854" w:rsidRPr="00A74D9F">
        <w:rPr>
          <w:rFonts w:ascii="Times New Roman" w:hAnsi="Times New Roman"/>
          <w:bCs/>
          <w:sz w:val="24"/>
          <w:szCs w:val="24"/>
        </w:rPr>
        <w:t xml:space="preserve"> (данная территория не имеет статуса территориальной зоны)</w:t>
      </w:r>
      <w:r w:rsidRPr="00A74D9F">
        <w:rPr>
          <w:rFonts w:ascii="Times New Roman" w:hAnsi="Times New Roman"/>
          <w:bCs/>
          <w:sz w:val="24"/>
          <w:szCs w:val="24"/>
        </w:rPr>
        <w:t>,</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 xml:space="preserve">                - зоны объектов сельскохозяйственного назначения;</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зоны специального назначения:</w:t>
      </w:r>
    </w:p>
    <w:p w:rsidR="00AB1E66" w:rsidRPr="00A74D9F" w:rsidRDefault="00AB1E66" w:rsidP="00CD2CB2">
      <w:pPr>
        <w:tabs>
          <w:tab w:val="left" w:pos="567"/>
          <w:tab w:val="left" w:pos="1134"/>
          <w:tab w:val="left" w:pos="1276"/>
        </w:tabs>
        <w:spacing w:after="0" w:line="240" w:lineRule="auto"/>
        <w:jc w:val="both"/>
        <w:rPr>
          <w:rFonts w:ascii="Times New Roman" w:hAnsi="Times New Roman"/>
          <w:bCs/>
          <w:sz w:val="24"/>
          <w:szCs w:val="24"/>
        </w:rPr>
      </w:pPr>
      <w:r w:rsidRPr="00A74D9F">
        <w:rPr>
          <w:rFonts w:ascii="Times New Roman" w:hAnsi="Times New Roman"/>
          <w:bCs/>
          <w:sz w:val="24"/>
          <w:szCs w:val="24"/>
        </w:rPr>
        <w:tab/>
        <w:t xml:space="preserve">      - зоны кладбища.</w:t>
      </w:r>
    </w:p>
    <w:p w:rsidR="00CD2CB2" w:rsidRDefault="00AB1E66" w:rsidP="002F4854">
      <w:pPr>
        <w:tabs>
          <w:tab w:val="left" w:pos="567"/>
          <w:tab w:val="left" w:pos="1134"/>
          <w:tab w:val="left" w:pos="1276"/>
        </w:tabs>
        <w:spacing w:after="0" w:line="240" w:lineRule="auto"/>
        <w:jc w:val="both"/>
        <w:rPr>
          <w:rFonts w:ascii="Times New Roman" w:hAnsi="Times New Roman"/>
          <w:bCs/>
          <w:sz w:val="24"/>
          <w:szCs w:val="24"/>
        </w:rPr>
      </w:pPr>
      <w:r>
        <w:rPr>
          <w:rFonts w:ascii="Times New Roman" w:hAnsi="Times New Roman"/>
          <w:bCs/>
          <w:sz w:val="24"/>
          <w:szCs w:val="24"/>
        </w:rPr>
        <w:tab/>
      </w:r>
      <w:r w:rsidR="002F4854">
        <w:rPr>
          <w:rFonts w:ascii="Times New Roman" w:hAnsi="Times New Roman"/>
          <w:bCs/>
          <w:sz w:val="24"/>
          <w:szCs w:val="24"/>
        </w:rPr>
        <w:t>2.8. Виды разрешенного использования земельных участков и объектов капитального строительства в указанных в п.2.7 территориальных зонах  пр</w:t>
      </w:r>
      <w:r w:rsidR="006413E1">
        <w:rPr>
          <w:rFonts w:ascii="Times New Roman" w:hAnsi="Times New Roman"/>
          <w:bCs/>
          <w:sz w:val="24"/>
          <w:szCs w:val="24"/>
        </w:rPr>
        <w:t>е</w:t>
      </w:r>
      <w:r w:rsidR="002F4854">
        <w:rPr>
          <w:rFonts w:ascii="Times New Roman" w:hAnsi="Times New Roman"/>
          <w:bCs/>
          <w:sz w:val="24"/>
          <w:szCs w:val="24"/>
        </w:rPr>
        <w:t xml:space="preserve">дставлены в </w:t>
      </w:r>
      <w:r w:rsidR="002F4854" w:rsidRPr="002F4854">
        <w:rPr>
          <w:rFonts w:ascii="Times New Roman" w:hAnsi="Times New Roman"/>
          <w:b/>
          <w:bCs/>
          <w:sz w:val="24"/>
          <w:szCs w:val="24"/>
        </w:rPr>
        <w:t>Приложении П-4</w:t>
      </w:r>
      <w:r w:rsidR="002F4854">
        <w:rPr>
          <w:rFonts w:ascii="Times New Roman" w:hAnsi="Times New Roman"/>
          <w:bCs/>
          <w:sz w:val="24"/>
          <w:szCs w:val="24"/>
        </w:rPr>
        <w:t>.</w:t>
      </w:r>
      <w:r w:rsidR="00CD2CB2">
        <w:rPr>
          <w:rFonts w:ascii="Times New Roman" w:hAnsi="Times New Roman"/>
          <w:bCs/>
          <w:sz w:val="24"/>
          <w:szCs w:val="24"/>
        </w:rPr>
        <w:tab/>
      </w:r>
    </w:p>
    <w:p w:rsidR="0088513C" w:rsidRPr="00E03B66" w:rsidRDefault="005F5FE0" w:rsidP="00FF39D1">
      <w:pPr>
        <w:tabs>
          <w:tab w:val="left" w:pos="0"/>
          <w:tab w:val="left" w:pos="567"/>
          <w:tab w:val="left" w:pos="851"/>
          <w:tab w:val="left" w:pos="993"/>
        </w:tabs>
        <w:autoSpaceDE w:val="0"/>
        <w:spacing w:after="0" w:line="240" w:lineRule="auto"/>
        <w:jc w:val="both"/>
        <w:rPr>
          <w:rFonts w:ascii="Times New Roman" w:hAnsi="Times New Roman"/>
          <w:sz w:val="24"/>
          <w:szCs w:val="24"/>
        </w:rPr>
      </w:pPr>
      <w:r>
        <w:rPr>
          <w:rFonts w:ascii="Times New Roman" w:hAnsi="Times New Roman"/>
          <w:sz w:val="24"/>
          <w:szCs w:val="24"/>
        </w:rPr>
        <w:tab/>
        <w:t>2.9</w:t>
      </w:r>
      <w:r w:rsidR="00FF39D1" w:rsidRPr="00E03B66">
        <w:rPr>
          <w:rFonts w:ascii="Times New Roman" w:hAnsi="Times New Roman"/>
          <w:sz w:val="24"/>
          <w:szCs w:val="24"/>
        </w:rPr>
        <w:t xml:space="preserve">. </w:t>
      </w:r>
      <w:r w:rsidR="000D5551" w:rsidRPr="00E03B66">
        <w:rPr>
          <w:rFonts w:ascii="Times New Roman" w:hAnsi="Times New Roman"/>
          <w:sz w:val="24"/>
          <w:szCs w:val="24"/>
        </w:rPr>
        <w:t xml:space="preserve">При разработке </w:t>
      </w:r>
      <w:r w:rsidR="00D066BD" w:rsidRPr="00E03B66">
        <w:rPr>
          <w:rFonts w:ascii="Times New Roman" w:hAnsi="Times New Roman"/>
          <w:sz w:val="24"/>
          <w:szCs w:val="24"/>
        </w:rPr>
        <w:t>Г</w:t>
      </w:r>
      <w:r w:rsidR="003E109C" w:rsidRPr="00E03B66">
        <w:rPr>
          <w:rFonts w:ascii="Times New Roman" w:hAnsi="Times New Roman"/>
          <w:sz w:val="24"/>
          <w:szCs w:val="24"/>
        </w:rPr>
        <w:t>енерального плана</w:t>
      </w:r>
      <w:r w:rsidR="005A03BD" w:rsidRPr="00E03B66">
        <w:rPr>
          <w:rFonts w:ascii="Times New Roman" w:hAnsi="Times New Roman"/>
          <w:sz w:val="24"/>
          <w:szCs w:val="24"/>
        </w:rPr>
        <w:t xml:space="preserve"> </w:t>
      </w:r>
      <w:r w:rsidR="00226590">
        <w:rPr>
          <w:rFonts w:ascii="Times New Roman" w:hAnsi="Times New Roman"/>
          <w:sz w:val="24"/>
          <w:szCs w:val="24"/>
        </w:rPr>
        <w:t>Раменского</w:t>
      </w:r>
      <w:r w:rsidR="00CD4103">
        <w:rPr>
          <w:rFonts w:ascii="Times New Roman" w:hAnsi="Times New Roman"/>
          <w:sz w:val="24"/>
          <w:szCs w:val="24"/>
        </w:rPr>
        <w:t xml:space="preserve"> сельского поселения</w:t>
      </w:r>
      <w:r w:rsidR="00CD4103" w:rsidRPr="00E03B66">
        <w:rPr>
          <w:rFonts w:ascii="Times New Roman" w:hAnsi="Times New Roman"/>
          <w:sz w:val="24"/>
          <w:szCs w:val="24"/>
        </w:rPr>
        <w:t xml:space="preserve"> </w:t>
      </w:r>
      <w:r w:rsidR="003E109C" w:rsidRPr="00E03B66">
        <w:rPr>
          <w:rFonts w:ascii="Times New Roman" w:hAnsi="Times New Roman"/>
          <w:sz w:val="24"/>
          <w:szCs w:val="24"/>
        </w:rPr>
        <w:t>устанавливаются функциональные зоны различного назначения и использования, зоны планируемого размещения объектов капитального строительства для государственных и муниципальных нужд, зоны с особыми условиями использования территорий.</w:t>
      </w:r>
    </w:p>
    <w:p w:rsidR="003E109C" w:rsidRDefault="0061438E" w:rsidP="003E109C">
      <w:pPr>
        <w:widowControl w:val="0"/>
        <w:autoSpaceDE w:val="0"/>
        <w:autoSpaceDN w:val="0"/>
        <w:adjustRightInd w:val="0"/>
        <w:spacing w:after="0" w:line="240" w:lineRule="auto"/>
        <w:ind w:firstLine="567"/>
        <w:jc w:val="both"/>
        <w:rPr>
          <w:rFonts w:ascii="Times New Roman" w:hAnsi="Times New Roman"/>
          <w:color w:val="000000" w:themeColor="text1"/>
          <w:sz w:val="24"/>
          <w:szCs w:val="24"/>
        </w:rPr>
      </w:pPr>
      <w:r>
        <w:rPr>
          <w:rFonts w:ascii="Times New Roman" w:hAnsi="Times New Roman"/>
          <w:sz w:val="24"/>
          <w:szCs w:val="24"/>
        </w:rPr>
        <w:t xml:space="preserve">В пределах территорий </w:t>
      </w:r>
      <w:r w:rsidR="00226590">
        <w:rPr>
          <w:rFonts w:ascii="Times New Roman" w:hAnsi="Times New Roman"/>
          <w:sz w:val="24"/>
          <w:szCs w:val="24"/>
        </w:rPr>
        <w:t>Раменского</w:t>
      </w:r>
      <w:r w:rsidR="00CD4103">
        <w:rPr>
          <w:rFonts w:ascii="Times New Roman" w:hAnsi="Times New Roman"/>
          <w:sz w:val="24"/>
          <w:szCs w:val="24"/>
        </w:rPr>
        <w:t xml:space="preserve"> сельского поселения</w:t>
      </w:r>
      <w:r w:rsidR="00CD4103" w:rsidRPr="00E03B66">
        <w:rPr>
          <w:rFonts w:ascii="Times New Roman" w:hAnsi="Times New Roman"/>
          <w:sz w:val="24"/>
          <w:szCs w:val="24"/>
        </w:rPr>
        <w:t xml:space="preserve"> </w:t>
      </w:r>
      <w:r w:rsidR="003E109C" w:rsidRPr="00E03B66">
        <w:rPr>
          <w:rFonts w:ascii="Times New Roman" w:hAnsi="Times New Roman"/>
          <w:sz w:val="24"/>
          <w:szCs w:val="24"/>
        </w:rPr>
        <w:t>выделяются зоны различного функционального назначения</w:t>
      </w:r>
      <w:r w:rsidR="003E109C" w:rsidRPr="003E109C">
        <w:rPr>
          <w:rFonts w:ascii="Times New Roman" w:hAnsi="Times New Roman"/>
          <w:sz w:val="24"/>
          <w:szCs w:val="24"/>
        </w:rPr>
        <w:t xml:space="preserve">: </w:t>
      </w:r>
      <w:r w:rsidR="003E109C" w:rsidRPr="005C533E">
        <w:rPr>
          <w:rFonts w:ascii="Times New Roman" w:hAnsi="Times New Roman"/>
          <w:color w:val="000000" w:themeColor="text1"/>
          <w:sz w:val="24"/>
          <w:szCs w:val="24"/>
        </w:rPr>
        <w:t>жилой застройки, общественно-деловые центры, производственные территории, коммунально-складские зоны, внешнего транспорта (автомобильного, и т.п.), массового отдыха (рекреационные территории), территории сельскохозяйственного использования, особо охраняемые ландшафты и парки и иные территории.</w:t>
      </w:r>
    </w:p>
    <w:p w:rsidR="00DF2C07" w:rsidRDefault="00DF2C07" w:rsidP="003E109C">
      <w:pPr>
        <w:widowControl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Проектирование застройки осуществляется с учетом линий градостроительного регулирования, перечень которых представлен в </w:t>
      </w:r>
      <w:r w:rsidR="00AF0534">
        <w:rPr>
          <w:rFonts w:ascii="Times New Roman" w:hAnsi="Times New Roman"/>
          <w:b/>
          <w:sz w:val="24"/>
          <w:szCs w:val="24"/>
        </w:rPr>
        <w:t>Приложени</w:t>
      </w:r>
      <w:r w:rsidR="00831AF3">
        <w:rPr>
          <w:rFonts w:ascii="Times New Roman" w:hAnsi="Times New Roman"/>
          <w:b/>
          <w:sz w:val="24"/>
          <w:szCs w:val="24"/>
        </w:rPr>
        <w:t>и П-</w:t>
      </w:r>
      <w:r w:rsidR="005F5FE0">
        <w:rPr>
          <w:rFonts w:ascii="Times New Roman" w:hAnsi="Times New Roman"/>
          <w:b/>
          <w:sz w:val="24"/>
          <w:szCs w:val="24"/>
        </w:rPr>
        <w:t>5</w:t>
      </w:r>
      <w:r w:rsidRPr="005A03BD">
        <w:rPr>
          <w:rFonts w:ascii="Times New Roman" w:hAnsi="Times New Roman"/>
          <w:b/>
          <w:sz w:val="24"/>
          <w:szCs w:val="24"/>
        </w:rPr>
        <w:t>.</w:t>
      </w:r>
    </w:p>
    <w:p w:rsidR="00E46DD1" w:rsidRDefault="00E46DD1" w:rsidP="003E109C">
      <w:pPr>
        <w:tabs>
          <w:tab w:val="left" w:pos="0"/>
          <w:tab w:val="left" w:pos="851"/>
          <w:tab w:val="left" w:pos="993"/>
        </w:tabs>
        <w:autoSpaceDE w:val="0"/>
        <w:spacing w:after="0" w:line="240" w:lineRule="auto"/>
        <w:jc w:val="both"/>
        <w:rPr>
          <w:rFonts w:ascii="Times New Roman" w:hAnsi="Times New Roman"/>
          <w:sz w:val="20"/>
          <w:szCs w:val="20"/>
        </w:rPr>
      </w:pPr>
    </w:p>
    <w:p w:rsidR="00313848" w:rsidRDefault="00313848" w:rsidP="003E109C">
      <w:pPr>
        <w:tabs>
          <w:tab w:val="left" w:pos="0"/>
          <w:tab w:val="left" w:pos="851"/>
          <w:tab w:val="left" w:pos="993"/>
        </w:tabs>
        <w:autoSpaceDE w:val="0"/>
        <w:spacing w:after="0" w:line="240" w:lineRule="auto"/>
        <w:jc w:val="both"/>
        <w:rPr>
          <w:rFonts w:ascii="Times New Roman" w:hAnsi="Times New Roman"/>
          <w:sz w:val="20"/>
          <w:szCs w:val="20"/>
        </w:rPr>
      </w:pPr>
    </w:p>
    <w:p w:rsidR="009576CE" w:rsidRDefault="006F7C15" w:rsidP="009576CE">
      <w:pPr>
        <w:spacing w:after="0" w:line="240" w:lineRule="auto"/>
        <w:rPr>
          <w:rFonts w:ascii="Times New Roman" w:hAnsi="Times New Roman"/>
          <w:sz w:val="24"/>
          <w:szCs w:val="24"/>
        </w:rPr>
      </w:pPr>
      <w:r>
        <w:rPr>
          <w:rFonts w:ascii="Times New Roman" w:hAnsi="Times New Roman"/>
          <w:noProof/>
          <w:sz w:val="24"/>
          <w:szCs w:val="24"/>
        </w:rPr>
        <w:lastRenderedPageBreak/>
        <w:pict>
          <v:rect id="Rectangle 206" o:spid="_x0000_s1170" style="position:absolute;margin-left:-3.85pt;margin-top:1.6pt;width:469.5pt;height:7.1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" fillcolor="#c0504d" strokecolor="#f2f2f2" strokeweight="3pt">
            <v:shadow on="t" color="#622423" opacity=".5" offset="1pt"/>
          </v:rect>
        </w:pict>
      </w:r>
    </w:p>
    <w:p w:rsidR="009576CE" w:rsidRPr="003446FA" w:rsidRDefault="009576CE" w:rsidP="009576CE">
      <w:pPr>
        <w:spacing w:after="0" w:line="240" w:lineRule="auto"/>
        <w:rPr>
          <w:rFonts w:ascii="Times New Roman" w:hAnsi="Times New Roman"/>
          <w:sz w:val="8"/>
          <w:szCs w:val="8"/>
        </w:rPr>
      </w:pPr>
    </w:p>
    <w:p w:rsidR="009576CE" w:rsidRPr="00817BA2" w:rsidRDefault="009576CE" w:rsidP="009576CE">
      <w:pPr>
        <w:pStyle w:val="ae"/>
        <w:shd w:val="clear" w:color="auto" w:fill="EEECE1" w:themeFill="background2"/>
        <w:tabs>
          <w:tab w:val="left" w:pos="426"/>
        </w:tabs>
        <w:spacing w:after="0" w:line="240" w:lineRule="auto"/>
        <w:ind w:left="0"/>
        <w:jc w:val="both"/>
        <w:rPr>
          <w:rFonts w:ascii="Arial Narrow" w:hAnsi="Arial Narrow"/>
          <w:noProof/>
          <w:sz w:val="32"/>
          <w:szCs w:val="32"/>
        </w:rPr>
      </w:pPr>
      <w:r>
        <w:rPr>
          <w:rFonts w:ascii="Arial Narrow" w:hAnsi="Arial Narrow"/>
          <w:b/>
          <w:sz w:val="32"/>
          <w:szCs w:val="32"/>
        </w:rPr>
        <w:t xml:space="preserve">3. </w:t>
      </w:r>
      <w:r w:rsidRPr="009F2494">
        <w:rPr>
          <w:rFonts w:ascii="Arial Narrow" w:hAnsi="Arial Narrow"/>
          <w:b/>
          <w:sz w:val="32"/>
          <w:szCs w:val="32"/>
        </w:rPr>
        <w:t xml:space="preserve">ФУНКЦИОНАЛЬНОЕ  ЗОНИРОВАНИЕ  ТЕРРИТОРИИ </w:t>
      </w:r>
    </w:p>
    <w:p w:rsidR="009576CE" w:rsidRPr="00D24632" w:rsidRDefault="006F7C15" w:rsidP="009576CE">
      <w:pPr>
        <w:spacing w:after="0" w:line="240" w:lineRule="auto"/>
        <w:jc w:val="center"/>
        <w:rPr>
          <w:rFonts w:ascii="Arial Narrow" w:hAnsi="Arial Narrow"/>
          <w:sz w:val="16"/>
          <w:szCs w:val="16"/>
        </w:rPr>
      </w:pPr>
      <w:r>
        <w:rPr>
          <w:rFonts w:ascii="Arial Narrow" w:hAnsi="Arial Narrow"/>
          <w:noProof/>
          <w:sz w:val="16"/>
          <w:szCs w:val="16"/>
        </w:rPr>
        <w:pict>
          <v:rect id="Rectangle 205" o:spid="_x0000_s1169" style="position:absolute;left:0;text-align:left;margin-left:-3.85pt;margin-top:3.4pt;width:469.5pt;height:7.1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" fillcolor="#c0504d" strokecolor="#f2f2f2" strokeweight="3pt">
            <v:shadow on="t" color="#622423" opacity=".5" offset="1pt"/>
          </v:rect>
        </w:pict>
      </w:r>
    </w:p>
    <w:p w:rsidR="009576CE" w:rsidRDefault="009576CE" w:rsidP="009576CE">
      <w:pPr>
        <w:spacing w:after="0" w:line="240" w:lineRule="auto"/>
        <w:jc w:val="both"/>
        <w:rPr>
          <w:sz w:val="16"/>
          <w:szCs w:val="16"/>
        </w:rPr>
      </w:pPr>
    </w:p>
    <w:p w:rsidR="009576CE" w:rsidRPr="00E03B66"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3.1. В соответствии с требованиями Гражданского кодекса Российской Федерации при подготовке </w:t>
      </w:r>
      <w:r w:rsidRPr="00E03B66">
        <w:rPr>
          <w:rFonts w:ascii="Times New Roman" w:hAnsi="Times New Roman"/>
          <w:sz w:val="24"/>
          <w:szCs w:val="24"/>
        </w:rPr>
        <w:t>Гене</w:t>
      </w:r>
      <w:r w:rsidR="0061438E">
        <w:rPr>
          <w:rFonts w:ascii="Times New Roman" w:hAnsi="Times New Roman"/>
          <w:sz w:val="24"/>
          <w:szCs w:val="24"/>
        </w:rPr>
        <w:t xml:space="preserve">рального плана </w:t>
      </w:r>
      <w:r w:rsidR="00226590">
        <w:rPr>
          <w:rFonts w:ascii="Times New Roman" w:hAnsi="Times New Roman"/>
          <w:sz w:val="24"/>
          <w:szCs w:val="24"/>
        </w:rPr>
        <w:t>Раменского</w:t>
      </w:r>
      <w:r w:rsidR="00CD4103">
        <w:rPr>
          <w:rFonts w:ascii="Times New Roman" w:hAnsi="Times New Roman"/>
          <w:sz w:val="24"/>
          <w:szCs w:val="24"/>
        </w:rPr>
        <w:t xml:space="preserve"> сельского поселения</w:t>
      </w:r>
      <w:r w:rsidR="00CD4103" w:rsidRPr="00E03B66">
        <w:rPr>
          <w:rFonts w:ascii="Times New Roman" w:hAnsi="Times New Roman"/>
          <w:sz w:val="24"/>
          <w:szCs w:val="24"/>
        </w:rPr>
        <w:t xml:space="preserve"> </w:t>
      </w:r>
      <w:r w:rsidRPr="00E03B66">
        <w:rPr>
          <w:rFonts w:ascii="Times New Roman" w:hAnsi="Times New Roman"/>
          <w:sz w:val="24"/>
          <w:szCs w:val="24"/>
        </w:rPr>
        <w:t>осуществляется функциональное зонирование территорий.</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3.2. Перечень объектов местного значения, планируемых для отображени</w:t>
      </w:r>
      <w:r w:rsidR="0061438E">
        <w:rPr>
          <w:rFonts w:ascii="Times New Roman" w:hAnsi="Times New Roman"/>
          <w:sz w:val="24"/>
          <w:szCs w:val="24"/>
        </w:rPr>
        <w:t xml:space="preserve">я в Генеральном плане сельского </w:t>
      </w:r>
      <w:r>
        <w:rPr>
          <w:rFonts w:ascii="Times New Roman" w:hAnsi="Times New Roman"/>
          <w:sz w:val="24"/>
          <w:szCs w:val="24"/>
        </w:rPr>
        <w:t xml:space="preserve"> поселения включает:</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организации электроснабжения, включающие понизительные подстанции ПС 220 кВ, ПС 110 кВ, ПС 35 кВ, ТП 10 кВ; линии электропередачи 220 кВ, 110 кВ, 35 кВ, 10 кВ;</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организации газоснабжения, включающие газораспределительные станции, газо-распределительные пункты, газопровод высокого (среднего) давления;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организации теплоснабжения, включающие котельные, магистральные сети тепло-снабжения, тепловые перекачивающие насосные станции;</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организации водоснабжения, включающие водозаборы и соответствующие соо-ружения, водоочистительные сооружения, насосные станции, магистральные сети водоснабжения;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организации связи, включающие антенно-мачтовые сооружения, автоматические телефонные станции, узлы мультимедийной системы доступа, линии связи;</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дорожную деятельность в отношении автомобильных дорог местного значения, включая создание и обеспечение функционирование парковок, в числе которой: автомобильные дороги местного значения, автодорожные мосты и путепроводы, автодорожные тоннели, пешеходные мосты/ переходы в разных уровнях с проезжей частью, объекты ремонта, строительства и содержания автомобильных дорог, парковки (парковочные места), пункты технического осмотра;</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создание условий для предоставления транспортных услуг населению и организа-ция транспортного обслуживания </w:t>
      </w:r>
      <w:r w:rsidR="0061438E">
        <w:rPr>
          <w:rFonts w:ascii="Times New Roman" w:hAnsi="Times New Roman"/>
          <w:sz w:val="24"/>
          <w:szCs w:val="24"/>
        </w:rPr>
        <w:t xml:space="preserve">населения в границах сельского </w:t>
      </w:r>
      <w:r>
        <w:rPr>
          <w:rFonts w:ascii="Times New Roman" w:hAnsi="Times New Roman"/>
          <w:sz w:val="24"/>
          <w:szCs w:val="24"/>
        </w:rPr>
        <w:t>поселения, в том числе автобусные парки, разворотные площадки, остановочные пункты и стоянки автотранспорта, автозаправочные станции и станции технического обслуживания;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организацию предоставления общедоступного и бесплатного начального общего, основного общего, начального общего, основного общего, среднего (полного) образования по основным общеобразовательным программам, за исключением полномочий по финансовому обеспечению образовательного процесса, отнесенных к полномочиям органов государственной власти субъектов Российской Федерации; организации предоставления дополнительного образования детям (за исключением предоставления дополнительного образования детям в учреждениях регионального значения) и общедоступного бесплатного дошкольного образования на территории муниципального образования; организация отдыха детей в каникулярное время (дошкольные организации, общеобразовательные учреждения: объекты начального общего образования, объекты основного общего образования, объекты среднего (полного) общего образования), внешкольные учреждения (в том числе центры дополнительного образования детей), межшкольные учебно-производственные комбинаты, детские оздоровительные лагеря);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условий для оказания медицинской помощи населе</w:t>
      </w:r>
      <w:r w:rsidR="0061438E">
        <w:rPr>
          <w:rFonts w:ascii="Times New Roman" w:hAnsi="Times New Roman"/>
          <w:sz w:val="24"/>
          <w:szCs w:val="24"/>
        </w:rPr>
        <w:t>нию на территории сельского</w:t>
      </w:r>
      <w:r>
        <w:rPr>
          <w:rFonts w:ascii="Times New Roman" w:hAnsi="Times New Roman"/>
          <w:sz w:val="24"/>
          <w:szCs w:val="24"/>
        </w:rPr>
        <w:t xml:space="preserve"> поселения (перечень территорий, население которых обеспечивается медицинской помощью в медицинских учреждениях, подведомственных федеральному органу исполнительной власти), включающие следующие медицинские учреждения: больничные учреждения, амбулаторно-поликлинические учреждения, фельдшерско-акушерские пункты, учреждения скорой медицинской помощи;</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организацию утилизации и переработки коммунальных  и промышленных отходов, включая полигон твердых коммунальных отходов, полигон промышленных отходов, полигон для складирования снега, мусороперерабатывающий завод;</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организацию ритуальных услуг и содержание мест захоронения в</w:t>
      </w:r>
      <w:r w:rsidR="009723C3">
        <w:rPr>
          <w:rFonts w:ascii="Times New Roman" w:hAnsi="Times New Roman"/>
          <w:sz w:val="24"/>
          <w:szCs w:val="24"/>
        </w:rPr>
        <w:t xml:space="preserve"> сельском </w:t>
      </w:r>
      <w:r>
        <w:rPr>
          <w:rFonts w:ascii="Times New Roman" w:hAnsi="Times New Roman"/>
          <w:sz w:val="24"/>
          <w:szCs w:val="24"/>
        </w:rPr>
        <w:t>поселении, включая кладбище, бюро ритуального обслуживания;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условий для обеспечения жителей услугами связи, общественного питания, торговли и бытового обслуживания, включая отделения связи, предприятия общественного питания, предприятия торговли, предприятия бытового обслуживания;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обеспечения малоимущих граждан, нуждающихся в улучшении жилищных условий, жилыми помещениями в соответствии с жилищным законодательством, организации строительства и содержания муниципального жилищного фонда, создания условий для жилищного строительства, включая социальный жилищный фонд;</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организацию библиотечного обслуживания населения, комплектование и обеспечение сохранности библиотечных фондов библиотек муниципального образования, включая следующие библиотеки: самостоятельные (общедоступные универсальные, организующие специализированное обслуживание детей, юношества, инвалидов по зрению и других категорий населения), универсальные центральные, поселенческие, филиалы библиотек;</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условий для обеспечения организации досуга и обеспечения жителей услугами организаций культуры, включая клубные учреждения, кинотеатры, театры, концертные залы, выставочные залы, учреждения религиозно-культового назначения;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музеев;</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формирование муниципального архива;</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обеспечение условий для развития физической культуры и массового спорта, включая физкультурно-спортивные залы, крытые ледовые арены (в том числе деловой комплекс, каток), бассейны, плоскостные спортивные сооружения;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условий для массового отдыха жителей и организации обустройства мест массового отдыха населения, включая парки (в том числе многофункциональные),  скверы, сады, бульвары, площадки для отдыха, набережные;</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организацию охраны общественного порядка муниципальной полицией, включая отделение полиции, опорный пункт охраны порядка;</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обеспечение первичных мер пожарной безопасности, включая пожарную часть, пожарное депо, пожарный пункт;</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содержание и организацию деятельности аварийно-спасательных формирований на территории муниципального образования, включая объекты размещения аварийно-спасательной службы, принадлежащей ей техники (оборудования);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создание, развитие и обеспечение охраны лечебно-оздоровительных местностей и курортов местного значения, включая особо охраняемые природные территории местного значения;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создание условий для развития малого и среднего предпринимательства. </w:t>
      </w:r>
    </w:p>
    <w:p w:rsidR="009576CE" w:rsidRPr="00E46DD1" w:rsidRDefault="009576CE" w:rsidP="009576CE">
      <w:pPr>
        <w:tabs>
          <w:tab w:val="left" w:pos="567"/>
          <w:tab w:val="left" w:pos="1134"/>
        </w:tabs>
        <w:spacing w:after="0" w:line="240" w:lineRule="auto"/>
        <w:jc w:val="both"/>
        <w:rPr>
          <w:rFonts w:ascii="Times New Roman" w:hAnsi="Times New Roman"/>
          <w:sz w:val="24"/>
          <w:szCs w:val="24"/>
        </w:rPr>
      </w:pPr>
      <w:r>
        <w:rPr>
          <w:rFonts w:ascii="Times New Roman" w:hAnsi="Times New Roman"/>
          <w:sz w:val="24"/>
          <w:szCs w:val="24"/>
        </w:rPr>
        <w:tab/>
        <w:t xml:space="preserve">3.3. </w:t>
      </w:r>
      <w:r w:rsidRPr="00E46DD1">
        <w:rPr>
          <w:rFonts w:ascii="Times New Roman" w:hAnsi="Times New Roman"/>
          <w:sz w:val="24"/>
          <w:szCs w:val="24"/>
        </w:rPr>
        <w:t>При функциональном зонировании территории устанавливаются также зоны  с особыми условиями использования территорий: охранные (в том числе магистральных газо- и нефтепроводов), санитарно-защитные зоны, зоны охраны объектов культурного наследия (памятников истории и культуры) народов Российской Федерации, во</w:t>
      </w:r>
      <w:r w:rsidR="0061438E">
        <w:rPr>
          <w:rFonts w:ascii="Times New Roman" w:hAnsi="Times New Roman"/>
          <w:sz w:val="24"/>
          <w:szCs w:val="24"/>
        </w:rPr>
        <w:t>доохранные зоны рек, озер, водохранилищ</w:t>
      </w:r>
      <w:r w:rsidRPr="00E46DD1">
        <w:rPr>
          <w:rFonts w:ascii="Times New Roman" w:hAnsi="Times New Roman"/>
          <w:sz w:val="24"/>
          <w:szCs w:val="24"/>
        </w:rPr>
        <w:t xml:space="preserve">,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 в том числе </w:t>
      </w:r>
      <w:r w:rsidRPr="00E46DD1">
        <w:rPr>
          <w:rFonts w:ascii="Times New Roman" w:hAnsi="Times New Roman"/>
          <w:spacing w:val="-2"/>
          <w:sz w:val="24"/>
          <w:szCs w:val="24"/>
        </w:rPr>
        <w:t>лесопарковые зоны, защитные леса</w:t>
      </w:r>
      <w:r w:rsidRPr="00E46DD1">
        <w:rPr>
          <w:rFonts w:ascii="Times New Roman" w:hAnsi="Times New Roman"/>
          <w:sz w:val="24"/>
          <w:szCs w:val="24"/>
        </w:rPr>
        <w:t>, зоны повышенной радиационной опасности, территории, подверженные риску возникновения чрезвычайных ситуаций природного и техногенного характера, зоны шумового воздействия аэропортов, зоны воздушных подходов к аэропортам, зоны экологического риска, зоны с особыми условиями недропользования (площади залегания месторождений полезных ископаемых)</w:t>
      </w:r>
      <w:r>
        <w:rPr>
          <w:rFonts w:ascii="Times New Roman" w:hAnsi="Times New Roman"/>
          <w:sz w:val="24"/>
          <w:szCs w:val="24"/>
        </w:rPr>
        <w:t>.</w:t>
      </w:r>
    </w:p>
    <w:p w:rsidR="009576CE" w:rsidRPr="00AF52ED" w:rsidRDefault="009576CE" w:rsidP="00614887">
      <w:pPr>
        <w:pStyle w:val="ae"/>
        <w:numPr>
          <w:ilvl w:val="1"/>
          <w:numId w:val="34"/>
        </w:numPr>
        <w:tabs>
          <w:tab w:val="left" w:pos="851"/>
          <w:tab w:val="left" w:pos="1134"/>
        </w:tabs>
        <w:spacing w:after="0" w:line="240" w:lineRule="auto"/>
        <w:ind w:left="0" w:firstLine="567"/>
        <w:jc w:val="both"/>
        <w:rPr>
          <w:rFonts w:ascii="Times New Roman" w:hAnsi="Times New Roman"/>
          <w:sz w:val="24"/>
          <w:szCs w:val="24"/>
        </w:rPr>
      </w:pPr>
      <w:r w:rsidRPr="00AF52ED">
        <w:rPr>
          <w:rFonts w:ascii="Times New Roman" w:hAnsi="Times New Roman"/>
          <w:sz w:val="24"/>
          <w:szCs w:val="24"/>
        </w:rPr>
        <w:lastRenderedPageBreak/>
        <w:t>Зоны с особыми условиями использования территорий устанавливаются на землях, прилегающих к объектам, в отношении которых установлены такие зоны (объект, в отношении которого установлена зона, в состав зоны не входит).</w:t>
      </w:r>
    </w:p>
    <w:p w:rsidR="009576CE" w:rsidRDefault="009576CE" w:rsidP="009576CE">
      <w:pPr>
        <w:pStyle w:val="ae"/>
        <w:spacing w:after="0" w:line="240" w:lineRule="auto"/>
        <w:ind w:left="0" w:firstLine="567"/>
        <w:contextualSpacing w:val="0"/>
        <w:jc w:val="both"/>
        <w:rPr>
          <w:rFonts w:ascii="Times New Roman" w:hAnsi="Times New Roman"/>
          <w:sz w:val="24"/>
          <w:szCs w:val="24"/>
        </w:rPr>
      </w:pPr>
      <w:r>
        <w:rPr>
          <w:rFonts w:ascii="Times New Roman" w:hAnsi="Times New Roman"/>
          <w:sz w:val="24"/>
          <w:szCs w:val="24"/>
        </w:rPr>
        <w:t>Земельные участки, которые включены в состав зон с особыми условиями пользования территорий, у правообладателей земельных участков, как правило, не изымаются, но в их границах может быть введен особый режим их использования, ограничивающий или запрещающий те виды деятельности, которые несовместимы с целями установления зон.</w:t>
      </w:r>
    </w:p>
    <w:p w:rsidR="009576CE" w:rsidRPr="00DB5503" w:rsidRDefault="009576CE" w:rsidP="009576CE">
      <w:pPr>
        <w:pStyle w:val="ae"/>
        <w:spacing w:after="0" w:line="240" w:lineRule="auto"/>
        <w:ind w:left="0" w:firstLine="567"/>
        <w:contextualSpacing w:val="0"/>
        <w:jc w:val="both"/>
        <w:rPr>
          <w:rFonts w:ascii="Times New Roman" w:hAnsi="Times New Roman"/>
          <w:sz w:val="24"/>
          <w:szCs w:val="24"/>
        </w:rPr>
      </w:pPr>
      <w:r>
        <w:rPr>
          <w:rFonts w:ascii="Times New Roman" w:hAnsi="Times New Roman"/>
          <w:sz w:val="24"/>
          <w:szCs w:val="24"/>
        </w:rPr>
        <w:t>При размещении объектов капитального строительства необходимо учитывать установленные законодательством режимы ограничения проектирования и строительства в зонах с особыми условиями использования территории.</w:t>
      </w:r>
    </w:p>
    <w:p w:rsidR="009576CE" w:rsidRPr="00AF52ED" w:rsidRDefault="009576CE" w:rsidP="00614887">
      <w:pPr>
        <w:pStyle w:val="ae"/>
        <w:numPr>
          <w:ilvl w:val="1"/>
          <w:numId w:val="34"/>
        </w:numPr>
        <w:tabs>
          <w:tab w:val="left" w:pos="0"/>
          <w:tab w:val="left" w:pos="851"/>
          <w:tab w:val="left" w:pos="993"/>
        </w:tabs>
        <w:spacing w:after="0" w:line="240" w:lineRule="auto"/>
        <w:ind w:left="0" w:firstLine="567"/>
        <w:jc w:val="both"/>
        <w:rPr>
          <w:rFonts w:ascii="Times New Roman" w:hAnsi="Times New Roman"/>
          <w:sz w:val="24"/>
          <w:szCs w:val="24"/>
        </w:rPr>
      </w:pPr>
      <w:r w:rsidRPr="00AF52ED">
        <w:rPr>
          <w:rFonts w:ascii="Times New Roman" w:hAnsi="Times New Roman"/>
          <w:sz w:val="24"/>
          <w:szCs w:val="24"/>
        </w:rPr>
        <w:t>Границы зон с особыми условиями использования территорий, в том числе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функциональных зон.</w:t>
      </w:r>
    </w:p>
    <w:p w:rsidR="009576CE" w:rsidRDefault="009576CE" w:rsidP="00614887">
      <w:pPr>
        <w:pStyle w:val="ae"/>
        <w:numPr>
          <w:ilvl w:val="1"/>
          <w:numId w:val="34"/>
        </w:numPr>
        <w:tabs>
          <w:tab w:val="left" w:pos="851"/>
          <w:tab w:val="left" w:pos="1134"/>
        </w:tabs>
        <w:spacing w:after="0" w:line="240" w:lineRule="auto"/>
        <w:ind w:left="0" w:firstLine="567"/>
        <w:jc w:val="both"/>
        <w:rPr>
          <w:rFonts w:ascii="Times New Roman" w:hAnsi="Times New Roman"/>
          <w:sz w:val="24"/>
          <w:szCs w:val="24"/>
        </w:rPr>
      </w:pPr>
      <w:r>
        <w:rPr>
          <w:rFonts w:ascii="Times New Roman" w:hAnsi="Times New Roman"/>
          <w:sz w:val="24"/>
          <w:szCs w:val="24"/>
        </w:rPr>
        <w:t>Границы улично-дорожной сети населенных пунктов и линейных объектов обозначаются красными линиями, которые отделяют эти территории от других зон.</w:t>
      </w:r>
    </w:p>
    <w:p w:rsidR="009576CE" w:rsidRPr="00666DAC" w:rsidRDefault="009576CE" w:rsidP="009576CE">
      <w:pPr>
        <w:spacing w:after="0" w:line="240" w:lineRule="auto"/>
        <w:ind w:firstLine="567"/>
        <w:jc w:val="both"/>
        <w:rPr>
          <w:rFonts w:ascii="Times New Roman" w:hAnsi="Times New Roman"/>
          <w:sz w:val="24"/>
          <w:szCs w:val="24"/>
        </w:rPr>
      </w:pPr>
      <w:r w:rsidRPr="00666DAC">
        <w:rPr>
          <w:rFonts w:ascii="Times New Roman" w:hAnsi="Times New Roman"/>
          <w:sz w:val="24"/>
          <w:szCs w:val="24"/>
          <w:u w:val="single"/>
        </w:rPr>
        <w:t>Красные линии</w:t>
      </w:r>
      <w:r>
        <w:rPr>
          <w:rFonts w:ascii="Times New Roman" w:hAnsi="Times New Roman"/>
          <w:sz w:val="24"/>
          <w:szCs w:val="24"/>
        </w:rPr>
        <w:t xml:space="preserve"> – линии, которые обозначают существующие, планируемые (изменяемые, вновь образуемые) границы </w:t>
      </w:r>
      <w:r w:rsidRPr="00666DAC">
        <w:rPr>
          <w:rFonts w:ascii="Times New Roman" w:hAnsi="Times New Roman"/>
          <w:sz w:val="24"/>
          <w:szCs w:val="24"/>
        </w:rPr>
        <w:t>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9576CE" w:rsidRDefault="009576CE" w:rsidP="009576CE">
      <w:pPr>
        <w:spacing w:after="0" w:line="240" w:lineRule="auto"/>
        <w:ind w:firstLine="567"/>
        <w:jc w:val="both"/>
        <w:rPr>
          <w:rFonts w:ascii="Times New Roman" w:hAnsi="Times New Roman"/>
          <w:sz w:val="24"/>
          <w:szCs w:val="24"/>
        </w:rPr>
      </w:pPr>
      <w:r w:rsidRPr="00666DAC">
        <w:rPr>
          <w:rFonts w:ascii="Times New Roman" w:hAnsi="Times New Roman"/>
          <w:sz w:val="24"/>
          <w:szCs w:val="24"/>
        </w:rPr>
        <w:t>Красные линии устанавливаются с учетом:</w:t>
      </w:r>
    </w:p>
    <w:p w:rsidR="009576CE" w:rsidRPr="00666DAC"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666DAC">
        <w:rPr>
          <w:rFonts w:ascii="Times New Roman" w:hAnsi="Times New Roman"/>
          <w:sz w:val="24"/>
          <w:szCs w:val="24"/>
        </w:rPr>
        <w:t>ширины улиц и дорог, которые определяются расчетом в зависимости от интенсивности движения транспорта и пешеходов;</w:t>
      </w:r>
    </w:p>
    <w:p w:rsidR="009576CE" w:rsidRPr="00EE1B8D"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666DAC">
        <w:rPr>
          <w:rFonts w:ascii="Times New Roman" w:hAnsi="Times New Roman"/>
          <w:sz w:val="24"/>
          <w:szCs w:val="24"/>
        </w:rPr>
        <w:t xml:space="preserve"> состава размещаемых в пределах поперечного профиля элементов (проезжих частей, </w:t>
      </w:r>
      <w:r w:rsidRPr="00EE1B8D">
        <w:rPr>
          <w:rFonts w:ascii="Times New Roman" w:hAnsi="Times New Roman"/>
          <w:sz w:val="24"/>
          <w:szCs w:val="24"/>
        </w:rPr>
        <w:t>технических полос для прокладки подземных коммуникаций, тротуаров, зеленых насаждений и др.);</w:t>
      </w:r>
    </w:p>
    <w:p w:rsidR="009576CE" w:rsidRPr="00EE1B8D" w:rsidRDefault="009576CE" w:rsidP="009576CE">
      <w:pPr>
        <w:pStyle w:val="ae"/>
        <w:spacing w:after="0" w:line="240" w:lineRule="auto"/>
        <w:ind w:left="0" w:firstLine="567"/>
        <w:jc w:val="both"/>
        <w:rPr>
          <w:rFonts w:ascii="Times New Roman" w:hAnsi="Times New Roman"/>
          <w:sz w:val="24"/>
          <w:szCs w:val="24"/>
        </w:rPr>
      </w:pPr>
      <w:r w:rsidRPr="00EE1B8D">
        <w:rPr>
          <w:rFonts w:ascii="Times New Roman" w:hAnsi="Times New Roman"/>
          <w:sz w:val="24"/>
          <w:szCs w:val="24"/>
        </w:rPr>
        <w:t>• санитарно-гигиенических требований и требований гражданской обороны.</w:t>
      </w:r>
    </w:p>
    <w:p w:rsidR="009576CE" w:rsidRPr="00E46DD1" w:rsidRDefault="009576CE" w:rsidP="00614887">
      <w:pPr>
        <w:pStyle w:val="ae"/>
        <w:numPr>
          <w:ilvl w:val="1"/>
          <w:numId w:val="34"/>
        </w:numPr>
        <w:tabs>
          <w:tab w:val="left" w:pos="993"/>
        </w:tabs>
        <w:spacing w:after="0" w:line="240" w:lineRule="auto"/>
        <w:ind w:left="0" w:firstLine="567"/>
        <w:jc w:val="both"/>
        <w:rPr>
          <w:rFonts w:ascii="Times New Roman" w:hAnsi="Times New Roman"/>
          <w:sz w:val="24"/>
          <w:szCs w:val="24"/>
        </w:rPr>
      </w:pPr>
      <w:r w:rsidRPr="00E46DD1">
        <w:rPr>
          <w:rFonts w:ascii="Times New Roman" w:hAnsi="Times New Roman"/>
          <w:sz w:val="24"/>
          <w:szCs w:val="24"/>
        </w:rPr>
        <w:t>За пределы красных линий в сторону улицы или площади не должны выступать здания и сооружения (в том числе их конструктивные элементы – подиумы, крыльца входов, опоры козырьков). 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 павильонов).</w:t>
      </w:r>
    </w:p>
    <w:p w:rsidR="009576CE" w:rsidRPr="00EE1B8D" w:rsidRDefault="009576CE" w:rsidP="009576CE">
      <w:pPr>
        <w:spacing w:after="0" w:line="240" w:lineRule="auto"/>
        <w:ind w:firstLine="567"/>
        <w:jc w:val="both"/>
        <w:rPr>
          <w:rFonts w:ascii="Times New Roman" w:hAnsi="Times New Roman"/>
          <w:sz w:val="24"/>
          <w:szCs w:val="24"/>
        </w:rPr>
      </w:pPr>
      <w:r w:rsidRPr="00EE1B8D">
        <w:rPr>
          <w:rFonts w:ascii="Times New Roman" w:hAnsi="Times New Roman"/>
          <w:sz w:val="24"/>
          <w:szCs w:val="24"/>
        </w:rPr>
        <w:t>В исключительных случаях с учетом действующих особенностей участка (поперечных профилей и режимов градостроительной деятельности) в пределах красных линий допускается размещение:</w:t>
      </w:r>
    </w:p>
    <w:p w:rsidR="009576CE" w:rsidRPr="00EE1B8D" w:rsidRDefault="009576CE" w:rsidP="009576CE">
      <w:pPr>
        <w:spacing w:after="0" w:line="240" w:lineRule="auto"/>
        <w:ind w:firstLine="567"/>
        <w:jc w:val="both"/>
        <w:rPr>
          <w:rFonts w:ascii="Times New Roman" w:hAnsi="Times New Roman"/>
          <w:bCs/>
          <w:sz w:val="24"/>
          <w:szCs w:val="24"/>
        </w:rPr>
      </w:pPr>
      <w:r>
        <w:rPr>
          <w:rFonts w:ascii="Times New Roman" w:hAnsi="Times New Roman"/>
          <w:bCs/>
          <w:sz w:val="24"/>
          <w:szCs w:val="24"/>
        </w:rPr>
        <w:t xml:space="preserve">• </w:t>
      </w:r>
      <w:r w:rsidRPr="00EE1B8D">
        <w:rPr>
          <w:rFonts w:ascii="Times New Roman" w:hAnsi="Times New Roman"/>
          <w:bCs/>
          <w:sz w:val="24"/>
          <w:szCs w:val="24"/>
        </w:rPr>
        <w:t>объектов транспортной инфраструктуры (площадки отстоя и кольцевания об</w:t>
      </w:r>
      <w:r>
        <w:rPr>
          <w:rFonts w:ascii="Times New Roman" w:hAnsi="Times New Roman"/>
          <w:bCs/>
          <w:sz w:val="24"/>
          <w:szCs w:val="24"/>
        </w:rPr>
        <w:t>-</w:t>
      </w:r>
      <w:r w:rsidRPr="00EE1B8D">
        <w:rPr>
          <w:rFonts w:ascii="Times New Roman" w:hAnsi="Times New Roman"/>
          <w:bCs/>
          <w:sz w:val="24"/>
          <w:szCs w:val="24"/>
        </w:rPr>
        <w:t>щественного транспорта, разворотные площадки, площадки для размещения диспетчерских пунктов);</w:t>
      </w:r>
    </w:p>
    <w:p w:rsidR="009576CE" w:rsidRPr="00EE1B8D" w:rsidRDefault="009576CE" w:rsidP="009576CE">
      <w:pPr>
        <w:spacing w:after="0" w:line="240" w:lineRule="auto"/>
        <w:ind w:firstLine="567"/>
        <w:jc w:val="both"/>
        <w:rPr>
          <w:rFonts w:ascii="Times New Roman" w:hAnsi="Times New Roman"/>
          <w:bCs/>
          <w:sz w:val="24"/>
          <w:szCs w:val="24"/>
        </w:rPr>
      </w:pPr>
      <w:r>
        <w:rPr>
          <w:rFonts w:ascii="Times New Roman" w:hAnsi="Times New Roman"/>
          <w:bCs/>
          <w:sz w:val="24"/>
          <w:szCs w:val="24"/>
        </w:rPr>
        <w:t>•</w:t>
      </w:r>
      <w:r w:rsidRPr="00EE1B8D">
        <w:rPr>
          <w:rFonts w:ascii="Times New Roman" w:hAnsi="Times New Roman"/>
          <w:bCs/>
          <w:sz w:val="24"/>
          <w:szCs w:val="24"/>
        </w:rPr>
        <w:t xml:space="preserve"> отдельных нестационарных объектов автосервиса для попутного обслуживания (контейнерные АЗС, мини-мойки, посты проверки СО);</w:t>
      </w:r>
    </w:p>
    <w:p w:rsidR="009576CE" w:rsidRDefault="009576CE" w:rsidP="009576CE">
      <w:pPr>
        <w:spacing w:after="0" w:line="240" w:lineRule="auto"/>
        <w:ind w:firstLine="567"/>
        <w:jc w:val="both"/>
        <w:rPr>
          <w:rFonts w:ascii="Times New Roman" w:hAnsi="Times New Roman"/>
          <w:bCs/>
          <w:sz w:val="24"/>
          <w:szCs w:val="24"/>
        </w:rPr>
      </w:pPr>
      <w:r>
        <w:rPr>
          <w:rFonts w:ascii="Times New Roman" w:hAnsi="Times New Roman"/>
          <w:bCs/>
          <w:sz w:val="24"/>
          <w:szCs w:val="24"/>
        </w:rPr>
        <w:t>•</w:t>
      </w:r>
      <w:r w:rsidRPr="00EE1B8D">
        <w:rPr>
          <w:rFonts w:ascii="Times New Roman" w:hAnsi="Times New Roman"/>
          <w:bCs/>
          <w:sz w:val="24"/>
          <w:szCs w:val="24"/>
        </w:rPr>
        <w:t xml:space="preserve"> отдельных нестационарных объектов для попутного обслуживания пешеходов (мелкорозничная торговля и бытовое обслуживание).</w:t>
      </w:r>
    </w:p>
    <w:p w:rsidR="009576CE" w:rsidRDefault="009576CE" w:rsidP="00614887">
      <w:pPr>
        <w:pStyle w:val="ae"/>
        <w:numPr>
          <w:ilvl w:val="1"/>
          <w:numId w:val="34"/>
        </w:numPr>
        <w:tabs>
          <w:tab w:val="left" w:pos="1134"/>
        </w:tabs>
        <w:spacing w:after="0" w:line="240" w:lineRule="auto"/>
        <w:ind w:left="0" w:firstLine="567"/>
        <w:jc w:val="both"/>
        <w:rPr>
          <w:rFonts w:ascii="Times New Roman" w:hAnsi="Times New Roman"/>
          <w:bCs/>
          <w:sz w:val="24"/>
          <w:szCs w:val="24"/>
        </w:rPr>
      </w:pPr>
      <w:r>
        <w:rPr>
          <w:rFonts w:ascii="Times New Roman" w:hAnsi="Times New Roman"/>
          <w:bCs/>
          <w:sz w:val="24"/>
          <w:szCs w:val="24"/>
        </w:rPr>
        <w:t xml:space="preserve"> </w:t>
      </w:r>
      <w:r w:rsidRPr="00EE1B8D">
        <w:rPr>
          <w:rFonts w:ascii="Times New Roman" w:hAnsi="Times New Roman"/>
          <w:bCs/>
          <w:sz w:val="24"/>
          <w:szCs w:val="24"/>
        </w:rPr>
        <w:t>При составлении баланса существующего и проектного использования терри</w:t>
      </w:r>
      <w:r w:rsidR="0061438E">
        <w:rPr>
          <w:rFonts w:ascii="Times New Roman" w:hAnsi="Times New Roman"/>
          <w:bCs/>
          <w:sz w:val="24"/>
          <w:szCs w:val="24"/>
        </w:rPr>
        <w:t>-торий сельского</w:t>
      </w:r>
      <w:r>
        <w:rPr>
          <w:rFonts w:ascii="Times New Roman" w:hAnsi="Times New Roman"/>
          <w:bCs/>
          <w:sz w:val="24"/>
          <w:szCs w:val="24"/>
        </w:rPr>
        <w:t xml:space="preserve"> поселения</w:t>
      </w:r>
      <w:r w:rsidRPr="00EE1B8D">
        <w:rPr>
          <w:rFonts w:ascii="Times New Roman" w:hAnsi="Times New Roman"/>
          <w:bCs/>
          <w:sz w:val="24"/>
          <w:szCs w:val="24"/>
        </w:rPr>
        <w:t xml:space="preserve"> следует принимать функциональное зонирование, установленное в </w:t>
      </w:r>
      <w:r>
        <w:rPr>
          <w:rFonts w:ascii="Times New Roman" w:hAnsi="Times New Roman"/>
          <w:bCs/>
          <w:sz w:val="24"/>
          <w:szCs w:val="24"/>
        </w:rPr>
        <w:t>Региональных нормативах градостроительного проектирования Ивановской области, в соответствии с которыми функциональные зоны разделяются на: жилые, производственные, инженерной инфраструктуры,</w:t>
      </w:r>
      <w:r w:rsidRPr="00946D36">
        <w:rPr>
          <w:rFonts w:ascii="Times New Roman" w:hAnsi="Times New Roman"/>
          <w:bCs/>
          <w:sz w:val="24"/>
          <w:szCs w:val="24"/>
        </w:rPr>
        <w:t xml:space="preserve"> </w:t>
      </w:r>
      <w:r>
        <w:rPr>
          <w:rFonts w:ascii="Times New Roman" w:hAnsi="Times New Roman"/>
          <w:bCs/>
          <w:sz w:val="24"/>
          <w:szCs w:val="24"/>
        </w:rPr>
        <w:t>транспортной инфраструктуры,</w:t>
      </w:r>
      <w:r w:rsidRPr="00946D36">
        <w:rPr>
          <w:rFonts w:ascii="Times New Roman" w:hAnsi="Times New Roman"/>
          <w:bCs/>
          <w:sz w:val="24"/>
          <w:szCs w:val="24"/>
        </w:rPr>
        <w:t xml:space="preserve"> </w:t>
      </w:r>
      <w:r>
        <w:rPr>
          <w:rFonts w:ascii="Times New Roman" w:hAnsi="Times New Roman"/>
          <w:bCs/>
          <w:sz w:val="24"/>
          <w:szCs w:val="24"/>
        </w:rPr>
        <w:t>сельскохозяйственного использования,</w:t>
      </w:r>
      <w:r w:rsidRPr="00946D36">
        <w:rPr>
          <w:rFonts w:ascii="Times New Roman" w:hAnsi="Times New Roman"/>
          <w:bCs/>
          <w:sz w:val="24"/>
          <w:szCs w:val="24"/>
        </w:rPr>
        <w:t xml:space="preserve"> </w:t>
      </w:r>
      <w:r>
        <w:rPr>
          <w:rFonts w:ascii="Times New Roman" w:hAnsi="Times New Roman"/>
          <w:bCs/>
          <w:sz w:val="24"/>
          <w:szCs w:val="24"/>
        </w:rPr>
        <w:t>рекреационного назначения,</w:t>
      </w:r>
      <w:r w:rsidRPr="00946D36">
        <w:rPr>
          <w:rFonts w:ascii="Times New Roman" w:hAnsi="Times New Roman"/>
          <w:bCs/>
          <w:sz w:val="24"/>
          <w:szCs w:val="24"/>
        </w:rPr>
        <w:t xml:space="preserve"> </w:t>
      </w:r>
      <w:r>
        <w:rPr>
          <w:rFonts w:ascii="Times New Roman" w:hAnsi="Times New Roman"/>
          <w:bCs/>
          <w:sz w:val="24"/>
          <w:szCs w:val="24"/>
        </w:rPr>
        <w:t>особо охраняемых территорий,</w:t>
      </w:r>
      <w:r w:rsidRPr="00946D36">
        <w:rPr>
          <w:rFonts w:ascii="Times New Roman" w:hAnsi="Times New Roman"/>
          <w:bCs/>
          <w:sz w:val="24"/>
          <w:szCs w:val="24"/>
        </w:rPr>
        <w:t xml:space="preserve"> </w:t>
      </w:r>
      <w:r>
        <w:rPr>
          <w:rFonts w:ascii="Times New Roman" w:hAnsi="Times New Roman"/>
          <w:bCs/>
          <w:sz w:val="24"/>
          <w:szCs w:val="24"/>
        </w:rPr>
        <w:t>специального назначения,</w:t>
      </w:r>
      <w:r w:rsidRPr="00946D36">
        <w:rPr>
          <w:rFonts w:ascii="Times New Roman" w:hAnsi="Times New Roman"/>
          <w:bCs/>
          <w:sz w:val="24"/>
          <w:szCs w:val="24"/>
        </w:rPr>
        <w:t xml:space="preserve"> </w:t>
      </w:r>
      <w:r>
        <w:rPr>
          <w:rFonts w:ascii="Times New Roman" w:hAnsi="Times New Roman"/>
          <w:bCs/>
          <w:sz w:val="24"/>
          <w:szCs w:val="24"/>
        </w:rPr>
        <w:t>размещения военных и иных режимных объектов,</w:t>
      </w:r>
      <w:r w:rsidRPr="00946D36">
        <w:rPr>
          <w:rFonts w:ascii="Times New Roman" w:hAnsi="Times New Roman"/>
          <w:bCs/>
          <w:sz w:val="24"/>
          <w:szCs w:val="24"/>
        </w:rPr>
        <w:t xml:space="preserve"> </w:t>
      </w:r>
      <w:r>
        <w:rPr>
          <w:rFonts w:ascii="Times New Roman" w:hAnsi="Times New Roman"/>
          <w:bCs/>
          <w:sz w:val="24"/>
          <w:szCs w:val="24"/>
        </w:rPr>
        <w:t>иные виды зон.</w:t>
      </w:r>
    </w:p>
    <w:p w:rsidR="00831AF3" w:rsidRPr="00E03B66" w:rsidRDefault="00CD4103" w:rsidP="00614887">
      <w:pPr>
        <w:pStyle w:val="ae"/>
        <w:widowControl w:val="0"/>
        <w:numPr>
          <w:ilvl w:val="1"/>
          <w:numId w:val="34"/>
        </w:numPr>
        <w:tabs>
          <w:tab w:val="left" w:pos="1134"/>
          <w:tab w:val="left" w:pos="1276"/>
        </w:tabs>
        <w:autoSpaceDE w:val="0"/>
        <w:autoSpaceDN w:val="0"/>
        <w:adjustRightInd w:val="0"/>
        <w:spacing w:after="0" w:line="240" w:lineRule="auto"/>
        <w:ind w:left="0" w:firstLine="567"/>
        <w:jc w:val="both"/>
        <w:rPr>
          <w:rFonts w:ascii="Times New Roman" w:hAnsi="Times New Roman"/>
          <w:sz w:val="24"/>
          <w:szCs w:val="24"/>
        </w:rPr>
      </w:pPr>
      <w:r>
        <w:rPr>
          <w:rFonts w:ascii="Times New Roman" w:hAnsi="Times New Roman"/>
          <w:sz w:val="24"/>
          <w:szCs w:val="24"/>
        </w:rPr>
        <w:lastRenderedPageBreak/>
        <w:t xml:space="preserve">Карты градостроительного зонирования </w:t>
      </w:r>
      <w:r w:rsidR="00226590">
        <w:rPr>
          <w:rFonts w:ascii="Times New Roman" w:hAnsi="Times New Roman"/>
          <w:sz w:val="24"/>
          <w:szCs w:val="24"/>
        </w:rPr>
        <w:t>Раменского</w:t>
      </w:r>
      <w:r>
        <w:rPr>
          <w:rFonts w:ascii="Times New Roman" w:hAnsi="Times New Roman"/>
          <w:sz w:val="24"/>
          <w:szCs w:val="24"/>
        </w:rPr>
        <w:t xml:space="preserve"> сельского поселения и входящих в его состав  населенных пунктов  представлены в </w:t>
      </w:r>
      <w:r w:rsidRPr="005F5FE0">
        <w:rPr>
          <w:rFonts w:ascii="Times New Roman" w:hAnsi="Times New Roman"/>
          <w:b/>
          <w:sz w:val="24"/>
          <w:szCs w:val="24"/>
        </w:rPr>
        <w:t>Приложении П-</w:t>
      </w:r>
      <w:r w:rsidR="005F5FE0">
        <w:rPr>
          <w:rFonts w:ascii="Times New Roman" w:hAnsi="Times New Roman"/>
          <w:b/>
          <w:sz w:val="24"/>
          <w:szCs w:val="24"/>
        </w:rPr>
        <w:t>6</w:t>
      </w:r>
      <w:r>
        <w:rPr>
          <w:rFonts w:ascii="Times New Roman" w:hAnsi="Times New Roman"/>
          <w:sz w:val="24"/>
          <w:szCs w:val="24"/>
        </w:rPr>
        <w:t xml:space="preserve">. </w:t>
      </w:r>
    </w:p>
    <w:p w:rsidR="008F471F" w:rsidRDefault="008F471F" w:rsidP="00831AF3">
      <w:pPr>
        <w:pStyle w:val="ae"/>
        <w:widowControl w:val="0"/>
        <w:tabs>
          <w:tab w:val="left" w:pos="1134"/>
          <w:tab w:val="left" w:pos="1276"/>
        </w:tabs>
        <w:autoSpaceDE w:val="0"/>
        <w:autoSpaceDN w:val="0"/>
        <w:adjustRightInd w:val="0"/>
        <w:spacing w:after="0" w:line="240" w:lineRule="auto"/>
        <w:ind w:left="0" w:firstLine="567"/>
        <w:jc w:val="both"/>
        <w:rPr>
          <w:rFonts w:ascii="Times New Roman" w:hAnsi="Times New Roman"/>
          <w:b/>
          <w:sz w:val="24"/>
          <w:szCs w:val="24"/>
        </w:rPr>
      </w:pPr>
    </w:p>
    <w:p w:rsidR="00831AF3" w:rsidRDefault="006F7C15" w:rsidP="009576CE">
      <w:pPr>
        <w:tabs>
          <w:tab w:val="left" w:pos="1134"/>
          <w:tab w:val="left" w:pos="1276"/>
        </w:tabs>
        <w:spacing w:after="0" w:line="240" w:lineRule="auto"/>
        <w:jc w:val="both"/>
        <w:rPr>
          <w:rFonts w:ascii="Times New Roman" w:hAnsi="Times New Roman"/>
          <w:sz w:val="24"/>
          <w:szCs w:val="24"/>
        </w:rPr>
      </w:pPr>
      <w:r>
        <w:rPr>
          <w:rFonts w:ascii="Times New Roman" w:hAnsi="Times New Roman"/>
          <w:noProof/>
          <w:sz w:val="24"/>
          <w:szCs w:val="24"/>
        </w:rPr>
        <w:pict>
          <v:rect id="Rectangle 226" o:spid="_x0000_s1168" style="position:absolute;left:0;text-align:left;margin-left:-3.85pt;margin-top:8.25pt;width:469.5pt;height:7.15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cVeegIAAOc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" fillcolor="#c0504d" strokecolor="#f2f2f2" strokeweight="3pt">
            <v:shadow on="t" color="#622423" opacity=".5" offset="1pt"/>
          </v:rect>
        </w:pict>
      </w:r>
    </w:p>
    <w:p w:rsidR="009576CE" w:rsidRPr="003446FA" w:rsidRDefault="009576CE" w:rsidP="009576CE">
      <w:pPr>
        <w:spacing w:after="0" w:line="240" w:lineRule="auto"/>
        <w:rPr>
          <w:rFonts w:ascii="Times New Roman" w:hAnsi="Times New Roman"/>
          <w:sz w:val="8"/>
          <w:szCs w:val="8"/>
        </w:rPr>
      </w:pPr>
    </w:p>
    <w:p w:rsidR="009576CE" w:rsidRPr="009F2494" w:rsidRDefault="00D475B4" w:rsidP="00614887">
      <w:pPr>
        <w:pStyle w:val="ae"/>
        <w:numPr>
          <w:ilvl w:val="0"/>
          <w:numId w:val="34"/>
        </w:numPr>
        <w:shd w:val="clear" w:color="auto" w:fill="EEECE1" w:themeFill="background2"/>
        <w:tabs>
          <w:tab w:val="left" w:pos="426"/>
        </w:tabs>
        <w:spacing w:after="0" w:line="240" w:lineRule="auto"/>
        <w:ind w:left="0" w:firstLine="0"/>
        <w:rPr>
          <w:rFonts w:ascii="Arial Narrow" w:hAnsi="Arial Narrow"/>
          <w:noProof/>
          <w:sz w:val="32"/>
          <w:szCs w:val="32"/>
        </w:rPr>
      </w:pPr>
      <w:r>
        <w:rPr>
          <w:rFonts w:ascii="Arial Narrow" w:hAnsi="Arial Narrow"/>
          <w:b/>
          <w:sz w:val="32"/>
          <w:szCs w:val="32"/>
        </w:rPr>
        <w:t xml:space="preserve">ЗОНЫ </w:t>
      </w:r>
      <w:r w:rsidR="00226590">
        <w:rPr>
          <w:rFonts w:ascii="Arial Narrow" w:hAnsi="Arial Narrow"/>
          <w:b/>
          <w:sz w:val="32"/>
          <w:szCs w:val="32"/>
        </w:rPr>
        <w:t>РАМЕНСКОГО</w:t>
      </w:r>
      <w:r w:rsidR="005F5FE0">
        <w:rPr>
          <w:rFonts w:ascii="Arial Narrow" w:hAnsi="Arial Narrow"/>
          <w:b/>
          <w:sz w:val="32"/>
          <w:szCs w:val="32"/>
        </w:rPr>
        <w:t xml:space="preserve"> </w:t>
      </w:r>
      <w:r>
        <w:rPr>
          <w:rFonts w:ascii="Arial Narrow" w:hAnsi="Arial Narrow"/>
          <w:b/>
          <w:sz w:val="32"/>
          <w:szCs w:val="32"/>
        </w:rPr>
        <w:t>СЕЛЬСКОГО</w:t>
      </w:r>
      <w:r w:rsidR="009576CE">
        <w:rPr>
          <w:rFonts w:ascii="Arial Narrow" w:hAnsi="Arial Narrow"/>
          <w:b/>
          <w:sz w:val="32"/>
          <w:szCs w:val="32"/>
        </w:rPr>
        <w:t xml:space="preserve"> ПОСЕЛЕНИЯ С ОСОБЫМИ УСЛОВИЯМИ ИСПОЛЬЗОВАНИЯ ТЕРРИТОРИИ</w:t>
      </w:r>
    </w:p>
    <w:p w:rsidR="009576CE" w:rsidRPr="00D24632" w:rsidRDefault="006F7C15" w:rsidP="009576CE">
      <w:pPr>
        <w:spacing w:after="0" w:line="240" w:lineRule="auto"/>
        <w:jc w:val="center"/>
        <w:rPr>
          <w:rFonts w:ascii="Arial Narrow" w:hAnsi="Arial Narrow"/>
          <w:sz w:val="16"/>
          <w:szCs w:val="16"/>
        </w:rPr>
      </w:pPr>
      <w:r>
        <w:rPr>
          <w:rFonts w:ascii="Arial Narrow" w:hAnsi="Arial Narrow"/>
          <w:noProof/>
          <w:sz w:val="16"/>
          <w:szCs w:val="16"/>
        </w:rPr>
        <w:pict>
          <v:rect id="Rectangle 225" o:spid="_x0000_s1167" style="position:absolute;left:0;text-align:left;margin-left:-3.85pt;margin-top:3.4pt;width:469.5pt;height:7.1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" fillcolor="#c0504d" strokecolor="#f2f2f2" strokeweight="3pt">
            <v:shadow on="t" color="#622423" opacity=".5" offset="1pt"/>
          </v:rect>
        </w:pict>
      </w:r>
    </w:p>
    <w:p w:rsidR="009576CE" w:rsidRDefault="009576CE" w:rsidP="009576CE">
      <w:pPr>
        <w:spacing w:after="0" w:line="240" w:lineRule="auto"/>
        <w:jc w:val="both"/>
        <w:rPr>
          <w:sz w:val="16"/>
          <w:szCs w:val="16"/>
        </w:rPr>
      </w:pPr>
    </w:p>
    <w:p w:rsidR="009576CE" w:rsidRPr="004F574C" w:rsidRDefault="009576CE" w:rsidP="009576CE">
      <w:pPr>
        <w:autoSpaceDE w:val="0"/>
        <w:spacing w:after="0" w:line="240" w:lineRule="auto"/>
        <w:ind w:firstLine="567"/>
        <w:jc w:val="both"/>
        <w:rPr>
          <w:rFonts w:ascii="Times New Roman" w:hAnsi="Times New Roman"/>
          <w:sz w:val="8"/>
          <w:szCs w:val="8"/>
          <w:shd w:val="clear" w:color="auto" w:fill="FFFFFF"/>
        </w:rPr>
      </w:pPr>
    </w:p>
    <w:p w:rsidR="009576CE" w:rsidRPr="0059310B" w:rsidRDefault="009576CE"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4.1</w:t>
      </w:r>
      <w:r w:rsidRPr="0059310B">
        <w:rPr>
          <w:rFonts w:ascii="Arial Narrow" w:hAnsi="Arial Narrow"/>
          <w:b/>
          <w:sz w:val="28"/>
          <w:szCs w:val="28"/>
          <w:u w:val="single"/>
        </w:rPr>
        <w:t xml:space="preserve">. </w:t>
      </w:r>
      <w:r>
        <w:rPr>
          <w:rFonts w:ascii="Arial Narrow" w:hAnsi="Arial Narrow"/>
          <w:b/>
          <w:sz w:val="28"/>
          <w:szCs w:val="28"/>
          <w:u w:val="single"/>
        </w:rPr>
        <w:t>Перечень зон с особыми условиями использования территории</w:t>
      </w:r>
    </w:p>
    <w:p w:rsidR="009576CE" w:rsidRPr="006F0030" w:rsidRDefault="009576CE" w:rsidP="009576CE">
      <w:pPr>
        <w:spacing w:after="0" w:line="240" w:lineRule="auto"/>
        <w:ind w:firstLine="567"/>
        <w:jc w:val="both"/>
        <w:rPr>
          <w:rFonts w:ascii="Times New Roman" w:hAnsi="Times New Roman"/>
          <w:sz w:val="8"/>
          <w:szCs w:val="8"/>
        </w:rPr>
      </w:pP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4.1.1. К зонам с особыми условиями использования территории относятся: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водоохранные зоны и прибрежные защитные полосы; </w:t>
      </w:r>
    </w:p>
    <w:p w:rsidR="009A57C9" w:rsidRDefault="009A57C9" w:rsidP="009576CE">
      <w:pPr>
        <w:spacing w:after="0" w:line="240" w:lineRule="auto"/>
        <w:ind w:firstLine="567"/>
        <w:jc w:val="both"/>
        <w:rPr>
          <w:rFonts w:ascii="Times New Roman" w:hAnsi="Times New Roman"/>
          <w:sz w:val="24"/>
          <w:szCs w:val="24"/>
        </w:rPr>
      </w:pPr>
      <w:r>
        <w:rPr>
          <w:rFonts w:ascii="Times New Roman" w:hAnsi="Times New Roman"/>
          <w:sz w:val="24"/>
          <w:szCs w:val="24"/>
        </w:rPr>
        <w:t>• зоны затопления 1% паводком;</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зоны санитарной охраны источников водоснабжения и водопроводов питьевого назначения;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санитарно-защитные полосы (водоводы);</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санитарно-защитные зоны предприятий, сооружений и иных объектов;</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охранные зоны объектов электросетевого хозяйства;</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охранные зоны линий связи и радиофикаций;</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охранные зоны тепловой сети;</w:t>
      </w:r>
    </w:p>
    <w:p w:rsidR="008B18EA" w:rsidRDefault="008B18EA"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охранные зоны трубопроводов; </w:t>
      </w:r>
    </w:p>
    <w:p w:rsidR="009576CE" w:rsidRDefault="009576CE" w:rsidP="003E17F2">
      <w:pPr>
        <w:tabs>
          <w:tab w:val="left" w:pos="709"/>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придорожные полосы автомобильной дороги вне границ населенн</w:t>
      </w:r>
      <w:r w:rsidR="008B18EA">
        <w:rPr>
          <w:rFonts w:ascii="Times New Roman" w:hAnsi="Times New Roman"/>
          <w:sz w:val="24"/>
          <w:szCs w:val="24"/>
        </w:rPr>
        <w:t>ых</w:t>
      </w:r>
      <w:r>
        <w:rPr>
          <w:rFonts w:ascii="Times New Roman" w:hAnsi="Times New Roman"/>
          <w:sz w:val="24"/>
          <w:szCs w:val="24"/>
        </w:rPr>
        <w:t xml:space="preserve"> пункт</w:t>
      </w:r>
      <w:r w:rsidR="008B18EA">
        <w:rPr>
          <w:rFonts w:ascii="Times New Roman" w:hAnsi="Times New Roman"/>
          <w:sz w:val="24"/>
          <w:szCs w:val="24"/>
        </w:rPr>
        <w:t>ов го</w:t>
      </w:r>
      <w:r w:rsidR="003E17F2">
        <w:rPr>
          <w:rFonts w:ascii="Times New Roman" w:hAnsi="Times New Roman"/>
          <w:sz w:val="24"/>
          <w:szCs w:val="24"/>
        </w:rPr>
        <w:t>-</w:t>
      </w:r>
      <w:r w:rsidR="008B18EA">
        <w:rPr>
          <w:rFonts w:ascii="Times New Roman" w:hAnsi="Times New Roman"/>
          <w:sz w:val="24"/>
          <w:szCs w:val="24"/>
        </w:rPr>
        <w:t>родского поселения</w:t>
      </w:r>
      <w:r>
        <w:rPr>
          <w:rFonts w:ascii="Times New Roman" w:hAnsi="Times New Roman"/>
          <w:sz w:val="24"/>
          <w:szCs w:val="24"/>
        </w:rPr>
        <w:t>;</w:t>
      </w:r>
    </w:p>
    <w:p w:rsidR="008B18EA" w:rsidRDefault="00D219F3"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9576CE">
        <w:rPr>
          <w:rFonts w:ascii="Times New Roman" w:hAnsi="Times New Roman"/>
          <w:sz w:val="24"/>
          <w:szCs w:val="24"/>
        </w:rPr>
        <w:t>з</w:t>
      </w:r>
      <w:r>
        <w:rPr>
          <w:rFonts w:ascii="Times New Roman" w:hAnsi="Times New Roman"/>
          <w:sz w:val="24"/>
          <w:szCs w:val="24"/>
        </w:rPr>
        <w:t>емли</w:t>
      </w:r>
      <w:r w:rsidR="009576CE">
        <w:rPr>
          <w:rFonts w:ascii="Times New Roman" w:hAnsi="Times New Roman"/>
          <w:sz w:val="24"/>
          <w:szCs w:val="24"/>
        </w:rPr>
        <w:t xml:space="preserve"> </w:t>
      </w:r>
      <w:r w:rsidR="008B18EA">
        <w:rPr>
          <w:rFonts w:ascii="Times New Roman" w:hAnsi="Times New Roman"/>
          <w:sz w:val="24"/>
          <w:szCs w:val="24"/>
        </w:rPr>
        <w:t>историко-</w:t>
      </w:r>
      <w:r>
        <w:rPr>
          <w:rFonts w:ascii="Times New Roman" w:hAnsi="Times New Roman"/>
          <w:sz w:val="24"/>
          <w:szCs w:val="24"/>
        </w:rPr>
        <w:t>культурного назначения</w:t>
      </w:r>
      <w:r w:rsidR="008B18EA">
        <w:rPr>
          <w:rFonts w:ascii="Times New Roman" w:hAnsi="Times New Roman"/>
          <w:sz w:val="24"/>
          <w:szCs w:val="24"/>
        </w:rPr>
        <w:t>;</w:t>
      </w:r>
    </w:p>
    <w:p w:rsidR="009576CE" w:rsidRDefault="008B18EA"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71077">
        <w:rPr>
          <w:rFonts w:ascii="Times New Roman" w:hAnsi="Times New Roman"/>
          <w:sz w:val="24"/>
          <w:szCs w:val="24"/>
        </w:rPr>
        <w:t xml:space="preserve">земли особо охраняемых природных территорий - </w:t>
      </w:r>
      <w:r>
        <w:rPr>
          <w:rFonts w:ascii="Times New Roman" w:hAnsi="Times New Roman"/>
          <w:sz w:val="24"/>
          <w:szCs w:val="24"/>
        </w:rPr>
        <w:t>памятников природы региональ</w:t>
      </w:r>
      <w:r w:rsidR="00571077">
        <w:rPr>
          <w:rFonts w:ascii="Times New Roman" w:hAnsi="Times New Roman"/>
          <w:sz w:val="24"/>
          <w:szCs w:val="24"/>
        </w:rPr>
        <w:t>-</w:t>
      </w:r>
      <w:r>
        <w:rPr>
          <w:rFonts w:ascii="Times New Roman" w:hAnsi="Times New Roman"/>
          <w:sz w:val="24"/>
          <w:szCs w:val="24"/>
        </w:rPr>
        <w:t>ного значения</w:t>
      </w:r>
      <w:r w:rsidR="009576CE">
        <w:rPr>
          <w:rFonts w:ascii="Times New Roman" w:hAnsi="Times New Roman"/>
          <w:sz w:val="24"/>
          <w:szCs w:val="24"/>
        </w:rPr>
        <w:t>.</w:t>
      </w:r>
    </w:p>
    <w:p w:rsidR="009576CE" w:rsidRPr="00817BA2" w:rsidRDefault="009576CE" w:rsidP="00CA3A49">
      <w:pPr>
        <w:shd w:val="clear" w:color="auto" w:fill="FFFFFF" w:themeFill="background1"/>
        <w:tabs>
          <w:tab w:val="left" w:pos="851"/>
          <w:tab w:val="left" w:pos="993"/>
        </w:tabs>
        <w:spacing w:after="0" w:line="240" w:lineRule="auto"/>
        <w:ind w:firstLine="567"/>
        <w:jc w:val="both"/>
        <w:rPr>
          <w:rFonts w:ascii="Times New Roman" w:hAnsi="Times New Roman"/>
          <w:sz w:val="20"/>
          <w:szCs w:val="20"/>
        </w:rPr>
      </w:pPr>
    </w:p>
    <w:p w:rsidR="009576CE" w:rsidRPr="0059310B" w:rsidRDefault="00543E5D"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.2. Водоохранные зоны и прибрежные защитные полосы:</w:t>
      </w:r>
    </w:p>
    <w:p w:rsidR="009576CE" w:rsidRPr="004F574C" w:rsidRDefault="009576CE" w:rsidP="009576CE">
      <w:pPr>
        <w:tabs>
          <w:tab w:val="left" w:pos="851"/>
          <w:tab w:val="left" w:pos="993"/>
        </w:tabs>
        <w:spacing w:after="0" w:line="240" w:lineRule="auto"/>
        <w:ind w:firstLine="567"/>
        <w:jc w:val="both"/>
        <w:rPr>
          <w:rFonts w:ascii="Times New Roman" w:hAnsi="Times New Roman"/>
          <w:sz w:val="8"/>
          <w:szCs w:val="8"/>
        </w:rPr>
      </w:pPr>
    </w:p>
    <w:p w:rsidR="009576CE" w:rsidRDefault="00543E5D" w:rsidP="009576CE">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 xml:space="preserve">.2.1. </w:t>
      </w:r>
      <w:r w:rsidR="009576CE" w:rsidRPr="00FE26D1">
        <w:rPr>
          <w:rFonts w:ascii="Times New Roman" w:hAnsi="Times New Roman"/>
          <w:color w:val="000000" w:themeColor="text1"/>
          <w:sz w:val="24"/>
          <w:szCs w:val="24"/>
        </w:rPr>
        <w:t>Водоохранные зоны и прибрежные защитные полосы на те</w:t>
      </w:r>
      <w:r w:rsidR="00D475B4">
        <w:rPr>
          <w:rFonts w:ascii="Times New Roman" w:hAnsi="Times New Roman"/>
          <w:color w:val="000000" w:themeColor="text1"/>
          <w:sz w:val="24"/>
          <w:szCs w:val="24"/>
        </w:rPr>
        <w:t xml:space="preserve">рритории </w:t>
      </w:r>
      <w:r w:rsidR="00226590">
        <w:rPr>
          <w:rFonts w:ascii="Times New Roman" w:hAnsi="Times New Roman"/>
          <w:sz w:val="24"/>
          <w:szCs w:val="24"/>
        </w:rPr>
        <w:t>Раменского</w:t>
      </w:r>
      <w:r w:rsidR="00CA3A49">
        <w:rPr>
          <w:rFonts w:ascii="Times New Roman" w:hAnsi="Times New Roman"/>
          <w:sz w:val="24"/>
          <w:szCs w:val="24"/>
        </w:rPr>
        <w:t xml:space="preserve"> сельского поселения </w:t>
      </w:r>
      <w:r w:rsidR="009576CE" w:rsidRPr="00FE26D1">
        <w:rPr>
          <w:rFonts w:ascii="Times New Roman" w:hAnsi="Times New Roman"/>
          <w:color w:val="000000" w:themeColor="text1"/>
          <w:sz w:val="24"/>
          <w:szCs w:val="24"/>
        </w:rPr>
        <w:t>устанавливаются в соответствии с Водным</w:t>
      </w:r>
      <w:r w:rsidR="009576CE">
        <w:rPr>
          <w:rFonts w:ascii="Times New Roman" w:hAnsi="Times New Roman"/>
          <w:sz w:val="24"/>
          <w:szCs w:val="24"/>
        </w:rPr>
        <w:t xml:space="preserve"> кодексом Российской Федерации от 3 июня 2006 г. №74-ФЗ, статья 65. в целях предотвращения загрязнения, засорения, заиления рек, ручьев, каналов, озер и истощения их вод, а также сохранения среды обитания водных биологических ресурсов и других объектов животного и растительного мира. </w:t>
      </w:r>
    </w:p>
    <w:p w:rsidR="00CA3A49" w:rsidRDefault="00D475B4" w:rsidP="0098141D">
      <w:pPr>
        <w:spacing w:after="0" w:line="240" w:lineRule="auto"/>
        <w:ind w:firstLine="567"/>
        <w:jc w:val="both"/>
        <w:rPr>
          <w:rFonts w:ascii="Times New Roman" w:hAnsi="Times New Roman"/>
          <w:sz w:val="24"/>
          <w:szCs w:val="24"/>
        </w:rPr>
      </w:pPr>
      <w:r>
        <w:rPr>
          <w:rFonts w:ascii="Times New Roman" w:hAnsi="Times New Roman"/>
          <w:sz w:val="24"/>
          <w:szCs w:val="24"/>
        </w:rPr>
        <w:t xml:space="preserve">4.2.2. </w:t>
      </w:r>
      <w:r w:rsidR="00CA3A49">
        <w:rPr>
          <w:rFonts w:ascii="Times New Roman" w:hAnsi="Times New Roman"/>
          <w:sz w:val="24"/>
          <w:szCs w:val="24"/>
        </w:rPr>
        <w:t>В границах водоохранных зон устанавливаются прибрежные защитные полосы, в которых вводятся дополнительные ограничения.</w:t>
      </w:r>
    </w:p>
    <w:p w:rsidR="00CA3A49" w:rsidRDefault="00FE26D1" w:rsidP="0098141D">
      <w:pPr>
        <w:spacing w:after="0" w:line="240" w:lineRule="auto"/>
        <w:ind w:firstLine="567"/>
        <w:jc w:val="both"/>
        <w:rPr>
          <w:rFonts w:ascii="Times New Roman" w:hAnsi="Times New Roman"/>
          <w:sz w:val="24"/>
          <w:szCs w:val="24"/>
        </w:rPr>
      </w:pPr>
      <w:r>
        <w:rPr>
          <w:rFonts w:ascii="Times New Roman" w:hAnsi="Times New Roman"/>
          <w:sz w:val="24"/>
          <w:szCs w:val="24"/>
        </w:rPr>
        <w:t>К объектам, для которых устанавливаются охранные зоны относятся реки и водоемы, береговые линии</w:t>
      </w:r>
      <w:r w:rsidR="00CA3A49">
        <w:rPr>
          <w:rFonts w:ascii="Times New Roman" w:hAnsi="Times New Roman"/>
          <w:sz w:val="24"/>
          <w:szCs w:val="24"/>
        </w:rPr>
        <w:t>.</w:t>
      </w:r>
    </w:p>
    <w:p w:rsidR="00A74D9F" w:rsidRPr="00A74D9F" w:rsidRDefault="00A74D9F" w:rsidP="00A74D9F">
      <w:pPr>
        <w:keepNext/>
        <w:keepLines/>
        <w:spacing w:after="0" w:line="240" w:lineRule="auto"/>
        <w:jc w:val="both"/>
        <w:rPr>
          <w:rFonts w:ascii="Times New Roman" w:hAnsi="Times New Roman"/>
          <w:sz w:val="24"/>
          <w:szCs w:val="24"/>
        </w:rPr>
      </w:pPr>
      <w:r w:rsidRPr="00A74D9F">
        <w:rPr>
          <w:rFonts w:ascii="Times New Roman" w:hAnsi="Times New Roman"/>
          <w:sz w:val="24"/>
          <w:szCs w:val="24"/>
        </w:rPr>
        <w:t xml:space="preserve">          Реки, протекающие в </w:t>
      </w:r>
      <w:r w:rsidR="00226590">
        <w:rPr>
          <w:rFonts w:ascii="Times New Roman" w:hAnsi="Times New Roman"/>
          <w:sz w:val="24"/>
          <w:szCs w:val="24"/>
        </w:rPr>
        <w:t>Раменском</w:t>
      </w:r>
      <w:r w:rsidRPr="00A74D9F">
        <w:rPr>
          <w:rFonts w:ascii="Times New Roman" w:hAnsi="Times New Roman"/>
          <w:sz w:val="24"/>
          <w:szCs w:val="24"/>
        </w:rPr>
        <w:t xml:space="preserve"> сельском поселении –</w:t>
      </w:r>
      <w:r>
        <w:rPr>
          <w:rFonts w:ascii="Times New Roman" w:hAnsi="Times New Roman"/>
          <w:sz w:val="24"/>
          <w:szCs w:val="24"/>
        </w:rPr>
        <w:t xml:space="preserve"> </w:t>
      </w:r>
      <w:r w:rsidRPr="00A74D9F">
        <w:rPr>
          <w:rFonts w:ascii="Times New Roman" w:hAnsi="Times New Roman"/>
          <w:sz w:val="24"/>
          <w:szCs w:val="24"/>
        </w:rPr>
        <w:t xml:space="preserve">Печуга, Чернушка,  Люлех. </w:t>
      </w:r>
      <w:bookmarkStart w:id="0" w:name="_GoBack"/>
      <w:bookmarkEnd w:id="0"/>
      <w:r w:rsidRPr="00A74D9F">
        <w:rPr>
          <w:rFonts w:ascii="Times New Roman" w:hAnsi="Times New Roman"/>
          <w:sz w:val="24"/>
          <w:szCs w:val="24"/>
        </w:rPr>
        <w:t>Их водоохранная зона – 200 м; прибрежная защитная полоса – 50м. Остальные мелкие реки, ручьи, водоёмы имеют водоохранные зоны, совпадающие с прибрежными защитными полосами, по 50м.</w:t>
      </w:r>
      <w:r w:rsidR="001E2E47">
        <w:rPr>
          <w:rFonts w:ascii="Times New Roman" w:hAnsi="Times New Roman"/>
          <w:sz w:val="24"/>
          <w:szCs w:val="24"/>
        </w:rPr>
        <w:t xml:space="preserve"> </w:t>
      </w:r>
    </w:p>
    <w:p w:rsidR="003F48EE" w:rsidRDefault="003F48EE" w:rsidP="0098141D">
      <w:pPr>
        <w:spacing w:after="0" w:line="240" w:lineRule="auto"/>
        <w:ind w:firstLine="567"/>
        <w:jc w:val="both"/>
        <w:rPr>
          <w:rFonts w:ascii="Times New Roman" w:hAnsi="Times New Roman"/>
          <w:sz w:val="24"/>
          <w:szCs w:val="24"/>
        </w:rPr>
      </w:pPr>
      <w:r>
        <w:rPr>
          <w:rFonts w:ascii="Times New Roman" w:hAnsi="Times New Roman"/>
          <w:sz w:val="24"/>
          <w:szCs w:val="24"/>
        </w:rPr>
        <w:t>4.2.3. Для земельных участков, расположенных в водоохраной зоне и прибрежной защитной полосе рек, устанавливаются:</w:t>
      </w:r>
    </w:p>
    <w:p w:rsidR="003F48EE" w:rsidRDefault="003F48EE" w:rsidP="0098141D">
      <w:pPr>
        <w:spacing w:after="0" w:line="240" w:lineRule="auto"/>
        <w:ind w:firstLine="567"/>
        <w:jc w:val="both"/>
        <w:rPr>
          <w:rFonts w:ascii="Times New Roman" w:hAnsi="Times New Roman"/>
          <w:sz w:val="24"/>
          <w:szCs w:val="24"/>
        </w:rPr>
      </w:pPr>
      <w:r>
        <w:rPr>
          <w:rFonts w:ascii="Times New Roman" w:hAnsi="Times New Roman"/>
          <w:sz w:val="24"/>
          <w:szCs w:val="24"/>
        </w:rPr>
        <w:t>- виды запрещенного использования;</w:t>
      </w:r>
    </w:p>
    <w:p w:rsidR="003F48EE" w:rsidRDefault="003F48EE" w:rsidP="0098141D">
      <w:pPr>
        <w:spacing w:after="0" w:line="240" w:lineRule="auto"/>
        <w:ind w:firstLine="567"/>
        <w:jc w:val="both"/>
        <w:rPr>
          <w:rFonts w:ascii="Times New Roman" w:hAnsi="Times New Roman"/>
          <w:sz w:val="24"/>
          <w:szCs w:val="24"/>
        </w:rPr>
      </w:pPr>
      <w:r>
        <w:rPr>
          <w:rFonts w:ascii="Times New Roman" w:hAnsi="Times New Roman"/>
          <w:sz w:val="24"/>
          <w:szCs w:val="24"/>
        </w:rPr>
        <w:t>-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w:t>
      </w:r>
    </w:p>
    <w:p w:rsidR="00CA3A49" w:rsidRDefault="003F48EE" w:rsidP="0098141D">
      <w:pPr>
        <w:spacing w:after="0" w:line="240" w:lineRule="auto"/>
        <w:ind w:firstLine="567"/>
        <w:jc w:val="both"/>
        <w:rPr>
          <w:rFonts w:ascii="Times New Roman" w:hAnsi="Times New Roman"/>
          <w:sz w:val="24"/>
          <w:szCs w:val="24"/>
        </w:rPr>
      </w:pPr>
      <w:r>
        <w:rPr>
          <w:rFonts w:ascii="Times New Roman" w:hAnsi="Times New Roman"/>
          <w:sz w:val="24"/>
          <w:szCs w:val="24"/>
        </w:rPr>
        <w:t>4.2.4. Видами запрещенного использования являются виды хозяйственной деятельности, указанные в Водном кодексе – ст.65, п.15 и п.17:</w:t>
      </w:r>
    </w:p>
    <w:p w:rsidR="003F48EE" w:rsidRPr="0098141D" w:rsidRDefault="003F48EE" w:rsidP="003F48EE">
      <w:pPr>
        <w:spacing w:after="0" w:line="240" w:lineRule="auto"/>
        <w:ind w:firstLine="567"/>
        <w:jc w:val="both"/>
        <w:rPr>
          <w:rFonts w:ascii="Times New Roman" w:hAnsi="Times New Roman"/>
          <w:sz w:val="24"/>
          <w:szCs w:val="24"/>
        </w:rPr>
      </w:pPr>
      <w:r w:rsidRPr="0098141D">
        <w:rPr>
          <w:rFonts w:ascii="Times New Roman" w:hAnsi="Times New Roman"/>
          <w:sz w:val="24"/>
          <w:szCs w:val="24"/>
        </w:rPr>
        <w:lastRenderedPageBreak/>
        <w:t>• использование сточных вод для удобрения почв;</w:t>
      </w:r>
    </w:p>
    <w:p w:rsidR="003F48EE" w:rsidRPr="0098141D" w:rsidRDefault="003F48EE" w:rsidP="003F48EE">
      <w:pPr>
        <w:spacing w:after="0" w:line="240" w:lineRule="auto"/>
        <w:ind w:firstLine="567"/>
        <w:jc w:val="both"/>
        <w:rPr>
          <w:rFonts w:ascii="Times New Roman" w:hAnsi="Times New Roman"/>
          <w:sz w:val="24"/>
          <w:szCs w:val="24"/>
        </w:rPr>
      </w:pPr>
      <w:r w:rsidRPr="0098141D">
        <w:rPr>
          <w:rFonts w:ascii="Times New Roman" w:hAnsi="Times New Roman"/>
          <w:sz w:val="24"/>
          <w:szCs w:val="24"/>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F48EE" w:rsidRPr="0098141D" w:rsidRDefault="003F48EE" w:rsidP="003F48EE">
      <w:pPr>
        <w:spacing w:after="0" w:line="240" w:lineRule="auto"/>
        <w:ind w:firstLine="567"/>
        <w:jc w:val="both"/>
        <w:rPr>
          <w:rFonts w:ascii="Times New Roman" w:hAnsi="Times New Roman"/>
          <w:sz w:val="24"/>
          <w:szCs w:val="24"/>
        </w:rPr>
      </w:pPr>
      <w:r w:rsidRPr="0098141D">
        <w:rPr>
          <w:rFonts w:ascii="Times New Roman" w:hAnsi="Times New Roman"/>
          <w:sz w:val="24"/>
          <w:szCs w:val="24"/>
        </w:rPr>
        <w:t>• осуществление авиационных мер по борьбе с вредителями и болезнями растений;</w:t>
      </w:r>
    </w:p>
    <w:p w:rsidR="003F48EE" w:rsidRDefault="003F48EE" w:rsidP="003F48EE">
      <w:pPr>
        <w:spacing w:after="0" w:line="240" w:lineRule="auto"/>
        <w:ind w:firstLine="567"/>
        <w:jc w:val="both"/>
        <w:rPr>
          <w:rFonts w:ascii="Times New Roman" w:hAnsi="Times New Roman"/>
          <w:sz w:val="24"/>
          <w:szCs w:val="24"/>
        </w:rPr>
      </w:pPr>
      <w:r w:rsidRPr="0098141D">
        <w:rPr>
          <w:rFonts w:ascii="Times New Roman" w:hAnsi="Times New Roman"/>
          <w:sz w:val="24"/>
          <w:szCs w:val="24"/>
        </w:rPr>
        <w:t>• движение и стоянка транспортных средств (кроме специальных), за исключением их движения по дорогам, и стоянки на дорогах и в специально оборудованных местах, имеющих твёрдое покрытие.</w:t>
      </w:r>
    </w:p>
    <w:p w:rsidR="003F48EE" w:rsidRDefault="003F48EE" w:rsidP="0098141D">
      <w:pPr>
        <w:spacing w:after="0" w:line="240" w:lineRule="auto"/>
        <w:ind w:firstLine="567"/>
        <w:jc w:val="both"/>
        <w:rPr>
          <w:rFonts w:ascii="Times New Roman" w:hAnsi="Times New Roman"/>
          <w:sz w:val="24"/>
          <w:szCs w:val="24"/>
        </w:rPr>
      </w:pPr>
      <w:r>
        <w:rPr>
          <w:rFonts w:ascii="Times New Roman" w:hAnsi="Times New Roman"/>
          <w:sz w:val="24"/>
          <w:szCs w:val="24"/>
        </w:rPr>
        <w:t>4.2.5. Условно разрешенными видами использования являются виды хозяйственной деятельности, указанные в Водном кодексе – ст.65, п.16.</w:t>
      </w:r>
    </w:p>
    <w:p w:rsidR="0098141D" w:rsidRDefault="003F48EE" w:rsidP="009576CE">
      <w:pPr>
        <w:spacing w:after="0" w:line="240" w:lineRule="auto"/>
        <w:ind w:firstLine="567"/>
        <w:jc w:val="both"/>
        <w:rPr>
          <w:rFonts w:ascii="Times New Roman" w:hAnsi="Times New Roman"/>
          <w:sz w:val="24"/>
          <w:szCs w:val="24"/>
        </w:rPr>
      </w:pPr>
      <w:r>
        <w:rPr>
          <w:rFonts w:ascii="Times New Roman" w:hAnsi="Times New Roman"/>
          <w:sz w:val="24"/>
          <w:szCs w:val="24"/>
        </w:rPr>
        <w:t>4.2.6</w:t>
      </w:r>
      <w:r w:rsidR="009A57C9">
        <w:rPr>
          <w:rFonts w:ascii="Times New Roman" w:hAnsi="Times New Roman"/>
          <w:sz w:val="24"/>
          <w:szCs w:val="24"/>
        </w:rPr>
        <w:t xml:space="preserve">. </w:t>
      </w:r>
      <w:r w:rsidR="009A57C9" w:rsidRPr="0018364C">
        <w:rPr>
          <w:rFonts w:ascii="Times New Roman" w:hAnsi="Times New Roman"/>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4.2.</w:t>
      </w:r>
      <w:r w:rsidR="009F4D6E">
        <w:rPr>
          <w:rFonts w:ascii="Times New Roman" w:hAnsi="Times New Roman"/>
          <w:sz w:val="24"/>
          <w:szCs w:val="24"/>
        </w:rPr>
        <w:t>7</w:t>
      </w:r>
      <w:r>
        <w:rPr>
          <w:rFonts w:ascii="Times New Roman" w:hAnsi="Times New Roman"/>
          <w:sz w:val="24"/>
          <w:szCs w:val="24"/>
        </w:rPr>
        <w:t>. В границах прибрежных защитных полос наряду с установленными ограничениями использования территории водоохранных зон запрещаются:</w:t>
      </w: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распашка земель;</w:t>
      </w: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размещение отвалов размываемых грунтов;</w:t>
      </w: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выпас сельскохозяйственных животных и организация для них летних лагерей, ванн.</w:t>
      </w: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p>
    <w:p w:rsidR="009A57C9" w:rsidRPr="0059310B" w:rsidRDefault="009A57C9" w:rsidP="009A57C9">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4.3. Зоны затопления 1% паводком</w:t>
      </w:r>
      <w:r w:rsidRPr="0059310B">
        <w:rPr>
          <w:rFonts w:ascii="Arial Narrow" w:hAnsi="Arial Narrow"/>
          <w:b/>
          <w:sz w:val="28"/>
          <w:szCs w:val="28"/>
          <w:u w:val="single"/>
        </w:rPr>
        <w:t>:</w:t>
      </w:r>
    </w:p>
    <w:p w:rsidR="009A57C9" w:rsidRPr="009A57C9" w:rsidRDefault="009A57C9" w:rsidP="009A57C9">
      <w:pPr>
        <w:tabs>
          <w:tab w:val="left" w:pos="851"/>
          <w:tab w:val="left" w:pos="993"/>
        </w:tabs>
        <w:spacing w:after="0" w:line="240" w:lineRule="auto"/>
        <w:ind w:firstLine="567"/>
        <w:jc w:val="both"/>
        <w:rPr>
          <w:rFonts w:ascii="Times New Roman" w:hAnsi="Times New Roman"/>
          <w:sz w:val="8"/>
          <w:szCs w:val="8"/>
        </w:rPr>
      </w:pPr>
    </w:p>
    <w:p w:rsidR="009A57C9" w:rsidRDefault="009A57C9"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4.3.1. </w:t>
      </w:r>
      <w:r w:rsidR="00A93164">
        <w:rPr>
          <w:rFonts w:ascii="Times New Roman" w:hAnsi="Times New Roman"/>
          <w:sz w:val="24"/>
          <w:szCs w:val="24"/>
        </w:rPr>
        <w:t>Границы территории 1% паводка (максимальный речной паводок повторяемостью один раз в сто лет) определяются горизонталью на отметках 88-89 м.</w:t>
      </w:r>
    </w:p>
    <w:p w:rsidR="00A93164" w:rsidRDefault="00A93164" w:rsidP="00A93164">
      <w:pPr>
        <w:spacing w:after="0" w:line="240" w:lineRule="auto"/>
        <w:ind w:firstLine="567"/>
        <w:jc w:val="both"/>
        <w:rPr>
          <w:rFonts w:ascii="Times New Roman" w:hAnsi="Times New Roman"/>
          <w:sz w:val="24"/>
          <w:szCs w:val="24"/>
        </w:rPr>
      </w:pPr>
      <w:r>
        <w:rPr>
          <w:rFonts w:ascii="Times New Roman" w:hAnsi="Times New Roman"/>
          <w:sz w:val="24"/>
          <w:szCs w:val="24"/>
        </w:rPr>
        <w:t>4.3.2. О</w:t>
      </w:r>
      <w:r w:rsidRPr="00343B75">
        <w:rPr>
          <w:rFonts w:ascii="Times New Roman" w:hAnsi="Times New Roman"/>
          <w:sz w:val="24"/>
          <w:szCs w:val="24"/>
        </w:rPr>
        <w:t>своение территорий под гражданско-промышленное строительство</w:t>
      </w:r>
      <w:r>
        <w:rPr>
          <w:rFonts w:ascii="Times New Roman" w:hAnsi="Times New Roman"/>
          <w:sz w:val="24"/>
          <w:szCs w:val="24"/>
        </w:rPr>
        <w:t xml:space="preserve"> в зоне затопления 1% паводком </w:t>
      </w:r>
      <w:r w:rsidRPr="00343B75">
        <w:rPr>
          <w:rFonts w:ascii="Times New Roman" w:hAnsi="Times New Roman"/>
          <w:sz w:val="24"/>
          <w:szCs w:val="24"/>
        </w:rPr>
        <w:t xml:space="preserve"> требуется проводить с учетом инженерной подготовки и защиты территории</w:t>
      </w:r>
      <w:r>
        <w:rPr>
          <w:rFonts w:ascii="Times New Roman" w:hAnsi="Times New Roman"/>
          <w:sz w:val="24"/>
          <w:szCs w:val="24"/>
        </w:rPr>
        <w:t xml:space="preserve"> в соответствии с </w:t>
      </w:r>
      <w:r w:rsidRPr="00343B75">
        <w:rPr>
          <w:rFonts w:ascii="Times New Roman" w:hAnsi="Times New Roman"/>
          <w:sz w:val="24"/>
          <w:szCs w:val="24"/>
        </w:rPr>
        <w:t>СП 42. 13330.2011 «Градостроительство. Планировка и застройка городских и сельск</w:t>
      </w:r>
      <w:r>
        <w:rPr>
          <w:rFonts w:ascii="Times New Roman" w:hAnsi="Times New Roman"/>
          <w:sz w:val="24"/>
          <w:szCs w:val="24"/>
        </w:rPr>
        <w:t>их поселений».</w:t>
      </w:r>
    </w:p>
    <w:p w:rsidR="00A93164" w:rsidRDefault="00A93164"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4.3.3. </w:t>
      </w:r>
      <w:r w:rsidRPr="00D86D25">
        <w:rPr>
          <w:rFonts w:ascii="Times New Roman" w:hAnsi="Times New Roman"/>
          <w:sz w:val="24"/>
          <w:szCs w:val="24"/>
        </w:rPr>
        <w:t>В зоне при условии проведения комплексных мероприятий и соблюдения специальных требований разрешена полная и надежная защита от затопления паводком на основании технико-экономического обоснования целесообразности защиты, путем искусственного повышения территории или строительства дамб обвалования, или выноса строений; организация и очистка поверхностного стока; дренирование территории.</w:t>
      </w:r>
    </w:p>
    <w:p w:rsidR="00A93164" w:rsidRDefault="00A93164"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4.3.4. </w:t>
      </w:r>
      <w:r w:rsidRPr="00D86D25">
        <w:rPr>
          <w:rFonts w:ascii="Times New Roman" w:hAnsi="Times New Roman"/>
          <w:sz w:val="24"/>
          <w:szCs w:val="24"/>
        </w:rPr>
        <w:t>Земляное полотно автомобильных дорог должны быть выполнены в насыпи с учетом паводка 1% обеспеченности. Опоры высоковольтных линий электропередач и магистральные инженерно – технические коммуникации должны быть выполнены в насыпи с учетом паводка 1% обеспеченности.</w:t>
      </w:r>
    </w:p>
    <w:p w:rsidR="00A93164" w:rsidRPr="0098141D" w:rsidRDefault="00A93164" w:rsidP="009A57C9">
      <w:pPr>
        <w:tabs>
          <w:tab w:val="left" w:pos="851"/>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4.3.5. </w:t>
      </w:r>
      <w:r w:rsidRPr="00D86D25">
        <w:rPr>
          <w:rFonts w:ascii="Times New Roman" w:hAnsi="Times New Roman"/>
          <w:bCs/>
          <w:sz w:val="24"/>
          <w:szCs w:val="24"/>
        </w:rPr>
        <w:t>В зоне 1% паводка не допускается размещение жилья, промышленности, капитальных объектов коммунального хозяйства, здравоохранения, образования</w:t>
      </w:r>
      <w:r>
        <w:rPr>
          <w:rFonts w:ascii="Times New Roman" w:hAnsi="Times New Roman"/>
          <w:bCs/>
          <w:sz w:val="24"/>
          <w:szCs w:val="24"/>
        </w:rPr>
        <w:t xml:space="preserve"> </w:t>
      </w:r>
      <w:r w:rsidRPr="00343B75">
        <w:rPr>
          <w:rFonts w:ascii="Times New Roman" w:hAnsi="Times New Roman"/>
          <w:sz w:val="24"/>
          <w:szCs w:val="24"/>
        </w:rPr>
        <w:t>без проведения специальных мероприятий</w:t>
      </w:r>
      <w:r w:rsidRPr="00D86D25">
        <w:rPr>
          <w:rFonts w:ascii="Times New Roman" w:hAnsi="Times New Roman"/>
          <w:bCs/>
          <w:sz w:val="24"/>
          <w:szCs w:val="24"/>
        </w:rPr>
        <w:t>.</w:t>
      </w:r>
    </w:p>
    <w:p w:rsidR="009576CE" w:rsidRDefault="009576CE" w:rsidP="009576CE">
      <w:pPr>
        <w:shd w:val="clear" w:color="auto" w:fill="FFFFFF" w:themeFill="background1"/>
        <w:tabs>
          <w:tab w:val="left" w:pos="851"/>
          <w:tab w:val="left" w:pos="993"/>
        </w:tabs>
        <w:spacing w:after="0" w:line="240" w:lineRule="auto"/>
        <w:jc w:val="both"/>
        <w:rPr>
          <w:rFonts w:ascii="Arial Narrow" w:hAnsi="Arial Narrow"/>
          <w:b/>
          <w:sz w:val="28"/>
          <w:szCs w:val="28"/>
          <w:u w:val="single"/>
        </w:rPr>
      </w:pPr>
    </w:p>
    <w:p w:rsidR="009576CE" w:rsidRPr="0059310B" w:rsidRDefault="002E6F83"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Pr>
          <w:rFonts w:ascii="Arial Narrow" w:hAnsi="Arial Narrow"/>
          <w:b/>
          <w:sz w:val="28"/>
          <w:szCs w:val="28"/>
          <w:u w:val="single"/>
        </w:rPr>
        <w:t>.</w:t>
      </w:r>
      <w:r>
        <w:rPr>
          <w:rFonts w:ascii="Arial Narrow" w:hAnsi="Arial Narrow"/>
          <w:b/>
          <w:sz w:val="28"/>
          <w:szCs w:val="28"/>
          <w:u w:val="single"/>
        </w:rPr>
        <w:t>4</w:t>
      </w:r>
      <w:r w:rsidR="009576CE" w:rsidRPr="0059310B">
        <w:rPr>
          <w:rFonts w:ascii="Arial Narrow" w:hAnsi="Arial Narrow"/>
          <w:b/>
          <w:sz w:val="28"/>
          <w:szCs w:val="28"/>
          <w:u w:val="single"/>
        </w:rPr>
        <w:t xml:space="preserve">. </w:t>
      </w:r>
      <w:r w:rsidR="009576CE">
        <w:rPr>
          <w:rFonts w:ascii="Arial Narrow" w:hAnsi="Arial Narrow"/>
          <w:b/>
          <w:sz w:val="28"/>
          <w:szCs w:val="28"/>
          <w:u w:val="single"/>
        </w:rPr>
        <w:t>Зоны санитарной охраны источников водоснабжения и водопроводов питьевого назначения</w:t>
      </w:r>
      <w:r w:rsidR="009576CE" w:rsidRPr="0059310B">
        <w:rPr>
          <w:rFonts w:ascii="Arial Narrow" w:hAnsi="Arial Narrow"/>
          <w:b/>
          <w:sz w:val="28"/>
          <w:szCs w:val="28"/>
          <w:u w:val="single"/>
        </w:rPr>
        <w:t>:</w:t>
      </w:r>
    </w:p>
    <w:p w:rsidR="009576CE" w:rsidRPr="004F574C" w:rsidRDefault="009576CE" w:rsidP="009576CE">
      <w:pPr>
        <w:spacing w:after="0" w:line="240" w:lineRule="auto"/>
        <w:jc w:val="both"/>
        <w:rPr>
          <w:rFonts w:ascii="Times New Roman" w:hAnsi="Times New Roman"/>
          <w:sz w:val="8"/>
          <w:szCs w:val="8"/>
        </w:rPr>
      </w:pPr>
    </w:p>
    <w:p w:rsidR="009F4D6E" w:rsidRDefault="002E6F83" w:rsidP="002E6F83">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4</w:t>
      </w:r>
      <w:r w:rsidR="009576CE" w:rsidRPr="00397535">
        <w:rPr>
          <w:rFonts w:ascii="Times New Roman" w:hAnsi="Times New Roman"/>
        </w:rPr>
        <w:t>.</w:t>
      </w:r>
      <w:r w:rsidR="009576CE">
        <w:rPr>
          <w:rFonts w:ascii="Times New Roman" w:hAnsi="Times New Roman"/>
        </w:rPr>
        <w:t>1.</w:t>
      </w:r>
      <w:r w:rsidR="009576CE" w:rsidRPr="00397535">
        <w:rPr>
          <w:rFonts w:ascii="Times New Roman" w:hAnsi="Times New Roman"/>
        </w:rPr>
        <w:t xml:space="preserve"> </w:t>
      </w:r>
      <w:r w:rsidRPr="00902491">
        <w:rPr>
          <w:rFonts w:ascii="Times New Roman" w:hAnsi="Times New Roman"/>
          <w:sz w:val="24"/>
          <w:szCs w:val="24"/>
        </w:rPr>
        <w:t xml:space="preserve">Для водных объектов, используемых для целей питьевого и хозяйственно-бытового водоснабжения, </w:t>
      </w:r>
      <w:r w:rsidR="009F4D6E">
        <w:rPr>
          <w:rFonts w:ascii="Times New Roman" w:hAnsi="Times New Roman"/>
          <w:sz w:val="24"/>
          <w:szCs w:val="24"/>
        </w:rPr>
        <w:t xml:space="preserve">в том числе артезианских скважин, </w:t>
      </w:r>
      <w:r w:rsidRPr="00902491">
        <w:rPr>
          <w:rFonts w:ascii="Times New Roman" w:hAnsi="Times New Roman"/>
          <w:sz w:val="24"/>
          <w:szCs w:val="24"/>
        </w:rPr>
        <w:t xml:space="preserve">устанавливаются зоны санитарной охраны </w:t>
      </w:r>
      <w:r w:rsidR="009F4D6E">
        <w:rPr>
          <w:rFonts w:ascii="Times New Roman" w:hAnsi="Times New Roman"/>
          <w:sz w:val="24"/>
          <w:szCs w:val="24"/>
        </w:rPr>
        <w:t xml:space="preserve">(ЗСО) </w:t>
      </w:r>
      <w:r w:rsidRPr="00902491">
        <w:rPr>
          <w:rFonts w:ascii="Times New Roman" w:hAnsi="Times New Roman"/>
          <w:sz w:val="24"/>
          <w:szCs w:val="24"/>
        </w:rPr>
        <w:t xml:space="preserve">в соответствии с законодательством о санитарно-эпидемиологическом благополучии населения </w:t>
      </w:r>
      <w:r w:rsidR="009F4D6E">
        <w:rPr>
          <w:rFonts w:ascii="Times New Roman" w:hAnsi="Times New Roman"/>
          <w:sz w:val="24"/>
          <w:szCs w:val="24"/>
        </w:rPr>
        <w:t>в составе трех поясов.</w:t>
      </w:r>
    </w:p>
    <w:p w:rsidR="009F4D6E" w:rsidRDefault="009F4D6E" w:rsidP="002E6F83">
      <w:pPr>
        <w:spacing w:after="0" w:line="240" w:lineRule="auto"/>
        <w:ind w:firstLine="567"/>
        <w:jc w:val="both"/>
        <w:rPr>
          <w:rFonts w:ascii="Times New Roman" w:hAnsi="Times New Roman"/>
          <w:sz w:val="24"/>
          <w:szCs w:val="24"/>
        </w:rPr>
      </w:pPr>
      <w:r>
        <w:rPr>
          <w:rFonts w:ascii="Times New Roman" w:hAnsi="Times New Roman"/>
          <w:sz w:val="24"/>
          <w:szCs w:val="24"/>
        </w:rPr>
        <w:t>4.4.2. Границы ЗСО и мероприятия, проводимые в зонах, уточняются в проекте ЗСО специализированной организацией и утверждаются в установленном порядке.</w:t>
      </w:r>
    </w:p>
    <w:p w:rsidR="00E055C8" w:rsidRDefault="00E055C8" w:rsidP="002E6F83">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Первый пояс зон санитарной охраны артезианских скважин устанавливается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rsidR="00E055C8" w:rsidRDefault="00E055C8" w:rsidP="002E6F83">
      <w:pPr>
        <w:spacing w:after="0" w:line="240" w:lineRule="auto"/>
        <w:ind w:firstLine="567"/>
        <w:jc w:val="both"/>
        <w:rPr>
          <w:rFonts w:ascii="Times New Roman" w:hAnsi="Times New Roman"/>
          <w:sz w:val="24"/>
          <w:szCs w:val="24"/>
        </w:rPr>
      </w:pPr>
      <w:r>
        <w:rPr>
          <w:rFonts w:ascii="Times New Roman" w:hAnsi="Times New Roman"/>
          <w:sz w:val="24"/>
          <w:szCs w:val="24"/>
        </w:rPr>
        <w:t>4.4.3. Зоны санитарной охраны артезианских скважин первого пояса являются территорией, не подлежащей застройке.</w:t>
      </w:r>
    </w:p>
    <w:p w:rsidR="00E055C8" w:rsidRDefault="00E055C8" w:rsidP="002E6F83">
      <w:pPr>
        <w:spacing w:after="0" w:line="240" w:lineRule="auto"/>
        <w:ind w:firstLine="567"/>
        <w:jc w:val="both"/>
        <w:rPr>
          <w:rFonts w:ascii="Times New Roman" w:hAnsi="Times New Roman"/>
          <w:sz w:val="24"/>
          <w:szCs w:val="24"/>
        </w:rPr>
      </w:pPr>
      <w:r>
        <w:rPr>
          <w:rFonts w:ascii="Times New Roman" w:hAnsi="Times New Roman"/>
          <w:sz w:val="24"/>
          <w:szCs w:val="24"/>
        </w:rPr>
        <w:t>Ограничения по использованию земельных участков, расположенных в ЗСО второго и третьего поясов, установлены СанПиН 2.1.4.1110-02 «Зоны санитарной охраны источников водоснабжения и водопроводов питьевого назначения».</w:t>
      </w:r>
    </w:p>
    <w:p w:rsidR="002E6F83" w:rsidRDefault="002E6F83" w:rsidP="002E6F83">
      <w:pPr>
        <w:spacing w:after="0" w:line="240" w:lineRule="auto"/>
        <w:ind w:firstLine="567"/>
        <w:jc w:val="both"/>
        <w:rPr>
          <w:rFonts w:ascii="Times New Roman" w:hAnsi="Times New Roman"/>
          <w:sz w:val="24"/>
          <w:szCs w:val="24"/>
        </w:rPr>
      </w:pPr>
      <w:r w:rsidRPr="00902491">
        <w:rPr>
          <w:rFonts w:ascii="Times New Roman" w:hAnsi="Times New Roman"/>
          <w:sz w:val="24"/>
          <w:szCs w:val="24"/>
        </w:rPr>
        <w:t>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 (в ред. Федерального закона от 14.07.2008 N 118-ФЗ)</w:t>
      </w:r>
      <w:r>
        <w:rPr>
          <w:rFonts w:ascii="Times New Roman" w:hAnsi="Times New Roman"/>
          <w:sz w:val="24"/>
          <w:szCs w:val="24"/>
        </w:rPr>
        <w:t>.</w:t>
      </w:r>
    </w:p>
    <w:p w:rsidR="002E6F83" w:rsidRPr="00902491" w:rsidRDefault="002E6F83" w:rsidP="00AB5202">
      <w:pPr>
        <w:spacing w:after="0" w:line="240" w:lineRule="auto"/>
        <w:ind w:firstLine="567"/>
        <w:rPr>
          <w:rFonts w:ascii="Times New Roman" w:hAnsi="Times New Roman"/>
          <w:sz w:val="24"/>
          <w:szCs w:val="24"/>
        </w:rPr>
      </w:pPr>
      <w:r>
        <w:rPr>
          <w:rFonts w:ascii="Times New Roman" w:hAnsi="Times New Roman"/>
          <w:sz w:val="24"/>
          <w:szCs w:val="24"/>
        </w:rPr>
        <w:t>4.4</w:t>
      </w:r>
      <w:r w:rsidR="009576CE">
        <w:rPr>
          <w:rFonts w:ascii="Times New Roman" w:hAnsi="Times New Roman"/>
          <w:sz w:val="24"/>
          <w:szCs w:val="24"/>
        </w:rPr>
        <w:t>.</w:t>
      </w:r>
      <w:r w:rsidR="00E055C8">
        <w:rPr>
          <w:rFonts w:ascii="Times New Roman" w:hAnsi="Times New Roman"/>
          <w:sz w:val="24"/>
          <w:szCs w:val="24"/>
        </w:rPr>
        <w:t>4</w:t>
      </w:r>
      <w:r w:rsidR="009576CE">
        <w:rPr>
          <w:rFonts w:ascii="Times New Roman" w:hAnsi="Times New Roman"/>
          <w:sz w:val="24"/>
          <w:szCs w:val="24"/>
        </w:rPr>
        <w:t xml:space="preserve">. </w:t>
      </w:r>
      <w:r w:rsidRPr="00902491">
        <w:rPr>
          <w:rFonts w:ascii="Times New Roman" w:hAnsi="Times New Roman"/>
          <w:sz w:val="24"/>
          <w:szCs w:val="24"/>
        </w:rPr>
        <w:t>Мероприятия по первому поясу ЗСО подземных источников водоснабжения:</w:t>
      </w:r>
    </w:p>
    <w:p w:rsidR="002E6F83" w:rsidRDefault="00AB5202" w:rsidP="00AB5202">
      <w:pPr>
        <w:spacing w:after="0" w:line="240" w:lineRule="auto"/>
        <w:ind w:firstLine="567"/>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4</w:t>
      </w:r>
      <w:r>
        <w:rPr>
          <w:rFonts w:ascii="Times New Roman" w:hAnsi="Times New Roman"/>
          <w:sz w:val="24"/>
          <w:szCs w:val="24"/>
        </w:rPr>
        <w:t xml:space="preserve">.1. </w:t>
      </w:r>
      <w:r w:rsidR="002E6F83" w:rsidRPr="00902491">
        <w:rPr>
          <w:rFonts w:ascii="Times New Roman" w:hAnsi="Times New Roman"/>
          <w:sz w:val="24"/>
          <w:szCs w:val="24"/>
        </w:rPr>
        <w:t>На территории первого пояса ЗСО запрещается:</w:t>
      </w:r>
    </w:p>
    <w:p w:rsidR="002E6F83" w:rsidRDefault="00AB5202" w:rsidP="00AB5202">
      <w:pPr>
        <w:spacing w:after="0" w:line="240" w:lineRule="auto"/>
        <w:ind w:firstLine="567"/>
        <w:rPr>
          <w:rFonts w:ascii="Times New Roman" w:hAnsi="Times New Roman"/>
          <w:sz w:val="24"/>
          <w:szCs w:val="24"/>
        </w:rPr>
      </w:pPr>
      <w:r>
        <w:rPr>
          <w:rFonts w:ascii="Times New Roman" w:hAnsi="Times New Roman"/>
          <w:sz w:val="24"/>
          <w:szCs w:val="24"/>
        </w:rPr>
        <w:t xml:space="preserve">• </w:t>
      </w:r>
      <w:r w:rsidR="002E6F83" w:rsidRPr="00902491">
        <w:rPr>
          <w:rFonts w:ascii="Times New Roman" w:hAnsi="Times New Roman"/>
          <w:sz w:val="24"/>
          <w:szCs w:val="24"/>
        </w:rPr>
        <w:t>свободный доступ посторонних лиц на территорию насосной станции;</w:t>
      </w:r>
    </w:p>
    <w:p w:rsidR="00AB5202" w:rsidRDefault="00AB5202" w:rsidP="00AB5202">
      <w:pPr>
        <w:tabs>
          <w:tab w:val="left" w:pos="709"/>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B5202" w:rsidRDefault="00AB5202" w:rsidP="00AB5202">
      <w:pPr>
        <w:tabs>
          <w:tab w:val="left" w:pos="709"/>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посадка высокоствольных деревьев;</w:t>
      </w:r>
    </w:p>
    <w:p w:rsidR="00AB5202" w:rsidRDefault="00AB5202" w:rsidP="00AB5202">
      <w:pPr>
        <w:tabs>
          <w:tab w:val="left" w:pos="709"/>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нега</w:t>
      </w:r>
      <w:r>
        <w:rPr>
          <w:rFonts w:ascii="Times New Roman" w:hAnsi="Times New Roman"/>
          <w:sz w:val="24"/>
          <w:szCs w:val="24"/>
        </w:rPr>
        <w:t>тивное влияние на качество воды.</w:t>
      </w:r>
    </w:p>
    <w:p w:rsidR="00AB5202" w:rsidRPr="00AB5202" w:rsidRDefault="00AB5202" w:rsidP="00AB5202">
      <w:pPr>
        <w:tabs>
          <w:tab w:val="left" w:pos="709"/>
        </w:tabs>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4</w:t>
      </w:r>
      <w:r w:rsidRPr="00AB5202">
        <w:rPr>
          <w:rFonts w:ascii="Times New Roman" w:hAnsi="Times New Roman"/>
          <w:sz w:val="24"/>
          <w:szCs w:val="24"/>
        </w:rPr>
        <w:t>.2. Акватории первого пояса ограждаются буями.</w:t>
      </w:r>
    </w:p>
    <w:p w:rsidR="00AB5202" w:rsidRPr="00AB5202" w:rsidRDefault="00AB5202" w:rsidP="00AB5202">
      <w:pPr>
        <w:tabs>
          <w:tab w:val="left" w:pos="709"/>
        </w:tabs>
        <w:spacing w:after="0" w:line="240" w:lineRule="auto"/>
        <w:ind w:firstLine="567"/>
        <w:jc w:val="both"/>
        <w:rPr>
          <w:rFonts w:ascii="Times New Roman" w:hAnsi="Times New Roman"/>
          <w:sz w:val="24"/>
          <w:szCs w:val="24"/>
        </w:rPr>
      </w:pPr>
      <w:r w:rsidRPr="00AB5202">
        <w:rPr>
          <w:rFonts w:ascii="Times New Roman" w:hAnsi="Times New Roman"/>
          <w:sz w:val="24"/>
          <w:szCs w:val="24"/>
        </w:rPr>
        <w:t>4.4.</w:t>
      </w:r>
      <w:r w:rsidR="00E055C8">
        <w:rPr>
          <w:rFonts w:ascii="Times New Roman" w:hAnsi="Times New Roman"/>
          <w:sz w:val="24"/>
          <w:szCs w:val="24"/>
        </w:rPr>
        <w:t>4</w:t>
      </w:r>
      <w:r w:rsidRPr="00AB5202">
        <w:rPr>
          <w:rFonts w:ascii="Times New Roman" w:hAnsi="Times New Roman"/>
          <w:sz w:val="24"/>
          <w:szCs w:val="24"/>
        </w:rPr>
        <w:t>.3. Над водоприемным оголовком устанавливается бакен.</w:t>
      </w:r>
    </w:p>
    <w:p w:rsidR="00AB5202" w:rsidRPr="00AB5202" w:rsidRDefault="00AB5202" w:rsidP="00AB5202">
      <w:pPr>
        <w:tabs>
          <w:tab w:val="left" w:pos="709"/>
        </w:tabs>
        <w:spacing w:after="0" w:line="240" w:lineRule="auto"/>
        <w:ind w:firstLine="567"/>
        <w:jc w:val="both"/>
        <w:rPr>
          <w:rFonts w:ascii="Times New Roman" w:hAnsi="Times New Roman"/>
          <w:sz w:val="24"/>
          <w:szCs w:val="24"/>
        </w:rPr>
      </w:pPr>
      <w:r w:rsidRPr="00AB5202">
        <w:rPr>
          <w:rFonts w:ascii="Times New Roman" w:hAnsi="Times New Roman"/>
          <w:sz w:val="24"/>
          <w:szCs w:val="24"/>
        </w:rPr>
        <w:t>4.4.</w:t>
      </w:r>
      <w:r w:rsidR="00E055C8">
        <w:rPr>
          <w:rFonts w:ascii="Times New Roman" w:hAnsi="Times New Roman"/>
          <w:sz w:val="24"/>
          <w:szCs w:val="24"/>
        </w:rPr>
        <w:t>4</w:t>
      </w:r>
      <w:r w:rsidRPr="00AB5202">
        <w:rPr>
          <w:rFonts w:ascii="Times New Roman" w:hAnsi="Times New Roman"/>
          <w:sz w:val="24"/>
          <w:szCs w:val="24"/>
        </w:rPr>
        <w:t>.4. Водопроводные сооружения ограждаются стальной сеткой.</w:t>
      </w:r>
    </w:p>
    <w:p w:rsidR="002E6F83" w:rsidRDefault="00AB5202" w:rsidP="002E6F83">
      <w:pPr>
        <w:spacing w:after="0" w:line="240" w:lineRule="auto"/>
        <w:ind w:firstLine="567"/>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 Мероприятия по второму и третьему поясам ЗСО:</w:t>
      </w:r>
    </w:p>
    <w:p w:rsidR="00AB5202" w:rsidRDefault="00AB5202" w:rsidP="002E6F83">
      <w:pPr>
        <w:spacing w:after="0" w:line="240" w:lineRule="auto"/>
        <w:ind w:firstLine="567"/>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.1. Во втором и третьем поясах ЗСО запрещается:</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загрязнение территории нечистотами, мусором, навозом, промышленными отходами;</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 xml:space="preserve">размещение складов горюче-смазочных материалов, ядохимикатов и минеральных удобрений, накопителей </w:t>
      </w:r>
      <w:r w:rsidRPr="00892F05">
        <w:rPr>
          <w:rStyle w:val="spelle"/>
          <w:rFonts w:ascii="Times New Roman" w:hAnsi="Times New Roman"/>
          <w:sz w:val="24"/>
          <w:szCs w:val="24"/>
        </w:rPr>
        <w:t>промстоков</w:t>
      </w:r>
      <w:r w:rsidRPr="00892F05">
        <w:rPr>
          <w:rFonts w:ascii="Times New Roman" w:hAnsi="Times New Roman"/>
          <w:sz w:val="24"/>
          <w:szCs w:val="24"/>
        </w:rPr>
        <w:t xml:space="preserve">, </w:t>
      </w:r>
      <w:r w:rsidRPr="00892F05">
        <w:rPr>
          <w:rStyle w:val="spelle"/>
          <w:rFonts w:ascii="Times New Roman" w:hAnsi="Times New Roman"/>
          <w:sz w:val="24"/>
          <w:szCs w:val="24"/>
        </w:rPr>
        <w:t>шламохранилищ</w:t>
      </w:r>
      <w:r w:rsidRPr="00892F05">
        <w:rPr>
          <w:rFonts w:ascii="Times New Roman" w:hAnsi="Times New Roman"/>
          <w:sz w:val="24"/>
          <w:szCs w:val="24"/>
        </w:rPr>
        <w:t xml:space="preserve"> и других объектов, обусловливающих опасность химического загрязнения источника водоснабжения;</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отведение сточных вод зоне водозабора источников водоснабжения, включая его притоки, не отвечающих требованиям СанПиН «Охрана поверхностных вод от загрязнения»;</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источников водоснабжения;</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рубка леса главного пользования и реконструкции, а также передача лесозаготовительным предприятиям древесины на корню и лесосечного фонда долгосрочного пользования. Разрешаются только рубки ухода и санитарные рубки;</w:t>
      </w:r>
    </w:p>
    <w:p w:rsidR="00AB5202" w:rsidRDefault="00AB5202" w:rsidP="00AB5202">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 xml:space="preserve">расположение стойбищ и выпаса скота, а также всякое другое использование водоема и земельных участков, лесных угодий в пределах береговой полосы шириной не менее </w:t>
      </w:r>
      <w:smartTag w:uri="urn:schemas-microsoft-com:office:smarttags" w:element="metricconverter">
        <w:smartTagPr>
          <w:attr w:name="ProductID" w:val="500 м"/>
        </w:smartTagPr>
        <w:r w:rsidRPr="00892F05">
          <w:rPr>
            <w:rFonts w:ascii="Times New Roman" w:hAnsi="Times New Roman"/>
            <w:sz w:val="24"/>
            <w:szCs w:val="24"/>
          </w:rPr>
          <w:t>500 м</w:t>
        </w:r>
      </w:smartTag>
      <w:r w:rsidRPr="00892F05">
        <w:rPr>
          <w:rFonts w:ascii="Times New Roman" w:hAnsi="Times New Roman"/>
          <w:sz w:val="24"/>
          <w:szCs w:val="24"/>
        </w:rPr>
        <w:t>, которое может привести к ухудшению качества или уменьшению количества воды источника водоснабжения.</w:t>
      </w:r>
    </w:p>
    <w:p w:rsidR="00AB5202" w:rsidRPr="00902491" w:rsidRDefault="00AB5202"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.2. В</w:t>
      </w:r>
      <w:r w:rsidRPr="00892F05">
        <w:rPr>
          <w:rFonts w:ascii="Times New Roman" w:hAnsi="Times New Roman"/>
          <w:sz w:val="24"/>
          <w:szCs w:val="24"/>
        </w:rPr>
        <w:t xml:space="preserve">ладельцу автозаправочной станции следует предусмотреть мероприятия по очистке дождевых вод до ПДК загрязнений, сбрасываемых в водохранилище, а также </w:t>
      </w:r>
      <w:r w:rsidRPr="00892F05">
        <w:rPr>
          <w:rFonts w:ascii="Times New Roman" w:hAnsi="Times New Roman"/>
          <w:sz w:val="24"/>
          <w:szCs w:val="24"/>
        </w:rPr>
        <w:lastRenderedPageBreak/>
        <w:t>предусмотреть ограждение территории бордюрным камнем с целью исключения попадания нефтепродуктов в водохранилище.</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 xml:space="preserve">.3. </w:t>
      </w:r>
      <w:r w:rsidR="00D475B4">
        <w:rPr>
          <w:rFonts w:ascii="Times New Roman" w:hAnsi="Times New Roman"/>
          <w:sz w:val="24"/>
          <w:szCs w:val="24"/>
        </w:rPr>
        <w:t>Сельская</w:t>
      </w:r>
      <w:r w:rsidRPr="00892F05">
        <w:rPr>
          <w:rFonts w:ascii="Times New Roman" w:hAnsi="Times New Roman"/>
          <w:sz w:val="24"/>
          <w:szCs w:val="24"/>
        </w:rPr>
        <w:t xml:space="preserve"> свалка подлежит выносу за пределы ЗСО второго и третьего поясов.</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 xml:space="preserve">.4. </w:t>
      </w:r>
      <w:r w:rsidR="00D475B4">
        <w:rPr>
          <w:rFonts w:ascii="Times New Roman" w:hAnsi="Times New Roman"/>
          <w:sz w:val="24"/>
          <w:szCs w:val="24"/>
        </w:rPr>
        <w:t>Сельское</w:t>
      </w:r>
      <w:r w:rsidRPr="00892F05">
        <w:rPr>
          <w:rFonts w:ascii="Times New Roman" w:hAnsi="Times New Roman"/>
          <w:sz w:val="24"/>
          <w:szCs w:val="24"/>
        </w:rPr>
        <w:t xml:space="preserve"> кладбище должно быть закрыто и законсервировано.</w:t>
      </w:r>
    </w:p>
    <w:p w:rsidR="009C328E" w:rsidRPr="00892F05"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 xml:space="preserve">.5. </w:t>
      </w:r>
      <w:r w:rsidRPr="00892F05">
        <w:rPr>
          <w:rFonts w:ascii="Times New Roman" w:hAnsi="Times New Roman"/>
          <w:sz w:val="24"/>
          <w:szCs w:val="24"/>
        </w:rPr>
        <w:t>Все частные дома необходимо оборудовать водонепроницаемыми выгребами с вывозом сточных вод на очистные сооружения</w:t>
      </w:r>
      <w:r w:rsidR="00D475B4">
        <w:rPr>
          <w:rFonts w:ascii="Times New Roman" w:hAnsi="Times New Roman"/>
          <w:sz w:val="24"/>
          <w:szCs w:val="24"/>
        </w:rPr>
        <w:t>.</w:t>
      </w:r>
    </w:p>
    <w:p w:rsidR="009C328E" w:rsidRPr="00892F05" w:rsidRDefault="00D475B4" w:rsidP="009C328E">
      <w:pPr>
        <w:spacing w:after="0" w:line="240" w:lineRule="auto"/>
        <w:ind w:firstLine="567"/>
        <w:jc w:val="both"/>
        <w:rPr>
          <w:rFonts w:ascii="Times New Roman" w:hAnsi="Times New Roman"/>
          <w:sz w:val="24"/>
          <w:szCs w:val="24"/>
        </w:rPr>
      </w:pPr>
      <w:r>
        <w:rPr>
          <w:rFonts w:ascii="Times New Roman" w:hAnsi="Times New Roman"/>
          <w:sz w:val="24"/>
          <w:szCs w:val="24"/>
        </w:rPr>
        <w:t>Необходимо в</w:t>
      </w:r>
      <w:r w:rsidR="009C328E" w:rsidRPr="00892F05">
        <w:rPr>
          <w:rFonts w:ascii="Times New Roman" w:hAnsi="Times New Roman"/>
          <w:sz w:val="24"/>
          <w:szCs w:val="24"/>
        </w:rPr>
        <w:t>ести разъяснительную работу с населением по санитарной гигиене и охране водного источника органами Роспортебнадзора.</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.7. На территории второго и третьего поясов ЗСО поверхностного источника водоснабжения допускается:</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 xml:space="preserve">добыча песка, гравия, проведение дноукрепительных работ в пределах акватории ЗСО по согласованию с Центром санитарно-эпидемиологического надзора лишь при обосновании гидрологическими расчетами отсутствия ухудшения качества воды в створе на </w:t>
      </w:r>
      <w:smartTag w:uri="urn:schemas-microsoft-com:office:smarttags" w:element="metricconverter">
        <w:smartTagPr>
          <w:attr w:name="ProductID" w:val="1 км"/>
        </w:smartTagPr>
        <w:r w:rsidRPr="00892F05">
          <w:rPr>
            <w:rFonts w:ascii="Times New Roman" w:hAnsi="Times New Roman"/>
            <w:sz w:val="24"/>
            <w:szCs w:val="24"/>
          </w:rPr>
          <w:t>1 км</w:t>
        </w:r>
      </w:smartTag>
      <w:r>
        <w:rPr>
          <w:rFonts w:ascii="Times New Roman" w:hAnsi="Times New Roman"/>
          <w:sz w:val="24"/>
          <w:szCs w:val="24"/>
        </w:rPr>
        <w:t xml:space="preserve"> выше в сторону водозабора;</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использование химических методов борьбы с эвторофикацией водоемов при условии применения препаратов, разрешенных государственной санитарно-эпидемиологической службой РФ</w:t>
      </w:r>
      <w:r>
        <w:rPr>
          <w:rFonts w:ascii="Times New Roman" w:hAnsi="Times New Roman"/>
          <w:sz w:val="24"/>
          <w:szCs w:val="24"/>
        </w:rPr>
        <w:t>;</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использование источников водоснабжения для купания, туризма, водного спорта и рыбной ловли в установленных местах при условии соблюдения требований СанПиНа «охрана поверхностных вод от загрязнения», а также гигиенических требований к зонам рекреации водных объектов.</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4.4.</w:t>
      </w:r>
      <w:r w:rsidR="00E055C8">
        <w:rPr>
          <w:rFonts w:ascii="Times New Roman" w:hAnsi="Times New Roman"/>
          <w:sz w:val="24"/>
          <w:szCs w:val="24"/>
        </w:rPr>
        <w:t>5</w:t>
      </w:r>
      <w:r>
        <w:rPr>
          <w:rFonts w:ascii="Times New Roman" w:hAnsi="Times New Roman"/>
          <w:sz w:val="24"/>
          <w:szCs w:val="24"/>
        </w:rPr>
        <w:t>.8. В пределах второго и третьего поясов ЗСО подлежат выполнению:</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мероприятия по санитарному благоустройству территории населенных пунктов и других объектов (оборудование канализацией, устройство водопроницаемых выгребов, организация отвода поверхностного стока и др);</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Центром санитарно-эпидемиологического надзора;</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регулирование отведения территории для нового строительства жилых, промышленных и сельскохозяйственных объектов, а также согласование изменения технологий действующих предприятий, связанных с повышением степени опасности загрязнения сточными водами источника водоснабжения;</w:t>
      </w:r>
    </w:p>
    <w:p w:rsidR="009C328E" w:rsidRDefault="009C328E" w:rsidP="009C328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892F05">
        <w:rPr>
          <w:rFonts w:ascii="Times New Roman" w:hAnsi="Times New Roman"/>
          <w:sz w:val="24"/>
          <w:szCs w:val="24"/>
        </w:rPr>
        <w:t>оборудование пристаней для служебного водного транспорта сливными станциями и приемниками для сбора твердых отходов.</w:t>
      </w:r>
    </w:p>
    <w:p w:rsidR="002E6F83" w:rsidRPr="009C328E" w:rsidRDefault="002E6F83" w:rsidP="009576CE">
      <w:pPr>
        <w:spacing w:after="0" w:line="240" w:lineRule="auto"/>
        <w:ind w:firstLine="567"/>
        <w:jc w:val="both"/>
        <w:rPr>
          <w:rFonts w:ascii="Times New Roman" w:hAnsi="Times New Roman"/>
          <w:sz w:val="28"/>
          <w:szCs w:val="28"/>
        </w:rPr>
      </w:pPr>
    </w:p>
    <w:p w:rsidR="009576CE" w:rsidRPr="0059310B" w:rsidRDefault="009C328E"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w:t>
      </w:r>
      <w:r>
        <w:rPr>
          <w:rFonts w:ascii="Arial Narrow" w:hAnsi="Arial Narrow"/>
          <w:b/>
          <w:sz w:val="28"/>
          <w:szCs w:val="28"/>
          <w:u w:val="single"/>
        </w:rPr>
        <w:t>5</w:t>
      </w:r>
      <w:r w:rsidR="009576CE" w:rsidRPr="0059310B">
        <w:rPr>
          <w:rFonts w:ascii="Arial Narrow" w:hAnsi="Arial Narrow"/>
          <w:b/>
          <w:sz w:val="28"/>
          <w:szCs w:val="28"/>
          <w:u w:val="single"/>
        </w:rPr>
        <w:t>.</w:t>
      </w:r>
      <w:r w:rsidR="009576CE">
        <w:rPr>
          <w:rFonts w:ascii="Arial Narrow" w:hAnsi="Arial Narrow"/>
          <w:b/>
          <w:sz w:val="28"/>
          <w:szCs w:val="28"/>
          <w:u w:val="single"/>
        </w:rPr>
        <w:t xml:space="preserve"> Санитарно-защитные зоны предприятий, сооружений и иных объектов</w:t>
      </w:r>
      <w:r w:rsidR="009576CE" w:rsidRPr="0059310B">
        <w:rPr>
          <w:rFonts w:ascii="Arial Narrow" w:hAnsi="Arial Narrow"/>
          <w:b/>
          <w:sz w:val="28"/>
          <w:szCs w:val="28"/>
          <w:u w:val="single"/>
        </w:rPr>
        <w:t>:</w:t>
      </w:r>
    </w:p>
    <w:p w:rsidR="009576CE" w:rsidRPr="004F574C" w:rsidRDefault="009576CE" w:rsidP="009576CE">
      <w:pPr>
        <w:spacing w:after="0" w:line="240" w:lineRule="auto"/>
        <w:ind w:firstLine="567"/>
        <w:jc w:val="both"/>
        <w:rPr>
          <w:rFonts w:ascii="Times New Roman" w:hAnsi="Times New Roman"/>
          <w:sz w:val="8"/>
          <w:szCs w:val="8"/>
        </w:rPr>
      </w:pPr>
    </w:p>
    <w:p w:rsidR="0019186B" w:rsidRPr="008D1D8C" w:rsidRDefault="009C328E"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4.5.1. </w:t>
      </w:r>
      <w:r w:rsidR="0019186B" w:rsidRPr="008D1D8C">
        <w:rPr>
          <w:rFonts w:ascii="Times New Roman" w:hAnsi="Times New Roman"/>
          <w:sz w:val="24"/>
          <w:szCs w:val="24"/>
        </w:rPr>
        <w:t xml:space="preserve">Санитарно-защитная зона является обязательным элементом любого объекта, который является источником воздействия на среду обитания и здоровье человека. Использование площадей СЗЗ осуществляется с учетом ограничений, установленных действующим законодательством и СанПиН </w:t>
      </w:r>
      <w:r w:rsidR="0019186B" w:rsidRPr="008D1D8C">
        <w:rPr>
          <w:rFonts w:ascii="Times New Roman" w:hAnsi="Times New Roman"/>
          <w:iCs/>
          <w:sz w:val="24"/>
          <w:szCs w:val="24"/>
        </w:rPr>
        <w:t>2.1.1/2.1.1200-03 «Санитарно-защитные зоны и санитарная классификация предприятий сооружений и иных объектов»</w:t>
      </w:r>
      <w:r w:rsidR="0019186B" w:rsidRPr="008D1D8C">
        <w:rPr>
          <w:rFonts w:ascii="Times New Roman" w:hAnsi="Times New Roman"/>
          <w:sz w:val="24"/>
          <w:szCs w:val="24"/>
        </w:rPr>
        <w:t>. Санитарно-защитная зона утверждается в установленном 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19186B" w:rsidRPr="008D1D8C" w:rsidRDefault="0019186B" w:rsidP="00703078">
      <w:pPr>
        <w:spacing w:after="0" w:line="240" w:lineRule="auto"/>
        <w:ind w:right="-1" w:firstLine="567"/>
        <w:jc w:val="both"/>
        <w:rPr>
          <w:rFonts w:ascii="Times New Roman" w:hAnsi="Times New Roman"/>
          <w:sz w:val="24"/>
          <w:szCs w:val="24"/>
        </w:rPr>
      </w:pPr>
      <w:r w:rsidRPr="008D1D8C">
        <w:rPr>
          <w:rFonts w:ascii="Times New Roman" w:hAnsi="Times New Roman"/>
          <w:sz w:val="24"/>
          <w:szCs w:val="24"/>
        </w:rPr>
        <w:t>Санитарно-защитная зона отделяет территорию промышленной площади от жилой застройки, ландшафтно-рекреационной зоны, зоны отдыха.</w:t>
      </w:r>
    </w:p>
    <w:p w:rsidR="0019186B" w:rsidRDefault="0019186B" w:rsidP="00703078">
      <w:pPr>
        <w:spacing w:after="0" w:line="240" w:lineRule="auto"/>
        <w:ind w:right="-1" w:firstLine="567"/>
        <w:jc w:val="both"/>
        <w:rPr>
          <w:rFonts w:ascii="Times New Roman" w:hAnsi="Times New Roman"/>
          <w:sz w:val="24"/>
          <w:szCs w:val="24"/>
        </w:rPr>
      </w:pPr>
      <w:r w:rsidRPr="008D1D8C">
        <w:rPr>
          <w:rFonts w:ascii="Times New Roman" w:hAnsi="Times New Roman"/>
          <w:sz w:val="24"/>
          <w:szCs w:val="24"/>
        </w:rPr>
        <w:t>Санитарно-защитные зоны должны размещаться в пределах производственных территориальных зон в соответствии с п.8, статьи 35 Градостроительного кодекса Российской Федерации.</w:t>
      </w:r>
    </w:p>
    <w:p w:rsidR="0019186B" w:rsidRDefault="0019186B" w:rsidP="00703078">
      <w:pPr>
        <w:spacing w:after="0" w:line="240" w:lineRule="auto"/>
        <w:ind w:right="-1" w:firstLine="567"/>
        <w:jc w:val="both"/>
        <w:rPr>
          <w:rFonts w:ascii="Times New Roman" w:hAnsi="Times New Roman"/>
          <w:iCs/>
          <w:sz w:val="24"/>
          <w:szCs w:val="24"/>
        </w:rPr>
      </w:pPr>
      <w:r>
        <w:rPr>
          <w:rFonts w:ascii="Times New Roman" w:hAnsi="Times New Roman"/>
          <w:sz w:val="24"/>
          <w:szCs w:val="24"/>
        </w:rPr>
        <w:lastRenderedPageBreak/>
        <w:t xml:space="preserve">4.5.2. </w:t>
      </w:r>
      <w:r w:rsidRPr="008D1D8C">
        <w:rPr>
          <w:rFonts w:ascii="Times New Roman" w:hAnsi="Times New Roman"/>
          <w:sz w:val="24"/>
          <w:szCs w:val="24"/>
        </w:rPr>
        <w:t xml:space="preserve">Функционирующие на территории </w:t>
      </w:r>
      <w:r w:rsidR="00226590">
        <w:rPr>
          <w:rFonts w:ascii="Times New Roman" w:hAnsi="Times New Roman"/>
          <w:sz w:val="24"/>
          <w:szCs w:val="24"/>
        </w:rPr>
        <w:t>Раменского</w:t>
      </w:r>
      <w:r w:rsidR="007E1B60">
        <w:rPr>
          <w:rFonts w:ascii="Times New Roman" w:hAnsi="Times New Roman"/>
          <w:sz w:val="24"/>
          <w:szCs w:val="24"/>
        </w:rPr>
        <w:t xml:space="preserve"> сельского поселения </w:t>
      </w:r>
      <w:r w:rsidRPr="008D1D8C">
        <w:rPr>
          <w:rFonts w:ascii="Times New Roman" w:hAnsi="Times New Roman"/>
          <w:sz w:val="24"/>
          <w:szCs w:val="24"/>
        </w:rPr>
        <w:t xml:space="preserve">объекты относятся в </w:t>
      </w:r>
      <w:r w:rsidRPr="007E1B60">
        <w:rPr>
          <w:rFonts w:ascii="Times New Roman" w:hAnsi="Times New Roman"/>
          <w:sz w:val="24"/>
          <w:szCs w:val="24"/>
        </w:rPr>
        <w:t xml:space="preserve">соответствии с СанПиН </w:t>
      </w:r>
      <w:r w:rsidRPr="007E1B60">
        <w:rPr>
          <w:rFonts w:ascii="Times New Roman" w:hAnsi="Times New Roman"/>
          <w:iCs/>
          <w:sz w:val="24"/>
          <w:szCs w:val="24"/>
        </w:rPr>
        <w:t xml:space="preserve">2.1.1/2.1.1200-03 </w:t>
      </w:r>
      <w:r w:rsidRPr="007E1B60">
        <w:rPr>
          <w:rFonts w:ascii="Times New Roman" w:hAnsi="Times New Roman"/>
          <w:iCs/>
          <w:sz w:val="24"/>
          <w:szCs w:val="24"/>
          <w:lang w:val="en-US"/>
        </w:rPr>
        <w:t>IV</w:t>
      </w:r>
      <w:r w:rsidRPr="007E1B60">
        <w:rPr>
          <w:rFonts w:ascii="Times New Roman" w:hAnsi="Times New Roman"/>
          <w:iCs/>
          <w:sz w:val="24"/>
          <w:szCs w:val="24"/>
        </w:rPr>
        <w:t xml:space="preserve"> и </w:t>
      </w:r>
      <w:r w:rsidRPr="007E1B60">
        <w:rPr>
          <w:rFonts w:ascii="Times New Roman" w:hAnsi="Times New Roman"/>
          <w:iCs/>
          <w:sz w:val="24"/>
          <w:szCs w:val="24"/>
          <w:lang w:val="en-US"/>
        </w:rPr>
        <w:t>V</w:t>
      </w:r>
      <w:r w:rsidRPr="007E1B60">
        <w:rPr>
          <w:rFonts w:ascii="Times New Roman" w:hAnsi="Times New Roman"/>
          <w:iCs/>
          <w:sz w:val="24"/>
          <w:szCs w:val="24"/>
        </w:rPr>
        <w:t xml:space="preserve"> класса по санитарной классификации</w:t>
      </w:r>
      <w:r w:rsidRPr="008D1D8C">
        <w:rPr>
          <w:rFonts w:ascii="Times New Roman" w:hAnsi="Times New Roman"/>
          <w:iCs/>
          <w:sz w:val="24"/>
          <w:szCs w:val="24"/>
        </w:rPr>
        <w:t xml:space="preserve"> с размерами санитарно-защитных зон 100 и </w:t>
      </w:r>
      <w:smartTag w:uri="urn:schemas-microsoft-com:office:smarttags" w:element="metricconverter">
        <w:smartTagPr>
          <w:attr w:name="ProductID" w:val="50 м"/>
        </w:smartTagPr>
        <w:r w:rsidRPr="008D1D8C">
          <w:rPr>
            <w:rFonts w:ascii="Times New Roman" w:hAnsi="Times New Roman"/>
            <w:iCs/>
            <w:sz w:val="24"/>
            <w:szCs w:val="24"/>
          </w:rPr>
          <w:t>50 м</w:t>
        </w:r>
      </w:smartTag>
      <w:r w:rsidRPr="008D1D8C">
        <w:rPr>
          <w:rFonts w:ascii="Times New Roman" w:hAnsi="Times New Roman"/>
          <w:iCs/>
          <w:sz w:val="24"/>
          <w:szCs w:val="24"/>
        </w:rPr>
        <w:t xml:space="preserve"> соответственно.</w:t>
      </w:r>
    </w:p>
    <w:p w:rsidR="0019186B" w:rsidRDefault="0019186B" w:rsidP="00703078">
      <w:pPr>
        <w:spacing w:after="0" w:line="240" w:lineRule="auto"/>
        <w:ind w:right="-1" w:firstLine="567"/>
        <w:jc w:val="both"/>
        <w:rPr>
          <w:rStyle w:val="grame"/>
          <w:rFonts w:ascii="Times New Roman" w:hAnsi="Times New Roman"/>
          <w:sz w:val="24"/>
          <w:szCs w:val="24"/>
        </w:rPr>
      </w:pPr>
      <w:r w:rsidRPr="008D1D8C">
        <w:rPr>
          <w:rStyle w:val="grame"/>
          <w:rFonts w:ascii="Times New Roman" w:hAnsi="Times New Roman"/>
          <w:sz w:val="24"/>
          <w:szCs w:val="24"/>
        </w:rPr>
        <w:t>Размеры санитарно-защитных зон могут быть изменены для предприятий IV и V классов - по решению Главного государственного санитарного врача субъекта Российской Федерации или его заместителя.</w:t>
      </w:r>
    </w:p>
    <w:p w:rsidR="0019186B" w:rsidRDefault="0019186B" w:rsidP="0019186B">
      <w:pPr>
        <w:spacing w:after="0" w:line="240" w:lineRule="auto"/>
        <w:ind w:right="-93" w:firstLine="567"/>
        <w:jc w:val="both"/>
        <w:rPr>
          <w:rFonts w:ascii="Times New Roman" w:hAnsi="Times New Roman"/>
          <w:sz w:val="24"/>
          <w:szCs w:val="24"/>
        </w:rPr>
      </w:pPr>
      <w:r>
        <w:rPr>
          <w:rStyle w:val="grame"/>
          <w:rFonts w:ascii="Times New Roman" w:hAnsi="Times New Roman"/>
          <w:sz w:val="24"/>
          <w:szCs w:val="24"/>
        </w:rPr>
        <w:t xml:space="preserve">4.5.3. </w:t>
      </w:r>
      <w:r w:rsidRPr="008D1D8C">
        <w:rPr>
          <w:rFonts w:ascii="Times New Roman" w:hAnsi="Times New Roman"/>
          <w:sz w:val="24"/>
          <w:szCs w:val="24"/>
        </w:rPr>
        <w:t>Размеры санитарно – защитных зон могут быть уменьшены при:</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объективном доказательстве стабильного достижения уровня технического воздействия на границе санитарно-защитной зоны и за её пределами в рамках и ниже нормативных требований по материалам систематических (не менее чем годовых) лабораторных наблюдений за состоянием загрязнения воздушной среды;</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подтверждении замерами снижения уровней шума и других физических факторов в пределах жилой застройки ниже гигиенических нормативов;</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уменьшении мощности, изменении состава, перепрофилировании предприятия и связанным с этим изменением класса опасности.</w:t>
      </w:r>
    </w:p>
    <w:p w:rsidR="0019186B" w:rsidRPr="008D1D8C" w:rsidRDefault="0019186B" w:rsidP="00703078">
      <w:pPr>
        <w:spacing w:after="0" w:line="240" w:lineRule="auto"/>
        <w:ind w:right="-1" w:firstLine="567"/>
        <w:jc w:val="both"/>
        <w:rPr>
          <w:rStyle w:val="grame"/>
          <w:rFonts w:ascii="Times New Roman" w:hAnsi="Times New Roman"/>
          <w:sz w:val="24"/>
          <w:szCs w:val="24"/>
        </w:rPr>
      </w:pPr>
      <w:r>
        <w:rPr>
          <w:rFonts w:ascii="Times New Roman" w:hAnsi="Times New Roman"/>
          <w:sz w:val="24"/>
          <w:szCs w:val="24"/>
        </w:rPr>
        <w:t xml:space="preserve">4.5.4. </w:t>
      </w:r>
      <w:r w:rsidRPr="008D1D8C">
        <w:rPr>
          <w:rFonts w:ascii="Times New Roman" w:hAnsi="Times New Roman"/>
          <w:sz w:val="24"/>
          <w:szCs w:val="24"/>
        </w:rPr>
        <w:t>Размер санитарно-защитной зоны должен быть увеличен по сравнению с классификацией при невозможности обеспечения современными техническими и технологическими средствами нормативных уровней по любому фактору воздействия, полученных расчетным путем и/или по результатам лабораторного контроля.</w:t>
      </w:r>
    </w:p>
    <w:p w:rsidR="0019186B" w:rsidRDefault="0019186B" w:rsidP="0019186B">
      <w:pPr>
        <w:spacing w:after="0" w:line="240" w:lineRule="auto"/>
        <w:ind w:right="-91" w:firstLine="567"/>
        <w:jc w:val="both"/>
        <w:rPr>
          <w:rFonts w:ascii="Times New Roman" w:hAnsi="Times New Roman"/>
          <w:sz w:val="24"/>
          <w:szCs w:val="24"/>
        </w:rPr>
      </w:pPr>
      <w:r>
        <w:rPr>
          <w:rFonts w:ascii="Times New Roman" w:hAnsi="Times New Roman"/>
          <w:iCs/>
          <w:sz w:val="24"/>
          <w:szCs w:val="24"/>
        </w:rPr>
        <w:t xml:space="preserve">4.5.5. </w:t>
      </w:r>
      <w:r w:rsidRPr="008D1D8C">
        <w:rPr>
          <w:rFonts w:ascii="Times New Roman" w:hAnsi="Times New Roman"/>
          <w:sz w:val="24"/>
          <w:szCs w:val="24"/>
        </w:rPr>
        <w:t>В пределах санитарно-защитных зон не допускается:</w:t>
      </w:r>
    </w:p>
    <w:p w:rsidR="0019186B" w:rsidRDefault="0019186B" w:rsidP="0019186B">
      <w:pPr>
        <w:spacing w:after="0" w:line="240" w:lineRule="auto"/>
        <w:ind w:right="-9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размещение коллективных или индивидуальных садово-огородных участков;</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размещение предприятий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 xml:space="preserve">размещение предприятий пищевых отраслей промышленности, оптовые склады продовольственного сырья и пищевых продуктов, комплексов водопроводных сооружений для подготовки и хранения питьевой воды (в границах санитарно-защитных зон и на территории </w:t>
      </w:r>
      <w:r w:rsidRPr="008D1D8C">
        <w:rPr>
          <w:rStyle w:val="spelle"/>
          <w:rFonts w:ascii="Times New Roman" w:hAnsi="Times New Roman"/>
          <w:sz w:val="24"/>
          <w:szCs w:val="24"/>
        </w:rPr>
        <w:t>промпредприятий</w:t>
      </w:r>
      <w:r w:rsidRPr="008D1D8C">
        <w:rPr>
          <w:rFonts w:ascii="Times New Roman" w:hAnsi="Times New Roman"/>
          <w:sz w:val="24"/>
          <w:szCs w:val="24"/>
        </w:rPr>
        <w:t xml:space="preserve"> других отраслей промышленности);</w:t>
      </w:r>
    </w:p>
    <w:p w:rsidR="0019186B" w:rsidRDefault="0019186B" w:rsidP="0019186B">
      <w:pPr>
        <w:spacing w:after="0" w:line="240" w:lineRule="auto"/>
        <w:ind w:right="-93" w:firstLine="567"/>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размещение объектов для проживания людей;</w:t>
      </w:r>
    </w:p>
    <w:p w:rsidR="0019186B" w:rsidRDefault="0019186B"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размещение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703078"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4.5.6. </w:t>
      </w:r>
      <w:r w:rsidRPr="008D1D8C">
        <w:rPr>
          <w:rFonts w:ascii="Times New Roman" w:hAnsi="Times New Roman"/>
          <w:sz w:val="24"/>
          <w:szCs w:val="24"/>
        </w:rPr>
        <w:t>Санитарно-защитная зона или какая-либо ее часть не могут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703078" w:rsidRPr="008D1D8C" w:rsidRDefault="00703078" w:rsidP="00703078">
      <w:pPr>
        <w:spacing w:after="0" w:line="240" w:lineRule="auto"/>
        <w:ind w:right="-91" w:firstLine="567"/>
        <w:rPr>
          <w:rFonts w:ascii="Times New Roman" w:hAnsi="Times New Roman"/>
          <w:sz w:val="24"/>
          <w:szCs w:val="24"/>
        </w:rPr>
      </w:pPr>
      <w:r>
        <w:rPr>
          <w:rFonts w:ascii="Times New Roman" w:hAnsi="Times New Roman"/>
          <w:sz w:val="24"/>
          <w:szCs w:val="24"/>
        </w:rPr>
        <w:t xml:space="preserve">4.5.7. </w:t>
      </w:r>
      <w:r w:rsidRPr="008D1D8C">
        <w:rPr>
          <w:rFonts w:ascii="Times New Roman" w:hAnsi="Times New Roman"/>
          <w:sz w:val="24"/>
          <w:szCs w:val="24"/>
        </w:rPr>
        <w:t>В границах санитарно-защитной зоны допускается размещать:</w:t>
      </w:r>
    </w:p>
    <w:p w:rsidR="00703078" w:rsidRPr="008D1D8C"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сельхозугодья для выращивания технических культур, не используемых для производства продуктов питания;</w:t>
      </w:r>
    </w:p>
    <w:p w:rsidR="00703078" w:rsidRPr="008D1D8C"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предприятия, их отдельные здания и сооружения и производствами меньшего класса вредности, чем основное производство. При наличии у размещаемых в санитарно – 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 – защитной зоны и за её пределами при суммарном учете;</w:t>
      </w:r>
    </w:p>
    <w:p w:rsidR="00703078"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 </w:t>
      </w:r>
      <w:r w:rsidRPr="008D1D8C">
        <w:rPr>
          <w:rFonts w:ascii="Times New Roman" w:hAnsi="Times New Roman"/>
          <w:sz w:val="24"/>
          <w:szCs w:val="24"/>
        </w:rPr>
        <w:t>пожарное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w:t>
      </w:r>
      <w:r>
        <w:rPr>
          <w:rFonts w:ascii="Times New Roman" w:hAnsi="Times New Roman"/>
          <w:sz w:val="24"/>
          <w:szCs w:val="24"/>
        </w:rPr>
        <w:t>;</w:t>
      </w:r>
    </w:p>
    <w:p w:rsidR="00703078"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к</w:t>
      </w:r>
      <w:r w:rsidRPr="008D1D8C">
        <w:rPr>
          <w:rFonts w:ascii="Times New Roman" w:hAnsi="Times New Roman"/>
          <w:sz w:val="24"/>
          <w:szCs w:val="24"/>
        </w:rPr>
        <w:t>онструкторские бюро, учебные заведения, поликлиники, научно – исследовательские лаборатории, спортивно-оздоровительные сооруж</w:t>
      </w:r>
      <w:r>
        <w:rPr>
          <w:rFonts w:ascii="Times New Roman" w:hAnsi="Times New Roman"/>
          <w:sz w:val="24"/>
          <w:szCs w:val="24"/>
        </w:rPr>
        <w:t>ения для работников предприятия;</w:t>
      </w:r>
    </w:p>
    <w:p w:rsidR="00703078" w:rsidRPr="008D1D8C" w:rsidRDefault="00703078" w:rsidP="00703078">
      <w:pPr>
        <w:spacing w:after="0" w:line="240" w:lineRule="auto"/>
        <w:ind w:right="-91" w:firstLine="567"/>
        <w:jc w:val="both"/>
        <w:rPr>
          <w:rFonts w:ascii="Times New Roman" w:hAnsi="Times New Roman"/>
          <w:sz w:val="24"/>
          <w:szCs w:val="24"/>
        </w:rPr>
      </w:pPr>
      <w:r>
        <w:rPr>
          <w:rFonts w:ascii="Times New Roman" w:hAnsi="Times New Roman"/>
          <w:sz w:val="24"/>
          <w:szCs w:val="24"/>
        </w:rPr>
        <w:t>• о</w:t>
      </w:r>
      <w:r w:rsidRPr="008D1D8C">
        <w:rPr>
          <w:rFonts w:ascii="Times New Roman" w:hAnsi="Times New Roman"/>
          <w:sz w:val="24"/>
          <w:szCs w:val="24"/>
        </w:rPr>
        <w:t>бщественные здания административного назначения;</w:t>
      </w:r>
    </w:p>
    <w:p w:rsidR="00703078"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lastRenderedPageBreak/>
        <w:t xml:space="preserve">• </w:t>
      </w:r>
      <w:r w:rsidRPr="008D1D8C">
        <w:rPr>
          <w:rFonts w:ascii="Times New Roman" w:hAnsi="Times New Roman"/>
          <w:sz w:val="24"/>
          <w:szCs w:val="24"/>
        </w:rPr>
        <w:t>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электростанции,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промплощадки, предприятий и санитарно-защитной зоны.</w:t>
      </w:r>
    </w:p>
    <w:p w:rsidR="00703078" w:rsidRDefault="00703078" w:rsidP="00703078">
      <w:pPr>
        <w:spacing w:after="0" w:line="240" w:lineRule="auto"/>
        <w:ind w:right="-1" w:firstLine="567"/>
        <w:jc w:val="both"/>
        <w:rPr>
          <w:rFonts w:ascii="Times New Roman" w:hAnsi="Times New Roman"/>
          <w:sz w:val="24"/>
          <w:szCs w:val="24"/>
        </w:rPr>
      </w:pPr>
      <w:r>
        <w:rPr>
          <w:rFonts w:ascii="Times New Roman" w:hAnsi="Times New Roman"/>
          <w:sz w:val="24"/>
          <w:szCs w:val="24"/>
        </w:rPr>
        <w:t xml:space="preserve">4.5.8. </w:t>
      </w:r>
      <w:r w:rsidRPr="008D1D8C">
        <w:rPr>
          <w:rFonts w:ascii="Times New Roman" w:hAnsi="Times New Roman"/>
          <w:sz w:val="24"/>
          <w:szCs w:val="24"/>
        </w:rPr>
        <w:t>Санитарно-защитная зона для предприятий IV, V классов должна быть максимально озеленена – не менее 60% площади</w:t>
      </w:r>
      <w:r w:rsidR="007E1B60">
        <w:rPr>
          <w:rFonts w:ascii="Times New Roman" w:hAnsi="Times New Roman"/>
          <w:sz w:val="24"/>
          <w:szCs w:val="24"/>
        </w:rPr>
        <w:t>.</w:t>
      </w:r>
    </w:p>
    <w:p w:rsidR="00703078" w:rsidRDefault="00703078" w:rsidP="00F7024A">
      <w:pPr>
        <w:spacing w:after="0" w:line="240" w:lineRule="auto"/>
        <w:ind w:firstLine="567"/>
        <w:jc w:val="both"/>
        <w:rPr>
          <w:rFonts w:ascii="Times New Roman" w:hAnsi="Times New Roman"/>
          <w:sz w:val="24"/>
          <w:szCs w:val="24"/>
        </w:rPr>
      </w:pPr>
      <w:r>
        <w:rPr>
          <w:rFonts w:ascii="Times New Roman" w:hAnsi="Times New Roman"/>
          <w:sz w:val="24"/>
          <w:szCs w:val="24"/>
        </w:rPr>
        <w:t xml:space="preserve">4.5.9. </w:t>
      </w:r>
      <w:r w:rsidRPr="008D1D8C">
        <w:rPr>
          <w:rFonts w:ascii="Times New Roman" w:hAnsi="Times New Roman"/>
          <w:sz w:val="24"/>
          <w:szCs w:val="24"/>
        </w:rPr>
        <w:t>В зоне размещения военных и иных объектов режимных территорий</w:t>
      </w:r>
      <w:r w:rsidRPr="008D1D8C">
        <w:rPr>
          <w:sz w:val="24"/>
          <w:szCs w:val="24"/>
        </w:rPr>
        <w:t xml:space="preserve"> </w:t>
      </w:r>
      <w:r w:rsidRPr="008D1D8C">
        <w:rPr>
          <w:rFonts w:ascii="Times New Roman" w:hAnsi="Times New Roman"/>
          <w:sz w:val="24"/>
          <w:szCs w:val="24"/>
        </w:rPr>
        <w:t xml:space="preserve">не допускается размещение новых объектов жилищного строительства, объектов капитального строительства культурно-бытового назначения и других объектов обслуживания населения, а также коллективных садов и огородов до момента </w:t>
      </w:r>
      <w:r w:rsidR="002C56E1">
        <w:rPr>
          <w:rFonts w:ascii="Times New Roman" w:hAnsi="Times New Roman"/>
          <w:sz w:val="24"/>
          <w:szCs w:val="24"/>
        </w:rPr>
        <w:t>выноса зоны за пределы сельского населенного пункта</w:t>
      </w:r>
      <w:r w:rsidRPr="008D1D8C">
        <w:rPr>
          <w:rFonts w:ascii="Times New Roman" w:hAnsi="Times New Roman"/>
          <w:sz w:val="24"/>
          <w:szCs w:val="24"/>
        </w:rPr>
        <w:t xml:space="preserve"> черты.</w:t>
      </w:r>
    </w:p>
    <w:p w:rsidR="007E1B60" w:rsidRDefault="007E1B60" w:rsidP="00703078">
      <w:pPr>
        <w:spacing w:after="0" w:line="240" w:lineRule="auto"/>
        <w:ind w:firstLine="720"/>
        <w:jc w:val="both"/>
        <w:rPr>
          <w:rFonts w:ascii="Times New Roman" w:hAnsi="Times New Roman"/>
          <w:sz w:val="24"/>
          <w:szCs w:val="24"/>
        </w:rPr>
      </w:pPr>
    </w:p>
    <w:p w:rsidR="009576CE" w:rsidRPr="0059310B" w:rsidRDefault="00703078"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w:t>
      </w:r>
      <w:r>
        <w:rPr>
          <w:rFonts w:ascii="Arial Narrow" w:hAnsi="Arial Narrow"/>
          <w:b/>
          <w:sz w:val="28"/>
          <w:szCs w:val="28"/>
          <w:u w:val="single"/>
        </w:rPr>
        <w:t>6</w:t>
      </w:r>
      <w:r w:rsidR="009576CE" w:rsidRPr="0059310B">
        <w:rPr>
          <w:rFonts w:ascii="Arial Narrow" w:hAnsi="Arial Narrow"/>
          <w:b/>
          <w:sz w:val="28"/>
          <w:szCs w:val="28"/>
          <w:u w:val="single"/>
        </w:rPr>
        <w:t>.</w:t>
      </w:r>
      <w:r w:rsidR="009576CE">
        <w:rPr>
          <w:rFonts w:ascii="Arial Narrow" w:hAnsi="Arial Narrow"/>
          <w:b/>
          <w:sz w:val="28"/>
          <w:szCs w:val="28"/>
          <w:u w:val="single"/>
        </w:rPr>
        <w:t xml:space="preserve"> Охранные зоны объектов энергосетевого хозяйства</w:t>
      </w:r>
      <w:r w:rsidR="009576CE" w:rsidRPr="0059310B">
        <w:rPr>
          <w:rFonts w:ascii="Arial Narrow" w:hAnsi="Arial Narrow"/>
          <w:b/>
          <w:sz w:val="28"/>
          <w:szCs w:val="28"/>
          <w:u w:val="single"/>
        </w:rPr>
        <w:t>:</w:t>
      </w:r>
    </w:p>
    <w:p w:rsidR="009576CE" w:rsidRPr="004F574C" w:rsidRDefault="009576CE" w:rsidP="009576CE">
      <w:pPr>
        <w:spacing w:after="0" w:line="240" w:lineRule="auto"/>
        <w:ind w:firstLine="567"/>
        <w:jc w:val="both"/>
        <w:rPr>
          <w:rFonts w:ascii="Times New Roman" w:hAnsi="Times New Roman"/>
          <w:sz w:val="8"/>
          <w:szCs w:val="8"/>
        </w:rPr>
      </w:pPr>
    </w:p>
    <w:p w:rsidR="00703078" w:rsidRDefault="00703078" w:rsidP="00703078">
      <w:pPr>
        <w:spacing w:after="0" w:line="240" w:lineRule="auto"/>
        <w:ind w:firstLine="567"/>
        <w:jc w:val="both"/>
        <w:rPr>
          <w:rFonts w:ascii="Times New Roman" w:hAnsi="Times New Roman"/>
          <w:sz w:val="24"/>
          <w:szCs w:val="24"/>
        </w:rPr>
      </w:pPr>
      <w:r w:rsidRPr="00703078">
        <w:rPr>
          <w:rFonts w:ascii="Times New Roman" w:hAnsi="Times New Roman"/>
          <w:sz w:val="24"/>
          <w:szCs w:val="24"/>
        </w:rPr>
        <w:t>4.6.1. На территории зон охраны объектов электросетевого хозяйства в соответствии с законодательством Российской Федерации, в том числе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устанавливается специальный режим использования земельных участков и объектов капитального строительства.</w:t>
      </w:r>
    </w:p>
    <w:p w:rsidR="00703078" w:rsidRPr="008D1D8C" w:rsidRDefault="00703078" w:rsidP="00592ADE">
      <w:pPr>
        <w:tabs>
          <w:tab w:val="left" w:pos="900"/>
        </w:tabs>
        <w:spacing w:after="0" w:line="240" w:lineRule="auto"/>
        <w:ind w:firstLine="567"/>
        <w:jc w:val="both"/>
        <w:rPr>
          <w:sz w:val="24"/>
          <w:szCs w:val="24"/>
        </w:rPr>
      </w:pPr>
      <w:r>
        <w:rPr>
          <w:rFonts w:ascii="Times New Roman" w:hAnsi="Times New Roman"/>
          <w:sz w:val="24"/>
          <w:szCs w:val="24"/>
        </w:rPr>
        <w:t xml:space="preserve">4.6.2. </w:t>
      </w:r>
      <w:r w:rsidRPr="008D1D8C">
        <w:rPr>
          <w:rFonts w:ascii="Times New Roman" w:hAnsi="Times New Roman"/>
          <w:sz w:val="24"/>
          <w:szCs w:val="24"/>
        </w:rPr>
        <w:t>Содержание указанного режима определено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прилагаемых к Постановлению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9576CE" w:rsidRDefault="00592ADE" w:rsidP="00592ADE">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4.6.3</w:t>
      </w:r>
      <w:r w:rsidR="009576CE">
        <w:rPr>
          <w:rFonts w:ascii="Times New Roman" w:hAnsi="Times New Roman"/>
          <w:color w:val="000000" w:themeColor="text1"/>
          <w:sz w:val="24"/>
          <w:szCs w:val="24"/>
        </w:rPr>
        <w:t xml:space="preserve">. Объектами охраны выступают </w:t>
      </w:r>
      <w:r w:rsidR="009576CE" w:rsidRPr="00EE7AB9">
        <w:rPr>
          <w:rFonts w:ascii="Times New Roman" w:hAnsi="Times New Roman"/>
          <w:color w:val="000000" w:themeColor="text1"/>
          <w:sz w:val="24"/>
          <w:szCs w:val="24"/>
        </w:rPr>
        <w:t>объекты электросетевого хозяйства (воздушные линии электропередачи, подземные кабельные линии электропередачи, подводные кабельные линии электропередачи, переходы воздушных линий электропередачи через водоёмы).</w:t>
      </w:r>
    </w:p>
    <w:p w:rsidR="009576CE" w:rsidRDefault="00592ADE" w:rsidP="00592ADE">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4.6</w:t>
      </w:r>
      <w:r w:rsidR="009576CE">
        <w:rPr>
          <w:rFonts w:ascii="Times New Roman" w:hAnsi="Times New Roman"/>
          <w:color w:val="000000" w:themeColor="text1"/>
          <w:sz w:val="24"/>
          <w:szCs w:val="24"/>
        </w:rPr>
        <w:t>.</w:t>
      </w:r>
      <w:r>
        <w:rPr>
          <w:rFonts w:ascii="Times New Roman" w:hAnsi="Times New Roman"/>
          <w:color w:val="000000" w:themeColor="text1"/>
          <w:sz w:val="24"/>
          <w:szCs w:val="24"/>
        </w:rPr>
        <w:t>4</w:t>
      </w:r>
      <w:r w:rsidR="009576CE">
        <w:rPr>
          <w:rFonts w:ascii="Times New Roman" w:hAnsi="Times New Roman"/>
          <w:color w:val="000000" w:themeColor="text1"/>
          <w:sz w:val="24"/>
          <w:szCs w:val="24"/>
        </w:rPr>
        <w:t>. Охранные зоны устанавливаются вдоль линий энергопередачи.</w:t>
      </w:r>
    </w:p>
    <w:p w:rsidR="00592ADE" w:rsidRPr="00592ADE" w:rsidRDefault="00592ADE" w:rsidP="00592ADE">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4.6.5. </w:t>
      </w:r>
      <w:r w:rsidRPr="00592ADE">
        <w:rPr>
          <w:rFonts w:ascii="Times New Roman" w:hAnsi="Times New Roman"/>
          <w:color w:val="000000" w:themeColor="text1"/>
          <w:sz w:val="24"/>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592ADE" w:rsidRPr="00592ADE" w:rsidRDefault="00592ADE" w:rsidP="00592ADE">
      <w:pPr>
        <w:spacing w:after="0" w:line="240" w:lineRule="auto"/>
        <w:ind w:firstLine="567"/>
        <w:jc w:val="both"/>
        <w:rPr>
          <w:rFonts w:ascii="Times New Roman" w:hAnsi="Times New Roman"/>
          <w:color w:val="000000" w:themeColor="text1"/>
          <w:sz w:val="24"/>
          <w:szCs w:val="24"/>
        </w:rPr>
      </w:pPr>
      <w:r w:rsidRPr="00592ADE">
        <w:rPr>
          <w:rFonts w:ascii="Times New Roman" w:hAnsi="Times New Roman"/>
          <w:color w:val="000000" w:themeColor="text1"/>
          <w:sz w:val="24"/>
          <w:szCs w:val="24"/>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592ADE" w:rsidRPr="00592ADE" w:rsidRDefault="00592ADE" w:rsidP="00592ADE">
      <w:pPr>
        <w:spacing w:after="0" w:line="240" w:lineRule="auto"/>
        <w:ind w:firstLine="567"/>
        <w:jc w:val="both"/>
        <w:rPr>
          <w:rFonts w:ascii="Times New Roman" w:hAnsi="Times New Roman"/>
          <w:color w:val="000000" w:themeColor="text1"/>
          <w:sz w:val="24"/>
          <w:szCs w:val="24"/>
        </w:rPr>
      </w:pPr>
      <w:r w:rsidRPr="00592ADE">
        <w:rPr>
          <w:rFonts w:ascii="Times New Roman" w:hAnsi="Times New Roman"/>
          <w:color w:val="000000" w:themeColor="text1"/>
          <w:sz w:val="24"/>
          <w:szCs w:val="24"/>
        </w:rPr>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592ADE" w:rsidRPr="00592ADE" w:rsidRDefault="00592ADE" w:rsidP="00592ADE">
      <w:pPr>
        <w:spacing w:after="0" w:line="240" w:lineRule="auto"/>
        <w:ind w:firstLine="567"/>
        <w:jc w:val="both"/>
        <w:rPr>
          <w:rFonts w:ascii="Times New Roman" w:hAnsi="Times New Roman"/>
          <w:color w:val="000000" w:themeColor="text1"/>
          <w:sz w:val="24"/>
          <w:szCs w:val="24"/>
        </w:rPr>
      </w:pPr>
      <w:r w:rsidRPr="00592ADE">
        <w:rPr>
          <w:rFonts w:ascii="Times New Roman" w:hAnsi="Times New Roman"/>
          <w:color w:val="000000" w:themeColor="text1"/>
          <w:sz w:val="24"/>
          <w:szCs w:val="24"/>
        </w:rPr>
        <w:t xml:space="preserve">•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 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w:t>
      </w:r>
      <w:r w:rsidRPr="00592ADE">
        <w:rPr>
          <w:rFonts w:ascii="Times New Roman" w:hAnsi="Times New Roman"/>
          <w:color w:val="000000" w:themeColor="text1"/>
          <w:sz w:val="24"/>
          <w:szCs w:val="24"/>
        </w:rPr>
        <w:lastRenderedPageBreak/>
        <w:t>вводных и распределительных устройств, подстанций, воздушных линий электропередачи, а также в охранных зонах кабельных линий электропередачи;</w:t>
      </w:r>
    </w:p>
    <w:p w:rsidR="00592ADE" w:rsidRPr="00592ADE" w:rsidRDefault="00592ADE" w:rsidP="00592ADE">
      <w:pPr>
        <w:spacing w:after="0" w:line="240" w:lineRule="auto"/>
        <w:ind w:firstLine="567"/>
        <w:rPr>
          <w:rFonts w:ascii="Times New Roman" w:hAnsi="Times New Roman"/>
          <w:color w:val="000000" w:themeColor="text1"/>
          <w:sz w:val="24"/>
          <w:szCs w:val="24"/>
        </w:rPr>
      </w:pPr>
      <w:r w:rsidRPr="00592ADE">
        <w:rPr>
          <w:rFonts w:ascii="Times New Roman" w:hAnsi="Times New Roman"/>
          <w:color w:val="000000" w:themeColor="text1"/>
          <w:sz w:val="24"/>
          <w:szCs w:val="24"/>
        </w:rPr>
        <w:t>• размещать свалки;</w:t>
      </w:r>
    </w:p>
    <w:p w:rsidR="00592ADE" w:rsidRDefault="00592ADE" w:rsidP="00592ADE">
      <w:pPr>
        <w:spacing w:after="0" w:line="240" w:lineRule="auto"/>
        <w:ind w:firstLine="567"/>
        <w:jc w:val="both"/>
        <w:rPr>
          <w:rFonts w:ascii="Times New Roman" w:hAnsi="Times New Roman"/>
          <w:color w:val="000000" w:themeColor="text1"/>
          <w:sz w:val="24"/>
          <w:szCs w:val="24"/>
        </w:rPr>
      </w:pPr>
      <w:r w:rsidRPr="00592ADE">
        <w:rPr>
          <w:rFonts w:ascii="Times New Roman" w:hAnsi="Times New Roman"/>
          <w:color w:val="000000" w:themeColor="text1"/>
          <w:sz w:val="24"/>
          <w:szCs w:val="24"/>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592ADE" w:rsidRDefault="00592ADE" w:rsidP="009576CE">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4.6.6. Размер зоны объектов электросетевого хозяйства должен составлять:</w:t>
      </w:r>
    </w:p>
    <w:p w:rsidR="00592ADE" w:rsidRPr="00592ADE" w:rsidRDefault="00592ADE" w:rsidP="00592ADE">
      <w:pPr>
        <w:spacing w:after="0" w:line="240" w:lineRule="auto"/>
        <w:ind w:firstLine="567"/>
        <w:rPr>
          <w:rFonts w:ascii="Times New Roman" w:hAnsi="Times New Roman"/>
          <w:sz w:val="24"/>
          <w:szCs w:val="24"/>
        </w:rPr>
      </w:pPr>
      <w:r w:rsidRPr="00592ADE">
        <w:rPr>
          <w:rFonts w:ascii="Times New Roman" w:hAnsi="Times New Roman"/>
          <w:sz w:val="24"/>
          <w:szCs w:val="24"/>
        </w:rPr>
        <w:t>4.6.6.1. Вдоль воздушных линий электропередачи:</w:t>
      </w:r>
    </w:p>
    <w:p w:rsidR="00592ADE" w:rsidRPr="00592ADE" w:rsidRDefault="00592ADE" w:rsidP="00592ADE">
      <w:pPr>
        <w:spacing w:after="0" w:line="240" w:lineRule="auto"/>
        <w:ind w:firstLine="567"/>
        <w:jc w:val="both"/>
        <w:rPr>
          <w:rFonts w:ascii="Times New Roman" w:hAnsi="Times New Roman"/>
          <w:sz w:val="24"/>
          <w:szCs w:val="24"/>
        </w:rPr>
      </w:pPr>
      <w:r w:rsidRPr="00592ADE">
        <w:rPr>
          <w:rFonts w:ascii="Times New Roman" w:hAnsi="Times New Roman"/>
          <w:sz w:val="24"/>
          <w:szCs w:val="24"/>
        </w:rPr>
        <w:t xml:space="preserve">• для ВЛ до 1 кВ – </w:t>
      </w:r>
      <w:smartTag w:uri="urn:schemas-microsoft-com:office:smarttags" w:element="metricconverter">
        <w:smartTagPr>
          <w:attr w:name="ProductID" w:val="2 метра"/>
        </w:smartTagPr>
        <w:r w:rsidRPr="00592ADE">
          <w:rPr>
            <w:rFonts w:ascii="Times New Roman" w:hAnsi="Times New Roman"/>
            <w:sz w:val="24"/>
            <w:szCs w:val="24"/>
          </w:rPr>
          <w:t>2 метра</w:t>
        </w:r>
      </w:smartTag>
      <w:r w:rsidRPr="00592ADE">
        <w:rPr>
          <w:rFonts w:ascii="Times New Roman" w:hAnsi="Times New Roman"/>
          <w:sz w:val="24"/>
          <w:szCs w:val="24"/>
        </w:rPr>
        <w:t xml:space="preserve">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p w:rsidR="00592ADE" w:rsidRPr="00592ADE" w:rsidRDefault="00592ADE" w:rsidP="00592ADE">
      <w:pPr>
        <w:spacing w:after="0" w:line="240" w:lineRule="auto"/>
        <w:ind w:firstLine="567"/>
        <w:rPr>
          <w:rFonts w:ascii="Times New Roman" w:hAnsi="Times New Roman"/>
          <w:sz w:val="24"/>
          <w:szCs w:val="24"/>
        </w:rPr>
      </w:pPr>
      <w:r w:rsidRPr="00592ADE">
        <w:rPr>
          <w:rFonts w:ascii="Times New Roman" w:hAnsi="Times New Roman"/>
          <w:sz w:val="24"/>
          <w:szCs w:val="24"/>
        </w:rPr>
        <w:t xml:space="preserve">• для ВЛ 1-10 кВ - </w:t>
      </w:r>
      <w:smartTag w:uri="urn:schemas-microsoft-com:office:smarttags" w:element="metricconverter">
        <w:smartTagPr>
          <w:attr w:name="ProductID" w:val="10 метров"/>
        </w:smartTagPr>
        <w:r w:rsidRPr="00592ADE">
          <w:rPr>
            <w:rFonts w:ascii="Times New Roman" w:hAnsi="Times New Roman"/>
            <w:sz w:val="24"/>
            <w:szCs w:val="24"/>
          </w:rPr>
          <w:t>10 метров</w:t>
        </w:r>
      </w:smartTag>
      <w:r w:rsidRPr="00592ADE">
        <w:rPr>
          <w:rFonts w:ascii="Times New Roman" w:hAnsi="Times New Roman"/>
          <w:sz w:val="24"/>
          <w:szCs w:val="24"/>
        </w:rPr>
        <w:t xml:space="preserve"> (5 – для линий с самонесущими или изолирован-ными проводами, размещенных в границах населенных пунктов);</w:t>
      </w:r>
    </w:p>
    <w:p w:rsidR="00592ADE" w:rsidRPr="00592ADE" w:rsidRDefault="00592ADE" w:rsidP="00592ADE">
      <w:pPr>
        <w:spacing w:after="0" w:line="240" w:lineRule="auto"/>
        <w:ind w:firstLine="567"/>
        <w:rPr>
          <w:rFonts w:ascii="Times New Roman" w:hAnsi="Times New Roman"/>
          <w:sz w:val="24"/>
          <w:szCs w:val="24"/>
        </w:rPr>
      </w:pPr>
      <w:r w:rsidRPr="00592ADE">
        <w:rPr>
          <w:rFonts w:ascii="Times New Roman" w:hAnsi="Times New Roman"/>
          <w:sz w:val="24"/>
          <w:szCs w:val="24"/>
        </w:rPr>
        <w:t xml:space="preserve">• для ВЛ 35 кВ – </w:t>
      </w:r>
      <w:smartTag w:uri="urn:schemas-microsoft-com:office:smarttags" w:element="metricconverter">
        <w:smartTagPr>
          <w:attr w:name="ProductID" w:val="15 метров"/>
        </w:smartTagPr>
        <w:r w:rsidRPr="00592ADE">
          <w:rPr>
            <w:rFonts w:ascii="Times New Roman" w:hAnsi="Times New Roman"/>
            <w:sz w:val="24"/>
            <w:szCs w:val="24"/>
          </w:rPr>
          <w:t>15 метров;</w:t>
        </w:r>
      </w:smartTag>
    </w:p>
    <w:p w:rsidR="00592ADE" w:rsidRDefault="00592ADE" w:rsidP="00592ADE">
      <w:pPr>
        <w:spacing w:after="0" w:line="240" w:lineRule="auto"/>
        <w:ind w:firstLine="567"/>
        <w:rPr>
          <w:rFonts w:ascii="Times New Roman" w:hAnsi="Times New Roman"/>
          <w:sz w:val="24"/>
          <w:szCs w:val="24"/>
        </w:rPr>
      </w:pPr>
      <w:r w:rsidRPr="00592ADE">
        <w:rPr>
          <w:rFonts w:ascii="Times New Roman" w:hAnsi="Times New Roman"/>
          <w:sz w:val="24"/>
          <w:szCs w:val="24"/>
        </w:rPr>
        <w:t xml:space="preserve">• для ВЛ 110 кВ- </w:t>
      </w:r>
      <w:smartTag w:uri="urn:schemas-microsoft-com:office:smarttags" w:element="metricconverter">
        <w:smartTagPr>
          <w:attr w:name="ProductID" w:val="20 метров"/>
        </w:smartTagPr>
        <w:r w:rsidRPr="00592ADE">
          <w:rPr>
            <w:rFonts w:ascii="Times New Roman" w:hAnsi="Times New Roman"/>
            <w:sz w:val="24"/>
            <w:szCs w:val="24"/>
          </w:rPr>
          <w:t>20 метров</w:t>
        </w:r>
      </w:smartTag>
      <w:r w:rsidR="00BE2925">
        <w:rPr>
          <w:rFonts w:ascii="Times New Roman" w:hAnsi="Times New Roman"/>
          <w:sz w:val="24"/>
          <w:szCs w:val="24"/>
        </w:rPr>
        <w:t>;</w:t>
      </w:r>
    </w:p>
    <w:p w:rsidR="00BE2925" w:rsidRDefault="00BE2925" w:rsidP="00592ADE">
      <w:pPr>
        <w:spacing w:after="0" w:line="240" w:lineRule="auto"/>
        <w:ind w:firstLine="567"/>
        <w:rPr>
          <w:rFonts w:ascii="Times New Roman" w:hAnsi="Times New Roman"/>
          <w:sz w:val="24"/>
          <w:szCs w:val="24"/>
        </w:rPr>
      </w:pPr>
      <w:r w:rsidRPr="00592ADE">
        <w:rPr>
          <w:rFonts w:ascii="Times New Roman" w:hAnsi="Times New Roman"/>
          <w:sz w:val="24"/>
          <w:szCs w:val="24"/>
        </w:rPr>
        <w:t>•</w:t>
      </w:r>
      <w:r>
        <w:rPr>
          <w:rFonts w:ascii="Times New Roman" w:hAnsi="Times New Roman"/>
          <w:sz w:val="24"/>
          <w:szCs w:val="24"/>
        </w:rPr>
        <w:t xml:space="preserve"> для ВЛ 220 кВт – 25 метров.</w:t>
      </w:r>
    </w:p>
    <w:p w:rsidR="00592ADE" w:rsidRPr="00592ADE" w:rsidRDefault="00592ADE" w:rsidP="00592ADE">
      <w:pPr>
        <w:spacing w:after="0" w:line="240" w:lineRule="auto"/>
        <w:ind w:firstLine="567"/>
        <w:rPr>
          <w:rFonts w:ascii="Times New Roman" w:hAnsi="Times New Roman"/>
          <w:sz w:val="24"/>
          <w:szCs w:val="24"/>
        </w:rPr>
      </w:pPr>
      <w:r w:rsidRPr="00592ADE">
        <w:rPr>
          <w:rFonts w:ascii="Times New Roman" w:hAnsi="Times New Roman"/>
          <w:sz w:val="24"/>
          <w:szCs w:val="24"/>
        </w:rPr>
        <w:t xml:space="preserve">4.6.6.2. Вдоль подземных кабельных линий электропередачи: </w:t>
      </w:r>
    </w:p>
    <w:p w:rsidR="00592ADE" w:rsidRDefault="00592ADE" w:rsidP="00592ADE">
      <w:pPr>
        <w:spacing w:after="0" w:line="240" w:lineRule="auto"/>
        <w:ind w:firstLine="567"/>
        <w:jc w:val="both"/>
        <w:rPr>
          <w:rFonts w:ascii="Times New Roman" w:hAnsi="Times New Roman"/>
          <w:sz w:val="24"/>
          <w:szCs w:val="24"/>
        </w:rPr>
      </w:pPr>
      <w:r w:rsidRPr="00592ADE">
        <w:rPr>
          <w:rFonts w:ascii="Times New Roman" w:hAnsi="Times New Roman"/>
          <w:sz w:val="24"/>
          <w:szCs w:val="24"/>
        </w:rPr>
        <w:t xml:space="preserve">• на расстоянии </w:t>
      </w:r>
      <w:smartTag w:uri="urn:schemas-microsoft-com:office:smarttags" w:element="metricconverter">
        <w:smartTagPr>
          <w:attr w:name="ProductID" w:val="1 метра"/>
        </w:smartTagPr>
        <w:r w:rsidRPr="00592ADE">
          <w:rPr>
            <w:rFonts w:ascii="Times New Roman" w:hAnsi="Times New Roman"/>
            <w:sz w:val="24"/>
            <w:szCs w:val="24"/>
          </w:rPr>
          <w:t>1 метра</w:t>
        </w:r>
      </w:smartTag>
      <w:r w:rsidRPr="00592ADE">
        <w:rPr>
          <w:rFonts w:ascii="Times New Roman" w:hAnsi="Times New Roman"/>
          <w:sz w:val="24"/>
          <w:szCs w:val="24"/>
        </w:rPr>
        <w:t xml:space="preserve"> (при прохождении кабельных линий напряжением до 1 киловольта в городах под тротуарами – на </w:t>
      </w:r>
      <w:smartTag w:uri="urn:schemas-microsoft-com:office:smarttags" w:element="metricconverter">
        <w:smartTagPr>
          <w:attr w:name="ProductID" w:val="0,6 метра"/>
        </w:smartTagPr>
        <w:r w:rsidRPr="00592ADE">
          <w:rPr>
            <w:rFonts w:ascii="Times New Roman" w:hAnsi="Times New Roman"/>
            <w:sz w:val="24"/>
            <w:szCs w:val="24"/>
          </w:rPr>
          <w:t>0,6 метра</w:t>
        </w:r>
      </w:smartTag>
      <w:r w:rsidRPr="00592ADE">
        <w:rPr>
          <w:rFonts w:ascii="Times New Roman" w:hAnsi="Times New Roman"/>
          <w:sz w:val="24"/>
          <w:szCs w:val="24"/>
        </w:rPr>
        <w:t xml:space="preserve"> в сторону зданий и сооружений и на </w:t>
      </w:r>
      <w:smartTag w:uri="urn:schemas-microsoft-com:office:smarttags" w:element="metricconverter">
        <w:smartTagPr>
          <w:attr w:name="ProductID" w:val="1 метр"/>
        </w:smartTagPr>
        <w:r w:rsidRPr="00592ADE">
          <w:rPr>
            <w:rFonts w:ascii="Times New Roman" w:hAnsi="Times New Roman"/>
            <w:sz w:val="24"/>
            <w:szCs w:val="24"/>
          </w:rPr>
          <w:t>1 метр</w:t>
        </w:r>
      </w:smartTag>
      <w:r w:rsidRPr="00592ADE">
        <w:rPr>
          <w:rFonts w:ascii="Times New Roman" w:hAnsi="Times New Roman"/>
          <w:sz w:val="24"/>
          <w:szCs w:val="24"/>
        </w:rPr>
        <w:t xml:space="preserve"> в сторону проезжей части улицы).</w:t>
      </w:r>
    </w:p>
    <w:p w:rsidR="001E2E47" w:rsidRDefault="001E2E47" w:rsidP="00592ADE">
      <w:pPr>
        <w:spacing w:after="0" w:line="240" w:lineRule="auto"/>
        <w:ind w:firstLine="567"/>
        <w:jc w:val="both"/>
        <w:rPr>
          <w:rFonts w:ascii="Times New Roman" w:hAnsi="Times New Roman"/>
          <w:color w:val="000000" w:themeColor="text1"/>
          <w:sz w:val="24"/>
          <w:szCs w:val="24"/>
        </w:rPr>
      </w:pPr>
    </w:p>
    <w:p w:rsidR="009576CE" w:rsidRPr="0059310B" w:rsidRDefault="008B18EA"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w:t>
      </w:r>
      <w:r>
        <w:rPr>
          <w:rFonts w:ascii="Arial Narrow" w:hAnsi="Arial Narrow"/>
          <w:b/>
          <w:sz w:val="28"/>
          <w:szCs w:val="28"/>
          <w:u w:val="single"/>
        </w:rPr>
        <w:t>7</w:t>
      </w:r>
      <w:r w:rsidR="009576CE" w:rsidRPr="0059310B">
        <w:rPr>
          <w:rFonts w:ascii="Arial Narrow" w:hAnsi="Arial Narrow"/>
          <w:b/>
          <w:sz w:val="28"/>
          <w:szCs w:val="28"/>
          <w:u w:val="single"/>
        </w:rPr>
        <w:t>.</w:t>
      </w:r>
      <w:r w:rsidR="009576CE">
        <w:rPr>
          <w:rFonts w:ascii="Arial Narrow" w:hAnsi="Arial Narrow"/>
          <w:b/>
          <w:sz w:val="28"/>
          <w:szCs w:val="28"/>
          <w:u w:val="single"/>
        </w:rPr>
        <w:t xml:space="preserve"> Охранные зоны линий связи и радиофикации</w:t>
      </w:r>
      <w:r w:rsidR="009576CE" w:rsidRPr="0059310B">
        <w:rPr>
          <w:rFonts w:ascii="Arial Narrow" w:hAnsi="Arial Narrow"/>
          <w:b/>
          <w:sz w:val="28"/>
          <w:szCs w:val="28"/>
          <w:u w:val="single"/>
        </w:rPr>
        <w:t>:</w:t>
      </w:r>
    </w:p>
    <w:p w:rsidR="009576CE" w:rsidRPr="004F574C" w:rsidRDefault="009576CE" w:rsidP="009576CE">
      <w:pPr>
        <w:spacing w:after="0" w:line="240" w:lineRule="auto"/>
        <w:ind w:firstLine="567"/>
        <w:jc w:val="both"/>
        <w:rPr>
          <w:rFonts w:ascii="Times New Roman" w:hAnsi="Times New Roman"/>
          <w:sz w:val="8"/>
          <w:szCs w:val="8"/>
        </w:rPr>
      </w:pPr>
    </w:p>
    <w:p w:rsidR="009576CE" w:rsidRDefault="008B18EA" w:rsidP="009576CE">
      <w:pPr>
        <w:spacing w:after="0" w:line="240" w:lineRule="auto"/>
        <w:ind w:firstLine="567"/>
        <w:jc w:val="both"/>
        <w:rPr>
          <w:rFonts w:ascii="Times New Roman" w:hAnsi="Times New Roman"/>
          <w:sz w:val="24"/>
          <w:szCs w:val="24"/>
        </w:rPr>
      </w:pPr>
      <w:r>
        <w:rPr>
          <w:rFonts w:ascii="Times New Roman" w:hAnsi="Times New Roman"/>
          <w:sz w:val="24"/>
          <w:szCs w:val="24"/>
        </w:rPr>
        <w:t>4.7</w:t>
      </w:r>
      <w:r w:rsidR="009576CE">
        <w:rPr>
          <w:rFonts w:ascii="Times New Roman" w:hAnsi="Times New Roman"/>
          <w:sz w:val="24"/>
          <w:szCs w:val="24"/>
        </w:rPr>
        <w:t xml:space="preserve">.1. Охранные зоны линий связи и радиофикации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w:t>
      </w:r>
      <w:r w:rsidR="009576CE">
        <w:rPr>
          <w:rFonts w:ascii="Times New Roman" w:hAnsi="Times New Roman"/>
          <w:sz w:val="24"/>
          <w:szCs w:val="24"/>
        </w:rPr>
        <w:t xml:space="preserve">устанавливаются в соответствии с Федеральным законом от 7 июля 2003 года №126-ФЗ «О связи», </w:t>
      </w:r>
      <w:r w:rsidR="009576CE" w:rsidRPr="006B62B3">
        <w:rPr>
          <w:rFonts w:ascii="Times New Roman" w:hAnsi="Times New Roman"/>
          <w:sz w:val="24"/>
          <w:szCs w:val="24"/>
        </w:rPr>
        <w:t>Постановление Правительства РФ «Об утверждении Правил охраны линий и сооружений связи Российской Федерации» от 9 июня 1995 года №578</w:t>
      </w:r>
      <w:r w:rsidR="009576CE">
        <w:rPr>
          <w:rFonts w:ascii="Times New Roman" w:hAnsi="Times New Roman"/>
          <w:sz w:val="24"/>
          <w:szCs w:val="24"/>
        </w:rPr>
        <w:t xml:space="preserve"> для о</w:t>
      </w:r>
      <w:r w:rsidR="009576CE" w:rsidRPr="009455FD">
        <w:rPr>
          <w:rFonts w:ascii="Times New Roman" w:hAnsi="Times New Roman"/>
          <w:sz w:val="24"/>
          <w:szCs w:val="24"/>
        </w:rPr>
        <w:t>беспечени</w:t>
      </w:r>
      <w:r w:rsidR="009576CE">
        <w:rPr>
          <w:rFonts w:ascii="Times New Roman" w:hAnsi="Times New Roman"/>
          <w:sz w:val="24"/>
          <w:szCs w:val="24"/>
        </w:rPr>
        <w:t>я</w:t>
      </w:r>
      <w:r w:rsidR="009576CE" w:rsidRPr="009455FD">
        <w:rPr>
          <w:rFonts w:ascii="Times New Roman" w:hAnsi="Times New Roman"/>
          <w:sz w:val="24"/>
          <w:szCs w:val="24"/>
        </w:rPr>
        <w:t xml:space="preserve">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РФ, наносит ущерб интересам граждан, производственной деятельности хозяйствующих субъектов, обороноспособности и безопасности России</w:t>
      </w:r>
      <w:r w:rsidR="009576CE">
        <w:rPr>
          <w:rFonts w:ascii="Times New Roman" w:hAnsi="Times New Roman"/>
          <w:sz w:val="24"/>
          <w:szCs w:val="24"/>
        </w:rPr>
        <w:t>.</w:t>
      </w:r>
    </w:p>
    <w:p w:rsidR="009576CE" w:rsidRDefault="00081A5A" w:rsidP="009576CE">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7</w:t>
      </w:r>
      <w:r w:rsidR="009576CE">
        <w:rPr>
          <w:rFonts w:ascii="Times New Roman" w:hAnsi="Times New Roman"/>
          <w:sz w:val="24"/>
          <w:szCs w:val="24"/>
        </w:rPr>
        <w:t>.2. Объектами охраны/ источником негативного воздействия являются;</w:t>
      </w:r>
    </w:p>
    <w:p w:rsidR="009576CE" w:rsidRDefault="009576CE"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 линии </w:t>
      </w:r>
      <w:r w:rsidRPr="009455FD">
        <w:rPr>
          <w:rFonts w:ascii="Times New Roman" w:hAnsi="Times New Roman"/>
          <w:sz w:val="24"/>
          <w:szCs w:val="24"/>
        </w:rPr>
        <w:t>и сооружения связи (кабельные и воздушные линии связи и линии радиофи</w:t>
      </w:r>
      <w:r>
        <w:rPr>
          <w:rFonts w:ascii="Times New Roman" w:hAnsi="Times New Roman"/>
          <w:sz w:val="24"/>
          <w:szCs w:val="24"/>
        </w:rPr>
        <w:t>-</w:t>
      </w:r>
      <w:r w:rsidRPr="009455FD">
        <w:rPr>
          <w:rFonts w:ascii="Times New Roman" w:hAnsi="Times New Roman"/>
          <w:sz w:val="24"/>
          <w:szCs w:val="24"/>
        </w:rPr>
        <w:t xml:space="preserve">кации; </w:t>
      </w:r>
    </w:p>
    <w:p w:rsidR="009576CE" w:rsidRDefault="009576CE" w:rsidP="00081A5A">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9455FD">
        <w:rPr>
          <w:rFonts w:ascii="Times New Roman" w:hAnsi="Times New Roman"/>
          <w:sz w:val="24"/>
          <w:szCs w:val="24"/>
        </w:rPr>
        <w:t>кабели связи при переходах через судоходные и сплавные реки, озера, водохрани</w:t>
      </w:r>
      <w:r>
        <w:rPr>
          <w:rFonts w:ascii="Times New Roman" w:hAnsi="Times New Roman"/>
          <w:sz w:val="24"/>
          <w:szCs w:val="24"/>
        </w:rPr>
        <w:t>-</w:t>
      </w:r>
      <w:r w:rsidRPr="009455FD">
        <w:rPr>
          <w:rFonts w:ascii="Times New Roman" w:hAnsi="Times New Roman"/>
          <w:sz w:val="24"/>
          <w:szCs w:val="24"/>
        </w:rPr>
        <w:t xml:space="preserve">лища и каналы; </w:t>
      </w:r>
    </w:p>
    <w:p w:rsidR="009576CE" w:rsidRDefault="009576CE" w:rsidP="00081A5A">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9455FD">
        <w:rPr>
          <w:rFonts w:ascii="Times New Roman" w:hAnsi="Times New Roman"/>
          <w:sz w:val="24"/>
          <w:szCs w:val="24"/>
        </w:rPr>
        <w:t>наземные и подземные необслуживаемые усилительные и регенерационные пункты на</w:t>
      </w:r>
      <w:r>
        <w:rPr>
          <w:rFonts w:ascii="Times New Roman" w:hAnsi="Times New Roman"/>
          <w:sz w:val="24"/>
          <w:szCs w:val="24"/>
        </w:rPr>
        <w:t xml:space="preserve"> кабельных линиях связи, др.</w:t>
      </w:r>
    </w:p>
    <w:p w:rsidR="009576CE" w:rsidRDefault="00081A5A" w:rsidP="00081A5A">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7</w:t>
      </w:r>
      <w:r w:rsidR="009576CE">
        <w:rPr>
          <w:rFonts w:ascii="Times New Roman" w:hAnsi="Times New Roman"/>
          <w:sz w:val="24"/>
          <w:szCs w:val="24"/>
        </w:rPr>
        <w:t>.3. Охранные зоны линий связи и радиофикации устанавливаются вдоль и вокруг линий и сооружений связи и радиофикации.</w:t>
      </w:r>
    </w:p>
    <w:p w:rsidR="00081A5A" w:rsidRDefault="00081A5A" w:rsidP="00081A5A">
      <w:pPr>
        <w:spacing w:after="0" w:line="240" w:lineRule="auto"/>
        <w:ind w:firstLine="567"/>
        <w:jc w:val="both"/>
        <w:rPr>
          <w:rFonts w:ascii="Times New Roman" w:hAnsi="Times New Roman"/>
          <w:sz w:val="24"/>
          <w:szCs w:val="24"/>
        </w:rPr>
      </w:pPr>
      <w:r>
        <w:rPr>
          <w:rFonts w:ascii="Times New Roman" w:hAnsi="Times New Roman"/>
          <w:sz w:val="24"/>
          <w:szCs w:val="24"/>
        </w:rPr>
        <w:t>4.7</w:t>
      </w:r>
      <w:r w:rsidR="009576CE">
        <w:rPr>
          <w:rFonts w:ascii="Times New Roman" w:hAnsi="Times New Roman"/>
          <w:sz w:val="24"/>
          <w:szCs w:val="24"/>
        </w:rPr>
        <w:t xml:space="preserve">.4. </w:t>
      </w:r>
      <w:r>
        <w:rPr>
          <w:rFonts w:ascii="Times New Roman" w:hAnsi="Times New Roman"/>
          <w:sz w:val="24"/>
          <w:szCs w:val="24"/>
        </w:rPr>
        <w:t xml:space="preserve">Установка охранных зон с особыми условиями использования устанавливаются для подземных кабельных и для воздушных линий связи и линий радиофикации, </w:t>
      </w:r>
      <w:r w:rsidRPr="00081A5A">
        <w:rPr>
          <w:rFonts w:ascii="Times New Roman" w:hAnsi="Times New Roman"/>
          <w:sz w:val="24"/>
          <w:szCs w:val="24"/>
        </w:rPr>
        <w:t xml:space="preserve">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081A5A">
          <w:rPr>
            <w:rFonts w:ascii="Times New Roman" w:hAnsi="Times New Roman"/>
            <w:sz w:val="24"/>
            <w:szCs w:val="24"/>
          </w:rPr>
          <w:t>2 метра</w:t>
        </w:r>
      </w:smartTag>
      <w:r w:rsidRPr="00081A5A">
        <w:rPr>
          <w:rFonts w:ascii="Times New Roman" w:hAnsi="Times New Roman"/>
          <w:sz w:val="24"/>
          <w:szCs w:val="24"/>
        </w:rPr>
        <w:t xml:space="preserve"> с каждой стороны.</w:t>
      </w:r>
    </w:p>
    <w:p w:rsidR="00081A5A" w:rsidRDefault="00081A5A" w:rsidP="00081A5A">
      <w:pPr>
        <w:spacing w:after="0" w:line="240" w:lineRule="auto"/>
        <w:ind w:firstLine="567"/>
        <w:jc w:val="both"/>
        <w:rPr>
          <w:rFonts w:ascii="Times New Roman" w:hAnsi="Times New Roman"/>
          <w:sz w:val="24"/>
          <w:szCs w:val="24"/>
        </w:rPr>
      </w:pPr>
      <w:r>
        <w:rPr>
          <w:rFonts w:ascii="Times New Roman" w:hAnsi="Times New Roman"/>
          <w:sz w:val="24"/>
          <w:szCs w:val="24"/>
        </w:rPr>
        <w:t>4.7.5. Создание просек в лесных массивах и зеленых насаждениях производятся:</w:t>
      </w:r>
    </w:p>
    <w:p w:rsidR="00081A5A" w:rsidRDefault="00081A5A" w:rsidP="00081A5A">
      <w:pPr>
        <w:spacing w:after="0" w:line="240" w:lineRule="auto"/>
        <w:ind w:firstLine="567"/>
        <w:jc w:val="both"/>
        <w:rPr>
          <w:rFonts w:ascii="Times New Roman" w:hAnsi="Times New Roman"/>
          <w:sz w:val="24"/>
          <w:szCs w:val="24"/>
        </w:rPr>
      </w:pPr>
      <w:r w:rsidRPr="00081A5A">
        <w:rPr>
          <w:rFonts w:ascii="Times New Roman" w:hAnsi="Times New Roman"/>
          <w:sz w:val="24"/>
          <w:szCs w:val="24"/>
        </w:rPr>
        <w:t xml:space="preserve">• при высоте насаждений менее </w:t>
      </w:r>
      <w:smartTag w:uri="urn:schemas-microsoft-com:office:smarttags" w:element="metricconverter">
        <w:smartTagPr>
          <w:attr w:name="ProductID" w:val="4 метров"/>
        </w:smartTagPr>
        <w:r w:rsidRPr="00081A5A">
          <w:rPr>
            <w:rFonts w:ascii="Times New Roman" w:hAnsi="Times New Roman"/>
            <w:sz w:val="24"/>
            <w:szCs w:val="24"/>
          </w:rPr>
          <w:t>4 метров</w:t>
        </w:r>
      </w:smartTag>
      <w:r w:rsidRPr="00081A5A">
        <w:rPr>
          <w:rFonts w:ascii="Times New Roman" w:hAnsi="Times New Roman"/>
          <w:sz w:val="24"/>
          <w:szCs w:val="24"/>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081A5A">
          <w:rPr>
            <w:rFonts w:ascii="Times New Roman" w:hAnsi="Times New Roman"/>
            <w:sz w:val="24"/>
            <w:szCs w:val="24"/>
          </w:rPr>
          <w:t>4 метра</w:t>
        </w:r>
      </w:smartTag>
      <w:r w:rsidRPr="00081A5A">
        <w:rPr>
          <w:rFonts w:ascii="Times New Roman" w:hAnsi="Times New Roman"/>
          <w:sz w:val="24"/>
          <w:szCs w:val="24"/>
        </w:rPr>
        <w:t xml:space="preserve"> (по </w:t>
      </w:r>
      <w:smartTag w:uri="urn:schemas-microsoft-com:office:smarttags" w:element="metricconverter">
        <w:smartTagPr>
          <w:attr w:name="ProductID" w:val="2 метра"/>
        </w:smartTagPr>
        <w:r w:rsidRPr="00081A5A">
          <w:rPr>
            <w:rFonts w:ascii="Times New Roman" w:hAnsi="Times New Roman"/>
            <w:sz w:val="24"/>
            <w:szCs w:val="24"/>
          </w:rPr>
          <w:t>2 метра</w:t>
        </w:r>
      </w:smartTag>
      <w:r w:rsidRPr="00081A5A">
        <w:rPr>
          <w:rFonts w:ascii="Times New Roman" w:hAnsi="Times New Roman"/>
          <w:sz w:val="24"/>
          <w:szCs w:val="24"/>
        </w:rPr>
        <w:t xml:space="preserve"> с каждой стороны от крайних проводов до ветвей деревьев); </w:t>
      </w:r>
    </w:p>
    <w:p w:rsidR="00081A5A" w:rsidRPr="00081A5A" w:rsidRDefault="00081A5A" w:rsidP="00081A5A">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xml:space="preserve">• </w:t>
      </w:r>
      <w:r w:rsidRPr="00081A5A">
        <w:rPr>
          <w:rFonts w:ascii="Times New Roman" w:hAnsi="Times New Roman"/>
          <w:sz w:val="24"/>
          <w:szCs w:val="24"/>
        </w:rPr>
        <w:t xml:space="preserve">вдоль трассы кабеля связи – шириной не менее </w:t>
      </w:r>
      <w:smartTag w:uri="urn:schemas-microsoft-com:office:smarttags" w:element="metricconverter">
        <w:smartTagPr>
          <w:attr w:name="ProductID" w:val="6 метров"/>
        </w:smartTagPr>
        <w:r w:rsidRPr="00081A5A">
          <w:rPr>
            <w:rFonts w:ascii="Times New Roman" w:hAnsi="Times New Roman"/>
            <w:sz w:val="24"/>
            <w:szCs w:val="24"/>
          </w:rPr>
          <w:t>6 метров</w:t>
        </w:r>
      </w:smartTag>
      <w:r w:rsidRPr="00081A5A">
        <w:rPr>
          <w:rFonts w:ascii="Times New Roman" w:hAnsi="Times New Roman"/>
          <w:sz w:val="24"/>
          <w:szCs w:val="24"/>
        </w:rPr>
        <w:t xml:space="preserve"> (по </w:t>
      </w:r>
      <w:smartTag w:uri="urn:schemas-microsoft-com:office:smarttags" w:element="metricconverter">
        <w:smartTagPr>
          <w:attr w:name="ProductID" w:val="3 метра"/>
        </w:smartTagPr>
        <w:r w:rsidRPr="00081A5A">
          <w:rPr>
            <w:rFonts w:ascii="Times New Roman" w:hAnsi="Times New Roman"/>
            <w:sz w:val="24"/>
            <w:szCs w:val="24"/>
          </w:rPr>
          <w:t>3 метра</w:t>
        </w:r>
      </w:smartTag>
      <w:r w:rsidRPr="00081A5A">
        <w:rPr>
          <w:rFonts w:ascii="Times New Roman" w:hAnsi="Times New Roman"/>
          <w:sz w:val="24"/>
          <w:szCs w:val="24"/>
        </w:rPr>
        <w:t xml:space="preserve"> с каждой стороны от кабеля связи);</w:t>
      </w:r>
    </w:p>
    <w:p w:rsidR="00081A5A" w:rsidRDefault="00081A5A" w:rsidP="00081A5A">
      <w:pPr>
        <w:spacing w:after="0" w:line="240" w:lineRule="auto"/>
        <w:ind w:firstLine="567"/>
        <w:jc w:val="both"/>
        <w:rPr>
          <w:rFonts w:ascii="Times New Roman" w:hAnsi="Times New Roman"/>
          <w:sz w:val="24"/>
          <w:szCs w:val="24"/>
        </w:rPr>
      </w:pPr>
      <w:r w:rsidRPr="00081A5A">
        <w:rPr>
          <w:rFonts w:ascii="Times New Roman" w:hAnsi="Times New Roman"/>
          <w:sz w:val="24"/>
          <w:szCs w:val="24"/>
        </w:rPr>
        <w:t>4.7.6. Все работы в охранных зонах линий и сооружений связи, линий и сооружений радиофикации выполняются с соблюдением действующих нормативов по правилам производства и приемки работ.</w:t>
      </w:r>
    </w:p>
    <w:p w:rsidR="009576CE" w:rsidRDefault="009576CE" w:rsidP="009576CE">
      <w:pPr>
        <w:shd w:val="clear" w:color="auto" w:fill="FFFFFF" w:themeFill="background1"/>
        <w:tabs>
          <w:tab w:val="left" w:pos="851"/>
          <w:tab w:val="left" w:pos="993"/>
        </w:tabs>
        <w:spacing w:after="0" w:line="240" w:lineRule="auto"/>
        <w:jc w:val="both"/>
        <w:rPr>
          <w:rFonts w:ascii="Arial Narrow" w:hAnsi="Arial Narrow"/>
          <w:b/>
          <w:sz w:val="28"/>
          <w:szCs w:val="28"/>
          <w:u w:val="single"/>
        </w:rPr>
      </w:pPr>
    </w:p>
    <w:p w:rsidR="009576CE" w:rsidRPr="0059310B" w:rsidRDefault="00081A5A"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w:t>
      </w:r>
      <w:r>
        <w:rPr>
          <w:rFonts w:ascii="Arial Narrow" w:hAnsi="Arial Narrow"/>
          <w:b/>
          <w:sz w:val="28"/>
          <w:szCs w:val="28"/>
          <w:u w:val="single"/>
        </w:rPr>
        <w:t>8</w:t>
      </w:r>
      <w:r w:rsidR="009576CE" w:rsidRPr="0059310B">
        <w:rPr>
          <w:rFonts w:ascii="Arial Narrow" w:hAnsi="Arial Narrow"/>
          <w:b/>
          <w:sz w:val="28"/>
          <w:szCs w:val="28"/>
          <w:u w:val="single"/>
        </w:rPr>
        <w:t>.</w:t>
      </w:r>
      <w:r w:rsidR="009576CE">
        <w:rPr>
          <w:rFonts w:ascii="Arial Narrow" w:hAnsi="Arial Narrow"/>
          <w:b/>
          <w:sz w:val="28"/>
          <w:szCs w:val="28"/>
          <w:u w:val="single"/>
        </w:rPr>
        <w:t xml:space="preserve"> Охранные зоны тепловой сети</w:t>
      </w:r>
      <w:r w:rsidR="009576CE" w:rsidRPr="0059310B">
        <w:rPr>
          <w:rFonts w:ascii="Arial Narrow" w:hAnsi="Arial Narrow"/>
          <w:b/>
          <w:sz w:val="28"/>
          <w:szCs w:val="28"/>
          <w:u w:val="single"/>
        </w:rPr>
        <w:t>:</w:t>
      </w:r>
    </w:p>
    <w:p w:rsidR="009576CE" w:rsidRPr="004F574C" w:rsidRDefault="009576CE" w:rsidP="009576CE">
      <w:pPr>
        <w:spacing w:after="0" w:line="240" w:lineRule="auto"/>
        <w:jc w:val="both"/>
        <w:rPr>
          <w:rFonts w:ascii="Times New Roman" w:hAnsi="Times New Roman"/>
          <w:sz w:val="8"/>
          <w:szCs w:val="8"/>
        </w:rPr>
      </w:pPr>
    </w:p>
    <w:p w:rsidR="009576CE" w:rsidRDefault="00C8060B" w:rsidP="009576CE">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8</w:t>
      </w:r>
      <w:r w:rsidR="009576CE">
        <w:rPr>
          <w:rFonts w:ascii="Times New Roman" w:hAnsi="Times New Roman"/>
          <w:sz w:val="24"/>
          <w:szCs w:val="24"/>
        </w:rPr>
        <w:t xml:space="preserve">.1. Охранные зоны тепловой сети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w:t>
      </w:r>
      <w:r w:rsidR="009576CE">
        <w:rPr>
          <w:rFonts w:ascii="Times New Roman" w:hAnsi="Times New Roman"/>
          <w:sz w:val="24"/>
          <w:szCs w:val="24"/>
        </w:rPr>
        <w:t xml:space="preserve">устанавливаются в соответствии с Приказом Министрества РФ от 17 августа 1982 года №197 «О типовых правилах охраны коммунальных тепловых сетей» для обеспечения </w:t>
      </w:r>
      <w:r w:rsidR="009576CE" w:rsidRPr="0052375D">
        <w:rPr>
          <w:rFonts w:ascii="Times New Roman" w:hAnsi="Times New Roman"/>
          <w:sz w:val="24"/>
          <w:szCs w:val="24"/>
        </w:rPr>
        <w:t>сохранности элементов тепловой сети и бесперебойного теплоснабжения потребителей</w:t>
      </w:r>
      <w:r w:rsidR="009576CE">
        <w:rPr>
          <w:rFonts w:ascii="Times New Roman" w:hAnsi="Times New Roman"/>
          <w:sz w:val="24"/>
          <w:szCs w:val="24"/>
        </w:rPr>
        <w:t>.</w:t>
      </w:r>
    </w:p>
    <w:p w:rsidR="009576CE" w:rsidRDefault="00C8060B" w:rsidP="00C8060B">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8</w:t>
      </w:r>
      <w:r w:rsidR="009576CE">
        <w:rPr>
          <w:rFonts w:ascii="Times New Roman" w:hAnsi="Times New Roman"/>
          <w:sz w:val="24"/>
          <w:szCs w:val="24"/>
        </w:rPr>
        <w:t xml:space="preserve">.2. Объектами охраны/ источником негативного воздействия являются комплекс  </w:t>
      </w:r>
      <w:r w:rsidR="009576CE" w:rsidRPr="0052375D">
        <w:rPr>
          <w:rFonts w:ascii="Times New Roman" w:hAnsi="Times New Roman"/>
          <w:sz w:val="24"/>
          <w:szCs w:val="24"/>
        </w:rPr>
        <w:t>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r w:rsidR="009576CE">
        <w:rPr>
          <w:rFonts w:ascii="Times New Roman" w:hAnsi="Times New Roman"/>
          <w:sz w:val="24"/>
          <w:szCs w:val="24"/>
        </w:rPr>
        <w:t>.</w:t>
      </w:r>
    </w:p>
    <w:p w:rsidR="009576CE" w:rsidRDefault="00C8060B" w:rsidP="00C8060B">
      <w:pPr>
        <w:spacing w:after="0" w:line="240" w:lineRule="auto"/>
        <w:ind w:firstLine="567"/>
        <w:jc w:val="both"/>
        <w:rPr>
          <w:rFonts w:ascii="Times New Roman" w:hAnsi="Times New Roman"/>
          <w:sz w:val="24"/>
          <w:szCs w:val="24"/>
        </w:rPr>
      </w:pPr>
      <w:r>
        <w:rPr>
          <w:rFonts w:ascii="Times New Roman" w:hAnsi="Times New Roman"/>
          <w:sz w:val="24"/>
          <w:szCs w:val="24"/>
        </w:rPr>
        <w:t>4</w:t>
      </w:r>
      <w:r w:rsidR="009576CE">
        <w:rPr>
          <w:rFonts w:ascii="Times New Roman" w:hAnsi="Times New Roman"/>
          <w:sz w:val="24"/>
          <w:szCs w:val="24"/>
        </w:rPr>
        <w:t>.</w:t>
      </w:r>
      <w:r>
        <w:rPr>
          <w:rFonts w:ascii="Times New Roman" w:hAnsi="Times New Roman"/>
          <w:sz w:val="24"/>
          <w:szCs w:val="24"/>
        </w:rPr>
        <w:t>8</w:t>
      </w:r>
      <w:r w:rsidR="009576CE">
        <w:rPr>
          <w:rFonts w:ascii="Times New Roman" w:hAnsi="Times New Roman"/>
          <w:sz w:val="24"/>
          <w:szCs w:val="24"/>
        </w:rPr>
        <w:t xml:space="preserve">.3. Охранные зоны тепловой сети устанавливаются </w:t>
      </w:r>
      <w:r w:rsidR="009576CE" w:rsidRPr="0052375D">
        <w:rPr>
          <w:rFonts w:ascii="Times New Roman" w:hAnsi="Times New Roman"/>
          <w:sz w:val="24"/>
          <w:szCs w:val="24"/>
        </w:rPr>
        <w:t>вдоль трассы прокладки тепловой сети.</w:t>
      </w:r>
    </w:p>
    <w:p w:rsidR="00C8060B" w:rsidRPr="00C8060B" w:rsidRDefault="00C8060B" w:rsidP="00C8060B">
      <w:pPr>
        <w:spacing w:after="0" w:line="240" w:lineRule="auto"/>
        <w:ind w:firstLine="567"/>
        <w:jc w:val="both"/>
        <w:rPr>
          <w:rFonts w:ascii="Times New Roman" w:hAnsi="Times New Roman"/>
          <w:sz w:val="24"/>
          <w:szCs w:val="24"/>
        </w:rPr>
      </w:pPr>
      <w:r>
        <w:rPr>
          <w:rFonts w:ascii="Times New Roman" w:hAnsi="Times New Roman"/>
          <w:sz w:val="24"/>
          <w:szCs w:val="24"/>
        </w:rPr>
        <w:t xml:space="preserve">4.8.4. </w:t>
      </w:r>
      <w:r w:rsidRPr="00C8060B">
        <w:rPr>
          <w:rFonts w:ascii="Times New Roman" w:hAnsi="Times New Roman"/>
          <w:sz w:val="24"/>
          <w:szCs w:val="24"/>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C8060B" w:rsidRPr="00C8060B" w:rsidRDefault="00C8060B" w:rsidP="00C8060B">
      <w:pPr>
        <w:spacing w:after="0" w:line="240" w:lineRule="auto"/>
        <w:ind w:firstLine="567"/>
        <w:jc w:val="both"/>
        <w:rPr>
          <w:rFonts w:ascii="Times New Roman" w:hAnsi="Times New Roman"/>
          <w:sz w:val="24"/>
          <w:szCs w:val="24"/>
        </w:rPr>
      </w:pPr>
      <w:r w:rsidRPr="00C8060B">
        <w:rPr>
          <w:rFonts w:ascii="Times New Roman" w:hAnsi="Times New Roman"/>
          <w:sz w:val="24"/>
          <w:szCs w:val="24"/>
        </w:rPr>
        <w:t xml:space="preserve">• размещать автозаправочные станции, </w:t>
      </w:r>
      <w:r w:rsidR="00D260EF">
        <w:rPr>
          <w:rFonts w:ascii="Times New Roman" w:hAnsi="Times New Roman"/>
          <w:sz w:val="24"/>
          <w:szCs w:val="24"/>
        </w:rPr>
        <w:t>хранилища горюче-смазочных мате</w:t>
      </w:r>
      <w:r w:rsidRPr="00C8060B">
        <w:rPr>
          <w:rFonts w:ascii="Times New Roman" w:hAnsi="Times New Roman"/>
          <w:sz w:val="24"/>
          <w:szCs w:val="24"/>
        </w:rPr>
        <w:t>риалов, складировать агрессивные химические материалы;</w:t>
      </w:r>
    </w:p>
    <w:p w:rsidR="00C8060B" w:rsidRPr="00C8060B" w:rsidRDefault="00C8060B" w:rsidP="00C8060B">
      <w:pPr>
        <w:spacing w:after="0" w:line="240" w:lineRule="auto"/>
        <w:jc w:val="both"/>
        <w:rPr>
          <w:rFonts w:ascii="Times New Roman" w:hAnsi="Times New Roman"/>
          <w:sz w:val="24"/>
          <w:szCs w:val="24"/>
        </w:rPr>
      </w:pPr>
      <w:r w:rsidRPr="00C8060B">
        <w:rPr>
          <w:rFonts w:ascii="Times New Roman" w:hAnsi="Times New Roman"/>
          <w:sz w:val="24"/>
          <w:szCs w:val="24"/>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C8060B" w:rsidRPr="00C8060B" w:rsidRDefault="00C8060B" w:rsidP="00C8060B">
      <w:pPr>
        <w:spacing w:after="0" w:line="240" w:lineRule="auto"/>
        <w:ind w:firstLine="567"/>
        <w:jc w:val="both"/>
        <w:rPr>
          <w:rFonts w:ascii="Times New Roman" w:hAnsi="Times New Roman"/>
          <w:sz w:val="24"/>
          <w:szCs w:val="24"/>
        </w:rPr>
      </w:pPr>
      <w:r w:rsidRPr="00C8060B">
        <w:rPr>
          <w:rFonts w:ascii="Times New Roman" w:hAnsi="Times New Roman"/>
          <w:sz w:val="24"/>
          <w:szCs w:val="24"/>
        </w:rPr>
        <w:t>•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C8060B" w:rsidRPr="00C8060B" w:rsidRDefault="00C8060B" w:rsidP="00C8060B">
      <w:pPr>
        <w:spacing w:after="0" w:line="240" w:lineRule="auto"/>
        <w:jc w:val="both"/>
        <w:rPr>
          <w:rFonts w:ascii="Times New Roman" w:hAnsi="Times New Roman"/>
          <w:sz w:val="24"/>
          <w:szCs w:val="24"/>
        </w:rPr>
      </w:pPr>
      <w:r w:rsidRPr="00C8060B">
        <w:rPr>
          <w:rFonts w:ascii="Times New Roman" w:hAnsi="Times New Roman"/>
          <w:sz w:val="24"/>
          <w:szCs w:val="24"/>
        </w:rPr>
        <w:t>устраивать всякого рода свалки, разжигать костры, сжигать коммунальный мусор или промышленные отходы;</w:t>
      </w:r>
    </w:p>
    <w:p w:rsidR="00C8060B" w:rsidRPr="00C8060B" w:rsidRDefault="00C8060B" w:rsidP="00C8060B">
      <w:pPr>
        <w:spacing w:after="0" w:line="240" w:lineRule="auto"/>
        <w:ind w:firstLine="567"/>
        <w:jc w:val="both"/>
        <w:rPr>
          <w:rFonts w:ascii="Times New Roman" w:hAnsi="Times New Roman"/>
          <w:sz w:val="24"/>
          <w:szCs w:val="24"/>
        </w:rPr>
      </w:pPr>
      <w:r w:rsidRPr="00C8060B">
        <w:rPr>
          <w:rFonts w:ascii="Times New Roman" w:hAnsi="Times New Roman"/>
          <w:sz w:val="24"/>
          <w:szCs w:val="24"/>
        </w:rPr>
        <w:t>• производить работы ударными механизмами, производить сброс и слив едких и коррозионно-активных веществ и горюче-смазочных материалов;</w:t>
      </w:r>
    </w:p>
    <w:p w:rsidR="00C8060B" w:rsidRPr="00C8060B" w:rsidRDefault="00C8060B" w:rsidP="00C8060B">
      <w:pPr>
        <w:spacing w:after="0" w:line="240" w:lineRule="auto"/>
        <w:jc w:val="both"/>
        <w:rPr>
          <w:rFonts w:ascii="Times New Roman" w:hAnsi="Times New Roman"/>
          <w:sz w:val="24"/>
          <w:szCs w:val="24"/>
        </w:rPr>
      </w:pPr>
      <w:r w:rsidRPr="00C8060B">
        <w:rPr>
          <w:rFonts w:ascii="Times New Roman" w:hAnsi="Times New Roman"/>
          <w:sz w:val="24"/>
          <w:szCs w:val="24"/>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C8060B" w:rsidRPr="00C8060B" w:rsidRDefault="00C8060B" w:rsidP="00C8060B">
      <w:pPr>
        <w:spacing w:after="0" w:line="240" w:lineRule="auto"/>
        <w:ind w:firstLine="567"/>
        <w:jc w:val="both"/>
        <w:rPr>
          <w:rFonts w:ascii="Times New Roman" w:hAnsi="Times New Roman"/>
          <w:sz w:val="24"/>
          <w:szCs w:val="24"/>
        </w:rPr>
      </w:pPr>
      <w:r w:rsidRPr="00C8060B">
        <w:rPr>
          <w:rFonts w:ascii="Times New Roman" w:hAnsi="Times New Roman"/>
          <w:sz w:val="24"/>
          <w:szCs w:val="24"/>
        </w:rPr>
        <w:t>• 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C8060B" w:rsidRDefault="00C8060B" w:rsidP="00C8060B">
      <w:pPr>
        <w:spacing w:after="0" w:line="240" w:lineRule="auto"/>
        <w:ind w:firstLine="567"/>
        <w:jc w:val="both"/>
        <w:rPr>
          <w:rFonts w:ascii="Times New Roman" w:hAnsi="Times New Roman"/>
          <w:sz w:val="24"/>
          <w:szCs w:val="24"/>
        </w:rPr>
      </w:pPr>
      <w:r w:rsidRPr="00C8060B">
        <w:rPr>
          <w:rFonts w:ascii="Times New Roman" w:hAnsi="Times New Roman"/>
          <w:sz w:val="24"/>
          <w:szCs w:val="24"/>
        </w:rPr>
        <w:t>•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r w:rsidRPr="00C8060B">
        <w:rPr>
          <w:rFonts w:ascii="Times New Roman" w:hAnsi="Times New Roman"/>
          <w:color w:val="1F497D" w:themeColor="text2"/>
          <w:sz w:val="24"/>
          <w:szCs w:val="24"/>
        </w:rPr>
        <w:t>.</w:t>
      </w:r>
    </w:p>
    <w:p w:rsidR="00C8060B" w:rsidRDefault="00C8060B" w:rsidP="009576CE">
      <w:pPr>
        <w:spacing w:after="0" w:line="240" w:lineRule="auto"/>
        <w:ind w:firstLine="567"/>
        <w:jc w:val="both"/>
        <w:rPr>
          <w:rFonts w:ascii="Times New Roman" w:hAnsi="Times New Roman"/>
          <w:sz w:val="24"/>
          <w:szCs w:val="24"/>
        </w:rPr>
      </w:pPr>
      <w:r>
        <w:rPr>
          <w:rFonts w:ascii="Times New Roman" w:hAnsi="Times New Roman"/>
          <w:sz w:val="24"/>
          <w:szCs w:val="24"/>
        </w:rPr>
        <w:t xml:space="preserve">4.8.5. Размер охранной зоны тепловой сети составляет не менее 3 метров в каждую сторону. </w:t>
      </w:r>
    </w:p>
    <w:p w:rsidR="006413E1" w:rsidRDefault="006413E1" w:rsidP="009576CE">
      <w:pPr>
        <w:spacing w:after="0" w:line="240" w:lineRule="auto"/>
        <w:ind w:firstLine="567"/>
        <w:jc w:val="both"/>
        <w:rPr>
          <w:rFonts w:ascii="Times New Roman" w:hAnsi="Times New Roman"/>
          <w:sz w:val="24"/>
          <w:szCs w:val="24"/>
        </w:rPr>
      </w:pPr>
    </w:p>
    <w:p w:rsidR="00C8060B" w:rsidRPr="0059310B" w:rsidRDefault="00C8060B" w:rsidP="00C8060B">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Pr="0059310B">
        <w:rPr>
          <w:rFonts w:ascii="Arial Narrow" w:hAnsi="Arial Narrow"/>
          <w:b/>
          <w:sz w:val="28"/>
          <w:szCs w:val="28"/>
          <w:u w:val="single"/>
        </w:rPr>
        <w:t>.</w:t>
      </w:r>
      <w:r>
        <w:rPr>
          <w:rFonts w:ascii="Arial Narrow" w:hAnsi="Arial Narrow"/>
          <w:b/>
          <w:sz w:val="28"/>
          <w:szCs w:val="28"/>
          <w:u w:val="single"/>
        </w:rPr>
        <w:t>9</w:t>
      </w:r>
      <w:r w:rsidRPr="0059310B">
        <w:rPr>
          <w:rFonts w:ascii="Arial Narrow" w:hAnsi="Arial Narrow"/>
          <w:b/>
          <w:sz w:val="28"/>
          <w:szCs w:val="28"/>
          <w:u w:val="single"/>
        </w:rPr>
        <w:t>.</w:t>
      </w:r>
      <w:r>
        <w:rPr>
          <w:rFonts w:ascii="Arial Narrow" w:hAnsi="Arial Narrow"/>
          <w:b/>
          <w:sz w:val="28"/>
          <w:szCs w:val="28"/>
          <w:u w:val="single"/>
        </w:rPr>
        <w:t xml:space="preserve"> Охранные зоны трубопроводов</w:t>
      </w:r>
      <w:r w:rsidRPr="0059310B">
        <w:rPr>
          <w:rFonts w:ascii="Arial Narrow" w:hAnsi="Arial Narrow"/>
          <w:b/>
          <w:sz w:val="28"/>
          <w:szCs w:val="28"/>
          <w:u w:val="single"/>
        </w:rPr>
        <w:t>:</w:t>
      </w:r>
    </w:p>
    <w:p w:rsidR="00C8060B" w:rsidRPr="00C8060B" w:rsidRDefault="00C8060B" w:rsidP="009576CE">
      <w:pPr>
        <w:spacing w:after="0" w:line="240" w:lineRule="auto"/>
        <w:ind w:firstLine="567"/>
        <w:jc w:val="both"/>
        <w:rPr>
          <w:rFonts w:ascii="Times New Roman" w:hAnsi="Times New Roman"/>
          <w:sz w:val="8"/>
          <w:szCs w:val="8"/>
        </w:rPr>
      </w:pPr>
    </w:p>
    <w:p w:rsidR="00C8060B" w:rsidRPr="00BC3361" w:rsidRDefault="00C8060B" w:rsidP="00B60C0F">
      <w:pPr>
        <w:spacing w:after="0" w:line="240" w:lineRule="auto"/>
        <w:ind w:firstLine="567"/>
        <w:jc w:val="both"/>
        <w:rPr>
          <w:rFonts w:ascii="Times New Roman" w:hAnsi="Times New Roman"/>
          <w:sz w:val="24"/>
          <w:szCs w:val="24"/>
        </w:rPr>
      </w:pPr>
      <w:r w:rsidRPr="00C8060B">
        <w:rPr>
          <w:rFonts w:ascii="Times New Roman" w:hAnsi="Times New Roman"/>
          <w:sz w:val="24"/>
          <w:szCs w:val="24"/>
        </w:rPr>
        <w:t xml:space="preserve">4.9.1. </w:t>
      </w:r>
      <w:r w:rsidRPr="00BC3361">
        <w:rPr>
          <w:rFonts w:ascii="Times New Roman" w:hAnsi="Times New Roman"/>
          <w:sz w:val="24"/>
          <w:szCs w:val="24"/>
        </w:rPr>
        <w:t>Ограничения использования земельных участков и объектов капитального строительства на территории охранных зон</w:t>
      </w:r>
      <w:r w:rsidRPr="00BC3361">
        <w:rPr>
          <w:rFonts w:ascii="Times New Roman" w:hAnsi="Times New Roman"/>
          <w:b/>
          <w:sz w:val="24"/>
          <w:szCs w:val="24"/>
        </w:rPr>
        <w:t xml:space="preserve"> </w:t>
      </w:r>
      <w:r w:rsidRPr="00BC3361">
        <w:rPr>
          <w:rFonts w:ascii="Times New Roman" w:hAnsi="Times New Roman"/>
          <w:sz w:val="24"/>
          <w:szCs w:val="24"/>
        </w:rPr>
        <w:t>трубопроводов устанавливаются в соответствии со следующими нормативными документами:</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BC3361">
        <w:rPr>
          <w:rFonts w:ascii="Times New Roman" w:hAnsi="Times New Roman"/>
          <w:sz w:val="24"/>
          <w:szCs w:val="24"/>
        </w:rPr>
        <w:t>СП 42.13330.2011 «СНиП 2.07.01 – 89*. Градостроительство. Планировка и застройка городских и сельских поселений»;</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xml:space="preserve">• </w:t>
      </w:r>
      <w:r w:rsidRPr="00BC3361">
        <w:rPr>
          <w:rFonts w:ascii="Times New Roman" w:hAnsi="Times New Roman"/>
          <w:sz w:val="24"/>
          <w:szCs w:val="24"/>
        </w:rPr>
        <w:t>СП 36.13330. «Магистральные трубопроводы»;</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BC3361">
        <w:rPr>
          <w:rFonts w:ascii="Times New Roman" w:hAnsi="Times New Roman"/>
          <w:sz w:val="24"/>
          <w:szCs w:val="24"/>
        </w:rPr>
        <w:t>СНиП 2.05.13-90. «Нефтепроводы, прокладываемые на территории городов и других населенных пунктов».</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4.9.2. </w:t>
      </w:r>
      <w:r w:rsidRPr="00BC3361">
        <w:rPr>
          <w:rFonts w:ascii="Times New Roman" w:hAnsi="Times New Roman"/>
          <w:sz w:val="24"/>
          <w:szCs w:val="24"/>
        </w:rPr>
        <w:t>Ограничения использования земельных участков и объектов капитального строительства на территории охранных зон</w:t>
      </w:r>
      <w:r w:rsidRPr="00BC3361">
        <w:rPr>
          <w:rFonts w:ascii="Times New Roman" w:hAnsi="Times New Roman"/>
          <w:b/>
          <w:sz w:val="24"/>
          <w:szCs w:val="24"/>
        </w:rPr>
        <w:t xml:space="preserve"> </w:t>
      </w:r>
      <w:r w:rsidRPr="00BC3361">
        <w:rPr>
          <w:rFonts w:ascii="Times New Roman" w:hAnsi="Times New Roman"/>
          <w:sz w:val="24"/>
          <w:szCs w:val="24"/>
        </w:rPr>
        <w:t>трубопроводов устанавливаются в соответствии со следующими нормативными документами:</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BC3361">
        <w:rPr>
          <w:rFonts w:ascii="Times New Roman" w:hAnsi="Times New Roman"/>
          <w:sz w:val="24"/>
          <w:szCs w:val="24"/>
        </w:rPr>
        <w:t>СП 42.13330.2011 «СНиП 2.07.01 – 89*. Градостроительство. Планировка и застройка городских и сельских поселений»;</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BC3361">
        <w:rPr>
          <w:rFonts w:ascii="Times New Roman" w:hAnsi="Times New Roman"/>
          <w:sz w:val="24"/>
          <w:szCs w:val="24"/>
        </w:rPr>
        <w:t>СП 36.13330. «Магистральные трубопроводы»;</w:t>
      </w:r>
    </w:p>
    <w:p w:rsidR="00C8060B" w:rsidRPr="00BC3361" w:rsidRDefault="00C8060B" w:rsidP="00B60C0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BC3361">
        <w:rPr>
          <w:rFonts w:ascii="Times New Roman" w:hAnsi="Times New Roman"/>
          <w:sz w:val="24"/>
          <w:szCs w:val="24"/>
        </w:rPr>
        <w:t>СНиП 2.05.13-90. «Нефтепроводы, прокладываемые на территории городов и других населенных пунктов».</w:t>
      </w:r>
    </w:p>
    <w:p w:rsidR="00C8060B" w:rsidRPr="00615A9B" w:rsidRDefault="00C8060B" w:rsidP="009576CE">
      <w:pPr>
        <w:spacing w:after="0" w:line="240" w:lineRule="auto"/>
        <w:ind w:firstLine="567"/>
        <w:jc w:val="both"/>
        <w:rPr>
          <w:rFonts w:ascii="Times New Roman" w:hAnsi="Times New Roman"/>
          <w:sz w:val="28"/>
          <w:szCs w:val="28"/>
        </w:rPr>
      </w:pPr>
    </w:p>
    <w:p w:rsidR="009576CE" w:rsidRPr="0059310B" w:rsidRDefault="00615A9B" w:rsidP="009576CE">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009576CE" w:rsidRPr="0059310B">
        <w:rPr>
          <w:rFonts w:ascii="Arial Narrow" w:hAnsi="Arial Narrow"/>
          <w:b/>
          <w:sz w:val="28"/>
          <w:szCs w:val="28"/>
          <w:u w:val="single"/>
        </w:rPr>
        <w:t>.</w:t>
      </w:r>
      <w:r>
        <w:rPr>
          <w:rFonts w:ascii="Arial Narrow" w:hAnsi="Arial Narrow"/>
          <w:b/>
          <w:sz w:val="28"/>
          <w:szCs w:val="28"/>
          <w:u w:val="single"/>
        </w:rPr>
        <w:t>10</w:t>
      </w:r>
      <w:r w:rsidR="009576CE" w:rsidRPr="0059310B">
        <w:rPr>
          <w:rFonts w:ascii="Arial Narrow" w:hAnsi="Arial Narrow"/>
          <w:b/>
          <w:sz w:val="28"/>
          <w:szCs w:val="28"/>
          <w:u w:val="single"/>
        </w:rPr>
        <w:t>.</w:t>
      </w:r>
      <w:r w:rsidR="009576CE">
        <w:rPr>
          <w:rFonts w:ascii="Arial Narrow" w:hAnsi="Arial Narrow"/>
          <w:b/>
          <w:sz w:val="28"/>
          <w:szCs w:val="28"/>
          <w:u w:val="single"/>
        </w:rPr>
        <w:t xml:space="preserve"> </w:t>
      </w:r>
      <w:r w:rsidR="0001192F">
        <w:rPr>
          <w:rFonts w:ascii="Arial Narrow" w:hAnsi="Arial Narrow"/>
          <w:b/>
          <w:sz w:val="28"/>
          <w:szCs w:val="28"/>
          <w:u w:val="single"/>
        </w:rPr>
        <w:t>Охранные и санитарно-защитные зоны объектов транспортной инфраструктуры</w:t>
      </w:r>
      <w:r w:rsidR="009576CE" w:rsidRPr="0059310B">
        <w:rPr>
          <w:rFonts w:ascii="Arial Narrow" w:hAnsi="Arial Narrow"/>
          <w:b/>
          <w:sz w:val="28"/>
          <w:szCs w:val="28"/>
          <w:u w:val="single"/>
        </w:rPr>
        <w:t>:</w:t>
      </w:r>
    </w:p>
    <w:p w:rsidR="009576CE" w:rsidRPr="004F574C" w:rsidRDefault="009576CE" w:rsidP="009576CE">
      <w:pPr>
        <w:spacing w:after="0" w:line="240" w:lineRule="auto"/>
        <w:ind w:firstLine="567"/>
        <w:jc w:val="both"/>
        <w:rPr>
          <w:rFonts w:ascii="Times New Roman" w:hAnsi="Times New Roman"/>
          <w:sz w:val="8"/>
          <w:szCs w:val="8"/>
        </w:rPr>
      </w:pPr>
    </w:p>
    <w:p w:rsidR="0001192F" w:rsidRPr="00426F1A" w:rsidRDefault="0001192F" w:rsidP="0001192F">
      <w:pPr>
        <w:shd w:val="clear" w:color="auto" w:fill="EEECE1" w:themeFill="background2"/>
        <w:spacing w:after="0" w:line="240" w:lineRule="auto"/>
        <w:jc w:val="both"/>
        <w:rPr>
          <w:rFonts w:ascii="Times New Roman" w:hAnsi="Times New Roman"/>
          <w:b/>
          <w:sz w:val="24"/>
          <w:szCs w:val="24"/>
        </w:rPr>
      </w:pPr>
      <w:r w:rsidRPr="00426F1A">
        <w:rPr>
          <w:rFonts w:ascii="Times New Roman" w:hAnsi="Times New Roman"/>
          <w:b/>
          <w:sz w:val="24"/>
          <w:szCs w:val="24"/>
        </w:rPr>
        <w:t>4.10.1. Автомобильный транспорт:</w:t>
      </w:r>
    </w:p>
    <w:p w:rsidR="009576CE" w:rsidRDefault="0001192F" w:rsidP="0001192F">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615A9B">
        <w:rPr>
          <w:rFonts w:ascii="Times New Roman" w:hAnsi="Times New Roman"/>
          <w:sz w:val="24"/>
          <w:szCs w:val="24"/>
        </w:rPr>
        <w:t>4.10</w:t>
      </w:r>
      <w:r w:rsidR="009576CE">
        <w:rPr>
          <w:rFonts w:ascii="Times New Roman" w:hAnsi="Times New Roman"/>
          <w:sz w:val="24"/>
          <w:szCs w:val="24"/>
        </w:rPr>
        <w:t>.1.</w:t>
      </w:r>
      <w:r w:rsidR="00BE2925">
        <w:rPr>
          <w:rFonts w:ascii="Times New Roman" w:hAnsi="Times New Roman"/>
          <w:sz w:val="24"/>
          <w:szCs w:val="24"/>
        </w:rPr>
        <w:t>1</w:t>
      </w:r>
      <w:r>
        <w:rPr>
          <w:rFonts w:ascii="Times New Roman" w:hAnsi="Times New Roman"/>
          <w:sz w:val="24"/>
          <w:szCs w:val="24"/>
        </w:rPr>
        <w:t>.</w:t>
      </w:r>
      <w:r w:rsidR="009576CE">
        <w:rPr>
          <w:rFonts w:ascii="Times New Roman" w:hAnsi="Times New Roman"/>
          <w:sz w:val="24"/>
          <w:szCs w:val="24"/>
        </w:rPr>
        <w:t xml:space="preserve"> Придорожные зоны автомобильной дороги </w:t>
      </w:r>
      <w:r w:rsidR="00615A9B">
        <w:rPr>
          <w:rFonts w:ascii="Times New Roman" w:hAnsi="Times New Roman"/>
          <w:sz w:val="24"/>
          <w:szCs w:val="24"/>
        </w:rPr>
        <w:t>в</w:t>
      </w:r>
      <w:r w:rsidR="009576CE">
        <w:rPr>
          <w:rFonts w:ascii="Times New Roman" w:hAnsi="Times New Roman"/>
          <w:sz w:val="24"/>
          <w:szCs w:val="24"/>
        </w:rPr>
        <w:t xml:space="preserve">не границ населенных пунктов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w:t>
      </w:r>
      <w:r w:rsidR="009576CE">
        <w:rPr>
          <w:rFonts w:ascii="Times New Roman" w:hAnsi="Times New Roman"/>
          <w:sz w:val="24"/>
          <w:szCs w:val="24"/>
        </w:rPr>
        <w:t xml:space="preserve">устанавливаются в соответствии с Федеральным законом от 8 ноября 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обеспечений </w:t>
      </w:r>
      <w:r w:rsidR="009576CE" w:rsidRPr="00654FDA">
        <w:rPr>
          <w:rFonts w:ascii="Times New Roman" w:hAnsi="Times New Roman"/>
          <w:sz w:val="24"/>
          <w:szCs w:val="24"/>
        </w:rPr>
        <w:t>требований безопасности дорожного движения, а также нормальных условий реконструкции, капитального ремонта, ремонта, содержания автомобильной дороги, её сохранности с учётом перспектив развития автомобильной дорог.</w:t>
      </w:r>
    </w:p>
    <w:p w:rsidR="009576CE" w:rsidRDefault="003E7B72" w:rsidP="009576CE">
      <w:pPr>
        <w:spacing w:after="0" w:line="240" w:lineRule="auto"/>
        <w:ind w:firstLine="567"/>
        <w:jc w:val="both"/>
        <w:rPr>
          <w:rFonts w:ascii="Times New Roman" w:hAnsi="Times New Roman"/>
          <w:sz w:val="24"/>
          <w:szCs w:val="24"/>
        </w:rPr>
      </w:pPr>
      <w:r>
        <w:rPr>
          <w:rFonts w:ascii="Times New Roman" w:hAnsi="Times New Roman"/>
          <w:sz w:val="24"/>
          <w:szCs w:val="24"/>
        </w:rPr>
        <w:t>4.10</w:t>
      </w:r>
      <w:r w:rsidR="009576CE">
        <w:rPr>
          <w:rFonts w:ascii="Times New Roman" w:hAnsi="Times New Roman"/>
          <w:sz w:val="24"/>
          <w:szCs w:val="24"/>
        </w:rPr>
        <w:t>.</w:t>
      </w:r>
      <w:r w:rsidR="001A66FE">
        <w:rPr>
          <w:rFonts w:ascii="Times New Roman" w:hAnsi="Times New Roman"/>
          <w:sz w:val="24"/>
          <w:szCs w:val="24"/>
        </w:rPr>
        <w:t>1.</w:t>
      </w:r>
      <w:r w:rsidR="009576CE">
        <w:rPr>
          <w:rFonts w:ascii="Times New Roman" w:hAnsi="Times New Roman"/>
          <w:sz w:val="24"/>
          <w:szCs w:val="24"/>
        </w:rPr>
        <w:t>2. Объектом охраны/ источником негативного воздействия являются автомо-бильные дороги, за исключением автомобильных дорог, расположенных в границах населенных пунктов</w:t>
      </w:r>
      <w:r w:rsidR="002C56E1">
        <w:rPr>
          <w:rFonts w:ascii="Times New Roman" w:hAnsi="Times New Roman"/>
          <w:sz w:val="24"/>
          <w:szCs w:val="24"/>
        </w:rPr>
        <w:t xml:space="preserve"> сельского</w:t>
      </w:r>
      <w:r w:rsidR="009576CE">
        <w:rPr>
          <w:rFonts w:ascii="Times New Roman" w:hAnsi="Times New Roman"/>
          <w:sz w:val="24"/>
          <w:szCs w:val="24"/>
        </w:rPr>
        <w:t xml:space="preserve"> поселения.</w:t>
      </w:r>
    </w:p>
    <w:p w:rsidR="001A66FE" w:rsidRPr="00B87EF2" w:rsidRDefault="001A66FE" w:rsidP="001A66FE">
      <w:pPr>
        <w:spacing w:after="0" w:line="240" w:lineRule="auto"/>
        <w:ind w:firstLine="567"/>
        <w:jc w:val="both"/>
        <w:rPr>
          <w:rFonts w:ascii="Times New Roman" w:hAnsi="Times New Roman"/>
          <w:sz w:val="24"/>
          <w:szCs w:val="24"/>
        </w:rPr>
      </w:pPr>
      <w:r>
        <w:rPr>
          <w:rFonts w:ascii="Times New Roman" w:hAnsi="Times New Roman"/>
          <w:sz w:val="24"/>
          <w:szCs w:val="24"/>
        </w:rPr>
        <w:t xml:space="preserve">4.10.1.3. </w:t>
      </w:r>
      <w:r w:rsidR="00841666">
        <w:rPr>
          <w:rFonts w:ascii="Times New Roman" w:hAnsi="Times New Roman"/>
          <w:sz w:val="24"/>
          <w:szCs w:val="24"/>
        </w:rPr>
        <w:t>Для автомобильных дорог общего пользования в границах населенного пункта в соответствии со СП 42.13330.2011 «СНиП 2.07.01-89* «Градостроительство. Планировка и застройка городских и сельских поселений» установлены санитарные разрывы до жилой застройки:</w:t>
      </w:r>
    </w:p>
    <w:p w:rsidR="00841666" w:rsidRDefault="00841666" w:rsidP="001A66FE">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дорог </w:t>
      </w:r>
      <w:r w:rsidR="00E74BFF">
        <w:rPr>
          <w:rFonts w:ascii="Times New Roman" w:hAnsi="Times New Roman"/>
          <w:sz w:val="24"/>
          <w:szCs w:val="24"/>
          <w:lang w:val="en-US"/>
        </w:rPr>
        <w:t>II</w:t>
      </w:r>
      <w:r>
        <w:rPr>
          <w:rFonts w:ascii="Times New Roman" w:hAnsi="Times New Roman"/>
          <w:sz w:val="24"/>
          <w:szCs w:val="24"/>
          <w:lang w:val="en-US"/>
        </w:rPr>
        <w:t>I</w:t>
      </w:r>
      <w:r w:rsidR="00E74BFF">
        <w:rPr>
          <w:rFonts w:ascii="Times New Roman" w:hAnsi="Times New Roman"/>
          <w:sz w:val="24"/>
          <w:szCs w:val="24"/>
        </w:rPr>
        <w:t>-</w:t>
      </w:r>
      <w:r>
        <w:rPr>
          <w:rFonts w:ascii="Times New Roman" w:hAnsi="Times New Roman"/>
          <w:sz w:val="24"/>
          <w:szCs w:val="24"/>
          <w:lang w:val="en-US"/>
        </w:rPr>
        <w:t>V</w:t>
      </w:r>
      <w:r>
        <w:rPr>
          <w:rFonts w:ascii="Times New Roman" w:hAnsi="Times New Roman"/>
          <w:sz w:val="24"/>
          <w:szCs w:val="24"/>
        </w:rPr>
        <w:t xml:space="preserve"> категории – 50 м</w:t>
      </w:r>
      <w:r w:rsidR="00E74BFF" w:rsidRPr="00E74BFF">
        <w:rPr>
          <w:rFonts w:ascii="Times New Roman" w:hAnsi="Times New Roman"/>
          <w:sz w:val="24"/>
          <w:szCs w:val="24"/>
        </w:rPr>
        <w:t xml:space="preserve"> (</w:t>
      </w:r>
      <w:r w:rsidR="00E74BFF">
        <w:rPr>
          <w:rFonts w:ascii="Times New Roman" w:hAnsi="Times New Roman"/>
          <w:sz w:val="24"/>
          <w:szCs w:val="24"/>
        </w:rPr>
        <w:t>автомобильные дороги общего пользования регионального и межрегионального значения на территории Ивановской области - а/д 24К111, Р-101 (идентификационный номер 24К-082)</w:t>
      </w:r>
      <w:r>
        <w:rPr>
          <w:rFonts w:ascii="Times New Roman" w:hAnsi="Times New Roman"/>
          <w:sz w:val="24"/>
          <w:szCs w:val="24"/>
        </w:rPr>
        <w:t>;</w:t>
      </w:r>
    </w:p>
    <w:p w:rsidR="00841666" w:rsidRPr="00841666" w:rsidRDefault="00841666" w:rsidP="001A66FE">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дорог </w:t>
      </w:r>
      <w:r>
        <w:rPr>
          <w:rFonts w:ascii="Times New Roman" w:hAnsi="Times New Roman"/>
          <w:sz w:val="24"/>
          <w:szCs w:val="24"/>
          <w:lang w:val="en-US"/>
        </w:rPr>
        <w:t>V</w:t>
      </w:r>
      <w:r>
        <w:rPr>
          <w:rFonts w:ascii="Times New Roman" w:hAnsi="Times New Roman"/>
          <w:sz w:val="24"/>
          <w:szCs w:val="24"/>
        </w:rPr>
        <w:t xml:space="preserve"> категории – 25 м.</w:t>
      </w:r>
    </w:p>
    <w:p w:rsidR="00E74BFF" w:rsidRDefault="003E7B72" w:rsidP="00E74BFF">
      <w:pPr>
        <w:spacing w:after="0" w:line="240" w:lineRule="auto"/>
        <w:ind w:firstLine="567"/>
        <w:jc w:val="both"/>
        <w:rPr>
          <w:rFonts w:ascii="Times New Roman" w:hAnsi="Times New Roman"/>
          <w:sz w:val="24"/>
          <w:szCs w:val="24"/>
        </w:rPr>
      </w:pPr>
      <w:r>
        <w:rPr>
          <w:rFonts w:ascii="Times New Roman" w:hAnsi="Times New Roman"/>
          <w:sz w:val="24"/>
          <w:szCs w:val="24"/>
        </w:rPr>
        <w:t>4.10</w:t>
      </w:r>
      <w:r w:rsidR="00841666">
        <w:rPr>
          <w:rFonts w:ascii="Times New Roman" w:hAnsi="Times New Roman"/>
          <w:sz w:val="24"/>
          <w:szCs w:val="24"/>
        </w:rPr>
        <w:t>.1</w:t>
      </w:r>
      <w:r w:rsidR="009576CE">
        <w:rPr>
          <w:rFonts w:ascii="Times New Roman" w:hAnsi="Times New Roman"/>
          <w:sz w:val="24"/>
          <w:szCs w:val="24"/>
        </w:rPr>
        <w:t>.</w:t>
      </w:r>
      <w:r w:rsidR="00841666">
        <w:rPr>
          <w:rFonts w:ascii="Times New Roman" w:hAnsi="Times New Roman"/>
          <w:sz w:val="24"/>
          <w:szCs w:val="24"/>
        </w:rPr>
        <w:t>4</w:t>
      </w:r>
      <w:r w:rsidR="009576CE">
        <w:rPr>
          <w:rFonts w:ascii="Times New Roman" w:hAnsi="Times New Roman"/>
          <w:sz w:val="24"/>
          <w:szCs w:val="24"/>
        </w:rPr>
        <w:t xml:space="preserve"> Придорожные зоны прилегают с обеих сторон к полосе отвода</w:t>
      </w:r>
      <w:r w:rsidR="00E74BFF">
        <w:rPr>
          <w:rFonts w:ascii="Times New Roman" w:hAnsi="Times New Roman"/>
          <w:sz w:val="24"/>
          <w:szCs w:val="24"/>
        </w:rPr>
        <w:t>.</w:t>
      </w:r>
    </w:p>
    <w:p w:rsidR="00E74BFF" w:rsidRDefault="00E74BFF" w:rsidP="00E74BFF">
      <w:pPr>
        <w:spacing w:after="0" w:line="240" w:lineRule="auto"/>
        <w:jc w:val="both"/>
        <w:rPr>
          <w:rFonts w:ascii="Times New Roman" w:hAnsi="Times New Roman"/>
          <w:sz w:val="24"/>
          <w:szCs w:val="24"/>
        </w:rPr>
      </w:pPr>
    </w:p>
    <w:p w:rsidR="00695389" w:rsidRPr="0059310B" w:rsidRDefault="00695389" w:rsidP="00695389">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Pr="0059310B">
        <w:rPr>
          <w:rFonts w:ascii="Arial Narrow" w:hAnsi="Arial Narrow"/>
          <w:b/>
          <w:sz w:val="28"/>
          <w:szCs w:val="28"/>
          <w:u w:val="single"/>
        </w:rPr>
        <w:t>.</w:t>
      </w:r>
      <w:r>
        <w:rPr>
          <w:rFonts w:ascii="Arial Narrow" w:hAnsi="Arial Narrow"/>
          <w:b/>
          <w:sz w:val="28"/>
          <w:szCs w:val="28"/>
          <w:u w:val="single"/>
        </w:rPr>
        <w:t>11</w:t>
      </w:r>
      <w:r w:rsidRPr="0059310B">
        <w:rPr>
          <w:rFonts w:ascii="Arial Narrow" w:hAnsi="Arial Narrow"/>
          <w:b/>
          <w:sz w:val="28"/>
          <w:szCs w:val="28"/>
          <w:u w:val="single"/>
        </w:rPr>
        <w:t>.</w:t>
      </w:r>
      <w:r>
        <w:rPr>
          <w:rFonts w:ascii="Arial Narrow" w:hAnsi="Arial Narrow"/>
          <w:b/>
          <w:sz w:val="28"/>
          <w:szCs w:val="28"/>
          <w:u w:val="single"/>
        </w:rPr>
        <w:t xml:space="preserve"> </w:t>
      </w:r>
      <w:r w:rsidR="00D219F3">
        <w:rPr>
          <w:rFonts w:ascii="Arial Narrow" w:hAnsi="Arial Narrow"/>
          <w:b/>
          <w:sz w:val="28"/>
          <w:szCs w:val="28"/>
          <w:u w:val="single"/>
        </w:rPr>
        <w:t xml:space="preserve">Земли </w:t>
      </w:r>
      <w:r>
        <w:rPr>
          <w:rFonts w:ascii="Arial Narrow" w:hAnsi="Arial Narrow"/>
          <w:b/>
          <w:sz w:val="28"/>
          <w:szCs w:val="28"/>
          <w:u w:val="single"/>
        </w:rPr>
        <w:t>историко-культурного назначения</w:t>
      </w:r>
      <w:r w:rsidRPr="0059310B">
        <w:rPr>
          <w:rFonts w:ascii="Arial Narrow" w:hAnsi="Arial Narrow"/>
          <w:b/>
          <w:sz w:val="28"/>
          <w:szCs w:val="28"/>
          <w:u w:val="single"/>
        </w:rPr>
        <w:t>:</w:t>
      </w:r>
    </w:p>
    <w:p w:rsidR="00695389" w:rsidRPr="00695389" w:rsidRDefault="00695389" w:rsidP="003E7B72">
      <w:pPr>
        <w:spacing w:after="0" w:line="240" w:lineRule="auto"/>
        <w:ind w:firstLine="567"/>
        <w:jc w:val="both"/>
        <w:rPr>
          <w:rFonts w:ascii="Times New Roman" w:hAnsi="Times New Roman"/>
          <w:sz w:val="8"/>
          <w:szCs w:val="8"/>
        </w:rPr>
      </w:pPr>
    </w:p>
    <w:p w:rsidR="00695389" w:rsidRDefault="00695389" w:rsidP="00695389">
      <w:pPr>
        <w:widowControl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4.11.1. </w:t>
      </w:r>
      <w:r w:rsidRPr="00F61059">
        <w:rPr>
          <w:rFonts w:ascii="Times New Roman" w:hAnsi="Times New Roman"/>
          <w:sz w:val="24"/>
          <w:szCs w:val="24"/>
        </w:rPr>
        <w:t xml:space="preserve">Ограничения использования земельных участков и объектов капитального строительства на землях историко-культурного назначения, в том числе объектов археологического наследия  устанавливаются в целях охраны объектов культурного наследия. </w:t>
      </w:r>
    </w:p>
    <w:p w:rsidR="00695389" w:rsidRPr="00F61059" w:rsidRDefault="00695389" w:rsidP="00695389">
      <w:pPr>
        <w:widowControl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4.11.2. </w:t>
      </w:r>
      <w:r w:rsidRPr="00F61059">
        <w:rPr>
          <w:rFonts w:ascii="Times New Roman" w:hAnsi="Times New Roman"/>
          <w:sz w:val="24"/>
          <w:szCs w:val="24"/>
        </w:rPr>
        <w:t>Специальный режим использования земель историко-культурного назначения, установленный в соответствии с законодательством Российской Федерации, в том числе в соответствии с Федеральным законом «Об объектах культурного наследия (памятниках истории и культуры) народов Российской Федерации» № 73-ФЗ от 25.06.2002,  утверждается Законом Ивановской  области.</w:t>
      </w:r>
    </w:p>
    <w:p w:rsidR="00D219F3" w:rsidRDefault="00571077" w:rsidP="00D219F3">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4.11.</w:t>
      </w:r>
      <w:r w:rsidR="00D260EF">
        <w:rPr>
          <w:rFonts w:ascii="Times New Roman" w:hAnsi="Times New Roman"/>
          <w:sz w:val="24"/>
          <w:szCs w:val="24"/>
        </w:rPr>
        <w:t>3</w:t>
      </w:r>
      <w:r w:rsidR="00D219F3">
        <w:rPr>
          <w:rFonts w:ascii="Times New Roman" w:hAnsi="Times New Roman"/>
          <w:sz w:val="24"/>
          <w:szCs w:val="24"/>
        </w:rPr>
        <w:t xml:space="preserve">. </w:t>
      </w:r>
      <w:r w:rsidR="00D219F3" w:rsidRPr="00F61059">
        <w:rPr>
          <w:rFonts w:ascii="Times New Roman" w:hAnsi="Times New Roman"/>
          <w:sz w:val="24"/>
          <w:szCs w:val="24"/>
        </w:rPr>
        <w:t>Режим участков охранных зон требует</w:t>
      </w:r>
      <w:r w:rsidR="00D219F3">
        <w:rPr>
          <w:rFonts w:ascii="Times New Roman" w:hAnsi="Times New Roman"/>
          <w:sz w:val="24"/>
          <w:szCs w:val="24"/>
        </w:rPr>
        <w:t>:</w:t>
      </w:r>
    </w:p>
    <w:p w:rsidR="00D219F3" w:rsidRDefault="00D219F3" w:rsidP="00D219F3">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 обеспечения благоприятной </w:t>
      </w:r>
      <w:r w:rsidRPr="00F61059">
        <w:rPr>
          <w:rFonts w:ascii="Times New Roman" w:hAnsi="Times New Roman"/>
          <w:sz w:val="24"/>
          <w:szCs w:val="24"/>
        </w:rPr>
        <w:t>для сохранения ценных объектов гидрологическ</w:t>
      </w:r>
      <w:r>
        <w:rPr>
          <w:rFonts w:ascii="Times New Roman" w:hAnsi="Times New Roman"/>
          <w:sz w:val="24"/>
          <w:szCs w:val="24"/>
        </w:rPr>
        <w:t>ой</w:t>
      </w:r>
      <w:r w:rsidRPr="00F61059">
        <w:rPr>
          <w:rFonts w:ascii="Times New Roman" w:hAnsi="Times New Roman"/>
          <w:sz w:val="24"/>
          <w:szCs w:val="24"/>
        </w:rPr>
        <w:t xml:space="preserve"> обстановк</w:t>
      </w:r>
      <w:r>
        <w:rPr>
          <w:rFonts w:ascii="Times New Roman" w:hAnsi="Times New Roman"/>
          <w:sz w:val="24"/>
          <w:szCs w:val="24"/>
        </w:rPr>
        <w:t>и</w:t>
      </w:r>
      <w:r w:rsidRPr="00F61059">
        <w:rPr>
          <w:rFonts w:ascii="Times New Roman" w:hAnsi="Times New Roman"/>
          <w:sz w:val="24"/>
          <w:szCs w:val="24"/>
        </w:rPr>
        <w:t xml:space="preserve">, </w:t>
      </w:r>
    </w:p>
    <w:p w:rsidR="00D219F3" w:rsidRDefault="00D219F3" w:rsidP="00D219F3">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F61059">
        <w:rPr>
          <w:rFonts w:ascii="Times New Roman" w:hAnsi="Times New Roman"/>
          <w:sz w:val="24"/>
          <w:szCs w:val="24"/>
        </w:rPr>
        <w:t>чистот</w:t>
      </w:r>
      <w:r>
        <w:rPr>
          <w:rFonts w:ascii="Times New Roman" w:hAnsi="Times New Roman"/>
          <w:sz w:val="24"/>
          <w:szCs w:val="24"/>
        </w:rPr>
        <w:t>ы</w:t>
      </w:r>
      <w:r w:rsidRPr="00F61059">
        <w:rPr>
          <w:rFonts w:ascii="Times New Roman" w:hAnsi="Times New Roman"/>
          <w:sz w:val="24"/>
          <w:szCs w:val="24"/>
        </w:rPr>
        <w:t xml:space="preserve"> воздушного бассейна, </w:t>
      </w:r>
    </w:p>
    <w:p w:rsidR="00D219F3" w:rsidRPr="00F61059" w:rsidRDefault="00D219F3" w:rsidP="00D219F3">
      <w:pPr>
        <w:tabs>
          <w:tab w:val="left" w:pos="851"/>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F61059">
        <w:rPr>
          <w:rFonts w:ascii="Times New Roman" w:hAnsi="Times New Roman"/>
          <w:sz w:val="24"/>
          <w:szCs w:val="24"/>
        </w:rPr>
        <w:t>защит</w:t>
      </w:r>
      <w:r>
        <w:rPr>
          <w:rFonts w:ascii="Times New Roman" w:hAnsi="Times New Roman"/>
          <w:sz w:val="24"/>
          <w:szCs w:val="24"/>
        </w:rPr>
        <w:t>ы</w:t>
      </w:r>
      <w:r w:rsidRPr="00F61059">
        <w:rPr>
          <w:rFonts w:ascii="Times New Roman" w:hAnsi="Times New Roman"/>
          <w:sz w:val="24"/>
          <w:szCs w:val="24"/>
        </w:rPr>
        <w:t xml:space="preserve"> от динамического воздействия и пожарная безопасность.</w:t>
      </w:r>
    </w:p>
    <w:p w:rsidR="00D219F3" w:rsidRPr="00F61059" w:rsidRDefault="00D219F3" w:rsidP="00D219F3">
      <w:pPr>
        <w:tabs>
          <w:tab w:val="left" w:pos="567"/>
          <w:tab w:val="left" w:pos="851"/>
        </w:tabs>
        <w:spacing w:after="0" w:line="240" w:lineRule="auto"/>
        <w:jc w:val="both"/>
        <w:rPr>
          <w:rFonts w:ascii="Times New Roman" w:hAnsi="Times New Roman"/>
          <w:sz w:val="24"/>
          <w:szCs w:val="24"/>
        </w:rPr>
      </w:pPr>
      <w:r>
        <w:rPr>
          <w:rFonts w:ascii="Times New Roman" w:hAnsi="Times New Roman"/>
          <w:sz w:val="24"/>
          <w:szCs w:val="24"/>
        </w:rPr>
        <w:lastRenderedPageBreak/>
        <w:tab/>
      </w:r>
      <w:r w:rsidR="00D260EF">
        <w:rPr>
          <w:rFonts w:ascii="Times New Roman" w:hAnsi="Times New Roman"/>
          <w:sz w:val="24"/>
          <w:szCs w:val="24"/>
        </w:rPr>
        <w:t>4.11.4</w:t>
      </w:r>
      <w:r>
        <w:rPr>
          <w:rFonts w:ascii="Times New Roman" w:hAnsi="Times New Roman"/>
          <w:sz w:val="24"/>
          <w:szCs w:val="24"/>
        </w:rPr>
        <w:t>. Н</w:t>
      </w:r>
      <w:r w:rsidRPr="00F61059">
        <w:rPr>
          <w:rFonts w:ascii="Times New Roman" w:hAnsi="Times New Roman"/>
          <w:sz w:val="24"/>
          <w:szCs w:val="24"/>
        </w:rPr>
        <w:t>а территории охранных зон могут выполняться:</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работы, связанные с консервацией, реставрацией, восстановлением здания храма;</w:t>
      </w:r>
    </w:p>
    <w:p w:rsidR="00571077"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 xml:space="preserve">благоустройство и наружное освещение, </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установка стендов и витрин, относящихся к ценным объектам и не нарушающих характерного ландшафта и условий обзора данного объекта.</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4.11.</w:t>
      </w:r>
      <w:r w:rsidR="00D260EF">
        <w:rPr>
          <w:rFonts w:ascii="Times New Roman" w:hAnsi="Times New Roman"/>
          <w:sz w:val="24"/>
          <w:szCs w:val="24"/>
        </w:rPr>
        <w:t>5</w:t>
      </w:r>
      <w:r>
        <w:rPr>
          <w:rFonts w:ascii="Times New Roman" w:hAnsi="Times New Roman"/>
          <w:sz w:val="24"/>
          <w:szCs w:val="24"/>
        </w:rPr>
        <w:t xml:space="preserve">. </w:t>
      </w:r>
      <w:r w:rsidR="00D219F3" w:rsidRPr="00F61059">
        <w:rPr>
          <w:rFonts w:ascii="Times New Roman" w:hAnsi="Times New Roman"/>
          <w:sz w:val="24"/>
          <w:szCs w:val="24"/>
        </w:rPr>
        <w:t>На территории охранных зон запрещается:</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всякое нарушение планировочной структуры;</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новое строительство;</w:t>
      </w:r>
    </w:p>
    <w:p w:rsidR="00571077"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прокладка воздушных лини</w:t>
      </w:r>
      <w:r>
        <w:rPr>
          <w:rFonts w:ascii="Times New Roman" w:hAnsi="Times New Roman"/>
          <w:sz w:val="24"/>
          <w:szCs w:val="24"/>
        </w:rPr>
        <w:t>й электропередач;</w:t>
      </w:r>
    </w:p>
    <w:p w:rsidR="00D219F3" w:rsidRPr="00F61059" w:rsidRDefault="00571077" w:rsidP="00D219F3">
      <w:pPr>
        <w:tabs>
          <w:tab w:val="left" w:pos="851"/>
        </w:tabs>
        <w:spacing w:after="0" w:line="240" w:lineRule="auto"/>
        <w:ind w:firstLine="567"/>
        <w:rPr>
          <w:rFonts w:ascii="Times New Roman" w:hAnsi="Times New Roman"/>
          <w:sz w:val="24"/>
          <w:szCs w:val="24"/>
        </w:rPr>
      </w:pPr>
      <w:r>
        <w:rPr>
          <w:rFonts w:ascii="Times New Roman" w:hAnsi="Times New Roman"/>
          <w:sz w:val="24"/>
          <w:szCs w:val="24"/>
        </w:rPr>
        <w:t xml:space="preserve">• </w:t>
      </w:r>
      <w:r w:rsidR="00D219F3" w:rsidRPr="00F61059">
        <w:rPr>
          <w:rFonts w:ascii="Times New Roman" w:hAnsi="Times New Roman"/>
          <w:sz w:val="24"/>
          <w:szCs w:val="24"/>
        </w:rPr>
        <w:t>установка рекламных щитов и т.д.</w:t>
      </w:r>
    </w:p>
    <w:p w:rsidR="00D219F3" w:rsidRPr="00F61059" w:rsidRDefault="00D219F3" w:rsidP="00D219F3">
      <w:pPr>
        <w:widowControl w:val="0"/>
        <w:autoSpaceDE w:val="0"/>
        <w:autoSpaceDN w:val="0"/>
        <w:adjustRightInd w:val="0"/>
        <w:spacing w:after="0" w:line="240" w:lineRule="auto"/>
        <w:ind w:firstLine="567"/>
        <w:jc w:val="both"/>
        <w:rPr>
          <w:rFonts w:ascii="Times New Roman" w:hAnsi="Times New Roman"/>
          <w:sz w:val="24"/>
          <w:szCs w:val="24"/>
        </w:rPr>
      </w:pPr>
    </w:p>
    <w:p w:rsidR="00571077" w:rsidRPr="0059310B" w:rsidRDefault="00571077" w:rsidP="00571077">
      <w:pPr>
        <w:shd w:val="clear" w:color="auto" w:fill="EEECE1" w:themeFill="background2"/>
        <w:tabs>
          <w:tab w:val="left" w:pos="851"/>
          <w:tab w:val="left" w:pos="993"/>
        </w:tabs>
        <w:spacing w:after="0" w:line="240" w:lineRule="auto"/>
        <w:jc w:val="both"/>
        <w:rPr>
          <w:rFonts w:ascii="Arial Narrow" w:hAnsi="Arial Narrow"/>
          <w:b/>
          <w:sz w:val="28"/>
          <w:szCs w:val="28"/>
          <w:u w:val="single"/>
        </w:rPr>
      </w:pPr>
      <w:r>
        <w:rPr>
          <w:rFonts w:ascii="Arial Narrow" w:hAnsi="Arial Narrow"/>
          <w:b/>
          <w:sz w:val="28"/>
          <w:szCs w:val="28"/>
          <w:u w:val="single"/>
        </w:rPr>
        <w:t>4</w:t>
      </w:r>
      <w:r w:rsidRPr="0059310B">
        <w:rPr>
          <w:rFonts w:ascii="Arial Narrow" w:hAnsi="Arial Narrow"/>
          <w:b/>
          <w:sz w:val="28"/>
          <w:szCs w:val="28"/>
          <w:u w:val="single"/>
        </w:rPr>
        <w:t>.</w:t>
      </w:r>
      <w:r>
        <w:rPr>
          <w:rFonts w:ascii="Arial Narrow" w:hAnsi="Arial Narrow"/>
          <w:b/>
          <w:sz w:val="28"/>
          <w:szCs w:val="28"/>
          <w:u w:val="single"/>
        </w:rPr>
        <w:t>12</w:t>
      </w:r>
      <w:r w:rsidRPr="0059310B">
        <w:rPr>
          <w:rFonts w:ascii="Arial Narrow" w:hAnsi="Arial Narrow"/>
          <w:b/>
          <w:sz w:val="28"/>
          <w:szCs w:val="28"/>
          <w:u w:val="single"/>
        </w:rPr>
        <w:t>.</w:t>
      </w:r>
      <w:r>
        <w:rPr>
          <w:rFonts w:ascii="Arial Narrow" w:hAnsi="Arial Narrow"/>
          <w:b/>
          <w:sz w:val="28"/>
          <w:szCs w:val="28"/>
          <w:u w:val="single"/>
        </w:rPr>
        <w:t xml:space="preserve"> Земли особо охраняемых природных территорий – памятников природы регионального значения</w:t>
      </w:r>
      <w:r w:rsidRPr="0059310B">
        <w:rPr>
          <w:rFonts w:ascii="Arial Narrow" w:hAnsi="Arial Narrow"/>
          <w:b/>
          <w:sz w:val="28"/>
          <w:szCs w:val="28"/>
          <w:u w:val="single"/>
        </w:rPr>
        <w:t>:</w:t>
      </w:r>
    </w:p>
    <w:p w:rsidR="00571077" w:rsidRPr="00695389" w:rsidRDefault="00571077" w:rsidP="00571077">
      <w:pPr>
        <w:spacing w:after="0" w:line="240" w:lineRule="auto"/>
        <w:ind w:firstLine="567"/>
        <w:jc w:val="both"/>
        <w:rPr>
          <w:rFonts w:ascii="Times New Roman" w:hAnsi="Times New Roman"/>
          <w:sz w:val="8"/>
          <w:szCs w:val="8"/>
        </w:rPr>
      </w:pPr>
    </w:p>
    <w:p w:rsidR="00571077" w:rsidRPr="00E22E31" w:rsidRDefault="00571077" w:rsidP="00571077">
      <w:pPr>
        <w:widowControl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4.12.1. </w:t>
      </w:r>
      <w:r w:rsidRPr="00E22E31">
        <w:rPr>
          <w:rFonts w:ascii="Times New Roman" w:hAnsi="Times New Roman"/>
          <w:sz w:val="24"/>
          <w:szCs w:val="24"/>
        </w:rPr>
        <w:t xml:space="preserve">Порядок использования и охраны земель особо охраняемых природных территорий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w:t>
      </w:r>
      <w:r w:rsidRPr="00E22E31">
        <w:rPr>
          <w:rFonts w:ascii="Times New Roman" w:hAnsi="Times New Roman"/>
          <w:sz w:val="24"/>
          <w:szCs w:val="24"/>
        </w:rPr>
        <w:t xml:space="preserve">устанавливаются органами государственной власти Ивановской  области и органами местного самоуправления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w:t>
      </w:r>
      <w:r w:rsidRPr="00E22E31">
        <w:rPr>
          <w:rFonts w:ascii="Times New Roman" w:hAnsi="Times New Roman"/>
          <w:sz w:val="24"/>
          <w:szCs w:val="24"/>
        </w:rPr>
        <w:t>в соответствии с федеральными законами</w:t>
      </w:r>
      <w:r w:rsidR="009B2DE1">
        <w:rPr>
          <w:rFonts w:ascii="Times New Roman" w:hAnsi="Times New Roman"/>
          <w:sz w:val="24"/>
          <w:szCs w:val="24"/>
        </w:rPr>
        <w:t xml:space="preserve"> (Федеральный закон от 14.03.1995 №33-ФЗ (ред. от 13.07.2015) «Об особо охраняемых природных территориях»)»</w:t>
      </w:r>
      <w:r w:rsidRPr="00E22E31">
        <w:rPr>
          <w:rFonts w:ascii="Times New Roman" w:hAnsi="Times New Roman"/>
          <w:sz w:val="24"/>
          <w:szCs w:val="24"/>
        </w:rPr>
        <w:t>, законами Ивановской области и нормативными правовыми актами органов местного самоуп</w:t>
      </w:r>
      <w:r w:rsidR="002C56E1">
        <w:rPr>
          <w:rFonts w:ascii="Times New Roman" w:hAnsi="Times New Roman"/>
          <w:sz w:val="24"/>
          <w:szCs w:val="24"/>
        </w:rPr>
        <w:t>равления</w:t>
      </w:r>
      <w:r w:rsidR="00D260EF">
        <w:rPr>
          <w:rFonts w:ascii="Times New Roman" w:hAnsi="Times New Roman"/>
          <w:sz w:val="24"/>
          <w:szCs w:val="24"/>
        </w:rPr>
        <w:t xml:space="preserve">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w:t>
      </w:r>
      <w:r w:rsidRPr="00E22E31">
        <w:rPr>
          <w:rFonts w:ascii="Times New Roman" w:hAnsi="Times New Roman"/>
          <w:sz w:val="24"/>
          <w:szCs w:val="24"/>
        </w:rPr>
        <w:t>.</w:t>
      </w:r>
    </w:p>
    <w:p w:rsidR="00571077" w:rsidRPr="00571077" w:rsidRDefault="00571077" w:rsidP="00614887">
      <w:pPr>
        <w:pStyle w:val="ae"/>
        <w:widowControl w:val="0"/>
        <w:numPr>
          <w:ilvl w:val="2"/>
          <w:numId w:val="35"/>
        </w:numPr>
        <w:autoSpaceDE w:val="0"/>
        <w:autoSpaceDN w:val="0"/>
        <w:adjustRightInd w:val="0"/>
        <w:spacing w:after="0" w:line="240" w:lineRule="auto"/>
        <w:ind w:left="0" w:firstLine="566"/>
        <w:jc w:val="both"/>
        <w:rPr>
          <w:rFonts w:ascii="Times New Roman" w:hAnsi="Times New Roman"/>
          <w:sz w:val="24"/>
          <w:szCs w:val="24"/>
        </w:rPr>
      </w:pPr>
      <w:r w:rsidRPr="00571077">
        <w:rPr>
          <w:rFonts w:ascii="Times New Roman" w:hAnsi="Times New Roman"/>
          <w:sz w:val="24"/>
          <w:szCs w:val="24"/>
        </w:rPr>
        <w:t>На землях памятников природы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Ивановской области. В пределах земель особо охраняемых природных территорий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571077" w:rsidRPr="00571077" w:rsidRDefault="00571077" w:rsidP="00614887">
      <w:pPr>
        <w:pStyle w:val="ae"/>
        <w:widowControl w:val="0"/>
        <w:numPr>
          <w:ilvl w:val="2"/>
          <w:numId w:val="35"/>
        </w:numPr>
        <w:autoSpaceDE w:val="0"/>
        <w:autoSpaceDN w:val="0"/>
        <w:adjustRightInd w:val="0"/>
        <w:spacing w:after="0" w:line="240" w:lineRule="auto"/>
        <w:ind w:left="0" w:firstLine="566"/>
        <w:jc w:val="both"/>
        <w:rPr>
          <w:rFonts w:ascii="Times New Roman" w:hAnsi="Times New Roman"/>
          <w:sz w:val="24"/>
          <w:szCs w:val="24"/>
        </w:rPr>
      </w:pPr>
      <w:r w:rsidRPr="00571077">
        <w:rPr>
          <w:rFonts w:ascii="Times New Roman" w:hAnsi="Times New Roman"/>
          <w:sz w:val="24"/>
          <w:szCs w:val="24"/>
        </w:rPr>
        <w:t>На специально выделенных земельных участках частичного хозяйственного использования в составе земель особо охраняемых природных территорий допускается ограничение хозяйственной и рекреационной деятельности в соответствии с установленным для них особым правовым режимом.</w:t>
      </w:r>
    </w:p>
    <w:p w:rsidR="00571077" w:rsidRDefault="00571077" w:rsidP="00571077">
      <w:pPr>
        <w:widowControl w:val="0"/>
        <w:autoSpaceDE w:val="0"/>
        <w:autoSpaceDN w:val="0"/>
        <w:adjustRightInd w:val="0"/>
        <w:spacing w:after="0" w:line="240" w:lineRule="auto"/>
        <w:ind w:firstLine="566"/>
        <w:jc w:val="both"/>
        <w:rPr>
          <w:rFonts w:ascii="Times New Roman" w:hAnsi="Times New Roman"/>
          <w:sz w:val="24"/>
          <w:szCs w:val="24"/>
        </w:rPr>
      </w:pPr>
      <w:r>
        <w:rPr>
          <w:rFonts w:ascii="Times New Roman" w:hAnsi="Times New Roman"/>
          <w:sz w:val="24"/>
          <w:szCs w:val="24"/>
        </w:rPr>
        <w:t>4.12.4.</w:t>
      </w:r>
      <w:r w:rsidRPr="00E22E31">
        <w:rPr>
          <w:rFonts w:ascii="Times New Roman" w:hAnsi="Times New Roman"/>
          <w:sz w:val="24"/>
          <w:szCs w:val="24"/>
        </w:rPr>
        <w:t xml:space="preserve"> Для предотвращения неблагоприятных антропогенных воздействий на памятники природы на прилегающих к ним земельных участках и водных объектах создаются охранные зоны. В границах этих зон запрещается деятельность, оказывающая негативное воздействие на природные комплексы особо охраняемых природных территорий. </w:t>
      </w:r>
    </w:p>
    <w:p w:rsidR="00571077" w:rsidRDefault="00571077" w:rsidP="00571077">
      <w:pPr>
        <w:widowControl w:val="0"/>
        <w:autoSpaceDE w:val="0"/>
        <w:autoSpaceDN w:val="0"/>
        <w:adjustRightInd w:val="0"/>
        <w:spacing w:after="0" w:line="240" w:lineRule="auto"/>
        <w:ind w:firstLine="566"/>
        <w:jc w:val="both"/>
        <w:rPr>
          <w:rFonts w:ascii="Times New Roman" w:hAnsi="Times New Roman"/>
          <w:sz w:val="24"/>
          <w:szCs w:val="24"/>
        </w:rPr>
      </w:pPr>
      <w:r w:rsidRPr="00E22E31">
        <w:rPr>
          <w:rFonts w:ascii="Times New Roman" w:hAnsi="Times New Roman"/>
          <w:sz w:val="24"/>
          <w:szCs w:val="24"/>
        </w:rPr>
        <w:t xml:space="preserve">Границы охранных зон должны быть обозначены специальными информационными знаками. </w:t>
      </w:r>
    </w:p>
    <w:p w:rsidR="00571077" w:rsidRPr="00E22E31" w:rsidRDefault="00571077" w:rsidP="00571077">
      <w:pPr>
        <w:widowControl w:val="0"/>
        <w:autoSpaceDE w:val="0"/>
        <w:autoSpaceDN w:val="0"/>
        <w:adjustRightInd w:val="0"/>
        <w:spacing w:after="0" w:line="240" w:lineRule="auto"/>
        <w:ind w:firstLine="566"/>
        <w:jc w:val="both"/>
        <w:rPr>
          <w:rFonts w:ascii="Times New Roman" w:hAnsi="Times New Roman"/>
          <w:sz w:val="24"/>
          <w:szCs w:val="24"/>
        </w:rPr>
      </w:pPr>
      <w:r w:rsidRPr="00E22E31">
        <w:rPr>
          <w:rFonts w:ascii="Times New Roman" w:hAnsi="Times New Roman"/>
          <w:sz w:val="24"/>
          <w:szCs w:val="24"/>
        </w:rPr>
        <w:t>Земельные участки в границах охранных зон у собственников земельных участков, землепользователей, землевладельцев и арендаторов земельных участков не изымаются и используются ими с соблюдением установленного для этих земельных участков особого правового режима.</w:t>
      </w:r>
    </w:p>
    <w:p w:rsidR="00571077" w:rsidRDefault="00571077" w:rsidP="00614887">
      <w:pPr>
        <w:pStyle w:val="ae"/>
        <w:widowControl w:val="0"/>
        <w:numPr>
          <w:ilvl w:val="2"/>
          <w:numId w:val="36"/>
        </w:numPr>
        <w:autoSpaceDE w:val="0"/>
        <w:autoSpaceDN w:val="0"/>
        <w:adjustRightInd w:val="0"/>
        <w:spacing w:after="0" w:line="240" w:lineRule="auto"/>
        <w:ind w:left="0" w:firstLine="566"/>
        <w:jc w:val="both"/>
        <w:rPr>
          <w:rFonts w:ascii="Times New Roman" w:hAnsi="Times New Roman"/>
          <w:sz w:val="24"/>
          <w:szCs w:val="24"/>
        </w:rPr>
      </w:pPr>
      <w:r w:rsidRPr="00571077">
        <w:rPr>
          <w:rFonts w:ascii="Times New Roman" w:hAnsi="Times New Roman"/>
          <w:sz w:val="24"/>
          <w:szCs w:val="24"/>
        </w:rPr>
        <w:t>Земельные участки, занятые памятниками природы, могут быть изъяты у собственников этих участков, землепользователей, землевладельцев.</w:t>
      </w:r>
    </w:p>
    <w:p w:rsidR="00D154BA" w:rsidRDefault="00D154BA" w:rsidP="00D154BA">
      <w:pPr>
        <w:pStyle w:val="ae"/>
        <w:widowControl w:val="0"/>
        <w:autoSpaceDE w:val="0"/>
        <w:autoSpaceDN w:val="0"/>
        <w:adjustRightInd w:val="0"/>
        <w:spacing w:after="0" w:line="240" w:lineRule="auto"/>
        <w:ind w:left="1370"/>
        <w:jc w:val="both"/>
        <w:rPr>
          <w:rFonts w:ascii="Times New Roman" w:hAnsi="Times New Roman"/>
          <w:sz w:val="24"/>
          <w:szCs w:val="24"/>
        </w:rPr>
      </w:pPr>
    </w:p>
    <w:p w:rsidR="00D154BA" w:rsidRDefault="00D154BA" w:rsidP="00D154BA">
      <w:pPr>
        <w:pStyle w:val="ae"/>
        <w:widowControl w:val="0"/>
        <w:autoSpaceDE w:val="0"/>
        <w:autoSpaceDN w:val="0"/>
        <w:adjustRightInd w:val="0"/>
        <w:spacing w:after="0" w:line="240" w:lineRule="auto"/>
        <w:ind w:left="1370"/>
        <w:jc w:val="center"/>
        <w:rPr>
          <w:rFonts w:ascii="Times New Roman" w:hAnsi="Times New Roman"/>
          <w:sz w:val="24"/>
          <w:szCs w:val="24"/>
        </w:rPr>
        <w:sectPr w:rsidR="00D154BA" w:rsidSect="00DD783E">
          <w:pgSz w:w="11906" w:h="16838"/>
          <w:pgMar w:top="1134" w:right="850" w:bottom="1134" w:left="1701" w:header="708" w:footer="708" w:gutter="0"/>
          <w:cols w:space="708"/>
          <w:docGrid w:linePitch="360"/>
        </w:sectPr>
      </w:pPr>
    </w:p>
    <w:p w:rsidR="0060411C" w:rsidRPr="003446FA" w:rsidRDefault="006F7C15" w:rsidP="0060411C">
      <w:pPr>
        <w:spacing w:after="0" w:line="240" w:lineRule="auto"/>
        <w:rPr>
          <w:rFonts w:ascii="Times New Roman" w:hAnsi="Times New Roman"/>
          <w:sz w:val="8"/>
          <w:szCs w:val="8"/>
        </w:rPr>
      </w:pPr>
      <w:r w:rsidRPr="006F7C15">
        <w:rPr>
          <w:rFonts w:ascii="Times New Roman" w:hAnsi="Times New Roman"/>
          <w:noProof/>
          <w:sz w:val="40"/>
          <w:szCs w:val="40"/>
        </w:rPr>
        <w:lastRenderedPageBreak/>
        <w:pict>
          <v:rect id="Rectangle 11" o:spid="_x0000_s1166" style="position:absolute;margin-left:-1pt;margin-top:-.2pt;width:469.5pt;height:7.15pt;z-index:25158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ABBeAIAAOY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" fillcolor="#c0504d" strokecolor="#f2f2f2" strokeweight="3pt">
            <v:shadow on="t" color="#622423" opacity=".5" offset="1pt"/>
          </v:rect>
        </w:pict>
      </w:r>
    </w:p>
    <w:p w:rsidR="0060411C" w:rsidRPr="0042576E" w:rsidRDefault="0060411C" w:rsidP="0060411C">
      <w:pPr>
        <w:shd w:val="clear" w:color="auto" w:fill="D9D9D9" w:themeFill="background1" w:themeFillShade="D9"/>
        <w:spacing w:after="0" w:line="240" w:lineRule="auto"/>
        <w:jc w:val="center"/>
        <w:rPr>
          <w:rFonts w:ascii="Times New Roman" w:hAnsi="Times New Roman"/>
          <w:b/>
          <w:sz w:val="8"/>
          <w:szCs w:val="8"/>
        </w:rPr>
      </w:pPr>
    </w:p>
    <w:p w:rsidR="0060411C" w:rsidRPr="00983581" w:rsidRDefault="0060411C" w:rsidP="0060411C">
      <w:pPr>
        <w:pStyle w:val="ae"/>
        <w:shd w:val="clear" w:color="auto" w:fill="FFFFFF" w:themeFill="background1"/>
        <w:spacing w:after="0" w:line="240" w:lineRule="auto"/>
        <w:ind w:left="426"/>
        <w:rPr>
          <w:rFonts w:ascii="Times New Roman" w:hAnsi="Times New Roman"/>
          <w:b/>
          <w:sz w:val="16"/>
          <w:szCs w:val="16"/>
        </w:rPr>
      </w:pPr>
    </w:p>
    <w:p w:rsidR="0060411C" w:rsidRPr="00705D61" w:rsidRDefault="0060411C" w:rsidP="009F2494">
      <w:pPr>
        <w:pStyle w:val="ae"/>
        <w:shd w:val="clear" w:color="auto" w:fill="FFFFFF" w:themeFill="background1"/>
        <w:spacing w:after="0" w:line="240" w:lineRule="auto"/>
        <w:ind w:left="426" w:hanging="426"/>
        <w:jc w:val="right"/>
        <w:rPr>
          <w:rFonts w:ascii="Arial Narrow" w:hAnsi="Arial Narrow"/>
          <w:sz w:val="40"/>
          <w:szCs w:val="40"/>
        </w:rPr>
      </w:pPr>
      <w:r w:rsidRPr="00705D61">
        <w:rPr>
          <w:rFonts w:ascii="Arial Narrow" w:hAnsi="Arial Narrow"/>
          <w:b/>
          <w:sz w:val="40"/>
          <w:szCs w:val="40"/>
        </w:rPr>
        <w:t>ОСНОВНАЯ ЧАСТЬ</w:t>
      </w:r>
    </w:p>
    <w:p w:rsidR="0060411C" w:rsidRPr="0060411C" w:rsidRDefault="006F7C15" w:rsidP="0060411C">
      <w:pPr>
        <w:spacing w:after="0" w:line="240" w:lineRule="auto"/>
        <w:jc w:val="center"/>
        <w:rPr>
          <w:rFonts w:ascii="Arial Narrow" w:hAnsi="Arial Narrow"/>
          <w:sz w:val="16"/>
          <w:szCs w:val="16"/>
        </w:rPr>
      </w:pPr>
      <w:r>
        <w:rPr>
          <w:rFonts w:ascii="Arial Narrow" w:hAnsi="Arial Narrow"/>
          <w:noProof/>
          <w:sz w:val="16"/>
          <w:szCs w:val="16"/>
        </w:rPr>
        <w:pict>
          <v:rect id="Rectangle 10" o:spid="_x0000_s1165" style="position:absolute;left:0;text-align:left;margin-left:-1pt;margin-top:7.1pt;width:469.5pt;height:7.15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" fillcolor="#c0504d" strokecolor="#f2f2f2" strokeweight="3pt">
            <v:shadow on="t" color="#622423" opacity=".5" offset="1pt"/>
          </v:rect>
        </w:pict>
      </w:r>
    </w:p>
    <w:p w:rsidR="008719CA" w:rsidRDefault="008719CA" w:rsidP="008719CA">
      <w:pPr>
        <w:pStyle w:val="ae"/>
        <w:shd w:val="clear" w:color="auto" w:fill="EEECE1" w:themeFill="background2"/>
        <w:tabs>
          <w:tab w:val="left" w:pos="426"/>
        </w:tabs>
        <w:spacing w:after="0" w:line="240" w:lineRule="auto"/>
        <w:ind w:left="0"/>
        <w:jc w:val="both"/>
        <w:rPr>
          <w:rFonts w:ascii="Arial Narrow" w:hAnsi="Arial Narrow"/>
          <w:b/>
          <w:sz w:val="24"/>
          <w:szCs w:val="24"/>
        </w:rPr>
      </w:pPr>
    </w:p>
    <w:p w:rsidR="0060411C" w:rsidRPr="009F2494" w:rsidRDefault="004B18C2" w:rsidP="008719CA">
      <w:pPr>
        <w:pStyle w:val="ae"/>
        <w:shd w:val="clear" w:color="auto" w:fill="EEECE1" w:themeFill="background2"/>
        <w:tabs>
          <w:tab w:val="left" w:pos="426"/>
        </w:tabs>
        <w:spacing w:after="0" w:line="240" w:lineRule="auto"/>
        <w:ind w:left="0"/>
        <w:jc w:val="both"/>
        <w:rPr>
          <w:rFonts w:ascii="Arial Narrow" w:hAnsi="Arial Narrow"/>
          <w:b/>
          <w:sz w:val="32"/>
          <w:szCs w:val="32"/>
        </w:rPr>
      </w:pPr>
      <w:r>
        <w:rPr>
          <w:rFonts w:ascii="Arial Narrow" w:hAnsi="Arial Narrow"/>
          <w:b/>
          <w:sz w:val="32"/>
          <w:szCs w:val="32"/>
        </w:rPr>
        <w:t>5</w:t>
      </w:r>
      <w:r w:rsidR="008719CA" w:rsidRPr="008719CA">
        <w:rPr>
          <w:rFonts w:ascii="Arial Narrow" w:hAnsi="Arial Narrow"/>
          <w:b/>
          <w:sz w:val="32"/>
          <w:szCs w:val="32"/>
        </w:rPr>
        <w:t xml:space="preserve">. </w:t>
      </w:r>
      <w:r w:rsidR="0060411C" w:rsidRPr="008719CA">
        <w:rPr>
          <w:rFonts w:ascii="Arial Narrow" w:hAnsi="Arial Narrow"/>
          <w:b/>
          <w:sz w:val="32"/>
          <w:szCs w:val="32"/>
        </w:rPr>
        <w:t>РАСЧЕТНЫЕ</w:t>
      </w:r>
      <w:r w:rsidR="0060411C" w:rsidRPr="009F2494">
        <w:rPr>
          <w:rFonts w:ascii="Arial Narrow" w:hAnsi="Arial Narrow"/>
          <w:b/>
          <w:sz w:val="32"/>
          <w:szCs w:val="32"/>
        </w:rPr>
        <w:t xml:space="preserve"> ПОКАЗАТЕЛИ МИНИМАЛЬНО ДОПУСТИМОГО УРОВНЯ ОБЕСПЕЧЕННОСТИ НАСЕЛЕНИЯ ОБЪЕКТАМИ МЕСТНОГО ЗНАЧЕНИЯ И МАКСИМАЛЬНО ДОПУСТИМОГО УРОВНЯ ТЕРРИТОРИАЛЬНОЙ ДОСТУПНОСТИ ТАКИХ ОБЪЕКТОВ ДЛЯ </w:t>
      </w:r>
      <w:r w:rsidR="00D260EF" w:rsidRPr="009F2494">
        <w:rPr>
          <w:rFonts w:ascii="Arial Narrow" w:hAnsi="Arial Narrow"/>
          <w:b/>
          <w:sz w:val="32"/>
          <w:szCs w:val="32"/>
        </w:rPr>
        <w:t>НАСЕЛЕНИЯ</w:t>
      </w:r>
      <w:r w:rsidR="00D260EF">
        <w:rPr>
          <w:rFonts w:ascii="Arial Narrow" w:hAnsi="Arial Narrow"/>
          <w:b/>
          <w:sz w:val="32"/>
          <w:szCs w:val="32"/>
        </w:rPr>
        <w:t xml:space="preserve"> </w:t>
      </w:r>
      <w:r w:rsidR="00226590">
        <w:rPr>
          <w:rFonts w:ascii="Arial Narrow" w:hAnsi="Arial Narrow"/>
          <w:b/>
          <w:sz w:val="32"/>
          <w:szCs w:val="32"/>
        </w:rPr>
        <w:t>РАМЕНСКОГО</w:t>
      </w:r>
      <w:r w:rsidR="00D260EF">
        <w:rPr>
          <w:rFonts w:ascii="Arial Narrow" w:hAnsi="Arial Narrow"/>
          <w:b/>
          <w:sz w:val="32"/>
          <w:szCs w:val="32"/>
        </w:rPr>
        <w:t xml:space="preserve"> СЕЛЬСКОГО ПОСЕЛЕНИЯ</w:t>
      </w:r>
      <w:r w:rsidR="00DB36AD" w:rsidRPr="009F2494">
        <w:rPr>
          <w:rFonts w:ascii="Arial Narrow" w:hAnsi="Arial Narrow"/>
          <w:b/>
          <w:sz w:val="32"/>
          <w:szCs w:val="32"/>
        </w:rPr>
        <w:t xml:space="preserve"> </w:t>
      </w:r>
      <w:r w:rsidR="00D260EF">
        <w:rPr>
          <w:rFonts w:ascii="Arial Narrow" w:hAnsi="Arial Narrow"/>
          <w:b/>
          <w:sz w:val="32"/>
          <w:szCs w:val="32"/>
        </w:rPr>
        <w:t xml:space="preserve">ПАЛЕХСКОГО </w:t>
      </w:r>
      <w:r>
        <w:rPr>
          <w:rFonts w:ascii="Arial Narrow" w:hAnsi="Arial Narrow"/>
          <w:b/>
          <w:sz w:val="32"/>
          <w:szCs w:val="32"/>
        </w:rPr>
        <w:t xml:space="preserve"> МУНИЦИПАЛЬНОГО РАЙОНА ИВАНОВСКОЙ ОБЛАСТИ</w:t>
      </w:r>
      <w:r w:rsidR="00624FBE" w:rsidRPr="009F2494">
        <w:rPr>
          <w:rFonts w:ascii="Arial Narrow" w:hAnsi="Arial Narrow"/>
          <w:b/>
          <w:sz w:val="32"/>
          <w:szCs w:val="32"/>
        </w:rPr>
        <w:t xml:space="preserve"> </w:t>
      </w:r>
    </w:p>
    <w:p w:rsidR="0060411C" w:rsidRDefault="006F7C15" w:rsidP="0060411C">
      <w:pPr>
        <w:spacing w:after="0" w:line="240" w:lineRule="auto"/>
        <w:jc w:val="center"/>
        <w:rPr>
          <w:rFonts w:ascii="Times New Roman" w:hAnsi="Times New Roman"/>
          <w:b/>
          <w:sz w:val="24"/>
          <w:szCs w:val="24"/>
        </w:rPr>
      </w:pPr>
      <w:r>
        <w:rPr>
          <w:rFonts w:ascii="Times New Roman" w:hAnsi="Times New Roman"/>
          <w:b/>
          <w:noProof/>
          <w:sz w:val="24"/>
          <w:szCs w:val="24"/>
        </w:rPr>
        <w:pict>
          <v:rect id="Rectangle 9" o:spid="_x0000_s1164" style="position:absolute;left:0;text-align:left;margin-left:-1pt;margin-top:3.7pt;width:469.5pt;height:7.15pt;z-index:25158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9UveAIAAOU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" fillcolor="#c0504d" strokecolor="#f2f2f2" strokeweight="3pt">
            <v:shadow on="t" color="#622423" opacity=".5" offset="1pt"/>
          </v:rect>
        </w:pict>
      </w:r>
    </w:p>
    <w:p w:rsidR="0060411C" w:rsidRPr="008719CA" w:rsidRDefault="0060411C" w:rsidP="0060411C">
      <w:pPr>
        <w:spacing w:after="0" w:line="240" w:lineRule="auto"/>
        <w:jc w:val="both"/>
        <w:rPr>
          <w:rFonts w:ascii="Times New Roman" w:hAnsi="Times New Roman"/>
          <w:sz w:val="8"/>
          <w:szCs w:val="8"/>
        </w:rPr>
      </w:pPr>
    </w:p>
    <w:p w:rsidR="0060411C" w:rsidRDefault="0060411C" w:rsidP="00130F21">
      <w:pPr>
        <w:spacing w:after="0" w:line="240" w:lineRule="auto"/>
        <w:ind w:firstLine="567"/>
        <w:jc w:val="both"/>
        <w:rPr>
          <w:rFonts w:ascii="Times New Roman" w:hAnsi="Times New Roman"/>
          <w:sz w:val="24"/>
          <w:szCs w:val="24"/>
        </w:rPr>
      </w:pPr>
      <w:r>
        <w:rPr>
          <w:rFonts w:ascii="Times New Roman" w:hAnsi="Times New Roman"/>
          <w:sz w:val="24"/>
          <w:szCs w:val="24"/>
        </w:rPr>
        <w:t>На террит</w:t>
      </w:r>
      <w:r w:rsidR="0023355F">
        <w:rPr>
          <w:rFonts w:ascii="Times New Roman" w:hAnsi="Times New Roman"/>
          <w:sz w:val="24"/>
          <w:szCs w:val="24"/>
        </w:rPr>
        <w:t xml:space="preserve">ории </w:t>
      </w:r>
      <w:r w:rsidR="00226590">
        <w:rPr>
          <w:rFonts w:ascii="Times New Roman" w:hAnsi="Times New Roman"/>
          <w:sz w:val="24"/>
          <w:szCs w:val="24"/>
        </w:rPr>
        <w:t>Раменского</w:t>
      </w:r>
      <w:r w:rsidR="00D260EF">
        <w:rPr>
          <w:rFonts w:ascii="Times New Roman" w:hAnsi="Times New Roman"/>
          <w:sz w:val="24"/>
          <w:szCs w:val="24"/>
        </w:rPr>
        <w:t xml:space="preserve"> сельского поселения Палехского</w:t>
      </w:r>
      <w:r w:rsidR="004A4429">
        <w:rPr>
          <w:rFonts w:ascii="Times New Roman" w:hAnsi="Times New Roman"/>
          <w:snapToGrid w:val="0"/>
          <w:color w:val="000000"/>
          <w:sz w:val="24"/>
          <w:szCs w:val="24"/>
        </w:rPr>
        <w:t xml:space="preserve"> района </w:t>
      </w:r>
      <w:r w:rsidR="004A4429" w:rsidRPr="005D2EEB">
        <w:rPr>
          <w:rFonts w:ascii="Times New Roman" w:hAnsi="Times New Roman"/>
          <w:snapToGrid w:val="0"/>
          <w:color w:val="000000"/>
          <w:sz w:val="24"/>
          <w:szCs w:val="24"/>
        </w:rPr>
        <w:t xml:space="preserve">Ивановской </w:t>
      </w:r>
      <w:r w:rsidR="00D450BF" w:rsidRPr="005D2EEB">
        <w:rPr>
          <w:rFonts w:ascii="Times New Roman" w:hAnsi="Times New Roman"/>
          <w:snapToGrid w:val="0"/>
          <w:color w:val="000000"/>
          <w:sz w:val="24"/>
          <w:szCs w:val="24"/>
        </w:rPr>
        <w:t>области</w:t>
      </w:r>
      <w:r w:rsidR="005D2EEB" w:rsidRPr="005D2EEB">
        <w:rPr>
          <w:rFonts w:ascii="Times New Roman" w:hAnsi="Times New Roman"/>
          <w:snapToGrid w:val="0"/>
          <w:color w:val="000000"/>
          <w:sz w:val="24"/>
          <w:szCs w:val="24"/>
        </w:rPr>
        <w:t xml:space="preserve"> в входящими в его состав </w:t>
      </w:r>
      <w:r w:rsidR="005D2EEB" w:rsidRPr="008A0B6F">
        <w:rPr>
          <w:rFonts w:ascii="Times New Roman" w:hAnsi="Times New Roman"/>
          <w:snapToGrid w:val="0"/>
          <w:color w:val="000000"/>
          <w:sz w:val="24"/>
          <w:szCs w:val="24"/>
        </w:rPr>
        <w:t>населенны</w:t>
      </w:r>
      <w:r w:rsidR="005D2EEB" w:rsidRPr="008A0B6F">
        <w:rPr>
          <w:rFonts w:ascii="Times New Roman" w:hAnsi="Times New Roman"/>
          <w:snapToGrid w:val="0"/>
          <w:color w:val="000000" w:themeColor="text1"/>
          <w:sz w:val="24"/>
          <w:szCs w:val="24"/>
        </w:rPr>
        <w:t>ми пунктами:</w:t>
      </w:r>
      <w:r w:rsidR="00F60C04" w:rsidRPr="008A0B6F">
        <w:rPr>
          <w:rFonts w:ascii="Times New Roman" w:hAnsi="Times New Roman"/>
          <w:snapToGrid w:val="0"/>
          <w:color w:val="000000" w:themeColor="text1"/>
          <w:sz w:val="24"/>
          <w:szCs w:val="24"/>
        </w:rPr>
        <w:t xml:space="preserve"> </w:t>
      </w:r>
      <w:r w:rsidR="008A0B6F" w:rsidRPr="008A0B6F">
        <w:rPr>
          <w:rFonts w:ascii="Times New Roman" w:hAnsi="Times New Roman"/>
          <w:sz w:val="24"/>
          <w:szCs w:val="24"/>
        </w:rPr>
        <w:t xml:space="preserve">д.Анютино, д.Барышки, д.Беликово, д.Богатищи, д.Борисовка, д.Бурдинка, д.Воробьино, д.Выставка, д.Дерягино, с.Дорки Большие, с.Дорки Малые, д.Дягилево, д.Зименки, д.Иваново-Ильино, д.Иваньково, д.Киверниково, д.Киселёво, д.Клетино, д.Костюхино, с.Красное, д.Кузнечиха, д.Куракино, д.Лужки, д.Лукино, д.Маланьино, д.Матюкино, д.Медвежье, с.Мелёшино, д.Мокеиха, д.Мухино, д.Новая, д.Новосёлки, д.Овсяницы, д.Олесово, д.Пахотино, д.Пестово, с.Подолино, д.Понькино, д.Потанино, д.Прудово, д.Раменье, д.Роглово, д.Рудильницы, д.Сергеево, д.Смертино, с.Тименка, д.Фомино, д.Фурово, д.Хмельники, д.Хрулёво, д.Шалимово </w:t>
      </w:r>
      <w:r w:rsidRPr="008A0B6F">
        <w:rPr>
          <w:rFonts w:ascii="Times New Roman" w:hAnsi="Times New Roman"/>
          <w:sz w:val="24"/>
          <w:szCs w:val="24"/>
        </w:rPr>
        <w:t>устанавливаются</w:t>
      </w:r>
      <w:r w:rsidRPr="005D2EEB">
        <w:rPr>
          <w:rFonts w:ascii="Times New Roman" w:hAnsi="Times New Roman"/>
          <w:sz w:val="24"/>
          <w:szCs w:val="24"/>
        </w:rPr>
        <w:t xml:space="preserve"> следующие расчетные показатели.</w:t>
      </w:r>
    </w:p>
    <w:p w:rsidR="005D2EEB" w:rsidRPr="008252E3" w:rsidRDefault="005D2EEB" w:rsidP="002C6C8C">
      <w:pPr>
        <w:shd w:val="clear" w:color="auto" w:fill="FFFFFF" w:themeFill="background1"/>
        <w:spacing w:after="0" w:line="240" w:lineRule="auto"/>
        <w:ind w:firstLine="567"/>
        <w:jc w:val="both"/>
        <w:rPr>
          <w:rFonts w:ascii="Times New Roman" w:hAnsi="Times New Roman"/>
          <w:sz w:val="20"/>
          <w:szCs w:val="20"/>
        </w:rPr>
      </w:pPr>
    </w:p>
    <w:p w:rsidR="00D4219A" w:rsidRPr="008252E3" w:rsidRDefault="006F7C15" w:rsidP="008252E3">
      <w:pPr>
        <w:spacing w:after="0" w:line="240" w:lineRule="auto"/>
        <w:ind w:firstLine="567"/>
        <w:jc w:val="both"/>
        <w:rPr>
          <w:rFonts w:ascii="Times New Roman" w:hAnsi="Times New Roman"/>
          <w:sz w:val="20"/>
          <w:szCs w:val="20"/>
        </w:rPr>
      </w:pPr>
      <w:r w:rsidRPr="006F7C15">
        <w:rPr>
          <w:rFonts w:ascii="Times New Roman" w:hAnsi="Times New Roman"/>
          <w:noProof/>
          <w:sz w:val="24"/>
          <w:szCs w:val="24"/>
        </w:rPr>
        <w:pict>
          <v:rect id="Rectangle 12" o:spid="_x0000_s1163" style="position:absolute;left:0;text-align:left;margin-left:-1pt;margin-top:10.6pt;width:469.5pt;height:7.15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FSjeQIAAOY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" fillcolor="#c0504d" strokecolor="#f2f2f2" strokeweight="3pt">
            <v:shadow on="t" color="#622423" opacity=".5" offset="1pt"/>
          </v:rect>
        </w:pict>
      </w:r>
    </w:p>
    <w:p w:rsidR="0060411C" w:rsidRDefault="0060411C" w:rsidP="008252E3">
      <w:pPr>
        <w:spacing w:after="0" w:line="240" w:lineRule="auto"/>
        <w:rPr>
          <w:rFonts w:ascii="Times New Roman" w:hAnsi="Times New Roman"/>
          <w:sz w:val="24"/>
          <w:szCs w:val="24"/>
        </w:rPr>
      </w:pPr>
    </w:p>
    <w:p w:rsidR="0060411C" w:rsidRPr="0060411C" w:rsidRDefault="004B18C2" w:rsidP="008252E3">
      <w:pPr>
        <w:shd w:val="clear" w:color="auto" w:fill="EEECE1" w:themeFill="background2"/>
        <w:spacing w:after="0" w:line="240" w:lineRule="auto"/>
        <w:jc w:val="both"/>
        <w:rPr>
          <w:rFonts w:ascii="Arial Narrow" w:hAnsi="Arial Narrow"/>
          <w:b/>
          <w:sz w:val="32"/>
          <w:szCs w:val="32"/>
        </w:rPr>
      </w:pPr>
      <w:r>
        <w:rPr>
          <w:rFonts w:ascii="Arial Narrow" w:hAnsi="Arial Narrow"/>
          <w:b/>
          <w:sz w:val="32"/>
          <w:szCs w:val="32"/>
        </w:rPr>
        <w:t>5</w:t>
      </w:r>
      <w:r w:rsidR="008719CA">
        <w:rPr>
          <w:rFonts w:ascii="Arial Narrow" w:hAnsi="Arial Narrow"/>
          <w:b/>
          <w:sz w:val="32"/>
          <w:szCs w:val="32"/>
        </w:rPr>
        <w:t xml:space="preserve">.1. </w:t>
      </w:r>
      <w:r w:rsidR="0060411C" w:rsidRPr="0060411C">
        <w:rPr>
          <w:rFonts w:ascii="Arial Narrow" w:hAnsi="Arial Narrow"/>
          <w:b/>
          <w:sz w:val="32"/>
          <w:szCs w:val="32"/>
        </w:rPr>
        <w:t xml:space="preserve"> ОБЪЕКТЫ В ОБЛАСТИ </w:t>
      </w:r>
      <w:r w:rsidR="008252E3">
        <w:rPr>
          <w:rFonts w:ascii="Arial Narrow" w:hAnsi="Arial Narrow"/>
          <w:b/>
          <w:sz w:val="32"/>
          <w:szCs w:val="32"/>
        </w:rPr>
        <w:t>ИНЖЕНЕРНОЙ ИНФРАСТРУКТУРЫ</w:t>
      </w:r>
    </w:p>
    <w:p w:rsidR="0060411C" w:rsidRDefault="006F7C15" w:rsidP="008252E3">
      <w:pPr>
        <w:spacing w:after="0" w:line="240" w:lineRule="auto"/>
        <w:jc w:val="center"/>
        <w:rPr>
          <w:rFonts w:ascii="Arial Narrow" w:hAnsi="Arial Narrow"/>
          <w:b/>
          <w:color w:val="1F497D" w:themeColor="text2"/>
          <w:sz w:val="16"/>
          <w:szCs w:val="16"/>
        </w:rPr>
      </w:pPr>
      <w:r w:rsidRPr="006F7C15">
        <w:rPr>
          <w:rFonts w:ascii="Arial Narrow" w:hAnsi="Arial Narrow"/>
          <w:b/>
          <w:noProof/>
          <w:sz w:val="32"/>
          <w:szCs w:val="32"/>
        </w:rPr>
        <w:pict>
          <v:rect id="Rectangle 13" o:spid="_x0000_s1162" style="position:absolute;left:0;text-align:left;margin-left:-1pt;margin-top:4.4pt;width:469.5pt;height:7.15pt;z-index:25158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HqUeQIAAOY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" fillcolor="#c0504d" strokecolor="#f2f2f2" strokeweight="3pt">
            <v:shadow on="t" color="#622423" opacity=".5" offset="1pt"/>
          </v:rect>
        </w:pict>
      </w:r>
    </w:p>
    <w:p w:rsidR="008252E3" w:rsidRDefault="008252E3" w:rsidP="008252E3">
      <w:pPr>
        <w:pBdr>
          <w:bottom w:val="single" w:sz="2" w:space="1" w:color="auto"/>
        </w:pBdr>
        <w:shd w:val="clear" w:color="auto" w:fill="FFFFFF" w:themeFill="background1"/>
        <w:spacing w:after="0" w:line="240" w:lineRule="auto"/>
        <w:rPr>
          <w:rFonts w:ascii="Arial Narrow" w:hAnsi="Arial Narrow"/>
          <w:b/>
          <w:sz w:val="8"/>
          <w:szCs w:val="8"/>
        </w:rPr>
      </w:pPr>
    </w:p>
    <w:p w:rsidR="008252E3" w:rsidRPr="008252E3" w:rsidRDefault="008252E3" w:rsidP="008252E3">
      <w:pPr>
        <w:pBdr>
          <w:bottom w:val="single" w:sz="2" w:space="1" w:color="auto"/>
        </w:pBdr>
        <w:shd w:val="clear" w:color="auto" w:fill="FFFFFF" w:themeFill="background1"/>
        <w:spacing w:after="0" w:line="240" w:lineRule="auto"/>
        <w:rPr>
          <w:rFonts w:ascii="Arial Narrow" w:hAnsi="Arial Narrow"/>
          <w:b/>
          <w:sz w:val="8"/>
          <w:szCs w:val="8"/>
        </w:rPr>
      </w:pPr>
    </w:p>
    <w:p w:rsidR="0060411C" w:rsidRPr="0060411C" w:rsidRDefault="006F7C15" w:rsidP="008252E3">
      <w:pPr>
        <w:pBdr>
          <w:bottom w:val="single" w:sz="2" w:space="1" w:color="auto"/>
        </w:pBdr>
        <w:shd w:val="clear" w:color="auto" w:fill="EEECE1" w:themeFill="background2"/>
        <w:spacing w:after="0" w:line="240" w:lineRule="auto"/>
        <w:rPr>
          <w:rFonts w:ascii="Arial Narrow" w:hAnsi="Arial Narrow"/>
          <w:b/>
          <w:sz w:val="28"/>
          <w:szCs w:val="28"/>
        </w:rPr>
      </w:pPr>
      <w:r w:rsidRPr="006F7C15">
        <w:rPr>
          <w:rFonts w:ascii="Arial Narrow" w:hAnsi="Arial Narrow"/>
          <w:b/>
          <w:noProof/>
          <w:color w:val="1F497D" w:themeColor="text2"/>
          <w:sz w:val="28"/>
          <w:szCs w:val="28"/>
        </w:rPr>
        <w:pict>
          <v:rect id="Rectangle 14" o:spid="_x0000_s1161" style="position:absolute;margin-left:-1pt;margin-top:16.2pt;width:469.5pt;height:7.15pt;z-index:25158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apNeQIAAOY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" fillcolor="#c0504d" strokecolor="#f2f2f2" strokeweight="3pt">
            <v:shadow on="t" color="#622423" opacity=".5" offset="1pt"/>
          </v:rect>
        </w:pict>
      </w:r>
      <w:r w:rsidR="004B18C2">
        <w:rPr>
          <w:rFonts w:ascii="Arial Narrow" w:hAnsi="Arial Narrow"/>
          <w:b/>
          <w:sz w:val="28"/>
          <w:szCs w:val="28"/>
        </w:rPr>
        <w:t>5</w:t>
      </w:r>
      <w:r w:rsidR="0060411C" w:rsidRPr="0060411C">
        <w:rPr>
          <w:rFonts w:ascii="Arial Narrow" w:hAnsi="Arial Narrow"/>
          <w:b/>
          <w:sz w:val="28"/>
          <w:szCs w:val="28"/>
        </w:rPr>
        <w:t>.1.1</w:t>
      </w:r>
      <w:r w:rsidR="008252E3">
        <w:rPr>
          <w:rFonts w:ascii="Arial Narrow" w:hAnsi="Arial Narrow"/>
          <w:b/>
          <w:sz w:val="28"/>
          <w:szCs w:val="28"/>
        </w:rPr>
        <w:t>.</w:t>
      </w:r>
      <w:r w:rsidR="0060411C" w:rsidRPr="0060411C">
        <w:rPr>
          <w:rFonts w:ascii="Arial Narrow" w:hAnsi="Arial Narrow"/>
          <w:b/>
          <w:sz w:val="28"/>
          <w:szCs w:val="28"/>
        </w:rPr>
        <w:t xml:space="preserve"> </w:t>
      </w:r>
      <w:r w:rsidR="00AA2AD9">
        <w:rPr>
          <w:rFonts w:ascii="Arial Narrow" w:hAnsi="Arial Narrow"/>
          <w:b/>
          <w:sz w:val="28"/>
          <w:szCs w:val="28"/>
        </w:rPr>
        <w:t xml:space="preserve"> </w:t>
      </w:r>
      <w:r w:rsidR="0060411C" w:rsidRPr="0060411C">
        <w:rPr>
          <w:rFonts w:ascii="Arial Narrow" w:hAnsi="Arial Narrow"/>
          <w:b/>
          <w:sz w:val="28"/>
          <w:szCs w:val="28"/>
        </w:rPr>
        <w:t>ОБЪЕКТЫ ЭЛЕКТРОСНАБЖЕНИЯ НАСЕЛЕНИЯ</w:t>
      </w:r>
    </w:p>
    <w:p w:rsidR="0060411C" w:rsidRPr="008252E3" w:rsidRDefault="0060411C" w:rsidP="008252E3">
      <w:pPr>
        <w:spacing w:after="0" w:line="240" w:lineRule="auto"/>
        <w:jc w:val="center"/>
        <w:rPr>
          <w:rFonts w:ascii="Times New Roman" w:hAnsi="Times New Roman"/>
          <w:b/>
          <w:color w:val="1F497D" w:themeColor="text2"/>
          <w:sz w:val="8"/>
          <w:szCs w:val="8"/>
        </w:rPr>
      </w:pPr>
    </w:p>
    <w:p w:rsidR="0060411C" w:rsidRPr="008252E3" w:rsidRDefault="0060411C" w:rsidP="008252E3">
      <w:pPr>
        <w:pStyle w:val="Default"/>
        <w:tabs>
          <w:tab w:val="left" w:pos="720"/>
        </w:tabs>
        <w:ind w:firstLine="567"/>
        <w:jc w:val="both"/>
        <w:rPr>
          <w:color w:val="auto"/>
          <w:sz w:val="8"/>
          <w:szCs w:val="8"/>
          <w:lang w:eastAsia="ru-RU"/>
        </w:rPr>
      </w:pPr>
    </w:p>
    <w:p w:rsidR="008252E3" w:rsidRPr="008252E3" w:rsidRDefault="008252E3" w:rsidP="0060411C">
      <w:pPr>
        <w:pStyle w:val="Default"/>
        <w:tabs>
          <w:tab w:val="left" w:pos="720"/>
        </w:tabs>
        <w:ind w:firstLine="567"/>
        <w:jc w:val="both"/>
        <w:rPr>
          <w:color w:val="auto"/>
          <w:sz w:val="8"/>
          <w:szCs w:val="8"/>
          <w:lang w:eastAsia="ru-RU"/>
        </w:rPr>
      </w:pPr>
    </w:p>
    <w:p w:rsidR="0060411C" w:rsidRDefault="004B18C2" w:rsidP="0060411C">
      <w:pPr>
        <w:pStyle w:val="Default"/>
        <w:tabs>
          <w:tab w:val="left" w:pos="720"/>
        </w:tabs>
        <w:ind w:firstLine="567"/>
        <w:jc w:val="both"/>
        <w:rPr>
          <w:color w:val="auto"/>
        </w:rPr>
      </w:pPr>
      <w:r>
        <w:rPr>
          <w:color w:val="auto"/>
          <w:lang w:eastAsia="ru-RU"/>
        </w:rPr>
        <w:t>5</w:t>
      </w:r>
      <w:r w:rsidR="008252E3">
        <w:rPr>
          <w:color w:val="auto"/>
          <w:lang w:eastAsia="ru-RU"/>
        </w:rPr>
        <w:t xml:space="preserve">.1.1.1. </w:t>
      </w:r>
      <w:r w:rsidR="0060411C" w:rsidRPr="00A275EB">
        <w:rPr>
          <w:color w:val="auto"/>
          <w:lang w:eastAsia="ru-RU"/>
        </w:rPr>
        <w:t xml:space="preserve">Для определения в целях градостроительного проектирования </w:t>
      </w:r>
      <w:r w:rsidR="0060411C" w:rsidRPr="00FD43CE">
        <w:rPr>
          <w:color w:val="auto"/>
          <w:lang w:eastAsia="ru-RU"/>
        </w:rPr>
        <w:t>минимально допустимого уровня обеспеченности объектами электроснабжения следует использовать норму минимальной обеспеченности населения</w:t>
      </w:r>
      <w:r w:rsidR="0060411C" w:rsidRPr="00A275EB">
        <w:rPr>
          <w:color w:val="auto"/>
          <w:lang w:eastAsia="ru-RU"/>
        </w:rPr>
        <w:t xml:space="preserve"> (территории) соответствующим ресурсом и характеристики планируемых к размещению объектов</w:t>
      </w:r>
      <w:r w:rsidR="00EE7B7D">
        <w:rPr>
          <w:color w:val="auto"/>
          <w:lang w:eastAsia="ru-RU"/>
        </w:rPr>
        <w:t xml:space="preserve"> (см. табл</w:t>
      </w:r>
      <w:r w:rsidR="0060411C" w:rsidRPr="00A275EB">
        <w:rPr>
          <w:color w:val="auto"/>
        </w:rPr>
        <w:t>.</w:t>
      </w:r>
      <w:r w:rsidR="00130F21">
        <w:rPr>
          <w:color w:val="auto"/>
        </w:rPr>
        <w:t>1</w:t>
      </w:r>
      <w:r w:rsidR="00EE7B7D">
        <w:rPr>
          <w:color w:val="auto"/>
        </w:rPr>
        <w:t>).</w:t>
      </w:r>
    </w:p>
    <w:p w:rsidR="005A0C11" w:rsidRPr="005A0C11" w:rsidRDefault="005A0C11" w:rsidP="005A0C11">
      <w:pPr>
        <w:spacing w:after="0" w:line="240" w:lineRule="auto"/>
        <w:jc w:val="both"/>
        <w:rPr>
          <w:rFonts w:ascii="Times New Roman" w:hAnsi="Times New Roman"/>
          <w:i/>
          <w:sz w:val="8"/>
          <w:szCs w:val="8"/>
        </w:rPr>
      </w:pPr>
    </w:p>
    <w:p w:rsidR="005368C3" w:rsidRDefault="005D2EEB" w:rsidP="005A0C11">
      <w:pPr>
        <w:spacing w:after="0" w:line="240" w:lineRule="auto"/>
        <w:jc w:val="both"/>
        <w:rPr>
          <w:rFonts w:ascii="Times New Roman" w:hAnsi="Times New Roman"/>
          <w:b/>
          <w:i/>
          <w:sz w:val="24"/>
          <w:szCs w:val="24"/>
        </w:rPr>
      </w:pPr>
      <w:r>
        <w:rPr>
          <w:rFonts w:ascii="Times New Roman" w:hAnsi="Times New Roman"/>
          <w:i/>
          <w:sz w:val="24"/>
          <w:szCs w:val="24"/>
        </w:rPr>
        <w:t xml:space="preserve">Таблица </w:t>
      </w:r>
      <w:r w:rsidR="00130F21">
        <w:rPr>
          <w:rFonts w:ascii="Times New Roman" w:hAnsi="Times New Roman"/>
          <w:i/>
          <w:sz w:val="24"/>
          <w:szCs w:val="24"/>
        </w:rPr>
        <w:t>1</w:t>
      </w:r>
      <w:r w:rsidR="005A0C11" w:rsidRPr="0050602C">
        <w:rPr>
          <w:rFonts w:ascii="Times New Roman" w:hAnsi="Times New Roman"/>
          <w:i/>
          <w:sz w:val="24"/>
          <w:szCs w:val="24"/>
        </w:rPr>
        <w:t>.</w:t>
      </w:r>
      <w:r w:rsidR="005A0C11" w:rsidRPr="00F31B99">
        <w:rPr>
          <w:rFonts w:ascii="Times New Roman" w:hAnsi="Times New Roman"/>
          <w:b/>
          <w:i/>
          <w:sz w:val="24"/>
          <w:szCs w:val="24"/>
        </w:rPr>
        <w:t xml:space="preserve"> - </w:t>
      </w:r>
      <w:r w:rsidR="005368C3" w:rsidRPr="00F31B99">
        <w:rPr>
          <w:rFonts w:ascii="Times New Roman" w:hAnsi="Times New Roman"/>
          <w:b/>
          <w:i/>
          <w:sz w:val="24"/>
          <w:szCs w:val="24"/>
        </w:rPr>
        <w:t>Обоснование минимально допустимого уровня обеспеченности и максимально допустимого уровня территориальной доступности</w:t>
      </w:r>
    </w:p>
    <w:p w:rsidR="00150C44" w:rsidRPr="00150C44" w:rsidRDefault="00150C44" w:rsidP="005A0C11">
      <w:pPr>
        <w:spacing w:after="0" w:line="240" w:lineRule="auto"/>
        <w:jc w:val="both"/>
        <w:rPr>
          <w:rFonts w:ascii="Times New Roman" w:hAnsi="Times New Roman"/>
          <w:b/>
          <w:i/>
          <w:sz w:val="8"/>
          <w:szCs w:val="8"/>
        </w:rPr>
      </w:pPr>
    </w:p>
    <w:tbl>
      <w:tblPr>
        <w:tblStyle w:val="ad"/>
        <w:tblW w:w="0" w:type="auto"/>
        <w:tblLayout w:type="fixed"/>
        <w:tblLook w:val="04A0"/>
      </w:tblPr>
      <w:tblGrid>
        <w:gridCol w:w="2231"/>
        <w:gridCol w:w="2839"/>
        <w:gridCol w:w="2551"/>
        <w:gridCol w:w="1950"/>
      </w:tblGrid>
      <w:tr w:rsidR="00150C44" w:rsidTr="00150C44">
        <w:tc>
          <w:tcPr>
            <w:tcW w:w="2231" w:type="dxa"/>
            <w:vMerge w:val="restart"/>
            <w:shd w:val="clear" w:color="auto" w:fill="EEECE1" w:themeFill="background2"/>
          </w:tcPr>
          <w:p w:rsidR="00150C44" w:rsidRPr="00150C44" w:rsidRDefault="00150C44" w:rsidP="005A0C11">
            <w:pPr>
              <w:jc w:val="both"/>
              <w:rPr>
                <w:rFonts w:ascii="Times New Roman" w:hAnsi="Times New Roman"/>
              </w:rPr>
            </w:pPr>
            <w:r>
              <w:rPr>
                <w:rFonts w:ascii="Times New Roman" w:hAnsi="Times New Roman"/>
              </w:rPr>
              <w:t>Нормируемые показатели</w:t>
            </w:r>
          </w:p>
        </w:tc>
        <w:tc>
          <w:tcPr>
            <w:tcW w:w="2839" w:type="dxa"/>
            <w:vMerge w:val="restart"/>
            <w:shd w:val="clear" w:color="auto" w:fill="EEECE1" w:themeFill="background2"/>
          </w:tcPr>
          <w:p w:rsidR="00150C44" w:rsidRPr="00150C44" w:rsidRDefault="00150C44" w:rsidP="005A0C11">
            <w:pPr>
              <w:jc w:val="both"/>
              <w:rPr>
                <w:rFonts w:ascii="Times New Roman" w:hAnsi="Times New Roman"/>
              </w:rPr>
            </w:pPr>
            <w:r>
              <w:rPr>
                <w:rFonts w:ascii="Times New Roman" w:hAnsi="Times New Roman"/>
              </w:rPr>
              <w:t>Наименование нормируемых территорий</w:t>
            </w:r>
          </w:p>
        </w:tc>
        <w:tc>
          <w:tcPr>
            <w:tcW w:w="2551" w:type="dxa"/>
            <w:shd w:val="clear" w:color="auto" w:fill="EEECE1" w:themeFill="background2"/>
          </w:tcPr>
          <w:p w:rsidR="00150C44" w:rsidRPr="00150C44" w:rsidRDefault="00150C44" w:rsidP="00150C44">
            <w:pPr>
              <w:jc w:val="center"/>
              <w:rPr>
                <w:rFonts w:ascii="Times New Roman" w:hAnsi="Times New Roman"/>
              </w:rPr>
            </w:pPr>
            <w:r>
              <w:rPr>
                <w:rFonts w:ascii="Times New Roman" w:hAnsi="Times New Roman"/>
              </w:rPr>
              <w:t>Расчетные показатели</w:t>
            </w:r>
          </w:p>
        </w:tc>
        <w:tc>
          <w:tcPr>
            <w:tcW w:w="1950" w:type="dxa"/>
            <w:vMerge w:val="restart"/>
            <w:shd w:val="clear" w:color="auto" w:fill="EEECE1" w:themeFill="background2"/>
          </w:tcPr>
          <w:p w:rsidR="00150C44" w:rsidRPr="00150C44" w:rsidRDefault="00150C44" w:rsidP="00150C44">
            <w:pPr>
              <w:jc w:val="center"/>
              <w:rPr>
                <w:rFonts w:ascii="Times New Roman" w:hAnsi="Times New Roman"/>
              </w:rPr>
            </w:pPr>
            <w:r w:rsidRPr="00150C44">
              <w:rPr>
                <w:rFonts w:ascii="Times New Roman" w:hAnsi="Times New Roman"/>
              </w:rPr>
              <w:t>Обоснование</w:t>
            </w:r>
          </w:p>
        </w:tc>
      </w:tr>
      <w:tr w:rsidR="00150C44" w:rsidTr="00150C44">
        <w:tc>
          <w:tcPr>
            <w:tcW w:w="2231" w:type="dxa"/>
            <w:vMerge/>
          </w:tcPr>
          <w:p w:rsidR="00150C44" w:rsidRPr="00150C44" w:rsidRDefault="00150C44" w:rsidP="005A0C11">
            <w:pPr>
              <w:jc w:val="both"/>
              <w:rPr>
                <w:rFonts w:ascii="Times New Roman" w:hAnsi="Times New Roman"/>
              </w:rPr>
            </w:pPr>
          </w:p>
        </w:tc>
        <w:tc>
          <w:tcPr>
            <w:tcW w:w="2839" w:type="dxa"/>
            <w:vMerge/>
          </w:tcPr>
          <w:p w:rsidR="00150C44" w:rsidRPr="00150C44" w:rsidRDefault="00150C44" w:rsidP="005A0C11">
            <w:pPr>
              <w:jc w:val="both"/>
              <w:rPr>
                <w:rFonts w:ascii="Times New Roman" w:hAnsi="Times New Roman"/>
              </w:rPr>
            </w:pPr>
          </w:p>
        </w:tc>
        <w:tc>
          <w:tcPr>
            <w:tcW w:w="2551" w:type="dxa"/>
            <w:shd w:val="clear" w:color="auto" w:fill="EEECE1" w:themeFill="background2"/>
          </w:tcPr>
          <w:p w:rsidR="00150C44" w:rsidRPr="00150C44" w:rsidRDefault="00150C44" w:rsidP="00150C44">
            <w:pPr>
              <w:jc w:val="center"/>
              <w:rPr>
                <w:rFonts w:ascii="Times New Roman" w:hAnsi="Times New Roman"/>
              </w:rPr>
            </w:pPr>
            <w:r>
              <w:rPr>
                <w:rFonts w:ascii="Times New Roman" w:hAnsi="Times New Roman"/>
              </w:rPr>
              <w:t>Минимально допустимый уровень обеспеченности</w:t>
            </w:r>
          </w:p>
        </w:tc>
        <w:tc>
          <w:tcPr>
            <w:tcW w:w="1950" w:type="dxa"/>
            <w:vMerge/>
          </w:tcPr>
          <w:p w:rsidR="00150C44" w:rsidRPr="00150C44" w:rsidRDefault="00150C44" w:rsidP="005A0C11">
            <w:pPr>
              <w:jc w:val="both"/>
              <w:rPr>
                <w:rFonts w:ascii="Times New Roman" w:hAnsi="Times New Roman"/>
              </w:rPr>
            </w:pPr>
          </w:p>
        </w:tc>
      </w:tr>
      <w:tr w:rsidR="00EA79D2" w:rsidTr="00EA79D2">
        <w:trPr>
          <w:trHeight w:val="1056"/>
        </w:trPr>
        <w:tc>
          <w:tcPr>
            <w:tcW w:w="2231" w:type="dxa"/>
            <w:vMerge w:val="restart"/>
          </w:tcPr>
          <w:p w:rsidR="00EA79D2" w:rsidRPr="00150C44" w:rsidRDefault="00EA79D2" w:rsidP="005A0C11">
            <w:pPr>
              <w:jc w:val="both"/>
              <w:rPr>
                <w:rFonts w:ascii="Times New Roman" w:hAnsi="Times New Roman"/>
              </w:rPr>
            </w:pPr>
            <w:r>
              <w:rPr>
                <w:rFonts w:ascii="Times New Roman" w:hAnsi="Times New Roman"/>
              </w:rPr>
              <w:t>Электропотребление, кВт ч/год на 1 чел.</w:t>
            </w:r>
          </w:p>
        </w:tc>
        <w:tc>
          <w:tcPr>
            <w:tcW w:w="2839" w:type="dxa"/>
          </w:tcPr>
          <w:p w:rsidR="00EA79D2" w:rsidRPr="00150C44" w:rsidRDefault="00EA79D2" w:rsidP="00150C44">
            <w:pPr>
              <w:jc w:val="center"/>
              <w:rPr>
                <w:rFonts w:ascii="Times New Roman" w:hAnsi="Times New Roman"/>
              </w:rPr>
            </w:pPr>
            <w:r>
              <w:rPr>
                <w:rFonts w:ascii="Times New Roman" w:hAnsi="Times New Roman"/>
              </w:rPr>
              <w:t>Поселки и сельские поселения не оборудо-ванные стационарными электроплитами</w:t>
            </w:r>
          </w:p>
        </w:tc>
        <w:tc>
          <w:tcPr>
            <w:tcW w:w="2551" w:type="dxa"/>
          </w:tcPr>
          <w:p w:rsidR="00EA79D2" w:rsidRPr="00150C44" w:rsidRDefault="00EA79D2" w:rsidP="00150C44">
            <w:pPr>
              <w:jc w:val="center"/>
              <w:rPr>
                <w:rFonts w:ascii="Times New Roman" w:hAnsi="Times New Roman"/>
              </w:rPr>
            </w:pPr>
            <w:r>
              <w:rPr>
                <w:rFonts w:ascii="Times New Roman" w:hAnsi="Times New Roman"/>
              </w:rPr>
              <w:t>950</w:t>
            </w:r>
          </w:p>
        </w:tc>
        <w:tc>
          <w:tcPr>
            <w:tcW w:w="1950" w:type="dxa"/>
            <w:vMerge w:val="restart"/>
          </w:tcPr>
          <w:p w:rsidR="00EA79D2" w:rsidRDefault="00EA79D2" w:rsidP="005A0C11">
            <w:pPr>
              <w:jc w:val="both"/>
              <w:rPr>
                <w:rFonts w:ascii="Times New Roman" w:hAnsi="Times New Roman"/>
              </w:rPr>
            </w:pPr>
            <w:r w:rsidRPr="000A74F9">
              <w:rPr>
                <w:rFonts w:ascii="Times New Roman" w:hAnsi="Times New Roman"/>
              </w:rPr>
              <w:t>СП 42.13330.2011</w:t>
            </w:r>
          </w:p>
          <w:p w:rsidR="00EA79D2" w:rsidRDefault="00EA79D2" w:rsidP="005A0C11">
            <w:pPr>
              <w:jc w:val="both"/>
              <w:rPr>
                <w:rFonts w:ascii="Times New Roman" w:hAnsi="Times New Roman"/>
              </w:rPr>
            </w:pPr>
          </w:p>
          <w:p w:rsidR="00EA79D2" w:rsidRPr="00150C44" w:rsidRDefault="00EA79D2" w:rsidP="00150C44">
            <w:pPr>
              <w:jc w:val="center"/>
              <w:rPr>
                <w:rFonts w:ascii="Times New Roman" w:hAnsi="Times New Roman"/>
              </w:rPr>
            </w:pPr>
            <w:r>
              <w:rPr>
                <w:rFonts w:ascii="Times New Roman" w:hAnsi="Times New Roman"/>
              </w:rPr>
              <w:t>РНГП Ивановской области</w:t>
            </w:r>
          </w:p>
        </w:tc>
      </w:tr>
      <w:tr w:rsidR="00150C44" w:rsidTr="00AF0DC4">
        <w:tc>
          <w:tcPr>
            <w:tcW w:w="2231" w:type="dxa"/>
            <w:vMerge/>
          </w:tcPr>
          <w:p w:rsidR="00150C44" w:rsidRPr="00150C44" w:rsidRDefault="00150C44" w:rsidP="005A0C11">
            <w:pPr>
              <w:jc w:val="both"/>
              <w:rPr>
                <w:rFonts w:ascii="Times New Roman" w:hAnsi="Times New Roman"/>
              </w:rPr>
            </w:pPr>
          </w:p>
        </w:tc>
        <w:tc>
          <w:tcPr>
            <w:tcW w:w="2839" w:type="dxa"/>
          </w:tcPr>
          <w:p w:rsidR="00150C44" w:rsidRPr="00150C44" w:rsidRDefault="00150C44" w:rsidP="00150C44">
            <w:pPr>
              <w:jc w:val="center"/>
              <w:rPr>
                <w:rFonts w:ascii="Times New Roman" w:hAnsi="Times New Roman"/>
              </w:rPr>
            </w:pPr>
            <w:r>
              <w:rPr>
                <w:rFonts w:ascii="Times New Roman" w:hAnsi="Times New Roman"/>
              </w:rPr>
              <w:t>Поселки и сельские поселения оборудованные стационарными электро-плитами</w:t>
            </w:r>
          </w:p>
        </w:tc>
        <w:tc>
          <w:tcPr>
            <w:tcW w:w="2551" w:type="dxa"/>
          </w:tcPr>
          <w:p w:rsidR="00150C44" w:rsidRPr="00150C44" w:rsidRDefault="00150C44" w:rsidP="00150C44">
            <w:pPr>
              <w:jc w:val="center"/>
              <w:rPr>
                <w:rFonts w:ascii="Times New Roman" w:hAnsi="Times New Roman"/>
              </w:rPr>
            </w:pPr>
            <w:r>
              <w:rPr>
                <w:rFonts w:ascii="Times New Roman" w:hAnsi="Times New Roman"/>
              </w:rPr>
              <w:t>1350</w:t>
            </w:r>
          </w:p>
        </w:tc>
        <w:tc>
          <w:tcPr>
            <w:tcW w:w="1950" w:type="dxa"/>
            <w:vMerge/>
          </w:tcPr>
          <w:p w:rsidR="00150C44" w:rsidRPr="00150C44" w:rsidRDefault="00150C44" w:rsidP="005A0C11">
            <w:pPr>
              <w:jc w:val="both"/>
              <w:rPr>
                <w:rFonts w:ascii="Times New Roman" w:hAnsi="Times New Roman"/>
              </w:rPr>
            </w:pPr>
          </w:p>
        </w:tc>
      </w:tr>
      <w:tr w:rsidR="00EA79D2" w:rsidTr="00853DB3">
        <w:trPr>
          <w:trHeight w:val="1012"/>
        </w:trPr>
        <w:tc>
          <w:tcPr>
            <w:tcW w:w="2231" w:type="dxa"/>
            <w:vMerge w:val="restart"/>
          </w:tcPr>
          <w:p w:rsidR="00EA79D2" w:rsidRPr="00150C44" w:rsidRDefault="00EA79D2" w:rsidP="00150C44">
            <w:pPr>
              <w:jc w:val="center"/>
              <w:rPr>
                <w:rFonts w:ascii="Times New Roman" w:hAnsi="Times New Roman"/>
              </w:rPr>
            </w:pPr>
            <w:r>
              <w:rPr>
                <w:rFonts w:ascii="Times New Roman" w:hAnsi="Times New Roman"/>
              </w:rPr>
              <w:lastRenderedPageBreak/>
              <w:t>Использование максимума электрической нагрузки, ч/год</w:t>
            </w:r>
          </w:p>
        </w:tc>
        <w:tc>
          <w:tcPr>
            <w:tcW w:w="2839" w:type="dxa"/>
          </w:tcPr>
          <w:p w:rsidR="00EA79D2" w:rsidRPr="00150C44" w:rsidRDefault="00EA79D2" w:rsidP="00AF0DC4">
            <w:pPr>
              <w:jc w:val="center"/>
              <w:rPr>
                <w:rFonts w:ascii="Times New Roman" w:hAnsi="Times New Roman"/>
              </w:rPr>
            </w:pPr>
            <w:r>
              <w:rPr>
                <w:rFonts w:ascii="Times New Roman" w:hAnsi="Times New Roman"/>
              </w:rPr>
              <w:t>Поселки и сельские поселения не оборудо-ванные стационарными электроплитами</w:t>
            </w:r>
          </w:p>
        </w:tc>
        <w:tc>
          <w:tcPr>
            <w:tcW w:w="2551" w:type="dxa"/>
          </w:tcPr>
          <w:p w:rsidR="00EA79D2" w:rsidRPr="00150C44" w:rsidRDefault="00EA79D2" w:rsidP="00150C44">
            <w:pPr>
              <w:jc w:val="center"/>
              <w:rPr>
                <w:rFonts w:ascii="Times New Roman" w:hAnsi="Times New Roman"/>
              </w:rPr>
            </w:pPr>
            <w:r>
              <w:rPr>
                <w:rFonts w:ascii="Times New Roman" w:hAnsi="Times New Roman"/>
              </w:rPr>
              <w:t>4100</w:t>
            </w:r>
          </w:p>
        </w:tc>
        <w:tc>
          <w:tcPr>
            <w:tcW w:w="1950" w:type="dxa"/>
            <w:vMerge w:val="restart"/>
          </w:tcPr>
          <w:p w:rsidR="00EA79D2" w:rsidRDefault="00EA79D2" w:rsidP="00E91738">
            <w:pPr>
              <w:jc w:val="both"/>
              <w:rPr>
                <w:rFonts w:ascii="Times New Roman" w:hAnsi="Times New Roman"/>
              </w:rPr>
            </w:pPr>
            <w:r w:rsidRPr="000A74F9">
              <w:rPr>
                <w:rFonts w:ascii="Times New Roman" w:hAnsi="Times New Roman"/>
              </w:rPr>
              <w:t>СП 42.13330.2011</w:t>
            </w:r>
          </w:p>
          <w:p w:rsidR="00EA79D2" w:rsidRDefault="00EA79D2" w:rsidP="00E91738">
            <w:pPr>
              <w:jc w:val="both"/>
              <w:rPr>
                <w:rFonts w:ascii="Times New Roman" w:hAnsi="Times New Roman"/>
              </w:rPr>
            </w:pPr>
          </w:p>
          <w:p w:rsidR="00EA79D2" w:rsidRPr="00150C44" w:rsidRDefault="00EA79D2" w:rsidP="00E91738">
            <w:pPr>
              <w:jc w:val="center"/>
              <w:rPr>
                <w:rFonts w:ascii="Times New Roman" w:hAnsi="Times New Roman"/>
              </w:rPr>
            </w:pPr>
            <w:r>
              <w:rPr>
                <w:rFonts w:ascii="Times New Roman" w:hAnsi="Times New Roman"/>
              </w:rPr>
              <w:t>РНГП Ивановской области</w:t>
            </w:r>
          </w:p>
        </w:tc>
      </w:tr>
      <w:tr w:rsidR="00E91738" w:rsidTr="00AF0DC4">
        <w:tc>
          <w:tcPr>
            <w:tcW w:w="2231" w:type="dxa"/>
            <w:vMerge/>
          </w:tcPr>
          <w:p w:rsidR="00E91738" w:rsidRPr="00150C44" w:rsidRDefault="00E91738" w:rsidP="005A0C11">
            <w:pPr>
              <w:jc w:val="both"/>
              <w:rPr>
                <w:rFonts w:ascii="Times New Roman" w:hAnsi="Times New Roman"/>
              </w:rPr>
            </w:pPr>
          </w:p>
        </w:tc>
        <w:tc>
          <w:tcPr>
            <w:tcW w:w="2839" w:type="dxa"/>
          </w:tcPr>
          <w:p w:rsidR="00E91738" w:rsidRPr="00150C44" w:rsidRDefault="00E91738" w:rsidP="00AF0DC4">
            <w:pPr>
              <w:jc w:val="center"/>
              <w:rPr>
                <w:rFonts w:ascii="Times New Roman" w:hAnsi="Times New Roman"/>
              </w:rPr>
            </w:pPr>
            <w:r>
              <w:rPr>
                <w:rFonts w:ascii="Times New Roman" w:hAnsi="Times New Roman"/>
              </w:rPr>
              <w:t>Поселки и сельские поселения оборудованные стационарными электро-плитами</w:t>
            </w:r>
          </w:p>
        </w:tc>
        <w:tc>
          <w:tcPr>
            <w:tcW w:w="2551" w:type="dxa"/>
          </w:tcPr>
          <w:p w:rsidR="00E91738" w:rsidRPr="00150C44" w:rsidRDefault="00E91738" w:rsidP="00150C44">
            <w:pPr>
              <w:jc w:val="center"/>
              <w:rPr>
                <w:rFonts w:ascii="Times New Roman" w:hAnsi="Times New Roman"/>
              </w:rPr>
            </w:pPr>
            <w:r>
              <w:rPr>
                <w:rFonts w:ascii="Times New Roman" w:hAnsi="Times New Roman"/>
              </w:rPr>
              <w:t>4400</w:t>
            </w:r>
          </w:p>
        </w:tc>
        <w:tc>
          <w:tcPr>
            <w:tcW w:w="1950" w:type="dxa"/>
            <w:vMerge/>
          </w:tcPr>
          <w:p w:rsidR="00E91738" w:rsidRPr="00150C44" w:rsidRDefault="00E91738" w:rsidP="005A0C11">
            <w:pPr>
              <w:jc w:val="both"/>
              <w:rPr>
                <w:rFonts w:ascii="Times New Roman" w:hAnsi="Times New Roman"/>
              </w:rPr>
            </w:pPr>
          </w:p>
        </w:tc>
      </w:tr>
      <w:tr w:rsidR="00E91738" w:rsidTr="00E91738">
        <w:tc>
          <w:tcPr>
            <w:tcW w:w="9571" w:type="dxa"/>
            <w:gridSpan w:val="4"/>
            <w:shd w:val="clear" w:color="auto" w:fill="EEECE1" w:themeFill="background2"/>
          </w:tcPr>
          <w:p w:rsidR="00E91738" w:rsidRPr="00150C44" w:rsidRDefault="00E91738" w:rsidP="00E91738">
            <w:pPr>
              <w:jc w:val="center"/>
              <w:rPr>
                <w:rFonts w:ascii="Times New Roman" w:hAnsi="Times New Roman"/>
              </w:rPr>
            </w:pPr>
            <w:r w:rsidRPr="000A74F9">
              <w:rPr>
                <w:rFonts w:ascii="Times New Roman" w:hAnsi="Times New Roman"/>
              </w:rPr>
              <w:t>Максимально допустимый уровень территориальной доступности</w:t>
            </w:r>
          </w:p>
        </w:tc>
      </w:tr>
      <w:tr w:rsidR="00E91738" w:rsidTr="00AF0DC4">
        <w:tc>
          <w:tcPr>
            <w:tcW w:w="5070" w:type="dxa"/>
            <w:gridSpan w:val="2"/>
          </w:tcPr>
          <w:p w:rsidR="00E91738" w:rsidRPr="00150C44" w:rsidRDefault="00E91738" w:rsidP="00AF0DC4">
            <w:pPr>
              <w:jc w:val="both"/>
              <w:rPr>
                <w:rFonts w:ascii="Times New Roman" w:hAnsi="Times New Roman"/>
              </w:rPr>
            </w:pPr>
            <w:r w:rsidRPr="000A74F9">
              <w:rPr>
                <w:rFonts w:ascii="Times New Roman" w:hAnsi="Times New Roman"/>
              </w:rPr>
              <w:t>Электропотребление</w:t>
            </w:r>
            <w:r>
              <w:rPr>
                <w:rFonts w:ascii="Times New Roman" w:hAnsi="Times New Roman"/>
              </w:rPr>
              <w:t xml:space="preserve">, </w:t>
            </w:r>
            <w:r w:rsidRPr="00E91738">
              <w:rPr>
                <w:rFonts w:ascii="Times New Roman" w:hAnsi="Times New Roman"/>
              </w:rPr>
              <w:t>кВт·ч /год на 1 чел.</w:t>
            </w:r>
            <w:r>
              <w:rPr>
                <w:rFonts w:ascii="Times New Roman" w:hAnsi="Times New Roman"/>
              </w:rPr>
              <w:t xml:space="preserve"> </w:t>
            </w:r>
          </w:p>
        </w:tc>
        <w:tc>
          <w:tcPr>
            <w:tcW w:w="4501" w:type="dxa"/>
            <w:gridSpan w:val="2"/>
            <w:vMerge w:val="restart"/>
          </w:tcPr>
          <w:p w:rsidR="00E91738" w:rsidRPr="00150C44" w:rsidRDefault="00E91738" w:rsidP="00E91738">
            <w:pPr>
              <w:jc w:val="center"/>
              <w:rPr>
                <w:rFonts w:ascii="Times New Roman" w:hAnsi="Times New Roman"/>
              </w:rPr>
            </w:pPr>
            <w:r w:rsidRPr="0000712F">
              <w:rPr>
                <w:rFonts w:ascii="Times New Roman" w:hAnsi="Times New Roman"/>
                <w:color w:val="000000" w:themeColor="text1"/>
              </w:rPr>
              <w:t>Не нормируется</w:t>
            </w:r>
          </w:p>
        </w:tc>
      </w:tr>
      <w:tr w:rsidR="00E91738" w:rsidTr="00AF0DC4">
        <w:tc>
          <w:tcPr>
            <w:tcW w:w="5070" w:type="dxa"/>
            <w:gridSpan w:val="2"/>
          </w:tcPr>
          <w:p w:rsidR="00E91738" w:rsidRPr="00150C44" w:rsidRDefault="00E91738" w:rsidP="00AF0DC4">
            <w:pPr>
              <w:jc w:val="both"/>
              <w:rPr>
                <w:rFonts w:ascii="Times New Roman" w:hAnsi="Times New Roman"/>
              </w:rPr>
            </w:pPr>
            <w:r w:rsidRPr="002A662E">
              <w:rPr>
                <w:rFonts w:ascii="Times New Roman" w:hAnsi="Times New Roman"/>
              </w:rPr>
              <w:t xml:space="preserve">Использование максимума </w:t>
            </w:r>
            <w:r>
              <w:rPr>
                <w:rFonts w:ascii="Times New Roman" w:hAnsi="Times New Roman"/>
              </w:rPr>
              <w:t>э</w:t>
            </w:r>
            <w:r w:rsidRPr="002A662E">
              <w:rPr>
                <w:rFonts w:ascii="Times New Roman" w:hAnsi="Times New Roman"/>
              </w:rPr>
              <w:t>лектрической нагруз</w:t>
            </w:r>
            <w:r>
              <w:rPr>
                <w:rFonts w:ascii="Times New Roman" w:hAnsi="Times New Roman"/>
              </w:rPr>
              <w:t>-</w:t>
            </w:r>
            <w:r w:rsidRPr="002A662E">
              <w:rPr>
                <w:rFonts w:ascii="Times New Roman" w:hAnsi="Times New Roman"/>
              </w:rPr>
              <w:t>ки</w:t>
            </w:r>
            <w:r>
              <w:rPr>
                <w:rFonts w:ascii="Times New Roman" w:hAnsi="Times New Roman"/>
              </w:rPr>
              <w:t>,</w:t>
            </w:r>
            <w:r w:rsidRPr="002A662E">
              <w:t xml:space="preserve"> </w:t>
            </w:r>
            <w:r w:rsidRPr="00E91738">
              <w:rPr>
                <w:rFonts w:ascii="Times New Roman" w:hAnsi="Times New Roman"/>
              </w:rPr>
              <w:t>ч/год</w:t>
            </w:r>
          </w:p>
        </w:tc>
        <w:tc>
          <w:tcPr>
            <w:tcW w:w="4501" w:type="dxa"/>
            <w:gridSpan w:val="2"/>
            <w:vMerge/>
          </w:tcPr>
          <w:p w:rsidR="00E91738" w:rsidRPr="00150C44" w:rsidRDefault="00E91738" w:rsidP="005A0C11">
            <w:pPr>
              <w:jc w:val="both"/>
              <w:rPr>
                <w:rFonts w:ascii="Times New Roman" w:hAnsi="Times New Roman"/>
              </w:rPr>
            </w:pPr>
          </w:p>
        </w:tc>
      </w:tr>
    </w:tbl>
    <w:p w:rsidR="00150C44" w:rsidRPr="00E91738" w:rsidRDefault="00150C44" w:rsidP="005A0C11">
      <w:pPr>
        <w:spacing w:after="0" w:line="240" w:lineRule="auto"/>
        <w:jc w:val="both"/>
        <w:rPr>
          <w:rFonts w:ascii="Times New Roman" w:hAnsi="Times New Roman"/>
          <w:b/>
          <w:sz w:val="8"/>
          <w:szCs w:val="8"/>
        </w:rPr>
      </w:pPr>
    </w:p>
    <w:p w:rsidR="00E91738" w:rsidRPr="00E91738" w:rsidRDefault="00E91738" w:rsidP="005A0C11">
      <w:pPr>
        <w:spacing w:after="0" w:line="240" w:lineRule="auto"/>
        <w:jc w:val="both"/>
        <w:rPr>
          <w:rFonts w:ascii="Times New Roman" w:hAnsi="Times New Roman"/>
          <w:b/>
          <w:sz w:val="20"/>
          <w:szCs w:val="20"/>
        </w:rPr>
      </w:pPr>
      <w:r w:rsidRPr="00E91738">
        <w:rPr>
          <w:rFonts w:ascii="Times New Roman" w:hAnsi="Times New Roman"/>
          <w:b/>
          <w:sz w:val="20"/>
          <w:szCs w:val="20"/>
        </w:rPr>
        <w:t>Примечание:</w:t>
      </w:r>
    </w:p>
    <w:p w:rsidR="001709B0" w:rsidRDefault="00291504" w:rsidP="00614887">
      <w:pPr>
        <w:pStyle w:val="ae"/>
        <w:numPr>
          <w:ilvl w:val="0"/>
          <w:numId w:val="3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канализации и теплоснабжения.</w:t>
      </w:r>
    </w:p>
    <w:p w:rsidR="00291504" w:rsidRDefault="00291504" w:rsidP="00614887">
      <w:pPr>
        <w:pStyle w:val="ae"/>
        <w:numPr>
          <w:ilvl w:val="0"/>
          <w:numId w:val="3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E91738" w:rsidRDefault="00E91738" w:rsidP="00614887">
      <w:pPr>
        <w:pStyle w:val="ae"/>
        <w:numPr>
          <w:ilvl w:val="0"/>
          <w:numId w:val="3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Нормы электропотребления и использования максимума электрической нагрузки следует использовать в целях градостроительного проектирования в качестве укрупненных показателей электропотребления.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 использование кондиционеров.</w:t>
      </w:r>
    </w:p>
    <w:p w:rsidR="00E91738" w:rsidRPr="00E540BB" w:rsidRDefault="00E91738" w:rsidP="00614887">
      <w:pPr>
        <w:pStyle w:val="ae"/>
        <w:numPr>
          <w:ilvl w:val="0"/>
          <w:numId w:val="37"/>
        </w:numPr>
        <w:tabs>
          <w:tab w:val="left" w:pos="284"/>
        </w:tabs>
        <w:spacing w:after="0" w:line="240" w:lineRule="auto"/>
        <w:ind w:left="0" w:firstLine="0"/>
        <w:jc w:val="both"/>
        <w:rPr>
          <w:rFonts w:ascii="Times New Roman" w:hAnsi="Times New Roman"/>
          <w:sz w:val="20"/>
          <w:szCs w:val="20"/>
        </w:rPr>
      </w:pPr>
      <w:r>
        <w:rPr>
          <w:rFonts w:ascii="Times New Roman" w:hAnsi="Times New Roman"/>
          <w:sz w:val="20"/>
          <w:szCs w:val="20"/>
        </w:rPr>
        <w:t>Расчет электрических нагрузок для разных типов застройки следует производить в соответствии с положениями инструкции по проектированию электрических сетей РД 34.20.185-94, утвержденной Министерством топлива и энергетики Российской Федерации от 07.07.1994, Российским акционерным обществом энергетики и электрификации «ЕЭС России» 31.05.1994 (далее – РД 34.20.185-94).</w:t>
      </w:r>
    </w:p>
    <w:p w:rsidR="00EA79D2" w:rsidRPr="00EA79D2" w:rsidRDefault="00EA79D2" w:rsidP="005368C3">
      <w:pPr>
        <w:widowControl w:val="0"/>
        <w:suppressAutoHyphens/>
        <w:autoSpaceDE w:val="0"/>
        <w:autoSpaceDN w:val="0"/>
        <w:adjustRightInd w:val="0"/>
        <w:spacing w:after="0" w:line="240" w:lineRule="auto"/>
        <w:ind w:firstLine="567"/>
        <w:jc w:val="both"/>
        <w:rPr>
          <w:rFonts w:ascii="Times New Roman" w:hAnsi="Times New Roman"/>
          <w:sz w:val="16"/>
          <w:szCs w:val="16"/>
        </w:rPr>
      </w:pPr>
    </w:p>
    <w:p w:rsidR="00A408B4" w:rsidRDefault="004B18C2" w:rsidP="005368C3">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008252E3" w:rsidRPr="008252E3">
        <w:rPr>
          <w:rFonts w:ascii="Times New Roman" w:hAnsi="Times New Roman"/>
          <w:sz w:val="24"/>
          <w:szCs w:val="24"/>
        </w:rPr>
        <w:t>.1.1.2.</w:t>
      </w:r>
      <w:r w:rsidR="008252E3">
        <w:t xml:space="preserve"> </w:t>
      </w:r>
      <w:r w:rsidR="005368C3" w:rsidRPr="00DE3D35">
        <w:rPr>
          <w:rFonts w:ascii="Times New Roman" w:hAnsi="Times New Roman"/>
          <w:sz w:val="24"/>
          <w:szCs w:val="24"/>
        </w:rPr>
        <w:t xml:space="preserve">Расчётные показатели минимально допустимого уровня обеспеченности населения объектами местного значения в области электроснабжения установлены с учётом Федерального закона от 26.03.2003 № 35-ФЗ «Об электроэнергетике». </w:t>
      </w:r>
    </w:p>
    <w:p w:rsidR="005A0C11" w:rsidRDefault="005A0C11" w:rsidP="00592643">
      <w:pPr>
        <w:widowControl w:val="0"/>
        <w:suppressAutoHyphens/>
        <w:autoSpaceDE w:val="0"/>
        <w:autoSpaceDN w:val="0"/>
        <w:adjustRightInd w:val="0"/>
        <w:spacing w:after="0" w:line="240" w:lineRule="auto"/>
        <w:jc w:val="both"/>
        <w:rPr>
          <w:rFonts w:ascii="Times New Roman" w:hAnsi="Times New Roman"/>
          <w:sz w:val="20"/>
          <w:szCs w:val="20"/>
        </w:rPr>
      </w:pPr>
    </w:p>
    <w:p w:rsidR="001709B0" w:rsidRDefault="001709B0" w:rsidP="00592643">
      <w:pPr>
        <w:widowControl w:val="0"/>
        <w:suppressAutoHyphens/>
        <w:autoSpaceDE w:val="0"/>
        <w:autoSpaceDN w:val="0"/>
        <w:adjustRightInd w:val="0"/>
        <w:spacing w:after="0" w:line="240" w:lineRule="auto"/>
        <w:jc w:val="both"/>
        <w:rPr>
          <w:rFonts w:ascii="Times New Roman" w:hAnsi="Times New Roman"/>
          <w:color w:val="1F497D" w:themeColor="text2"/>
          <w:sz w:val="20"/>
          <w:szCs w:val="20"/>
        </w:rPr>
      </w:pPr>
    </w:p>
    <w:p w:rsidR="008719CA" w:rsidRDefault="008719CA" w:rsidP="00592643">
      <w:pPr>
        <w:spacing w:after="0" w:line="240" w:lineRule="auto"/>
        <w:jc w:val="right"/>
        <w:rPr>
          <w:rFonts w:ascii="Times New Roman" w:hAnsi="Times New Roman"/>
          <w:sz w:val="24"/>
          <w:szCs w:val="24"/>
        </w:rPr>
      </w:pPr>
    </w:p>
    <w:p w:rsidR="00933414" w:rsidRDefault="006F7C15" w:rsidP="00592643">
      <w:pPr>
        <w:spacing w:after="0" w:line="240" w:lineRule="auto"/>
        <w:jc w:val="both"/>
        <w:rPr>
          <w:rFonts w:ascii="Arial Narrow" w:hAnsi="Arial Narrow"/>
          <w:b/>
          <w:sz w:val="16"/>
          <w:szCs w:val="16"/>
        </w:rPr>
      </w:pPr>
      <w:r w:rsidRPr="006F7C15">
        <w:rPr>
          <w:rFonts w:ascii="Arial Narrow" w:hAnsi="Arial Narrow"/>
          <w:b/>
          <w:noProof/>
          <w:color w:val="1F497D" w:themeColor="text2"/>
          <w:sz w:val="32"/>
          <w:szCs w:val="32"/>
        </w:rPr>
        <w:pict>
          <v:rect id="Rectangle 15" o:spid="_x0000_s1160" style="position:absolute;left:0;text-align:left;margin-left:-1.95pt;margin-top:-6.95pt;width:469.5pt;height:7.15pt;z-index:25159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" fillcolor="#c0504d" strokecolor="#f2f2f2" strokeweight="3pt">
            <v:shadow on="t" color="#622423" opacity=".5" offset="1pt"/>
          </v:rect>
        </w:pict>
      </w:r>
    </w:p>
    <w:p w:rsidR="00E4519D" w:rsidRPr="00933414" w:rsidRDefault="004B18C2" w:rsidP="00592643">
      <w:pPr>
        <w:shd w:val="clear" w:color="auto" w:fill="EEECE1" w:themeFill="background2"/>
        <w:spacing w:after="0" w:line="240" w:lineRule="auto"/>
        <w:rPr>
          <w:rFonts w:ascii="Arial Narrow" w:hAnsi="Arial Narrow"/>
          <w:sz w:val="28"/>
          <w:szCs w:val="28"/>
        </w:rPr>
      </w:pPr>
      <w:r>
        <w:rPr>
          <w:rFonts w:ascii="Arial Narrow" w:hAnsi="Arial Narrow"/>
          <w:b/>
          <w:sz w:val="28"/>
          <w:szCs w:val="28"/>
        </w:rPr>
        <w:t>5</w:t>
      </w:r>
      <w:r w:rsidR="00E4519D" w:rsidRPr="00933414">
        <w:rPr>
          <w:rFonts w:ascii="Arial Narrow" w:hAnsi="Arial Narrow"/>
          <w:b/>
          <w:sz w:val="28"/>
          <w:szCs w:val="28"/>
        </w:rPr>
        <w:t xml:space="preserve">.1.2 </w:t>
      </w:r>
      <w:r w:rsidR="00AA2AD9">
        <w:rPr>
          <w:rFonts w:ascii="Arial Narrow" w:hAnsi="Arial Narrow"/>
          <w:b/>
          <w:sz w:val="28"/>
          <w:szCs w:val="28"/>
        </w:rPr>
        <w:t xml:space="preserve"> </w:t>
      </w:r>
      <w:r w:rsidR="00E4519D" w:rsidRPr="00933414">
        <w:rPr>
          <w:rFonts w:ascii="Arial Narrow" w:hAnsi="Arial Narrow"/>
          <w:b/>
          <w:sz w:val="28"/>
          <w:szCs w:val="28"/>
        </w:rPr>
        <w:t>ОБЪЕКТЫ ТЕПЛОСНАБЖЕНИЯ НАСЕЛЕНИЯ</w:t>
      </w:r>
    </w:p>
    <w:p w:rsidR="00E4519D" w:rsidRPr="00D53D7D" w:rsidRDefault="006F7C15" w:rsidP="00592643">
      <w:pPr>
        <w:spacing w:after="0" w:line="240" w:lineRule="auto"/>
        <w:jc w:val="both"/>
        <w:rPr>
          <w:rFonts w:ascii="Times New Roman" w:hAnsi="Times New Roman"/>
          <w:sz w:val="16"/>
          <w:szCs w:val="16"/>
        </w:rPr>
      </w:pPr>
      <w:r w:rsidRPr="006F7C15">
        <w:rPr>
          <w:rFonts w:ascii="Times New Roman" w:hAnsi="Times New Roman"/>
          <w:noProof/>
          <w:sz w:val="24"/>
          <w:szCs w:val="24"/>
        </w:rPr>
        <w:pict>
          <v:rect id="Rectangle 16" o:spid="_x0000_s1159" style="position:absolute;left:0;text-align:left;margin-left:1.35pt;margin-top:4.7pt;width:469.5pt;height:7.15pt;z-index:25159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" fillcolor="#c0504d" strokecolor="#f2f2f2" strokeweight="3pt">
            <v:shadow on="t" color="#622423" opacity=".5" offset="1pt"/>
          </v:rect>
        </w:pict>
      </w:r>
    </w:p>
    <w:p w:rsidR="00933414" w:rsidRDefault="00933414" w:rsidP="00E4519D">
      <w:pPr>
        <w:spacing w:after="0" w:line="240" w:lineRule="auto"/>
        <w:ind w:firstLine="567"/>
        <w:jc w:val="both"/>
        <w:rPr>
          <w:rFonts w:ascii="Times New Roman" w:hAnsi="Times New Roman"/>
          <w:sz w:val="24"/>
          <w:szCs w:val="24"/>
        </w:rPr>
      </w:pPr>
    </w:p>
    <w:p w:rsidR="00312196" w:rsidRDefault="004B18C2" w:rsidP="00E4519D">
      <w:pPr>
        <w:spacing w:after="0" w:line="240" w:lineRule="auto"/>
        <w:ind w:firstLine="567"/>
        <w:jc w:val="both"/>
        <w:rPr>
          <w:rFonts w:ascii="Times New Roman" w:hAnsi="Times New Roman"/>
          <w:sz w:val="24"/>
          <w:szCs w:val="24"/>
        </w:rPr>
      </w:pPr>
      <w:r>
        <w:rPr>
          <w:rFonts w:ascii="Times New Roman" w:hAnsi="Times New Roman"/>
          <w:sz w:val="24"/>
          <w:szCs w:val="24"/>
        </w:rPr>
        <w:t>5</w:t>
      </w:r>
      <w:r w:rsidR="00312196">
        <w:rPr>
          <w:rFonts w:ascii="Times New Roman" w:hAnsi="Times New Roman"/>
          <w:sz w:val="24"/>
          <w:szCs w:val="24"/>
        </w:rPr>
        <w:t xml:space="preserve">.1.2.1. </w:t>
      </w:r>
      <w:r w:rsidR="00E4519D" w:rsidRPr="00077CF9">
        <w:rPr>
          <w:rFonts w:ascii="Times New Roman" w:hAnsi="Times New Roman"/>
          <w:sz w:val="24"/>
          <w:szCs w:val="24"/>
        </w:rPr>
        <w:t>Для определения в целях градостроительного проектирования минимально допустимого уровня обеспеченности объектами теплоснабжения</w:t>
      </w:r>
      <w:r w:rsidR="00312196">
        <w:rPr>
          <w:rFonts w:ascii="Times New Roman" w:hAnsi="Times New Roman"/>
          <w:sz w:val="24"/>
          <w:szCs w:val="24"/>
        </w:rPr>
        <w:t xml:space="preserve"> </w:t>
      </w:r>
      <w:r w:rsidR="003A4554">
        <w:rPr>
          <w:rFonts w:ascii="Times New Roman" w:hAnsi="Times New Roman"/>
          <w:sz w:val="24"/>
          <w:szCs w:val="24"/>
        </w:rPr>
        <w:t xml:space="preserve">показатели </w:t>
      </w:r>
      <w:r w:rsidR="00061956">
        <w:rPr>
          <w:rFonts w:ascii="Times New Roman" w:hAnsi="Times New Roman"/>
          <w:sz w:val="24"/>
          <w:szCs w:val="24"/>
        </w:rPr>
        <w:t xml:space="preserve"> нормируе</w:t>
      </w:r>
      <w:r w:rsidR="003A4554">
        <w:rPr>
          <w:rFonts w:ascii="Times New Roman" w:hAnsi="Times New Roman"/>
          <w:sz w:val="24"/>
          <w:szCs w:val="24"/>
        </w:rPr>
        <w:t>-</w:t>
      </w:r>
      <w:r w:rsidR="00061956">
        <w:rPr>
          <w:rFonts w:ascii="Times New Roman" w:hAnsi="Times New Roman"/>
          <w:sz w:val="24"/>
          <w:szCs w:val="24"/>
        </w:rPr>
        <w:t xml:space="preserve">мой удельной </w:t>
      </w:r>
      <w:r w:rsidR="003A4554">
        <w:rPr>
          <w:rFonts w:ascii="Times New Roman" w:hAnsi="Times New Roman"/>
          <w:sz w:val="24"/>
          <w:szCs w:val="24"/>
        </w:rPr>
        <w:t>характеристики расхода тепловой энергии на отопление зданий следует принимать:</w:t>
      </w:r>
    </w:p>
    <w:p w:rsidR="003A4554" w:rsidRDefault="003A4554" w:rsidP="00AE6449">
      <w:pPr>
        <w:spacing w:after="0" w:line="240" w:lineRule="auto"/>
        <w:ind w:firstLine="567"/>
        <w:jc w:val="both"/>
        <w:rPr>
          <w:rFonts w:ascii="Times New Roman" w:hAnsi="Times New Roman"/>
          <w:sz w:val="24"/>
          <w:szCs w:val="24"/>
        </w:rPr>
      </w:pPr>
      <w:r>
        <w:rPr>
          <w:rFonts w:ascii="Times New Roman" w:hAnsi="Times New Roman"/>
          <w:sz w:val="24"/>
          <w:szCs w:val="24"/>
        </w:rPr>
        <w:t>• для малоэтажных од</w:t>
      </w:r>
      <w:r w:rsidR="00592643">
        <w:rPr>
          <w:rFonts w:ascii="Times New Roman" w:hAnsi="Times New Roman"/>
          <w:sz w:val="24"/>
          <w:szCs w:val="24"/>
        </w:rPr>
        <w:t>ноквартирных зданий – по табл.</w:t>
      </w:r>
      <w:r w:rsidR="004B18C2">
        <w:rPr>
          <w:rFonts w:ascii="Times New Roman" w:hAnsi="Times New Roman"/>
          <w:sz w:val="24"/>
          <w:szCs w:val="24"/>
        </w:rPr>
        <w:t xml:space="preserve"> </w:t>
      </w:r>
      <w:r w:rsidR="00130F21">
        <w:rPr>
          <w:rFonts w:ascii="Times New Roman" w:hAnsi="Times New Roman"/>
          <w:sz w:val="24"/>
          <w:szCs w:val="24"/>
        </w:rPr>
        <w:t>2</w:t>
      </w:r>
      <w:r>
        <w:rPr>
          <w:rFonts w:ascii="Times New Roman" w:hAnsi="Times New Roman"/>
          <w:sz w:val="24"/>
          <w:szCs w:val="24"/>
        </w:rPr>
        <w:t>;</w:t>
      </w:r>
    </w:p>
    <w:p w:rsidR="003A4554" w:rsidRDefault="003A4554" w:rsidP="00AE6449">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многоквартирных жилых и </w:t>
      </w:r>
      <w:r w:rsidR="00592643">
        <w:rPr>
          <w:rFonts w:ascii="Times New Roman" w:hAnsi="Times New Roman"/>
          <w:sz w:val="24"/>
          <w:szCs w:val="24"/>
        </w:rPr>
        <w:t>общественных зданий – по табл.</w:t>
      </w:r>
      <w:r w:rsidR="004B18C2">
        <w:rPr>
          <w:rFonts w:ascii="Times New Roman" w:hAnsi="Times New Roman"/>
          <w:sz w:val="24"/>
          <w:szCs w:val="24"/>
        </w:rPr>
        <w:t xml:space="preserve"> </w:t>
      </w:r>
      <w:r w:rsidR="00130F21">
        <w:rPr>
          <w:rFonts w:ascii="Times New Roman" w:hAnsi="Times New Roman"/>
          <w:sz w:val="24"/>
          <w:szCs w:val="24"/>
        </w:rPr>
        <w:t>3</w:t>
      </w:r>
      <w:r>
        <w:rPr>
          <w:rFonts w:ascii="Times New Roman" w:hAnsi="Times New Roman"/>
          <w:sz w:val="24"/>
          <w:szCs w:val="24"/>
        </w:rPr>
        <w:t>.</w:t>
      </w:r>
    </w:p>
    <w:p w:rsidR="003A4554" w:rsidRPr="003A4554" w:rsidRDefault="003A4554" w:rsidP="00AE6449">
      <w:pPr>
        <w:spacing w:after="0" w:line="240" w:lineRule="auto"/>
        <w:jc w:val="both"/>
        <w:rPr>
          <w:rFonts w:ascii="Times New Roman" w:hAnsi="Times New Roman"/>
          <w:sz w:val="8"/>
          <w:szCs w:val="8"/>
        </w:rPr>
      </w:pPr>
    </w:p>
    <w:p w:rsidR="003A4554" w:rsidRPr="00F31B99" w:rsidRDefault="002C6C8C" w:rsidP="00AE6449">
      <w:pPr>
        <w:spacing w:after="0" w:line="240" w:lineRule="auto"/>
        <w:jc w:val="both"/>
        <w:rPr>
          <w:rFonts w:ascii="Times New Roman" w:hAnsi="Times New Roman"/>
          <w:b/>
          <w:i/>
          <w:sz w:val="24"/>
          <w:szCs w:val="24"/>
        </w:rPr>
      </w:pPr>
      <w:r w:rsidRPr="00864C3E">
        <w:rPr>
          <w:rFonts w:ascii="Times New Roman" w:hAnsi="Times New Roman"/>
          <w:i/>
          <w:sz w:val="24"/>
          <w:szCs w:val="24"/>
        </w:rPr>
        <w:t xml:space="preserve">Таблица </w:t>
      </w:r>
      <w:r w:rsidR="00130F21">
        <w:rPr>
          <w:rFonts w:ascii="Times New Roman" w:hAnsi="Times New Roman"/>
          <w:i/>
          <w:sz w:val="24"/>
          <w:szCs w:val="24"/>
        </w:rPr>
        <w:t>2</w:t>
      </w:r>
      <w:r w:rsidR="003A4554" w:rsidRPr="00864C3E">
        <w:rPr>
          <w:rFonts w:ascii="Times New Roman" w:hAnsi="Times New Roman"/>
          <w:i/>
          <w:sz w:val="24"/>
          <w:szCs w:val="24"/>
        </w:rPr>
        <w:t>.</w:t>
      </w:r>
      <w:r w:rsidR="003A4554" w:rsidRPr="00F31B99">
        <w:rPr>
          <w:rFonts w:ascii="Times New Roman" w:hAnsi="Times New Roman"/>
          <w:b/>
          <w:i/>
          <w:sz w:val="24"/>
          <w:szCs w:val="24"/>
        </w:rPr>
        <w:t xml:space="preserve"> – Показатели нормируемой удельной характеристики расхода тепловой электроэнергии для малоэтажных одноквартирных домов</w:t>
      </w:r>
    </w:p>
    <w:p w:rsidR="00AE6449" w:rsidRPr="00AE6449" w:rsidRDefault="00AE6449" w:rsidP="00AE6449">
      <w:pPr>
        <w:spacing w:after="0" w:line="240" w:lineRule="auto"/>
        <w:jc w:val="both"/>
        <w:rPr>
          <w:rFonts w:ascii="Times New Roman" w:hAnsi="Times New Roman"/>
          <w:i/>
          <w:sz w:val="8"/>
          <w:szCs w:val="8"/>
        </w:rPr>
      </w:pPr>
    </w:p>
    <w:tbl>
      <w:tblPr>
        <w:tblStyle w:val="14"/>
        <w:tblW w:w="0" w:type="auto"/>
        <w:jc w:val="center"/>
        <w:tblLook w:val="0000"/>
      </w:tblPr>
      <w:tblGrid>
        <w:gridCol w:w="4306"/>
        <w:gridCol w:w="1317"/>
        <w:gridCol w:w="1316"/>
        <w:gridCol w:w="1316"/>
        <w:gridCol w:w="1316"/>
      </w:tblGrid>
      <w:tr w:rsidR="003A4554" w:rsidRPr="00B22A6E" w:rsidTr="00AE6449">
        <w:trPr>
          <w:jc w:val="center"/>
        </w:trPr>
        <w:tc>
          <w:tcPr>
            <w:tcW w:w="4573" w:type="dxa"/>
            <w:vMerge w:val="restart"/>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 xml:space="preserve">Площадь малоэтажного жилого </w:t>
            </w:r>
          </w:p>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одноквартирного здания, м</w:t>
            </w:r>
            <w:r w:rsidRPr="00B22A6E">
              <w:rPr>
                <w:rFonts w:ascii="Times New Roman" w:hAnsi="Times New Roman"/>
                <w:sz w:val="22"/>
                <w:szCs w:val="22"/>
                <w:vertAlign w:val="superscript"/>
              </w:rPr>
              <w:t>2</w:t>
            </w:r>
          </w:p>
        </w:tc>
        <w:tc>
          <w:tcPr>
            <w:tcW w:w="5528" w:type="dxa"/>
            <w:gridSpan w:val="4"/>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С числом этажей</w:t>
            </w:r>
          </w:p>
        </w:tc>
      </w:tr>
      <w:tr w:rsidR="003A4554" w:rsidRPr="00B22A6E" w:rsidTr="00AE6449">
        <w:trPr>
          <w:jc w:val="center"/>
        </w:trPr>
        <w:tc>
          <w:tcPr>
            <w:tcW w:w="4573" w:type="dxa"/>
            <w:vMerge/>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p>
        </w:tc>
        <w:tc>
          <w:tcPr>
            <w:tcW w:w="1382" w:type="dxa"/>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1</w:t>
            </w:r>
          </w:p>
        </w:tc>
        <w:tc>
          <w:tcPr>
            <w:tcW w:w="1382" w:type="dxa"/>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2</w:t>
            </w:r>
          </w:p>
        </w:tc>
        <w:tc>
          <w:tcPr>
            <w:tcW w:w="1382" w:type="dxa"/>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3</w:t>
            </w:r>
          </w:p>
        </w:tc>
        <w:tc>
          <w:tcPr>
            <w:tcW w:w="1382" w:type="dxa"/>
            <w:shd w:val="clear" w:color="auto" w:fill="EEECE1" w:themeFill="background2"/>
            <w:vAlign w:val="center"/>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4</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50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0,579</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100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0,517</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0,558</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150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0,455</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0,496</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0,538</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250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0,414</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0,434</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0,455</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0,476</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400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0,372</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0,372</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0,393</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0,414</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600</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0,359</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0,359</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0,359</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0,372</w:t>
            </w:r>
          </w:p>
        </w:tc>
      </w:tr>
      <w:tr w:rsidR="003A4554" w:rsidRPr="00B22A6E" w:rsidTr="00EF6232">
        <w:trPr>
          <w:jc w:val="center"/>
        </w:trPr>
        <w:tc>
          <w:tcPr>
            <w:tcW w:w="4573" w:type="dxa"/>
          </w:tcPr>
          <w:p w:rsidR="003A4554" w:rsidRPr="00B22A6E" w:rsidRDefault="003A4554" w:rsidP="00EF6232">
            <w:pPr>
              <w:tabs>
                <w:tab w:val="center" w:pos="4677"/>
                <w:tab w:val="right" w:pos="9355"/>
              </w:tabs>
              <w:ind w:left="113"/>
              <w:rPr>
                <w:rFonts w:ascii="Times New Roman" w:hAnsi="Times New Roman"/>
                <w:sz w:val="22"/>
                <w:szCs w:val="22"/>
              </w:rPr>
            </w:pPr>
            <w:r w:rsidRPr="00B22A6E">
              <w:rPr>
                <w:rFonts w:ascii="Times New Roman" w:hAnsi="Times New Roman"/>
                <w:sz w:val="22"/>
                <w:szCs w:val="22"/>
              </w:rPr>
              <w:t>1000 и более</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0,336</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0,336</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0,336</w:t>
            </w:r>
          </w:p>
        </w:tc>
        <w:tc>
          <w:tcPr>
            <w:tcW w:w="1382" w:type="dxa"/>
          </w:tcPr>
          <w:p w:rsidR="003A4554" w:rsidRPr="00B22A6E" w:rsidRDefault="003A4554"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0,336</w:t>
            </w:r>
          </w:p>
        </w:tc>
      </w:tr>
    </w:tbl>
    <w:p w:rsidR="003A4554" w:rsidRPr="003A4554" w:rsidRDefault="003A4554" w:rsidP="003A4554">
      <w:pPr>
        <w:spacing w:after="0" w:line="240" w:lineRule="auto"/>
        <w:jc w:val="both"/>
        <w:rPr>
          <w:rFonts w:ascii="Times New Roman" w:hAnsi="Times New Roman"/>
          <w:sz w:val="8"/>
          <w:szCs w:val="8"/>
        </w:rPr>
      </w:pPr>
    </w:p>
    <w:p w:rsidR="003A4554" w:rsidRPr="003A4554" w:rsidRDefault="003A4554" w:rsidP="003A4554">
      <w:pPr>
        <w:spacing w:after="0" w:line="240" w:lineRule="auto"/>
        <w:jc w:val="both"/>
        <w:rPr>
          <w:rFonts w:ascii="Times New Roman" w:hAnsi="Times New Roman"/>
          <w:sz w:val="20"/>
          <w:szCs w:val="20"/>
        </w:rPr>
      </w:pPr>
      <w:r w:rsidRPr="003A4554">
        <w:rPr>
          <w:rFonts w:ascii="Times New Roman" w:hAnsi="Times New Roman"/>
          <w:b/>
          <w:sz w:val="20"/>
          <w:szCs w:val="20"/>
        </w:rPr>
        <w:lastRenderedPageBreak/>
        <w:t>Примечание:</w:t>
      </w:r>
      <w:r w:rsidRPr="003A4554">
        <w:rPr>
          <w:rFonts w:ascii="Times New Roman" w:hAnsi="Times New Roman"/>
          <w:sz w:val="20"/>
          <w:szCs w:val="20"/>
        </w:rPr>
        <w:t xml:space="preserve"> </w:t>
      </w:r>
      <w:r w:rsidRPr="003A4554">
        <w:rPr>
          <w:rFonts w:ascii="Times New Roman" w:hAnsi="Times New Roman"/>
          <w:bCs/>
          <w:sz w:val="20"/>
          <w:szCs w:val="20"/>
        </w:rPr>
        <w:t>При промежуточных значениях отапливаемой площади дома в интервале 50-1000 м</w:t>
      </w:r>
      <w:r w:rsidRPr="003A4554">
        <w:rPr>
          <w:rFonts w:ascii="Times New Roman" w:hAnsi="Times New Roman"/>
          <w:bCs/>
          <w:sz w:val="20"/>
          <w:szCs w:val="20"/>
          <w:vertAlign w:val="superscript"/>
        </w:rPr>
        <w:t>2</w:t>
      </w:r>
      <w:r w:rsidRPr="003A4554">
        <w:rPr>
          <w:rFonts w:ascii="Times New Roman" w:hAnsi="Times New Roman"/>
          <w:bCs/>
          <w:sz w:val="20"/>
          <w:szCs w:val="20"/>
        </w:rPr>
        <w:t xml:space="preserve"> значения </w:t>
      </w:r>
      <w:r w:rsidRPr="003A4554">
        <w:rPr>
          <w:rFonts w:ascii="Times New Roman" w:hAnsi="Times New Roman"/>
          <w:bCs/>
          <w:noProof/>
          <w:position w:val="-12"/>
          <w:sz w:val="20"/>
          <w:szCs w:val="20"/>
        </w:rPr>
        <w:drawing>
          <wp:inline distT="0" distB="0" distL="0" distR="0">
            <wp:extent cx="223520" cy="23368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223520" cy="233680"/>
                    </a:xfrm>
                    <a:prstGeom prst="rect">
                      <a:avLst/>
                    </a:prstGeom>
                    <a:noFill/>
                    <a:ln w="9525">
                      <a:noFill/>
                      <a:miter lim="800000"/>
                      <a:headEnd/>
                      <a:tailEnd/>
                    </a:ln>
                  </pic:spPr>
                </pic:pic>
              </a:graphicData>
            </a:graphic>
          </wp:inline>
        </w:drawing>
      </w:r>
      <w:r w:rsidRPr="003A4554">
        <w:rPr>
          <w:rFonts w:ascii="Times New Roman" w:hAnsi="Times New Roman"/>
          <w:bCs/>
          <w:sz w:val="20"/>
          <w:szCs w:val="20"/>
        </w:rPr>
        <w:t xml:space="preserve"> должны определяться по линейной интерполяции.</w:t>
      </w:r>
    </w:p>
    <w:p w:rsidR="003A4554" w:rsidRDefault="003A4554" w:rsidP="003A4554">
      <w:pPr>
        <w:spacing w:after="0" w:line="240" w:lineRule="auto"/>
        <w:jc w:val="both"/>
        <w:rPr>
          <w:rFonts w:ascii="Times New Roman" w:hAnsi="Times New Roman"/>
          <w:sz w:val="8"/>
          <w:szCs w:val="8"/>
        </w:rPr>
      </w:pPr>
    </w:p>
    <w:p w:rsidR="00130F21" w:rsidRDefault="00130F21" w:rsidP="003A4554">
      <w:pPr>
        <w:spacing w:after="0" w:line="240" w:lineRule="auto"/>
        <w:jc w:val="both"/>
        <w:rPr>
          <w:rFonts w:ascii="Times New Roman" w:hAnsi="Times New Roman"/>
          <w:sz w:val="8"/>
          <w:szCs w:val="8"/>
        </w:rPr>
      </w:pPr>
    </w:p>
    <w:p w:rsidR="003A4554" w:rsidRPr="00592643" w:rsidRDefault="002C6C8C" w:rsidP="003A4554">
      <w:pPr>
        <w:spacing w:after="0" w:line="240" w:lineRule="auto"/>
        <w:jc w:val="both"/>
        <w:rPr>
          <w:rFonts w:ascii="Times New Roman" w:hAnsi="Times New Roman"/>
          <w:b/>
          <w:i/>
          <w:sz w:val="24"/>
          <w:szCs w:val="24"/>
        </w:rPr>
      </w:pPr>
      <w:r w:rsidRPr="00864C3E">
        <w:rPr>
          <w:rFonts w:ascii="Times New Roman" w:hAnsi="Times New Roman"/>
          <w:i/>
          <w:sz w:val="24"/>
          <w:szCs w:val="24"/>
        </w:rPr>
        <w:t xml:space="preserve">Таблица </w:t>
      </w:r>
      <w:r w:rsidR="00130F21">
        <w:rPr>
          <w:rFonts w:ascii="Times New Roman" w:hAnsi="Times New Roman"/>
          <w:i/>
          <w:sz w:val="24"/>
          <w:szCs w:val="24"/>
        </w:rPr>
        <w:t>3</w:t>
      </w:r>
      <w:r w:rsidR="003A4554" w:rsidRPr="00864C3E">
        <w:rPr>
          <w:rFonts w:ascii="Times New Roman" w:hAnsi="Times New Roman"/>
          <w:i/>
          <w:sz w:val="24"/>
          <w:szCs w:val="24"/>
        </w:rPr>
        <w:t>.</w:t>
      </w:r>
      <w:r w:rsidR="003A4554" w:rsidRPr="00592643">
        <w:rPr>
          <w:rFonts w:ascii="Times New Roman" w:hAnsi="Times New Roman"/>
          <w:b/>
          <w:i/>
          <w:sz w:val="24"/>
          <w:szCs w:val="24"/>
        </w:rPr>
        <w:t xml:space="preserve"> - Показатели нормируемой удельной характеристики расхода тепловой электроэнергии для многоквартирных домов и общественных зданий</w:t>
      </w:r>
    </w:p>
    <w:p w:rsidR="00AE6449" w:rsidRPr="00AE6449" w:rsidRDefault="00AE6449" w:rsidP="003A4554">
      <w:pPr>
        <w:spacing w:after="0" w:line="240" w:lineRule="auto"/>
        <w:jc w:val="both"/>
        <w:rPr>
          <w:rFonts w:ascii="Times New Roman" w:hAnsi="Times New Roman"/>
          <w:i/>
          <w:sz w:val="8"/>
          <w:szCs w:val="8"/>
        </w:rPr>
      </w:pPr>
    </w:p>
    <w:tbl>
      <w:tblPr>
        <w:tblStyle w:val="14"/>
        <w:tblW w:w="9456" w:type="dxa"/>
        <w:jc w:val="center"/>
        <w:tblLayout w:type="fixed"/>
        <w:tblLook w:val="0000"/>
      </w:tblPr>
      <w:tblGrid>
        <w:gridCol w:w="526"/>
        <w:gridCol w:w="5528"/>
        <w:gridCol w:w="850"/>
        <w:gridCol w:w="851"/>
        <w:gridCol w:w="850"/>
        <w:gridCol w:w="851"/>
      </w:tblGrid>
      <w:tr w:rsidR="00AE6449" w:rsidRPr="00B22A6E" w:rsidTr="00AE6449">
        <w:trPr>
          <w:trHeight w:val="186"/>
          <w:jc w:val="center"/>
        </w:trPr>
        <w:tc>
          <w:tcPr>
            <w:tcW w:w="526" w:type="dxa"/>
            <w:vMerge w:val="restart"/>
            <w:shd w:val="clear" w:color="auto" w:fill="EEECE1" w:themeFill="background2"/>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 пп.</w:t>
            </w:r>
          </w:p>
        </w:tc>
        <w:tc>
          <w:tcPr>
            <w:tcW w:w="5528" w:type="dxa"/>
            <w:vMerge w:val="restart"/>
            <w:shd w:val="clear" w:color="auto" w:fill="EEECE1" w:themeFill="background2"/>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Типы зданий</w:t>
            </w:r>
          </w:p>
        </w:tc>
        <w:tc>
          <w:tcPr>
            <w:tcW w:w="3402" w:type="dxa"/>
            <w:gridSpan w:val="4"/>
            <w:shd w:val="clear" w:color="auto" w:fill="EEECE1" w:themeFill="background2"/>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Этажность здания</w:t>
            </w:r>
          </w:p>
        </w:tc>
      </w:tr>
      <w:tr w:rsidR="00AE6449" w:rsidRPr="00B22A6E" w:rsidTr="00AE6449">
        <w:trPr>
          <w:jc w:val="center"/>
        </w:trPr>
        <w:tc>
          <w:tcPr>
            <w:tcW w:w="526" w:type="dxa"/>
            <w:vMerge/>
            <w:shd w:val="clear" w:color="auto" w:fill="EEECE1" w:themeFill="background2"/>
          </w:tcPr>
          <w:p w:rsidR="00AE6449" w:rsidRPr="00B22A6E" w:rsidRDefault="00AE6449" w:rsidP="00EF6232">
            <w:pPr>
              <w:tabs>
                <w:tab w:val="center" w:pos="4677"/>
                <w:tab w:val="right" w:pos="9355"/>
              </w:tabs>
              <w:jc w:val="center"/>
              <w:rPr>
                <w:rFonts w:ascii="Times New Roman" w:hAnsi="Times New Roman"/>
                <w:sz w:val="22"/>
                <w:szCs w:val="22"/>
              </w:rPr>
            </w:pPr>
          </w:p>
        </w:tc>
        <w:tc>
          <w:tcPr>
            <w:tcW w:w="5528" w:type="dxa"/>
            <w:vMerge/>
            <w:shd w:val="clear" w:color="auto" w:fill="EEECE1" w:themeFill="background2"/>
            <w:vAlign w:val="center"/>
          </w:tcPr>
          <w:p w:rsidR="00AE6449" w:rsidRPr="00B22A6E" w:rsidRDefault="00AE6449" w:rsidP="00EF6232">
            <w:pPr>
              <w:tabs>
                <w:tab w:val="center" w:pos="4677"/>
                <w:tab w:val="right" w:pos="9355"/>
              </w:tabs>
              <w:jc w:val="center"/>
              <w:rPr>
                <w:rFonts w:ascii="Times New Roman" w:hAnsi="Times New Roman"/>
                <w:sz w:val="22"/>
                <w:szCs w:val="22"/>
              </w:rPr>
            </w:pPr>
          </w:p>
        </w:tc>
        <w:tc>
          <w:tcPr>
            <w:tcW w:w="850" w:type="dxa"/>
            <w:shd w:val="clear" w:color="auto" w:fill="EEECE1" w:themeFill="background2"/>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1</w:t>
            </w:r>
          </w:p>
        </w:tc>
        <w:tc>
          <w:tcPr>
            <w:tcW w:w="851" w:type="dxa"/>
            <w:shd w:val="clear" w:color="auto" w:fill="EEECE1" w:themeFill="background2"/>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2</w:t>
            </w:r>
          </w:p>
        </w:tc>
        <w:tc>
          <w:tcPr>
            <w:tcW w:w="850" w:type="dxa"/>
            <w:shd w:val="clear" w:color="auto" w:fill="EEECE1" w:themeFill="background2"/>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3</w:t>
            </w:r>
          </w:p>
        </w:tc>
        <w:tc>
          <w:tcPr>
            <w:tcW w:w="851" w:type="dxa"/>
            <w:shd w:val="clear" w:color="auto" w:fill="EEECE1" w:themeFill="background2"/>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4, 5</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1</w:t>
            </w:r>
          </w:p>
        </w:tc>
        <w:tc>
          <w:tcPr>
            <w:tcW w:w="5528" w:type="dxa"/>
          </w:tcPr>
          <w:p w:rsidR="00AE6449" w:rsidRPr="00B22A6E" w:rsidRDefault="00AE6449" w:rsidP="00AE6449">
            <w:pPr>
              <w:tabs>
                <w:tab w:val="center" w:pos="4677"/>
                <w:tab w:val="right" w:pos="9355"/>
              </w:tabs>
              <w:rPr>
                <w:rFonts w:ascii="Times New Roman" w:hAnsi="Times New Roman"/>
                <w:sz w:val="22"/>
                <w:szCs w:val="22"/>
              </w:rPr>
            </w:pPr>
            <w:r w:rsidRPr="00B22A6E">
              <w:rPr>
                <w:rFonts w:ascii="Times New Roman" w:hAnsi="Times New Roman"/>
                <w:sz w:val="22"/>
                <w:szCs w:val="22"/>
              </w:rPr>
              <w:t>Жилые многоквартирные, гостиницы, общежития</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0,455</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0,414</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0,372</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0,359</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2</w:t>
            </w:r>
          </w:p>
        </w:tc>
        <w:tc>
          <w:tcPr>
            <w:tcW w:w="5528" w:type="dxa"/>
          </w:tcPr>
          <w:p w:rsidR="00AE6449" w:rsidRPr="00B22A6E" w:rsidRDefault="00AE6449" w:rsidP="00AE6449">
            <w:pPr>
              <w:tabs>
                <w:tab w:val="center" w:pos="4677"/>
                <w:tab w:val="right" w:pos="9355"/>
              </w:tabs>
              <w:rPr>
                <w:rFonts w:ascii="Times New Roman" w:hAnsi="Times New Roman"/>
                <w:sz w:val="22"/>
                <w:szCs w:val="22"/>
              </w:rPr>
            </w:pPr>
            <w:r w:rsidRPr="00B22A6E">
              <w:rPr>
                <w:rFonts w:ascii="Times New Roman" w:hAnsi="Times New Roman"/>
                <w:sz w:val="22"/>
                <w:szCs w:val="22"/>
              </w:rPr>
              <w:t>Общественные, кроме перечисленных в п/п 3-6</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0,487</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0,440</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0,417</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0,371</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3</w:t>
            </w:r>
          </w:p>
        </w:tc>
        <w:tc>
          <w:tcPr>
            <w:tcW w:w="5528" w:type="dxa"/>
          </w:tcPr>
          <w:p w:rsidR="00AE6449" w:rsidRPr="00B22A6E" w:rsidRDefault="00AE6449" w:rsidP="00AE6449">
            <w:pPr>
              <w:tabs>
                <w:tab w:val="center" w:pos="4677"/>
                <w:tab w:val="right" w:pos="9355"/>
              </w:tabs>
              <w:rPr>
                <w:rFonts w:ascii="Times New Roman" w:hAnsi="Times New Roman"/>
                <w:sz w:val="22"/>
                <w:szCs w:val="22"/>
              </w:rPr>
            </w:pPr>
            <w:r w:rsidRPr="00B22A6E">
              <w:rPr>
                <w:rFonts w:ascii="Times New Roman" w:hAnsi="Times New Roman"/>
                <w:sz w:val="22"/>
                <w:szCs w:val="22"/>
              </w:rPr>
              <w:t>Поликлиники и лечебные учреждения, дома-интернаты</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0,394</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0,382</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0,371</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0,359</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4</w:t>
            </w:r>
          </w:p>
        </w:tc>
        <w:tc>
          <w:tcPr>
            <w:tcW w:w="5528" w:type="dxa"/>
          </w:tcPr>
          <w:p w:rsidR="00AE6449" w:rsidRPr="00B22A6E" w:rsidRDefault="00AE6449" w:rsidP="00EF6232">
            <w:pPr>
              <w:tabs>
                <w:tab w:val="center" w:pos="4677"/>
                <w:tab w:val="right" w:pos="9355"/>
              </w:tabs>
              <w:rPr>
                <w:rFonts w:ascii="Times New Roman" w:hAnsi="Times New Roman"/>
                <w:sz w:val="22"/>
                <w:szCs w:val="22"/>
              </w:rPr>
            </w:pPr>
            <w:r w:rsidRPr="00B22A6E">
              <w:rPr>
                <w:rFonts w:ascii="Times New Roman" w:hAnsi="Times New Roman"/>
                <w:sz w:val="22"/>
                <w:szCs w:val="22"/>
              </w:rPr>
              <w:t>Дошкольные учреждения, хосписы</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0,521</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0,521</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0,521</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5</w:t>
            </w:r>
          </w:p>
        </w:tc>
        <w:tc>
          <w:tcPr>
            <w:tcW w:w="5528" w:type="dxa"/>
          </w:tcPr>
          <w:p w:rsidR="00AE6449" w:rsidRPr="00B22A6E" w:rsidRDefault="00AE6449" w:rsidP="00AE6449">
            <w:pPr>
              <w:tabs>
                <w:tab w:val="center" w:pos="4677"/>
                <w:tab w:val="right" w:pos="9355"/>
              </w:tabs>
              <w:rPr>
                <w:rFonts w:ascii="Times New Roman" w:hAnsi="Times New Roman"/>
                <w:sz w:val="22"/>
                <w:szCs w:val="22"/>
              </w:rPr>
            </w:pPr>
            <w:r w:rsidRPr="00B22A6E">
              <w:rPr>
                <w:rFonts w:ascii="Times New Roman" w:hAnsi="Times New Roman"/>
                <w:sz w:val="22"/>
                <w:szCs w:val="22"/>
              </w:rPr>
              <w:t>Сервисного обслуживания, культурно-досуговой деятельности, технопарки, склады</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0,266</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0,255</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0,243</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0,232</w:t>
            </w:r>
          </w:p>
        </w:tc>
      </w:tr>
      <w:tr w:rsidR="00AE6449" w:rsidRPr="00B22A6E" w:rsidTr="00AE6449">
        <w:trPr>
          <w:jc w:val="center"/>
        </w:trPr>
        <w:tc>
          <w:tcPr>
            <w:tcW w:w="526" w:type="dxa"/>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6</w:t>
            </w:r>
          </w:p>
        </w:tc>
        <w:tc>
          <w:tcPr>
            <w:tcW w:w="5528" w:type="dxa"/>
          </w:tcPr>
          <w:p w:rsidR="00AE6449" w:rsidRPr="00B22A6E" w:rsidRDefault="00AE6449" w:rsidP="00EF6232">
            <w:pPr>
              <w:tabs>
                <w:tab w:val="center" w:pos="4677"/>
                <w:tab w:val="right" w:pos="9355"/>
              </w:tabs>
              <w:rPr>
                <w:rFonts w:ascii="Times New Roman" w:hAnsi="Times New Roman"/>
                <w:sz w:val="22"/>
                <w:szCs w:val="22"/>
              </w:rPr>
            </w:pPr>
            <w:r w:rsidRPr="00B22A6E">
              <w:rPr>
                <w:rFonts w:ascii="Times New Roman" w:hAnsi="Times New Roman"/>
                <w:sz w:val="22"/>
                <w:szCs w:val="22"/>
              </w:rPr>
              <w:t>Административного назначения (офисы)</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0,417</w:t>
            </w:r>
          </w:p>
        </w:tc>
        <w:tc>
          <w:tcPr>
            <w:tcW w:w="851"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0,394</w:t>
            </w:r>
          </w:p>
        </w:tc>
        <w:tc>
          <w:tcPr>
            <w:tcW w:w="850" w:type="dxa"/>
            <w:vAlign w:val="center"/>
          </w:tcPr>
          <w:p w:rsidR="00AE6449" w:rsidRPr="00B22A6E" w:rsidRDefault="00AE6449" w:rsidP="00EF6232">
            <w:pPr>
              <w:tabs>
                <w:tab w:val="center" w:pos="4677"/>
                <w:tab w:val="right" w:pos="9355"/>
              </w:tabs>
              <w:ind w:left="-57" w:right="-57"/>
              <w:jc w:val="center"/>
              <w:rPr>
                <w:rFonts w:ascii="Times New Roman" w:hAnsi="Times New Roman"/>
                <w:sz w:val="22"/>
                <w:szCs w:val="22"/>
              </w:rPr>
            </w:pPr>
            <w:r w:rsidRPr="00B22A6E">
              <w:rPr>
                <w:rFonts w:ascii="Times New Roman" w:hAnsi="Times New Roman"/>
                <w:sz w:val="22"/>
                <w:szCs w:val="22"/>
              </w:rPr>
              <w:t>0,382</w:t>
            </w:r>
          </w:p>
        </w:tc>
        <w:tc>
          <w:tcPr>
            <w:tcW w:w="851" w:type="dxa"/>
            <w:vAlign w:val="center"/>
          </w:tcPr>
          <w:p w:rsidR="00AE6449" w:rsidRPr="00B22A6E" w:rsidRDefault="00AE6449" w:rsidP="00EF6232">
            <w:pPr>
              <w:tabs>
                <w:tab w:val="center" w:pos="4677"/>
                <w:tab w:val="right" w:pos="9355"/>
              </w:tabs>
              <w:jc w:val="center"/>
              <w:rPr>
                <w:rFonts w:ascii="Times New Roman" w:hAnsi="Times New Roman"/>
                <w:sz w:val="22"/>
                <w:szCs w:val="22"/>
              </w:rPr>
            </w:pPr>
            <w:r w:rsidRPr="00B22A6E">
              <w:rPr>
                <w:rFonts w:ascii="Times New Roman" w:hAnsi="Times New Roman"/>
                <w:sz w:val="22"/>
                <w:szCs w:val="22"/>
              </w:rPr>
              <w:t>0,313</w:t>
            </w:r>
          </w:p>
        </w:tc>
      </w:tr>
    </w:tbl>
    <w:p w:rsidR="003A4554" w:rsidRPr="00AE6449" w:rsidRDefault="003A4554" w:rsidP="003A4554">
      <w:pPr>
        <w:spacing w:after="0" w:line="240" w:lineRule="auto"/>
        <w:jc w:val="both"/>
        <w:rPr>
          <w:rFonts w:ascii="Times New Roman" w:hAnsi="Times New Roman"/>
          <w:sz w:val="8"/>
          <w:szCs w:val="8"/>
        </w:rPr>
      </w:pPr>
    </w:p>
    <w:p w:rsidR="00AE6449" w:rsidRPr="00AE6449" w:rsidRDefault="00AE6449" w:rsidP="003A4554">
      <w:pPr>
        <w:spacing w:after="0" w:line="240" w:lineRule="auto"/>
        <w:jc w:val="both"/>
        <w:rPr>
          <w:rFonts w:ascii="Times New Roman" w:hAnsi="Times New Roman"/>
          <w:b/>
          <w:sz w:val="20"/>
          <w:szCs w:val="20"/>
        </w:rPr>
      </w:pPr>
      <w:r w:rsidRPr="00AE6449">
        <w:rPr>
          <w:rFonts w:ascii="Times New Roman" w:hAnsi="Times New Roman"/>
          <w:b/>
          <w:sz w:val="20"/>
          <w:szCs w:val="20"/>
        </w:rPr>
        <w:t xml:space="preserve">Примечание: </w:t>
      </w:r>
    </w:p>
    <w:p w:rsidR="00AE6449" w:rsidRPr="00AE6449" w:rsidRDefault="00AE6449" w:rsidP="00864C3E">
      <w:pPr>
        <w:spacing w:after="0" w:line="240" w:lineRule="auto"/>
        <w:ind w:firstLine="284"/>
        <w:jc w:val="both"/>
        <w:rPr>
          <w:rFonts w:ascii="Times New Roman" w:hAnsi="Times New Roman"/>
          <w:sz w:val="20"/>
          <w:szCs w:val="20"/>
        </w:rPr>
      </w:pPr>
      <w:r w:rsidRPr="00AE6449">
        <w:rPr>
          <w:rFonts w:ascii="Times New Roman" w:hAnsi="Times New Roman"/>
          <w:bCs/>
          <w:sz w:val="20"/>
          <w:szCs w:val="20"/>
        </w:rPr>
        <w:t xml:space="preserve">1. </w:t>
      </w:r>
      <w:r w:rsidRPr="00AE6449">
        <w:rPr>
          <w:rFonts w:ascii="Times New Roman" w:hAnsi="Times New Roman"/>
          <w:sz w:val="20"/>
          <w:szCs w:val="20"/>
        </w:rPr>
        <w:t xml:space="preserve">Нормируемая (базовая) удельная характеристика расхода тепловой энергии на отопление и вентиляцию зданий </w:t>
      </w:r>
      <w:r w:rsidRPr="00AE6449">
        <w:rPr>
          <w:rFonts w:ascii="Times New Roman" w:hAnsi="Times New Roman"/>
          <w:bCs/>
          <w:noProof/>
          <w:position w:val="-10"/>
          <w:sz w:val="20"/>
          <w:szCs w:val="20"/>
        </w:rPr>
        <w:drawing>
          <wp:inline distT="0" distB="0" distL="0" distR="0">
            <wp:extent cx="213995" cy="22352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213995" cy="223520"/>
                    </a:xfrm>
                    <a:prstGeom prst="rect">
                      <a:avLst/>
                    </a:prstGeom>
                    <a:noFill/>
                    <a:ln w="9525">
                      <a:noFill/>
                      <a:miter lim="800000"/>
                      <a:headEnd/>
                      <a:tailEnd/>
                    </a:ln>
                  </pic:spPr>
                </pic:pic>
              </a:graphicData>
            </a:graphic>
          </wp:inline>
        </w:drawing>
      </w:r>
      <w:r w:rsidRPr="00AE6449">
        <w:rPr>
          <w:rFonts w:ascii="Times New Roman" w:hAnsi="Times New Roman"/>
          <w:sz w:val="20"/>
          <w:szCs w:val="20"/>
        </w:rPr>
        <w:t>, Вт/(м</w:t>
      </w:r>
      <w:r w:rsidRPr="00AE6449">
        <w:rPr>
          <w:rFonts w:ascii="Times New Roman" w:hAnsi="Times New Roman"/>
          <w:bCs/>
          <w:sz w:val="20"/>
          <w:szCs w:val="20"/>
          <w:vertAlign w:val="superscript"/>
        </w:rPr>
        <w:t>3</w:t>
      </w:r>
      <w:r w:rsidRPr="00AE6449">
        <w:rPr>
          <w:rFonts w:ascii="Times New Roman" w:hAnsi="Times New Roman"/>
          <w:sz w:val="20"/>
          <w:szCs w:val="20"/>
        </w:rPr>
        <w:t>·°С) рассчитана в соответствии с требованиями СП 50.13330.2012.</w:t>
      </w:r>
    </w:p>
    <w:p w:rsidR="00AE6449" w:rsidRDefault="00AE6449" w:rsidP="00864C3E">
      <w:pPr>
        <w:spacing w:after="0" w:line="240" w:lineRule="auto"/>
        <w:ind w:firstLine="284"/>
        <w:jc w:val="both"/>
        <w:rPr>
          <w:rFonts w:ascii="Times New Roman" w:hAnsi="Times New Roman"/>
          <w:bCs/>
          <w:sz w:val="20"/>
          <w:szCs w:val="20"/>
        </w:rPr>
      </w:pPr>
      <w:r w:rsidRPr="00AE6449">
        <w:rPr>
          <w:rFonts w:ascii="Times New Roman" w:hAnsi="Times New Roman"/>
          <w:sz w:val="20"/>
          <w:szCs w:val="20"/>
        </w:rPr>
        <w:t xml:space="preserve">2. Для территорий, имеющих значение ГСОП = 8000 </w:t>
      </w:r>
      <w:r w:rsidRPr="00AE6449">
        <w:rPr>
          <w:rFonts w:ascii="Times New Roman" w:hAnsi="Times New Roman"/>
          <w:bCs/>
          <w:sz w:val="20"/>
          <w:szCs w:val="20"/>
        </w:rPr>
        <w:t xml:space="preserve">°C·сут и более, нормируемые </w:t>
      </w:r>
      <w:r w:rsidRPr="00AE6449">
        <w:rPr>
          <w:rFonts w:ascii="Times New Roman" w:hAnsi="Times New Roman"/>
          <w:bCs/>
          <w:noProof/>
          <w:position w:val="-10"/>
          <w:sz w:val="20"/>
          <w:szCs w:val="20"/>
        </w:rPr>
        <w:drawing>
          <wp:inline distT="0" distB="0" distL="0" distR="0">
            <wp:extent cx="213995" cy="223520"/>
            <wp:effectExtent l="1905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213995" cy="223520"/>
                    </a:xfrm>
                    <a:prstGeom prst="rect">
                      <a:avLst/>
                    </a:prstGeom>
                    <a:noFill/>
                    <a:ln w="9525">
                      <a:noFill/>
                      <a:miter lim="800000"/>
                      <a:headEnd/>
                      <a:tailEnd/>
                    </a:ln>
                  </pic:spPr>
                </pic:pic>
              </a:graphicData>
            </a:graphic>
          </wp:inline>
        </w:drawing>
      </w:r>
      <w:r w:rsidRPr="00AE6449">
        <w:rPr>
          <w:rFonts w:ascii="Times New Roman" w:hAnsi="Times New Roman"/>
          <w:bCs/>
          <w:sz w:val="20"/>
          <w:szCs w:val="20"/>
        </w:rPr>
        <w:t xml:space="preserve"> следует снизить на 5 %.</w:t>
      </w:r>
    </w:p>
    <w:p w:rsidR="00864C3E" w:rsidRDefault="00864C3E" w:rsidP="00864C3E">
      <w:pPr>
        <w:spacing w:after="0" w:line="240" w:lineRule="auto"/>
        <w:ind w:firstLine="284"/>
        <w:jc w:val="both"/>
        <w:rPr>
          <w:rFonts w:ascii="Times New Roman" w:hAnsi="Times New Roman"/>
          <w:color w:val="1F497D" w:themeColor="text2"/>
          <w:sz w:val="20"/>
          <w:szCs w:val="20"/>
        </w:rPr>
      </w:pPr>
      <w:r>
        <w:rPr>
          <w:rFonts w:ascii="Times New Roman" w:hAnsi="Times New Roman"/>
          <w:bCs/>
          <w:sz w:val="20"/>
          <w:szCs w:val="20"/>
        </w:rPr>
        <w:t xml:space="preserve"> 3. </w:t>
      </w:r>
      <w:r w:rsidRPr="00864C3E">
        <w:rPr>
          <w:rFonts w:ascii="Times New Roman" w:hAnsi="Times New Roman"/>
          <w:sz w:val="20"/>
          <w:szCs w:val="20"/>
        </w:rPr>
        <w:t>Тепловые нагрузки потребителей для существующих зданий жилищно-коммунального сектора и действующих промышленных предприятий согласно СНиП 41-02-2003 следует определять по проектам с уточнением по фактическим тепловым нагрузкам.</w:t>
      </w:r>
    </w:p>
    <w:p w:rsidR="00864C3E" w:rsidRPr="00864C3E" w:rsidRDefault="00864C3E" w:rsidP="00864C3E">
      <w:pPr>
        <w:spacing w:after="0" w:line="240" w:lineRule="auto"/>
        <w:ind w:firstLine="284"/>
        <w:jc w:val="both"/>
        <w:rPr>
          <w:rFonts w:ascii="Times New Roman" w:hAnsi="Times New Roman"/>
          <w:sz w:val="20"/>
          <w:szCs w:val="20"/>
        </w:rPr>
      </w:pPr>
      <w:r w:rsidRPr="00864C3E">
        <w:rPr>
          <w:rFonts w:ascii="Times New Roman" w:hAnsi="Times New Roman"/>
          <w:sz w:val="20"/>
          <w:szCs w:val="20"/>
        </w:rPr>
        <w:t>4. При расчете удельных часовых расходов тепловой энергии на отопление ккал/час/м</w:t>
      </w:r>
      <w:r w:rsidRPr="00864C3E">
        <w:rPr>
          <w:rFonts w:ascii="Times New Roman" w:hAnsi="Times New Roman"/>
          <w:sz w:val="20"/>
          <w:szCs w:val="20"/>
          <w:vertAlign w:val="superscript"/>
        </w:rPr>
        <w:t>2</w:t>
      </w:r>
      <w:r w:rsidRPr="00864C3E">
        <w:rPr>
          <w:rFonts w:ascii="Times New Roman" w:hAnsi="Times New Roman"/>
          <w:sz w:val="20"/>
          <w:szCs w:val="20"/>
        </w:rPr>
        <w:t>, (ккал/час/м</w:t>
      </w:r>
      <w:r w:rsidRPr="00864C3E">
        <w:rPr>
          <w:rFonts w:ascii="Times New Roman" w:hAnsi="Times New Roman"/>
          <w:sz w:val="20"/>
          <w:szCs w:val="20"/>
          <w:vertAlign w:val="superscript"/>
        </w:rPr>
        <w:t>3</w:t>
      </w:r>
      <w:r w:rsidRPr="00864C3E">
        <w:rPr>
          <w:rFonts w:ascii="Times New Roman" w:hAnsi="Times New Roman"/>
          <w:sz w:val="20"/>
          <w:szCs w:val="20"/>
        </w:rPr>
        <w:t>) этих типов зданий полученная величина нормируемого удельного годового расхода тепловой энергии на отопление зданий базового уровня в кВт.ч/(м</w:t>
      </w:r>
      <w:r w:rsidRPr="00864C3E">
        <w:rPr>
          <w:rFonts w:ascii="Times New Roman" w:hAnsi="Times New Roman"/>
          <w:sz w:val="20"/>
          <w:szCs w:val="20"/>
          <w:vertAlign w:val="superscript"/>
        </w:rPr>
        <w:t>2</w:t>
      </w:r>
      <w:r w:rsidRPr="00864C3E">
        <w:rPr>
          <w:rFonts w:ascii="Times New Roman" w:hAnsi="Times New Roman"/>
          <w:sz w:val="20"/>
          <w:szCs w:val="20"/>
        </w:rPr>
        <w:t xml:space="preserve"> год) снижается на 30% для построек с 2016 года и на 40% для построек с 2020 года согласно требованиям повышения энергетической эффективности зданий.</w:t>
      </w:r>
    </w:p>
    <w:p w:rsidR="00312196" w:rsidRPr="00864C3E" w:rsidRDefault="00312196" w:rsidP="00E4519D">
      <w:pPr>
        <w:spacing w:after="0" w:line="240" w:lineRule="auto"/>
        <w:ind w:firstLine="567"/>
        <w:jc w:val="both"/>
        <w:rPr>
          <w:rFonts w:ascii="Times New Roman" w:hAnsi="Times New Roman"/>
          <w:sz w:val="8"/>
          <w:szCs w:val="8"/>
        </w:rPr>
      </w:pPr>
    </w:p>
    <w:p w:rsidR="00864C3E" w:rsidRPr="00864C3E" w:rsidRDefault="00864C3E" w:rsidP="00864C3E">
      <w:pPr>
        <w:spacing w:after="0" w:line="240" w:lineRule="auto"/>
        <w:ind w:firstLine="567"/>
        <w:jc w:val="both"/>
        <w:rPr>
          <w:rFonts w:ascii="Times New Roman" w:hAnsi="Times New Roman"/>
          <w:sz w:val="24"/>
          <w:szCs w:val="24"/>
        </w:rPr>
      </w:pPr>
      <w:r>
        <w:rPr>
          <w:rFonts w:ascii="Times New Roman" w:hAnsi="Times New Roman"/>
          <w:sz w:val="24"/>
          <w:szCs w:val="24"/>
        </w:rPr>
        <w:t>5.1.2.2.</w:t>
      </w:r>
      <w:r w:rsidRPr="00864C3E">
        <w:rPr>
          <w:rFonts w:ascii="Times New Roman" w:hAnsi="Times New Roman"/>
          <w:color w:val="1F497D" w:themeColor="text2"/>
          <w:sz w:val="20"/>
          <w:szCs w:val="20"/>
        </w:rPr>
        <w:t xml:space="preserve"> </w:t>
      </w:r>
      <w:r w:rsidRPr="00864C3E">
        <w:rPr>
          <w:rFonts w:ascii="Times New Roman" w:hAnsi="Times New Roman"/>
          <w:sz w:val="24"/>
          <w:szCs w:val="24"/>
        </w:rPr>
        <w:t>Максимально допустимый уровень территориальной доступности объектов теплоснабжения не нормируется в связи с тем, что население непосредственно объектами теплоснабжения не пользуется.</w:t>
      </w:r>
    </w:p>
    <w:p w:rsidR="00477680" w:rsidRDefault="00477680" w:rsidP="00E4519D">
      <w:pPr>
        <w:spacing w:after="0" w:line="240" w:lineRule="auto"/>
        <w:ind w:firstLine="567"/>
        <w:jc w:val="both"/>
        <w:rPr>
          <w:rFonts w:ascii="Times New Roman" w:hAnsi="Times New Roman"/>
          <w:sz w:val="20"/>
          <w:szCs w:val="20"/>
        </w:rPr>
      </w:pPr>
    </w:p>
    <w:p w:rsidR="00477680" w:rsidRDefault="00477680" w:rsidP="00E4519D">
      <w:pPr>
        <w:spacing w:after="0" w:line="240" w:lineRule="auto"/>
        <w:ind w:firstLine="567"/>
        <w:jc w:val="both"/>
        <w:rPr>
          <w:rFonts w:ascii="Times New Roman" w:hAnsi="Times New Roman"/>
          <w:sz w:val="20"/>
          <w:szCs w:val="20"/>
        </w:rPr>
      </w:pPr>
    </w:p>
    <w:p w:rsidR="00933414" w:rsidRDefault="006F7C15" w:rsidP="00933414">
      <w:pPr>
        <w:spacing w:after="0" w:line="240" w:lineRule="auto"/>
        <w:jc w:val="both"/>
        <w:rPr>
          <w:rFonts w:ascii="Times New Roman" w:hAnsi="Times New Roman"/>
          <w:sz w:val="24"/>
          <w:szCs w:val="24"/>
        </w:rPr>
      </w:pPr>
      <w:r w:rsidRPr="006F7C15">
        <w:rPr>
          <w:rFonts w:ascii="Arial Narrow" w:hAnsi="Arial Narrow"/>
          <w:b/>
          <w:noProof/>
          <w:color w:val="1F497D" w:themeColor="text2"/>
          <w:sz w:val="32"/>
          <w:szCs w:val="32"/>
        </w:rPr>
        <w:pict>
          <v:rect id="Rectangle 17" o:spid="_x0000_s1158" style="position:absolute;left:0;text-align:left;margin-left:1.35pt;margin-top:8.95pt;width:469.5pt;height:7.15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BeeQIAAOY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" fillcolor="#c0504d" strokecolor="#f2f2f2" strokeweight="3pt">
            <v:shadow on="t" color="#622423" opacity=".5" offset="1pt"/>
          </v:rect>
        </w:pict>
      </w:r>
    </w:p>
    <w:p w:rsidR="00933414" w:rsidRDefault="00933414" w:rsidP="00933414">
      <w:pPr>
        <w:spacing w:after="0" w:line="240" w:lineRule="auto"/>
        <w:jc w:val="center"/>
        <w:rPr>
          <w:rFonts w:ascii="Arial Narrow" w:hAnsi="Arial Narrow"/>
          <w:b/>
          <w:sz w:val="16"/>
          <w:szCs w:val="16"/>
        </w:rPr>
      </w:pPr>
    </w:p>
    <w:p w:rsidR="00933414" w:rsidRPr="008719CA" w:rsidRDefault="004B18C2" w:rsidP="009062EB">
      <w:pPr>
        <w:shd w:val="clear" w:color="auto" w:fill="EEECE1" w:themeFill="background2"/>
        <w:spacing w:after="0" w:line="240" w:lineRule="auto"/>
        <w:jc w:val="both"/>
        <w:rPr>
          <w:rFonts w:ascii="Arial Narrow" w:hAnsi="Arial Narrow"/>
          <w:color w:val="000000" w:themeColor="text1"/>
          <w:sz w:val="28"/>
          <w:szCs w:val="28"/>
        </w:rPr>
      </w:pPr>
      <w:r>
        <w:rPr>
          <w:rFonts w:ascii="Arial Narrow" w:hAnsi="Arial Narrow"/>
          <w:b/>
          <w:color w:val="000000" w:themeColor="text1"/>
          <w:sz w:val="28"/>
          <w:szCs w:val="28"/>
        </w:rPr>
        <w:t>5</w:t>
      </w:r>
      <w:r w:rsidR="00933414" w:rsidRPr="008719CA">
        <w:rPr>
          <w:rFonts w:ascii="Arial Narrow" w:hAnsi="Arial Narrow"/>
          <w:b/>
          <w:color w:val="000000" w:themeColor="text1"/>
          <w:sz w:val="28"/>
          <w:szCs w:val="28"/>
        </w:rPr>
        <w:t>.1.3</w:t>
      </w:r>
      <w:r w:rsidR="00AA2AD9" w:rsidRPr="008719CA">
        <w:rPr>
          <w:rFonts w:ascii="Arial Narrow" w:hAnsi="Arial Narrow"/>
          <w:b/>
          <w:color w:val="000000" w:themeColor="text1"/>
          <w:sz w:val="28"/>
          <w:szCs w:val="28"/>
        </w:rPr>
        <w:t xml:space="preserve"> </w:t>
      </w:r>
      <w:r w:rsidR="00933414" w:rsidRPr="008719CA">
        <w:rPr>
          <w:rFonts w:ascii="Arial Narrow" w:hAnsi="Arial Narrow"/>
          <w:b/>
          <w:color w:val="000000" w:themeColor="text1"/>
          <w:sz w:val="28"/>
          <w:szCs w:val="28"/>
        </w:rPr>
        <w:t xml:space="preserve"> ОБЪЕКТЫ ГАЗОСНАБЖЕНИЯ  НАСЕЛЕНИЯ</w:t>
      </w:r>
    </w:p>
    <w:p w:rsidR="00933414" w:rsidRPr="00D53D7D" w:rsidRDefault="00933414" w:rsidP="00933414">
      <w:pPr>
        <w:spacing w:after="0" w:line="240" w:lineRule="auto"/>
        <w:jc w:val="both"/>
        <w:rPr>
          <w:rFonts w:ascii="Times New Roman" w:hAnsi="Times New Roman"/>
          <w:sz w:val="16"/>
          <w:szCs w:val="16"/>
        </w:rPr>
      </w:pPr>
    </w:p>
    <w:p w:rsidR="00933414" w:rsidRDefault="006F7C15" w:rsidP="00933414">
      <w:pPr>
        <w:spacing w:after="0" w:line="240" w:lineRule="auto"/>
        <w:ind w:firstLine="567"/>
        <w:jc w:val="both"/>
        <w:rPr>
          <w:rFonts w:ascii="Times New Roman" w:hAnsi="Times New Roman"/>
          <w:sz w:val="24"/>
          <w:szCs w:val="24"/>
        </w:rPr>
      </w:pPr>
      <w:r>
        <w:rPr>
          <w:rFonts w:ascii="Times New Roman" w:hAnsi="Times New Roman"/>
          <w:noProof/>
          <w:sz w:val="24"/>
          <w:szCs w:val="24"/>
        </w:rPr>
        <w:pict>
          <v:rect id="Rectangle 18" o:spid="_x0000_s1157" style="position:absolute;left:0;text-align:left;margin-left:1.35pt;margin-top:1.5pt;width:469.5pt;height:7.15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BtyeQIAAOY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" fillcolor="#c0504d" strokecolor="#f2f2f2" strokeweight="3pt">
            <v:shadow on="t" color="#622423" opacity=".5" offset="1pt"/>
          </v:rect>
        </w:pict>
      </w:r>
    </w:p>
    <w:p w:rsidR="00933414" w:rsidRPr="007721C7" w:rsidRDefault="004B18C2" w:rsidP="00933414">
      <w:pPr>
        <w:spacing w:after="0" w:line="240" w:lineRule="auto"/>
        <w:ind w:firstLine="567"/>
        <w:jc w:val="both"/>
        <w:rPr>
          <w:rFonts w:ascii="Times New Roman" w:hAnsi="Times New Roman"/>
          <w:sz w:val="24"/>
          <w:szCs w:val="24"/>
        </w:rPr>
      </w:pPr>
      <w:r>
        <w:rPr>
          <w:rFonts w:ascii="Times New Roman" w:hAnsi="Times New Roman"/>
          <w:sz w:val="24"/>
          <w:szCs w:val="24"/>
        </w:rPr>
        <w:t>5</w:t>
      </w:r>
      <w:r w:rsidR="00592643">
        <w:rPr>
          <w:rFonts w:ascii="Times New Roman" w:hAnsi="Times New Roman"/>
          <w:sz w:val="24"/>
          <w:szCs w:val="24"/>
        </w:rPr>
        <w:t xml:space="preserve">.1.3.1. </w:t>
      </w:r>
      <w:r w:rsidR="00933414" w:rsidRPr="007721C7">
        <w:rPr>
          <w:rFonts w:ascii="Times New Roman" w:hAnsi="Times New Roman"/>
          <w:sz w:val="24"/>
          <w:szCs w:val="24"/>
        </w:rPr>
        <w:t>Для определения в целях градостроительного проектирования минимально допустимого уровня обеспеченности объектами газоснабжения,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r w:rsidR="00A032A1">
        <w:rPr>
          <w:rFonts w:ascii="Times New Roman" w:hAnsi="Times New Roman"/>
          <w:sz w:val="24"/>
          <w:szCs w:val="24"/>
        </w:rPr>
        <w:t xml:space="preserve"> (см. табл.</w:t>
      </w:r>
      <w:r w:rsidR="00130F21">
        <w:rPr>
          <w:rFonts w:ascii="Times New Roman" w:hAnsi="Times New Roman"/>
          <w:sz w:val="24"/>
          <w:szCs w:val="24"/>
        </w:rPr>
        <w:t>4</w:t>
      </w:r>
      <w:r w:rsidR="002C6C8C">
        <w:rPr>
          <w:rFonts w:ascii="Times New Roman" w:hAnsi="Times New Roman"/>
          <w:sz w:val="24"/>
          <w:szCs w:val="24"/>
        </w:rPr>
        <w:t>-</w:t>
      </w:r>
      <w:r w:rsidR="00130F21">
        <w:rPr>
          <w:rFonts w:ascii="Times New Roman" w:hAnsi="Times New Roman"/>
          <w:sz w:val="24"/>
          <w:szCs w:val="24"/>
        </w:rPr>
        <w:t>5</w:t>
      </w:r>
      <w:r w:rsidR="00BF2102">
        <w:rPr>
          <w:rFonts w:ascii="Times New Roman" w:hAnsi="Times New Roman"/>
          <w:sz w:val="24"/>
          <w:szCs w:val="24"/>
        </w:rPr>
        <w:t>).</w:t>
      </w:r>
    </w:p>
    <w:p w:rsidR="00AA7A8D" w:rsidRPr="00AA7A8D" w:rsidRDefault="00AA7A8D" w:rsidP="00933414">
      <w:pPr>
        <w:spacing w:after="0" w:line="240" w:lineRule="auto"/>
        <w:jc w:val="right"/>
        <w:rPr>
          <w:rFonts w:ascii="Times New Roman" w:hAnsi="Times New Roman"/>
          <w:sz w:val="8"/>
          <w:szCs w:val="8"/>
        </w:rPr>
      </w:pPr>
    </w:p>
    <w:p w:rsidR="00933414" w:rsidRPr="00F31B99" w:rsidRDefault="00933414" w:rsidP="00AA7A8D">
      <w:pPr>
        <w:spacing w:after="0" w:line="240" w:lineRule="auto"/>
        <w:jc w:val="both"/>
        <w:rPr>
          <w:rFonts w:ascii="Times New Roman" w:hAnsi="Times New Roman"/>
          <w:b/>
          <w:i/>
          <w:sz w:val="24"/>
          <w:szCs w:val="24"/>
        </w:rPr>
      </w:pPr>
      <w:r w:rsidRPr="00B86914">
        <w:rPr>
          <w:rFonts w:ascii="Times New Roman" w:hAnsi="Times New Roman"/>
          <w:i/>
          <w:sz w:val="24"/>
          <w:szCs w:val="24"/>
        </w:rPr>
        <w:t xml:space="preserve">Таблица </w:t>
      </w:r>
      <w:r w:rsidR="00130F21">
        <w:rPr>
          <w:rFonts w:ascii="Times New Roman" w:hAnsi="Times New Roman"/>
          <w:i/>
          <w:sz w:val="24"/>
          <w:szCs w:val="24"/>
        </w:rPr>
        <w:t>4</w:t>
      </w:r>
      <w:r w:rsidR="00AA7A8D" w:rsidRPr="00B86914">
        <w:rPr>
          <w:rFonts w:ascii="Times New Roman" w:hAnsi="Times New Roman"/>
          <w:i/>
          <w:sz w:val="24"/>
          <w:szCs w:val="24"/>
        </w:rPr>
        <w:t>.</w:t>
      </w:r>
      <w:r w:rsidR="00AA7A8D" w:rsidRPr="00F31B99">
        <w:rPr>
          <w:rFonts w:ascii="Times New Roman" w:hAnsi="Times New Roman"/>
          <w:b/>
          <w:i/>
          <w:sz w:val="24"/>
          <w:szCs w:val="24"/>
        </w:rPr>
        <w:t xml:space="preserve"> – Объекты в области газоснабжения</w:t>
      </w:r>
      <w:r w:rsidR="00B86914">
        <w:rPr>
          <w:rFonts w:ascii="Times New Roman" w:hAnsi="Times New Roman"/>
          <w:b/>
          <w:i/>
          <w:sz w:val="24"/>
          <w:szCs w:val="24"/>
        </w:rPr>
        <w:t xml:space="preserve"> </w:t>
      </w:r>
    </w:p>
    <w:p w:rsidR="00E420EF" w:rsidRPr="00E420EF" w:rsidRDefault="00E420EF" w:rsidP="00AA7A8D">
      <w:pPr>
        <w:spacing w:after="0" w:line="240" w:lineRule="auto"/>
        <w:jc w:val="both"/>
        <w:rPr>
          <w:rFonts w:ascii="Times New Roman" w:hAnsi="Times New Roman"/>
          <w:i/>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12"/>
        <w:gridCol w:w="2120"/>
        <w:gridCol w:w="1424"/>
      </w:tblGrid>
      <w:tr w:rsidR="009371E2" w:rsidRPr="003E558D" w:rsidTr="009371E2">
        <w:tc>
          <w:tcPr>
            <w:tcW w:w="5812" w:type="dxa"/>
            <w:shd w:val="clear" w:color="auto" w:fill="EEECE1" w:themeFill="background2"/>
            <w:vAlign w:val="center"/>
          </w:tcPr>
          <w:p w:rsidR="009371E2" w:rsidRPr="003E558D" w:rsidRDefault="009371E2" w:rsidP="00780355">
            <w:pPr>
              <w:spacing w:after="0" w:line="240" w:lineRule="auto"/>
              <w:jc w:val="center"/>
              <w:rPr>
                <w:rFonts w:ascii="Times New Roman" w:hAnsi="Times New Roman"/>
                <w:b/>
                <w:color w:val="000000"/>
              </w:rPr>
            </w:pPr>
            <w:r w:rsidRPr="003E558D">
              <w:rPr>
                <w:rFonts w:ascii="Times New Roman" w:hAnsi="Times New Roman"/>
                <w:color w:val="000000"/>
              </w:rPr>
              <w:t>Наименование объекта,  ресурса</w:t>
            </w:r>
          </w:p>
        </w:tc>
        <w:tc>
          <w:tcPr>
            <w:tcW w:w="2120" w:type="dxa"/>
            <w:shd w:val="clear" w:color="auto" w:fill="EEECE1" w:themeFill="background2"/>
            <w:vAlign w:val="center"/>
          </w:tcPr>
          <w:p w:rsidR="009371E2" w:rsidRPr="003E558D" w:rsidRDefault="009371E2" w:rsidP="00780355">
            <w:pPr>
              <w:spacing w:after="0" w:line="240" w:lineRule="auto"/>
              <w:jc w:val="center"/>
              <w:rPr>
                <w:rFonts w:ascii="Times New Roman" w:hAnsi="Times New Roman"/>
                <w:color w:val="000000"/>
              </w:rPr>
            </w:pPr>
            <w:r w:rsidRPr="003E558D">
              <w:rPr>
                <w:rFonts w:ascii="Times New Roman" w:hAnsi="Times New Roman"/>
                <w:color w:val="000000"/>
              </w:rPr>
              <w:t>Единица измерения</w:t>
            </w:r>
          </w:p>
        </w:tc>
        <w:tc>
          <w:tcPr>
            <w:tcW w:w="1424" w:type="dxa"/>
            <w:shd w:val="clear" w:color="auto" w:fill="EEECE1" w:themeFill="background2"/>
            <w:vAlign w:val="center"/>
          </w:tcPr>
          <w:p w:rsidR="009371E2" w:rsidRPr="003E558D" w:rsidRDefault="009371E2" w:rsidP="00780355">
            <w:pPr>
              <w:spacing w:after="0" w:line="240" w:lineRule="auto"/>
              <w:jc w:val="center"/>
              <w:rPr>
                <w:rFonts w:ascii="Times New Roman" w:hAnsi="Times New Roman"/>
                <w:color w:val="000000"/>
              </w:rPr>
            </w:pPr>
            <w:r w:rsidRPr="003E558D">
              <w:rPr>
                <w:rFonts w:ascii="Times New Roman" w:hAnsi="Times New Roman"/>
                <w:color w:val="000000"/>
              </w:rPr>
              <w:t>Величина</w:t>
            </w:r>
          </w:p>
        </w:tc>
      </w:tr>
      <w:tr w:rsidR="009371E2" w:rsidRPr="003E558D" w:rsidTr="009371E2">
        <w:tc>
          <w:tcPr>
            <w:tcW w:w="9356" w:type="dxa"/>
            <w:gridSpan w:val="3"/>
            <w:tcBorders>
              <w:top w:val="single" w:sz="4" w:space="0" w:color="auto"/>
              <w:left w:val="single" w:sz="4" w:space="0" w:color="auto"/>
              <w:bottom w:val="single" w:sz="4" w:space="0" w:color="auto"/>
              <w:right w:val="single" w:sz="4" w:space="0" w:color="auto"/>
            </w:tcBorders>
            <w:vAlign w:val="center"/>
          </w:tcPr>
          <w:p w:rsidR="009371E2" w:rsidRPr="00E420EF" w:rsidRDefault="009371E2" w:rsidP="00780355">
            <w:pPr>
              <w:spacing w:after="0" w:line="240" w:lineRule="auto"/>
              <w:jc w:val="center"/>
              <w:rPr>
                <w:rFonts w:ascii="Times New Roman" w:hAnsi="Times New Roman"/>
              </w:rPr>
            </w:pPr>
            <w:r w:rsidRPr="003E558D">
              <w:rPr>
                <w:rFonts w:ascii="Times New Roman" w:hAnsi="Times New Roman"/>
                <w:color w:val="000000"/>
              </w:rPr>
              <w:t>Минимально допустимый уровень обеспеченности</w:t>
            </w:r>
          </w:p>
        </w:tc>
      </w:tr>
      <w:tr w:rsidR="009371E2" w:rsidRPr="003E558D" w:rsidTr="009371E2">
        <w:tc>
          <w:tcPr>
            <w:tcW w:w="9356" w:type="dxa"/>
            <w:gridSpan w:val="3"/>
            <w:tcBorders>
              <w:top w:val="single" w:sz="4" w:space="0" w:color="auto"/>
              <w:left w:val="single" w:sz="4" w:space="0" w:color="auto"/>
              <w:bottom w:val="single" w:sz="4" w:space="0" w:color="auto"/>
              <w:right w:val="single" w:sz="4" w:space="0" w:color="auto"/>
            </w:tcBorders>
            <w:vAlign w:val="center"/>
          </w:tcPr>
          <w:p w:rsidR="009371E2" w:rsidRPr="003E558D" w:rsidRDefault="009371E2" w:rsidP="00780355">
            <w:pPr>
              <w:spacing w:after="0" w:line="240" w:lineRule="auto"/>
              <w:jc w:val="center"/>
              <w:rPr>
                <w:rFonts w:ascii="Times New Roman" w:hAnsi="Times New Roman"/>
                <w:color w:val="000000"/>
              </w:rPr>
            </w:pPr>
            <w:r>
              <w:rPr>
                <w:rFonts w:ascii="Times New Roman" w:hAnsi="Times New Roman"/>
                <w:color w:val="000000"/>
              </w:rPr>
              <w:t>Укрупненный показатель потребления газа при теплоте сгорания 34 МДж/м</w:t>
            </w:r>
            <w:r w:rsidRPr="009371E2">
              <w:rPr>
                <w:rFonts w:ascii="Times New Roman" w:hAnsi="Times New Roman"/>
                <w:color w:val="000000"/>
                <w:vertAlign w:val="superscript"/>
              </w:rPr>
              <w:t>3</w:t>
            </w:r>
            <w:r>
              <w:rPr>
                <w:rFonts w:ascii="Times New Roman" w:hAnsi="Times New Roman"/>
                <w:color w:val="000000"/>
              </w:rPr>
              <w:t xml:space="preserve"> (8000 ккал/м</w:t>
            </w:r>
            <w:r w:rsidRPr="009371E2">
              <w:rPr>
                <w:rFonts w:ascii="Times New Roman" w:hAnsi="Times New Roman"/>
                <w:color w:val="000000"/>
                <w:vertAlign w:val="superscript"/>
              </w:rPr>
              <w:t>3</w:t>
            </w:r>
            <w:r>
              <w:rPr>
                <w:rFonts w:ascii="Times New Roman" w:hAnsi="Times New Roman"/>
                <w:color w:val="000000"/>
              </w:rPr>
              <w:t>):</w:t>
            </w:r>
          </w:p>
        </w:tc>
      </w:tr>
      <w:tr w:rsidR="009371E2" w:rsidRPr="003E558D" w:rsidTr="009371E2">
        <w:tc>
          <w:tcPr>
            <w:tcW w:w="5812"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780355">
            <w:pPr>
              <w:spacing w:after="0" w:line="240" w:lineRule="auto"/>
              <w:contextualSpacing/>
              <w:rPr>
                <w:rFonts w:ascii="Times New Roman" w:hAnsi="Times New Roman"/>
                <w:color w:val="000000"/>
              </w:rPr>
            </w:pPr>
            <w:r w:rsidRPr="003E558D">
              <w:rPr>
                <w:rFonts w:ascii="Times New Roman" w:hAnsi="Times New Roman"/>
                <w:color w:val="000000"/>
              </w:rPr>
              <w:t>При наличии централизованного горячего водоснабжения</w:t>
            </w:r>
          </w:p>
        </w:tc>
        <w:tc>
          <w:tcPr>
            <w:tcW w:w="2120"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9371E2">
            <w:pPr>
              <w:spacing w:after="0" w:line="240" w:lineRule="auto"/>
              <w:jc w:val="center"/>
              <w:rPr>
                <w:rFonts w:ascii="Times New Roman" w:hAnsi="Times New Roman"/>
                <w:color w:val="000000"/>
              </w:rPr>
            </w:pPr>
            <w:r w:rsidRPr="003E558D">
              <w:rPr>
                <w:rFonts w:ascii="Times New Roman" w:hAnsi="Times New Roman"/>
                <w:color w:val="000000"/>
              </w:rPr>
              <w:t>м</w:t>
            </w:r>
            <w:r w:rsidRPr="003E558D">
              <w:rPr>
                <w:rFonts w:ascii="Times New Roman" w:hAnsi="Times New Roman"/>
                <w:color w:val="000000"/>
                <w:vertAlign w:val="superscript"/>
              </w:rPr>
              <w:t>3</w:t>
            </w:r>
            <w:r w:rsidRPr="003E558D">
              <w:rPr>
                <w:rFonts w:ascii="Times New Roman" w:hAnsi="Times New Roman"/>
                <w:color w:val="000000"/>
              </w:rPr>
              <w:t>/год</w:t>
            </w:r>
            <w:r>
              <w:rPr>
                <w:rFonts w:ascii="Times New Roman" w:hAnsi="Times New Roman"/>
                <w:color w:val="000000"/>
              </w:rPr>
              <w:t xml:space="preserve"> </w:t>
            </w:r>
            <w:r w:rsidRPr="003E558D">
              <w:rPr>
                <w:rFonts w:ascii="Times New Roman" w:hAnsi="Times New Roman"/>
                <w:color w:val="000000"/>
              </w:rPr>
              <w:t>на 1 чел.</w:t>
            </w:r>
          </w:p>
        </w:tc>
        <w:tc>
          <w:tcPr>
            <w:tcW w:w="1424" w:type="dxa"/>
            <w:tcBorders>
              <w:top w:val="single" w:sz="4" w:space="0" w:color="auto"/>
              <w:left w:val="single" w:sz="4" w:space="0" w:color="auto"/>
              <w:bottom w:val="single" w:sz="4" w:space="0" w:color="auto"/>
              <w:right w:val="single" w:sz="4" w:space="0" w:color="auto"/>
            </w:tcBorders>
            <w:vAlign w:val="center"/>
          </w:tcPr>
          <w:p w:rsidR="009371E2" w:rsidRPr="00E420EF" w:rsidRDefault="009371E2" w:rsidP="00780355">
            <w:pPr>
              <w:spacing w:after="0" w:line="240" w:lineRule="auto"/>
              <w:jc w:val="center"/>
              <w:rPr>
                <w:rFonts w:ascii="Times New Roman" w:hAnsi="Times New Roman"/>
              </w:rPr>
            </w:pPr>
            <w:r w:rsidRPr="00E420EF">
              <w:rPr>
                <w:rFonts w:ascii="Times New Roman" w:hAnsi="Times New Roman"/>
              </w:rPr>
              <w:t>120</w:t>
            </w:r>
          </w:p>
        </w:tc>
      </w:tr>
      <w:tr w:rsidR="009371E2" w:rsidRPr="003E558D" w:rsidTr="009371E2">
        <w:tc>
          <w:tcPr>
            <w:tcW w:w="5812"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780355">
            <w:pPr>
              <w:spacing w:after="0" w:line="240" w:lineRule="auto"/>
              <w:contextualSpacing/>
              <w:rPr>
                <w:rFonts w:ascii="Times New Roman" w:hAnsi="Times New Roman"/>
                <w:color w:val="000000"/>
              </w:rPr>
            </w:pPr>
            <w:r w:rsidRPr="003E558D">
              <w:rPr>
                <w:rFonts w:ascii="Times New Roman" w:hAnsi="Times New Roman"/>
                <w:color w:val="000000"/>
              </w:rPr>
              <w:t>При горячем водоснабжении от газовых водонагревателей</w:t>
            </w:r>
          </w:p>
        </w:tc>
        <w:tc>
          <w:tcPr>
            <w:tcW w:w="2120"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9371E2">
            <w:pPr>
              <w:spacing w:after="0" w:line="240" w:lineRule="auto"/>
              <w:jc w:val="center"/>
              <w:rPr>
                <w:rFonts w:ascii="Times New Roman" w:hAnsi="Times New Roman"/>
                <w:color w:val="000000"/>
              </w:rPr>
            </w:pPr>
            <w:r w:rsidRPr="003E558D">
              <w:rPr>
                <w:rFonts w:ascii="Times New Roman" w:hAnsi="Times New Roman"/>
                <w:color w:val="000000"/>
              </w:rPr>
              <w:t>м</w:t>
            </w:r>
            <w:r w:rsidRPr="003E558D">
              <w:rPr>
                <w:rFonts w:ascii="Times New Roman" w:hAnsi="Times New Roman"/>
                <w:color w:val="000000"/>
                <w:vertAlign w:val="superscript"/>
              </w:rPr>
              <w:t>3</w:t>
            </w:r>
            <w:r w:rsidRPr="003E558D">
              <w:rPr>
                <w:rFonts w:ascii="Times New Roman" w:hAnsi="Times New Roman"/>
                <w:color w:val="000000"/>
              </w:rPr>
              <w:t>/год</w:t>
            </w:r>
            <w:r>
              <w:rPr>
                <w:rFonts w:ascii="Times New Roman" w:hAnsi="Times New Roman"/>
                <w:color w:val="000000"/>
              </w:rPr>
              <w:t xml:space="preserve"> </w:t>
            </w:r>
            <w:r w:rsidRPr="003E558D">
              <w:rPr>
                <w:rFonts w:ascii="Times New Roman" w:hAnsi="Times New Roman"/>
                <w:color w:val="000000"/>
              </w:rPr>
              <w:t>на 1 чел.</w:t>
            </w:r>
          </w:p>
        </w:tc>
        <w:tc>
          <w:tcPr>
            <w:tcW w:w="1424" w:type="dxa"/>
            <w:tcBorders>
              <w:top w:val="single" w:sz="4" w:space="0" w:color="auto"/>
              <w:left w:val="single" w:sz="4" w:space="0" w:color="auto"/>
              <w:bottom w:val="single" w:sz="4" w:space="0" w:color="auto"/>
              <w:right w:val="single" w:sz="4" w:space="0" w:color="auto"/>
            </w:tcBorders>
            <w:vAlign w:val="center"/>
          </w:tcPr>
          <w:p w:rsidR="009371E2" w:rsidRPr="00E420EF" w:rsidRDefault="009371E2" w:rsidP="00780355">
            <w:pPr>
              <w:spacing w:after="0" w:line="240" w:lineRule="auto"/>
              <w:jc w:val="center"/>
              <w:rPr>
                <w:rFonts w:ascii="Times New Roman" w:hAnsi="Times New Roman"/>
              </w:rPr>
            </w:pPr>
            <w:r w:rsidRPr="00E420EF">
              <w:rPr>
                <w:rFonts w:ascii="Times New Roman" w:hAnsi="Times New Roman"/>
              </w:rPr>
              <w:t>300</w:t>
            </w:r>
          </w:p>
        </w:tc>
      </w:tr>
      <w:tr w:rsidR="009371E2" w:rsidRPr="003E558D" w:rsidTr="009371E2">
        <w:tc>
          <w:tcPr>
            <w:tcW w:w="5812"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780355">
            <w:pPr>
              <w:spacing w:after="0" w:line="240" w:lineRule="auto"/>
              <w:contextualSpacing/>
              <w:rPr>
                <w:rFonts w:ascii="Times New Roman" w:hAnsi="Times New Roman"/>
                <w:color w:val="000000"/>
              </w:rPr>
            </w:pPr>
            <w:r w:rsidRPr="003E558D">
              <w:rPr>
                <w:rFonts w:ascii="Times New Roman" w:eastAsia="Calibri" w:hAnsi="Times New Roman"/>
                <w:color w:val="000000"/>
                <w:lang w:eastAsia="en-US"/>
              </w:rPr>
              <w:t>При отсутствии всяких видов горячего водоснабжения</w:t>
            </w:r>
          </w:p>
        </w:tc>
        <w:tc>
          <w:tcPr>
            <w:tcW w:w="2120" w:type="dxa"/>
            <w:tcBorders>
              <w:top w:val="single" w:sz="4" w:space="0" w:color="auto"/>
              <w:left w:val="single" w:sz="4" w:space="0" w:color="auto"/>
              <w:bottom w:val="single" w:sz="4" w:space="0" w:color="auto"/>
              <w:right w:val="single" w:sz="4" w:space="0" w:color="auto"/>
            </w:tcBorders>
            <w:vAlign w:val="center"/>
          </w:tcPr>
          <w:p w:rsidR="009371E2" w:rsidRPr="003E558D" w:rsidRDefault="009371E2" w:rsidP="009371E2">
            <w:pPr>
              <w:spacing w:after="0" w:line="240" w:lineRule="auto"/>
              <w:jc w:val="center"/>
              <w:rPr>
                <w:rFonts w:ascii="Times New Roman" w:hAnsi="Times New Roman"/>
                <w:color w:val="000000"/>
              </w:rPr>
            </w:pPr>
            <w:r w:rsidRPr="003E558D">
              <w:rPr>
                <w:rFonts w:ascii="Times New Roman" w:hAnsi="Times New Roman"/>
                <w:color w:val="000000"/>
              </w:rPr>
              <w:t>м</w:t>
            </w:r>
            <w:r w:rsidRPr="003E558D">
              <w:rPr>
                <w:rFonts w:ascii="Times New Roman" w:hAnsi="Times New Roman"/>
                <w:color w:val="000000"/>
                <w:vertAlign w:val="superscript"/>
              </w:rPr>
              <w:t>3</w:t>
            </w:r>
            <w:r w:rsidRPr="003E558D">
              <w:rPr>
                <w:rFonts w:ascii="Times New Roman" w:hAnsi="Times New Roman"/>
                <w:color w:val="000000"/>
              </w:rPr>
              <w:t>/год</w:t>
            </w:r>
            <w:r>
              <w:rPr>
                <w:rFonts w:ascii="Times New Roman" w:hAnsi="Times New Roman"/>
                <w:color w:val="000000"/>
              </w:rPr>
              <w:t xml:space="preserve"> </w:t>
            </w:r>
            <w:r w:rsidRPr="003E558D">
              <w:rPr>
                <w:rFonts w:ascii="Times New Roman" w:hAnsi="Times New Roman"/>
                <w:color w:val="000000"/>
              </w:rPr>
              <w:t>на 1 чел.</w:t>
            </w:r>
          </w:p>
        </w:tc>
        <w:tc>
          <w:tcPr>
            <w:tcW w:w="1424" w:type="dxa"/>
            <w:tcBorders>
              <w:top w:val="single" w:sz="4" w:space="0" w:color="auto"/>
              <w:left w:val="single" w:sz="4" w:space="0" w:color="auto"/>
              <w:bottom w:val="single" w:sz="4" w:space="0" w:color="auto"/>
              <w:right w:val="single" w:sz="4" w:space="0" w:color="auto"/>
            </w:tcBorders>
            <w:vAlign w:val="center"/>
          </w:tcPr>
          <w:p w:rsidR="009371E2" w:rsidRPr="00E420EF" w:rsidRDefault="009371E2" w:rsidP="00780355">
            <w:pPr>
              <w:spacing w:after="0" w:line="240" w:lineRule="auto"/>
              <w:jc w:val="center"/>
              <w:rPr>
                <w:rFonts w:ascii="Times New Roman" w:hAnsi="Times New Roman"/>
              </w:rPr>
            </w:pPr>
            <w:r w:rsidRPr="00E420EF">
              <w:rPr>
                <w:rFonts w:ascii="Times New Roman" w:hAnsi="Times New Roman"/>
              </w:rPr>
              <w:t>180</w:t>
            </w:r>
          </w:p>
        </w:tc>
      </w:tr>
      <w:tr w:rsidR="009371E2" w:rsidRPr="003E558D" w:rsidTr="009371E2">
        <w:tc>
          <w:tcPr>
            <w:tcW w:w="7932" w:type="dxa"/>
            <w:gridSpan w:val="2"/>
            <w:tcBorders>
              <w:top w:val="single" w:sz="4" w:space="0" w:color="auto"/>
              <w:left w:val="single" w:sz="4" w:space="0" w:color="auto"/>
              <w:bottom w:val="single" w:sz="4" w:space="0" w:color="auto"/>
              <w:right w:val="single" w:sz="4" w:space="0" w:color="auto"/>
            </w:tcBorders>
            <w:vAlign w:val="center"/>
          </w:tcPr>
          <w:p w:rsidR="009371E2" w:rsidRPr="003E558D" w:rsidRDefault="009371E2" w:rsidP="00780355">
            <w:pPr>
              <w:spacing w:after="0" w:line="240" w:lineRule="auto"/>
              <w:jc w:val="center"/>
              <w:rPr>
                <w:rFonts w:ascii="Times New Roman" w:hAnsi="Times New Roman"/>
                <w:color w:val="000000"/>
              </w:rPr>
            </w:pPr>
            <w:r w:rsidRPr="003E558D">
              <w:rPr>
                <w:rFonts w:ascii="Times New Roman" w:eastAsia="Calibri" w:hAnsi="Times New Roman"/>
                <w:color w:val="000000"/>
                <w:lang w:eastAsia="en-US"/>
              </w:rPr>
              <w:t>Максимально допустимый уровень территориальной доступности</w:t>
            </w:r>
          </w:p>
        </w:tc>
        <w:tc>
          <w:tcPr>
            <w:tcW w:w="1424" w:type="dxa"/>
            <w:tcBorders>
              <w:top w:val="single" w:sz="4" w:space="0" w:color="auto"/>
              <w:left w:val="single" w:sz="4" w:space="0" w:color="auto"/>
              <w:bottom w:val="single" w:sz="4" w:space="0" w:color="auto"/>
              <w:right w:val="single" w:sz="4" w:space="0" w:color="auto"/>
            </w:tcBorders>
            <w:vAlign w:val="center"/>
          </w:tcPr>
          <w:p w:rsidR="009371E2" w:rsidRPr="00E420EF" w:rsidRDefault="009371E2" w:rsidP="00780355">
            <w:pPr>
              <w:spacing w:after="0" w:line="240" w:lineRule="auto"/>
              <w:jc w:val="center"/>
              <w:rPr>
                <w:rFonts w:ascii="Times New Roman" w:hAnsi="Times New Roman"/>
              </w:rPr>
            </w:pPr>
            <w:r w:rsidRPr="00E420EF">
              <w:rPr>
                <w:rFonts w:ascii="Times New Roman" w:hAnsi="Times New Roman"/>
              </w:rPr>
              <w:t>не нормируется</w:t>
            </w:r>
          </w:p>
        </w:tc>
      </w:tr>
    </w:tbl>
    <w:p w:rsidR="00E420EF" w:rsidRPr="00E420EF" w:rsidRDefault="00E420EF" w:rsidP="00AA7A8D">
      <w:pPr>
        <w:spacing w:after="0" w:line="240" w:lineRule="auto"/>
        <w:jc w:val="both"/>
        <w:rPr>
          <w:rFonts w:ascii="Times New Roman" w:hAnsi="Times New Roman"/>
          <w:i/>
          <w:sz w:val="8"/>
          <w:szCs w:val="8"/>
        </w:rPr>
      </w:pPr>
    </w:p>
    <w:p w:rsidR="00933414" w:rsidRPr="00082689" w:rsidRDefault="00933414" w:rsidP="00933414">
      <w:pPr>
        <w:suppressAutoHyphens/>
        <w:spacing w:after="0" w:line="240" w:lineRule="auto"/>
        <w:contextualSpacing/>
        <w:rPr>
          <w:rFonts w:ascii="Times New Roman" w:hAnsi="Times New Roman"/>
          <w:b/>
          <w:color w:val="000000"/>
          <w:sz w:val="20"/>
          <w:szCs w:val="20"/>
        </w:rPr>
      </w:pPr>
      <w:r w:rsidRPr="00082689">
        <w:rPr>
          <w:rFonts w:ascii="Times New Roman" w:hAnsi="Times New Roman"/>
          <w:b/>
          <w:color w:val="000000"/>
          <w:sz w:val="20"/>
          <w:szCs w:val="20"/>
        </w:rPr>
        <w:t>Примечания:</w:t>
      </w:r>
    </w:p>
    <w:p w:rsidR="00933414" w:rsidRPr="00082689" w:rsidRDefault="00933414" w:rsidP="00933414">
      <w:pPr>
        <w:tabs>
          <w:tab w:val="left" w:pos="709"/>
        </w:tabs>
        <w:suppressAutoHyphens/>
        <w:spacing w:after="0" w:line="240" w:lineRule="auto"/>
        <w:contextualSpacing/>
        <w:jc w:val="both"/>
        <w:rPr>
          <w:rFonts w:ascii="Times New Roman" w:hAnsi="Times New Roman"/>
          <w:color w:val="000000"/>
          <w:sz w:val="20"/>
          <w:szCs w:val="20"/>
        </w:rPr>
      </w:pPr>
      <w:r>
        <w:rPr>
          <w:rFonts w:ascii="Times New Roman" w:hAnsi="Times New Roman"/>
          <w:color w:val="000000"/>
          <w:sz w:val="20"/>
          <w:szCs w:val="20"/>
        </w:rPr>
        <w:t xml:space="preserve">1. </w:t>
      </w:r>
      <w:r w:rsidRPr="00082689">
        <w:rPr>
          <w:rFonts w:ascii="Times New Roman" w:hAnsi="Times New Roman"/>
          <w:color w:val="000000"/>
          <w:sz w:val="20"/>
          <w:szCs w:val="20"/>
        </w:rPr>
        <w:t>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p>
    <w:p w:rsidR="00933414" w:rsidRDefault="00933414"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lastRenderedPageBreak/>
        <w:t xml:space="preserve">2. </w:t>
      </w:r>
      <w:r w:rsidRPr="00082689">
        <w:rPr>
          <w:rFonts w:ascii="Times New Roman" w:hAnsi="Times New Roman"/>
          <w:color w:val="000000"/>
          <w:sz w:val="20"/>
          <w:szCs w:val="20"/>
        </w:rPr>
        <w:t>При составлении проектов генеральных планов городов допускается принимать укрупненные показатели потребления газа, м</w:t>
      </w:r>
      <w:r w:rsidRPr="00082689">
        <w:rPr>
          <w:rFonts w:ascii="Times New Roman" w:hAnsi="Times New Roman"/>
          <w:color w:val="000000"/>
          <w:sz w:val="20"/>
          <w:szCs w:val="20"/>
          <w:vertAlign w:val="superscript"/>
        </w:rPr>
        <w:t>3</w:t>
      </w:r>
      <w:r w:rsidRPr="00082689">
        <w:rPr>
          <w:rFonts w:ascii="Times New Roman" w:hAnsi="Times New Roman"/>
          <w:color w:val="000000"/>
          <w:sz w:val="20"/>
          <w:szCs w:val="20"/>
        </w:rPr>
        <w:t>/год на 1 чел., при теплоте сгорания газа</w:t>
      </w:r>
      <w:r w:rsidR="006428D6">
        <w:rPr>
          <w:rFonts w:ascii="Times New Roman" w:hAnsi="Times New Roman"/>
          <w:color w:val="000000"/>
          <w:sz w:val="20"/>
          <w:szCs w:val="20"/>
        </w:rPr>
        <w:t xml:space="preserve"> </w:t>
      </w:r>
      <w:r w:rsidRPr="00082689">
        <w:rPr>
          <w:rFonts w:ascii="Times New Roman" w:hAnsi="Times New Roman"/>
          <w:color w:val="000000"/>
          <w:sz w:val="20"/>
          <w:szCs w:val="20"/>
        </w:rPr>
        <w:t>34 МДж/м</w:t>
      </w:r>
      <w:r w:rsidRPr="00082689">
        <w:rPr>
          <w:rFonts w:ascii="Times New Roman" w:hAnsi="Times New Roman"/>
          <w:color w:val="000000"/>
          <w:sz w:val="20"/>
          <w:szCs w:val="20"/>
          <w:vertAlign w:val="superscript"/>
        </w:rPr>
        <w:t>3</w:t>
      </w:r>
      <w:r w:rsidR="006428D6">
        <w:rPr>
          <w:rFonts w:ascii="Times New Roman" w:hAnsi="Times New Roman"/>
          <w:color w:val="000000"/>
          <w:sz w:val="20"/>
          <w:szCs w:val="20"/>
          <w:vertAlign w:val="superscript"/>
        </w:rPr>
        <w:t xml:space="preserve"> </w:t>
      </w:r>
      <w:r w:rsidRPr="00082689">
        <w:rPr>
          <w:rFonts w:ascii="Times New Roman" w:hAnsi="Times New Roman"/>
          <w:color w:val="000000"/>
          <w:sz w:val="20"/>
          <w:szCs w:val="20"/>
        </w:rPr>
        <w:t xml:space="preserve"> (8000 ккал/м</w:t>
      </w:r>
      <w:r w:rsidRPr="00082689">
        <w:rPr>
          <w:rFonts w:ascii="Times New Roman" w:hAnsi="Times New Roman"/>
          <w:color w:val="000000"/>
          <w:sz w:val="20"/>
          <w:szCs w:val="20"/>
          <w:vertAlign w:val="superscript"/>
        </w:rPr>
        <w:t>3</w:t>
      </w:r>
      <w:r w:rsidRPr="00082689">
        <w:rPr>
          <w:rFonts w:ascii="Times New Roman" w:hAnsi="Times New Roman"/>
          <w:color w:val="000000"/>
          <w:sz w:val="20"/>
          <w:szCs w:val="20"/>
        </w:rPr>
        <w:t>).</w:t>
      </w:r>
    </w:p>
    <w:p w:rsidR="00C67B13" w:rsidRDefault="00C67B13"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t>3. Годовые и расчетные часовые расходы газа, в том числе теплоты на нужды отопления, вентиляции и горячего водоснабжения устанавливаются в соответствии с указаниями СП 30.13330.2012, СП 60.13330.2012 и СП 124.13330.2012.</w:t>
      </w:r>
    </w:p>
    <w:p w:rsidR="00C67B13" w:rsidRDefault="00C67B13"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t>4. Годовые расходы газа для населения (без учета отопления), на нужды преждприятий торговли, бытового обслуживания непроизводственного характера и т.п. устанавливаются в соответствии с указаниями СП 42-101-2003. Допускается принимать в размере до 5% суммарного расхода теплоты на жилые дома.</w:t>
      </w:r>
    </w:p>
    <w:p w:rsidR="00C67B13" w:rsidRDefault="00C67B13"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5. Годовые расходы газа на нужды объектов электроэнергетики </w:t>
      </w:r>
      <w:r w:rsidR="00611EB9">
        <w:rPr>
          <w:rFonts w:ascii="Times New Roman" w:hAnsi="Times New Roman"/>
          <w:color w:val="000000"/>
          <w:sz w:val="20"/>
          <w:szCs w:val="20"/>
        </w:rPr>
        <w:t>устанавливаются в соответствии с технологическими данными газопотребления.</w:t>
      </w:r>
    </w:p>
    <w:p w:rsidR="00611EB9" w:rsidRDefault="00611EB9"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t>6. Годовые расходы газа на нужды промышленных предприятий определяются по данным топливопотребления (с учетом изменения КПД при переходе на газовое топливо) этих предприятий с перспективой их развития или на основе технологических норм расхода топлива (теплоты).</w:t>
      </w:r>
    </w:p>
    <w:p w:rsidR="00611EB9" w:rsidRDefault="00611EB9" w:rsidP="00933414">
      <w:pPr>
        <w:tabs>
          <w:tab w:val="left" w:pos="709"/>
        </w:tabs>
        <w:suppressAutoHyphen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7. Система газоснабжения </w:t>
      </w:r>
      <w:r w:rsidR="009723C3">
        <w:rPr>
          <w:rFonts w:ascii="Times New Roman" w:hAnsi="Times New Roman"/>
          <w:color w:val="000000"/>
          <w:sz w:val="20"/>
          <w:szCs w:val="20"/>
        </w:rPr>
        <w:t xml:space="preserve">сельского </w:t>
      </w:r>
      <w:r>
        <w:rPr>
          <w:rFonts w:ascii="Times New Roman" w:hAnsi="Times New Roman"/>
          <w:color w:val="000000"/>
          <w:sz w:val="20"/>
          <w:szCs w:val="20"/>
        </w:rPr>
        <w:t>поселения должна рассчитываться на максимальный часовой расход газа.</w:t>
      </w:r>
    </w:p>
    <w:p w:rsidR="009371E2" w:rsidRPr="00611EB9" w:rsidRDefault="009371E2" w:rsidP="00933414">
      <w:pPr>
        <w:tabs>
          <w:tab w:val="left" w:pos="709"/>
        </w:tabs>
        <w:suppressAutoHyphens/>
        <w:autoSpaceDE w:val="0"/>
        <w:autoSpaceDN w:val="0"/>
        <w:adjustRightInd w:val="0"/>
        <w:spacing w:after="0" w:line="240" w:lineRule="auto"/>
        <w:jc w:val="both"/>
        <w:rPr>
          <w:rFonts w:ascii="Times New Roman" w:hAnsi="Times New Roman"/>
          <w:color w:val="000000"/>
          <w:sz w:val="8"/>
          <w:szCs w:val="8"/>
        </w:rPr>
      </w:pPr>
    </w:p>
    <w:p w:rsidR="00E420EF" w:rsidRPr="007B61DF" w:rsidRDefault="00E420EF" w:rsidP="00A032A1">
      <w:pPr>
        <w:spacing w:after="0" w:line="240" w:lineRule="auto"/>
        <w:ind w:firstLine="709"/>
        <w:jc w:val="right"/>
        <w:rPr>
          <w:rFonts w:ascii="Times New Roman" w:hAnsi="Times New Roman"/>
          <w:bCs/>
          <w:color w:val="000000"/>
          <w:sz w:val="8"/>
          <w:szCs w:val="8"/>
        </w:rPr>
      </w:pPr>
    </w:p>
    <w:p w:rsidR="00A032A1" w:rsidRPr="00F31B99" w:rsidRDefault="00A032A1" w:rsidP="00E420EF">
      <w:pPr>
        <w:spacing w:after="0" w:line="240" w:lineRule="auto"/>
        <w:rPr>
          <w:rFonts w:ascii="Times New Roman" w:hAnsi="Times New Roman"/>
          <w:b/>
          <w:bCs/>
          <w:i/>
          <w:color w:val="000000"/>
          <w:sz w:val="24"/>
          <w:szCs w:val="24"/>
        </w:rPr>
      </w:pPr>
      <w:r w:rsidRPr="00B86914">
        <w:rPr>
          <w:rFonts w:ascii="Times New Roman" w:hAnsi="Times New Roman"/>
          <w:bCs/>
          <w:i/>
          <w:color w:val="000000"/>
          <w:sz w:val="24"/>
          <w:szCs w:val="24"/>
        </w:rPr>
        <w:t>Таблица</w:t>
      </w:r>
      <w:r w:rsidR="009C1A51" w:rsidRPr="00B86914">
        <w:rPr>
          <w:rFonts w:ascii="Times New Roman" w:hAnsi="Times New Roman"/>
          <w:bCs/>
          <w:i/>
          <w:color w:val="000000"/>
          <w:sz w:val="24"/>
          <w:szCs w:val="24"/>
        </w:rPr>
        <w:t xml:space="preserve"> </w:t>
      </w:r>
      <w:r w:rsidR="00130F21">
        <w:rPr>
          <w:rFonts w:ascii="Times New Roman" w:hAnsi="Times New Roman"/>
          <w:bCs/>
          <w:i/>
          <w:color w:val="000000"/>
          <w:sz w:val="24"/>
          <w:szCs w:val="24"/>
        </w:rPr>
        <w:t>5</w:t>
      </w:r>
      <w:r w:rsidR="00E420EF" w:rsidRPr="00B86914">
        <w:rPr>
          <w:rFonts w:ascii="Times New Roman" w:hAnsi="Times New Roman"/>
          <w:bCs/>
          <w:i/>
          <w:color w:val="000000"/>
          <w:sz w:val="24"/>
          <w:szCs w:val="24"/>
        </w:rPr>
        <w:t>.</w:t>
      </w:r>
      <w:r w:rsidR="00E420EF" w:rsidRPr="00F31B99">
        <w:rPr>
          <w:rFonts w:ascii="Times New Roman" w:hAnsi="Times New Roman"/>
          <w:b/>
          <w:bCs/>
          <w:i/>
          <w:color w:val="000000"/>
          <w:sz w:val="24"/>
          <w:szCs w:val="24"/>
        </w:rPr>
        <w:t xml:space="preserve"> – Объекты газоснабжения, использующие сжиженный углеводородный газ (СУГ)</w:t>
      </w:r>
    </w:p>
    <w:p w:rsidR="00933414" w:rsidRPr="00E420EF" w:rsidRDefault="00933414" w:rsidP="00933414">
      <w:pPr>
        <w:tabs>
          <w:tab w:val="left" w:pos="630"/>
        </w:tabs>
        <w:spacing w:after="0" w:line="240" w:lineRule="auto"/>
        <w:jc w:val="center"/>
        <w:rPr>
          <w:rFonts w:ascii="Times New Roman" w:hAnsi="Times New Roman"/>
          <w:b/>
          <w:color w:val="000000"/>
          <w:spacing w:val="-4"/>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3685"/>
        <w:gridCol w:w="1276"/>
        <w:gridCol w:w="1134"/>
        <w:gridCol w:w="1701"/>
        <w:gridCol w:w="1134"/>
      </w:tblGrid>
      <w:tr w:rsidR="00933414" w:rsidRPr="00696787" w:rsidTr="00E420EF">
        <w:trPr>
          <w:trHeight w:val="778"/>
        </w:trPr>
        <w:tc>
          <w:tcPr>
            <w:tcW w:w="426" w:type="dxa"/>
            <w:vMerge w:val="restart"/>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w:t>
            </w:r>
          </w:p>
        </w:tc>
        <w:tc>
          <w:tcPr>
            <w:tcW w:w="3685" w:type="dxa"/>
            <w:vMerge w:val="restart"/>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Наименование ресурса</w:t>
            </w:r>
          </w:p>
        </w:tc>
        <w:tc>
          <w:tcPr>
            <w:tcW w:w="2410" w:type="dxa"/>
            <w:gridSpan w:val="2"/>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Минимально допустимый уровень обеспеченности</w:t>
            </w:r>
          </w:p>
        </w:tc>
        <w:tc>
          <w:tcPr>
            <w:tcW w:w="2835" w:type="dxa"/>
            <w:gridSpan w:val="2"/>
            <w:shd w:val="clear" w:color="auto" w:fill="EEECE1" w:themeFill="background2"/>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Максимально допустимый уровень территориальной доступности</w:t>
            </w:r>
          </w:p>
        </w:tc>
      </w:tr>
      <w:tr w:rsidR="00933414" w:rsidRPr="00696787" w:rsidTr="00E420EF">
        <w:trPr>
          <w:trHeight w:val="70"/>
        </w:trPr>
        <w:tc>
          <w:tcPr>
            <w:tcW w:w="426" w:type="dxa"/>
            <w:vMerge/>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p>
        </w:tc>
        <w:tc>
          <w:tcPr>
            <w:tcW w:w="3685" w:type="dxa"/>
            <w:vMerge/>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p>
        </w:tc>
        <w:tc>
          <w:tcPr>
            <w:tcW w:w="1276" w:type="dxa"/>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Единица измерения</w:t>
            </w:r>
          </w:p>
        </w:tc>
        <w:tc>
          <w:tcPr>
            <w:tcW w:w="1134" w:type="dxa"/>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Величина</w:t>
            </w:r>
          </w:p>
        </w:tc>
        <w:tc>
          <w:tcPr>
            <w:tcW w:w="1701" w:type="dxa"/>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Единица измерения</w:t>
            </w:r>
          </w:p>
        </w:tc>
        <w:tc>
          <w:tcPr>
            <w:tcW w:w="1134" w:type="dxa"/>
            <w:shd w:val="clear" w:color="auto" w:fill="EEECE1" w:themeFill="background2"/>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Величина</w:t>
            </w:r>
          </w:p>
        </w:tc>
      </w:tr>
      <w:tr w:rsidR="00933414" w:rsidRPr="00696787" w:rsidTr="00C1481F">
        <w:trPr>
          <w:trHeight w:val="836"/>
        </w:trPr>
        <w:tc>
          <w:tcPr>
            <w:tcW w:w="426" w:type="dxa"/>
            <w:vAlign w:val="center"/>
          </w:tcPr>
          <w:p w:rsidR="00933414" w:rsidRPr="00696787" w:rsidRDefault="00933414" w:rsidP="00721A54">
            <w:pPr>
              <w:numPr>
                <w:ilvl w:val="0"/>
                <w:numId w:val="2"/>
              </w:numPr>
              <w:tabs>
                <w:tab w:val="left" w:pos="176"/>
              </w:tabs>
              <w:spacing w:after="0" w:line="240" w:lineRule="auto"/>
              <w:ind w:left="0" w:firstLine="0"/>
              <w:jc w:val="center"/>
              <w:rPr>
                <w:rFonts w:ascii="Times New Roman" w:hAnsi="Times New Roman"/>
                <w:color w:val="000000"/>
              </w:rPr>
            </w:pPr>
          </w:p>
        </w:tc>
        <w:tc>
          <w:tcPr>
            <w:tcW w:w="3685" w:type="dxa"/>
            <w:vAlign w:val="center"/>
          </w:tcPr>
          <w:p w:rsidR="00933414" w:rsidRPr="00696787" w:rsidRDefault="00933414" w:rsidP="00AA2AD9">
            <w:pPr>
              <w:spacing w:after="0" w:line="240" w:lineRule="auto"/>
              <w:jc w:val="both"/>
              <w:rPr>
                <w:rFonts w:ascii="Times New Roman" w:hAnsi="Times New Roman"/>
                <w:color w:val="000000"/>
              </w:rPr>
            </w:pPr>
            <w:r w:rsidRPr="00696787">
              <w:rPr>
                <w:rFonts w:ascii="Times New Roman" w:hAnsi="Times New Roman"/>
                <w:color w:val="000000"/>
              </w:rPr>
              <w:t>СУГ на пищеприготовление при наличии в жилых помещениях газовых плит и централизованного горячего водоснабжения</w:t>
            </w:r>
          </w:p>
        </w:tc>
        <w:tc>
          <w:tcPr>
            <w:tcW w:w="1276" w:type="dxa"/>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кг</w:t>
            </w:r>
          </w:p>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на 1 чел. в месяц</w:t>
            </w:r>
          </w:p>
        </w:tc>
        <w:tc>
          <w:tcPr>
            <w:tcW w:w="1134" w:type="dxa"/>
            <w:vAlign w:val="center"/>
          </w:tcPr>
          <w:p w:rsidR="00933414" w:rsidRPr="00E420EF" w:rsidRDefault="00933414" w:rsidP="00AA2AD9">
            <w:pPr>
              <w:spacing w:after="0" w:line="240" w:lineRule="auto"/>
              <w:jc w:val="center"/>
              <w:rPr>
                <w:rFonts w:ascii="Times New Roman" w:hAnsi="Times New Roman"/>
              </w:rPr>
            </w:pPr>
            <w:r w:rsidRPr="00E420EF">
              <w:rPr>
                <w:rFonts w:ascii="Times New Roman" w:hAnsi="Times New Roman"/>
              </w:rPr>
              <w:t>6,9</w:t>
            </w:r>
          </w:p>
        </w:tc>
        <w:tc>
          <w:tcPr>
            <w:tcW w:w="2835" w:type="dxa"/>
            <w:gridSpan w:val="2"/>
            <w:vMerge w:val="restart"/>
            <w:vAlign w:val="center"/>
          </w:tcPr>
          <w:p w:rsidR="00933414" w:rsidRPr="00AE3EA6" w:rsidRDefault="00933414" w:rsidP="00AA2AD9">
            <w:pPr>
              <w:spacing w:after="0" w:line="240" w:lineRule="auto"/>
              <w:jc w:val="center"/>
              <w:rPr>
                <w:rFonts w:ascii="Times New Roman" w:hAnsi="Times New Roman"/>
              </w:rPr>
            </w:pPr>
            <w:r w:rsidRPr="00AE3EA6">
              <w:rPr>
                <w:rFonts w:ascii="Times New Roman" w:hAnsi="Times New Roman"/>
              </w:rPr>
              <w:t>Не нормируется</w:t>
            </w:r>
          </w:p>
        </w:tc>
      </w:tr>
      <w:tr w:rsidR="00933414" w:rsidRPr="00696787" w:rsidTr="00C1481F">
        <w:trPr>
          <w:trHeight w:val="836"/>
        </w:trPr>
        <w:tc>
          <w:tcPr>
            <w:tcW w:w="426" w:type="dxa"/>
            <w:vAlign w:val="center"/>
          </w:tcPr>
          <w:p w:rsidR="00933414" w:rsidRPr="00696787" w:rsidRDefault="00933414" w:rsidP="00721A54">
            <w:pPr>
              <w:numPr>
                <w:ilvl w:val="0"/>
                <w:numId w:val="2"/>
              </w:numPr>
              <w:tabs>
                <w:tab w:val="left" w:pos="176"/>
              </w:tabs>
              <w:spacing w:after="0" w:line="240" w:lineRule="auto"/>
              <w:ind w:left="0" w:firstLine="0"/>
              <w:jc w:val="center"/>
              <w:rPr>
                <w:rFonts w:ascii="Times New Roman" w:hAnsi="Times New Roman"/>
                <w:color w:val="000000"/>
              </w:rPr>
            </w:pPr>
          </w:p>
        </w:tc>
        <w:tc>
          <w:tcPr>
            <w:tcW w:w="3685" w:type="dxa"/>
            <w:vAlign w:val="center"/>
          </w:tcPr>
          <w:p w:rsidR="00933414" w:rsidRPr="00696787" w:rsidRDefault="00933414" w:rsidP="00AA2AD9">
            <w:pPr>
              <w:spacing w:after="0" w:line="240" w:lineRule="auto"/>
              <w:jc w:val="both"/>
              <w:rPr>
                <w:rFonts w:ascii="Times New Roman" w:hAnsi="Times New Roman"/>
                <w:color w:val="000000"/>
              </w:rPr>
            </w:pPr>
            <w:r w:rsidRPr="00696787">
              <w:rPr>
                <w:rFonts w:ascii="Times New Roman" w:hAnsi="Times New Roman"/>
                <w:color w:val="000000"/>
              </w:rPr>
              <w:t>СУГ на приготовление пищи и горячей воды при отсутствии газового  водонагревателя в условиях отсутствия централизован</w:t>
            </w:r>
            <w:r>
              <w:rPr>
                <w:rFonts w:ascii="Times New Roman" w:hAnsi="Times New Roman"/>
                <w:color w:val="000000"/>
              </w:rPr>
              <w:t>-</w:t>
            </w:r>
            <w:r w:rsidRPr="00696787">
              <w:rPr>
                <w:rFonts w:ascii="Times New Roman" w:hAnsi="Times New Roman"/>
                <w:color w:val="000000"/>
              </w:rPr>
              <w:t>ного горячего водоснабжения</w:t>
            </w:r>
          </w:p>
        </w:tc>
        <w:tc>
          <w:tcPr>
            <w:tcW w:w="1276" w:type="dxa"/>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кг</w:t>
            </w:r>
          </w:p>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на 1 чел. в месяц</w:t>
            </w:r>
          </w:p>
        </w:tc>
        <w:tc>
          <w:tcPr>
            <w:tcW w:w="1134" w:type="dxa"/>
            <w:vAlign w:val="center"/>
          </w:tcPr>
          <w:p w:rsidR="00933414" w:rsidRPr="00E420EF" w:rsidRDefault="00933414" w:rsidP="00AA2AD9">
            <w:pPr>
              <w:spacing w:after="0" w:line="240" w:lineRule="auto"/>
              <w:jc w:val="center"/>
              <w:rPr>
                <w:rFonts w:ascii="Times New Roman" w:hAnsi="Times New Roman"/>
              </w:rPr>
            </w:pPr>
            <w:r w:rsidRPr="00E420EF">
              <w:rPr>
                <w:rFonts w:ascii="Times New Roman" w:hAnsi="Times New Roman"/>
              </w:rPr>
              <w:t>10,4</w:t>
            </w:r>
          </w:p>
        </w:tc>
        <w:tc>
          <w:tcPr>
            <w:tcW w:w="2835" w:type="dxa"/>
            <w:gridSpan w:val="2"/>
            <w:vMerge/>
            <w:vAlign w:val="center"/>
          </w:tcPr>
          <w:p w:rsidR="00933414" w:rsidRPr="00696787" w:rsidRDefault="00933414" w:rsidP="00AA2AD9">
            <w:pPr>
              <w:spacing w:after="0" w:line="240" w:lineRule="auto"/>
              <w:jc w:val="center"/>
              <w:rPr>
                <w:rFonts w:ascii="Times New Roman" w:hAnsi="Times New Roman"/>
                <w:color w:val="000000"/>
              </w:rPr>
            </w:pPr>
          </w:p>
        </w:tc>
      </w:tr>
      <w:tr w:rsidR="00933414" w:rsidRPr="00696787" w:rsidTr="00C1481F">
        <w:trPr>
          <w:trHeight w:val="836"/>
        </w:trPr>
        <w:tc>
          <w:tcPr>
            <w:tcW w:w="426" w:type="dxa"/>
            <w:vAlign w:val="center"/>
          </w:tcPr>
          <w:p w:rsidR="00933414" w:rsidRPr="00696787" w:rsidRDefault="00933414" w:rsidP="00721A54">
            <w:pPr>
              <w:numPr>
                <w:ilvl w:val="0"/>
                <w:numId w:val="2"/>
              </w:numPr>
              <w:tabs>
                <w:tab w:val="left" w:pos="176"/>
              </w:tabs>
              <w:spacing w:after="0" w:line="240" w:lineRule="auto"/>
              <w:ind w:left="0" w:firstLine="0"/>
              <w:jc w:val="center"/>
              <w:rPr>
                <w:rFonts w:ascii="Times New Roman" w:hAnsi="Times New Roman"/>
                <w:color w:val="000000"/>
              </w:rPr>
            </w:pPr>
          </w:p>
        </w:tc>
        <w:tc>
          <w:tcPr>
            <w:tcW w:w="3685" w:type="dxa"/>
            <w:vAlign w:val="center"/>
          </w:tcPr>
          <w:p w:rsidR="00933414" w:rsidRPr="00696787" w:rsidRDefault="00933414" w:rsidP="00AA2AD9">
            <w:pPr>
              <w:spacing w:after="0" w:line="240" w:lineRule="auto"/>
              <w:jc w:val="both"/>
              <w:rPr>
                <w:rFonts w:ascii="Times New Roman" w:hAnsi="Times New Roman"/>
                <w:color w:val="000000"/>
              </w:rPr>
            </w:pPr>
            <w:r w:rsidRPr="00696787">
              <w:rPr>
                <w:rFonts w:ascii="Times New Roman" w:hAnsi="Times New Roman"/>
                <w:color w:val="000000"/>
              </w:rPr>
              <w:t>СУГ на приготовление пищи и горячей воды при наличии газового водонагревателя в условиях отсутст</w:t>
            </w:r>
            <w:r>
              <w:rPr>
                <w:rFonts w:ascii="Times New Roman" w:hAnsi="Times New Roman"/>
                <w:color w:val="000000"/>
              </w:rPr>
              <w:t>-</w:t>
            </w:r>
            <w:r w:rsidRPr="00696787">
              <w:rPr>
                <w:rFonts w:ascii="Times New Roman" w:hAnsi="Times New Roman"/>
                <w:color w:val="000000"/>
              </w:rPr>
              <w:t>вия централизованного горячего водоснабжения</w:t>
            </w:r>
          </w:p>
        </w:tc>
        <w:tc>
          <w:tcPr>
            <w:tcW w:w="1276" w:type="dxa"/>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кг</w:t>
            </w:r>
          </w:p>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на 1 чел. в месяц</w:t>
            </w:r>
          </w:p>
        </w:tc>
        <w:tc>
          <w:tcPr>
            <w:tcW w:w="1134" w:type="dxa"/>
            <w:vAlign w:val="center"/>
          </w:tcPr>
          <w:p w:rsidR="00933414" w:rsidRPr="00E420EF" w:rsidRDefault="00933414" w:rsidP="00AA2AD9">
            <w:pPr>
              <w:spacing w:after="0" w:line="240" w:lineRule="auto"/>
              <w:jc w:val="center"/>
              <w:rPr>
                <w:rFonts w:ascii="Times New Roman" w:hAnsi="Times New Roman"/>
              </w:rPr>
            </w:pPr>
            <w:r w:rsidRPr="00E420EF">
              <w:rPr>
                <w:rFonts w:ascii="Times New Roman" w:hAnsi="Times New Roman"/>
              </w:rPr>
              <w:t>16,9</w:t>
            </w:r>
          </w:p>
        </w:tc>
        <w:tc>
          <w:tcPr>
            <w:tcW w:w="2835" w:type="dxa"/>
            <w:gridSpan w:val="2"/>
            <w:vMerge/>
            <w:vAlign w:val="center"/>
          </w:tcPr>
          <w:p w:rsidR="00933414" w:rsidRPr="00696787" w:rsidRDefault="00933414" w:rsidP="00AA2AD9">
            <w:pPr>
              <w:spacing w:after="0" w:line="240" w:lineRule="auto"/>
              <w:jc w:val="center"/>
              <w:rPr>
                <w:rFonts w:ascii="Times New Roman" w:hAnsi="Times New Roman"/>
                <w:color w:val="000000"/>
              </w:rPr>
            </w:pPr>
          </w:p>
        </w:tc>
      </w:tr>
      <w:tr w:rsidR="00933414" w:rsidRPr="00696787" w:rsidTr="00C1481F">
        <w:trPr>
          <w:trHeight w:val="836"/>
        </w:trPr>
        <w:tc>
          <w:tcPr>
            <w:tcW w:w="426" w:type="dxa"/>
            <w:vAlign w:val="center"/>
          </w:tcPr>
          <w:p w:rsidR="00933414" w:rsidRPr="00696787" w:rsidRDefault="00933414" w:rsidP="00721A54">
            <w:pPr>
              <w:numPr>
                <w:ilvl w:val="0"/>
                <w:numId w:val="2"/>
              </w:numPr>
              <w:tabs>
                <w:tab w:val="left" w:pos="176"/>
              </w:tabs>
              <w:spacing w:after="0" w:line="240" w:lineRule="auto"/>
              <w:ind w:left="0" w:firstLine="0"/>
              <w:jc w:val="center"/>
              <w:rPr>
                <w:rFonts w:ascii="Times New Roman" w:hAnsi="Times New Roman"/>
                <w:color w:val="000000"/>
              </w:rPr>
            </w:pPr>
          </w:p>
        </w:tc>
        <w:tc>
          <w:tcPr>
            <w:tcW w:w="3685" w:type="dxa"/>
            <w:vAlign w:val="center"/>
          </w:tcPr>
          <w:p w:rsidR="00933414" w:rsidRPr="00696787" w:rsidRDefault="00933414" w:rsidP="00AA2AD9">
            <w:pPr>
              <w:spacing w:after="0" w:line="240" w:lineRule="auto"/>
              <w:jc w:val="both"/>
              <w:rPr>
                <w:rFonts w:ascii="Times New Roman" w:hAnsi="Times New Roman"/>
                <w:color w:val="000000"/>
              </w:rPr>
            </w:pPr>
            <w:r w:rsidRPr="00696787">
              <w:rPr>
                <w:rFonts w:ascii="Times New Roman" w:hAnsi="Times New Roman"/>
                <w:color w:val="000000"/>
              </w:rPr>
              <w:t>СУГ на индивидуальное (поквар</w:t>
            </w:r>
            <w:r>
              <w:rPr>
                <w:rFonts w:ascii="Times New Roman" w:hAnsi="Times New Roman"/>
                <w:color w:val="000000"/>
              </w:rPr>
              <w:t>-</w:t>
            </w:r>
            <w:r w:rsidRPr="00696787">
              <w:rPr>
                <w:rFonts w:ascii="Times New Roman" w:hAnsi="Times New Roman"/>
                <w:color w:val="000000"/>
              </w:rPr>
              <w:t>тирное) отопление жилых помещений</w:t>
            </w:r>
          </w:p>
        </w:tc>
        <w:tc>
          <w:tcPr>
            <w:tcW w:w="1276" w:type="dxa"/>
            <w:vAlign w:val="center"/>
          </w:tcPr>
          <w:p w:rsidR="00933414" w:rsidRPr="00696787" w:rsidRDefault="00933414" w:rsidP="00AA2AD9">
            <w:pPr>
              <w:spacing w:after="0" w:line="240" w:lineRule="auto"/>
              <w:jc w:val="center"/>
              <w:rPr>
                <w:rFonts w:ascii="Times New Roman" w:hAnsi="Times New Roman"/>
                <w:color w:val="000000"/>
              </w:rPr>
            </w:pPr>
            <w:r w:rsidRPr="00696787">
              <w:rPr>
                <w:rFonts w:ascii="Times New Roman" w:hAnsi="Times New Roman"/>
                <w:color w:val="000000"/>
              </w:rPr>
              <w:t>кг на 1 м</w:t>
            </w:r>
            <w:r w:rsidRPr="00696787">
              <w:rPr>
                <w:rFonts w:ascii="Times New Roman" w:hAnsi="Times New Roman"/>
                <w:color w:val="000000"/>
                <w:vertAlign w:val="superscript"/>
              </w:rPr>
              <w:t xml:space="preserve">2 </w:t>
            </w:r>
            <w:r w:rsidRPr="00696787">
              <w:rPr>
                <w:rFonts w:ascii="Times New Roman" w:hAnsi="Times New Roman"/>
                <w:color w:val="000000"/>
              </w:rPr>
              <w:t>отаплива</w:t>
            </w:r>
            <w:r>
              <w:rPr>
                <w:rFonts w:ascii="Times New Roman" w:hAnsi="Times New Roman"/>
                <w:color w:val="000000"/>
              </w:rPr>
              <w:t>-</w:t>
            </w:r>
            <w:r w:rsidRPr="00696787">
              <w:rPr>
                <w:rFonts w:ascii="Times New Roman" w:hAnsi="Times New Roman"/>
                <w:color w:val="000000"/>
              </w:rPr>
              <w:t>емой площади</w:t>
            </w:r>
          </w:p>
        </w:tc>
        <w:tc>
          <w:tcPr>
            <w:tcW w:w="1134" w:type="dxa"/>
            <w:vAlign w:val="center"/>
          </w:tcPr>
          <w:p w:rsidR="00933414" w:rsidRPr="00E420EF" w:rsidRDefault="00933414" w:rsidP="00AA2AD9">
            <w:pPr>
              <w:spacing w:after="0" w:line="240" w:lineRule="auto"/>
              <w:jc w:val="center"/>
              <w:rPr>
                <w:rFonts w:ascii="Times New Roman" w:hAnsi="Times New Roman"/>
              </w:rPr>
            </w:pPr>
            <w:r w:rsidRPr="00E420EF">
              <w:rPr>
                <w:rFonts w:ascii="Times New Roman" w:hAnsi="Times New Roman"/>
              </w:rPr>
              <w:t>5,7</w:t>
            </w:r>
          </w:p>
        </w:tc>
        <w:tc>
          <w:tcPr>
            <w:tcW w:w="2835" w:type="dxa"/>
            <w:gridSpan w:val="2"/>
            <w:vMerge/>
            <w:vAlign w:val="center"/>
          </w:tcPr>
          <w:p w:rsidR="00933414" w:rsidRPr="00696787" w:rsidRDefault="00933414" w:rsidP="00AA2AD9">
            <w:pPr>
              <w:spacing w:after="0" w:line="240" w:lineRule="auto"/>
              <w:jc w:val="center"/>
              <w:rPr>
                <w:rFonts w:ascii="Times New Roman" w:hAnsi="Times New Roman"/>
                <w:color w:val="000000"/>
              </w:rPr>
            </w:pPr>
          </w:p>
        </w:tc>
      </w:tr>
    </w:tbl>
    <w:p w:rsidR="00933414" w:rsidRPr="007B61DF" w:rsidRDefault="00933414" w:rsidP="00933414">
      <w:pPr>
        <w:pStyle w:val="af1"/>
        <w:jc w:val="center"/>
        <w:rPr>
          <w:sz w:val="8"/>
          <w:szCs w:val="8"/>
        </w:rPr>
      </w:pPr>
    </w:p>
    <w:p w:rsidR="00E420EF" w:rsidRDefault="009C1A51" w:rsidP="00E420EF">
      <w:pPr>
        <w:pStyle w:val="af1"/>
        <w:ind w:left="0" w:firstLine="567"/>
        <w:jc w:val="both"/>
        <w:rPr>
          <w:b w:val="0"/>
          <w:szCs w:val="24"/>
        </w:rPr>
      </w:pPr>
      <w:r>
        <w:rPr>
          <w:b w:val="0"/>
          <w:szCs w:val="24"/>
        </w:rPr>
        <w:t>5</w:t>
      </w:r>
      <w:r w:rsidR="00592643">
        <w:rPr>
          <w:b w:val="0"/>
          <w:szCs w:val="24"/>
        </w:rPr>
        <w:t>.1.3.2</w:t>
      </w:r>
      <w:r w:rsidR="00592643" w:rsidRPr="00592643">
        <w:rPr>
          <w:b w:val="0"/>
          <w:szCs w:val="24"/>
        </w:rPr>
        <w:t>.</w:t>
      </w:r>
      <w:r w:rsidR="00592643">
        <w:rPr>
          <w:szCs w:val="24"/>
        </w:rPr>
        <w:t xml:space="preserve"> </w:t>
      </w:r>
      <w:r w:rsidR="00E420EF" w:rsidRPr="00E420EF">
        <w:rPr>
          <w:b w:val="0"/>
          <w:bCs/>
          <w:szCs w:val="24"/>
        </w:rPr>
        <w:t>Годовые расходы газа для населения (без учета отопления), предприятий бытового обслуживания населения, общественного питания, предприятий по производству хлеба и кондитерских изделий, а также для учреждений здравоохранения рекомендуется определять по нормам расхода теплоты, приведенным в</w:t>
      </w:r>
      <w:r w:rsidR="00592643">
        <w:rPr>
          <w:b w:val="0"/>
          <w:szCs w:val="24"/>
        </w:rPr>
        <w:t xml:space="preserve"> табл.</w:t>
      </w:r>
      <w:r w:rsidR="00130F21">
        <w:rPr>
          <w:b w:val="0"/>
          <w:szCs w:val="24"/>
        </w:rPr>
        <w:t xml:space="preserve"> 6</w:t>
      </w:r>
      <w:r w:rsidR="00E420EF">
        <w:rPr>
          <w:b w:val="0"/>
          <w:szCs w:val="24"/>
        </w:rPr>
        <w:t>.</w:t>
      </w:r>
    </w:p>
    <w:p w:rsidR="00E420EF" w:rsidRPr="00E420EF" w:rsidRDefault="00E420EF" w:rsidP="00E420EF">
      <w:pPr>
        <w:pStyle w:val="af1"/>
        <w:ind w:left="0" w:firstLine="567"/>
        <w:jc w:val="both"/>
        <w:rPr>
          <w:b w:val="0"/>
          <w:sz w:val="8"/>
          <w:szCs w:val="8"/>
        </w:rPr>
      </w:pPr>
    </w:p>
    <w:p w:rsidR="00E420EF" w:rsidRPr="00F31B99" w:rsidRDefault="00F31B99" w:rsidP="00E420EF">
      <w:pPr>
        <w:pStyle w:val="af1"/>
        <w:ind w:left="0"/>
        <w:jc w:val="both"/>
        <w:rPr>
          <w:bCs/>
          <w:i/>
          <w:szCs w:val="24"/>
        </w:rPr>
      </w:pPr>
      <w:r w:rsidRPr="00B86914">
        <w:rPr>
          <w:b w:val="0"/>
          <w:i/>
          <w:szCs w:val="24"/>
        </w:rPr>
        <w:t>Та</w:t>
      </w:r>
      <w:r w:rsidR="002C6C8C" w:rsidRPr="00B86914">
        <w:rPr>
          <w:b w:val="0"/>
          <w:i/>
          <w:szCs w:val="24"/>
        </w:rPr>
        <w:t xml:space="preserve">блица </w:t>
      </w:r>
      <w:r w:rsidR="00130F21">
        <w:rPr>
          <w:b w:val="0"/>
          <w:i/>
          <w:szCs w:val="24"/>
        </w:rPr>
        <w:t>6</w:t>
      </w:r>
      <w:r w:rsidRPr="00B86914">
        <w:rPr>
          <w:b w:val="0"/>
          <w:i/>
          <w:szCs w:val="24"/>
        </w:rPr>
        <w:t>.</w:t>
      </w:r>
      <w:r>
        <w:rPr>
          <w:i/>
          <w:szCs w:val="24"/>
        </w:rPr>
        <w:t xml:space="preserve"> – Го</w:t>
      </w:r>
      <w:r w:rsidR="00E420EF" w:rsidRPr="00F31B99">
        <w:rPr>
          <w:i/>
          <w:szCs w:val="24"/>
        </w:rPr>
        <w:t xml:space="preserve">довые расходы газа для населения </w:t>
      </w:r>
      <w:r w:rsidR="00E420EF" w:rsidRPr="00F31B99">
        <w:rPr>
          <w:bCs/>
          <w:i/>
          <w:szCs w:val="24"/>
        </w:rPr>
        <w:t>(без учета отопления), предприятий бытового обслуживания населения, общественного питания, предприятий по производству хлеба и кондитерских изделий, а также для учреждений здравоохранения</w:t>
      </w:r>
    </w:p>
    <w:p w:rsidR="00E420EF" w:rsidRPr="00E420EF" w:rsidRDefault="00E420EF" w:rsidP="00E420EF">
      <w:pPr>
        <w:pStyle w:val="af1"/>
        <w:ind w:left="0"/>
        <w:jc w:val="both"/>
        <w:rPr>
          <w:b w:val="0"/>
          <w:sz w:val="8"/>
          <w:szCs w:val="8"/>
        </w:rPr>
      </w:pPr>
      <w:r>
        <w:rPr>
          <w:b w:val="0"/>
          <w:szCs w:val="24"/>
        </w:rPr>
        <w:t xml:space="preserve"> </w:t>
      </w:r>
    </w:p>
    <w:tbl>
      <w:tblPr>
        <w:tblStyle w:val="14"/>
        <w:tblW w:w="0" w:type="auto"/>
        <w:tblInd w:w="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tblPr>
      <w:tblGrid>
        <w:gridCol w:w="5260"/>
        <w:gridCol w:w="2356"/>
        <w:gridCol w:w="26"/>
        <w:gridCol w:w="1729"/>
      </w:tblGrid>
      <w:tr w:rsidR="00E420EF" w:rsidRPr="007F3A10" w:rsidTr="009A5354">
        <w:trPr>
          <w:trHeight w:val="819"/>
        </w:trPr>
        <w:tc>
          <w:tcPr>
            <w:tcW w:w="5260" w:type="dxa"/>
            <w:shd w:val="clear" w:color="auto" w:fill="EEECE1" w:themeFill="background2"/>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Потребители газа</w:t>
            </w:r>
          </w:p>
        </w:tc>
        <w:tc>
          <w:tcPr>
            <w:tcW w:w="2382" w:type="dxa"/>
            <w:gridSpan w:val="2"/>
            <w:shd w:val="clear" w:color="auto" w:fill="EEECE1" w:themeFill="background2"/>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 xml:space="preserve">Показатель </w:t>
            </w:r>
          </w:p>
          <w:p w:rsidR="00E420EF" w:rsidRPr="009A5354" w:rsidRDefault="00E420EF" w:rsidP="00780355">
            <w:pPr>
              <w:tabs>
                <w:tab w:val="center" w:pos="4677"/>
                <w:tab w:val="right" w:pos="9355"/>
              </w:tabs>
              <w:ind w:left="-57" w:right="-57"/>
              <w:jc w:val="center"/>
              <w:rPr>
                <w:rFonts w:ascii="Times New Roman" w:hAnsi="Times New Roman"/>
                <w:sz w:val="22"/>
                <w:szCs w:val="22"/>
              </w:rPr>
            </w:pPr>
            <w:r w:rsidRPr="009A5354">
              <w:rPr>
                <w:rFonts w:ascii="Times New Roman" w:hAnsi="Times New Roman"/>
                <w:sz w:val="22"/>
                <w:szCs w:val="22"/>
              </w:rPr>
              <w:t>потребления газа</w:t>
            </w:r>
          </w:p>
        </w:tc>
        <w:tc>
          <w:tcPr>
            <w:tcW w:w="1729" w:type="dxa"/>
            <w:shd w:val="clear" w:color="auto" w:fill="EEECE1" w:themeFill="background2"/>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Нормы расхода теплоты, МДж (тыс. ккал)</w:t>
            </w:r>
          </w:p>
        </w:tc>
      </w:tr>
      <w:tr w:rsidR="00E420EF" w:rsidRPr="007F3A10" w:rsidTr="009A5354">
        <w:trPr>
          <w:trHeight w:val="312"/>
        </w:trPr>
        <w:tc>
          <w:tcPr>
            <w:tcW w:w="9371" w:type="dxa"/>
            <w:gridSpan w:val="4"/>
            <w:shd w:val="clear" w:color="auto" w:fill="DDD9C3" w:themeFill="background2" w:themeFillShade="E6"/>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lang w:val="en-US"/>
              </w:rPr>
              <w:t>I</w:t>
            </w:r>
            <w:r w:rsidRPr="009A5354">
              <w:rPr>
                <w:rFonts w:ascii="Times New Roman" w:hAnsi="Times New Roman"/>
                <w:sz w:val="22"/>
                <w:szCs w:val="22"/>
              </w:rPr>
              <w:t>. Население</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 xml:space="preserve">При наличии в квартире газовой плиты и централизованного горячего водоснабжения при </w:t>
            </w:r>
            <w:r w:rsidRPr="009A5354">
              <w:rPr>
                <w:rFonts w:ascii="Times New Roman" w:hAnsi="Times New Roman"/>
                <w:sz w:val="22"/>
                <w:szCs w:val="22"/>
              </w:rPr>
              <w:lastRenderedPageBreak/>
              <w:t>газоснабжении: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rPr>
          <w:trHeight w:val="284"/>
        </w:trPr>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lastRenderedPageBreak/>
              <w:t>природным газом</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чел. в год</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4100 (970)</w:t>
            </w:r>
          </w:p>
        </w:tc>
      </w:tr>
      <w:tr w:rsidR="00E420EF" w:rsidRPr="007F3A10" w:rsidTr="009A5354">
        <w:trPr>
          <w:trHeight w:val="284"/>
        </w:trPr>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СУГ</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3850 (920)</w:t>
            </w:r>
          </w:p>
        </w:tc>
      </w:tr>
      <w:tr w:rsidR="00E420EF" w:rsidRPr="007F3A10" w:rsidTr="009A5354">
        <w:tc>
          <w:tcPr>
            <w:tcW w:w="5260" w:type="dxa"/>
          </w:tcPr>
          <w:p w:rsidR="00E420EF" w:rsidRPr="009A5354" w:rsidRDefault="00E420EF" w:rsidP="00780355">
            <w:pPr>
              <w:tabs>
                <w:tab w:val="center" w:pos="4677"/>
                <w:tab w:val="right" w:pos="9355"/>
              </w:tabs>
              <w:suppressAutoHyphens/>
              <w:rPr>
                <w:rFonts w:ascii="Times New Roman" w:hAnsi="Times New Roman"/>
                <w:sz w:val="22"/>
                <w:szCs w:val="22"/>
              </w:rPr>
            </w:pPr>
            <w:r w:rsidRPr="009A5354">
              <w:rPr>
                <w:rFonts w:ascii="Times New Roman" w:hAnsi="Times New Roman"/>
                <w:sz w:val="22"/>
                <w:szCs w:val="22"/>
              </w:rPr>
              <w:t>При наличии в квартире газовой плиты и газового водонагревателя (при отсутствии централизованного горячего водоснабжения) при газоснабжении: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rPr>
          <w:trHeight w:val="284"/>
        </w:trPr>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природным газом</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10000 (2400)</w:t>
            </w:r>
          </w:p>
        </w:tc>
      </w:tr>
      <w:tr w:rsidR="00E420EF" w:rsidRPr="007F3A10" w:rsidTr="009A5354">
        <w:trPr>
          <w:trHeight w:val="284"/>
        </w:trPr>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СУГ</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9400 (2250)</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При наличии в квартире газовой плиты и отсутствии централизованного горячего водоснабжения и газового водонагревателя при газоснабжении: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природным газом</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6000 (1430)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СУГ</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5800 (1380)</w:t>
            </w:r>
          </w:p>
        </w:tc>
      </w:tr>
      <w:tr w:rsidR="00E420EF" w:rsidRPr="007F3A10" w:rsidTr="009A5354">
        <w:trPr>
          <w:trHeight w:val="312"/>
        </w:trPr>
        <w:tc>
          <w:tcPr>
            <w:tcW w:w="9371" w:type="dxa"/>
            <w:gridSpan w:val="4"/>
            <w:shd w:val="clear" w:color="auto" w:fill="DDD9C3" w:themeFill="background2" w:themeFillShade="E6"/>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lang w:val="en-US"/>
              </w:rPr>
              <w:t>II</w:t>
            </w:r>
            <w:r w:rsidRPr="009A5354">
              <w:rPr>
                <w:rFonts w:ascii="Times New Roman" w:hAnsi="Times New Roman"/>
                <w:sz w:val="22"/>
                <w:szCs w:val="22"/>
              </w:rPr>
              <w:t>. Предприятия бытового обслуживания населения</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Фабрики-прачечные:</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стирку белья в механизированных прачечных</w:t>
            </w:r>
          </w:p>
        </w:tc>
        <w:tc>
          <w:tcPr>
            <w:tcW w:w="2356" w:type="dxa"/>
          </w:tcPr>
          <w:p w:rsidR="00E420EF" w:rsidRPr="009A5354" w:rsidRDefault="00E420EF" w:rsidP="00780355">
            <w:pPr>
              <w:tabs>
                <w:tab w:val="center" w:pos="4677"/>
                <w:tab w:val="right" w:pos="9355"/>
              </w:tabs>
              <w:ind w:left="-57" w:right="-57"/>
              <w:jc w:val="center"/>
              <w:rPr>
                <w:rFonts w:ascii="Times New Roman" w:hAnsi="Times New Roman"/>
                <w:sz w:val="22"/>
                <w:szCs w:val="22"/>
              </w:rPr>
            </w:pPr>
            <w:r w:rsidRPr="009A5354">
              <w:rPr>
                <w:rFonts w:ascii="Times New Roman" w:hAnsi="Times New Roman"/>
                <w:sz w:val="22"/>
                <w:szCs w:val="22"/>
              </w:rPr>
              <w:t>на 1 т сухого белья</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8800 (2100)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стирку белья в немеханизированных прачечных с сушильными шкафами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12600 (3000)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стирку белья в механизированных прачечных, включая сушку и глажение</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18800(4500)</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Дезкамеры:</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дезинфекцию белья и одежды в паровых камерах</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2240 (535)</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дезинфекцию белья и одежды в горячевоздушных камерах</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1260 (300)</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Бани: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мытье без ванн</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помывку</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40 (9,5)</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мытье в ваннах</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50 (12)</w:t>
            </w:r>
          </w:p>
        </w:tc>
      </w:tr>
      <w:tr w:rsidR="00E420EF" w:rsidRPr="007F3A10" w:rsidTr="009A5354">
        <w:trPr>
          <w:trHeight w:val="312"/>
        </w:trPr>
        <w:tc>
          <w:tcPr>
            <w:tcW w:w="9371" w:type="dxa"/>
            <w:gridSpan w:val="4"/>
            <w:shd w:val="clear" w:color="auto" w:fill="DDD9C3" w:themeFill="background2" w:themeFillShade="E6"/>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lang w:val="en-US"/>
              </w:rPr>
              <w:t>III</w:t>
            </w:r>
            <w:r w:rsidRPr="009A5354">
              <w:rPr>
                <w:rFonts w:ascii="Times New Roman" w:hAnsi="Times New Roman"/>
                <w:sz w:val="22"/>
                <w:szCs w:val="22"/>
              </w:rPr>
              <w:t>. Предприятия общественного питания</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Столовые, рестораны, кафе:</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приготовление обедов (вне зависимости от пропускной способности предприятия)</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обед</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4,2(1)</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приготовление завтраков или ужинов</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завтрак или ужин</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2,1 (0,5)</w:t>
            </w:r>
          </w:p>
        </w:tc>
      </w:tr>
      <w:tr w:rsidR="00E420EF" w:rsidRPr="007F3A10" w:rsidTr="009A5354">
        <w:trPr>
          <w:trHeight w:val="312"/>
        </w:trPr>
        <w:tc>
          <w:tcPr>
            <w:tcW w:w="9371" w:type="dxa"/>
            <w:gridSpan w:val="4"/>
            <w:shd w:val="clear" w:color="auto" w:fill="DDD9C3" w:themeFill="background2" w:themeFillShade="E6"/>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lang w:val="en-US"/>
              </w:rPr>
              <w:t>IV</w:t>
            </w:r>
            <w:r w:rsidRPr="009A5354">
              <w:rPr>
                <w:rFonts w:ascii="Times New Roman" w:hAnsi="Times New Roman"/>
                <w:sz w:val="22"/>
                <w:szCs w:val="22"/>
              </w:rPr>
              <w:t>. Учреждения здравоохранения</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Больницы, родильные дома:</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приготовление пищи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койку в год</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3200 (760)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приготовление горячей воды для хозяйственно-бытовых нужд и лечебных процедур (без стирки белья)</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9200 (2200)</w:t>
            </w:r>
          </w:p>
        </w:tc>
      </w:tr>
      <w:tr w:rsidR="00E420EF" w:rsidRPr="007F3A10" w:rsidTr="009A5354">
        <w:trPr>
          <w:trHeight w:val="312"/>
        </w:trPr>
        <w:tc>
          <w:tcPr>
            <w:tcW w:w="9371" w:type="dxa"/>
            <w:gridSpan w:val="4"/>
            <w:shd w:val="clear" w:color="auto" w:fill="DDD9C3" w:themeFill="background2" w:themeFillShade="E6"/>
            <w:vAlign w:val="center"/>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lang w:val="en-US"/>
              </w:rPr>
              <w:t>V</w:t>
            </w:r>
            <w:r w:rsidRPr="009A5354">
              <w:rPr>
                <w:rFonts w:ascii="Times New Roman" w:hAnsi="Times New Roman"/>
                <w:sz w:val="22"/>
                <w:szCs w:val="22"/>
              </w:rPr>
              <w:t>. Предприятия по производству хлеба и кондитерских изделий</w:t>
            </w:r>
          </w:p>
        </w:tc>
      </w:tr>
      <w:tr w:rsidR="00E420EF" w:rsidRPr="007F3A10" w:rsidTr="009A5354">
        <w:tc>
          <w:tcPr>
            <w:tcW w:w="5260" w:type="dxa"/>
          </w:tcPr>
          <w:p w:rsidR="00E420EF" w:rsidRPr="009A5354" w:rsidRDefault="00E420EF" w:rsidP="00780355">
            <w:pPr>
              <w:tabs>
                <w:tab w:val="center" w:pos="4677"/>
                <w:tab w:val="right" w:pos="9355"/>
              </w:tabs>
              <w:rPr>
                <w:rFonts w:ascii="Times New Roman" w:hAnsi="Times New Roman"/>
                <w:sz w:val="22"/>
                <w:szCs w:val="22"/>
              </w:rPr>
            </w:pPr>
            <w:r w:rsidRPr="009A5354">
              <w:rPr>
                <w:rFonts w:ascii="Times New Roman" w:hAnsi="Times New Roman"/>
                <w:sz w:val="22"/>
                <w:szCs w:val="22"/>
              </w:rPr>
              <w:t>Хлебозаводы, комбинаты, пекарни:</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выпечку хлеба формового</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на 1 т изделий</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2500 (600)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выпечку хлеба подового, батонов, булок, сдобы</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5450 (1300)</w:t>
            </w:r>
          </w:p>
        </w:tc>
      </w:tr>
      <w:tr w:rsidR="00E420EF" w:rsidRPr="007F3A10" w:rsidTr="009A5354">
        <w:tc>
          <w:tcPr>
            <w:tcW w:w="5260" w:type="dxa"/>
          </w:tcPr>
          <w:p w:rsidR="00E420EF" w:rsidRPr="009A5354" w:rsidRDefault="00E420EF" w:rsidP="00780355">
            <w:pPr>
              <w:tabs>
                <w:tab w:val="center" w:pos="4677"/>
                <w:tab w:val="right" w:pos="9355"/>
              </w:tabs>
              <w:ind w:left="170"/>
              <w:rPr>
                <w:rFonts w:ascii="Times New Roman" w:hAnsi="Times New Roman"/>
                <w:sz w:val="22"/>
                <w:szCs w:val="22"/>
              </w:rPr>
            </w:pPr>
            <w:r w:rsidRPr="009A5354">
              <w:rPr>
                <w:rFonts w:ascii="Times New Roman" w:hAnsi="Times New Roman"/>
                <w:sz w:val="22"/>
                <w:szCs w:val="22"/>
              </w:rPr>
              <w:t>на выпечку кондитерских изделий (тортов, пирожных, печенья, пряников и т.п.)</w:t>
            </w:r>
          </w:p>
        </w:tc>
        <w:tc>
          <w:tcPr>
            <w:tcW w:w="2356" w:type="dxa"/>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то же</w:t>
            </w:r>
          </w:p>
        </w:tc>
        <w:tc>
          <w:tcPr>
            <w:tcW w:w="1755" w:type="dxa"/>
            <w:gridSpan w:val="2"/>
          </w:tcPr>
          <w:p w:rsidR="00E420EF" w:rsidRPr="009A5354" w:rsidRDefault="00E420EF" w:rsidP="00780355">
            <w:pPr>
              <w:tabs>
                <w:tab w:val="center" w:pos="4677"/>
                <w:tab w:val="right" w:pos="9355"/>
              </w:tabs>
              <w:jc w:val="center"/>
              <w:rPr>
                <w:rFonts w:ascii="Times New Roman" w:hAnsi="Times New Roman"/>
                <w:sz w:val="22"/>
                <w:szCs w:val="22"/>
              </w:rPr>
            </w:pPr>
            <w:r w:rsidRPr="009A5354">
              <w:rPr>
                <w:rFonts w:ascii="Times New Roman" w:hAnsi="Times New Roman"/>
                <w:sz w:val="22"/>
                <w:szCs w:val="22"/>
              </w:rPr>
              <w:t>7750 (1850)</w:t>
            </w:r>
          </w:p>
        </w:tc>
      </w:tr>
    </w:tbl>
    <w:p w:rsidR="00E420EF" w:rsidRPr="00E420EF" w:rsidRDefault="00E420EF" w:rsidP="00E420EF">
      <w:pPr>
        <w:autoSpaceDE w:val="0"/>
        <w:autoSpaceDN w:val="0"/>
        <w:adjustRightInd w:val="0"/>
        <w:spacing w:after="0" w:line="240" w:lineRule="auto"/>
        <w:ind w:firstLine="709"/>
        <w:jc w:val="both"/>
        <w:rPr>
          <w:rFonts w:ascii="Times New Roman" w:hAnsi="Times New Roman"/>
          <w:sz w:val="8"/>
          <w:szCs w:val="8"/>
        </w:rPr>
      </w:pPr>
    </w:p>
    <w:p w:rsidR="00E420EF" w:rsidRPr="00E420EF" w:rsidRDefault="00E420EF" w:rsidP="00E420EF">
      <w:pPr>
        <w:autoSpaceDE w:val="0"/>
        <w:autoSpaceDN w:val="0"/>
        <w:adjustRightInd w:val="0"/>
        <w:spacing w:after="0" w:line="240" w:lineRule="auto"/>
        <w:ind w:firstLine="284"/>
        <w:jc w:val="both"/>
        <w:rPr>
          <w:rFonts w:ascii="Times New Roman" w:hAnsi="Times New Roman"/>
          <w:b/>
          <w:sz w:val="20"/>
          <w:szCs w:val="20"/>
        </w:rPr>
      </w:pPr>
      <w:r w:rsidRPr="00E420EF">
        <w:rPr>
          <w:rFonts w:ascii="Times New Roman" w:hAnsi="Times New Roman"/>
          <w:b/>
          <w:sz w:val="20"/>
          <w:szCs w:val="20"/>
        </w:rPr>
        <w:t>Примечание:</w:t>
      </w:r>
    </w:p>
    <w:p w:rsidR="00E420EF" w:rsidRPr="00E420EF" w:rsidRDefault="00E420EF" w:rsidP="00E420EF">
      <w:pPr>
        <w:spacing w:after="0" w:line="240" w:lineRule="auto"/>
        <w:ind w:firstLine="284"/>
        <w:jc w:val="both"/>
        <w:rPr>
          <w:rFonts w:ascii="Times New Roman" w:hAnsi="Times New Roman"/>
          <w:bCs/>
          <w:sz w:val="20"/>
          <w:szCs w:val="20"/>
        </w:rPr>
      </w:pPr>
      <w:r w:rsidRPr="00E420EF">
        <w:rPr>
          <w:rFonts w:ascii="Times New Roman" w:hAnsi="Times New Roman"/>
          <w:bCs/>
          <w:sz w:val="20"/>
          <w:szCs w:val="20"/>
        </w:rPr>
        <w:t>1. Нормы расхода теплоты на жилые дома, приведенные в таблице, учитывают расход теплоты на стирку белья в домашних условиях.</w:t>
      </w:r>
    </w:p>
    <w:p w:rsidR="00E420EF" w:rsidRPr="00E420EF" w:rsidRDefault="00E420EF" w:rsidP="00E420EF">
      <w:pPr>
        <w:autoSpaceDE w:val="0"/>
        <w:autoSpaceDN w:val="0"/>
        <w:adjustRightInd w:val="0"/>
        <w:spacing w:after="0" w:line="240" w:lineRule="auto"/>
        <w:ind w:firstLine="284"/>
        <w:jc w:val="both"/>
        <w:rPr>
          <w:rFonts w:ascii="Times New Roman" w:hAnsi="Times New Roman"/>
          <w:sz w:val="20"/>
          <w:szCs w:val="20"/>
        </w:rPr>
      </w:pPr>
      <w:r w:rsidRPr="00E420EF">
        <w:rPr>
          <w:rFonts w:ascii="Times New Roman" w:hAnsi="Times New Roman"/>
          <w:bCs/>
          <w:sz w:val="20"/>
          <w:szCs w:val="20"/>
        </w:rPr>
        <w:t>2. При применении газа для лабораторных нужд учреждений образования норму расхода теплоты следует принимать в размере 50 МДж (12 тыс. ккал) в год на одного учащегося.</w:t>
      </w:r>
    </w:p>
    <w:p w:rsidR="00E420EF" w:rsidRPr="00592643" w:rsidRDefault="00E420EF" w:rsidP="00E420EF">
      <w:pPr>
        <w:autoSpaceDE w:val="0"/>
        <w:autoSpaceDN w:val="0"/>
        <w:adjustRightInd w:val="0"/>
        <w:spacing w:after="0" w:line="240" w:lineRule="auto"/>
        <w:ind w:firstLine="709"/>
        <w:jc w:val="both"/>
        <w:rPr>
          <w:rFonts w:ascii="Times New Roman" w:hAnsi="Times New Roman"/>
          <w:sz w:val="8"/>
          <w:szCs w:val="8"/>
        </w:rPr>
      </w:pPr>
    </w:p>
    <w:p w:rsidR="00E420EF" w:rsidRDefault="009C1A51" w:rsidP="009A5354">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sz w:val="24"/>
          <w:szCs w:val="24"/>
        </w:rPr>
        <w:t>5</w:t>
      </w:r>
      <w:r w:rsidR="00592643">
        <w:rPr>
          <w:rFonts w:ascii="Times New Roman" w:hAnsi="Times New Roman"/>
          <w:sz w:val="24"/>
          <w:szCs w:val="24"/>
        </w:rPr>
        <w:t xml:space="preserve">.1.3.3. </w:t>
      </w:r>
      <w:r w:rsidR="00E420EF" w:rsidRPr="007F3A10">
        <w:rPr>
          <w:rFonts w:ascii="Times New Roman" w:hAnsi="Times New Roman"/>
          <w:bCs/>
          <w:sz w:val="24"/>
          <w:szCs w:val="24"/>
        </w:rPr>
        <w:t xml:space="preserve">Нормы расхода газа для потребителей, не указанных в </w:t>
      </w:r>
      <w:r w:rsidR="00B86914">
        <w:rPr>
          <w:rFonts w:ascii="Times New Roman" w:hAnsi="Times New Roman"/>
          <w:sz w:val="24"/>
          <w:szCs w:val="24"/>
        </w:rPr>
        <w:t>табл.6</w:t>
      </w:r>
      <w:r w:rsidR="00E420EF" w:rsidRPr="007F3A10">
        <w:rPr>
          <w:rFonts w:ascii="Times New Roman" w:hAnsi="Times New Roman"/>
          <w:bCs/>
          <w:sz w:val="24"/>
          <w:szCs w:val="24"/>
        </w:rPr>
        <w:t>, следует принимать по нормам расхода других видов топлива или по данным фактического расхода используемого топлива с учетом КПД при переводе на газовое топливо.</w:t>
      </w:r>
    </w:p>
    <w:p w:rsidR="00B86914" w:rsidRDefault="00B86914" w:rsidP="00B86914">
      <w:pPr>
        <w:spacing w:after="0" w:line="240" w:lineRule="auto"/>
        <w:ind w:firstLine="567"/>
        <w:jc w:val="both"/>
        <w:rPr>
          <w:rFonts w:ascii="Times New Roman" w:hAnsi="Times New Roman"/>
          <w:sz w:val="24"/>
          <w:szCs w:val="24"/>
        </w:rPr>
      </w:pPr>
      <w:r>
        <w:rPr>
          <w:rFonts w:ascii="Times New Roman" w:hAnsi="Times New Roman"/>
          <w:bCs/>
          <w:sz w:val="24"/>
          <w:szCs w:val="24"/>
        </w:rPr>
        <w:lastRenderedPageBreak/>
        <w:t xml:space="preserve">5.1.3.4. Расход газа на источники тепла должен учитываться по расчету энергетической эффективности системы. </w:t>
      </w:r>
      <w:r w:rsidRPr="00B86914">
        <w:rPr>
          <w:rFonts w:ascii="Times New Roman" w:hAnsi="Times New Roman"/>
          <w:sz w:val="24"/>
          <w:szCs w:val="24"/>
        </w:rPr>
        <w:t>Годовой расход газа этой категории потребителей определяется в соответствии с требованиями определения годовых тепловых нагрузок потребителей, подключенных к этому источнику тепла.</w:t>
      </w:r>
    </w:p>
    <w:p w:rsidR="009371E2" w:rsidRDefault="009371E2" w:rsidP="00B86914">
      <w:pPr>
        <w:spacing w:after="0" w:line="240" w:lineRule="auto"/>
        <w:ind w:firstLine="567"/>
        <w:jc w:val="both"/>
        <w:rPr>
          <w:rFonts w:ascii="Times New Roman" w:hAnsi="Times New Roman"/>
          <w:color w:val="1F497D" w:themeColor="text2"/>
          <w:sz w:val="24"/>
          <w:szCs w:val="24"/>
        </w:rPr>
      </w:pPr>
    </w:p>
    <w:p w:rsidR="006F7F89" w:rsidRDefault="006F7F89" w:rsidP="00B86914">
      <w:pPr>
        <w:spacing w:after="0" w:line="240" w:lineRule="auto"/>
        <w:ind w:firstLine="567"/>
        <w:jc w:val="both"/>
        <w:rPr>
          <w:rFonts w:ascii="Times New Roman" w:hAnsi="Times New Roman"/>
          <w:color w:val="1F497D" w:themeColor="text2"/>
          <w:sz w:val="24"/>
          <w:szCs w:val="24"/>
        </w:rPr>
      </w:pPr>
    </w:p>
    <w:p w:rsidR="00210D45" w:rsidRDefault="006F7C15" w:rsidP="00210D45">
      <w:pPr>
        <w:spacing w:after="0" w:line="240" w:lineRule="auto"/>
        <w:jc w:val="center"/>
        <w:rPr>
          <w:rFonts w:ascii="Arial Narrow" w:hAnsi="Arial Narrow"/>
          <w:b/>
          <w:sz w:val="16"/>
          <w:szCs w:val="16"/>
        </w:rPr>
      </w:pPr>
      <w:r>
        <w:rPr>
          <w:rFonts w:ascii="Arial Narrow" w:hAnsi="Arial Narrow"/>
          <w:b/>
          <w:noProof/>
          <w:sz w:val="16"/>
          <w:szCs w:val="16"/>
        </w:rPr>
        <w:pict>
          <v:rect id="Rectangle 187" o:spid="_x0000_s1156" style="position:absolute;left:0;text-align:left;margin-left:1.35pt;margin-top:5.2pt;width:469.5pt;height:7.1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kwegIAAOc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" fillcolor="#c0504d" strokecolor="#f2f2f2" strokeweight="3pt">
            <v:shadow on="t" color="#622423" opacity=".5" offset="1pt"/>
          </v:rect>
        </w:pict>
      </w:r>
    </w:p>
    <w:p w:rsidR="00210D45" w:rsidRDefault="00210D45" w:rsidP="00210D45">
      <w:pPr>
        <w:spacing w:after="0" w:line="240" w:lineRule="auto"/>
        <w:jc w:val="center"/>
        <w:rPr>
          <w:rFonts w:ascii="Arial Narrow" w:hAnsi="Arial Narrow"/>
          <w:b/>
          <w:sz w:val="16"/>
          <w:szCs w:val="16"/>
        </w:rPr>
      </w:pPr>
    </w:p>
    <w:p w:rsidR="00210D45" w:rsidRPr="00933414" w:rsidRDefault="009C1A51" w:rsidP="009062EB">
      <w:pPr>
        <w:shd w:val="clear" w:color="auto" w:fill="EEECE1" w:themeFill="background2"/>
        <w:spacing w:after="0" w:line="240" w:lineRule="auto"/>
        <w:rPr>
          <w:rFonts w:ascii="Arial Narrow" w:hAnsi="Arial Narrow"/>
          <w:sz w:val="28"/>
          <w:szCs w:val="28"/>
        </w:rPr>
      </w:pPr>
      <w:r>
        <w:rPr>
          <w:rFonts w:ascii="Arial Narrow" w:hAnsi="Arial Narrow"/>
          <w:b/>
          <w:sz w:val="28"/>
          <w:szCs w:val="28"/>
        </w:rPr>
        <w:t>5</w:t>
      </w:r>
      <w:r w:rsidR="00210D45">
        <w:rPr>
          <w:rFonts w:ascii="Arial Narrow" w:hAnsi="Arial Narrow"/>
          <w:b/>
          <w:sz w:val="28"/>
          <w:szCs w:val="28"/>
        </w:rPr>
        <w:t>.1.</w:t>
      </w:r>
      <w:r w:rsidR="00AA2AD9">
        <w:rPr>
          <w:rFonts w:ascii="Arial Narrow" w:hAnsi="Arial Narrow"/>
          <w:b/>
          <w:sz w:val="28"/>
          <w:szCs w:val="28"/>
        </w:rPr>
        <w:t xml:space="preserve">4 </w:t>
      </w:r>
      <w:r w:rsidR="00210D45">
        <w:rPr>
          <w:rFonts w:ascii="Arial Narrow" w:hAnsi="Arial Narrow"/>
          <w:b/>
          <w:sz w:val="28"/>
          <w:szCs w:val="28"/>
        </w:rPr>
        <w:t xml:space="preserve"> ОБЪЕКТЫ ВОДОСНАБЖЕНИЯ </w:t>
      </w:r>
      <w:r w:rsidR="00210D45" w:rsidRPr="00933414">
        <w:rPr>
          <w:rFonts w:ascii="Arial Narrow" w:hAnsi="Arial Narrow"/>
          <w:b/>
          <w:sz w:val="28"/>
          <w:szCs w:val="28"/>
        </w:rPr>
        <w:t xml:space="preserve"> НАСЕЛЕНИЯ</w:t>
      </w:r>
    </w:p>
    <w:p w:rsidR="00210D45" w:rsidRPr="00D53D7D" w:rsidRDefault="006F7C15" w:rsidP="00210D45">
      <w:pPr>
        <w:spacing w:after="0" w:line="240" w:lineRule="auto"/>
        <w:jc w:val="both"/>
        <w:rPr>
          <w:rFonts w:ascii="Times New Roman" w:hAnsi="Times New Roman"/>
          <w:sz w:val="16"/>
          <w:szCs w:val="16"/>
        </w:rPr>
      </w:pPr>
      <w:r w:rsidRPr="006F7C15">
        <w:rPr>
          <w:rFonts w:ascii="Times New Roman" w:hAnsi="Times New Roman"/>
          <w:noProof/>
          <w:sz w:val="24"/>
          <w:szCs w:val="24"/>
        </w:rPr>
        <w:pict>
          <v:rect id="Rectangle 19" o:spid="_x0000_s1155" style="position:absolute;left:0;text-align:left;margin-left:1.35pt;margin-top:4.7pt;width:469.5pt;height:7.15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1fieQIAAOY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" fillcolor="#c0504d" strokecolor="#f2f2f2" strokeweight="3pt">
            <v:shadow on="t" color="#622423" opacity=".5" offset="1pt"/>
          </v:rect>
        </w:pict>
      </w:r>
    </w:p>
    <w:p w:rsidR="00210D45" w:rsidRDefault="00210D45" w:rsidP="00210D45">
      <w:pPr>
        <w:spacing w:after="0" w:line="240" w:lineRule="auto"/>
        <w:ind w:firstLine="567"/>
        <w:jc w:val="both"/>
        <w:rPr>
          <w:rFonts w:ascii="Times New Roman" w:hAnsi="Times New Roman"/>
          <w:sz w:val="24"/>
          <w:szCs w:val="24"/>
        </w:rPr>
      </w:pPr>
    </w:p>
    <w:p w:rsidR="00210D45" w:rsidRDefault="009C1A51" w:rsidP="00210D45">
      <w:pPr>
        <w:spacing w:after="0" w:line="240" w:lineRule="auto"/>
        <w:ind w:firstLine="567"/>
        <w:jc w:val="both"/>
        <w:rPr>
          <w:rFonts w:ascii="Times New Roman" w:hAnsi="Times New Roman"/>
          <w:sz w:val="24"/>
          <w:szCs w:val="24"/>
        </w:rPr>
      </w:pPr>
      <w:r>
        <w:rPr>
          <w:rFonts w:ascii="Times New Roman" w:hAnsi="Times New Roman"/>
          <w:sz w:val="24"/>
          <w:szCs w:val="24"/>
        </w:rPr>
        <w:t>5</w:t>
      </w:r>
      <w:r w:rsidR="00D263CD">
        <w:rPr>
          <w:rFonts w:ascii="Times New Roman" w:hAnsi="Times New Roman"/>
          <w:sz w:val="24"/>
          <w:szCs w:val="24"/>
        </w:rPr>
        <w:t xml:space="preserve">.1.4.1. </w:t>
      </w:r>
      <w:r w:rsidR="00210D45" w:rsidRPr="00E30FDF">
        <w:rPr>
          <w:rFonts w:ascii="Times New Roman" w:hAnsi="Times New Roman"/>
          <w:sz w:val="24"/>
          <w:szCs w:val="24"/>
        </w:rPr>
        <w:t>Для определения в целях градостроительного проектирования минимально допустимого уровня обеспеченности объектами водоснабжения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r>
        <w:rPr>
          <w:rFonts w:ascii="Times New Roman" w:hAnsi="Times New Roman"/>
          <w:sz w:val="24"/>
          <w:szCs w:val="24"/>
        </w:rPr>
        <w:t xml:space="preserve"> (см. табл.</w:t>
      </w:r>
      <w:r w:rsidR="00D6705A">
        <w:rPr>
          <w:rFonts w:ascii="Times New Roman" w:hAnsi="Times New Roman"/>
          <w:sz w:val="24"/>
          <w:szCs w:val="24"/>
        </w:rPr>
        <w:t>7</w:t>
      </w:r>
      <w:r w:rsidR="00503ECB">
        <w:rPr>
          <w:rFonts w:ascii="Times New Roman" w:hAnsi="Times New Roman"/>
          <w:sz w:val="24"/>
          <w:szCs w:val="24"/>
        </w:rPr>
        <w:t>).</w:t>
      </w:r>
    </w:p>
    <w:p w:rsidR="00D263CD" w:rsidRDefault="00D263CD" w:rsidP="00D263CD">
      <w:pPr>
        <w:spacing w:after="0" w:line="240" w:lineRule="auto"/>
        <w:ind w:firstLine="567"/>
        <w:jc w:val="both"/>
        <w:rPr>
          <w:rFonts w:ascii="Times New Roman" w:hAnsi="Times New Roman"/>
          <w:sz w:val="24"/>
          <w:szCs w:val="24"/>
        </w:rPr>
      </w:pPr>
      <w:r w:rsidRPr="007B1F70">
        <w:rPr>
          <w:rFonts w:ascii="Times New Roman" w:hAnsi="Times New Roman"/>
          <w:sz w:val="24"/>
          <w:szCs w:val="24"/>
        </w:rPr>
        <w:t>Выбор удельного водопотребления в пределах, указанных в табл</w:t>
      </w:r>
      <w:r w:rsidR="00592643">
        <w:rPr>
          <w:rFonts w:ascii="Times New Roman" w:hAnsi="Times New Roman"/>
          <w:sz w:val="24"/>
          <w:szCs w:val="24"/>
        </w:rPr>
        <w:t>.</w:t>
      </w:r>
      <w:r w:rsidR="00D6705A">
        <w:rPr>
          <w:rFonts w:ascii="Times New Roman" w:hAnsi="Times New Roman"/>
          <w:sz w:val="24"/>
          <w:szCs w:val="24"/>
        </w:rPr>
        <w:t>7</w:t>
      </w:r>
      <w:r w:rsidRPr="007B1F70">
        <w:rPr>
          <w:rFonts w:ascii="Times New Roman" w:hAnsi="Times New Roman"/>
          <w:sz w:val="24"/>
          <w:szCs w:val="24"/>
        </w:rPr>
        <w:t>,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rsidR="00D263CD" w:rsidRPr="00D263CD" w:rsidRDefault="00D263CD" w:rsidP="00210D45">
      <w:pPr>
        <w:spacing w:after="0" w:line="240" w:lineRule="auto"/>
        <w:ind w:firstLine="567"/>
        <w:jc w:val="both"/>
        <w:rPr>
          <w:rFonts w:ascii="Times New Roman" w:hAnsi="Times New Roman"/>
          <w:sz w:val="8"/>
          <w:szCs w:val="8"/>
        </w:rPr>
      </w:pPr>
    </w:p>
    <w:p w:rsidR="00210D45" w:rsidRPr="00F31B99" w:rsidRDefault="00210D45" w:rsidP="00D263CD">
      <w:pPr>
        <w:spacing w:after="0" w:line="240" w:lineRule="auto"/>
        <w:contextualSpacing/>
        <w:jc w:val="both"/>
        <w:rPr>
          <w:rFonts w:ascii="Times New Roman" w:hAnsi="Times New Roman"/>
          <w:b/>
          <w:i/>
          <w:sz w:val="24"/>
          <w:szCs w:val="24"/>
        </w:rPr>
      </w:pPr>
      <w:r w:rsidRPr="00826545">
        <w:rPr>
          <w:rFonts w:ascii="Times New Roman" w:hAnsi="Times New Roman"/>
          <w:i/>
          <w:sz w:val="24"/>
          <w:szCs w:val="24"/>
        </w:rPr>
        <w:t xml:space="preserve">Таблица </w:t>
      </w:r>
      <w:r w:rsidR="00D6705A">
        <w:rPr>
          <w:rFonts w:ascii="Times New Roman" w:hAnsi="Times New Roman"/>
          <w:i/>
          <w:sz w:val="24"/>
          <w:szCs w:val="24"/>
        </w:rPr>
        <w:t>7</w:t>
      </w:r>
      <w:r w:rsidRPr="00826545">
        <w:rPr>
          <w:rFonts w:ascii="Times New Roman" w:hAnsi="Times New Roman"/>
          <w:i/>
          <w:sz w:val="24"/>
          <w:szCs w:val="24"/>
        </w:rPr>
        <w:t>.</w:t>
      </w:r>
      <w:r w:rsidRPr="00F31B99">
        <w:rPr>
          <w:rFonts w:ascii="Times New Roman" w:hAnsi="Times New Roman"/>
          <w:b/>
          <w:i/>
          <w:sz w:val="24"/>
          <w:szCs w:val="24"/>
        </w:rPr>
        <w:t xml:space="preserve"> </w:t>
      </w:r>
      <w:r w:rsidR="00D263CD" w:rsidRPr="00F31B99">
        <w:rPr>
          <w:rFonts w:ascii="Times New Roman" w:hAnsi="Times New Roman"/>
          <w:b/>
          <w:i/>
          <w:sz w:val="24"/>
          <w:szCs w:val="24"/>
        </w:rPr>
        <w:t>– Расчетные показатели минимальной обеспеченности объектов в области водоснабжения</w:t>
      </w:r>
    </w:p>
    <w:p w:rsidR="00210D45" w:rsidRPr="00D263CD" w:rsidRDefault="00210D45" w:rsidP="00210D45">
      <w:pPr>
        <w:spacing w:after="0" w:line="240" w:lineRule="auto"/>
        <w:contextualSpacing/>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5953"/>
        <w:gridCol w:w="1418"/>
        <w:gridCol w:w="1559"/>
      </w:tblGrid>
      <w:tr w:rsidR="00210D45" w:rsidRPr="00E30FDF" w:rsidTr="00826545">
        <w:tc>
          <w:tcPr>
            <w:tcW w:w="426" w:type="dxa"/>
            <w:shd w:val="clear" w:color="auto" w:fill="EEECE1" w:themeFill="background2"/>
            <w:vAlign w:val="center"/>
          </w:tcPr>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w:t>
            </w:r>
          </w:p>
        </w:tc>
        <w:tc>
          <w:tcPr>
            <w:tcW w:w="5953" w:type="dxa"/>
            <w:shd w:val="clear" w:color="auto" w:fill="EEECE1" w:themeFill="background2"/>
            <w:vAlign w:val="center"/>
          </w:tcPr>
          <w:p w:rsidR="00210D45" w:rsidRPr="00E30FDF" w:rsidRDefault="00210D45" w:rsidP="00D263CD">
            <w:pPr>
              <w:suppressAutoHyphens/>
              <w:spacing w:after="0" w:line="240" w:lineRule="auto"/>
              <w:jc w:val="center"/>
              <w:rPr>
                <w:rFonts w:ascii="Times New Roman" w:hAnsi="Times New Roman"/>
              </w:rPr>
            </w:pPr>
            <w:r w:rsidRPr="00E30FDF">
              <w:rPr>
                <w:rFonts w:ascii="Times New Roman" w:hAnsi="Times New Roman"/>
              </w:rPr>
              <w:t>Наименование показателя минимально допустимого уровня обеспеченности населения хозяйственно-питьевым водоснабжением</w:t>
            </w:r>
          </w:p>
        </w:tc>
        <w:tc>
          <w:tcPr>
            <w:tcW w:w="1418" w:type="dxa"/>
            <w:shd w:val="clear" w:color="auto" w:fill="EEECE1" w:themeFill="background2"/>
            <w:vAlign w:val="center"/>
          </w:tcPr>
          <w:p w:rsidR="00210D45" w:rsidRPr="00E30FDF" w:rsidRDefault="00210D45" w:rsidP="00AA2AD9">
            <w:pPr>
              <w:suppressAutoHyphens/>
              <w:spacing w:after="0" w:line="240" w:lineRule="auto"/>
              <w:jc w:val="center"/>
              <w:rPr>
                <w:rFonts w:ascii="Times New Roman" w:hAnsi="Times New Roman"/>
              </w:rPr>
            </w:pPr>
            <w:r w:rsidRPr="00E30FDF">
              <w:rPr>
                <w:rFonts w:ascii="Times New Roman" w:hAnsi="Times New Roman"/>
              </w:rPr>
              <w:t>Единица измерения</w:t>
            </w:r>
          </w:p>
        </w:tc>
        <w:tc>
          <w:tcPr>
            <w:tcW w:w="1559" w:type="dxa"/>
            <w:shd w:val="clear" w:color="auto" w:fill="EEECE1" w:themeFill="background2"/>
            <w:vAlign w:val="center"/>
          </w:tcPr>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Величина</w:t>
            </w:r>
          </w:p>
        </w:tc>
      </w:tr>
      <w:tr w:rsidR="00210D45" w:rsidRPr="00E30FDF" w:rsidTr="00826545">
        <w:tc>
          <w:tcPr>
            <w:tcW w:w="426" w:type="dxa"/>
            <w:vAlign w:val="center"/>
          </w:tcPr>
          <w:p w:rsidR="00210D45" w:rsidRPr="00E30FDF" w:rsidRDefault="00210D45" w:rsidP="00AA2AD9">
            <w:pPr>
              <w:tabs>
                <w:tab w:val="left" w:pos="228"/>
              </w:tabs>
              <w:spacing w:after="0" w:line="240" w:lineRule="auto"/>
              <w:jc w:val="center"/>
              <w:rPr>
                <w:rFonts w:ascii="Times New Roman" w:hAnsi="Times New Roman"/>
              </w:rPr>
            </w:pPr>
            <w:r w:rsidRPr="00E30FDF">
              <w:rPr>
                <w:rFonts w:ascii="Times New Roman" w:hAnsi="Times New Roman"/>
              </w:rPr>
              <w:t>1</w:t>
            </w:r>
          </w:p>
        </w:tc>
        <w:tc>
          <w:tcPr>
            <w:tcW w:w="5953" w:type="dxa"/>
            <w:vAlign w:val="center"/>
          </w:tcPr>
          <w:p w:rsidR="00210D45" w:rsidRPr="00E30FDF" w:rsidRDefault="00210D45" w:rsidP="00D263CD">
            <w:pPr>
              <w:suppressAutoHyphens/>
              <w:spacing w:after="0" w:line="240" w:lineRule="auto"/>
              <w:jc w:val="both"/>
              <w:rPr>
                <w:rFonts w:ascii="Times New Roman" w:hAnsi="Times New Roman"/>
              </w:rPr>
            </w:pPr>
            <w:r w:rsidRPr="00E30FDF">
              <w:rPr>
                <w:rFonts w:ascii="Times New Roman" w:hAnsi="Times New Roman"/>
                <w:bCs/>
              </w:rPr>
              <w:t xml:space="preserve">Удельное хозяйственно-питьевое водопотребление на одного жителя </w:t>
            </w:r>
            <w:r w:rsidRPr="00E30FDF">
              <w:rPr>
                <w:rFonts w:ascii="Times New Roman" w:hAnsi="Times New Roman"/>
              </w:rPr>
              <w:t>застройки зданиями, оборудованными внутренним водопроводом и канализацией, без ванн</w:t>
            </w:r>
          </w:p>
        </w:tc>
        <w:tc>
          <w:tcPr>
            <w:tcW w:w="1418" w:type="dxa"/>
            <w:vAlign w:val="center"/>
          </w:tcPr>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 xml:space="preserve">л/сут </w:t>
            </w:r>
          </w:p>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на 1 жителя</w:t>
            </w:r>
          </w:p>
        </w:tc>
        <w:tc>
          <w:tcPr>
            <w:tcW w:w="1559" w:type="dxa"/>
            <w:vAlign w:val="center"/>
          </w:tcPr>
          <w:p w:rsidR="00210D45" w:rsidRDefault="00210D45" w:rsidP="00AA2AD9">
            <w:pPr>
              <w:spacing w:after="0" w:line="240" w:lineRule="auto"/>
              <w:jc w:val="center"/>
              <w:rPr>
                <w:rFonts w:ascii="Times New Roman" w:hAnsi="Times New Roman"/>
              </w:rPr>
            </w:pPr>
            <w:r w:rsidRPr="007B61DF">
              <w:rPr>
                <w:rFonts w:ascii="Times New Roman" w:hAnsi="Times New Roman"/>
              </w:rPr>
              <w:t>125</w:t>
            </w:r>
            <w:r w:rsidR="00E74FBB" w:rsidRPr="007B61DF">
              <w:rPr>
                <w:rFonts w:ascii="Times New Roman" w:hAnsi="Times New Roman"/>
              </w:rPr>
              <w:t xml:space="preserve"> </w:t>
            </w:r>
          </w:p>
          <w:p w:rsidR="00826545" w:rsidRPr="007B61DF" w:rsidRDefault="00826545" w:rsidP="00AA2AD9">
            <w:pPr>
              <w:spacing w:after="0" w:line="240" w:lineRule="auto"/>
              <w:jc w:val="center"/>
              <w:rPr>
                <w:rFonts w:ascii="Times New Roman" w:hAnsi="Times New Roman"/>
              </w:rPr>
            </w:pPr>
            <w:r>
              <w:rPr>
                <w:rFonts w:ascii="Times New Roman" w:hAnsi="Times New Roman"/>
              </w:rPr>
              <w:t>(125 – РНГП)</w:t>
            </w:r>
          </w:p>
        </w:tc>
      </w:tr>
      <w:tr w:rsidR="00210D45" w:rsidRPr="00E30FDF" w:rsidTr="00826545">
        <w:tc>
          <w:tcPr>
            <w:tcW w:w="426" w:type="dxa"/>
            <w:vAlign w:val="center"/>
          </w:tcPr>
          <w:p w:rsidR="00210D45" w:rsidRPr="00E30FDF" w:rsidRDefault="00210D45" w:rsidP="00AA2AD9">
            <w:pPr>
              <w:tabs>
                <w:tab w:val="left" w:pos="228"/>
              </w:tabs>
              <w:spacing w:after="0" w:line="240" w:lineRule="auto"/>
              <w:jc w:val="center"/>
              <w:rPr>
                <w:rFonts w:ascii="Times New Roman" w:hAnsi="Times New Roman"/>
              </w:rPr>
            </w:pPr>
            <w:r w:rsidRPr="00E30FDF">
              <w:rPr>
                <w:rFonts w:ascii="Times New Roman" w:hAnsi="Times New Roman"/>
              </w:rPr>
              <w:t>2</w:t>
            </w:r>
          </w:p>
        </w:tc>
        <w:tc>
          <w:tcPr>
            <w:tcW w:w="5953" w:type="dxa"/>
            <w:vAlign w:val="center"/>
          </w:tcPr>
          <w:p w:rsidR="00210D45" w:rsidRPr="00E30FDF" w:rsidRDefault="00210D45" w:rsidP="00D263CD">
            <w:pPr>
              <w:suppressAutoHyphens/>
              <w:spacing w:after="0" w:line="240" w:lineRule="auto"/>
              <w:jc w:val="both"/>
              <w:rPr>
                <w:rFonts w:ascii="Times New Roman" w:hAnsi="Times New Roman"/>
              </w:rPr>
            </w:pPr>
            <w:r w:rsidRPr="00E30FDF">
              <w:rPr>
                <w:rFonts w:ascii="Times New Roman" w:hAnsi="Times New Roman"/>
                <w:bCs/>
              </w:rPr>
              <w:t xml:space="preserve">Удельное хозяйственно-питьевое водопотребление на одного жителя </w:t>
            </w:r>
            <w:r w:rsidRPr="00E30FDF">
              <w:rPr>
                <w:rFonts w:ascii="Times New Roman" w:hAnsi="Times New Roman"/>
              </w:rPr>
              <w:t>застройки зданиями, оборудованными внутренним водопроводом и канализацией, с ванными и местными водонагревателями</w:t>
            </w:r>
          </w:p>
        </w:tc>
        <w:tc>
          <w:tcPr>
            <w:tcW w:w="1418" w:type="dxa"/>
            <w:vAlign w:val="center"/>
          </w:tcPr>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 xml:space="preserve">л/сут </w:t>
            </w:r>
          </w:p>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на 1 жителя</w:t>
            </w:r>
          </w:p>
        </w:tc>
        <w:tc>
          <w:tcPr>
            <w:tcW w:w="1559" w:type="dxa"/>
            <w:vAlign w:val="center"/>
          </w:tcPr>
          <w:p w:rsidR="00210D45" w:rsidRDefault="00210D45" w:rsidP="00AA2AD9">
            <w:pPr>
              <w:spacing w:after="0" w:line="240" w:lineRule="auto"/>
              <w:jc w:val="center"/>
              <w:rPr>
                <w:rFonts w:ascii="Times New Roman" w:hAnsi="Times New Roman"/>
              </w:rPr>
            </w:pPr>
            <w:r w:rsidRPr="007B61DF">
              <w:rPr>
                <w:rFonts w:ascii="Times New Roman" w:hAnsi="Times New Roman"/>
              </w:rPr>
              <w:t>160</w:t>
            </w:r>
            <w:r w:rsidR="00E74FBB" w:rsidRPr="007B61DF">
              <w:rPr>
                <w:rFonts w:ascii="Times New Roman" w:hAnsi="Times New Roman"/>
              </w:rPr>
              <w:t xml:space="preserve"> </w:t>
            </w:r>
          </w:p>
          <w:p w:rsidR="00826545" w:rsidRPr="007B61DF" w:rsidRDefault="00826545" w:rsidP="00826545">
            <w:pPr>
              <w:spacing w:after="0" w:line="240" w:lineRule="auto"/>
              <w:jc w:val="center"/>
              <w:rPr>
                <w:rFonts w:ascii="Times New Roman" w:hAnsi="Times New Roman"/>
              </w:rPr>
            </w:pPr>
            <w:r>
              <w:rPr>
                <w:rFonts w:ascii="Times New Roman" w:hAnsi="Times New Roman"/>
              </w:rPr>
              <w:t>(160 – РНГП)</w:t>
            </w:r>
          </w:p>
        </w:tc>
      </w:tr>
      <w:tr w:rsidR="00210D45" w:rsidRPr="00E30FDF" w:rsidTr="00826545">
        <w:tc>
          <w:tcPr>
            <w:tcW w:w="426" w:type="dxa"/>
            <w:vAlign w:val="center"/>
          </w:tcPr>
          <w:p w:rsidR="00210D45" w:rsidRPr="00E30FDF" w:rsidRDefault="00210D45" w:rsidP="00AA2AD9">
            <w:pPr>
              <w:tabs>
                <w:tab w:val="left" w:pos="228"/>
              </w:tabs>
              <w:spacing w:after="0" w:line="240" w:lineRule="auto"/>
              <w:jc w:val="center"/>
              <w:rPr>
                <w:rFonts w:ascii="Times New Roman" w:hAnsi="Times New Roman"/>
              </w:rPr>
            </w:pPr>
            <w:r w:rsidRPr="00E30FDF">
              <w:rPr>
                <w:rFonts w:ascii="Times New Roman" w:hAnsi="Times New Roman"/>
              </w:rPr>
              <w:t>3</w:t>
            </w:r>
          </w:p>
        </w:tc>
        <w:tc>
          <w:tcPr>
            <w:tcW w:w="5953" w:type="dxa"/>
            <w:vAlign w:val="center"/>
          </w:tcPr>
          <w:p w:rsidR="00210D45" w:rsidRPr="00E30FDF" w:rsidRDefault="00210D45" w:rsidP="00D263CD">
            <w:pPr>
              <w:suppressAutoHyphens/>
              <w:spacing w:after="0" w:line="240" w:lineRule="auto"/>
              <w:jc w:val="both"/>
              <w:rPr>
                <w:rFonts w:ascii="Times New Roman" w:hAnsi="Times New Roman"/>
              </w:rPr>
            </w:pPr>
            <w:r w:rsidRPr="00E30FDF">
              <w:rPr>
                <w:rFonts w:ascii="Times New Roman" w:hAnsi="Times New Roman"/>
                <w:bCs/>
              </w:rPr>
              <w:t xml:space="preserve">Удельное хозяйственно-питьевое водопотребление на одного жителя </w:t>
            </w:r>
            <w:r w:rsidRPr="00E30FDF">
              <w:rPr>
                <w:rFonts w:ascii="Times New Roman" w:hAnsi="Times New Roman"/>
              </w:rPr>
              <w:t>застройки зданиями, оборудованными внутренним водопроводом и канализацией с ванными, с централизованным горячим водоснабжением</w:t>
            </w:r>
          </w:p>
        </w:tc>
        <w:tc>
          <w:tcPr>
            <w:tcW w:w="1418" w:type="dxa"/>
            <w:vAlign w:val="center"/>
          </w:tcPr>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 xml:space="preserve">л/сут </w:t>
            </w:r>
          </w:p>
          <w:p w:rsidR="00210D45" w:rsidRPr="00E30FDF" w:rsidRDefault="00210D45" w:rsidP="00AA2AD9">
            <w:pPr>
              <w:spacing w:after="0" w:line="240" w:lineRule="auto"/>
              <w:jc w:val="center"/>
              <w:rPr>
                <w:rFonts w:ascii="Times New Roman" w:hAnsi="Times New Roman"/>
              </w:rPr>
            </w:pPr>
            <w:r w:rsidRPr="00E30FDF">
              <w:rPr>
                <w:rFonts w:ascii="Times New Roman" w:hAnsi="Times New Roman"/>
              </w:rPr>
              <w:t>на 1 жителя</w:t>
            </w:r>
          </w:p>
        </w:tc>
        <w:tc>
          <w:tcPr>
            <w:tcW w:w="1559" w:type="dxa"/>
            <w:vAlign w:val="center"/>
          </w:tcPr>
          <w:p w:rsidR="00210D45" w:rsidRDefault="007B61DF" w:rsidP="007B61DF">
            <w:pPr>
              <w:spacing w:after="0" w:line="240" w:lineRule="auto"/>
              <w:jc w:val="center"/>
              <w:rPr>
                <w:rFonts w:ascii="Times New Roman" w:hAnsi="Times New Roman"/>
              </w:rPr>
            </w:pPr>
            <w:r w:rsidRPr="007B61DF">
              <w:rPr>
                <w:rFonts w:ascii="Times New Roman" w:hAnsi="Times New Roman"/>
              </w:rPr>
              <w:t xml:space="preserve">220 </w:t>
            </w:r>
          </w:p>
          <w:p w:rsidR="00826545" w:rsidRPr="007B61DF" w:rsidRDefault="00826545" w:rsidP="007B61DF">
            <w:pPr>
              <w:spacing w:after="0" w:line="240" w:lineRule="auto"/>
              <w:jc w:val="center"/>
              <w:rPr>
                <w:rFonts w:ascii="Times New Roman" w:hAnsi="Times New Roman"/>
              </w:rPr>
            </w:pPr>
            <w:r>
              <w:rPr>
                <w:rFonts w:ascii="Times New Roman" w:hAnsi="Times New Roman"/>
              </w:rPr>
              <w:t>(220 –РНГП)</w:t>
            </w:r>
          </w:p>
        </w:tc>
      </w:tr>
    </w:tbl>
    <w:p w:rsidR="00FD76D4" w:rsidRPr="00FD76D4" w:rsidRDefault="00FD76D4" w:rsidP="00210D45">
      <w:pPr>
        <w:spacing w:after="0" w:line="240" w:lineRule="auto"/>
        <w:jc w:val="both"/>
        <w:rPr>
          <w:rFonts w:ascii="Times New Roman" w:hAnsi="Times New Roman"/>
          <w:b/>
          <w:sz w:val="8"/>
          <w:szCs w:val="8"/>
        </w:rPr>
      </w:pPr>
    </w:p>
    <w:p w:rsidR="00E74FBB" w:rsidRPr="007B61DF" w:rsidRDefault="00E74FBB" w:rsidP="00210D45">
      <w:pPr>
        <w:spacing w:after="0" w:line="240" w:lineRule="auto"/>
        <w:jc w:val="both"/>
        <w:rPr>
          <w:rFonts w:ascii="Times New Roman" w:hAnsi="Times New Roman"/>
          <w:b/>
          <w:sz w:val="20"/>
          <w:szCs w:val="20"/>
        </w:rPr>
      </w:pPr>
      <w:r w:rsidRPr="007B61DF">
        <w:rPr>
          <w:rFonts w:ascii="Times New Roman" w:hAnsi="Times New Roman"/>
          <w:b/>
          <w:sz w:val="20"/>
          <w:szCs w:val="20"/>
        </w:rPr>
        <w:t>Примечания:</w:t>
      </w:r>
    </w:p>
    <w:p w:rsidR="007B61DF" w:rsidRPr="007B61DF" w:rsidRDefault="007B61DF" w:rsidP="007B61DF">
      <w:pPr>
        <w:spacing w:after="0" w:line="240" w:lineRule="auto"/>
        <w:jc w:val="both"/>
        <w:rPr>
          <w:rFonts w:ascii="Times New Roman" w:hAnsi="Times New Roman"/>
          <w:bCs/>
          <w:sz w:val="20"/>
          <w:szCs w:val="20"/>
        </w:rPr>
      </w:pPr>
      <w:r w:rsidRPr="007B61DF">
        <w:rPr>
          <w:rFonts w:ascii="Times New Roman" w:hAnsi="Times New Roman"/>
          <w:bCs/>
          <w:sz w:val="20"/>
          <w:szCs w:val="20"/>
        </w:rPr>
        <w:t>1. Для районов застройки зданиями с водопользованием из водоразборных колонок удельное среднесуточное (за год) водопотребление на одного жителя следует принимать 30-50 л/сут.</w:t>
      </w:r>
    </w:p>
    <w:p w:rsidR="007B61DF" w:rsidRPr="007B61DF" w:rsidRDefault="007B61DF" w:rsidP="007B61DF">
      <w:pPr>
        <w:spacing w:after="0" w:line="240" w:lineRule="auto"/>
        <w:jc w:val="both"/>
        <w:rPr>
          <w:rFonts w:ascii="Times New Roman" w:hAnsi="Times New Roman"/>
          <w:bCs/>
          <w:sz w:val="20"/>
          <w:szCs w:val="20"/>
        </w:rPr>
      </w:pPr>
      <w:r w:rsidRPr="007B61DF">
        <w:rPr>
          <w:rFonts w:ascii="Times New Roman" w:hAnsi="Times New Roman"/>
          <w:bCs/>
          <w:sz w:val="20"/>
          <w:szCs w:val="20"/>
        </w:rPr>
        <w:t>2. Удельное водопотребление включает расходы воды на хозяйственно-питьевые и бытовые нужды в общественных зданиях (по классификации, принятой в СП 44.13330.2012), за исключением расходов воды для домов отдыха, санаторно-туристских комплексов и детских оздоровительных лагерей, которые должны приниматься согласно СП 30.13330.2012 и технологическим данным.</w:t>
      </w:r>
    </w:p>
    <w:p w:rsidR="007B61DF" w:rsidRPr="007B61DF" w:rsidRDefault="007B61DF" w:rsidP="007B61DF">
      <w:pPr>
        <w:spacing w:after="0" w:line="240" w:lineRule="auto"/>
        <w:jc w:val="both"/>
        <w:rPr>
          <w:rFonts w:ascii="Times New Roman" w:hAnsi="Times New Roman"/>
          <w:bCs/>
          <w:sz w:val="20"/>
          <w:szCs w:val="20"/>
        </w:rPr>
      </w:pPr>
      <w:r w:rsidRPr="007B61DF">
        <w:rPr>
          <w:rFonts w:ascii="Times New Roman" w:hAnsi="Times New Roman"/>
          <w:bCs/>
          <w:sz w:val="20"/>
          <w:szCs w:val="20"/>
        </w:rPr>
        <w:t>3. Выбор удельного водопотребления в пределах, указанных в таблице</w:t>
      </w:r>
      <w:r w:rsidR="00211425">
        <w:rPr>
          <w:rFonts w:ascii="Times New Roman" w:hAnsi="Times New Roman"/>
          <w:bCs/>
          <w:sz w:val="20"/>
          <w:szCs w:val="20"/>
        </w:rPr>
        <w:t xml:space="preserve"> 7</w:t>
      </w:r>
      <w:r w:rsidRPr="007B61DF">
        <w:rPr>
          <w:rFonts w:ascii="Times New Roman" w:hAnsi="Times New Roman"/>
          <w:bCs/>
          <w:sz w:val="20"/>
          <w:szCs w:val="20"/>
        </w:rPr>
        <w:t>,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rsidR="007B61DF" w:rsidRPr="007B61DF" w:rsidRDefault="007B61DF" w:rsidP="007B61DF">
      <w:pPr>
        <w:spacing w:after="0" w:line="240" w:lineRule="auto"/>
        <w:jc w:val="both"/>
        <w:rPr>
          <w:rFonts w:ascii="Times New Roman" w:hAnsi="Times New Roman"/>
          <w:bCs/>
          <w:sz w:val="20"/>
          <w:szCs w:val="20"/>
        </w:rPr>
      </w:pPr>
      <w:r w:rsidRPr="007B61DF">
        <w:rPr>
          <w:rFonts w:ascii="Times New Roman" w:hAnsi="Times New Roman"/>
          <w:bCs/>
          <w:sz w:val="20"/>
          <w:szCs w:val="20"/>
        </w:rPr>
        <w:t xml:space="preserve">4. 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10-20 </w:t>
      </w:r>
      <w:r w:rsidRPr="007B61DF">
        <w:rPr>
          <w:rFonts w:ascii="Times New Roman" w:hAnsi="Times New Roman"/>
          <w:bCs/>
          <w:sz w:val="20"/>
          <w:szCs w:val="20"/>
        </w:rPr>
        <w:sym w:font="Symbol" w:char="F025"/>
      </w:r>
      <w:r w:rsidRPr="007B61DF">
        <w:rPr>
          <w:rFonts w:ascii="Times New Roman" w:hAnsi="Times New Roman"/>
          <w:bCs/>
          <w:sz w:val="20"/>
          <w:szCs w:val="20"/>
        </w:rPr>
        <w:t xml:space="preserve"> суммарного расхода воды на хозяйственно-питьевые нужды населенного пункта.</w:t>
      </w:r>
    </w:p>
    <w:p w:rsidR="007B61DF" w:rsidRPr="007B61DF" w:rsidRDefault="007B61DF" w:rsidP="007B61DF">
      <w:pPr>
        <w:spacing w:after="0" w:line="240" w:lineRule="auto"/>
        <w:jc w:val="both"/>
        <w:rPr>
          <w:rFonts w:ascii="Times New Roman" w:hAnsi="Times New Roman"/>
          <w:bCs/>
          <w:sz w:val="20"/>
          <w:szCs w:val="20"/>
        </w:rPr>
      </w:pPr>
      <w:r w:rsidRPr="007B61DF">
        <w:rPr>
          <w:rFonts w:ascii="Times New Roman" w:hAnsi="Times New Roman"/>
          <w:bCs/>
          <w:sz w:val="20"/>
          <w:szCs w:val="20"/>
        </w:rPr>
        <w:t xml:space="preserve">5. Для районов (микрорайонов), застроенных зданиями с централизованным горячим водоснабжением, следует принимать непосредственный отбор горячей воды из тепловой сети в среднем за сутки 40 </w:t>
      </w:r>
      <w:r w:rsidRPr="007B61DF">
        <w:rPr>
          <w:rFonts w:ascii="Times New Roman" w:hAnsi="Times New Roman"/>
          <w:bCs/>
          <w:sz w:val="20"/>
          <w:szCs w:val="20"/>
        </w:rPr>
        <w:sym w:font="Symbol" w:char="F025"/>
      </w:r>
      <w:r w:rsidRPr="007B61DF">
        <w:rPr>
          <w:rFonts w:ascii="Times New Roman" w:hAnsi="Times New Roman"/>
          <w:bCs/>
          <w:sz w:val="20"/>
          <w:szCs w:val="20"/>
        </w:rPr>
        <w:t xml:space="preserve"> общего расхода воды на хозяйственно-питьевые нужды и в час максимального водозабора – 55 </w:t>
      </w:r>
      <w:r w:rsidRPr="007B61DF">
        <w:rPr>
          <w:rFonts w:ascii="Times New Roman" w:hAnsi="Times New Roman"/>
          <w:bCs/>
          <w:sz w:val="20"/>
          <w:szCs w:val="20"/>
        </w:rPr>
        <w:sym w:font="Symbol" w:char="F025"/>
      </w:r>
      <w:r w:rsidRPr="007B61DF">
        <w:rPr>
          <w:rFonts w:ascii="Times New Roman" w:hAnsi="Times New Roman"/>
          <w:bCs/>
          <w:sz w:val="20"/>
          <w:szCs w:val="20"/>
        </w:rPr>
        <w:t xml:space="preserve"> этого расхода. При смешанной застройке следует исходить из численности населения, проживающего в указанных зданиях.</w:t>
      </w:r>
    </w:p>
    <w:p w:rsidR="007B61DF" w:rsidRPr="00FD76D4" w:rsidRDefault="007B61DF" w:rsidP="00210D45">
      <w:pPr>
        <w:spacing w:after="0" w:line="240" w:lineRule="auto"/>
        <w:jc w:val="both"/>
        <w:rPr>
          <w:rFonts w:ascii="Times New Roman" w:hAnsi="Times New Roman"/>
          <w:sz w:val="8"/>
          <w:szCs w:val="8"/>
        </w:rPr>
      </w:pPr>
    </w:p>
    <w:p w:rsidR="007B61DF" w:rsidRPr="00E365AA" w:rsidRDefault="009C1A51" w:rsidP="00D263CD">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5</w:t>
      </w:r>
      <w:r w:rsidR="00D263CD">
        <w:rPr>
          <w:rFonts w:ascii="Times New Roman" w:hAnsi="Times New Roman"/>
          <w:sz w:val="24"/>
          <w:szCs w:val="24"/>
        </w:rPr>
        <w:t xml:space="preserve">.1.4.2. </w:t>
      </w:r>
      <w:r w:rsidR="007B61DF" w:rsidRPr="00E365AA">
        <w:rPr>
          <w:rFonts w:ascii="Times New Roman" w:hAnsi="Times New Roman"/>
          <w:sz w:val="24"/>
          <w:szCs w:val="24"/>
        </w:rPr>
        <w:t>Расход воды на хозяйственно-бытовые нужды по отдельным объектам различных категорий потребителей определяется в соответствии с требованиями приложения А СП 30.13330.2012.</w:t>
      </w:r>
    </w:p>
    <w:p w:rsidR="00DD227E" w:rsidRDefault="009C1A51" w:rsidP="007B1F70">
      <w:pPr>
        <w:spacing w:after="0" w:line="240" w:lineRule="auto"/>
        <w:ind w:firstLine="567"/>
        <w:jc w:val="both"/>
        <w:rPr>
          <w:rFonts w:ascii="Times New Roman" w:hAnsi="Times New Roman"/>
          <w:sz w:val="24"/>
          <w:szCs w:val="24"/>
        </w:rPr>
      </w:pPr>
      <w:r>
        <w:rPr>
          <w:rFonts w:ascii="Times New Roman" w:hAnsi="Times New Roman"/>
          <w:sz w:val="24"/>
          <w:szCs w:val="24"/>
        </w:rPr>
        <w:t>5</w:t>
      </w:r>
      <w:r w:rsidR="00DD227E">
        <w:rPr>
          <w:rFonts w:ascii="Times New Roman" w:hAnsi="Times New Roman"/>
          <w:sz w:val="24"/>
          <w:szCs w:val="24"/>
        </w:rPr>
        <w:t xml:space="preserve">.1.4.3. Расчетные показатели для предварительных расчетов объема водопотреб-ления на хозяйственно-бытовые нужды и проектирования систем водоснабжения </w:t>
      </w:r>
      <w:r w:rsidR="00226590">
        <w:rPr>
          <w:rFonts w:ascii="Times New Roman" w:hAnsi="Times New Roman"/>
          <w:sz w:val="24"/>
          <w:szCs w:val="24"/>
        </w:rPr>
        <w:t>Раменского</w:t>
      </w:r>
      <w:r w:rsidR="00D6705A">
        <w:rPr>
          <w:rFonts w:ascii="Times New Roman" w:hAnsi="Times New Roman"/>
          <w:sz w:val="24"/>
          <w:szCs w:val="24"/>
        </w:rPr>
        <w:t xml:space="preserve"> сельского поселения </w:t>
      </w:r>
      <w:r w:rsidR="00DD227E">
        <w:rPr>
          <w:rFonts w:ascii="Times New Roman" w:hAnsi="Times New Roman"/>
          <w:sz w:val="24"/>
          <w:szCs w:val="24"/>
        </w:rPr>
        <w:t>допускается принимать по табл</w:t>
      </w:r>
      <w:r w:rsidR="00D6705A">
        <w:rPr>
          <w:rFonts w:ascii="Times New Roman" w:hAnsi="Times New Roman"/>
          <w:sz w:val="24"/>
          <w:szCs w:val="24"/>
        </w:rPr>
        <w:t>.8</w:t>
      </w:r>
      <w:r w:rsidR="00DD227E">
        <w:rPr>
          <w:rFonts w:ascii="Times New Roman" w:hAnsi="Times New Roman"/>
          <w:sz w:val="24"/>
          <w:szCs w:val="24"/>
        </w:rPr>
        <w:t>.</w:t>
      </w:r>
    </w:p>
    <w:p w:rsidR="00DD227E" w:rsidRPr="00DD227E" w:rsidRDefault="00DD227E" w:rsidP="00DD227E">
      <w:pPr>
        <w:spacing w:after="0" w:line="240" w:lineRule="auto"/>
        <w:jc w:val="both"/>
        <w:rPr>
          <w:rFonts w:ascii="Times New Roman" w:hAnsi="Times New Roman"/>
          <w:sz w:val="8"/>
          <w:szCs w:val="8"/>
        </w:rPr>
      </w:pPr>
    </w:p>
    <w:p w:rsidR="007B1F70" w:rsidRPr="00F31B99" w:rsidRDefault="002C6C8C" w:rsidP="00DD227E">
      <w:pPr>
        <w:spacing w:after="0" w:line="240" w:lineRule="auto"/>
        <w:jc w:val="both"/>
        <w:rPr>
          <w:rFonts w:ascii="Times New Roman" w:hAnsi="Times New Roman"/>
          <w:b/>
          <w:i/>
        </w:rPr>
      </w:pPr>
      <w:r w:rsidRPr="00826545">
        <w:rPr>
          <w:rFonts w:ascii="Times New Roman" w:hAnsi="Times New Roman"/>
          <w:i/>
          <w:sz w:val="24"/>
          <w:szCs w:val="24"/>
        </w:rPr>
        <w:t xml:space="preserve">Таблица </w:t>
      </w:r>
      <w:r w:rsidR="00D6705A">
        <w:rPr>
          <w:rFonts w:ascii="Times New Roman" w:hAnsi="Times New Roman"/>
          <w:i/>
          <w:sz w:val="24"/>
          <w:szCs w:val="24"/>
        </w:rPr>
        <w:t>8</w:t>
      </w:r>
      <w:r w:rsidR="00DD227E" w:rsidRPr="00826545">
        <w:rPr>
          <w:rFonts w:ascii="Times New Roman" w:hAnsi="Times New Roman"/>
          <w:i/>
          <w:sz w:val="24"/>
          <w:szCs w:val="24"/>
        </w:rPr>
        <w:t>.</w:t>
      </w:r>
      <w:r w:rsidR="00DD227E" w:rsidRPr="00F31B99">
        <w:rPr>
          <w:rFonts w:ascii="Times New Roman" w:hAnsi="Times New Roman"/>
          <w:b/>
          <w:i/>
          <w:sz w:val="24"/>
          <w:szCs w:val="24"/>
        </w:rPr>
        <w:t xml:space="preserve"> -  Расчетные показатели для предварительных расчетов</w:t>
      </w:r>
      <w:r w:rsidR="00F31B99">
        <w:rPr>
          <w:rFonts w:ascii="Times New Roman" w:hAnsi="Times New Roman"/>
          <w:b/>
          <w:i/>
          <w:sz w:val="24"/>
          <w:szCs w:val="24"/>
        </w:rPr>
        <w:t xml:space="preserve"> объема водопотреб</w:t>
      </w:r>
      <w:r w:rsidR="00DD227E" w:rsidRPr="00F31B99">
        <w:rPr>
          <w:rFonts w:ascii="Times New Roman" w:hAnsi="Times New Roman"/>
          <w:b/>
          <w:i/>
          <w:sz w:val="24"/>
          <w:szCs w:val="24"/>
        </w:rPr>
        <w:t>ления на хозяйственно-бытовые нужды и проектирования систем водоснабжения</w:t>
      </w:r>
    </w:p>
    <w:p w:rsidR="00DD227E" w:rsidRPr="00DD227E" w:rsidRDefault="00DD227E" w:rsidP="00DD227E">
      <w:pPr>
        <w:autoSpaceDE w:val="0"/>
        <w:autoSpaceDN w:val="0"/>
        <w:adjustRightInd w:val="0"/>
        <w:spacing w:after="0" w:line="240" w:lineRule="auto"/>
        <w:ind w:firstLine="720"/>
        <w:jc w:val="both"/>
        <w:rPr>
          <w:rFonts w:ascii="Times New Roman" w:hAnsi="Times New Roman"/>
          <w:bCs/>
          <w:sz w:val="8"/>
          <w:szCs w:val="8"/>
        </w:rPr>
      </w:pPr>
    </w:p>
    <w:tbl>
      <w:tblPr>
        <w:tblStyle w:val="14"/>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tblPr>
      <w:tblGrid>
        <w:gridCol w:w="507"/>
        <w:gridCol w:w="7627"/>
        <w:gridCol w:w="1348"/>
      </w:tblGrid>
      <w:tr w:rsidR="00DD227E" w:rsidRPr="00E365AA" w:rsidTr="00DD227E">
        <w:trPr>
          <w:jc w:val="center"/>
        </w:trPr>
        <w:tc>
          <w:tcPr>
            <w:tcW w:w="507" w:type="dxa"/>
            <w:shd w:val="clear" w:color="auto" w:fill="EEECE1" w:themeFill="background2"/>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пп.</w:t>
            </w:r>
          </w:p>
        </w:tc>
        <w:tc>
          <w:tcPr>
            <w:tcW w:w="7627" w:type="dxa"/>
            <w:shd w:val="clear" w:color="auto" w:fill="EEECE1" w:themeFill="background2"/>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Наименование показателя</w:t>
            </w:r>
          </w:p>
        </w:tc>
        <w:tc>
          <w:tcPr>
            <w:tcW w:w="1348" w:type="dxa"/>
            <w:shd w:val="clear" w:color="auto" w:fill="EEECE1" w:themeFill="background2"/>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xml:space="preserve">Значение </w:t>
            </w:r>
          </w:p>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показателя*</w:t>
            </w:r>
          </w:p>
        </w:tc>
      </w:tr>
      <w:tr w:rsidR="00DD227E" w:rsidRPr="00E365AA" w:rsidTr="00DD227E">
        <w:trPr>
          <w:trHeight w:val="340"/>
          <w:jc w:val="center"/>
        </w:trPr>
        <w:tc>
          <w:tcPr>
            <w:tcW w:w="507" w:type="dxa"/>
            <w:shd w:val="clear" w:color="auto" w:fill="DDD9C3" w:themeFill="background2" w:themeFillShade="E6"/>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lang w:val="en-US"/>
              </w:rPr>
              <w:t>I</w:t>
            </w:r>
          </w:p>
        </w:tc>
        <w:tc>
          <w:tcPr>
            <w:tcW w:w="7627" w:type="dxa"/>
            <w:shd w:val="clear" w:color="auto" w:fill="DDD9C3" w:themeFill="background2" w:themeFillShade="E6"/>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Удельное водопотребление (водоотведение), л/сут. на одного человека: </w:t>
            </w:r>
          </w:p>
        </w:tc>
        <w:tc>
          <w:tcPr>
            <w:tcW w:w="1348" w:type="dxa"/>
            <w:shd w:val="clear" w:color="auto" w:fill="DDD9C3" w:themeFill="background2" w:themeFillShade="E6"/>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val="restart"/>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1</w:t>
            </w: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Жилые здания квартирного типа:</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водопроводом и канализацией без ванн</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95</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то же, с газоснабжением</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120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водопроводом, канализацией и ваннами с водонагревателями, работающими на твердом топливе</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150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водопроводом, канализацией и ваннами с газовыми водонагревателями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190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то же, с быстродействующими газовыми нагревателями и многоточечным водоразбором</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210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централизованным горячим водоснабжением, оборудованные умывальниками, мойками, душами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195 (85)</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то же, с сидячими ваннами, оборудованными душами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230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то же, с ваннами длиной от 1500 до 1700 мм, оборудованными душами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250 (105)</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высотой свыше 12 этажей с централизованным горячим водоснабжением и повышенными требованиями к их благоустройству</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360 (115)</w:t>
            </w:r>
          </w:p>
        </w:tc>
      </w:tr>
      <w:tr w:rsidR="00DD227E" w:rsidRPr="00E365AA" w:rsidTr="00DD227E">
        <w:trPr>
          <w:jc w:val="center"/>
        </w:trPr>
        <w:tc>
          <w:tcPr>
            <w:tcW w:w="507" w:type="dxa"/>
            <w:vMerge w:val="restart"/>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2</w:t>
            </w: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Общежития:</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общими душевыми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85 (50)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душами при всех жилых комнатах</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110 (60)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общими кухнями и блоками душевых на этажах при жилых комнатах и в каждой секции здания</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140 (80)</w:t>
            </w:r>
          </w:p>
        </w:tc>
      </w:tr>
      <w:tr w:rsidR="00DD227E" w:rsidRPr="00E365AA" w:rsidTr="00DD227E">
        <w:trPr>
          <w:jc w:val="center"/>
        </w:trPr>
        <w:tc>
          <w:tcPr>
            <w:tcW w:w="50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3</w:t>
            </w: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Гостиницы, пансионаты и мотели: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val="restart"/>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общими ваннами и душами</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120 (70)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гостиницы и пансионаты с душами во всех номерах</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230 (140)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гостиницы с ваннами в номерах в процентах от общего числа номеров:</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ind w:left="227"/>
              <w:jc w:val="both"/>
              <w:outlineLvl w:val="0"/>
              <w:rPr>
                <w:rFonts w:ascii="Times New Roman" w:hAnsi="Times New Roman"/>
                <w:kern w:val="32"/>
                <w:sz w:val="22"/>
                <w:szCs w:val="22"/>
              </w:rPr>
            </w:pPr>
            <w:r w:rsidRPr="00E365AA">
              <w:rPr>
                <w:rFonts w:ascii="Times New Roman" w:hAnsi="Times New Roman"/>
                <w:kern w:val="32"/>
                <w:sz w:val="22"/>
                <w:szCs w:val="22"/>
              </w:rPr>
              <w:t>до 25</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200 (100)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ind w:left="227"/>
              <w:jc w:val="both"/>
              <w:outlineLvl w:val="0"/>
              <w:rPr>
                <w:rFonts w:ascii="Times New Roman" w:hAnsi="Times New Roman"/>
                <w:kern w:val="32"/>
                <w:sz w:val="22"/>
                <w:szCs w:val="22"/>
              </w:rPr>
            </w:pPr>
            <w:r w:rsidRPr="00E365AA">
              <w:rPr>
                <w:rFonts w:ascii="Times New Roman" w:hAnsi="Times New Roman"/>
                <w:kern w:val="32"/>
                <w:sz w:val="22"/>
                <w:szCs w:val="22"/>
              </w:rPr>
              <w:t>от 25 до 75</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250 (150)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ind w:left="227"/>
              <w:jc w:val="both"/>
              <w:outlineLvl w:val="0"/>
              <w:rPr>
                <w:rFonts w:ascii="Times New Roman" w:hAnsi="Times New Roman"/>
                <w:kern w:val="32"/>
                <w:sz w:val="22"/>
                <w:szCs w:val="22"/>
              </w:rPr>
            </w:pPr>
            <w:r w:rsidRPr="00E365AA">
              <w:rPr>
                <w:rFonts w:ascii="Times New Roman" w:hAnsi="Times New Roman"/>
                <w:kern w:val="32"/>
                <w:sz w:val="22"/>
                <w:szCs w:val="22"/>
              </w:rPr>
              <w:t>от 75 до 100</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300 (180)</w:t>
            </w:r>
          </w:p>
        </w:tc>
      </w:tr>
      <w:tr w:rsidR="00DD227E" w:rsidRPr="00E365AA" w:rsidTr="00DD227E">
        <w:trPr>
          <w:jc w:val="center"/>
        </w:trPr>
        <w:tc>
          <w:tcPr>
            <w:tcW w:w="507" w:type="dxa"/>
            <w:vMerge w:val="restart"/>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4</w:t>
            </w: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Санатории и дома отдыха</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ваннами при всех жилых комнатах</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200 (120)</w:t>
            </w:r>
          </w:p>
        </w:tc>
      </w:tr>
      <w:tr w:rsidR="00DD227E" w:rsidRPr="00E365AA" w:rsidTr="00DD227E">
        <w:trPr>
          <w:jc w:val="center"/>
        </w:trPr>
        <w:tc>
          <w:tcPr>
            <w:tcW w:w="507" w:type="dxa"/>
            <w:vMerge/>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с душевыми при всех жилых комнатах</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150 (75)</w:t>
            </w:r>
          </w:p>
        </w:tc>
      </w:tr>
      <w:tr w:rsidR="00DD227E" w:rsidRPr="00E365AA" w:rsidTr="00DD227E">
        <w:trPr>
          <w:jc w:val="center"/>
        </w:trPr>
        <w:tc>
          <w:tcPr>
            <w:tcW w:w="50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5</w:t>
            </w:r>
          </w:p>
        </w:tc>
        <w:tc>
          <w:tcPr>
            <w:tcW w:w="7627" w:type="dxa"/>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Жилые здания с водопользованием из водоразборных колонок</w:t>
            </w:r>
          </w:p>
        </w:tc>
        <w:tc>
          <w:tcPr>
            <w:tcW w:w="1348" w:type="dxa"/>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30</w:t>
            </w:r>
          </w:p>
        </w:tc>
      </w:tr>
      <w:tr w:rsidR="00DD227E" w:rsidRPr="00E365AA" w:rsidTr="00DD227E">
        <w:trPr>
          <w:trHeight w:val="477"/>
          <w:jc w:val="center"/>
        </w:trPr>
        <w:tc>
          <w:tcPr>
            <w:tcW w:w="507" w:type="dxa"/>
            <w:shd w:val="clear" w:color="auto" w:fill="DDD9C3" w:themeFill="background2" w:themeFillShade="E6"/>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lang w:val="en-US"/>
              </w:rPr>
              <w:t>II</w:t>
            </w:r>
          </w:p>
        </w:tc>
        <w:tc>
          <w:tcPr>
            <w:tcW w:w="7627" w:type="dxa"/>
            <w:shd w:val="clear" w:color="auto" w:fill="DDD9C3" w:themeFill="background2" w:themeFillShade="E6"/>
            <w:vAlign w:val="center"/>
          </w:tcPr>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 xml:space="preserve">Удельное водоотведение в неканализованных домовладениях, л/сут. </w:t>
            </w:r>
          </w:p>
          <w:p w:rsidR="00DD227E" w:rsidRPr="00E365AA" w:rsidRDefault="00DD227E" w:rsidP="00780355">
            <w:pPr>
              <w:tabs>
                <w:tab w:val="center" w:pos="4677"/>
                <w:tab w:val="right" w:pos="9355"/>
              </w:tabs>
              <w:jc w:val="both"/>
              <w:outlineLvl w:val="0"/>
              <w:rPr>
                <w:rFonts w:ascii="Times New Roman" w:hAnsi="Times New Roman"/>
                <w:kern w:val="32"/>
                <w:sz w:val="22"/>
                <w:szCs w:val="22"/>
              </w:rPr>
            </w:pPr>
            <w:r w:rsidRPr="00E365AA">
              <w:rPr>
                <w:rFonts w:ascii="Times New Roman" w:hAnsi="Times New Roman"/>
                <w:kern w:val="32"/>
                <w:sz w:val="22"/>
                <w:szCs w:val="22"/>
              </w:rPr>
              <w:t>на одного человека </w:t>
            </w:r>
          </w:p>
        </w:tc>
        <w:tc>
          <w:tcPr>
            <w:tcW w:w="1348" w:type="dxa"/>
            <w:shd w:val="clear" w:color="auto" w:fill="DDD9C3" w:themeFill="background2" w:themeFillShade="E6"/>
          </w:tcPr>
          <w:p w:rsidR="00DD227E" w:rsidRPr="00E365AA" w:rsidRDefault="00DD227E" w:rsidP="00DD227E">
            <w:pPr>
              <w:tabs>
                <w:tab w:val="center" w:pos="4677"/>
                <w:tab w:val="right" w:pos="9355"/>
              </w:tabs>
              <w:jc w:val="center"/>
              <w:outlineLvl w:val="0"/>
              <w:rPr>
                <w:rFonts w:ascii="Times New Roman" w:hAnsi="Times New Roman"/>
                <w:kern w:val="32"/>
                <w:sz w:val="22"/>
                <w:szCs w:val="22"/>
              </w:rPr>
            </w:pPr>
            <w:r w:rsidRPr="00E365AA">
              <w:rPr>
                <w:rFonts w:ascii="Times New Roman" w:hAnsi="Times New Roman"/>
                <w:kern w:val="32"/>
                <w:sz w:val="22"/>
                <w:szCs w:val="22"/>
              </w:rPr>
              <w:t>25</w:t>
            </w:r>
          </w:p>
        </w:tc>
      </w:tr>
    </w:tbl>
    <w:p w:rsidR="007F7F97" w:rsidRPr="000E129A" w:rsidRDefault="00DD227E" w:rsidP="00DD227E">
      <w:pPr>
        <w:keepNext/>
        <w:spacing w:after="0" w:line="240" w:lineRule="auto"/>
        <w:jc w:val="both"/>
        <w:outlineLvl w:val="0"/>
        <w:rPr>
          <w:rFonts w:ascii="Times New Roman" w:hAnsi="Times New Roman"/>
          <w:bCs/>
          <w:kern w:val="32"/>
          <w:sz w:val="20"/>
          <w:szCs w:val="20"/>
        </w:rPr>
      </w:pPr>
      <w:r w:rsidRPr="000E129A">
        <w:rPr>
          <w:rFonts w:ascii="Times New Roman" w:hAnsi="Times New Roman"/>
          <w:b/>
          <w:bCs/>
          <w:kern w:val="32"/>
          <w:sz w:val="20"/>
          <w:szCs w:val="20"/>
        </w:rPr>
        <w:t>Примечания:</w:t>
      </w:r>
      <w:r w:rsidRPr="000E129A">
        <w:rPr>
          <w:rFonts w:ascii="Times New Roman" w:hAnsi="Times New Roman"/>
          <w:bCs/>
          <w:kern w:val="32"/>
          <w:sz w:val="20"/>
          <w:szCs w:val="20"/>
        </w:rPr>
        <w:t xml:space="preserve"> </w:t>
      </w:r>
    </w:p>
    <w:p w:rsidR="00DD227E" w:rsidRPr="000E129A" w:rsidRDefault="00DD227E" w:rsidP="00DD227E">
      <w:pPr>
        <w:keepNext/>
        <w:spacing w:after="0" w:line="240" w:lineRule="auto"/>
        <w:jc w:val="both"/>
        <w:outlineLvl w:val="0"/>
        <w:rPr>
          <w:rFonts w:ascii="Times New Roman" w:hAnsi="Times New Roman"/>
          <w:bCs/>
          <w:kern w:val="32"/>
          <w:sz w:val="20"/>
          <w:szCs w:val="20"/>
        </w:rPr>
      </w:pPr>
      <w:r w:rsidRPr="000E129A">
        <w:rPr>
          <w:rFonts w:ascii="Times New Roman" w:hAnsi="Times New Roman"/>
          <w:bCs/>
          <w:kern w:val="32"/>
          <w:sz w:val="20"/>
          <w:szCs w:val="20"/>
        </w:rPr>
        <w:t>* Общий расход воды, в скобках – в том числе горячей.</w:t>
      </w:r>
    </w:p>
    <w:p w:rsidR="007F7F97" w:rsidRPr="000E129A" w:rsidRDefault="007F7F97" w:rsidP="007F7F97">
      <w:pPr>
        <w:pStyle w:val="af1"/>
        <w:ind w:left="0"/>
        <w:jc w:val="both"/>
        <w:rPr>
          <w:b w:val="0"/>
          <w:sz w:val="20"/>
          <w:szCs w:val="20"/>
        </w:rPr>
      </w:pPr>
      <w:r w:rsidRPr="000E129A">
        <w:rPr>
          <w:b w:val="0"/>
          <w:bCs/>
          <w:kern w:val="32"/>
          <w:sz w:val="20"/>
          <w:szCs w:val="20"/>
        </w:rPr>
        <w:t>1.</w:t>
      </w:r>
      <w:r w:rsidRPr="000E129A">
        <w:rPr>
          <w:bCs/>
          <w:kern w:val="32"/>
          <w:sz w:val="20"/>
          <w:szCs w:val="20"/>
        </w:rPr>
        <w:t xml:space="preserve"> </w:t>
      </w:r>
      <w:r w:rsidRPr="000E129A">
        <w:rPr>
          <w:b w:val="0"/>
          <w:sz w:val="20"/>
          <w:szCs w:val="20"/>
        </w:rPr>
        <w:t>Удельное водопотребление включает расходы воды на хозяйственно-питьевые и бытовые нужды в общественных зданиях, по классификации, принятой в Своде правил «СНиП 2.09.2010 №782 (СП 44.13330.2011), за исключением расходов воды для домов отдыха, санаторно-туристских комплексов и детских оздоровительных лагерей, которые должны приниматься согласно СП 30.13330 «СНиП 2.04.01-85* Внутренний водопровод и канализация зданий», утвержденному приказом Министерства строительства и жилищно-коммунального хозяйства российской Федерации от 16.12.2016 №951/пр, и технологическим данным.</w:t>
      </w:r>
    </w:p>
    <w:p w:rsidR="007F7F97" w:rsidRPr="000E129A" w:rsidRDefault="007F7F97" w:rsidP="007F7F97">
      <w:pPr>
        <w:pStyle w:val="af1"/>
        <w:ind w:left="0"/>
        <w:jc w:val="both"/>
        <w:rPr>
          <w:b w:val="0"/>
          <w:sz w:val="20"/>
          <w:szCs w:val="20"/>
        </w:rPr>
      </w:pPr>
      <w:r w:rsidRPr="000E129A">
        <w:rPr>
          <w:b w:val="0"/>
          <w:sz w:val="20"/>
          <w:szCs w:val="20"/>
        </w:rPr>
        <w:lastRenderedPageBreak/>
        <w:t>2. 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10-20% от суммарного расхода воды на хозяйственно-питьевые нужды населенного пункта.</w:t>
      </w:r>
    </w:p>
    <w:p w:rsidR="007F7F97" w:rsidRPr="000E129A" w:rsidRDefault="007F7F97" w:rsidP="007F7F97">
      <w:pPr>
        <w:pStyle w:val="af1"/>
        <w:ind w:left="0"/>
        <w:jc w:val="both"/>
        <w:rPr>
          <w:b w:val="0"/>
          <w:sz w:val="20"/>
          <w:szCs w:val="20"/>
        </w:rPr>
      </w:pPr>
      <w:r w:rsidRPr="000E129A">
        <w:rPr>
          <w:b w:val="0"/>
          <w:sz w:val="20"/>
          <w:szCs w:val="20"/>
        </w:rPr>
        <w:t>3. Удельный расход воды на поливку зеленых насаждений принимается равным 50л/сут на 1 жителя.</w:t>
      </w:r>
    </w:p>
    <w:p w:rsidR="00154BB9" w:rsidRDefault="00154BB9" w:rsidP="00DD227E">
      <w:pPr>
        <w:spacing w:after="0" w:line="240" w:lineRule="auto"/>
        <w:ind w:firstLine="567"/>
        <w:jc w:val="both"/>
        <w:rPr>
          <w:rFonts w:ascii="Times New Roman" w:hAnsi="Times New Roman"/>
          <w:sz w:val="24"/>
          <w:szCs w:val="24"/>
        </w:rPr>
      </w:pPr>
    </w:p>
    <w:p w:rsidR="00DD227E" w:rsidRPr="00E365AA" w:rsidRDefault="009C1A51" w:rsidP="00DD227E">
      <w:pPr>
        <w:spacing w:after="0" w:line="240" w:lineRule="auto"/>
        <w:ind w:firstLine="567"/>
        <w:jc w:val="both"/>
        <w:rPr>
          <w:rFonts w:ascii="Times New Roman" w:hAnsi="Times New Roman"/>
          <w:bCs/>
          <w:sz w:val="24"/>
          <w:szCs w:val="24"/>
        </w:rPr>
      </w:pPr>
      <w:r>
        <w:rPr>
          <w:rFonts w:ascii="Times New Roman" w:hAnsi="Times New Roman"/>
          <w:sz w:val="24"/>
          <w:szCs w:val="24"/>
        </w:rPr>
        <w:t>5</w:t>
      </w:r>
      <w:r w:rsidR="00DD227E">
        <w:rPr>
          <w:rFonts w:ascii="Times New Roman" w:hAnsi="Times New Roman"/>
          <w:sz w:val="24"/>
          <w:szCs w:val="24"/>
        </w:rPr>
        <w:t xml:space="preserve">.1.4.4. </w:t>
      </w:r>
      <w:r w:rsidR="00DD227E" w:rsidRPr="00E365AA">
        <w:rPr>
          <w:rFonts w:ascii="Times New Roman" w:hAnsi="Times New Roman"/>
          <w:bCs/>
          <w:sz w:val="24"/>
          <w:szCs w:val="24"/>
        </w:rPr>
        <w:t>Расход воды на производственно-технические и хозяйственно-бытовые цели промышленных предприятий принимается по технологическим нормам в соответствии с требованиями отраслевых нормативных документов в зависимости от характера производства или по проектно-сметной документации.</w:t>
      </w:r>
    </w:p>
    <w:p w:rsidR="004802B5" w:rsidRDefault="004802B5" w:rsidP="004802B5">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sidR="009C1A51">
        <w:rPr>
          <w:rFonts w:ascii="Times New Roman" w:hAnsi="Times New Roman"/>
          <w:sz w:val="24"/>
          <w:szCs w:val="24"/>
        </w:rPr>
        <w:t>5</w:t>
      </w:r>
      <w:r w:rsidR="007F7F97">
        <w:rPr>
          <w:rFonts w:ascii="Times New Roman" w:hAnsi="Times New Roman"/>
          <w:sz w:val="24"/>
          <w:szCs w:val="24"/>
        </w:rPr>
        <w:t>.1.4.5</w:t>
      </w:r>
      <w:r w:rsidR="00DD227E">
        <w:rPr>
          <w:rFonts w:ascii="Times New Roman" w:hAnsi="Times New Roman"/>
          <w:sz w:val="24"/>
          <w:szCs w:val="24"/>
        </w:rPr>
        <w:t xml:space="preserve">. </w:t>
      </w:r>
      <w:r>
        <w:rPr>
          <w:rFonts w:ascii="Times New Roman" w:hAnsi="Times New Roman"/>
          <w:color w:val="000000" w:themeColor="text1"/>
          <w:sz w:val="24"/>
          <w:szCs w:val="24"/>
        </w:rPr>
        <w:t>Требования к удаленности водозаборных сооружений нецентрализованного водоснабжени</w:t>
      </w:r>
      <w:r w:rsidR="00503ECB">
        <w:rPr>
          <w:rFonts w:ascii="Times New Roman" w:hAnsi="Times New Roman"/>
          <w:color w:val="000000" w:themeColor="text1"/>
          <w:sz w:val="24"/>
          <w:szCs w:val="24"/>
        </w:rPr>
        <w:t>я представлена в табл</w:t>
      </w:r>
      <w:r w:rsidR="00592643">
        <w:rPr>
          <w:rFonts w:ascii="Times New Roman" w:hAnsi="Times New Roman"/>
          <w:color w:val="000000" w:themeColor="text1"/>
          <w:sz w:val="24"/>
          <w:szCs w:val="24"/>
        </w:rPr>
        <w:t>.</w:t>
      </w:r>
      <w:r w:rsidR="00D6705A">
        <w:rPr>
          <w:rFonts w:ascii="Times New Roman" w:hAnsi="Times New Roman"/>
          <w:color w:val="000000" w:themeColor="text1"/>
          <w:sz w:val="24"/>
          <w:szCs w:val="24"/>
        </w:rPr>
        <w:t>9</w:t>
      </w:r>
      <w:r>
        <w:rPr>
          <w:rFonts w:ascii="Times New Roman" w:hAnsi="Times New Roman"/>
          <w:color w:val="000000" w:themeColor="text1"/>
          <w:sz w:val="24"/>
          <w:szCs w:val="24"/>
        </w:rPr>
        <w:t xml:space="preserve">. </w:t>
      </w:r>
    </w:p>
    <w:p w:rsidR="00DD227E" w:rsidRPr="00DD227E" w:rsidRDefault="00DD227E" w:rsidP="00DD227E">
      <w:pPr>
        <w:tabs>
          <w:tab w:val="left" w:pos="993"/>
        </w:tabs>
        <w:spacing w:after="0" w:line="240" w:lineRule="auto"/>
        <w:rPr>
          <w:rFonts w:ascii="Times New Roman" w:hAnsi="Times New Roman"/>
          <w:color w:val="000000" w:themeColor="text1"/>
          <w:sz w:val="8"/>
          <w:szCs w:val="8"/>
        </w:rPr>
      </w:pPr>
    </w:p>
    <w:p w:rsidR="00210D45" w:rsidRPr="00F31B99" w:rsidRDefault="00D6705A" w:rsidP="00DD227E">
      <w:pPr>
        <w:tabs>
          <w:tab w:val="left" w:pos="993"/>
        </w:tabs>
        <w:spacing w:after="0" w:line="240" w:lineRule="auto"/>
        <w:rPr>
          <w:rFonts w:ascii="Times New Roman" w:hAnsi="Times New Roman"/>
          <w:b/>
          <w:i/>
          <w:color w:val="000000" w:themeColor="text1"/>
          <w:sz w:val="24"/>
          <w:szCs w:val="24"/>
        </w:rPr>
      </w:pPr>
      <w:r>
        <w:rPr>
          <w:rFonts w:ascii="Times New Roman" w:hAnsi="Times New Roman"/>
          <w:i/>
          <w:color w:val="000000" w:themeColor="text1"/>
          <w:sz w:val="24"/>
          <w:szCs w:val="24"/>
        </w:rPr>
        <w:t>Таблица 9</w:t>
      </w:r>
      <w:r w:rsidR="00210D45" w:rsidRPr="00826545">
        <w:rPr>
          <w:rFonts w:ascii="Times New Roman" w:hAnsi="Times New Roman"/>
          <w:i/>
          <w:color w:val="000000" w:themeColor="text1"/>
          <w:sz w:val="24"/>
          <w:szCs w:val="24"/>
        </w:rPr>
        <w:t>.</w:t>
      </w:r>
      <w:r w:rsidR="00DD227E" w:rsidRPr="00F31B99">
        <w:rPr>
          <w:rFonts w:ascii="Times New Roman" w:hAnsi="Times New Roman"/>
          <w:b/>
          <w:i/>
          <w:color w:val="000000" w:themeColor="text1"/>
          <w:sz w:val="24"/>
          <w:szCs w:val="24"/>
        </w:rPr>
        <w:t xml:space="preserve"> – Месторасположение водозаборных сооружений нецентрализованного водоснабжения</w:t>
      </w:r>
    </w:p>
    <w:p w:rsidR="00210D45" w:rsidRPr="00DD227E" w:rsidRDefault="00210D45" w:rsidP="00210D45">
      <w:pPr>
        <w:tabs>
          <w:tab w:val="left" w:pos="993"/>
        </w:tabs>
        <w:spacing w:after="0" w:line="240" w:lineRule="auto"/>
        <w:jc w:val="both"/>
        <w:rPr>
          <w:rFonts w:ascii="Times New Roman" w:hAnsi="Times New Roman"/>
          <w:color w:val="000000" w:themeColor="text1"/>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70"/>
        <w:gridCol w:w="1276"/>
        <w:gridCol w:w="2414"/>
      </w:tblGrid>
      <w:tr w:rsidR="00210D45" w:rsidRPr="00A34AFE" w:rsidTr="00DD227E">
        <w:tc>
          <w:tcPr>
            <w:tcW w:w="5670" w:type="dxa"/>
            <w:tcBorders>
              <w:top w:val="single" w:sz="4" w:space="0" w:color="auto"/>
              <w:left w:val="single" w:sz="4" w:space="0" w:color="auto"/>
              <w:bottom w:val="single" w:sz="4" w:space="0" w:color="auto"/>
              <w:right w:val="single" w:sz="4" w:space="0" w:color="auto"/>
            </w:tcBorders>
            <w:shd w:val="clear" w:color="auto" w:fill="EEECE1" w:themeFill="background2"/>
          </w:tcPr>
          <w:p w:rsidR="00210D45" w:rsidRPr="00A34AFE" w:rsidRDefault="00210D45" w:rsidP="00AA2AD9">
            <w:pPr>
              <w:spacing w:after="0" w:line="240" w:lineRule="auto"/>
              <w:jc w:val="center"/>
              <w:rPr>
                <w:rFonts w:ascii="Times New Roman" w:hAnsi="Times New Roman"/>
                <w:color w:val="000000" w:themeColor="text1"/>
              </w:rPr>
            </w:pPr>
            <w:r w:rsidRPr="00A34AFE">
              <w:rPr>
                <w:rFonts w:ascii="Times New Roman" w:hAnsi="Times New Roman"/>
                <w:color w:val="000000" w:themeColor="text1"/>
              </w:rPr>
              <w:t>Виды водозаборных сооружений нецентрализованного водоснабжения</w:t>
            </w:r>
          </w:p>
        </w:tc>
        <w:tc>
          <w:tcPr>
            <w:tcW w:w="127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210D45" w:rsidRPr="00A34AFE" w:rsidRDefault="00210D45" w:rsidP="00AA2AD9">
            <w:pPr>
              <w:spacing w:after="0" w:line="240" w:lineRule="auto"/>
              <w:jc w:val="center"/>
              <w:rPr>
                <w:rFonts w:ascii="Times New Roman" w:hAnsi="Times New Roman"/>
                <w:color w:val="000000" w:themeColor="text1"/>
              </w:rPr>
            </w:pPr>
            <w:r w:rsidRPr="00A34AFE">
              <w:rPr>
                <w:rFonts w:ascii="Times New Roman" w:hAnsi="Times New Roman"/>
                <w:color w:val="000000" w:themeColor="text1"/>
              </w:rPr>
              <w:t>Единица измерения</w:t>
            </w:r>
          </w:p>
        </w:tc>
        <w:tc>
          <w:tcPr>
            <w:tcW w:w="2414"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10D45" w:rsidRPr="00A34AFE" w:rsidRDefault="00210D45" w:rsidP="00AA2AD9">
            <w:pPr>
              <w:spacing w:after="0" w:line="240" w:lineRule="auto"/>
              <w:jc w:val="center"/>
              <w:rPr>
                <w:rFonts w:ascii="Times New Roman" w:hAnsi="Times New Roman"/>
                <w:color w:val="000000" w:themeColor="text1"/>
              </w:rPr>
            </w:pPr>
            <w:r w:rsidRPr="00A34AFE">
              <w:rPr>
                <w:rFonts w:ascii="Times New Roman" w:hAnsi="Times New Roman"/>
                <w:color w:val="000000" w:themeColor="text1"/>
              </w:rPr>
              <w:t>Расстояние до водозаборных сооружений (не менее)</w:t>
            </w:r>
          </w:p>
        </w:tc>
      </w:tr>
      <w:tr w:rsidR="00210D45" w:rsidRPr="00A34AFE" w:rsidTr="00503ECB">
        <w:tc>
          <w:tcPr>
            <w:tcW w:w="5670" w:type="dxa"/>
            <w:tcBorders>
              <w:top w:val="single" w:sz="4" w:space="0" w:color="auto"/>
              <w:left w:val="single" w:sz="4" w:space="0" w:color="auto"/>
              <w:bottom w:val="single" w:sz="4" w:space="0" w:color="auto"/>
              <w:right w:val="single" w:sz="4" w:space="0" w:color="auto"/>
            </w:tcBorders>
            <w:hideMark/>
          </w:tcPr>
          <w:p w:rsidR="00210D45" w:rsidRPr="00A34AFE" w:rsidRDefault="00210D45" w:rsidP="00AA2AD9">
            <w:pPr>
              <w:spacing w:after="0" w:line="240" w:lineRule="auto"/>
              <w:jc w:val="both"/>
              <w:rPr>
                <w:rFonts w:ascii="Times New Roman" w:hAnsi="Times New Roman"/>
                <w:color w:val="000000" w:themeColor="text1"/>
              </w:rPr>
            </w:pPr>
            <w:r w:rsidRPr="00A34AFE">
              <w:rPr>
                <w:rFonts w:ascii="Times New Roman" w:hAnsi="Times New Roman"/>
                <w:color w:val="000000" w:themeColor="text1"/>
              </w:rPr>
              <w:t>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w:t>
            </w:r>
          </w:p>
        </w:tc>
        <w:tc>
          <w:tcPr>
            <w:tcW w:w="1276" w:type="dxa"/>
            <w:tcBorders>
              <w:top w:val="single" w:sz="4" w:space="0" w:color="auto"/>
              <w:left w:val="single" w:sz="4" w:space="0" w:color="auto"/>
              <w:bottom w:val="single" w:sz="4" w:space="0" w:color="auto"/>
              <w:right w:val="single" w:sz="4" w:space="0" w:color="auto"/>
            </w:tcBorders>
            <w:vAlign w:val="center"/>
            <w:hideMark/>
          </w:tcPr>
          <w:p w:rsidR="00210D45" w:rsidRPr="00A34AFE" w:rsidRDefault="00210D45" w:rsidP="00AA2AD9">
            <w:pPr>
              <w:spacing w:after="0" w:line="240" w:lineRule="auto"/>
              <w:jc w:val="center"/>
              <w:rPr>
                <w:rFonts w:ascii="Times New Roman" w:hAnsi="Times New Roman"/>
                <w:color w:val="000000" w:themeColor="text1"/>
              </w:rPr>
            </w:pPr>
            <w:r w:rsidRPr="00A34AFE">
              <w:rPr>
                <w:rFonts w:ascii="Times New Roman" w:hAnsi="Times New Roman"/>
                <w:color w:val="000000" w:themeColor="text1"/>
              </w:rPr>
              <w:t>м</w:t>
            </w:r>
          </w:p>
        </w:tc>
        <w:tc>
          <w:tcPr>
            <w:tcW w:w="2414" w:type="dxa"/>
            <w:tcBorders>
              <w:top w:val="single" w:sz="4" w:space="0" w:color="auto"/>
              <w:left w:val="single" w:sz="4" w:space="0" w:color="auto"/>
              <w:bottom w:val="single" w:sz="4" w:space="0" w:color="auto"/>
              <w:right w:val="single" w:sz="4" w:space="0" w:color="auto"/>
            </w:tcBorders>
            <w:vAlign w:val="center"/>
            <w:hideMark/>
          </w:tcPr>
          <w:p w:rsidR="00210D45" w:rsidRPr="00DD227E" w:rsidRDefault="00210D45" w:rsidP="00AA2AD9">
            <w:pPr>
              <w:spacing w:after="0" w:line="240" w:lineRule="auto"/>
              <w:jc w:val="center"/>
              <w:rPr>
                <w:rFonts w:ascii="Times New Roman" w:hAnsi="Times New Roman"/>
              </w:rPr>
            </w:pPr>
            <w:r w:rsidRPr="00DD227E">
              <w:rPr>
                <w:rFonts w:ascii="Times New Roman" w:hAnsi="Times New Roman"/>
              </w:rPr>
              <w:t>50</w:t>
            </w:r>
          </w:p>
        </w:tc>
      </w:tr>
      <w:tr w:rsidR="00210D45" w:rsidRPr="00A34AFE" w:rsidTr="00503ECB">
        <w:tc>
          <w:tcPr>
            <w:tcW w:w="5670" w:type="dxa"/>
            <w:tcBorders>
              <w:top w:val="single" w:sz="4" w:space="0" w:color="auto"/>
              <w:left w:val="single" w:sz="4" w:space="0" w:color="auto"/>
              <w:bottom w:val="single" w:sz="4" w:space="0" w:color="auto"/>
              <w:right w:val="single" w:sz="4" w:space="0" w:color="auto"/>
            </w:tcBorders>
            <w:hideMark/>
          </w:tcPr>
          <w:p w:rsidR="00210D45" w:rsidRPr="00A34AFE" w:rsidRDefault="00210D45" w:rsidP="00AA2AD9">
            <w:pPr>
              <w:spacing w:after="0" w:line="240" w:lineRule="auto"/>
              <w:jc w:val="both"/>
              <w:rPr>
                <w:rFonts w:ascii="Times New Roman" w:hAnsi="Times New Roman"/>
                <w:color w:val="000000" w:themeColor="text1"/>
              </w:rPr>
            </w:pPr>
            <w:r w:rsidRPr="00A34AFE">
              <w:rPr>
                <w:rFonts w:ascii="Times New Roman" w:hAnsi="Times New Roman"/>
                <w:color w:val="000000" w:themeColor="text1"/>
              </w:rPr>
              <w:t>От магистралей с интенсивным движением транспорта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210D45" w:rsidRPr="00A34AFE" w:rsidRDefault="00210D45" w:rsidP="00AA2AD9">
            <w:pPr>
              <w:spacing w:after="0" w:line="240" w:lineRule="auto"/>
              <w:jc w:val="center"/>
              <w:rPr>
                <w:rFonts w:ascii="Times New Roman" w:hAnsi="Times New Roman"/>
                <w:color w:val="000000" w:themeColor="text1"/>
              </w:rPr>
            </w:pPr>
            <w:r w:rsidRPr="00A34AFE">
              <w:rPr>
                <w:rFonts w:ascii="Times New Roman" w:hAnsi="Times New Roman"/>
                <w:color w:val="000000" w:themeColor="text1"/>
              </w:rPr>
              <w:t>м</w:t>
            </w:r>
          </w:p>
        </w:tc>
        <w:tc>
          <w:tcPr>
            <w:tcW w:w="2414" w:type="dxa"/>
            <w:tcBorders>
              <w:top w:val="single" w:sz="4" w:space="0" w:color="auto"/>
              <w:left w:val="single" w:sz="4" w:space="0" w:color="auto"/>
              <w:bottom w:val="single" w:sz="4" w:space="0" w:color="auto"/>
              <w:right w:val="single" w:sz="4" w:space="0" w:color="auto"/>
            </w:tcBorders>
            <w:vAlign w:val="center"/>
            <w:hideMark/>
          </w:tcPr>
          <w:p w:rsidR="00210D45" w:rsidRPr="00DD227E" w:rsidRDefault="00210D45" w:rsidP="00AA2AD9">
            <w:pPr>
              <w:spacing w:after="0" w:line="240" w:lineRule="auto"/>
              <w:jc w:val="center"/>
              <w:rPr>
                <w:rFonts w:ascii="Times New Roman" w:hAnsi="Times New Roman"/>
              </w:rPr>
            </w:pPr>
            <w:r w:rsidRPr="00DD227E">
              <w:rPr>
                <w:rFonts w:ascii="Times New Roman" w:hAnsi="Times New Roman"/>
              </w:rPr>
              <w:t>30</w:t>
            </w:r>
          </w:p>
        </w:tc>
      </w:tr>
    </w:tbl>
    <w:p w:rsidR="00210D45" w:rsidRPr="00DD227E" w:rsidRDefault="00210D45" w:rsidP="00210D45">
      <w:pPr>
        <w:spacing w:after="0" w:line="240" w:lineRule="auto"/>
        <w:jc w:val="both"/>
        <w:rPr>
          <w:rFonts w:ascii="Times New Roman" w:hAnsi="Times New Roman"/>
          <w:b/>
          <w:color w:val="000000" w:themeColor="text1"/>
          <w:sz w:val="8"/>
          <w:szCs w:val="8"/>
        </w:rPr>
      </w:pPr>
    </w:p>
    <w:p w:rsidR="00210D45" w:rsidRPr="00A34AFE" w:rsidRDefault="00210D45" w:rsidP="00210D45">
      <w:pPr>
        <w:spacing w:after="0" w:line="240" w:lineRule="auto"/>
        <w:jc w:val="both"/>
        <w:rPr>
          <w:rFonts w:ascii="Times New Roman" w:hAnsi="Times New Roman"/>
          <w:b/>
          <w:color w:val="000000" w:themeColor="text1"/>
          <w:sz w:val="20"/>
          <w:szCs w:val="20"/>
        </w:rPr>
      </w:pPr>
      <w:r w:rsidRPr="00A34AFE">
        <w:rPr>
          <w:rFonts w:ascii="Times New Roman" w:hAnsi="Times New Roman"/>
          <w:b/>
          <w:color w:val="000000" w:themeColor="text1"/>
          <w:sz w:val="20"/>
          <w:szCs w:val="20"/>
        </w:rPr>
        <w:t>Примечания:</w:t>
      </w:r>
    </w:p>
    <w:p w:rsidR="00210D45" w:rsidRPr="00A34AFE" w:rsidRDefault="00210D45" w:rsidP="00210D45">
      <w:pPr>
        <w:spacing w:after="0" w:line="240" w:lineRule="auto"/>
        <w:rPr>
          <w:rFonts w:ascii="Times New Roman" w:hAnsi="Times New Roman"/>
          <w:color w:val="000000" w:themeColor="text1"/>
          <w:sz w:val="20"/>
          <w:szCs w:val="20"/>
        </w:rPr>
      </w:pPr>
      <w:r w:rsidRPr="00A34AFE">
        <w:rPr>
          <w:rFonts w:ascii="Times New Roman" w:hAnsi="Times New Roman"/>
          <w:color w:val="000000" w:themeColor="text1"/>
          <w:sz w:val="20"/>
          <w:szCs w:val="20"/>
        </w:rPr>
        <w:t>1. Водозаборные сооружения следует размещать выше по потоку грунтовых вод;</w:t>
      </w:r>
    </w:p>
    <w:p w:rsidR="00210D45" w:rsidRPr="00A34AFE" w:rsidRDefault="00210D45" w:rsidP="00210D45">
      <w:pPr>
        <w:spacing w:after="0" w:line="240" w:lineRule="auto"/>
        <w:jc w:val="both"/>
        <w:rPr>
          <w:rFonts w:ascii="Times New Roman" w:hAnsi="Times New Roman"/>
          <w:color w:val="000000" w:themeColor="text1"/>
          <w:sz w:val="20"/>
          <w:szCs w:val="20"/>
        </w:rPr>
      </w:pPr>
      <w:r w:rsidRPr="00A34AFE">
        <w:rPr>
          <w:rFonts w:ascii="Times New Roman" w:hAnsi="Times New Roman"/>
          <w:color w:val="000000" w:themeColor="text1"/>
          <w:sz w:val="20"/>
          <w:szCs w:val="20"/>
        </w:rPr>
        <w:t>2. Водозаборные сооружения не должны устраиваться на участках, затапливаемых паводковыми водами, в заболоченных местах, а также местах, подвергаемых оползневым и другим видам деформации.</w:t>
      </w:r>
    </w:p>
    <w:p w:rsidR="00B20ED4" w:rsidRPr="00154BB9" w:rsidRDefault="00B20ED4" w:rsidP="00210D45">
      <w:pPr>
        <w:pStyle w:val="af1"/>
        <w:ind w:left="0" w:firstLine="567"/>
        <w:jc w:val="both"/>
        <w:rPr>
          <w:color w:val="000000" w:themeColor="text1"/>
          <w:sz w:val="8"/>
          <w:szCs w:val="8"/>
        </w:rPr>
      </w:pPr>
    </w:p>
    <w:p w:rsidR="000B341C" w:rsidRPr="000B341C" w:rsidRDefault="007F7F97" w:rsidP="000B341C">
      <w:pPr>
        <w:pStyle w:val="af1"/>
        <w:ind w:left="0" w:firstLine="567"/>
        <w:jc w:val="both"/>
        <w:rPr>
          <w:b w:val="0"/>
          <w:szCs w:val="24"/>
        </w:rPr>
      </w:pPr>
      <w:r w:rsidRPr="007F7F97">
        <w:rPr>
          <w:b w:val="0"/>
          <w:color w:val="000000" w:themeColor="text1"/>
          <w:szCs w:val="24"/>
        </w:rPr>
        <w:t xml:space="preserve">5.1.4.6. </w:t>
      </w:r>
      <w:r w:rsidR="000B341C" w:rsidRPr="000B341C">
        <w:rPr>
          <w:b w:val="0"/>
          <w:szCs w:val="24"/>
        </w:rPr>
        <w:t xml:space="preserve">Максимально допустимый уровень территориальной доступности объектов водоснабжения и водоотведения не нормируется в связи с тем, что население </w:t>
      </w:r>
      <w:r w:rsidR="000B341C" w:rsidRPr="0008499C">
        <w:rPr>
          <w:b w:val="0"/>
          <w:szCs w:val="24"/>
        </w:rPr>
        <w:t>непосредственно объектами водоснабжения и водоотведения не пользуется.</w:t>
      </w:r>
    </w:p>
    <w:p w:rsidR="003C2A8C" w:rsidRPr="000B341C" w:rsidRDefault="000B341C" w:rsidP="00210D45">
      <w:pPr>
        <w:pStyle w:val="af1"/>
        <w:ind w:left="0" w:firstLine="567"/>
        <w:jc w:val="both"/>
        <w:rPr>
          <w:b w:val="0"/>
          <w:szCs w:val="24"/>
        </w:rPr>
      </w:pPr>
      <w:r w:rsidRPr="000B341C">
        <w:rPr>
          <w:b w:val="0"/>
          <w:szCs w:val="24"/>
        </w:rPr>
        <w:t xml:space="preserve">5.1.4.7. </w:t>
      </w:r>
      <w:r w:rsidR="003C2A8C" w:rsidRPr="000B341C">
        <w:rPr>
          <w:b w:val="0"/>
          <w:szCs w:val="24"/>
        </w:rPr>
        <w:t>Расход воды на наружное водоснабжение определяется расчетом по СП 8.13130.2009 «Системы противопожарной защиты. Источники наружного противопожарного водоснабжения. Требования пожарной безопасности».</w:t>
      </w:r>
    </w:p>
    <w:p w:rsidR="00611D1C" w:rsidRPr="003C2A8C" w:rsidRDefault="00611D1C" w:rsidP="00210D45">
      <w:pPr>
        <w:pStyle w:val="af1"/>
        <w:ind w:left="0" w:firstLine="567"/>
        <w:jc w:val="both"/>
        <w:rPr>
          <w:b w:val="0"/>
          <w:color w:val="1F497D" w:themeColor="text2"/>
          <w:sz w:val="20"/>
          <w:szCs w:val="20"/>
        </w:rPr>
      </w:pPr>
    </w:p>
    <w:p w:rsidR="00611D1C" w:rsidRPr="00592643" w:rsidRDefault="00611D1C" w:rsidP="00210D45">
      <w:pPr>
        <w:pStyle w:val="af1"/>
        <w:ind w:left="0" w:firstLine="567"/>
        <w:jc w:val="both"/>
        <w:rPr>
          <w:color w:val="000000" w:themeColor="text1"/>
          <w:sz w:val="20"/>
          <w:szCs w:val="20"/>
        </w:rPr>
      </w:pPr>
    </w:p>
    <w:p w:rsidR="00210D45" w:rsidRDefault="006F7C15" w:rsidP="00210D45">
      <w:pPr>
        <w:spacing w:after="0" w:line="240" w:lineRule="auto"/>
        <w:jc w:val="both"/>
        <w:rPr>
          <w:rFonts w:ascii="Arial Narrow" w:hAnsi="Arial Narrow"/>
          <w:b/>
          <w:sz w:val="16"/>
          <w:szCs w:val="16"/>
        </w:rPr>
      </w:pPr>
      <w:r>
        <w:rPr>
          <w:rFonts w:ascii="Arial Narrow" w:hAnsi="Arial Narrow"/>
          <w:b/>
          <w:noProof/>
          <w:sz w:val="16"/>
          <w:szCs w:val="16"/>
        </w:rPr>
        <w:pict>
          <v:rect id="Rectangle 22" o:spid="_x0000_s1154" style="position:absolute;left:0;text-align:left;margin-left:1.35pt;margin-top:.05pt;width:469.5pt;height:7.15pt;z-index:25159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6yDeQIAAOY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" fillcolor="#c0504d" strokecolor="#f2f2f2" strokeweight="3pt">
            <v:shadow on="t" color="#622423" opacity=".5" offset="1pt"/>
          </v:rect>
        </w:pict>
      </w:r>
    </w:p>
    <w:p w:rsidR="00210D45" w:rsidRDefault="00210D45" w:rsidP="00210D45">
      <w:pPr>
        <w:spacing w:after="0" w:line="240" w:lineRule="auto"/>
        <w:jc w:val="center"/>
        <w:rPr>
          <w:rFonts w:ascii="Arial Narrow" w:hAnsi="Arial Narrow"/>
          <w:b/>
          <w:sz w:val="16"/>
          <w:szCs w:val="16"/>
        </w:rPr>
      </w:pPr>
    </w:p>
    <w:p w:rsidR="00210D45" w:rsidRPr="00933414" w:rsidRDefault="009C1A51" w:rsidP="009062EB">
      <w:pPr>
        <w:shd w:val="clear" w:color="auto" w:fill="EEECE1" w:themeFill="background2"/>
        <w:spacing w:after="0" w:line="240" w:lineRule="auto"/>
        <w:rPr>
          <w:rFonts w:ascii="Arial Narrow" w:hAnsi="Arial Narrow"/>
          <w:sz w:val="28"/>
          <w:szCs w:val="28"/>
        </w:rPr>
      </w:pPr>
      <w:r>
        <w:rPr>
          <w:rFonts w:ascii="Arial Narrow" w:hAnsi="Arial Narrow"/>
          <w:b/>
          <w:sz w:val="28"/>
          <w:szCs w:val="28"/>
        </w:rPr>
        <w:t>5</w:t>
      </w:r>
      <w:r w:rsidR="00210D45">
        <w:rPr>
          <w:rFonts w:ascii="Arial Narrow" w:hAnsi="Arial Narrow"/>
          <w:b/>
          <w:sz w:val="28"/>
          <w:szCs w:val="28"/>
        </w:rPr>
        <w:t>.1.</w:t>
      </w:r>
      <w:r w:rsidR="00AA2AD9">
        <w:rPr>
          <w:rFonts w:ascii="Arial Narrow" w:hAnsi="Arial Narrow"/>
          <w:b/>
          <w:sz w:val="28"/>
          <w:szCs w:val="28"/>
        </w:rPr>
        <w:t xml:space="preserve">5 </w:t>
      </w:r>
      <w:r w:rsidR="00210D45">
        <w:rPr>
          <w:rFonts w:ascii="Arial Narrow" w:hAnsi="Arial Narrow"/>
          <w:b/>
          <w:sz w:val="28"/>
          <w:szCs w:val="28"/>
        </w:rPr>
        <w:t xml:space="preserve"> ОБЪЕКТЫ ВОДООТВЕДЕНИЯ</w:t>
      </w:r>
      <w:r w:rsidR="00D23353">
        <w:rPr>
          <w:rFonts w:ascii="Arial Narrow" w:hAnsi="Arial Narrow"/>
          <w:b/>
          <w:sz w:val="28"/>
          <w:szCs w:val="28"/>
        </w:rPr>
        <w:t xml:space="preserve"> (КАНАЛИЗАЦИИ)</w:t>
      </w:r>
    </w:p>
    <w:p w:rsidR="00210D45" w:rsidRPr="00D53D7D" w:rsidRDefault="006F7C15" w:rsidP="00210D45">
      <w:pPr>
        <w:spacing w:after="0" w:line="240" w:lineRule="auto"/>
        <w:jc w:val="both"/>
        <w:rPr>
          <w:rFonts w:ascii="Times New Roman" w:hAnsi="Times New Roman"/>
          <w:sz w:val="16"/>
          <w:szCs w:val="16"/>
        </w:rPr>
      </w:pPr>
      <w:r w:rsidRPr="006F7C15">
        <w:rPr>
          <w:rFonts w:ascii="Times New Roman" w:hAnsi="Times New Roman"/>
          <w:noProof/>
          <w:sz w:val="24"/>
          <w:szCs w:val="24"/>
        </w:rPr>
        <w:pict>
          <v:rect id="Rectangle 21" o:spid="_x0000_s1153" style="position:absolute;left:0;text-align:left;margin-left:1.35pt;margin-top:4.7pt;width:469.5pt;height:7.15pt;z-index:25159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3HNeAIAAOY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" fillcolor="#c0504d" strokecolor="#f2f2f2" strokeweight="3pt">
            <v:shadow on="t" color="#622423" opacity=".5" offset="1pt"/>
          </v:rect>
        </w:pict>
      </w:r>
    </w:p>
    <w:p w:rsidR="00210D45" w:rsidRDefault="00210D45" w:rsidP="00210D45">
      <w:pPr>
        <w:spacing w:after="0" w:line="240" w:lineRule="auto"/>
        <w:ind w:firstLine="567"/>
        <w:jc w:val="both"/>
        <w:rPr>
          <w:rFonts w:ascii="Times New Roman" w:hAnsi="Times New Roman"/>
          <w:sz w:val="24"/>
          <w:szCs w:val="24"/>
        </w:rPr>
      </w:pPr>
    </w:p>
    <w:p w:rsidR="00210D45" w:rsidRDefault="009C1A51" w:rsidP="00210D45">
      <w:pPr>
        <w:spacing w:after="0" w:line="240" w:lineRule="auto"/>
        <w:ind w:firstLine="567"/>
        <w:jc w:val="both"/>
        <w:rPr>
          <w:rFonts w:ascii="Times New Roman" w:hAnsi="Times New Roman"/>
          <w:sz w:val="24"/>
          <w:szCs w:val="24"/>
          <w:lang w:eastAsia="ar-SA"/>
        </w:rPr>
      </w:pPr>
      <w:r>
        <w:rPr>
          <w:rFonts w:ascii="Times New Roman" w:hAnsi="Times New Roman"/>
          <w:sz w:val="24"/>
          <w:szCs w:val="24"/>
          <w:lang w:eastAsia="ar-SA"/>
        </w:rPr>
        <w:t>5</w:t>
      </w:r>
      <w:r w:rsidR="00C107DD">
        <w:rPr>
          <w:rFonts w:ascii="Times New Roman" w:hAnsi="Times New Roman"/>
          <w:sz w:val="24"/>
          <w:szCs w:val="24"/>
          <w:lang w:eastAsia="ar-SA"/>
        </w:rPr>
        <w:t xml:space="preserve">.1.5.1. </w:t>
      </w:r>
      <w:r w:rsidR="00605486">
        <w:rPr>
          <w:rFonts w:ascii="Times New Roman" w:hAnsi="Times New Roman"/>
          <w:sz w:val="24"/>
          <w:szCs w:val="24"/>
          <w:lang w:eastAsia="ar-SA"/>
        </w:rPr>
        <w:t>Н</w:t>
      </w:r>
      <w:r w:rsidR="00210D45" w:rsidRPr="00E567A6">
        <w:rPr>
          <w:rFonts w:ascii="Times New Roman" w:hAnsi="Times New Roman"/>
          <w:sz w:val="24"/>
          <w:szCs w:val="24"/>
          <w:lang w:eastAsia="ar-SA"/>
        </w:rPr>
        <w:t xml:space="preserve">орматив по водоотведению </w:t>
      </w:r>
      <w:r w:rsidR="00D23353">
        <w:rPr>
          <w:rFonts w:ascii="Times New Roman" w:hAnsi="Times New Roman"/>
          <w:sz w:val="24"/>
          <w:szCs w:val="24"/>
          <w:lang w:eastAsia="ar-SA"/>
        </w:rPr>
        <w:t xml:space="preserve">(канализации) </w:t>
      </w:r>
      <w:r w:rsidR="00210D45" w:rsidRPr="00E567A6">
        <w:rPr>
          <w:rFonts w:ascii="Times New Roman" w:hAnsi="Times New Roman"/>
          <w:sz w:val="24"/>
          <w:szCs w:val="24"/>
          <w:lang w:eastAsia="ar-SA"/>
        </w:rPr>
        <w:t>определяется исходя из суммы нормативов потребления по холодному и горячему водоснабжению с учётом степени благоустройства многоквартирных домов или жилых домов</w:t>
      </w:r>
      <w:r w:rsidR="002C6C8C">
        <w:rPr>
          <w:rFonts w:ascii="Times New Roman" w:hAnsi="Times New Roman"/>
          <w:sz w:val="24"/>
          <w:szCs w:val="24"/>
          <w:lang w:eastAsia="ar-SA"/>
        </w:rPr>
        <w:t xml:space="preserve"> (см. табл.1</w:t>
      </w:r>
      <w:r w:rsidR="00D6705A">
        <w:rPr>
          <w:rFonts w:ascii="Times New Roman" w:hAnsi="Times New Roman"/>
          <w:sz w:val="24"/>
          <w:szCs w:val="24"/>
          <w:lang w:eastAsia="ar-SA"/>
        </w:rPr>
        <w:t>0</w:t>
      </w:r>
      <w:r w:rsidR="00E57AF7">
        <w:rPr>
          <w:rFonts w:ascii="Times New Roman" w:hAnsi="Times New Roman"/>
          <w:sz w:val="24"/>
          <w:szCs w:val="24"/>
          <w:lang w:eastAsia="ar-SA"/>
        </w:rPr>
        <w:t>)</w:t>
      </w:r>
      <w:r w:rsidR="00210D45" w:rsidRPr="00E567A6">
        <w:rPr>
          <w:rFonts w:ascii="Times New Roman" w:hAnsi="Times New Roman"/>
          <w:sz w:val="24"/>
          <w:szCs w:val="24"/>
          <w:lang w:eastAsia="ar-SA"/>
        </w:rPr>
        <w:t>.</w:t>
      </w:r>
    </w:p>
    <w:p w:rsidR="00F31B99" w:rsidRPr="00592643" w:rsidRDefault="00F31B99" w:rsidP="00210D45">
      <w:pPr>
        <w:spacing w:after="0" w:line="240" w:lineRule="auto"/>
        <w:ind w:firstLine="567"/>
        <w:jc w:val="both"/>
        <w:rPr>
          <w:rFonts w:ascii="Times New Roman" w:hAnsi="Times New Roman"/>
          <w:sz w:val="8"/>
          <w:szCs w:val="8"/>
          <w:lang w:eastAsia="ar-SA"/>
        </w:rPr>
      </w:pPr>
    </w:p>
    <w:p w:rsidR="00210D45" w:rsidRPr="00F31B99" w:rsidRDefault="00210D45" w:rsidP="003339E4">
      <w:pPr>
        <w:pStyle w:val="af1"/>
        <w:ind w:hanging="567"/>
        <w:rPr>
          <w:i/>
          <w:szCs w:val="24"/>
        </w:rPr>
      </w:pPr>
      <w:r w:rsidRPr="000B341C">
        <w:rPr>
          <w:b w:val="0"/>
          <w:i/>
          <w:szCs w:val="24"/>
        </w:rPr>
        <w:t xml:space="preserve">Таблица </w:t>
      </w:r>
      <w:r w:rsidR="002C6C8C" w:rsidRPr="000B341C">
        <w:rPr>
          <w:b w:val="0"/>
          <w:i/>
          <w:szCs w:val="24"/>
        </w:rPr>
        <w:t>1</w:t>
      </w:r>
      <w:r w:rsidR="00DD287C">
        <w:rPr>
          <w:b w:val="0"/>
          <w:i/>
          <w:szCs w:val="24"/>
        </w:rPr>
        <w:t>0</w:t>
      </w:r>
      <w:r w:rsidRPr="000B341C">
        <w:rPr>
          <w:b w:val="0"/>
          <w:i/>
          <w:szCs w:val="24"/>
        </w:rPr>
        <w:t>.</w:t>
      </w:r>
      <w:r w:rsidR="003339E4" w:rsidRPr="00F31B99">
        <w:rPr>
          <w:i/>
          <w:szCs w:val="24"/>
        </w:rPr>
        <w:t xml:space="preserve"> – Величина удельного водоотведения, </w:t>
      </w:r>
      <w:r w:rsidR="003339E4" w:rsidRPr="00F31B99">
        <w:rPr>
          <w:i/>
          <w:color w:val="000000"/>
          <w:lang w:eastAsia="en-US"/>
        </w:rPr>
        <w:t>в % от водопотребления</w:t>
      </w:r>
    </w:p>
    <w:p w:rsidR="00210D45" w:rsidRPr="003339E4" w:rsidRDefault="00210D45" w:rsidP="00210D45">
      <w:pPr>
        <w:pStyle w:val="af1"/>
        <w:jc w:val="center"/>
        <w:rPr>
          <w:sz w:val="8"/>
          <w:szCs w:val="8"/>
        </w:rPr>
      </w:pPr>
    </w:p>
    <w:tbl>
      <w:tblPr>
        <w:tblStyle w:val="ad"/>
        <w:tblW w:w="0" w:type="auto"/>
        <w:tblInd w:w="108" w:type="dxa"/>
        <w:tblLayout w:type="fixed"/>
        <w:tblLook w:val="04A0"/>
      </w:tblPr>
      <w:tblGrid>
        <w:gridCol w:w="567"/>
        <w:gridCol w:w="3402"/>
        <w:gridCol w:w="1560"/>
        <w:gridCol w:w="1134"/>
        <w:gridCol w:w="1569"/>
        <w:gridCol w:w="1231"/>
      </w:tblGrid>
      <w:tr w:rsidR="00210D45" w:rsidTr="00592643">
        <w:tc>
          <w:tcPr>
            <w:tcW w:w="567" w:type="dxa"/>
            <w:vMerge w:val="restart"/>
            <w:shd w:val="clear" w:color="auto" w:fill="EEECE1" w:themeFill="background2"/>
            <w:vAlign w:val="center"/>
          </w:tcPr>
          <w:p w:rsidR="00210D45" w:rsidRPr="00F33863" w:rsidRDefault="00210D45" w:rsidP="00AA2AD9">
            <w:pPr>
              <w:jc w:val="center"/>
              <w:rPr>
                <w:rFonts w:ascii="Times New Roman" w:hAnsi="Times New Roman"/>
                <w:color w:val="000000"/>
              </w:rPr>
            </w:pPr>
            <w:r w:rsidRPr="00F33863">
              <w:rPr>
                <w:rFonts w:ascii="Times New Roman" w:hAnsi="Times New Roman"/>
                <w:color w:val="000000"/>
              </w:rPr>
              <w:t>№</w:t>
            </w:r>
          </w:p>
        </w:tc>
        <w:tc>
          <w:tcPr>
            <w:tcW w:w="3402" w:type="dxa"/>
            <w:vMerge w:val="restart"/>
            <w:shd w:val="clear" w:color="auto" w:fill="EEECE1" w:themeFill="background2"/>
            <w:vAlign w:val="center"/>
          </w:tcPr>
          <w:p w:rsidR="00210D45" w:rsidRPr="00F33863" w:rsidRDefault="00210D45" w:rsidP="00AA2AD9">
            <w:pPr>
              <w:jc w:val="center"/>
              <w:rPr>
                <w:rFonts w:ascii="Times New Roman" w:hAnsi="Times New Roman"/>
                <w:color w:val="000000"/>
              </w:rPr>
            </w:pPr>
            <w:r w:rsidRPr="00F33863">
              <w:rPr>
                <w:rFonts w:ascii="Times New Roman" w:hAnsi="Times New Roman"/>
                <w:color w:val="000000"/>
              </w:rPr>
              <w:t>Наименование ресурса</w:t>
            </w:r>
          </w:p>
        </w:tc>
        <w:tc>
          <w:tcPr>
            <w:tcW w:w="2694" w:type="dxa"/>
            <w:gridSpan w:val="2"/>
            <w:shd w:val="clear" w:color="auto" w:fill="EEECE1" w:themeFill="background2"/>
            <w:vAlign w:val="center"/>
          </w:tcPr>
          <w:p w:rsidR="00210D45" w:rsidRPr="00F33863" w:rsidRDefault="00210D45" w:rsidP="00AA2AD9">
            <w:pPr>
              <w:jc w:val="center"/>
              <w:rPr>
                <w:rFonts w:ascii="Times New Roman" w:hAnsi="Times New Roman"/>
                <w:color w:val="000000"/>
              </w:rPr>
            </w:pPr>
            <w:r w:rsidRPr="00F33863">
              <w:rPr>
                <w:rFonts w:ascii="Times New Roman" w:hAnsi="Times New Roman"/>
                <w:color w:val="000000"/>
              </w:rPr>
              <w:t>Минимально допустимый уровень обеспеченности</w:t>
            </w:r>
          </w:p>
        </w:tc>
        <w:tc>
          <w:tcPr>
            <w:tcW w:w="2800" w:type="dxa"/>
            <w:gridSpan w:val="2"/>
            <w:shd w:val="clear" w:color="auto" w:fill="EEECE1" w:themeFill="background2"/>
          </w:tcPr>
          <w:p w:rsidR="00210D45" w:rsidRPr="00F33863" w:rsidRDefault="00210D45" w:rsidP="00AA2AD9">
            <w:pPr>
              <w:jc w:val="center"/>
              <w:rPr>
                <w:rFonts w:ascii="Times New Roman" w:hAnsi="Times New Roman"/>
                <w:color w:val="000000"/>
              </w:rPr>
            </w:pPr>
            <w:r w:rsidRPr="00F33863">
              <w:rPr>
                <w:rFonts w:ascii="Times New Roman" w:hAnsi="Times New Roman"/>
                <w:color w:val="000000"/>
              </w:rPr>
              <w:t>Максимально допустимый уровень территориальной доступности</w:t>
            </w:r>
          </w:p>
        </w:tc>
      </w:tr>
      <w:tr w:rsidR="00210D45" w:rsidTr="00592643">
        <w:tc>
          <w:tcPr>
            <w:tcW w:w="567" w:type="dxa"/>
            <w:vMerge/>
            <w:shd w:val="clear" w:color="auto" w:fill="EEECE1" w:themeFill="background2"/>
            <w:vAlign w:val="center"/>
          </w:tcPr>
          <w:p w:rsidR="00210D45" w:rsidRPr="00F33863" w:rsidRDefault="00210D45" w:rsidP="00AA2AD9">
            <w:pPr>
              <w:pStyle w:val="af1"/>
              <w:ind w:left="0"/>
              <w:jc w:val="center"/>
              <w:rPr>
                <w:sz w:val="22"/>
                <w:szCs w:val="22"/>
              </w:rPr>
            </w:pPr>
          </w:p>
        </w:tc>
        <w:tc>
          <w:tcPr>
            <w:tcW w:w="3402" w:type="dxa"/>
            <w:vMerge/>
            <w:shd w:val="clear" w:color="auto" w:fill="EEECE1" w:themeFill="background2"/>
            <w:vAlign w:val="center"/>
          </w:tcPr>
          <w:p w:rsidR="00210D45" w:rsidRPr="00F33863" w:rsidRDefault="00210D45" w:rsidP="00AA2AD9">
            <w:pPr>
              <w:pStyle w:val="af1"/>
              <w:ind w:left="0"/>
              <w:jc w:val="center"/>
              <w:rPr>
                <w:sz w:val="22"/>
                <w:szCs w:val="22"/>
              </w:rPr>
            </w:pPr>
          </w:p>
        </w:tc>
        <w:tc>
          <w:tcPr>
            <w:tcW w:w="1560" w:type="dxa"/>
            <w:shd w:val="clear" w:color="auto" w:fill="EEECE1" w:themeFill="background2"/>
            <w:vAlign w:val="center"/>
          </w:tcPr>
          <w:p w:rsidR="00210D45" w:rsidRPr="00F33863" w:rsidRDefault="00210D45" w:rsidP="003339E4">
            <w:pPr>
              <w:pStyle w:val="af1"/>
              <w:ind w:left="0"/>
              <w:jc w:val="center"/>
              <w:rPr>
                <w:b w:val="0"/>
                <w:sz w:val="22"/>
                <w:szCs w:val="22"/>
              </w:rPr>
            </w:pPr>
            <w:r w:rsidRPr="00F33863">
              <w:rPr>
                <w:b w:val="0"/>
                <w:color w:val="000000"/>
                <w:sz w:val="22"/>
                <w:szCs w:val="22"/>
              </w:rPr>
              <w:t>Ед</w:t>
            </w:r>
            <w:r w:rsidR="003339E4">
              <w:rPr>
                <w:b w:val="0"/>
                <w:color w:val="000000"/>
                <w:sz w:val="22"/>
                <w:szCs w:val="22"/>
              </w:rPr>
              <w:t>.</w:t>
            </w:r>
            <w:r w:rsidRPr="00F33863">
              <w:rPr>
                <w:b w:val="0"/>
                <w:color w:val="000000"/>
                <w:sz w:val="22"/>
                <w:szCs w:val="22"/>
              </w:rPr>
              <w:t xml:space="preserve"> измерения</w:t>
            </w:r>
          </w:p>
        </w:tc>
        <w:tc>
          <w:tcPr>
            <w:tcW w:w="1134" w:type="dxa"/>
            <w:shd w:val="clear" w:color="auto" w:fill="EEECE1" w:themeFill="background2"/>
            <w:vAlign w:val="center"/>
          </w:tcPr>
          <w:p w:rsidR="00210D45" w:rsidRPr="00F33863" w:rsidRDefault="00210D45" w:rsidP="00AA2AD9">
            <w:pPr>
              <w:pStyle w:val="af1"/>
              <w:ind w:left="0"/>
              <w:jc w:val="center"/>
              <w:rPr>
                <w:b w:val="0"/>
                <w:sz w:val="22"/>
                <w:szCs w:val="22"/>
              </w:rPr>
            </w:pPr>
            <w:r w:rsidRPr="00F33863">
              <w:rPr>
                <w:b w:val="0"/>
                <w:color w:val="000000"/>
                <w:sz w:val="22"/>
                <w:szCs w:val="22"/>
              </w:rPr>
              <w:t>Величина</w:t>
            </w:r>
          </w:p>
        </w:tc>
        <w:tc>
          <w:tcPr>
            <w:tcW w:w="1569" w:type="dxa"/>
            <w:shd w:val="clear" w:color="auto" w:fill="EEECE1" w:themeFill="background2"/>
            <w:vAlign w:val="center"/>
          </w:tcPr>
          <w:p w:rsidR="00210D45" w:rsidRPr="00F33863" w:rsidRDefault="00210D45" w:rsidP="003339E4">
            <w:pPr>
              <w:pStyle w:val="af1"/>
              <w:ind w:left="0"/>
              <w:jc w:val="center"/>
              <w:rPr>
                <w:b w:val="0"/>
                <w:sz w:val="22"/>
                <w:szCs w:val="22"/>
              </w:rPr>
            </w:pPr>
            <w:r w:rsidRPr="00F33863">
              <w:rPr>
                <w:b w:val="0"/>
                <w:color w:val="000000"/>
                <w:sz w:val="22"/>
                <w:szCs w:val="22"/>
              </w:rPr>
              <w:t>Ед</w:t>
            </w:r>
            <w:r w:rsidR="003339E4">
              <w:rPr>
                <w:b w:val="0"/>
                <w:color w:val="000000"/>
                <w:sz w:val="22"/>
                <w:szCs w:val="22"/>
              </w:rPr>
              <w:t>.</w:t>
            </w:r>
            <w:r w:rsidRPr="00F33863">
              <w:rPr>
                <w:b w:val="0"/>
                <w:color w:val="000000"/>
                <w:sz w:val="22"/>
                <w:szCs w:val="22"/>
              </w:rPr>
              <w:t xml:space="preserve"> измерения</w:t>
            </w:r>
          </w:p>
        </w:tc>
        <w:tc>
          <w:tcPr>
            <w:tcW w:w="1231" w:type="dxa"/>
            <w:shd w:val="clear" w:color="auto" w:fill="EEECE1" w:themeFill="background2"/>
            <w:vAlign w:val="center"/>
          </w:tcPr>
          <w:p w:rsidR="00210D45" w:rsidRPr="00F33863" w:rsidRDefault="00210D45" w:rsidP="00AA2AD9">
            <w:pPr>
              <w:pStyle w:val="af1"/>
              <w:ind w:left="0"/>
              <w:jc w:val="center"/>
              <w:rPr>
                <w:b w:val="0"/>
                <w:sz w:val="22"/>
                <w:szCs w:val="22"/>
              </w:rPr>
            </w:pPr>
            <w:r w:rsidRPr="00F33863">
              <w:rPr>
                <w:b w:val="0"/>
                <w:color w:val="000000"/>
                <w:sz w:val="22"/>
                <w:szCs w:val="22"/>
              </w:rPr>
              <w:t>Величина</w:t>
            </w:r>
          </w:p>
        </w:tc>
      </w:tr>
      <w:tr w:rsidR="008B3811" w:rsidTr="00592643">
        <w:tc>
          <w:tcPr>
            <w:tcW w:w="567" w:type="dxa"/>
          </w:tcPr>
          <w:p w:rsidR="008B3811" w:rsidRDefault="008B3811" w:rsidP="003339E4">
            <w:pPr>
              <w:pStyle w:val="af1"/>
              <w:ind w:left="0"/>
              <w:jc w:val="center"/>
              <w:rPr>
                <w:b w:val="0"/>
                <w:szCs w:val="24"/>
              </w:rPr>
            </w:pPr>
            <w:r>
              <w:rPr>
                <w:b w:val="0"/>
                <w:szCs w:val="24"/>
              </w:rPr>
              <w:t>1</w:t>
            </w:r>
          </w:p>
        </w:tc>
        <w:tc>
          <w:tcPr>
            <w:tcW w:w="3402" w:type="dxa"/>
            <w:vAlign w:val="center"/>
          </w:tcPr>
          <w:p w:rsidR="008B3811" w:rsidRDefault="008B3811" w:rsidP="008B3811">
            <w:pPr>
              <w:contextualSpacing/>
              <w:jc w:val="both"/>
              <w:rPr>
                <w:rFonts w:ascii="Times New Roman" w:eastAsia="Calibri" w:hAnsi="Times New Roman"/>
                <w:color w:val="000000"/>
                <w:lang w:eastAsia="en-US"/>
              </w:rPr>
            </w:pPr>
            <w:r>
              <w:rPr>
                <w:rFonts w:ascii="Times New Roman" w:eastAsia="Calibri" w:hAnsi="Times New Roman"/>
                <w:color w:val="000000"/>
                <w:lang w:eastAsia="en-US"/>
              </w:rPr>
              <w:t>Бытовая канализация, в % от водопотребления</w:t>
            </w:r>
          </w:p>
        </w:tc>
        <w:tc>
          <w:tcPr>
            <w:tcW w:w="1560" w:type="dxa"/>
            <w:vAlign w:val="center"/>
          </w:tcPr>
          <w:p w:rsidR="008B3811" w:rsidRPr="00696787" w:rsidRDefault="008B3811" w:rsidP="00AA2AD9">
            <w:pPr>
              <w:jc w:val="center"/>
              <w:rPr>
                <w:rFonts w:ascii="Times New Roman" w:hAnsi="Times New Roman"/>
                <w:color w:val="000000"/>
              </w:rPr>
            </w:pPr>
          </w:p>
        </w:tc>
        <w:tc>
          <w:tcPr>
            <w:tcW w:w="1134" w:type="dxa"/>
            <w:vAlign w:val="center"/>
          </w:tcPr>
          <w:p w:rsidR="008B3811" w:rsidRPr="003339E4" w:rsidRDefault="008B3811" w:rsidP="00AA2AD9">
            <w:pPr>
              <w:jc w:val="center"/>
              <w:rPr>
                <w:rFonts w:ascii="Times New Roman" w:hAnsi="Times New Roman"/>
              </w:rPr>
            </w:pPr>
          </w:p>
        </w:tc>
        <w:tc>
          <w:tcPr>
            <w:tcW w:w="2800" w:type="dxa"/>
            <w:gridSpan w:val="2"/>
          </w:tcPr>
          <w:p w:rsidR="008B3811" w:rsidRPr="000B341C" w:rsidRDefault="008B3811" w:rsidP="00AA2AD9">
            <w:pPr>
              <w:pStyle w:val="af1"/>
              <w:ind w:left="0"/>
              <w:jc w:val="center"/>
              <w:rPr>
                <w:b w:val="0"/>
                <w:sz w:val="22"/>
                <w:szCs w:val="22"/>
              </w:rPr>
            </w:pPr>
          </w:p>
        </w:tc>
      </w:tr>
      <w:tr w:rsidR="00210D45" w:rsidTr="00592643">
        <w:tc>
          <w:tcPr>
            <w:tcW w:w="567" w:type="dxa"/>
          </w:tcPr>
          <w:p w:rsidR="00210D45" w:rsidRPr="00F33863" w:rsidRDefault="00503ECB" w:rsidP="003339E4">
            <w:pPr>
              <w:pStyle w:val="af1"/>
              <w:ind w:left="0"/>
              <w:jc w:val="center"/>
              <w:rPr>
                <w:b w:val="0"/>
                <w:szCs w:val="24"/>
              </w:rPr>
            </w:pPr>
            <w:r>
              <w:rPr>
                <w:b w:val="0"/>
                <w:szCs w:val="24"/>
              </w:rPr>
              <w:t>1</w:t>
            </w:r>
            <w:r w:rsidR="008B3811">
              <w:rPr>
                <w:b w:val="0"/>
                <w:szCs w:val="24"/>
              </w:rPr>
              <w:t>.1</w:t>
            </w:r>
          </w:p>
        </w:tc>
        <w:tc>
          <w:tcPr>
            <w:tcW w:w="3402" w:type="dxa"/>
            <w:vAlign w:val="center"/>
          </w:tcPr>
          <w:p w:rsidR="00210D45" w:rsidRPr="00D6291C" w:rsidRDefault="008B3811" w:rsidP="008B3811">
            <w:pPr>
              <w:contextualSpacing/>
              <w:jc w:val="both"/>
              <w:rPr>
                <w:rFonts w:ascii="Times New Roman" w:hAnsi="Times New Roman"/>
                <w:lang w:eastAsia="en-US"/>
              </w:rPr>
            </w:pPr>
            <w:r w:rsidRPr="00D6291C">
              <w:rPr>
                <w:rFonts w:ascii="Times New Roman" w:hAnsi="Times New Roman"/>
                <w:lang w:eastAsia="en-US"/>
              </w:rPr>
              <w:t>Зона застройки многоквартирны-ми жилыми домами</w:t>
            </w:r>
          </w:p>
        </w:tc>
        <w:tc>
          <w:tcPr>
            <w:tcW w:w="1560" w:type="dxa"/>
            <w:vAlign w:val="center"/>
          </w:tcPr>
          <w:p w:rsidR="00210D45" w:rsidRPr="00D6291C" w:rsidRDefault="00210D45" w:rsidP="00AA2AD9">
            <w:pPr>
              <w:jc w:val="center"/>
              <w:rPr>
                <w:rFonts w:ascii="Times New Roman" w:hAnsi="Times New Roman"/>
              </w:rPr>
            </w:pPr>
            <w:r w:rsidRPr="00D6291C">
              <w:rPr>
                <w:rFonts w:ascii="Times New Roman" w:hAnsi="Times New Roman"/>
              </w:rPr>
              <w:t>%</w:t>
            </w:r>
          </w:p>
        </w:tc>
        <w:tc>
          <w:tcPr>
            <w:tcW w:w="1134" w:type="dxa"/>
            <w:vAlign w:val="center"/>
          </w:tcPr>
          <w:p w:rsidR="00210D45" w:rsidRPr="00D6291C" w:rsidRDefault="00210D45" w:rsidP="00AA2AD9">
            <w:pPr>
              <w:jc w:val="center"/>
              <w:rPr>
                <w:rFonts w:ascii="Times New Roman" w:hAnsi="Times New Roman"/>
              </w:rPr>
            </w:pPr>
            <w:r w:rsidRPr="00D6291C">
              <w:rPr>
                <w:rFonts w:ascii="Times New Roman" w:hAnsi="Times New Roman"/>
              </w:rPr>
              <w:t>98</w:t>
            </w:r>
          </w:p>
        </w:tc>
        <w:tc>
          <w:tcPr>
            <w:tcW w:w="2800" w:type="dxa"/>
            <w:gridSpan w:val="2"/>
            <w:vMerge w:val="restart"/>
          </w:tcPr>
          <w:p w:rsidR="00210D45" w:rsidRPr="000B341C" w:rsidRDefault="00C107DD" w:rsidP="00AA2AD9">
            <w:pPr>
              <w:pStyle w:val="af1"/>
              <w:ind w:left="0"/>
              <w:jc w:val="center"/>
              <w:rPr>
                <w:b w:val="0"/>
                <w:sz w:val="22"/>
                <w:szCs w:val="22"/>
              </w:rPr>
            </w:pPr>
            <w:r w:rsidRPr="000B341C">
              <w:rPr>
                <w:b w:val="0"/>
                <w:sz w:val="22"/>
                <w:szCs w:val="22"/>
              </w:rPr>
              <w:t>Не нормируется</w:t>
            </w:r>
          </w:p>
        </w:tc>
      </w:tr>
      <w:tr w:rsidR="008B3811" w:rsidTr="00592643">
        <w:tc>
          <w:tcPr>
            <w:tcW w:w="567" w:type="dxa"/>
          </w:tcPr>
          <w:p w:rsidR="008B3811" w:rsidRDefault="008B3811" w:rsidP="003339E4">
            <w:pPr>
              <w:pStyle w:val="af1"/>
              <w:ind w:left="0"/>
              <w:jc w:val="center"/>
              <w:rPr>
                <w:b w:val="0"/>
                <w:szCs w:val="24"/>
              </w:rPr>
            </w:pPr>
            <w:r>
              <w:rPr>
                <w:b w:val="0"/>
                <w:szCs w:val="24"/>
              </w:rPr>
              <w:t>1.2</w:t>
            </w:r>
          </w:p>
        </w:tc>
        <w:tc>
          <w:tcPr>
            <w:tcW w:w="3402" w:type="dxa"/>
            <w:vAlign w:val="center"/>
          </w:tcPr>
          <w:p w:rsidR="008B3811" w:rsidRDefault="008B3811" w:rsidP="008B3811">
            <w:pPr>
              <w:contextualSpacing/>
              <w:jc w:val="both"/>
              <w:rPr>
                <w:rFonts w:ascii="Times New Roman" w:hAnsi="Times New Roman"/>
                <w:color w:val="000000"/>
                <w:lang w:eastAsia="en-US"/>
              </w:rPr>
            </w:pPr>
            <w:r>
              <w:rPr>
                <w:rFonts w:ascii="Times New Roman" w:hAnsi="Times New Roman"/>
                <w:color w:val="000000"/>
                <w:lang w:eastAsia="en-US"/>
              </w:rPr>
              <w:t>Зона малоэтажной и индивиду-альной жилой застройки</w:t>
            </w:r>
          </w:p>
        </w:tc>
        <w:tc>
          <w:tcPr>
            <w:tcW w:w="1560" w:type="dxa"/>
            <w:vAlign w:val="center"/>
          </w:tcPr>
          <w:p w:rsidR="008B3811" w:rsidRPr="00696787" w:rsidRDefault="008B3811" w:rsidP="00AA2AD9">
            <w:pPr>
              <w:jc w:val="center"/>
              <w:rPr>
                <w:rFonts w:ascii="Times New Roman" w:hAnsi="Times New Roman"/>
                <w:color w:val="000000"/>
              </w:rPr>
            </w:pPr>
            <w:r>
              <w:rPr>
                <w:rFonts w:ascii="Times New Roman" w:hAnsi="Times New Roman"/>
                <w:color w:val="000000"/>
              </w:rPr>
              <w:t>%</w:t>
            </w:r>
          </w:p>
        </w:tc>
        <w:tc>
          <w:tcPr>
            <w:tcW w:w="1134" w:type="dxa"/>
            <w:vAlign w:val="center"/>
          </w:tcPr>
          <w:p w:rsidR="008B3811" w:rsidRPr="003339E4" w:rsidRDefault="008B3811" w:rsidP="00AA2AD9">
            <w:pPr>
              <w:jc w:val="center"/>
              <w:rPr>
                <w:rFonts w:ascii="Times New Roman" w:hAnsi="Times New Roman"/>
              </w:rPr>
            </w:pPr>
            <w:r>
              <w:rPr>
                <w:rFonts w:ascii="Times New Roman" w:hAnsi="Times New Roman"/>
              </w:rPr>
              <w:t>85</w:t>
            </w:r>
          </w:p>
        </w:tc>
        <w:tc>
          <w:tcPr>
            <w:tcW w:w="2800" w:type="dxa"/>
            <w:gridSpan w:val="2"/>
            <w:vMerge/>
          </w:tcPr>
          <w:p w:rsidR="008B3811" w:rsidRPr="000B341C" w:rsidRDefault="008B3811" w:rsidP="00AA2AD9">
            <w:pPr>
              <w:pStyle w:val="af1"/>
              <w:ind w:left="0"/>
              <w:jc w:val="center"/>
              <w:rPr>
                <w:b w:val="0"/>
                <w:sz w:val="22"/>
                <w:szCs w:val="22"/>
              </w:rPr>
            </w:pPr>
          </w:p>
        </w:tc>
      </w:tr>
      <w:tr w:rsidR="008B3811" w:rsidTr="00592643">
        <w:tc>
          <w:tcPr>
            <w:tcW w:w="567" w:type="dxa"/>
          </w:tcPr>
          <w:p w:rsidR="008B3811" w:rsidRDefault="008B3811" w:rsidP="003339E4">
            <w:pPr>
              <w:pStyle w:val="af1"/>
              <w:ind w:left="0"/>
              <w:jc w:val="center"/>
              <w:rPr>
                <w:b w:val="0"/>
                <w:szCs w:val="24"/>
              </w:rPr>
            </w:pPr>
            <w:r>
              <w:rPr>
                <w:b w:val="0"/>
                <w:szCs w:val="24"/>
              </w:rPr>
              <w:t>2.</w:t>
            </w:r>
          </w:p>
        </w:tc>
        <w:tc>
          <w:tcPr>
            <w:tcW w:w="3402" w:type="dxa"/>
            <w:vAlign w:val="center"/>
          </w:tcPr>
          <w:p w:rsidR="008B3811" w:rsidRDefault="008B3811" w:rsidP="008B3811">
            <w:pPr>
              <w:contextualSpacing/>
              <w:jc w:val="both"/>
              <w:rPr>
                <w:rFonts w:ascii="Times New Roman" w:hAnsi="Times New Roman"/>
                <w:color w:val="000000"/>
                <w:lang w:eastAsia="en-US"/>
              </w:rPr>
            </w:pPr>
            <w:r>
              <w:rPr>
                <w:rFonts w:ascii="Times New Roman" w:hAnsi="Times New Roman"/>
                <w:color w:val="000000"/>
                <w:lang w:eastAsia="en-US"/>
              </w:rPr>
              <w:t xml:space="preserve">Дождевая канализация. Суточный объем поверхностного </w:t>
            </w:r>
            <w:r>
              <w:rPr>
                <w:rFonts w:ascii="Times New Roman" w:hAnsi="Times New Roman"/>
                <w:color w:val="000000"/>
                <w:lang w:eastAsia="en-US"/>
              </w:rPr>
              <w:lastRenderedPageBreak/>
              <w:t>стока, поступающий на очистные сооружения</w:t>
            </w:r>
          </w:p>
        </w:tc>
        <w:tc>
          <w:tcPr>
            <w:tcW w:w="1560" w:type="dxa"/>
            <w:vAlign w:val="center"/>
          </w:tcPr>
          <w:p w:rsidR="008B3811" w:rsidRDefault="008B3811" w:rsidP="00AA2AD9">
            <w:pPr>
              <w:jc w:val="center"/>
              <w:rPr>
                <w:rFonts w:ascii="Times New Roman" w:hAnsi="Times New Roman"/>
                <w:color w:val="000000"/>
              </w:rPr>
            </w:pPr>
            <w:r>
              <w:rPr>
                <w:rFonts w:ascii="Times New Roman" w:hAnsi="Times New Roman"/>
                <w:color w:val="000000"/>
              </w:rPr>
              <w:lastRenderedPageBreak/>
              <w:t>м</w:t>
            </w:r>
            <w:r w:rsidRPr="008B3811">
              <w:rPr>
                <w:rFonts w:ascii="Times New Roman" w:hAnsi="Times New Roman"/>
                <w:color w:val="000000"/>
                <w:vertAlign w:val="superscript"/>
              </w:rPr>
              <w:t>3</w:t>
            </w:r>
            <w:r>
              <w:rPr>
                <w:rFonts w:ascii="Times New Roman" w:hAnsi="Times New Roman"/>
                <w:color w:val="000000"/>
              </w:rPr>
              <w:t>/сут. с 1 га территории</w:t>
            </w:r>
          </w:p>
        </w:tc>
        <w:tc>
          <w:tcPr>
            <w:tcW w:w="1134" w:type="dxa"/>
            <w:vAlign w:val="center"/>
          </w:tcPr>
          <w:p w:rsidR="008B3811" w:rsidRDefault="008B3811" w:rsidP="00AA2AD9">
            <w:pPr>
              <w:jc w:val="center"/>
              <w:rPr>
                <w:rFonts w:ascii="Times New Roman" w:hAnsi="Times New Roman"/>
              </w:rPr>
            </w:pPr>
            <w:r>
              <w:rPr>
                <w:rFonts w:ascii="Times New Roman" w:hAnsi="Times New Roman"/>
              </w:rPr>
              <w:t>50</w:t>
            </w:r>
          </w:p>
        </w:tc>
        <w:tc>
          <w:tcPr>
            <w:tcW w:w="2800" w:type="dxa"/>
            <w:gridSpan w:val="2"/>
            <w:vMerge/>
          </w:tcPr>
          <w:p w:rsidR="008B3811" w:rsidRPr="000B341C" w:rsidRDefault="008B3811" w:rsidP="00AA2AD9">
            <w:pPr>
              <w:pStyle w:val="af1"/>
              <w:ind w:left="0"/>
              <w:jc w:val="center"/>
              <w:rPr>
                <w:b w:val="0"/>
                <w:sz w:val="22"/>
                <w:szCs w:val="22"/>
              </w:rPr>
            </w:pPr>
          </w:p>
        </w:tc>
      </w:tr>
    </w:tbl>
    <w:p w:rsidR="005620FD" w:rsidRPr="00C107DD" w:rsidRDefault="005620FD" w:rsidP="00333DC2">
      <w:pPr>
        <w:pStyle w:val="af1"/>
        <w:jc w:val="right"/>
        <w:rPr>
          <w:b w:val="0"/>
          <w:sz w:val="8"/>
          <w:szCs w:val="8"/>
        </w:rPr>
      </w:pPr>
    </w:p>
    <w:p w:rsidR="00C107DD" w:rsidRDefault="009C1A51" w:rsidP="008B3811">
      <w:pPr>
        <w:spacing w:after="0" w:line="240" w:lineRule="auto"/>
        <w:ind w:firstLine="567"/>
        <w:jc w:val="both"/>
        <w:rPr>
          <w:rFonts w:ascii="Times New Roman" w:hAnsi="Times New Roman"/>
          <w:sz w:val="24"/>
          <w:szCs w:val="24"/>
          <w:lang w:eastAsia="ar-SA"/>
        </w:rPr>
      </w:pPr>
      <w:r>
        <w:rPr>
          <w:rFonts w:ascii="Times New Roman" w:hAnsi="Times New Roman"/>
          <w:sz w:val="24"/>
          <w:szCs w:val="24"/>
          <w:lang w:eastAsia="ar-SA"/>
        </w:rPr>
        <w:t>5</w:t>
      </w:r>
      <w:r w:rsidR="00C107DD" w:rsidRPr="00592643">
        <w:rPr>
          <w:rFonts w:ascii="Times New Roman" w:hAnsi="Times New Roman"/>
          <w:sz w:val="24"/>
          <w:szCs w:val="24"/>
          <w:lang w:eastAsia="ar-SA"/>
        </w:rPr>
        <w:t>.1.5.</w:t>
      </w:r>
      <w:r w:rsidR="00C107DD" w:rsidRPr="00592643">
        <w:rPr>
          <w:rFonts w:ascii="Times New Roman" w:hAnsi="Times New Roman"/>
          <w:szCs w:val="24"/>
          <w:lang w:eastAsia="ar-SA"/>
        </w:rPr>
        <w:t>2</w:t>
      </w:r>
      <w:r w:rsidR="00C107DD" w:rsidRPr="0029521E">
        <w:rPr>
          <w:rFonts w:ascii="Times New Roman" w:hAnsi="Times New Roman"/>
          <w:sz w:val="24"/>
          <w:szCs w:val="24"/>
          <w:lang w:eastAsia="ar-SA"/>
        </w:rPr>
        <w:t xml:space="preserve">. </w:t>
      </w:r>
      <w:r w:rsidR="0029521E">
        <w:rPr>
          <w:rFonts w:ascii="Times New Roman" w:hAnsi="Times New Roman"/>
          <w:sz w:val="24"/>
          <w:szCs w:val="24"/>
          <w:lang w:eastAsia="ar-SA"/>
        </w:rPr>
        <w:t>Расстояние до водозаборных сооружений нецентрализованного водоснабжения устанавливается в соответствии с табл.1</w:t>
      </w:r>
      <w:r w:rsidR="00D6705A">
        <w:rPr>
          <w:rFonts w:ascii="Times New Roman" w:hAnsi="Times New Roman"/>
          <w:sz w:val="24"/>
          <w:szCs w:val="24"/>
          <w:lang w:eastAsia="ar-SA"/>
        </w:rPr>
        <w:t>1</w:t>
      </w:r>
      <w:r w:rsidR="0029521E">
        <w:rPr>
          <w:rFonts w:ascii="Times New Roman" w:hAnsi="Times New Roman"/>
          <w:sz w:val="24"/>
          <w:szCs w:val="24"/>
          <w:lang w:eastAsia="ar-SA"/>
        </w:rPr>
        <w:t>.</w:t>
      </w:r>
    </w:p>
    <w:p w:rsidR="0029521E" w:rsidRPr="0029521E" w:rsidRDefault="0029521E" w:rsidP="0029521E">
      <w:pPr>
        <w:spacing w:after="0" w:line="240" w:lineRule="auto"/>
        <w:jc w:val="both"/>
        <w:rPr>
          <w:rFonts w:ascii="Times New Roman" w:hAnsi="Times New Roman"/>
          <w:b/>
          <w:i/>
          <w:sz w:val="24"/>
          <w:szCs w:val="24"/>
          <w:lang w:eastAsia="ar-SA"/>
        </w:rPr>
      </w:pPr>
      <w:r w:rsidRPr="0029521E">
        <w:rPr>
          <w:rFonts w:ascii="Times New Roman" w:hAnsi="Times New Roman"/>
          <w:i/>
          <w:sz w:val="24"/>
          <w:szCs w:val="24"/>
          <w:lang w:eastAsia="ar-SA"/>
        </w:rPr>
        <w:t>Таблица 1</w:t>
      </w:r>
      <w:r w:rsidR="00D6705A">
        <w:rPr>
          <w:rFonts w:ascii="Times New Roman" w:hAnsi="Times New Roman"/>
          <w:i/>
          <w:sz w:val="24"/>
          <w:szCs w:val="24"/>
          <w:lang w:eastAsia="ar-SA"/>
        </w:rPr>
        <w:t>1</w:t>
      </w:r>
      <w:r w:rsidRPr="0029521E">
        <w:rPr>
          <w:rFonts w:ascii="Times New Roman" w:hAnsi="Times New Roman"/>
          <w:i/>
          <w:sz w:val="24"/>
          <w:szCs w:val="24"/>
          <w:lang w:eastAsia="ar-SA"/>
        </w:rPr>
        <w:t xml:space="preserve">. - </w:t>
      </w:r>
      <w:r w:rsidRPr="0029521E">
        <w:rPr>
          <w:rFonts w:ascii="Times New Roman" w:hAnsi="Times New Roman"/>
          <w:b/>
          <w:i/>
          <w:sz w:val="24"/>
          <w:szCs w:val="24"/>
          <w:lang w:eastAsia="ar-SA"/>
        </w:rPr>
        <w:t>Расстояние до водозаборных сооружений нецентрализованного водоснабжения</w:t>
      </w:r>
    </w:p>
    <w:p w:rsidR="0029521E" w:rsidRPr="0029521E" w:rsidRDefault="0029521E" w:rsidP="0029521E">
      <w:pPr>
        <w:pStyle w:val="af1"/>
        <w:jc w:val="center"/>
        <w:rPr>
          <w:b w:val="0"/>
          <w:sz w:val="8"/>
          <w:szCs w:val="8"/>
        </w:rPr>
      </w:pPr>
    </w:p>
    <w:tbl>
      <w:tblPr>
        <w:tblStyle w:val="ad"/>
        <w:tblW w:w="0" w:type="auto"/>
        <w:tblInd w:w="108" w:type="dxa"/>
        <w:tblLook w:val="04A0"/>
      </w:tblPr>
      <w:tblGrid>
        <w:gridCol w:w="5245"/>
        <w:gridCol w:w="1276"/>
        <w:gridCol w:w="2942"/>
      </w:tblGrid>
      <w:tr w:rsidR="0029521E" w:rsidTr="0029521E">
        <w:tc>
          <w:tcPr>
            <w:tcW w:w="5245" w:type="dxa"/>
            <w:shd w:val="clear" w:color="auto" w:fill="EEECE1" w:themeFill="background2"/>
          </w:tcPr>
          <w:p w:rsidR="0029521E" w:rsidRPr="00333DC2" w:rsidRDefault="0029521E" w:rsidP="00AF0DC4">
            <w:pPr>
              <w:pStyle w:val="af1"/>
              <w:ind w:left="0"/>
              <w:jc w:val="center"/>
              <w:rPr>
                <w:b w:val="0"/>
                <w:sz w:val="22"/>
                <w:szCs w:val="22"/>
              </w:rPr>
            </w:pPr>
            <w:r>
              <w:rPr>
                <w:b w:val="0"/>
                <w:sz w:val="22"/>
                <w:szCs w:val="22"/>
              </w:rPr>
              <w:t>Название объектов</w:t>
            </w:r>
          </w:p>
        </w:tc>
        <w:tc>
          <w:tcPr>
            <w:tcW w:w="1276" w:type="dxa"/>
            <w:shd w:val="clear" w:color="auto" w:fill="EEECE1" w:themeFill="background2"/>
          </w:tcPr>
          <w:p w:rsidR="0029521E" w:rsidRPr="00333DC2" w:rsidRDefault="0029521E" w:rsidP="00AF0DC4">
            <w:pPr>
              <w:pStyle w:val="af1"/>
              <w:ind w:left="0"/>
              <w:jc w:val="center"/>
              <w:rPr>
                <w:b w:val="0"/>
                <w:sz w:val="22"/>
                <w:szCs w:val="22"/>
              </w:rPr>
            </w:pPr>
            <w:r>
              <w:rPr>
                <w:b w:val="0"/>
                <w:sz w:val="22"/>
                <w:szCs w:val="22"/>
              </w:rPr>
              <w:t>Единица измерения</w:t>
            </w:r>
          </w:p>
        </w:tc>
        <w:tc>
          <w:tcPr>
            <w:tcW w:w="2942" w:type="dxa"/>
            <w:shd w:val="clear" w:color="auto" w:fill="EEECE1" w:themeFill="background2"/>
          </w:tcPr>
          <w:p w:rsidR="0029521E" w:rsidRPr="00333DC2" w:rsidRDefault="0029521E" w:rsidP="00AF0DC4">
            <w:pPr>
              <w:pStyle w:val="af1"/>
              <w:ind w:left="0"/>
              <w:jc w:val="center"/>
              <w:rPr>
                <w:b w:val="0"/>
                <w:sz w:val="22"/>
                <w:szCs w:val="22"/>
              </w:rPr>
            </w:pPr>
            <w:r>
              <w:rPr>
                <w:b w:val="0"/>
                <w:sz w:val="22"/>
                <w:szCs w:val="22"/>
              </w:rPr>
              <w:t>Расстояние до водозаборных сооружений</w:t>
            </w:r>
          </w:p>
        </w:tc>
      </w:tr>
      <w:tr w:rsidR="0029521E" w:rsidTr="00AF0DC4">
        <w:tc>
          <w:tcPr>
            <w:tcW w:w="5245" w:type="dxa"/>
          </w:tcPr>
          <w:p w:rsidR="0029521E" w:rsidRPr="00333DC2" w:rsidRDefault="0029521E" w:rsidP="00AF0DC4">
            <w:pPr>
              <w:pStyle w:val="af1"/>
              <w:ind w:left="0"/>
              <w:jc w:val="both"/>
              <w:rPr>
                <w:b w:val="0"/>
                <w:sz w:val="22"/>
                <w:szCs w:val="22"/>
              </w:rPr>
            </w:pPr>
            <w:r>
              <w:rPr>
                <w:b w:val="0"/>
                <w:sz w:val="22"/>
                <w:szCs w:val="22"/>
              </w:rPr>
              <w:t>От существующих или возможных источников загрязнения выгребных туалетов и ям</w:t>
            </w:r>
            <w:r w:rsidRPr="00333DC2">
              <w:rPr>
                <w:b w:val="0"/>
                <w:sz w:val="22"/>
                <w:szCs w:val="22"/>
              </w:rPr>
              <w:t>, складов удобрений и ядохимикатов, предприятий местной промышленности, канализационных сооружений и др.</w:t>
            </w:r>
          </w:p>
        </w:tc>
        <w:tc>
          <w:tcPr>
            <w:tcW w:w="1276" w:type="dxa"/>
          </w:tcPr>
          <w:p w:rsidR="0029521E" w:rsidRPr="00333DC2" w:rsidRDefault="0029521E" w:rsidP="00AF0DC4">
            <w:pPr>
              <w:pStyle w:val="af1"/>
              <w:ind w:left="0"/>
              <w:jc w:val="center"/>
              <w:rPr>
                <w:b w:val="0"/>
                <w:sz w:val="22"/>
                <w:szCs w:val="22"/>
              </w:rPr>
            </w:pPr>
            <w:r>
              <w:rPr>
                <w:b w:val="0"/>
                <w:sz w:val="22"/>
                <w:szCs w:val="22"/>
              </w:rPr>
              <w:t>м</w:t>
            </w:r>
          </w:p>
        </w:tc>
        <w:tc>
          <w:tcPr>
            <w:tcW w:w="2942" w:type="dxa"/>
          </w:tcPr>
          <w:p w:rsidR="0029521E" w:rsidRPr="00333DC2" w:rsidRDefault="0029521E" w:rsidP="00AF0DC4">
            <w:pPr>
              <w:pStyle w:val="af1"/>
              <w:ind w:left="0"/>
              <w:jc w:val="center"/>
              <w:rPr>
                <w:b w:val="0"/>
                <w:sz w:val="22"/>
                <w:szCs w:val="22"/>
              </w:rPr>
            </w:pPr>
            <w:r>
              <w:rPr>
                <w:b w:val="0"/>
                <w:sz w:val="22"/>
                <w:szCs w:val="22"/>
              </w:rPr>
              <w:t>не менее 50</w:t>
            </w:r>
          </w:p>
        </w:tc>
      </w:tr>
      <w:tr w:rsidR="0029521E" w:rsidTr="00AF0DC4">
        <w:tc>
          <w:tcPr>
            <w:tcW w:w="5245" w:type="dxa"/>
          </w:tcPr>
          <w:p w:rsidR="0029521E" w:rsidRPr="00333DC2" w:rsidRDefault="0029521E" w:rsidP="00AF0DC4">
            <w:pPr>
              <w:pStyle w:val="af1"/>
              <w:ind w:left="0"/>
              <w:jc w:val="both"/>
              <w:rPr>
                <w:b w:val="0"/>
                <w:sz w:val="22"/>
                <w:szCs w:val="22"/>
              </w:rPr>
            </w:pPr>
            <w:r w:rsidRPr="00333DC2">
              <w:rPr>
                <w:b w:val="0"/>
                <w:sz w:val="22"/>
                <w:szCs w:val="22"/>
              </w:rPr>
              <w:t>От магистралей с интенсивным движением транспорта</w:t>
            </w:r>
          </w:p>
        </w:tc>
        <w:tc>
          <w:tcPr>
            <w:tcW w:w="1276" w:type="dxa"/>
          </w:tcPr>
          <w:p w:rsidR="0029521E" w:rsidRPr="00333DC2" w:rsidRDefault="0029521E" w:rsidP="00AF0DC4">
            <w:pPr>
              <w:pStyle w:val="af1"/>
              <w:ind w:left="0"/>
              <w:jc w:val="center"/>
              <w:rPr>
                <w:b w:val="0"/>
                <w:sz w:val="22"/>
                <w:szCs w:val="22"/>
              </w:rPr>
            </w:pPr>
            <w:r>
              <w:rPr>
                <w:b w:val="0"/>
                <w:sz w:val="22"/>
                <w:szCs w:val="22"/>
              </w:rPr>
              <w:t>м</w:t>
            </w:r>
          </w:p>
        </w:tc>
        <w:tc>
          <w:tcPr>
            <w:tcW w:w="2942" w:type="dxa"/>
          </w:tcPr>
          <w:p w:rsidR="0029521E" w:rsidRPr="00333DC2" w:rsidRDefault="0029521E" w:rsidP="00AF0DC4">
            <w:pPr>
              <w:pStyle w:val="af1"/>
              <w:ind w:left="0"/>
              <w:jc w:val="center"/>
              <w:rPr>
                <w:b w:val="0"/>
                <w:sz w:val="22"/>
                <w:szCs w:val="22"/>
              </w:rPr>
            </w:pPr>
            <w:r>
              <w:rPr>
                <w:b w:val="0"/>
                <w:sz w:val="22"/>
                <w:szCs w:val="22"/>
              </w:rPr>
              <w:t>не менее 30</w:t>
            </w:r>
          </w:p>
        </w:tc>
      </w:tr>
    </w:tbl>
    <w:p w:rsidR="0029521E" w:rsidRPr="0029521E" w:rsidRDefault="0029521E" w:rsidP="0029521E">
      <w:pPr>
        <w:pStyle w:val="af1"/>
        <w:jc w:val="center"/>
        <w:rPr>
          <w:b w:val="0"/>
          <w:sz w:val="8"/>
          <w:szCs w:val="8"/>
        </w:rPr>
      </w:pPr>
    </w:p>
    <w:p w:rsidR="0029521E" w:rsidRPr="00333DC2" w:rsidRDefault="0029521E" w:rsidP="0029521E">
      <w:pPr>
        <w:spacing w:after="0" w:line="240" w:lineRule="auto"/>
        <w:jc w:val="both"/>
        <w:rPr>
          <w:rFonts w:ascii="Times New Roman" w:hAnsi="Times New Roman"/>
          <w:b/>
          <w:sz w:val="20"/>
          <w:szCs w:val="20"/>
        </w:rPr>
      </w:pPr>
      <w:r w:rsidRPr="00333DC2">
        <w:rPr>
          <w:rFonts w:ascii="Times New Roman" w:hAnsi="Times New Roman"/>
          <w:b/>
          <w:sz w:val="20"/>
          <w:szCs w:val="20"/>
        </w:rPr>
        <w:t>Примечания:</w:t>
      </w:r>
    </w:p>
    <w:p w:rsidR="0029521E" w:rsidRPr="00333DC2" w:rsidRDefault="0029521E" w:rsidP="0029521E">
      <w:pPr>
        <w:spacing w:after="0" w:line="240" w:lineRule="auto"/>
        <w:rPr>
          <w:rFonts w:ascii="Times New Roman" w:hAnsi="Times New Roman"/>
          <w:sz w:val="20"/>
          <w:szCs w:val="20"/>
        </w:rPr>
      </w:pPr>
      <w:r w:rsidRPr="00333DC2">
        <w:rPr>
          <w:rFonts w:ascii="Times New Roman" w:hAnsi="Times New Roman"/>
          <w:sz w:val="20"/>
          <w:szCs w:val="20"/>
        </w:rPr>
        <w:t>1. водозаборные сооружения следует размещать выше по потоку грунтовых вод;</w:t>
      </w:r>
    </w:p>
    <w:p w:rsidR="0029521E" w:rsidRPr="00333DC2" w:rsidRDefault="0029521E" w:rsidP="0029521E">
      <w:pPr>
        <w:spacing w:after="0" w:line="240" w:lineRule="auto"/>
        <w:jc w:val="both"/>
        <w:rPr>
          <w:rFonts w:ascii="Times New Roman" w:hAnsi="Times New Roman"/>
          <w:b/>
          <w:sz w:val="20"/>
          <w:szCs w:val="20"/>
        </w:rPr>
      </w:pPr>
      <w:r w:rsidRPr="00333DC2">
        <w:rPr>
          <w:rFonts w:ascii="Times New Roman" w:hAnsi="Times New Roman"/>
          <w:sz w:val="20"/>
          <w:szCs w:val="20"/>
        </w:rPr>
        <w:t>2. водозаборные сооружения не должны устраиваться на участках, затапливаемых паводковыми водами, в заболоченных местах, а также местах, подвергаемых оползневым и другим видам деформации.</w:t>
      </w:r>
    </w:p>
    <w:p w:rsidR="0029521E" w:rsidRPr="0029521E" w:rsidRDefault="0029521E" w:rsidP="0029521E">
      <w:pPr>
        <w:pStyle w:val="af1"/>
        <w:jc w:val="center"/>
        <w:rPr>
          <w:b w:val="0"/>
          <w:sz w:val="8"/>
          <w:szCs w:val="8"/>
        </w:rPr>
      </w:pPr>
    </w:p>
    <w:p w:rsidR="00C107DD" w:rsidRPr="00C107DD" w:rsidRDefault="009C1A51" w:rsidP="00C107DD">
      <w:pPr>
        <w:spacing w:after="0" w:line="240" w:lineRule="auto"/>
        <w:ind w:firstLine="567"/>
        <w:jc w:val="both"/>
        <w:rPr>
          <w:rFonts w:ascii="Times New Roman" w:hAnsi="Times New Roman"/>
          <w:sz w:val="24"/>
          <w:szCs w:val="24"/>
        </w:rPr>
      </w:pPr>
      <w:r>
        <w:rPr>
          <w:rFonts w:ascii="Times New Roman" w:hAnsi="Times New Roman"/>
          <w:sz w:val="24"/>
          <w:szCs w:val="24"/>
          <w:lang w:eastAsia="ar-SA"/>
        </w:rPr>
        <w:t>5</w:t>
      </w:r>
      <w:r w:rsidR="00C107DD" w:rsidRPr="00C107DD">
        <w:rPr>
          <w:rFonts w:ascii="Times New Roman" w:hAnsi="Times New Roman"/>
          <w:sz w:val="24"/>
          <w:szCs w:val="24"/>
          <w:lang w:eastAsia="ar-SA"/>
        </w:rPr>
        <w:t>.1.5.3.</w:t>
      </w:r>
      <w:r w:rsidR="00C107DD" w:rsidRPr="00C107DD">
        <w:rPr>
          <w:rFonts w:ascii="Times New Roman" w:hAnsi="Times New Roman"/>
          <w:b/>
          <w:sz w:val="24"/>
          <w:szCs w:val="24"/>
          <w:lang w:eastAsia="ar-SA"/>
        </w:rPr>
        <w:t xml:space="preserve"> </w:t>
      </w:r>
      <w:r w:rsidR="00C107DD" w:rsidRPr="00C107DD">
        <w:rPr>
          <w:rFonts w:ascii="Times New Roman" w:hAnsi="Times New Roman"/>
          <w:sz w:val="24"/>
          <w:szCs w:val="24"/>
        </w:rPr>
        <w:t>Размер санитарно-защитных зон от очистных сооружений поверхностного стока открытого типа до жилой территории следует принимать 100 м, закрытого типа – 50 м.</w:t>
      </w:r>
    </w:p>
    <w:p w:rsidR="00D23353" w:rsidRPr="00592643" w:rsidRDefault="00D23353" w:rsidP="00E57AF7">
      <w:pPr>
        <w:pStyle w:val="af1"/>
        <w:ind w:left="0" w:firstLine="567"/>
        <w:jc w:val="both"/>
        <w:rPr>
          <w:b w:val="0"/>
          <w:sz w:val="20"/>
          <w:szCs w:val="20"/>
        </w:rPr>
      </w:pPr>
    </w:p>
    <w:p w:rsidR="00AA085E" w:rsidRPr="00592643" w:rsidRDefault="00AA085E" w:rsidP="00E57AF7">
      <w:pPr>
        <w:pStyle w:val="af1"/>
        <w:ind w:left="0" w:firstLine="567"/>
        <w:jc w:val="both"/>
        <w:rPr>
          <w:b w:val="0"/>
          <w:sz w:val="20"/>
          <w:szCs w:val="20"/>
        </w:rPr>
      </w:pPr>
    </w:p>
    <w:p w:rsidR="00887648" w:rsidRDefault="006F7C15" w:rsidP="009062EB">
      <w:pPr>
        <w:shd w:val="clear" w:color="auto" w:fill="EEECE1" w:themeFill="background2"/>
        <w:jc w:val="center"/>
        <w:rPr>
          <w:rFonts w:ascii="Arial Narrow" w:hAnsi="Arial Narrow"/>
          <w:b/>
          <w:sz w:val="16"/>
          <w:szCs w:val="16"/>
        </w:rPr>
      </w:pPr>
      <w:r w:rsidRPr="006F7C15">
        <w:rPr>
          <w:rFonts w:ascii="Arial Narrow" w:hAnsi="Arial Narrow"/>
          <w:b/>
          <w:noProof/>
          <w:color w:val="1F497D" w:themeColor="text2"/>
          <w:sz w:val="24"/>
          <w:szCs w:val="24"/>
        </w:rPr>
        <w:pict>
          <v:rect id="Rectangle 24" o:spid="_x0000_s1152" style="position:absolute;left:0;text-align:left;margin-left:-3.7pt;margin-top:1.6pt;width:469.5pt;height:7.1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BnneQIAAOY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" fillcolor="#c0504d" strokecolor="#f2f2f2" strokeweight="3pt">
            <v:shadow on="t" color="#622423" opacity=".5" offset="1pt"/>
          </v:rect>
        </w:pict>
      </w:r>
    </w:p>
    <w:p w:rsidR="00AA2AD9" w:rsidRPr="00933414" w:rsidRDefault="009C1A51" w:rsidP="009062EB">
      <w:pPr>
        <w:shd w:val="clear" w:color="auto" w:fill="EEECE1" w:themeFill="background2"/>
        <w:spacing w:after="0" w:line="240" w:lineRule="auto"/>
        <w:rPr>
          <w:rFonts w:ascii="Arial Narrow" w:hAnsi="Arial Narrow"/>
          <w:sz w:val="28"/>
          <w:szCs w:val="28"/>
        </w:rPr>
      </w:pPr>
      <w:r>
        <w:rPr>
          <w:rFonts w:ascii="Arial Narrow" w:hAnsi="Arial Narrow"/>
          <w:b/>
          <w:sz w:val="28"/>
          <w:szCs w:val="28"/>
        </w:rPr>
        <w:t>5</w:t>
      </w:r>
      <w:r w:rsidR="00AA2AD9">
        <w:rPr>
          <w:rFonts w:ascii="Arial Narrow" w:hAnsi="Arial Narrow"/>
          <w:b/>
          <w:sz w:val="28"/>
          <w:szCs w:val="28"/>
        </w:rPr>
        <w:t>.1.6</w:t>
      </w:r>
      <w:r w:rsidR="003477AA">
        <w:rPr>
          <w:rFonts w:ascii="Arial Narrow" w:hAnsi="Arial Narrow"/>
          <w:b/>
          <w:sz w:val="28"/>
          <w:szCs w:val="28"/>
        </w:rPr>
        <w:t>.</w:t>
      </w:r>
      <w:r w:rsidR="00AA2AD9">
        <w:rPr>
          <w:rFonts w:ascii="Arial Narrow" w:hAnsi="Arial Narrow"/>
          <w:b/>
          <w:sz w:val="28"/>
          <w:szCs w:val="28"/>
        </w:rPr>
        <w:t xml:space="preserve">  ОБЪЕКТЫ СВЯЗИ</w:t>
      </w:r>
    </w:p>
    <w:p w:rsidR="00AA2AD9" w:rsidRPr="00D53D7D" w:rsidRDefault="006F7C15" w:rsidP="00AA2AD9">
      <w:pPr>
        <w:spacing w:after="0" w:line="240" w:lineRule="auto"/>
        <w:jc w:val="both"/>
        <w:rPr>
          <w:rFonts w:ascii="Times New Roman" w:hAnsi="Times New Roman"/>
          <w:sz w:val="16"/>
          <w:szCs w:val="16"/>
        </w:rPr>
      </w:pPr>
      <w:r w:rsidRPr="006F7C15">
        <w:rPr>
          <w:rFonts w:ascii="Times New Roman" w:hAnsi="Times New Roman"/>
          <w:noProof/>
          <w:sz w:val="24"/>
          <w:szCs w:val="24"/>
        </w:rPr>
        <w:pict>
          <v:rect id="Rectangle 23" o:spid="_x0000_s1151" style="position:absolute;left:0;text-align:left;margin-left:1.35pt;margin-top:4.7pt;width:469.5pt;height:7.15pt;z-index:25159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" fillcolor="#c0504d" strokecolor="#f2f2f2" strokeweight="3pt">
            <v:shadow on="t" color="#622423" opacity=".5" offset="1pt"/>
          </v:rect>
        </w:pict>
      </w:r>
    </w:p>
    <w:p w:rsidR="00AA2AD9" w:rsidRDefault="00AA2AD9" w:rsidP="00AA2AD9">
      <w:pPr>
        <w:spacing w:after="0" w:line="240" w:lineRule="auto"/>
        <w:ind w:firstLine="567"/>
        <w:jc w:val="both"/>
        <w:rPr>
          <w:rFonts w:ascii="Times New Roman" w:hAnsi="Times New Roman"/>
          <w:sz w:val="24"/>
          <w:szCs w:val="24"/>
        </w:rPr>
      </w:pPr>
    </w:p>
    <w:p w:rsidR="00605486" w:rsidRDefault="009C1A51" w:rsidP="00AA2AD9">
      <w:pPr>
        <w:pStyle w:val="af1"/>
        <w:ind w:left="0" w:firstLine="567"/>
        <w:jc w:val="both"/>
        <w:rPr>
          <w:b w:val="0"/>
          <w:szCs w:val="24"/>
        </w:rPr>
      </w:pPr>
      <w:r>
        <w:rPr>
          <w:b w:val="0"/>
          <w:szCs w:val="24"/>
        </w:rPr>
        <w:t>5</w:t>
      </w:r>
      <w:r w:rsidR="007D2BB2">
        <w:rPr>
          <w:b w:val="0"/>
          <w:szCs w:val="24"/>
        </w:rPr>
        <w:t xml:space="preserve">.1.6.1. </w:t>
      </w:r>
      <w:r w:rsidR="00605486">
        <w:rPr>
          <w:b w:val="0"/>
          <w:szCs w:val="24"/>
        </w:rPr>
        <w:t>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действующих нормативных документов, предусматривая возможность управления системой оповещения населения по сигналам гражданской обороны и по сигналам чрезвычайных оповещений.</w:t>
      </w:r>
    </w:p>
    <w:p w:rsidR="00AA2AD9" w:rsidRDefault="009C1A51" w:rsidP="00AA2AD9">
      <w:pPr>
        <w:pStyle w:val="af1"/>
        <w:ind w:left="0" w:firstLine="567"/>
        <w:jc w:val="both"/>
        <w:rPr>
          <w:b w:val="0"/>
          <w:szCs w:val="24"/>
        </w:rPr>
      </w:pPr>
      <w:r>
        <w:rPr>
          <w:b w:val="0"/>
          <w:szCs w:val="24"/>
        </w:rPr>
        <w:t>5</w:t>
      </w:r>
      <w:r w:rsidR="007D2BB2">
        <w:rPr>
          <w:b w:val="0"/>
          <w:szCs w:val="24"/>
        </w:rPr>
        <w:t xml:space="preserve">.1.6.2. </w:t>
      </w:r>
      <w:r w:rsidR="00AA2AD9">
        <w:rPr>
          <w:b w:val="0"/>
          <w:szCs w:val="24"/>
        </w:rPr>
        <w:t>Расче</w:t>
      </w:r>
      <w:r>
        <w:rPr>
          <w:b w:val="0"/>
          <w:szCs w:val="24"/>
        </w:rPr>
        <w:t xml:space="preserve">т минимальной обеспеченности населения </w:t>
      </w:r>
      <w:r w:rsidR="00226590">
        <w:rPr>
          <w:b w:val="0"/>
          <w:szCs w:val="24"/>
        </w:rPr>
        <w:t>Раменского</w:t>
      </w:r>
      <w:r w:rsidR="00D6705A" w:rsidRPr="00D6705A">
        <w:rPr>
          <w:b w:val="0"/>
          <w:szCs w:val="24"/>
        </w:rPr>
        <w:t xml:space="preserve"> сельского поселения </w:t>
      </w:r>
      <w:r w:rsidR="00AA2AD9">
        <w:rPr>
          <w:b w:val="0"/>
          <w:szCs w:val="24"/>
        </w:rPr>
        <w:t>объектами</w:t>
      </w:r>
      <w:r w:rsidR="007679D4">
        <w:rPr>
          <w:b w:val="0"/>
          <w:szCs w:val="24"/>
        </w:rPr>
        <w:t xml:space="preserve"> </w:t>
      </w:r>
      <w:r w:rsidR="00E57AF7">
        <w:rPr>
          <w:b w:val="0"/>
          <w:szCs w:val="24"/>
        </w:rPr>
        <w:t>связи производится по табл</w:t>
      </w:r>
      <w:r w:rsidR="00592643">
        <w:rPr>
          <w:b w:val="0"/>
          <w:szCs w:val="24"/>
        </w:rPr>
        <w:t>.</w:t>
      </w:r>
      <w:r w:rsidR="002C6C8C">
        <w:rPr>
          <w:b w:val="0"/>
          <w:szCs w:val="24"/>
        </w:rPr>
        <w:t>1</w:t>
      </w:r>
      <w:r w:rsidR="00D6705A">
        <w:rPr>
          <w:b w:val="0"/>
          <w:szCs w:val="24"/>
        </w:rPr>
        <w:t>2</w:t>
      </w:r>
      <w:r w:rsidR="00AA2AD9">
        <w:rPr>
          <w:b w:val="0"/>
          <w:szCs w:val="24"/>
        </w:rPr>
        <w:t>.</w:t>
      </w:r>
    </w:p>
    <w:p w:rsidR="00F31B99" w:rsidRDefault="00F31B99" w:rsidP="00AA2AD9">
      <w:pPr>
        <w:pStyle w:val="af1"/>
        <w:ind w:left="0" w:firstLine="567"/>
        <w:jc w:val="both"/>
        <w:rPr>
          <w:b w:val="0"/>
          <w:sz w:val="8"/>
          <w:szCs w:val="8"/>
        </w:rPr>
      </w:pPr>
    </w:p>
    <w:p w:rsidR="00AA2AD9" w:rsidRPr="00F31B99" w:rsidRDefault="000B03DD" w:rsidP="003477AA">
      <w:pPr>
        <w:pStyle w:val="af1"/>
        <w:ind w:left="0"/>
        <w:rPr>
          <w:i/>
          <w:szCs w:val="24"/>
        </w:rPr>
      </w:pPr>
      <w:r w:rsidRPr="0029521E">
        <w:rPr>
          <w:b w:val="0"/>
          <w:i/>
          <w:szCs w:val="24"/>
        </w:rPr>
        <w:t xml:space="preserve">Таблица </w:t>
      </w:r>
      <w:r w:rsidR="009C1A51" w:rsidRPr="0029521E">
        <w:rPr>
          <w:b w:val="0"/>
          <w:i/>
          <w:szCs w:val="24"/>
        </w:rPr>
        <w:t>1</w:t>
      </w:r>
      <w:r w:rsidR="00FD282C">
        <w:rPr>
          <w:b w:val="0"/>
          <w:i/>
          <w:szCs w:val="24"/>
        </w:rPr>
        <w:t>4</w:t>
      </w:r>
      <w:r w:rsidR="00AA2AD9" w:rsidRPr="0029521E">
        <w:rPr>
          <w:b w:val="0"/>
          <w:i/>
          <w:szCs w:val="24"/>
        </w:rPr>
        <w:t>.</w:t>
      </w:r>
      <w:r w:rsidR="003477AA" w:rsidRPr="00F31B99">
        <w:rPr>
          <w:i/>
          <w:szCs w:val="24"/>
        </w:rPr>
        <w:t xml:space="preserve"> – Расчетные показатели объектов связи</w:t>
      </w:r>
    </w:p>
    <w:p w:rsidR="00AA2AD9" w:rsidRPr="00F31B99" w:rsidRDefault="00AA2AD9" w:rsidP="00AA2AD9">
      <w:pPr>
        <w:spacing w:after="0" w:line="240" w:lineRule="auto"/>
        <w:contextualSpacing/>
        <w:jc w:val="center"/>
        <w:rPr>
          <w:rFonts w:ascii="Times New Roman" w:hAnsi="Times New Roman"/>
          <w:b/>
          <w:sz w:val="8"/>
          <w:szCs w:val="8"/>
        </w:rPr>
      </w:pPr>
    </w:p>
    <w:tbl>
      <w:tblPr>
        <w:tblStyle w:val="ad"/>
        <w:tblW w:w="0" w:type="auto"/>
        <w:tblInd w:w="108" w:type="dxa"/>
        <w:tblLook w:val="04A0"/>
      </w:tblPr>
      <w:tblGrid>
        <w:gridCol w:w="3402"/>
        <w:gridCol w:w="2127"/>
        <w:gridCol w:w="141"/>
        <w:gridCol w:w="1701"/>
        <w:gridCol w:w="142"/>
        <w:gridCol w:w="1843"/>
      </w:tblGrid>
      <w:tr w:rsidR="00AA2AD9" w:rsidTr="0029521E">
        <w:tc>
          <w:tcPr>
            <w:tcW w:w="3402" w:type="dxa"/>
            <w:shd w:val="clear" w:color="auto" w:fill="EEECE1" w:themeFill="background2"/>
          </w:tcPr>
          <w:p w:rsidR="00AA2AD9" w:rsidRPr="00703BCD" w:rsidRDefault="00AA2AD9" w:rsidP="00AA2AD9">
            <w:pPr>
              <w:pStyle w:val="af1"/>
              <w:ind w:left="0"/>
              <w:jc w:val="center"/>
              <w:rPr>
                <w:b w:val="0"/>
                <w:sz w:val="22"/>
                <w:szCs w:val="22"/>
              </w:rPr>
            </w:pPr>
            <w:r w:rsidRPr="00703BCD">
              <w:rPr>
                <w:b w:val="0"/>
                <w:sz w:val="22"/>
                <w:szCs w:val="22"/>
              </w:rPr>
              <w:t>Наименование объектов</w:t>
            </w:r>
          </w:p>
        </w:tc>
        <w:tc>
          <w:tcPr>
            <w:tcW w:w="2127" w:type="dxa"/>
            <w:shd w:val="clear" w:color="auto" w:fill="EEECE1" w:themeFill="background2"/>
          </w:tcPr>
          <w:p w:rsidR="00AA2AD9" w:rsidRPr="00703BCD" w:rsidRDefault="00AA2AD9" w:rsidP="00AA2AD9">
            <w:pPr>
              <w:pStyle w:val="af1"/>
              <w:ind w:left="0"/>
              <w:jc w:val="center"/>
              <w:rPr>
                <w:b w:val="0"/>
                <w:sz w:val="22"/>
                <w:szCs w:val="22"/>
              </w:rPr>
            </w:pPr>
            <w:r w:rsidRPr="00703BCD">
              <w:rPr>
                <w:b w:val="0"/>
                <w:sz w:val="22"/>
                <w:szCs w:val="22"/>
              </w:rPr>
              <w:t>Единица измерения</w:t>
            </w:r>
          </w:p>
        </w:tc>
        <w:tc>
          <w:tcPr>
            <w:tcW w:w="1842" w:type="dxa"/>
            <w:gridSpan w:val="2"/>
            <w:shd w:val="clear" w:color="auto" w:fill="EEECE1" w:themeFill="background2"/>
          </w:tcPr>
          <w:p w:rsidR="00AA2AD9" w:rsidRPr="00703BCD" w:rsidRDefault="00AA2AD9" w:rsidP="00AA2AD9">
            <w:pPr>
              <w:pStyle w:val="af1"/>
              <w:ind w:left="0"/>
              <w:jc w:val="center"/>
              <w:rPr>
                <w:b w:val="0"/>
                <w:sz w:val="22"/>
                <w:szCs w:val="22"/>
              </w:rPr>
            </w:pPr>
            <w:r w:rsidRPr="00703BCD">
              <w:rPr>
                <w:b w:val="0"/>
                <w:sz w:val="22"/>
                <w:szCs w:val="22"/>
              </w:rPr>
              <w:t>Расчетные показатели</w:t>
            </w:r>
            <w:r>
              <w:rPr>
                <w:b w:val="0"/>
                <w:sz w:val="22"/>
                <w:szCs w:val="22"/>
              </w:rPr>
              <w:t xml:space="preserve"> </w:t>
            </w:r>
          </w:p>
        </w:tc>
        <w:tc>
          <w:tcPr>
            <w:tcW w:w="1985" w:type="dxa"/>
            <w:gridSpan w:val="2"/>
            <w:shd w:val="clear" w:color="auto" w:fill="EEECE1" w:themeFill="background2"/>
          </w:tcPr>
          <w:p w:rsidR="00AA2AD9" w:rsidRPr="00703BCD" w:rsidRDefault="00AA2AD9" w:rsidP="00AA2AD9">
            <w:pPr>
              <w:pStyle w:val="af1"/>
              <w:ind w:left="0"/>
              <w:jc w:val="center"/>
              <w:rPr>
                <w:b w:val="0"/>
                <w:sz w:val="22"/>
                <w:szCs w:val="22"/>
              </w:rPr>
            </w:pPr>
            <w:r w:rsidRPr="00703BCD">
              <w:rPr>
                <w:b w:val="0"/>
                <w:sz w:val="22"/>
                <w:szCs w:val="22"/>
              </w:rPr>
              <w:t>Площадь участка на единицу измерения</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Отделение почтовой связи (на микрорайон)</w:t>
            </w:r>
          </w:p>
        </w:tc>
        <w:tc>
          <w:tcPr>
            <w:tcW w:w="2127" w:type="dxa"/>
          </w:tcPr>
          <w:p w:rsidR="00AA2AD9" w:rsidRPr="00703BCD" w:rsidRDefault="00AA2AD9" w:rsidP="00AA2AD9">
            <w:pPr>
              <w:pStyle w:val="af1"/>
              <w:ind w:left="0"/>
              <w:jc w:val="center"/>
              <w:rPr>
                <w:b w:val="0"/>
                <w:sz w:val="22"/>
                <w:szCs w:val="22"/>
              </w:rPr>
            </w:pPr>
            <w:r>
              <w:rPr>
                <w:b w:val="0"/>
                <w:sz w:val="22"/>
                <w:szCs w:val="22"/>
              </w:rPr>
              <w:t>Объект на 9-25 тыс.жителей</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1 на микрорайон</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700-1200 м</w:t>
            </w:r>
            <w:r w:rsidRPr="007D2BB2">
              <w:rPr>
                <w:b w:val="0"/>
                <w:sz w:val="22"/>
                <w:szCs w:val="22"/>
                <w:vertAlign w:val="superscript"/>
              </w:rPr>
              <w:t>2</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АТС (из расчета 600 номеров на 1000 жителей)</w:t>
            </w:r>
          </w:p>
        </w:tc>
        <w:tc>
          <w:tcPr>
            <w:tcW w:w="2127" w:type="dxa"/>
          </w:tcPr>
          <w:p w:rsidR="00AA2AD9" w:rsidRPr="00703BCD" w:rsidRDefault="00AA2AD9" w:rsidP="00AA2AD9">
            <w:pPr>
              <w:pStyle w:val="af1"/>
              <w:ind w:left="0"/>
              <w:jc w:val="center"/>
              <w:rPr>
                <w:b w:val="0"/>
                <w:sz w:val="22"/>
                <w:szCs w:val="22"/>
              </w:rPr>
            </w:pPr>
            <w:r>
              <w:rPr>
                <w:b w:val="0"/>
                <w:sz w:val="22"/>
                <w:szCs w:val="22"/>
              </w:rPr>
              <w:t>Объект на 10-40 тыс.номеров</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0,25 га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Узловая АТС (из расчета 1 узел на 10 АТС)</w:t>
            </w:r>
          </w:p>
        </w:tc>
        <w:tc>
          <w:tcPr>
            <w:tcW w:w="2127" w:type="dxa"/>
          </w:tcPr>
          <w:p w:rsidR="00AA2AD9" w:rsidRPr="00703BCD" w:rsidRDefault="00AA2AD9" w:rsidP="00AA2AD9">
            <w:pPr>
              <w:pStyle w:val="af1"/>
              <w:ind w:left="0"/>
              <w:jc w:val="center"/>
              <w:rPr>
                <w:b w:val="0"/>
                <w:sz w:val="22"/>
                <w:szCs w:val="22"/>
              </w:rPr>
            </w:pPr>
            <w:r>
              <w:rPr>
                <w:b w:val="0"/>
                <w:sz w:val="22"/>
                <w:szCs w:val="22"/>
              </w:rPr>
              <w:t>Объект</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0,3 га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Концентратор</w:t>
            </w:r>
          </w:p>
        </w:tc>
        <w:tc>
          <w:tcPr>
            <w:tcW w:w="2127" w:type="dxa"/>
          </w:tcPr>
          <w:p w:rsidR="00AA2AD9" w:rsidRPr="00703BCD" w:rsidRDefault="00AA2AD9" w:rsidP="00AA2AD9">
            <w:pPr>
              <w:pStyle w:val="af1"/>
              <w:ind w:left="0"/>
              <w:jc w:val="center"/>
              <w:rPr>
                <w:b w:val="0"/>
                <w:sz w:val="22"/>
                <w:szCs w:val="22"/>
              </w:rPr>
            </w:pPr>
            <w:r>
              <w:rPr>
                <w:b w:val="0"/>
                <w:sz w:val="22"/>
                <w:szCs w:val="22"/>
              </w:rPr>
              <w:t>Объект на 1,0-5,0 тысячи номеров</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40-100 м</w:t>
            </w:r>
            <w:r w:rsidRPr="007D2BB2">
              <w:rPr>
                <w:b w:val="0"/>
                <w:sz w:val="22"/>
                <w:szCs w:val="22"/>
                <w:vertAlign w:val="superscript"/>
              </w:rPr>
              <w:t>2</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Опорно-усилительная станция (из расчета 60-120 тыс.абонентов</w:t>
            </w:r>
          </w:p>
        </w:tc>
        <w:tc>
          <w:tcPr>
            <w:tcW w:w="2127" w:type="dxa"/>
          </w:tcPr>
          <w:p w:rsidR="00AA2AD9" w:rsidRPr="00703BCD" w:rsidRDefault="00AA2AD9" w:rsidP="00AA2AD9">
            <w:pPr>
              <w:pStyle w:val="af1"/>
              <w:ind w:left="0"/>
              <w:jc w:val="center"/>
              <w:rPr>
                <w:b w:val="0"/>
                <w:sz w:val="22"/>
                <w:szCs w:val="22"/>
              </w:rPr>
            </w:pPr>
            <w:r>
              <w:rPr>
                <w:b w:val="0"/>
                <w:sz w:val="22"/>
                <w:szCs w:val="22"/>
              </w:rPr>
              <w:t>Объект</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0,1-0,15 га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 xml:space="preserve">Блок-станция проводного вещания (из расчета 30-60 </w:t>
            </w:r>
            <w:r>
              <w:rPr>
                <w:b w:val="0"/>
                <w:sz w:val="22"/>
                <w:szCs w:val="22"/>
              </w:rPr>
              <w:lastRenderedPageBreak/>
              <w:t>тыс.абонентов)</w:t>
            </w:r>
          </w:p>
        </w:tc>
        <w:tc>
          <w:tcPr>
            <w:tcW w:w="2127" w:type="dxa"/>
          </w:tcPr>
          <w:p w:rsidR="00AA2AD9" w:rsidRPr="00703BCD" w:rsidRDefault="00AA2AD9" w:rsidP="00AA2AD9">
            <w:pPr>
              <w:pStyle w:val="af1"/>
              <w:ind w:left="0"/>
              <w:jc w:val="center"/>
              <w:rPr>
                <w:b w:val="0"/>
                <w:sz w:val="22"/>
                <w:szCs w:val="22"/>
              </w:rPr>
            </w:pPr>
            <w:r>
              <w:rPr>
                <w:b w:val="0"/>
                <w:sz w:val="22"/>
                <w:szCs w:val="22"/>
              </w:rPr>
              <w:lastRenderedPageBreak/>
              <w:t>Объект</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0,05-0,1 га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lastRenderedPageBreak/>
              <w:t>Звуковые трансформаторные подстанции (из расчета на 10-12 тыс. абонентов)</w:t>
            </w:r>
          </w:p>
        </w:tc>
        <w:tc>
          <w:tcPr>
            <w:tcW w:w="2127" w:type="dxa"/>
          </w:tcPr>
          <w:p w:rsidR="00AA2AD9" w:rsidRPr="00703BCD" w:rsidRDefault="00AA2AD9" w:rsidP="00AA2AD9">
            <w:pPr>
              <w:pStyle w:val="af1"/>
              <w:ind w:left="0"/>
              <w:jc w:val="center"/>
              <w:rPr>
                <w:b w:val="0"/>
                <w:sz w:val="22"/>
                <w:szCs w:val="22"/>
              </w:rPr>
            </w:pPr>
            <w:r>
              <w:rPr>
                <w:b w:val="0"/>
                <w:sz w:val="22"/>
                <w:szCs w:val="22"/>
              </w:rPr>
              <w:t>Объект</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1</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50-70м</w:t>
            </w:r>
            <w:r w:rsidRPr="007D2BB2">
              <w:rPr>
                <w:b w:val="0"/>
                <w:sz w:val="22"/>
                <w:szCs w:val="22"/>
                <w:vertAlign w:val="superscript"/>
              </w:rPr>
              <w:t>2</w:t>
            </w:r>
            <w:r w:rsidRPr="007D2BB2">
              <w:rPr>
                <w:b w:val="0"/>
                <w:sz w:val="22"/>
                <w:szCs w:val="22"/>
              </w:rPr>
              <w:t xml:space="preserve">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Технический центр кабельного телевидения</w:t>
            </w:r>
          </w:p>
        </w:tc>
        <w:tc>
          <w:tcPr>
            <w:tcW w:w="2127" w:type="dxa"/>
          </w:tcPr>
          <w:p w:rsidR="00AA2AD9" w:rsidRPr="00703BCD" w:rsidRDefault="00AA2AD9" w:rsidP="00AA2AD9">
            <w:pPr>
              <w:pStyle w:val="af1"/>
              <w:ind w:left="0"/>
              <w:jc w:val="center"/>
              <w:rPr>
                <w:b w:val="0"/>
                <w:sz w:val="22"/>
                <w:szCs w:val="22"/>
              </w:rPr>
            </w:pPr>
            <w:r>
              <w:rPr>
                <w:b w:val="0"/>
                <w:sz w:val="22"/>
                <w:szCs w:val="22"/>
              </w:rPr>
              <w:t>Объект</w:t>
            </w:r>
          </w:p>
        </w:tc>
        <w:tc>
          <w:tcPr>
            <w:tcW w:w="1842" w:type="dxa"/>
            <w:gridSpan w:val="2"/>
          </w:tcPr>
          <w:p w:rsidR="00AA2AD9" w:rsidRPr="00703BCD" w:rsidRDefault="00AA2AD9" w:rsidP="00AA2AD9">
            <w:pPr>
              <w:pStyle w:val="af1"/>
              <w:ind w:left="0"/>
              <w:jc w:val="center"/>
              <w:rPr>
                <w:b w:val="0"/>
                <w:sz w:val="22"/>
                <w:szCs w:val="22"/>
              </w:rPr>
            </w:pPr>
            <w:r>
              <w:rPr>
                <w:b w:val="0"/>
                <w:sz w:val="22"/>
                <w:szCs w:val="22"/>
              </w:rPr>
              <w:t>1 на жилой район</w:t>
            </w:r>
          </w:p>
        </w:tc>
        <w:tc>
          <w:tcPr>
            <w:tcW w:w="1985" w:type="dxa"/>
            <w:gridSpan w:val="2"/>
          </w:tcPr>
          <w:p w:rsidR="00AA2AD9" w:rsidRPr="007D2BB2" w:rsidRDefault="00AA2AD9" w:rsidP="00AA2AD9">
            <w:pPr>
              <w:pStyle w:val="af1"/>
              <w:ind w:left="0"/>
              <w:jc w:val="center"/>
              <w:rPr>
                <w:b w:val="0"/>
                <w:sz w:val="22"/>
                <w:szCs w:val="22"/>
              </w:rPr>
            </w:pPr>
            <w:r w:rsidRPr="007D2BB2">
              <w:rPr>
                <w:b w:val="0"/>
                <w:sz w:val="22"/>
                <w:szCs w:val="22"/>
              </w:rPr>
              <w:t>0,3-0,5 га на объект</w:t>
            </w:r>
          </w:p>
        </w:tc>
      </w:tr>
      <w:tr w:rsidR="00AA2AD9" w:rsidTr="0029521E">
        <w:tc>
          <w:tcPr>
            <w:tcW w:w="9356" w:type="dxa"/>
            <w:gridSpan w:val="6"/>
          </w:tcPr>
          <w:p w:rsidR="00AA2AD9" w:rsidRPr="00703BCD" w:rsidRDefault="00AA2AD9" w:rsidP="00AA2AD9">
            <w:pPr>
              <w:pStyle w:val="af1"/>
              <w:ind w:left="0"/>
              <w:jc w:val="center"/>
              <w:rPr>
                <w:b w:val="0"/>
                <w:sz w:val="22"/>
                <w:szCs w:val="22"/>
              </w:rPr>
            </w:pPr>
            <w:r>
              <w:rPr>
                <w:b w:val="0"/>
                <w:sz w:val="22"/>
                <w:szCs w:val="22"/>
              </w:rPr>
              <w:t>Объекты коммунального хозяйства по обслуживанию инженерных коммуникаций (общих коллекторов)</w:t>
            </w:r>
          </w:p>
        </w:tc>
      </w:tr>
      <w:tr w:rsidR="00AA2AD9" w:rsidTr="0029521E">
        <w:tc>
          <w:tcPr>
            <w:tcW w:w="3402" w:type="dxa"/>
          </w:tcPr>
          <w:p w:rsidR="00AA2AD9" w:rsidRPr="00703BCD" w:rsidRDefault="00AA2AD9" w:rsidP="009723C3">
            <w:pPr>
              <w:pStyle w:val="af1"/>
              <w:ind w:left="0"/>
              <w:jc w:val="center"/>
              <w:rPr>
                <w:b w:val="0"/>
                <w:sz w:val="22"/>
                <w:szCs w:val="22"/>
              </w:rPr>
            </w:pPr>
            <w:r>
              <w:rPr>
                <w:b w:val="0"/>
                <w:sz w:val="22"/>
                <w:szCs w:val="22"/>
              </w:rPr>
              <w:t>Диспетчерский пункт (из расчета 1 объект на 5 км коллекторов)</w:t>
            </w:r>
          </w:p>
        </w:tc>
        <w:tc>
          <w:tcPr>
            <w:tcW w:w="2268" w:type="dxa"/>
            <w:gridSpan w:val="2"/>
          </w:tcPr>
          <w:p w:rsidR="00AA2AD9" w:rsidRPr="00703BCD" w:rsidRDefault="00AA2AD9" w:rsidP="00AA2AD9">
            <w:pPr>
              <w:pStyle w:val="af1"/>
              <w:ind w:left="0"/>
              <w:jc w:val="center"/>
              <w:rPr>
                <w:b w:val="0"/>
                <w:sz w:val="22"/>
                <w:szCs w:val="22"/>
              </w:rPr>
            </w:pPr>
            <w:r>
              <w:rPr>
                <w:b w:val="0"/>
                <w:sz w:val="22"/>
                <w:szCs w:val="22"/>
              </w:rPr>
              <w:t xml:space="preserve">1 эт. </w:t>
            </w:r>
            <w:r w:rsidR="007B3D29">
              <w:rPr>
                <w:b w:val="0"/>
                <w:sz w:val="22"/>
                <w:szCs w:val="22"/>
              </w:rPr>
              <w:t>О</w:t>
            </w:r>
            <w:r>
              <w:rPr>
                <w:b w:val="0"/>
                <w:sz w:val="22"/>
                <w:szCs w:val="22"/>
              </w:rPr>
              <w:t>бъект</w:t>
            </w:r>
          </w:p>
        </w:tc>
        <w:tc>
          <w:tcPr>
            <w:tcW w:w="1843"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843" w:type="dxa"/>
          </w:tcPr>
          <w:p w:rsidR="00AA2AD9" w:rsidRPr="007D2BB2" w:rsidRDefault="00AA2AD9" w:rsidP="00AA2AD9">
            <w:pPr>
              <w:pStyle w:val="af1"/>
              <w:ind w:left="0"/>
              <w:jc w:val="center"/>
              <w:rPr>
                <w:b w:val="0"/>
                <w:sz w:val="22"/>
                <w:szCs w:val="22"/>
              </w:rPr>
            </w:pPr>
            <w:r w:rsidRPr="007D2BB2">
              <w:rPr>
                <w:b w:val="0"/>
                <w:sz w:val="22"/>
                <w:szCs w:val="22"/>
              </w:rPr>
              <w:t>120 м</w:t>
            </w:r>
            <w:r w:rsidRPr="007D2BB2">
              <w:rPr>
                <w:b w:val="0"/>
                <w:sz w:val="22"/>
                <w:szCs w:val="22"/>
                <w:vertAlign w:val="superscript"/>
              </w:rPr>
              <w:t>2</w:t>
            </w:r>
            <w:r w:rsidRPr="007D2BB2">
              <w:rPr>
                <w:b w:val="0"/>
                <w:sz w:val="22"/>
                <w:szCs w:val="22"/>
              </w:rPr>
              <w:t xml:space="preserve"> (0,04-0,05 га)</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Центральный диспетчерский пункт (из расчета 1 объект на каждые 50 км коммуни-кационных коллектор)</w:t>
            </w:r>
          </w:p>
        </w:tc>
        <w:tc>
          <w:tcPr>
            <w:tcW w:w="2268" w:type="dxa"/>
            <w:gridSpan w:val="2"/>
          </w:tcPr>
          <w:p w:rsidR="00AA2AD9" w:rsidRPr="00703BCD" w:rsidRDefault="00AA2AD9" w:rsidP="00AA2AD9">
            <w:pPr>
              <w:pStyle w:val="af1"/>
              <w:ind w:left="0"/>
              <w:jc w:val="center"/>
              <w:rPr>
                <w:b w:val="0"/>
                <w:sz w:val="22"/>
                <w:szCs w:val="22"/>
              </w:rPr>
            </w:pPr>
            <w:r>
              <w:rPr>
                <w:b w:val="0"/>
                <w:sz w:val="22"/>
                <w:szCs w:val="22"/>
              </w:rPr>
              <w:t xml:space="preserve">1-2 эт. </w:t>
            </w:r>
            <w:r w:rsidR="007B3D29">
              <w:rPr>
                <w:b w:val="0"/>
                <w:sz w:val="22"/>
                <w:szCs w:val="22"/>
              </w:rPr>
              <w:t>О</w:t>
            </w:r>
            <w:r>
              <w:rPr>
                <w:b w:val="0"/>
                <w:sz w:val="22"/>
                <w:szCs w:val="22"/>
              </w:rPr>
              <w:t>бъект</w:t>
            </w:r>
          </w:p>
        </w:tc>
        <w:tc>
          <w:tcPr>
            <w:tcW w:w="1843"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843" w:type="dxa"/>
          </w:tcPr>
          <w:p w:rsidR="00AA2AD9" w:rsidRPr="007D2BB2" w:rsidRDefault="00AA2AD9" w:rsidP="00AA2AD9">
            <w:pPr>
              <w:pStyle w:val="af1"/>
              <w:ind w:left="0"/>
              <w:jc w:val="center"/>
              <w:rPr>
                <w:b w:val="0"/>
                <w:sz w:val="22"/>
                <w:szCs w:val="22"/>
              </w:rPr>
            </w:pPr>
            <w:r w:rsidRPr="007D2BB2">
              <w:rPr>
                <w:b w:val="0"/>
                <w:sz w:val="22"/>
                <w:szCs w:val="22"/>
              </w:rPr>
              <w:t>350 м</w:t>
            </w:r>
            <w:r w:rsidRPr="007D2BB2">
              <w:rPr>
                <w:b w:val="0"/>
                <w:sz w:val="22"/>
                <w:szCs w:val="22"/>
                <w:vertAlign w:val="superscript"/>
              </w:rPr>
              <w:t>2</w:t>
            </w:r>
            <w:r w:rsidRPr="007D2BB2">
              <w:rPr>
                <w:b w:val="0"/>
                <w:sz w:val="22"/>
                <w:szCs w:val="22"/>
              </w:rPr>
              <w:t xml:space="preserve"> (0,1-0,2 га)</w:t>
            </w:r>
          </w:p>
        </w:tc>
      </w:tr>
      <w:tr w:rsidR="00AA2AD9" w:rsidTr="0029521E">
        <w:tc>
          <w:tcPr>
            <w:tcW w:w="3402" w:type="dxa"/>
          </w:tcPr>
          <w:p w:rsidR="00AA2AD9" w:rsidRPr="00703BCD" w:rsidRDefault="00E57AF7" w:rsidP="009723C3">
            <w:pPr>
              <w:pStyle w:val="af1"/>
              <w:ind w:left="0"/>
              <w:jc w:val="center"/>
              <w:rPr>
                <w:b w:val="0"/>
                <w:sz w:val="22"/>
                <w:szCs w:val="22"/>
              </w:rPr>
            </w:pPr>
            <w:r>
              <w:rPr>
                <w:b w:val="0"/>
                <w:sz w:val="22"/>
                <w:szCs w:val="22"/>
              </w:rPr>
              <w:t>Ремонтно-производствен</w:t>
            </w:r>
            <w:r w:rsidR="00AA2AD9">
              <w:rPr>
                <w:b w:val="0"/>
                <w:sz w:val="22"/>
                <w:szCs w:val="22"/>
              </w:rPr>
              <w:t>ная база (из расчета 1 объект на каждые 100 км коллекторов)</w:t>
            </w:r>
          </w:p>
        </w:tc>
        <w:tc>
          <w:tcPr>
            <w:tcW w:w="2268" w:type="dxa"/>
            <w:gridSpan w:val="2"/>
          </w:tcPr>
          <w:p w:rsidR="00AA2AD9" w:rsidRPr="00703BCD" w:rsidRDefault="00AA2AD9" w:rsidP="00AA2AD9">
            <w:pPr>
              <w:pStyle w:val="af1"/>
              <w:ind w:left="0"/>
              <w:jc w:val="center"/>
              <w:rPr>
                <w:b w:val="0"/>
                <w:sz w:val="22"/>
                <w:szCs w:val="22"/>
              </w:rPr>
            </w:pPr>
            <w:r>
              <w:rPr>
                <w:b w:val="0"/>
                <w:sz w:val="22"/>
                <w:szCs w:val="22"/>
              </w:rPr>
              <w:t>Этажность объекта по проекту</w:t>
            </w:r>
          </w:p>
        </w:tc>
        <w:tc>
          <w:tcPr>
            <w:tcW w:w="1843"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843" w:type="dxa"/>
          </w:tcPr>
          <w:p w:rsidR="00AA2AD9" w:rsidRPr="007D2BB2" w:rsidRDefault="00AA2AD9" w:rsidP="00AA2AD9">
            <w:pPr>
              <w:pStyle w:val="af1"/>
              <w:ind w:left="0"/>
              <w:jc w:val="center"/>
              <w:rPr>
                <w:b w:val="0"/>
                <w:sz w:val="22"/>
                <w:szCs w:val="22"/>
              </w:rPr>
            </w:pPr>
            <w:r w:rsidRPr="007D2BB2">
              <w:rPr>
                <w:b w:val="0"/>
                <w:sz w:val="22"/>
                <w:szCs w:val="22"/>
              </w:rPr>
              <w:t>1500 м</w:t>
            </w:r>
            <w:r w:rsidRPr="007D2BB2">
              <w:rPr>
                <w:b w:val="0"/>
                <w:sz w:val="22"/>
                <w:szCs w:val="22"/>
                <w:vertAlign w:val="superscript"/>
              </w:rPr>
              <w:t>2</w:t>
            </w:r>
            <w:r w:rsidRPr="007D2BB2">
              <w:rPr>
                <w:b w:val="0"/>
                <w:sz w:val="22"/>
                <w:szCs w:val="22"/>
              </w:rPr>
              <w:t xml:space="preserve"> (1,0 га на объект)</w:t>
            </w:r>
          </w:p>
        </w:tc>
      </w:tr>
      <w:tr w:rsidR="00AA2AD9" w:rsidTr="0029521E">
        <w:tc>
          <w:tcPr>
            <w:tcW w:w="3402" w:type="dxa"/>
          </w:tcPr>
          <w:p w:rsidR="00AA2AD9" w:rsidRPr="00703BCD" w:rsidRDefault="00AA2AD9" w:rsidP="00AA2AD9">
            <w:pPr>
              <w:pStyle w:val="af1"/>
              <w:ind w:left="0"/>
              <w:jc w:val="center"/>
              <w:rPr>
                <w:b w:val="0"/>
                <w:sz w:val="22"/>
                <w:szCs w:val="22"/>
              </w:rPr>
            </w:pPr>
            <w:r>
              <w:rPr>
                <w:b w:val="0"/>
                <w:sz w:val="22"/>
                <w:szCs w:val="22"/>
              </w:rPr>
              <w:t>Диспетчерский пункт (из расчета 1 объект на 1,5-6 км внутриквартальных коллекторов)</w:t>
            </w:r>
          </w:p>
        </w:tc>
        <w:tc>
          <w:tcPr>
            <w:tcW w:w="2268" w:type="dxa"/>
            <w:gridSpan w:val="2"/>
          </w:tcPr>
          <w:p w:rsidR="00AA2AD9" w:rsidRPr="00703BCD" w:rsidRDefault="00AA2AD9" w:rsidP="00AA2AD9">
            <w:pPr>
              <w:pStyle w:val="af1"/>
              <w:ind w:left="0"/>
              <w:jc w:val="center"/>
              <w:rPr>
                <w:b w:val="0"/>
                <w:sz w:val="22"/>
                <w:szCs w:val="22"/>
              </w:rPr>
            </w:pPr>
            <w:r>
              <w:rPr>
                <w:b w:val="0"/>
                <w:sz w:val="22"/>
                <w:szCs w:val="22"/>
              </w:rPr>
              <w:t xml:space="preserve">1 эт. </w:t>
            </w:r>
            <w:r w:rsidR="007B3D29">
              <w:rPr>
                <w:b w:val="0"/>
                <w:sz w:val="22"/>
                <w:szCs w:val="22"/>
              </w:rPr>
              <w:t>О</w:t>
            </w:r>
            <w:r>
              <w:rPr>
                <w:b w:val="0"/>
                <w:sz w:val="22"/>
                <w:szCs w:val="22"/>
              </w:rPr>
              <w:t>бъект</w:t>
            </w:r>
          </w:p>
        </w:tc>
        <w:tc>
          <w:tcPr>
            <w:tcW w:w="1843"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843" w:type="dxa"/>
          </w:tcPr>
          <w:p w:rsidR="00AA2AD9" w:rsidRPr="007D2BB2" w:rsidRDefault="00AA2AD9" w:rsidP="00AA2AD9">
            <w:pPr>
              <w:pStyle w:val="af1"/>
              <w:ind w:left="0"/>
              <w:jc w:val="center"/>
              <w:rPr>
                <w:b w:val="0"/>
                <w:sz w:val="22"/>
                <w:szCs w:val="22"/>
              </w:rPr>
            </w:pPr>
            <w:r w:rsidRPr="007D2BB2">
              <w:rPr>
                <w:b w:val="0"/>
                <w:sz w:val="22"/>
                <w:szCs w:val="22"/>
              </w:rPr>
              <w:t>100 м</w:t>
            </w:r>
            <w:r w:rsidRPr="007D2BB2">
              <w:rPr>
                <w:b w:val="0"/>
                <w:sz w:val="22"/>
                <w:szCs w:val="22"/>
                <w:vertAlign w:val="superscript"/>
              </w:rPr>
              <w:t>2</w:t>
            </w:r>
            <w:r w:rsidRPr="007D2BB2">
              <w:rPr>
                <w:b w:val="0"/>
                <w:sz w:val="22"/>
                <w:szCs w:val="22"/>
              </w:rPr>
              <w:t xml:space="preserve"> (0,04-0,05 га)</w:t>
            </w:r>
          </w:p>
        </w:tc>
      </w:tr>
      <w:tr w:rsidR="00AA2AD9" w:rsidTr="0029521E">
        <w:tc>
          <w:tcPr>
            <w:tcW w:w="3402" w:type="dxa"/>
          </w:tcPr>
          <w:p w:rsidR="00AA2AD9" w:rsidRPr="00703BCD" w:rsidRDefault="00E57AF7" w:rsidP="00AA2AD9">
            <w:pPr>
              <w:pStyle w:val="af1"/>
              <w:ind w:left="0"/>
              <w:jc w:val="center"/>
              <w:rPr>
                <w:b w:val="0"/>
                <w:sz w:val="22"/>
                <w:szCs w:val="22"/>
              </w:rPr>
            </w:pPr>
            <w:r>
              <w:rPr>
                <w:b w:val="0"/>
                <w:sz w:val="22"/>
                <w:szCs w:val="22"/>
              </w:rPr>
              <w:t>Производственное помеще</w:t>
            </w:r>
            <w:r w:rsidR="00AA2AD9">
              <w:rPr>
                <w:b w:val="0"/>
                <w:sz w:val="22"/>
                <w:szCs w:val="22"/>
              </w:rPr>
              <w:t xml:space="preserve">ние для обслуживания внутриквартальных коллекторов (из расчета 1 объект на каждый административный </w:t>
            </w:r>
            <w:r w:rsidR="00AA2AD9" w:rsidRPr="009C1A51">
              <w:rPr>
                <w:b w:val="0"/>
                <w:sz w:val="22"/>
                <w:szCs w:val="22"/>
              </w:rPr>
              <w:t>округ</w:t>
            </w:r>
            <w:r w:rsidR="00AA2AD9">
              <w:rPr>
                <w:b w:val="0"/>
                <w:sz w:val="22"/>
                <w:szCs w:val="22"/>
              </w:rPr>
              <w:t>)</w:t>
            </w:r>
          </w:p>
        </w:tc>
        <w:tc>
          <w:tcPr>
            <w:tcW w:w="2268" w:type="dxa"/>
            <w:gridSpan w:val="2"/>
          </w:tcPr>
          <w:p w:rsidR="00AA2AD9" w:rsidRPr="00703BCD" w:rsidRDefault="00AA2AD9" w:rsidP="00AA2AD9">
            <w:pPr>
              <w:pStyle w:val="af1"/>
              <w:ind w:left="0"/>
              <w:jc w:val="center"/>
              <w:rPr>
                <w:b w:val="0"/>
                <w:sz w:val="22"/>
                <w:szCs w:val="22"/>
              </w:rPr>
            </w:pPr>
            <w:r>
              <w:rPr>
                <w:b w:val="0"/>
                <w:sz w:val="22"/>
                <w:szCs w:val="22"/>
              </w:rPr>
              <w:t>Объект</w:t>
            </w:r>
          </w:p>
        </w:tc>
        <w:tc>
          <w:tcPr>
            <w:tcW w:w="1843" w:type="dxa"/>
            <w:gridSpan w:val="2"/>
          </w:tcPr>
          <w:p w:rsidR="00AA2AD9" w:rsidRPr="00703BCD" w:rsidRDefault="00AA2AD9" w:rsidP="00AA2AD9">
            <w:pPr>
              <w:pStyle w:val="af1"/>
              <w:ind w:left="0"/>
              <w:jc w:val="center"/>
              <w:rPr>
                <w:b w:val="0"/>
                <w:sz w:val="22"/>
                <w:szCs w:val="22"/>
              </w:rPr>
            </w:pPr>
            <w:r>
              <w:rPr>
                <w:b w:val="0"/>
                <w:sz w:val="22"/>
                <w:szCs w:val="22"/>
              </w:rPr>
              <w:t>По расчету</w:t>
            </w:r>
          </w:p>
        </w:tc>
        <w:tc>
          <w:tcPr>
            <w:tcW w:w="1843" w:type="dxa"/>
          </w:tcPr>
          <w:p w:rsidR="00AA2AD9" w:rsidRPr="007D2BB2" w:rsidRDefault="00AA2AD9" w:rsidP="00AA2AD9">
            <w:pPr>
              <w:pStyle w:val="af1"/>
              <w:ind w:left="0"/>
              <w:jc w:val="center"/>
              <w:rPr>
                <w:b w:val="0"/>
                <w:sz w:val="22"/>
                <w:szCs w:val="22"/>
              </w:rPr>
            </w:pPr>
            <w:r w:rsidRPr="007D2BB2">
              <w:rPr>
                <w:b w:val="0"/>
                <w:sz w:val="22"/>
                <w:szCs w:val="22"/>
              </w:rPr>
              <w:t>500-700 м</w:t>
            </w:r>
            <w:r w:rsidRPr="007D2BB2">
              <w:rPr>
                <w:b w:val="0"/>
                <w:sz w:val="22"/>
                <w:szCs w:val="22"/>
                <w:vertAlign w:val="superscript"/>
              </w:rPr>
              <w:t>2</w:t>
            </w:r>
            <w:r w:rsidRPr="007D2BB2">
              <w:rPr>
                <w:b w:val="0"/>
                <w:sz w:val="22"/>
                <w:szCs w:val="22"/>
              </w:rPr>
              <w:t xml:space="preserve"> (0,25-0,3 га)</w:t>
            </w:r>
          </w:p>
        </w:tc>
      </w:tr>
    </w:tbl>
    <w:p w:rsidR="000B03DD" w:rsidRDefault="000B03DD" w:rsidP="00592643">
      <w:pPr>
        <w:spacing w:after="0" w:line="240" w:lineRule="auto"/>
        <w:jc w:val="center"/>
        <w:rPr>
          <w:rFonts w:ascii="Times New Roman" w:hAnsi="Times New Roman"/>
          <w:b/>
          <w:color w:val="1F497D" w:themeColor="text2"/>
          <w:sz w:val="20"/>
          <w:szCs w:val="20"/>
        </w:rPr>
      </w:pPr>
    </w:p>
    <w:p w:rsidR="0029521E" w:rsidRDefault="0029521E" w:rsidP="00592643">
      <w:pPr>
        <w:spacing w:after="0" w:line="240" w:lineRule="auto"/>
        <w:jc w:val="center"/>
        <w:rPr>
          <w:rFonts w:ascii="Times New Roman" w:hAnsi="Times New Roman"/>
          <w:b/>
          <w:color w:val="1F497D" w:themeColor="text2"/>
          <w:sz w:val="20"/>
          <w:szCs w:val="20"/>
        </w:rPr>
      </w:pPr>
    </w:p>
    <w:p w:rsidR="00592643" w:rsidRDefault="006F7C15" w:rsidP="00592643">
      <w:pPr>
        <w:spacing w:after="0" w:line="240" w:lineRule="auto"/>
        <w:jc w:val="center"/>
        <w:rPr>
          <w:rFonts w:ascii="Times New Roman" w:hAnsi="Times New Roman"/>
          <w:b/>
          <w:color w:val="1F497D" w:themeColor="text2"/>
          <w:sz w:val="20"/>
          <w:szCs w:val="20"/>
        </w:rPr>
      </w:pPr>
      <w:r w:rsidRPr="006F7C15">
        <w:rPr>
          <w:rFonts w:ascii="Arial Narrow" w:hAnsi="Arial Narrow"/>
          <w:b/>
          <w:noProof/>
          <w:color w:val="1F497D" w:themeColor="text2"/>
          <w:sz w:val="24"/>
          <w:szCs w:val="24"/>
        </w:rPr>
        <w:pict>
          <v:rect id="Rectangle 26" o:spid="_x0000_s1150" style="position:absolute;left:0;text-align:left;margin-left:1.35pt;margin-top:10.95pt;width:469.5pt;height:7.15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XmweQIAAOY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" fillcolor="#c0504d" strokecolor="#f2f2f2" strokeweight="3pt">
            <v:shadow on="t" color="#622423" opacity=".5" offset="1pt"/>
          </v:rect>
        </w:pict>
      </w:r>
    </w:p>
    <w:p w:rsidR="00F9540D" w:rsidRDefault="00F9540D" w:rsidP="00592643">
      <w:pPr>
        <w:spacing w:after="0" w:line="240" w:lineRule="auto"/>
        <w:jc w:val="center"/>
        <w:rPr>
          <w:rFonts w:ascii="Arial Narrow" w:hAnsi="Arial Narrow"/>
          <w:b/>
          <w:color w:val="1F497D" w:themeColor="text2"/>
          <w:sz w:val="24"/>
          <w:szCs w:val="24"/>
        </w:rPr>
      </w:pPr>
    </w:p>
    <w:p w:rsidR="00F9540D" w:rsidRPr="00933414" w:rsidRDefault="009C1A51" w:rsidP="00592643">
      <w:pPr>
        <w:shd w:val="clear" w:color="auto" w:fill="EEECE1" w:themeFill="background2"/>
        <w:spacing w:after="0" w:line="240" w:lineRule="auto"/>
        <w:rPr>
          <w:rFonts w:ascii="Arial Narrow" w:hAnsi="Arial Narrow"/>
          <w:sz w:val="28"/>
          <w:szCs w:val="28"/>
        </w:rPr>
      </w:pPr>
      <w:r>
        <w:rPr>
          <w:rFonts w:ascii="Arial Narrow" w:hAnsi="Arial Narrow"/>
          <w:b/>
          <w:sz w:val="28"/>
          <w:szCs w:val="28"/>
        </w:rPr>
        <w:t>5</w:t>
      </w:r>
      <w:r w:rsidR="00660EB6">
        <w:rPr>
          <w:rFonts w:ascii="Arial Narrow" w:hAnsi="Arial Narrow"/>
          <w:b/>
          <w:sz w:val="28"/>
          <w:szCs w:val="28"/>
        </w:rPr>
        <w:t>.1.7</w:t>
      </w:r>
      <w:r w:rsidR="00F9540D">
        <w:rPr>
          <w:rFonts w:ascii="Arial Narrow" w:hAnsi="Arial Narrow"/>
          <w:b/>
          <w:sz w:val="28"/>
          <w:szCs w:val="28"/>
        </w:rPr>
        <w:t xml:space="preserve">  ОБЪЕКТЫ СНАБЖЕНИЯ НАСЕЛЕНИЯ </w:t>
      </w:r>
      <w:r w:rsidR="000E129A">
        <w:rPr>
          <w:rFonts w:ascii="Arial Narrow" w:hAnsi="Arial Narrow"/>
          <w:b/>
          <w:sz w:val="28"/>
          <w:szCs w:val="28"/>
        </w:rPr>
        <w:t xml:space="preserve">ТВЕРДЫМ </w:t>
      </w:r>
      <w:r w:rsidR="00F9540D">
        <w:rPr>
          <w:rFonts w:ascii="Arial Narrow" w:hAnsi="Arial Narrow"/>
          <w:b/>
          <w:sz w:val="28"/>
          <w:szCs w:val="28"/>
        </w:rPr>
        <w:t>ТОПЛИВОМ</w:t>
      </w:r>
    </w:p>
    <w:p w:rsidR="00F9540D" w:rsidRPr="00D53D7D" w:rsidRDefault="006F7C15" w:rsidP="00592643">
      <w:pPr>
        <w:spacing w:after="0" w:line="240" w:lineRule="auto"/>
        <w:jc w:val="both"/>
        <w:rPr>
          <w:rFonts w:ascii="Times New Roman" w:hAnsi="Times New Roman"/>
          <w:sz w:val="16"/>
          <w:szCs w:val="16"/>
        </w:rPr>
      </w:pPr>
      <w:r w:rsidRPr="006F7C15">
        <w:rPr>
          <w:rFonts w:ascii="Times New Roman" w:hAnsi="Times New Roman"/>
          <w:noProof/>
          <w:sz w:val="24"/>
          <w:szCs w:val="24"/>
        </w:rPr>
        <w:pict>
          <v:rect id="Rectangle 25" o:spid="_x0000_s1149" style="position:absolute;left:0;text-align:left;margin-left:-1.35pt;margin-top:4.7pt;width:469.5pt;height:7.1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aT+egIAAOY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" fillcolor="#c0504d" strokecolor="#f2f2f2" strokeweight="3pt">
            <v:shadow on="t" color="#622423" opacity=".5" offset="1pt"/>
          </v:rect>
        </w:pict>
      </w:r>
    </w:p>
    <w:p w:rsidR="00F9540D" w:rsidRDefault="00F9540D" w:rsidP="00F9540D">
      <w:pPr>
        <w:spacing w:after="0" w:line="240" w:lineRule="auto"/>
        <w:ind w:firstLine="567"/>
        <w:jc w:val="both"/>
        <w:rPr>
          <w:rFonts w:ascii="Times New Roman" w:hAnsi="Times New Roman"/>
          <w:sz w:val="24"/>
          <w:szCs w:val="24"/>
        </w:rPr>
      </w:pPr>
    </w:p>
    <w:p w:rsidR="00F9540D" w:rsidRDefault="00F9540D" w:rsidP="00F9540D">
      <w:pPr>
        <w:spacing w:after="0" w:line="240" w:lineRule="auto"/>
        <w:ind w:firstLine="567"/>
        <w:jc w:val="both"/>
        <w:rPr>
          <w:rFonts w:ascii="Times New Roman" w:hAnsi="Times New Roman"/>
          <w:sz w:val="24"/>
          <w:szCs w:val="24"/>
        </w:rPr>
      </w:pPr>
      <w:r w:rsidRPr="00CD77C7">
        <w:rPr>
          <w:rFonts w:ascii="Times New Roman" w:hAnsi="Times New Roman"/>
          <w:sz w:val="24"/>
          <w:szCs w:val="24"/>
        </w:rPr>
        <w:t>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и характеристики планируемых к размещению объектов</w:t>
      </w:r>
      <w:r w:rsidR="009C1A51">
        <w:rPr>
          <w:rFonts w:ascii="Times New Roman" w:hAnsi="Times New Roman"/>
          <w:sz w:val="24"/>
          <w:szCs w:val="24"/>
        </w:rPr>
        <w:t xml:space="preserve"> (см. табл.1</w:t>
      </w:r>
      <w:r w:rsidR="00D6705A">
        <w:rPr>
          <w:rFonts w:ascii="Times New Roman" w:hAnsi="Times New Roman"/>
          <w:sz w:val="24"/>
          <w:szCs w:val="24"/>
        </w:rPr>
        <w:t>3</w:t>
      </w:r>
      <w:r w:rsidR="00E57AF7">
        <w:rPr>
          <w:rFonts w:ascii="Times New Roman" w:hAnsi="Times New Roman"/>
          <w:sz w:val="24"/>
          <w:szCs w:val="24"/>
        </w:rPr>
        <w:t>)</w:t>
      </w:r>
      <w:r w:rsidRPr="00CD77C7">
        <w:rPr>
          <w:rFonts w:ascii="Times New Roman" w:hAnsi="Times New Roman"/>
          <w:sz w:val="24"/>
          <w:szCs w:val="24"/>
        </w:rPr>
        <w:t>.</w:t>
      </w:r>
    </w:p>
    <w:p w:rsidR="00F31B99" w:rsidRPr="00592643" w:rsidRDefault="00F31B99" w:rsidP="00F9540D">
      <w:pPr>
        <w:spacing w:after="0" w:line="240" w:lineRule="auto"/>
        <w:ind w:firstLine="567"/>
        <w:jc w:val="both"/>
        <w:rPr>
          <w:rFonts w:ascii="Times New Roman" w:hAnsi="Times New Roman"/>
          <w:sz w:val="8"/>
          <w:szCs w:val="8"/>
        </w:rPr>
      </w:pPr>
    </w:p>
    <w:p w:rsidR="00F9540D" w:rsidRPr="00F31B99" w:rsidRDefault="009C1A51" w:rsidP="00A34DA8">
      <w:pPr>
        <w:spacing w:after="0" w:line="240" w:lineRule="auto"/>
        <w:rPr>
          <w:rFonts w:ascii="Times New Roman" w:hAnsi="Times New Roman"/>
          <w:b/>
          <w:i/>
          <w:sz w:val="24"/>
          <w:szCs w:val="24"/>
        </w:rPr>
      </w:pPr>
      <w:r w:rsidRPr="0029521E">
        <w:rPr>
          <w:rFonts w:ascii="Times New Roman" w:hAnsi="Times New Roman"/>
          <w:i/>
          <w:sz w:val="24"/>
          <w:szCs w:val="24"/>
        </w:rPr>
        <w:t>Таблица 1</w:t>
      </w:r>
      <w:r w:rsidR="00D6705A">
        <w:rPr>
          <w:rFonts w:ascii="Times New Roman" w:hAnsi="Times New Roman"/>
          <w:i/>
          <w:sz w:val="24"/>
          <w:szCs w:val="24"/>
        </w:rPr>
        <w:t>3</w:t>
      </w:r>
      <w:r w:rsidR="00F9540D" w:rsidRPr="0029521E">
        <w:rPr>
          <w:rFonts w:ascii="Times New Roman" w:hAnsi="Times New Roman"/>
          <w:i/>
          <w:sz w:val="24"/>
          <w:szCs w:val="24"/>
        </w:rPr>
        <w:t>.</w:t>
      </w:r>
      <w:r w:rsidR="00A34DA8" w:rsidRPr="00F31B99">
        <w:rPr>
          <w:rFonts w:ascii="Times New Roman" w:hAnsi="Times New Roman"/>
          <w:b/>
          <w:i/>
          <w:sz w:val="24"/>
          <w:szCs w:val="24"/>
        </w:rPr>
        <w:t xml:space="preserve"> – Объекты в области снабжения населения</w:t>
      </w:r>
      <w:r w:rsidR="00066051">
        <w:rPr>
          <w:rFonts w:ascii="Times New Roman" w:hAnsi="Times New Roman"/>
          <w:b/>
          <w:i/>
          <w:sz w:val="24"/>
          <w:szCs w:val="24"/>
        </w:rPr>
        <w:t xml:space="preserve"> твердым </w:t>
      </w:r>
      <w:r w:rsidR="00A34DA8" w:rsidRPr="00F31B99">
        <w:rPr>
          <w:rFonts w:ascii="Times New Roman" w:hAnsi="Times New Roman"/>
          <w:b/>
          <w:i/>
          <w:sz w:val="24"/>
          <w:szCs w:val="24"/>
        </w:rPr>
        <w:t xml:space="preserve"> т</w:t>
      </w:r>
      <w:r w:rsidR="00F31B99" w:rsidRPr="00F31B99">
        <w:rPr>
          <w:rFonts w:ascii="Times New Roman" w:hAnsi="Times New Roman"/>
          <w:b/>
          <w:i/>
          <w:sz w:val="24"/>
          <w:szCs w:val="24"/>
        </w:rPr>
        <w:t>о</w:t>
      </w:r>
      <w:r w:rsidR="00A34DA8" w:rsidRPr="00F31B99">
        <w:rPr>
          <w:rFonts w:ascii="Times New Roman" w:hAnsi="Times New Roman"/>
          <w:b/>
          <w:i/>
          <w:sz w:val="24"/>
          <w:szCs w:val="24"/>
        </w:rPr>
        <w:t>пливом</w:t>
      </w:r>
    </w:p>
    <w:p w:rsidR="00F9540D" w:rsidRPr="00A34DA8" w:rsidRDefault="00F9540D" w:rsidP="00F9540D">
      <w:pPr>
        <w:pStyle w:val="af1"/>
        <w:jc w:val="center"/>
        <w:rPr>
          <w:sz w:val="8"/>
          <w:szCs w:val="8"/>
        </w:rPr>
      </w:pPr>
    </w:p>
    <w:tbl>
      <w:tblPr>
        <w:tblW w:w="9498" w:type="dxa"/>
        <w:tblInd w:w="108" w:type="dxa"/>
        <w:tblLayout w:type="fixed"/>
        <w:tblLook w:val="0000"/>
      </w:tblPr>
      <w:tblGrid>
        <w:gridCol w:w="425"/>
        <w:gridCol w:w="1843"/>
        <w:gridCol w:w="2552"/>
        <w:gridCol w:w="1134"/>
        <w:gridCol w:w="2268"/>
        <w:gridCol w:w="1276"/>
      </w:tblGrid>
      <w:tr w:rsidR="00F9540D" w:rsidRPr="00696787" w:rsidTr="00A34DA8">
        <w:trPr>
          <w:trHeight w:val="611"/>
        </w:trPr>
        <w:tc>
          <w:tcPr>
            <w:tcW w:w="425" w:type="dxa"/>
            <w:vMerge w:val="restart"/>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w:t>
            </w:r>
          </w:p>
        </w:tc>
        <w:tc>
          <w:tcPr>
            <w:tcW w:w="1843" w:type="dxa"/>
            <w:vMerge w:val="restart"/>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Наименование</w:t>
            </w:r>
          </w:p>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ресурса</w:t>
            </w:r>
          </w:p>
        </w:tc>
        <w:tc>
          <w:tcPr>
            <w:tcW w:w="3686" w:type="dxa"/>
            <w:gridSpan w:val="2"/>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Минимально допустимый уровень обеспеченности</w:t>
            </w:r>
          </w:p>
        </w:tc>
        <w:tc>
          <w:tcPr>
            <w:tcW w:w="3544" w:type="dxa"/>
            <w:gridSpan w:val="2"/>
            <w:tcBorders>
              <w:top w:val="single" w:sz="4" w:space="0" w:color="000000"/>
              <w:left w:val="single" w:sz="4" w:space="0" w:color="000000"/>
              <w:bottom w:val="single" w:sz="4" w:space="0" w:color="000000"/>
              <w:right w:val="single" w:sz="4" w:space="0" w:color="000000"/>
            </w:tcBorders>
            <w:shd w:val="clear" w:color="auto" w:fill="EEECE1" w:themeFill="background2"/>
          </w:tcPr>
          <w:p w:rsidR="00F9540D" w:rsidRPr="00696787" w:rsidRDefault="00F9540D" w:rsidP="00A34DA8">
            <w:pPr>
              <w:spacing w:after="0" w:line="240" w:lineRule="auto"/>
              <w:jc w:val="center"/>
              <w:rPr>
                <w:rFonts w:ascii="Times New Roman" w:hAnsi="Times New Roman"/>
              </w:rPr>
            </w:pPr>
            <w:r w:rsidRPr="00696787">
              <w:rPr>
                <w:rFonts w:ascii="Times New Roman" w:hAnsi="Times New Roman"/>
              </w:rPr>
              <w:t>Максимально допустимый уро</w:t>
            </w:r>
            <w:r w:rsidR="00A34DA8">
              <w:rPr>
                <w:rFonts w:ascii="Times New Roman" w:hAnsi="Times New Roman"/>
              </w:rPr>
              <w:t>вен</w:t>
            </w:r>
            <w:r w:rsidRPr="00696787">
              <w:rPr>
                <w:rFonts w:ascii="Times New Roman" w:hAnsi="Times New Roman"/>
              </w:rPr>
              <w:t>ь территориальной доступности</w:t>
            </w:r>
          </w:p>
        </w:tc>
      </w:tr>
      <w:tr w:rsidR="00F9540D" w:rsidRPr="00696787" w:rsidTr="00A34DA8">
        <w:trPr>
          <w:trHeight w:val="240"/>
        </w:trPr>
        <w:tc>
          <w:tcPr>
            <w:tcW w:w="425" w:type="dxa"/>
            <w:vMerge/>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napToGrid w:val="0"/>
              <w:spacing w:after="0" w:line="240" w:lineRule="auto"/>
              <w:jc w:val="center"/>
              <w:rPr>
                <w:rFonts w:ascii="Times New Roman" w:hAnsi="Times New Roman"/>
              </w:rPr>
            </w:pPr>
          </w:p>
        </w:tc>
        <w:tc>
          <w:tcPr>
            <w:tcW w:w="1843" w:type="dxa"/>
            <w:vMerge/>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napToGrid w:val="0"/>
              <w:spacing w:after="0" w:line="240" w:lineRule="auto"/>
              <w:jc w:val="center"/>
              <w:rPr>
                <w:rFonts w:ascii="Times New Roman" w:hAnsi="Times New Roman"/>
              </w:rPr>
            </w:pPr>
          </w:p>
        </w:tc>
        <w:tc>
          <w:tcPr>
            <w:tcW w:w="2552" w:type="dxa"/>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Единица измерения</w:t>
            </w:r>
          </w:p>
        </w:tc>
        <w:tc>
          <w:tcPr>
            <w:tcW w:w="1134" w:type="dxa"/>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Величина</w:t>
            </w:r>
          </w:p>
        </w:tc>
        <w:tc>
          <w:tcPr>
            <w:tcW w:w="2268" w:type="dxa"/>
            <w:tcBorders>
              <w:top w:val="single" w:sz="4" w:space="0" w:color="000000"/>
              <w:left w:val="single" w:sz="4" w:space="0" w:color="000000"/>
              <w:bottom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Единица измерения</w:t>
            </w:r>
          </w:p>
        </w:tc>
        <w:tc>
          <w:tcPr>
            <w:tcW w:w="1276"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Величина</w:t>
            </w:r>
          </w:p>
        </w:tc>
      </w:tr>
      <w:tr w:rsidR="00F9540D" w:rsidRPr="00696787" w:rsidTr="00A34DA8">
        <w:trPr>
          <w:trHeight w:val="70"/>
        </w:trPr>
        <w:tc>
          <w:tcPr>
            <w:tcW w:w="425"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721A54">
            <w:pPr>
              <w:numPr>
                <w:ilvl w:val="0"/>
                <w:numId w:val="3"/>
              </w:numPr>
              <w:tabs>
                <w:tab w:val="left" w:pos="176"/>
              </w:tabs>
              <w:spacing w:after="0" w:line="240" w:lineRule="auto"/>
              <w:ind w:left="18" w:hanging="11"/>
              <w:jc w:val="center"/>
              <w:rPr>
                <w:rFonts w:ascii="Times New Roman" w:hAnsi="Times New Roman"/>
              </w:rPr>
            </w:pPr>
          </w:p>
        </w:tc>
        <w:tc>
          <w:tcPr>
            <w:tcW w:w="1843"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Угольный и торфяной брикет</w:t>
            </w:r>
          </w:p>
        </w:tc>
        <w:tc>
          <w:tcPr>
            <w:tcW w:w="2552"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кг / 1 м² общей отапливаемой площади</w:t>
            </w:r>
          </w:p>
        </w:tc>
        <w:tc>
          <w:tcPr>
            <w:tcW w:w="1134" w:type="dxa"/>
            <w:tcBorders>
              <w:top w:val="single" w:sz="4" w:space="0" w:color="000000"/>
              <w:left w:val="single" w:sz="4" w:space="0" w:color="000000"/>
              <w:bottom w:val="single" w:sz="4" w:space="0" w:color="000000"/>
            </w:tcBorders>
            <w:shd w:val="clear" w:color="auto" w:fill="auto"/>
            <w:vAlign w:val="center"/>
          </w:tcPr>
          <w:p w:rsidR="00F9540D" w:rsidRPr="00335F3C" w:rsidRDefault="00F9540D" w:rsidP="001E2F01">
            <w:pPr>
              <w:spacing w:after="0" w:line="240" w:lineRule="auto"/>
              <w:jc w:val="center"/>
              <w:rPr>
                <w:rFonts w:ascii="Times New Roman" w:hAnsi="Times New Roman"/>
              </w:rPr>
            </w:pPr>
            <w:r w:rsidRPr="00335F3C">
              <w:rPr>
                <w:rFonts w:ascii="Times New Roman" w:hAnsi="Times New Roman"/>
              </w:rPr>
              <w:t>100</w:t>
            </w:r>
          </w:p>
        </w:tc>
        <w:tc>
          <w:tcPr>
            <w:tcW w:w="354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9540D" w:rsidRPr="00335F3C" w:rsidRDefault="00F9540D" w:rsidP="001E2F01">
            <w:pPr>
              <w:spacing w:after="0" w:line="240" w:lineRule="auto"/>
              <w:jc w:val="center"/>
              <w:rPr>
                <w:rFonts w:ascii="Times New Roman" w:hAnsi="Times New Roman"/>
              </w:rPr>
            </w:pPr>
            <w:r w:rsidRPr="00335F3C">
              <w:rPr>
                <w:rFonts w:ascii="Times New Roman" w:hAnsi="Times New Roman"/>
              </w:rPr>
              <w:t>Не нормируется</w:t>
            </w:r>
          </w:p>
        </w:tc>
      </w:tr>
      <w:tr w:rsidR="00F9540D" w:rsidRPr="00696787" w:rsidTr="00A34DA8">
        <w:trPr>
          <w:trHeight w:val="70"/>
        </w:trPr>
        <w:tc>
          <w:tcPr>
            <w:tcW w:w="425"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721A54">
            <w:pPr>
              <w:numPr>
                <w:ilvl w:val="0"/>
                <w:numId w:val="3"/>
              </w:numPr>
              <w:tabs>
                <w:tab w:val="left" w:pos="176"/>
              </w:tabs>
              <w:spacing w:after="0" w:line="240" w:lineRule="auto"/>
              <w:ind w:left="18" w:hanging="11"/>
              <w:jc w:val="center"/>
              <w:rPr>
                <w:rFonts w:ascii="Times New Roman" w:hAnsi="Times New Roman"/>
              </w:rPr>
            </w:pPr>
          </w:p>
        </w:tc>
        <w:tc>
          <w:tcPr>
            <w:tcW w:w="1843"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Уголь</w:t>
            </w:r>
          </w:p>
        </w:tc>
        <w:tc>
          <w:tcPr>
            <w:tcW w:w="2552"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кг / 1 м² общей отапливаемой площади</w:t>
            </w:r>
          </w:p>
        </w:tc>
        <w:tc>
          <w:tcPr>
            <w:tcW w:w="1134" w:type="dxa"/>
            <w:tcBorders>
              <w:top w:val="single" w:sz="4" w:space="0" w:color="000000"/>
              <w:left w:val="single" w:sz="4" w:space="0" w:color="000000"/>
              <w:bottom w:val="single" w:sz="4" w:space="0" w:color="000000"/>
            </w:tcBorders>
            <w:shd w:val="clear" w:color="auto" w:fill="auto"/>
            <w:vAlign w:val="center"/>
          </w:tcPr>
          <w:p w:rsidR="00F9540D" w:rsidRPr="00335F3C" w:rsidRDefault="00F9540D" w:rsidP="001E2F01">
            <w:pPr>
              <w:spacing w:after="0" w:line="240" w:lineRule="auto"/>
              <w:jc w:val="center"/>
              <w:rPr>
                <w:rFonts w:ascii="Times New Roman" w:hAnsi="Times New Roman"/>
              </w:rPr>
            </w:pPr>
            <w:r w:rsidRPr="00335F3C">
              <w:rPr>
                <w:rFonts w:ascii="Times New Roman" w:hAnsi="Times New Roman"/>
              </w:rPr>
              <w:t>70</w:t>
            </w:r>
          </w:p>
        </w:tc>
        <w:tc>
          <w:tcPr>
            <w:tcW w:w="3544"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9540D" w:rsidRPr="00696787" w:rsidRDefault="00F9540D" w:rsidP="001E2F01">
            <w:pPr>
              <w:snapToGrid w:val="0"/>
              <w:spacing w:after="0" w:line="240" w:lineRule="auto"/>
              <w:jc w:val="center"/>
              <w:rPr>
                <w:rFonts w:ascii="Times New Roman" w:hAnsi="Times New Roman"/>
              </w:rPr>
            </w:pPr>
          </w:p>
        </w:tc>
      </w:tr>
      <w:tr w:rsidR="00F9540D" w:rsidRPr="00696787" w:rsidTr="00A34DA8">
        <w:trPr>
          <w:trHeight w:val="357"/>
        </w:trPr>
        <w:tc>
          <w:tcPr>
            <w:tcW w:w="425"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721A54">
            <w:pPr>
              <w:numPr>
                <w:ilvl w:val="0"/>
                <w:numId w:val="3"/>
              </w:numPr>
              <w:tabs>
                <w:tab w:val="left" w:pos="176"/>
              </w:tabs>
              <w:spacing w:after="0" w:line="240" w:lineRule="auto"/>
              <w:ind w:left="18" w:hanging="11"/>
              <w:jc w:val="center"/>
              <w:rPr>
                <w:rFonts w:ascii="Times New Roman" w:hAnsi="Times New Roman"/>
              </w:rPr>
            </w:pPr>
          </w:p>
        </w:tc>
        <w:tc>
          <w:tcPr>
            <w:tcW w:w="1843"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Дрова</w:t>
            </w:r>
          </w:p>
        </w:tc>
        <w:tc>
          <w:tcPr>
            <w:tcW w:w="2552" w:type="dxa"/>
            <w:tcBorders>
              <w:top w:val="single" w:sz="4" w:space="0" w:color="000000"/>
              <w:left w:val="single" w:sz="4" w:space="0" w:color="000000"/>
              <w:bottom w:val="single" w:sz="4" w:space="0" w:color="000000"/>
            </w:tcBorders>
            <w:shd w:val="clear" w:color="auto" w:fill="auto"/>
            <w:vAlign w:val="center"/>
          </w:tcPr>
          <w:p w:rsidR="00F9540D" w:rsidRPr="00696787" w:rsidRDefault="00F9540D" w:rsidP="001E2F01">
            <w:pPr>
              <w:spacing w:after="0" w:line="240" w:lineRule="auto"/>
              <w:jc w:val="center"/>
              <w:rPr>
                <w:rFonts w:ascii="Times New Roman" w:hAnsi="Times New Roman"/>
              </w:rPr>
            </w:pPr>
            <w:r w:rsidRPr="00696787">
              <w:rPr>
                <w:rFonts w:ascii="Times New Roman" w:hAnsi="Times New Roman"/>
              </w:rPr>
              <w:t>скл. м</w:t>
            </w:r>
            <w:r w:rsidRPr="00696787">
              <w:rPr>
                <w:rFonts w:ascii="Times New Roman" w:hAnsi="Times New Roman"/>
                <w:vertAlign w:val="superscript"/>
              </w:rPr>
              <w:t>3</w:t>
            </w:r>
            <w:r w:rsidRPr="00696787">
              <w:rPr>
                <w:rFonts w:ascii="Times New Roman" w:hAnsi="Times New Roman"/>
              </w:rPr>
              <w:t>/ 1 м² общей отапливаемой площади</w:t>
            </w:r>
          </w:p>
        </w:tc>
        <w:tc>
          <w:tcPr>
            <w:tcW w:w="1134" w:type="dxa"/>
            <w:tcBorders>
              <w:top w:val="single" w:sz="4" w:space="0" w:color="000000"/>
              <w:left w:val="single" w:sz="4" w:space="0" w:color="000000"/>
              <w:bottom w:val="single" w:sz="4" w:space="0" w:color="000000"/>
            </w:tcBorders>
            <w:shd w:val="clear" w:color="auto" w:fill="auto"/>
            <w:vAlign w:val="center"/>
          </w:tcPr>
          <w:p w:rsidR="00F9540D" w:rsidRPr="00335F3C" w:rsidRDefault="00F9540D" w:rsidP="001E2F01">
            <w:pPr>
              <w:spacing w:after="0" w:line="240" w:lineRule="auto"/>
              <w:jc w:val="center"/>
              <w:rPr>
                <w:rFonts w:ascii="Times New Roman" w:hAnsi="Times New Roman"/>
              </w:rPr>
            </w:pPr>
            <w:r w:rsidRPr="00335F3C">
              <w:rPr>
                <w:rFonts w:ascii="Times New Roman" w:hAnsi="Times New Roman"/>
              </w:rPr>
              <w:t>0,28</w:t>
            </w:r>
          </w:p>
        </w:tc>
        <w:tc>
          <w:tcPr>
            <w:tcW w:w="3544"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9540D" w:rsidRPr="00696787" w:rsidRDefault="00F9540D" w:rsidP="001E2F01">
            <w:pPr>
              <w:snapToGrid w:val="0"/>
              <w:spacing w:after="0" w:line="240" w:lineRule="auto"/>
              <w:jc w:val="center"/>
              <w:rPr>
                <w:rFonts w:ascii="Times New Roman" w:hAnsi="Times New Roman"/>
              </w:rPr>
            </w:pPr>
          </w:p>
        </w:tc>
      </w:tr>
    </w:tbl>
    <w:p w:rsidR="0005238E" w:rsidRDefault="0005238E" w:rsidP="0005238E">
      <w:pPr>
        <w:rPr>
          <w:rFonts w:ascii="Times New Roman" w:hAnsi="Times New Roman"/>
          <w:sz w:val="24"/>
          <w:szCs w:val="24"/>
        </w:rPr>
      </w:pPr>
    </w:p>
    <w:p w:rsidR="00EA79D2" w:rsidRDefault="00EA79D2" w:rsidP="0005238E">
      <w:pPr>
        <w:rPr>
          <w:rFonts w:ascii="Times New Roman" w:hAnsi="Times New Roman"/>
          <w:sz w:val="24"/>
          <w:szCs w:val="24"/>
        </w:rPr>
      </w:pPr>
    </w:p>
    <w:p w:rsidR="00EA79D2" w:rsidRDefault="00EA79D2" w:rsidP="0005238E">
      <w:pPr>
        <w:rPr>
          <w:rFonts w:ascii="Times New Roman" w:hAnsi="Times New Roman"/>
          <w:sz w:val="24"/>
          <w:szCs w:val="24"/>
        </w:rPr>
      </w:pPr>
    </w:p>
    <w:p w:rsidR="00EA79D2" w:rsidRDefault="00EA79D2" w:rsidP="0005238E">
      <w:pPr>
        <w:rPr>
          <w:rFonts w:ascii="Times New Roman" w:hAnsi="Times New Roman"/>
          <w:sz w:val="24"/>
          <w:szCs w:val="24"/>
        </w:rPr>
      </w:pPr>
    </w:p>
    <w:p w:rsidR="00DD287C" w:rsidRDefault="00DD287C" w:rsidP="00AA085E">
      <w:pPr>
        <w:rPr>
          <w:rFonts w:ascii="Arial Narrow" w:hAnsi="Arial Narrow"/>
          <w:b/>
          <w:sz w:val="16"/>
          <w:szCs w:val="16"/>
        </w:rPr>
      </w:pPr>
    </w:p>
    <w:p w:rsidR="00AA085E" w:rsidRDefault="006F7C15" w:rsidP="00AA085E">
      <w:pPr>
        <w:rPr>
          <w:rFonts w:ascii="Arial Narrow" w:hAnsi="Arial Narrow"/>
          <w:b/>
          <w:sz w:val="16"/>
          <w:szCs w:val="16"/>
        </w:rPr>
      </w:pPr>
      <w:r w:rsidRPr="006F7C15">
        <w:rPr>
          <w:rFonts w:ascii="Times New Roman" w:hAnsi="Times New Roman"/>
          <w:noProof/>
          <w:sz w:val="24"/>
          <w:szCs w:val="24"/>
        </w:rPr>
        <w:lastRenderedPageBreak/>
        <w:pict>
          <v:rect id="Rectangle 27" o:spid="_x0000_s1148" style="position:absolute;margin-left:-1pt;margin-top:8.45pt;width:469.5pt;height:7.15pt;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FeieQIAAOY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" fillcolor="#c0504d" strokecolor="#f2f2f2" strokeweight="3pt">
            <v:shadow on="t" color="#622423" opacity=".5" offset="1pt"/>
          </v:rect>
        </w:pict>
      </w:r>
    </w:p>
    <w:p w:rsidR="000E129A" w:rsidRDefault="009C1A51" w:rsidP="000E129A">
      <w:pPr>
        <w:shd w:val="clear" w:color="auto" w:fill="EEECE1" w:themeFill="background2"/>
        <w:spacing w:after="0" w:line="240" w:lineRule="auto"/>
        <w:rPr>
          <w:rFonts w:ascii="Arial Narrow" w:hAnsi="Arial Narrow"/>
          <w:b/>
          <w:sz w:val="32"/>
          <w:szCs w:val="32"/>
        </w:rPr>
      </w:pPr>
      <w:r>
        <w:rPr>
          <w:rFonts w:ascii="Arial Narrow" w:hAnsi="Arial Narrow"/>
          <w:b/>
          <w:sz w:val="32"/>
          <w:szCs w:val="32"/>
        </w:rPr>
        <w:t>5</w:t>
      </w:r>
      <w:r w:rsidR="0005238E">
        <w:rPr>
          <w:rFonts w:ascii="Arial Narrow" w:hAnsi="Arial Narrow"/>
          <w:b/>
          <w:sz w:val="32"/>
          <w:szCs w:val="32"/>
        </w:rPr>
        <w:t>.2</w:t>
      </w:r>
      <w:r w:rsidR="0005238E" w:rsidRPr="0060411C">
        <w:rPr>
          <w:rFonts w:ascii="Arial Narrow" w:hAnsi="Arial Narrow"/>
          <w:b/>
          <w:sz w:val="32"/>
          <w:szCs w:val="32"/>
        </w:rPr>
        <w:t xml:space="preserve"> </w:t>
      </w:r>
      <w:r w:rsidR="0005238E" w:rsidRPr="009062EB">
        <w:rPr>
          <w:rFonts w:ascii="Arial Narrow" w:hAnsi="Arial Narrow"/>
          <w:b/>
          <w:sz w:val="32"/>
          <w:szCs w:val="32"/>
          <w:shd w:val="clear" w:color="auto" w:fill="EEECE1" w:themeFill="background2"/>
        </w:rPr>
        <w:t>ОБЪЕКТЫ В ОБЛАСТИ ДОРОЖНОЙ ДЕЯТЕЛЬНОСТИ В ОТНОШЕ</w:t>
      </w:r>
      <w:r w:rsidR="00962B6A">
        <w:rPr>
          <w:rFonts w:ascii="Arial Narrow" w:hAnsi="Arial Narrow"/>
          <w:b/>
          <w:sz w:val="32"/>
          <w:szCs w:val="32"/>
          <w:shd w:val="clear" w:color="auto" w:fill="EEECE1" w:themeFill="background2"/>
        </w:rPr>
        <w:t>-НИИ</w:t>
      </w:r>
      <w:r w:rsidR="0005238E" w:rsidRPr="009062EB">
        <w:rPr>
          <w:rFonts w:ascii="Arial Narrow" w:hAnsi="Arial Narrow"/>
          <w:b/>
          <w:sz w:val="32"/>
          <w:szCs w:val="32"/>
          <w:shd w:val="clear" w:color="auto" w:fill="EEECE1" w:themeFill="background2"/>
        </w:rPr>
        <w:t xml:space="preserve"> АВТОМОБИЛЬНЫХ ДОРОГ МЕСТНОГО ЗНАЧЕНИЯ, </w:t>
      </w:r>
      <w:r w:rsidR="00C17723" w:rsidRPr="009062EB">
        <w:rPr>
          <w:rFonts w:ascii="Arial Narrow" w:hAnsi="Arial Narrow"/>
          <w:b/>
          <w:sz w:val="32"/>
          <w:szCs w:val="32"/>
          <w:shd w:val="clear" w:color="auto" w:fill="EEECE1" w:themeFill="background2"/>
        </w:rPr>
        <w:t>А</w:t>
      </w:r>
      <w:r w:rsidR="0005238E" w:rsidRPr="009062EB">
        <w:rPr>
          <w:rFonts w:ascii="Arial Narrow" w:hAnsi="Arial Narrow"/>
          <w:b/>
          <w:sz w:val="32"/>
          <w:szCs w:val="32"/>
          <w:shd w:val="clear" w:color="auto" w:fill="EEECE1" w:themeFill="background2"/>
        </w:rPr>
        <w:t xml:space="preserve"> ТАКЖЕ</w:t>
      </w:r>
      <w:r w:rsidR="00C17723" w:rsidRPr="009062EB">
        <w:rPr>
          <w:rFonts w:ascii="Arial Narrow" w:hAnsi="Arial Narrow"/>
          <w:b/>
          <w:sz w:val="32"/>
          <w:szCs w:val="32"/>
          <w:shd w:val="clear" w:color="auto" w:fill="EEECE1" w:themeFill="background2"/>
        </w:rPr>
        <w:t xml:space="preserve"> </w:t>
      </w:r>
      <w:r w:rsidR="0005238E" w:rsidRPr="009062EB">
        <w:rPr>
          <w:rFonts w:ascii="Arial Narrow" w:hAnsi="Arial Narrow"/>
          <w:b/>
          <w:sz w:val="32"/>
          <w:szCs w:val="32"/>
          <w:shd w:val="clear" w:color="auto" w:fill="EEECE1" w:themeFill="background2"/>
        </w:rPr>
        <w:t xml:space="preserve"> В </w:t>
      </w:r>
      <w:r w:rsidR="00C17723" w:rsidRPr="009062EB">
        <w:rPr>
          <w:rFonts w:ascii="Arial Narrow" w:hAnsi="Arial Narrow"/>
          <w:b/>
          <w:sz w:val="32"/>
          <w:szCs w:val="32"/>
          <w:shd w:val="clear" w:color="auto" w:fill="EEECE1" w:themeFill="background2"/>
        </w:rPr>
        <w:t xml:space="preserve">  </w:t>
      </w:r>
      <w:r w:rsidR="0005238E" w:rsidRPr="009062EB">
        <w:rPr>
          <w:rFonts w:ascii="Arial Narrow" w:hAnsi="Arial Narrow"/>
          <w:b/>
          <w:sz w:val="32"/>
          <w:szCs w:val="32"/>
          <w:shd w:val="clear" w:color="auto" w:fill="EEECE1" w:themeFill="background2"/>
        </w:rPr>
        <w:t>СФЕРЕ ПРЕДОСТАВЛЕНИЯ ТРАНСПОРТНЫХ УСЛУГ НАСЕЛЕНИЮ В ГРАН</w:t>
      </w:r>
      <w:r w:rsidR="00F1298D" w:rsidRPr="009062EB">
        <w:rPr>
          <w:rFonts w:ascii="Arial Narrow" w:hAnsi="Arial Narrow"/>
          <w:b/>
          <w:sz w:val="32"/>
          <w:szCs w:val="32"/>
          <w:shd w:val="clear" w:color="auto" w:fill="EEECE1" w:themeFill="background2"/>
        </w:rPr>
        <w:t xml:space="preserve">ИЦАХ </w:t>
      </w:r>
      <w:r w:rsidR="00B96BBA" w:rsidRPr="009062EB">
        <w:rPr>
          <w:rFonts w:ascii="Arial Narrow" w:hAnsi="Arial Narrow"/>
          <w:b/>
          <w:sz w:val="32"/>
          <w:szCs w:val="32"/>
          <w:shd w:val="clear" w:color="auto" w:fill="EEECE1" w:themeFill="background2"/>
        </w:rPr>
        <w:t xml:space="preserve"> </w:t>
      </w:r>
      <w:r w:rsidR="00226590">
        <w:rPr>
          <w:rFonts w:ascii="Arial Narrow" w:hAnsi="Arial Narrow"/>
          <w:b/>
          <w:sz w:val="32"/>
          <w:szCs w:val="32"/>
        </w:rPr>
        <w:t>РАМЕНСКОГО</w:t>
      </w:r>
      <w:r w:rsidR="00982F69">
        <w:rPr>
          <w:rFonts w:ascii="Arial Narrow" w:hAnsi="Arial Narrow"/>
          <w:b/>
          <w:sz w:val="32"/>
          <w:szCs w:val="32"/>
        </w:rPr>
        <w:t xml:space="preserve"> </w:t>
      </w:r>
      <w:r w:rsidR="00EA79D2">
        <w:rPr>
          <w:rFonts w:ascii="Arial Narrow" w:hAnsi="Arial Narrow"/>
          <w:b/>
          <w:sz w:val="32"/>
          <w:szCs w:val="32"/>
        </w:rPr>
        <w:t xml:space="preserve">СЕЛЬСКОГО </w:t>
      </w:r>
      <w:r w:rsidR="000E129A">
        <w:rPr>
          <w:rFonts w:ascii="Arial Narrow" w:hAnsi="Arial Narrow"/>
          <w:b/>
          <w:sz w:val="32"/>
          <w:szCs w:val="32"/>
        </w:rPr>
        <w:t xml:space="preserve">ПОСЕЛЕНИЯ </w:t>
      </w:r>
    </w:p>
    <w:p w:rsidR="0005238E" w:rsidRPr="00AA085E" w:rsidRDefault="00982F69" w:rsidP="000E129A">
      <w:pPr>
        <w:shd w:val="clear" w:color="auto" w:fill="EEECE1" w:themeFill="background2"/>
        <w:spacing w:after="0" w:line="240" w:lineRule="auto"/>
        <w:rPr>
          <w:rFonts w:ascii="Arial Narrow" w:hAnsi="Arial Narrow"/>
          <w:b/>
          <w:sz w:val="16"/>
          <w:szCs w:val="16"/>
        </w:rPr>
      </w:pPr>
      <w:r>
        <w:rPr>
          <w:rFonts w:ascii="Arial Narrow" w:hAnsi="Arial Narrow"/>
          <w:b/>
          <w:sz w:val="32"/>
          <w:szCs w:val="32"/>
        </w:rPr>
        <w:t xml:space="preserve">ПАЛЕХСКОГО </w:t>
      </w:r>
      <w:r w:rsidR="000E129A">
        <w:rPr>
          <w:rFonts w:ascii="Arial Narrow" w:hAnsi="Arial Narrow"/>
          <w:b/>
          <w:sz w:val="32"/>
          <w:szCs w:val="32"/>
        </w:rPr>
        <w:t xml:space="preserve"> МУНИЦИПАЛЬНОГО РАЙОНА ИВАНОВСКОЙ ОБЛАСТИ</w:t>
      </w:r>
    </w:p>
    <w:p w:rsidR="0005238E" w:rsidRPr="00AA085E" w:rsidRDefault="006F7C15" w:rsidP="0005238E">
      <w:pPr>
        <w:spacing w:after="0" w:line="240" w:lineRule="auto"/>
        <w:jc w:val="center"/>
        <w:rPr>
          <w:rFonts w:ascii="Arial Narrow" w:hAnsi="Arial Narrow"/>
          <w:b/>
          <w:color w:val="1F497D" w:themeColor="text2"/>
          <w:sz w:val="16"/>
          <w:szCs w:val="16"/>
        </w:rPr>
      </w:pPr>
      <w:r w:rsidRPr="006F7C15">
        <w:rPr>
          <w:rFonts w:ascii="Arial Narrow" w:hAnsi="Arial Narrow"/>
          <w:b/>
          <w:noProof/>
          <w:sz w:val="16"/>
          <w:szCs w:val="16"/>
        </w:rPr>
        <w:pict>
          <v:rect id="Rectangle 28" o:spid="_x0000_s1147" style="position:absolute;left:0;text-align:left;margin-left:-1pt;margin-top:3.65pt;width:469.5pt;height:7.15pt;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eyOeA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" fillcolor="#c0504d" strokecolor="#f2f2f2" strokeweight="3pt">
            <v:shadow on="t" color="#622423" opacity=".5" offset="1pt"/>
          </v:rect>
        </w:pict>
      </w:r>
    </w:p>
    <w:p w:rsidR="00962B6A" w:rsidRPr="00962B6A" w:rsidRDefault="00962B6A" w:rsidP="009062EB">
      <w:pPr>
        <w:shd w:val="clear" w:color="auto" w:fill="EEECE1" w:themeFill="background2"/>
        <w:spacing w:after="0" w:line="240" w:lineRule="auto"/>
        <w:jc w:val="both"/>
        <w:rPr>
          <w:rFonts w:ascii="Arial Narrow" w:hAnsi="Arial Narrow"/>
          <w:b/>
          <w:sz w:val="8"/>
          <w:szCs w:val="8"/>
        </w:rPr>
      </w:pPr>
    </w:p>
    <w:p w:rsidR="0005238E" w:rsidRPr="0060411C" w:rsidRDefault="00962B6A" w:rsidP="009062EB">
      <w:pPr>
        <w:shd w:val="clear" w:color="auto" w:fill="EEECE1" w:themeFill="background2"/>
        <w:spacing w:after="0" w:line="240" w:lineRule="auto"/>
        <w:jc w:val="both"/>
        <w:rPr>
          <w:rFonts w:ascii="Arial Narrow" w:hAnsi="Arial Narrow"/>
          <w:b/>
          <w:sz w:val="28"/>
          <w:szCs w:val="28"/>
        </w:rPr>
      </w:pPr>
      <w:r>
        <w:rPr>
          <w:rFonts w:ascii="Arial Narrow" w:hAnsi="Arial Narrow"/>
          <w:b/>
          <w:sz w:val="28"/>
          <w:szCs w:val="28"/>
        </w:rPr>
        <w:t>5</w:t>
      </w:r>
      <w:r w:rsidR="0005238E">
        <w:rPr>
          <w:rFonts w:ascii="Arial Narrow" w:hAnsi="Arial Narrow"/>
          <w:b/>
          <w:sz w:val="28"/>
          <w:szCs w:val="28"/>
        </w:rPr>
        <w:t>.2</w:t>
      </w:r>
      <w:r w:rsidR="0005238E" w:rsidRPr="0060411C">
        <w:rPr>
          <w:rFonts w:ascii="Arial Narrow" w:hAnsi="Arial Narrow"/>
          <w:b/>
          <w:sz w:val="28"/>
          <w:szCs w:val="28"/>
        </w:rPr>
        <w:t xml:space="preserve">.1 </w:t>
      </w:r>
      <w:r w:rsidR="0005238E">
        <w:rPr>
          <w:rFonts w:ascii="Arial Narrow" w:hAnsi="Arial Narrow"/>
          <w:b/>
          <w:sz w:val="28"/>
          <w:szCs w:val="28"/>
        </w:rPr>
        <w:t xml:space="preserve"> АВТОМОБИЛЬНЫЕ ДОРОГИ МЕСТНОГО</w:t>
      </w:r>
      <w:r w:rsidR="00761FC6">
        <w:rPr>
          <w:rFonts w:ascii="Arial Narrow" w:hAnsi="Arial Narrow"/>
          <w:b/>
          <w:sz w:val="28"/>
          <w:szCs w:val="28"/>
        </w:rPr>
        <w:t xml:space="preserve"> ЗНАЧЕНИЯ В ГРАНИЦАХ </w:t>
      </w:r>
      <w:r w:rsidR="00226590">
        <w:rPr>
          <w:rFonts w:ascii="Arial Narrow" w:hAnsi="Arial Narrow"/>
          <w:b/>
          <w:sz w:val="28"/>
          <w:szCs w:val="28"/>
        </w:rPr>
        <w:t>РАМЕНСКОГО</w:t>
      </w:r>
      <w:r w:rsidR="00982F69">
        <w:rPr>
          <w:rFonts w:ascii="Arial Narrow" w:hAnsi="Arial Narrow"/>
          <w:b/>
          <w:sz w:val="28"/>
          <w:szCs w:val="28"/>
        </w:rPr>
        <w:t xml:space="preserve"> </w:t>
      </w:r>
      <w:r w:rsidR="00EA79D2">
        <w:rPr>
          <w:rFonts w:ascii="Arial Narrow" w:hAnsi="Arial Narrow"/>
          <w:b/>
          <w:sz w:val="28"/>
          <w:szCs w:val="28"/>
        </w:rPr>
        <w:t xml:space="preserve">СЕЛЬСКОГО </w:t>
      </w:r>
      <w:r>
        <w:rPr>
          <w:rFonts w:ascii="Arial Narrow" w:hAnsi="Arial Narrow"/>
          <w:b/>
          <w:sz w:val="28"/>
          <w:szCs w:val="28"/>
        </w:rPr>
        <w:t xml:space="preserve">ПОСЕЛЕНИЯ </w:t>
      </w:r>
      <w:r w:rsidR="00982F69">
        <w:rPr>
          <w:rFonts w:ascii="Arial Narrow" w:hAnsi="Arial Narrow"/>
          <w:b/>
          <w:sz w:val="28"/>
          <w:szCs w:val="28"/>
        </w:rPr>
        <w:t xml:space="preserve">ПАЛЕХСКОГО </w:t>
      </w:r>
      <w:r>
        <w:rPr>
          <w:rFonts w:ascii="Arial Narrow" w:hAnsi="Arial Narrow"/>
          <w:b/>
          <w:sz w:val="28"/>
          <w:szCs w:val="28"/>
        </w:rPr>
        <w:t xml:space="preserve">МУНИЦИПАЛЬНОГО РАЙОНА ИВАНОВСКОЙ ОБЛАСТИ </w:t>
      </w:r>
      <w:r w:rsidR="0005238E">
        <w:rPr>
          <w:rFonts w:ascii="Arial Narrow" w:hAnsi="Arial Narrow"/>
          <w:b/>
          <w:sz w:val="28"/>
          <w:szCs w:val="28"/>
        </w:rPr>
        <w:t>С КОНСТРУКТИВНЫМИ ЭЛЕМЕНТАМИ И ДОРОЖНЫМИ СООРУЖЕНИЯМИ, ЯВЛЯЮЩИМИСЯ ТЕХНОЛОГИЧЕСКОЙ ЧАСТЬЮ АВТОМОБИЛЬНЫХ ДОРОГ</w:t>
      </w:r>
      <w:r w:rsidR="00DB72C9">
        <w:rPr>
          <w:rFonts w:ascii="Arial Narrow" w:hAnsi="Arial Narrow"/>
          <w:b/>
          <w:sz w:val="28"/>
          <w:szCs w:val="28"/>
        </w:rPr>
        <w:t>, ОБЪЕКТЫ УЛИЧНО-ДОРОЖНОЙ СЕТИ</w:t>
      </w:r>
    </w:p>
    <w:p w:rsidR="0005238E" w:rsidRPr="00D24632" w:rsidRDefault="006F7C15" w:rsidP="0005238E">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29" o:spid="_x0000_s1146" style="position:absolute;left:0;text-align:left;margin-left:-1pt;margin-top:6.85pt;width:469.5pt;height:7.15pt;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" fillcolor="#c0504d" strokecolor="#f2f2f2" strokeweight="3pt">
            <v:shadow on="t" color="#622423" opacity=".5" offset="1pt"/>
          </v:rect>
        </w:pict>
      </w:r>
    </w:p>
    <w:p w:rsidR="0005238E" w:rsidRPr="00AA085E" w:rsidRDefault="0005238E" w:rsidP="0005238E">
      <w:pPr>
        <w:pStyle w:val="Default"/>
        <w:tabs>
          <w:tab w:val="left" w:pos="720"/>
        </w:tabs>
        <w:ind w:firstLine="567"/>
        <w:jc w:val="both"/>
        <w:rPr>
          <w:color w:val="auto"/>
          <w:sz w:val="8"/>
          <w:szCs w:val="8"/>
          <w:lang w:eastAsia="ru-RU"/>
        </w:rPr>
      </w:pPr>
    </w:p>
    <w:p w:rsidR="00AA085E" w:rsidRPr="009062EB" w:rsidRDefault="00503ECB" w:rsidP="006355EC">
      <w:pPr>
        <w:pStyle w:val="af2"/>
        <w:tabs>
          <w:tab w:val="left" w:pos="567"/>
        </w:tabs>
        <w:spacing w:before="0" w:beforeAutospacing="0" w:after="0" w:afterAutospacing="0"/>
        <w:jc w:val="both"/>
        <w:rPr>
          <w:bCs/>
          <w:color w:val="000000" w:themeColor="text1"/>
          <w:sz w:val="8"/>
          <w:szCs w:val="8"/>
        </w:rPr>
      </w:pPr>
      <w:r w:rsidRPr="00503ECB">
        <w:rPr>
          <w:bCs/>
          <w:color w:val="000000" w:themeColor="text1"/>
          <w:sz w:val="24"/>
        </w:rPr>
        <w:tab/>
      </w:r>
    </w:p>
    <w:p w:rsidR="00D6291C" w:rsidRDefault="00AA085E" w:rsidP="006355EC">
      <w:pPr>
        <w:pStyle w:val="af2"/>
        <w:tabs>
          <w:tab w:val="left" w:pos="567"/>
        </w:tabs>
        <w:spacing w:before="0" w:beforeAutospacing="0" w:after="0" w:afterAutospacing="0"/>
        <w:jc w:val="both"/>
        <w:rPr>
          <w:bCs/>
          <w:color w:val="000000" w:themeColor="text1"/>
          <w:sz w:val="24"/>
        </w:rPr>
      </w:pPr>
      <w:r>
        <w:rPr>
          <w:bCs/>
          <w:color w:val="000000" w:themeColor="text1"/>
          <w:sz w:val="24"/>
        </w:rPr>
        <w:tab/>
      </w:r>
      <w:r w:rsidR="00D6291C">
        <w:rPr>
          <w:bCs/>
          <w:color w:val="000000" w:themeColor="text1"/>
          <w:sz w:val="24"/>
        </w:rPr>
        <w:t>5.2.1.1. Для жителей сельского поселения з</w:t>
      </w:r>
      <w:r w:rsidR="00982F69">
        <w:rPr>
          <w:bCs/>
          <w:color w:val="000000" w:themeColor="text1"/>
          <w:sz w:val="24"/>
        </w:rPr>
        <w:t>а</w:t>
      </w:r>
      <w:r w:rsidR="00D6291C">
        <w:rPr>
          <w:bCs/>
          <w:color w:val="000000" w:themeColor="text1"/>
          <w:sz w:val="24"/>
        </w:rPr>
        <w:t>траты времени на передвижения (пешеходные или с использованием транспорта) от мест проживания до производственных объектов в пределах сельскохозяйственного предприятия не должны превышать 30 мин.</w:t>
      </w:r>
    </w:p>
    <w:p w:rsidR="00D6291C" w:rsidRDefault="00D6291C" w:rsidP="006355EC">
      <w:pPr>
        <w:pStyle w:val="af2"/>
        <w:tabs>
          <w:tab w:val="left" w:pos="567"/>
        </w:tabs>
        <w:spacing w:before="0" w:beforeAutospacing="0" w:after="0" w:afterAutospacing="0"/>
        <w:jc w:val="both"/>
        <w:rPr>
          <w:bCs/>
          <w:color w:val="000000" w:themeColor="text1"/>
          <w:sz w:val="24"/>
        </w:rPr>
      </w:pPr>
      <w:r>
        <w:rPr>
          <w:bCs/>
          <w:color w:val="000000" w:themeColor="text1"/>
          <w:sz w:val="24"/>
        </w:rPr>
        <w:tab/>
        <w:t>5.2.1.2. Проектирование элементов обустройства автомобильных дорог следует выполнять в соответствии с ГОСТ Р 52766-2007 «Дороги автомобильные общего пользования. Элементы обустройства. Общие требования».</w:t>
      </w:r>
    </w:p>
    <w:p w:rsidR="00503ECB" w:rsidRDefault="00D6291C" w:rsidP="00D6291C">
      <w:pPr>
        <w:pStyle w:val="af2"/>
        <w:tabs>
          <w:tab w:val="left" w:pos="567"/>
        </w:tabs>
        <w:spacing w:before="0" w:beforeAutospacing="0" w:after="0" w:afterAutospacing="0"/>
        <w:jc w:val="both"/>
        <w:rPr>
          <w:bCs/>
          <w:color w:val="000000" w:themeColor="text1"/>
          <w:sz w:val="24"/>
        </w:rPr>
      </w:pPr>
      <w:r>
        <w:rPr>
          <w:bCs/>
          <w:color w:val="000000" w:themeColor="text1"/>
          <w:sz w:val="24"/>
        </w:rPr>
        <w:tab/>
        <w:t xml:space="preserve">5.2.1.3. Основные расчетные параметры плотности улично-дорожной сети и расстоя-ний </w:t>
      </w:r>
      <w:r w:rsidR="00503ECB">
        <w:rPr>
          <w:bCs/>
          <w:color w:val="000000" w:themeColor="text1"/>
          <w:sz w:val="24"/>
        </w:rPr>
        <w:t xml:space="preserve">между объектами дорожной сети </w:t>
      </w:r>
      <w:r w:rsidR="00927C5C" w:rsidRPr="00C17723">
        <w:rPr>
          <w:bCs/>
          <w:color w:val="auto"/>
          <w:sz w:val="24"/>
        </w:rPr>
        <w:t>на</w:t>
      </w:r>
      <w:r w:rsidR="00EA79D2">
        <w:rPr>
          <w:bCs/>
          <w:color w:val="auto"/>
          <w:sz w:val="24"/>
        </w:rPr>
        <w:t xml:space="preserve">селенных пунктов </w:t>
      </w:r>
      <w:r w:rsidR="00226590">
        <w:rPr>
          <w:sz w:val="24"/>
        </w:rPr>
        <w:t>Раменского</w:t>
      </w:r>
      <w:r w:rsidR="00982F69" w:rsidRPr="00982F69">
        <w:rPr>
          <w:sz w:val="24"/>
        </w:rPr>
        <w:t xml:space="preserve"> сельского поселения </w:t>
      </w:r>
      <w:r w:rsidR="00503ECB" w:rsidRPr="00C17723">
        <w:rPr>
          <w:bCs/>
          <w:color w:val="auto"/>
          <w:sz w:val="24"/>
        </w:rPr>
        <w:t xml:space="preserve">представлен </w:t>
      </w:r>
      <w:r w:rsidR="008E0F21">
        <w:rPr>
          <w:bCs/>
          <w:color w:val="000000" w:themeColor="text1"/>
          <w:sz w:val="24"/>
        </w:rPr>
        <w:t>в табл.</w:t>
      </w:r>
      <w:r w:rsidR="00503ECB">
        <w:rPr>
          <w:bCs/>
          <w:color w:val="000000" w:themeColor="text1"/>
          <w:sz w:val="24"/>
        </w:rPr>
        <w:t xml:space="preserve"> </w:t>
      </w:r>
      <w:r>
        <w:rPr>
          <w:bCs/>
          <w:color w:val="000000" w:themeColor="text1"/>
          <w:sz w:val="24"/>
        </w:rPr>
        <w:t>1</w:t>
      </w:r>
      <w:r w:rsidR="00982F69">
        <w:rPr>
          <w:bCs/>
          <w:color w:val="000000" w:themeColor="text1"/>
          <w:sz w:val="24"/>
        </w:rPr>
        <w:t>4</w:t>
      </w:r>
      <w:r w:rsidR="006731C6">
        <w:rPr>
          <w:bCs/>
          <w:color w:val="000000" w:themeColor="text1"/>
          <w:sz w:val="24"/>
        </w:rPr>
        <w:t xml:space="preserve"> -1</w:t>
      </w:r>
      <w:r w:rsidR="00982F69">
        <w:rPr>
          <w:bCs/>
          <w:color w:val="000000" w:themeColor="text1"/>
          <w:sz w:val="24"/>
        </w:rPr>
        <w:t>5</w:t>
      </w:r>
      <w:r w:rsidR="00503ECB">
        <w:rPr>
          <w:bCs/>
          <w:color w:val="000000" w:themeColor="text1"/>
          <w:sz w:val="24"/>
        </w:rPr>
        <w:t>.</w:t>
      </w:r>
    </w:p>
    <w:p w:rsidR="006731C6" w:rsidRPr="006731C6" w:rsidRDefault="006731C6" w:rsidP="00D6291C">
      <w:pPr>
        <w:pStyle w:val="af2"/>
        <w:tabs>
          <w:tab w:val="left" w:pos="567"/>
        </w:tabs>
        <w:spacing w:before="0" w:beforeAutospacing="0" w:after="0" w:afterAutospacing="0"/>
        <w:jc w:val="both"/>
        <w:rPr>
          <w:bCs/>
          <w:color w:val="000000" w:themeColor="text1"/>
          <w:sz w:val="16"/>
          <w:szCs w:val="16"/>
        </w:rPr>
      </w:pPr>
    </w:p>
    <w:p w:rsidR="00D6291C" w:rsidRPr="006731C6" w:rsidRDefault="00D6291C" w:rsidP="006731C6">
      <w:pPr>
        <w:pStyle w:val="af2"/>
        <w:spacing w:before="0" w:beforeAutospacing="0" w:after="0" w:afterAutospacing="0"/>
        <w:jc w:val="both"/>
        <w:rPr>
          <w:b/>
          <w:i/>
          <w:color w:val="000000" w:themeColor="text1"/>
          <w:sz w:val="24"/>
        </w:rPr>
      </w:pPr>
      <w:r w:rsidRPr="006731C6">
        <w:rPr>
          <w:bCs/>
          <w:i/>
          <w:color w:val="000000" w:themeColor="text1"/>
          <w:sz w:val="24"/>
        </w:rPr>
        <w:t>Таблица 1</w:t>
      </w:r>
      <w:r w:rsidR="00982F69">
        <w:rPr>
          <w:bCs/>
          <w:i/>
          <w:color w:val="000000" w:themeColor="text1"/>
          <w:sz w:val="24"/>
        </w:rPr>
        <w:t>4</w:t>
      </w:r>
      <w:r w:rsidRPr="006731C6">
        <w:rPr>
          <w:bCs/>
          <w:i/>
          <w:color w:val="000000" w:themeColor="text1"/>
          <w:sz w:val="24"/>
        </w:rPr>
        <w:t>.</w:t>
      </w:r>
      <w:r w:rsidR="006731C6" w:rsidRPr="006731C6">
        <w:rPr>
          <w:bCs/>
          <w:i/>
          <w:color w:val="000000" w:themeColor="text1"/>
          <w:sz w:val="24"/>
        </w:rPr>
        <w:t xml:space="preserve"> - </w:t>
      </w:r>
      <w:r w:rsidRPr="006731C6">
        <w:rPr>
          <w:b/>
          <w:i/>
          <w:color w:val="000000" w:themeColor="text1"/>
          <w:sz w:val="24"/>
        </w:rPr>
        <w:t xml:space="preserve">Основные расчетные параметры уличной сети  в пределах сельского населенного пункта и сельского поселения  </w:t>
      </w:r>
    </w:p>
    <w:p w:rsidR="00D6291C" w:rsidRPr="001F66D6" w:rsidRDefault="00D6291C" w:rsidP="00D6291C">
      <w:pPr>
        <w:spacing w:after="0" w:line="240" w:lineRule="auto"/>
        <w:jc w:val="both"/>
        <w:rPr>
          <w:rFonts w:ascii="Times New Roman" w:hAnsi="Times New Roman"/>
          <w:color w:val="000000" w:themeColor="text1"/>
          <w:sz w:val="16"/>
          <w:szCs w:val="16"/>
        </w:rPr>
      </w:pPr>
      <w:r>
        <w:rPr>
          <w:rFonts w:ascii="Times New Roman" w:hAnsi="Times New Roman"/>
          <w:color w:val="000000" w:themeColor="text1"/>
          <w:sz w:val="24"/>
          <w:szCs w:val="24"/>
        </w:rPr>
        <w:tab/>
      </w:r>
    </w:p>
    <w:tbl>
      <w:tblPr>
        <w:tblStyle w:val="ad"/>
        <w:tblW w:w="0" w:type="auto"/>
        <w:tblLook w:val="04A0"/>
      </w:tblPr>
      <w:tblGrid>
        <w:gridCol w:w="2943"/>
        <w:gridCol w:w="1560"/>
        <w:gridCol w:w="1559"/>
        <w:gridCol w:w="1417"/>
        <w:gridCol w:w="1985"/>
      </w:tblGrid>
      <w:tr w:rsidR="00D6291C" w:rsidTr="006731C6">
        <w:tc>
          <w:tcPr>
            <w:tcW w:w="2943" w:type="dxa"/>
            <w:shd w:val="clear" w:color="auto" w:fill="EEECE1" w:themeFill="background2"/>
          </w:tcPr>
          <w:p w:rsidR="00D6291C" w:rsidRPr="001F66D6" w:rsidRDefault="00D6291C" w:rsidP="00853DB3">
            <w:pPr>
              <w:jc w:val="center"/>
              <w:rPr>
                <w:rFonts w:ascii="Times New Roman" w:hAnsi="Times New Roman"/>
                <w:color w:val="000000" w:themeColor="text1"/>
              </w:rPr>
            </w:pPr>
            <w:r>
              <w:rPr>
                <w:rFonts w:ascii="Times New Roman" w:hAnsi="Times New Roman"/>
                <w:color w:val="000000" w:themeColor="text1"/>
              </w:rPr>
              <w:t>Категория сельских улиц и дорог</w:t>
            </w:r>
          </w:p>
        </w:tc>
        <w:tc>
          <w:tcPr>
            <w:tcW w:w="1560" w:type="dxa"/>
            <w:shd w:val="clear" w:color="auto" w:fill="EEECE1" w:themeFill="background2"/>
          </w:tcPr>
          <w:p w:rsidR="00D6291C" w:rsidRPr="001F66D6" w:rsidRDefault="00D6291C" w:rsidP="00853DB3">
            <w:pPr>
              <w:jc w:val="center"/>
              <w:rPr>
                <w:rFonts w:ascii="Times New Roman" w:hAnsi="Times New Roman"/>
                <w:color w:val="000000" w:themeColor="text1"/>
              </w:rPr>
            </w:pPr>
            <w:r>
              <w:rPr>
                <w:rFonts w:ascii="Times New Roman" w:hAnsi="Times New Roman"/>
                <w:color w:val="000000" w:themeColor="text1"/>
              </w:rPr>
              <w:t>Расчетная скорость движения, км/ч</w:t>
            </w:r>
          </w:p>
        </w:tc>
        <w:tc>
          <w:tcPr>
            <w:tcW w:w="1559" w:type="dxa"/>
            <w:shd w:val="clear" w:color="auto" w:fill="EEECE1" w:themeFill="background2"/>
          </w:tcPr>
          <w:p w:rsidR="00D6291C" w:rsidRPr="001F66D6" w:rsidRDefault="00D6291C" w:rsidP="00853DB3">
            <w:pPr>
              <w:jc w:val="center"/>
              <w:rPr>
                <w:rFonts w:ascii="Times New Roman" w:hAnsi="Times New Roman"/>
                <w:color w:val="000000" w:themeColor="text1"/>
              </w:rPr>
            </w:pPr>
            <w:r>
              <w:rPr>
                <w:rFonts w:ascii="Times New Roman" w:hAnsi="Times New Roman"/>
                <w:color w:val="000000" w:themeColor="text1"/>
              </w:rPr>
              <w:t>Ширина полосы движения, м</w:t>
            </w:r>
          </w:p>
        </w:tc>
        <w:tc>
          <w:tcPr>
            <w:tcW w:w="1417" w:type="dxa"/>
            <w:shd w:val="clear" w:color="auto" w:fill="EEECE1" w:themeFill="background2"/>
          </w:tcPr>
          <w:p w:rsidR="00D6291C" w:rsidRPr="001F66D6" w:rsidRDefault="00D6291C" w:rsidP="00853DB3">
            <w:pPr>
              <w:jc w:val="center"/>
              <w:rPr>
                <w:rFonts w:ascii="Times New Roman" w:hAnsi="Times New Roman"/>
                <w:color w:val="000000" w:themeColor="text1"/>
              </w:rPr>
            </w:pPr>
            <w:r>
              <w:rPr>
                <w:rFonts w:ascii="Times New Roman" w:hAnsi="Times New Roman"/>
                <w:color w:val="000000" w:themeColor="text1"/>
              </w:rPr>
              <w:t>Число полос движения</w:t>
            </w:r>
          </w:p>
        </w:tc>
        <w:tc>
          <w:tcPr>
            <w:tcW w:w="1985" w:type="dxa"/>
            <w:shd w:val="clear" w:color="auto" w:fill="EEECE1" w:themeFill="background2"/>
          </w:tcPr>
          <w:p w:rsidR="00D6291C" w:rsidRPr="001F66D6" w:rsidRDefault="00D6291C" w:rsidP="00853DB3">
            <w:pPr>
              <w:jc w:val="center"/>
              <w:rPr>
                <w:rFonts w:ascii="Times New Roman" w:hAnsi="Times New Roman"/>
                <w:color w:val="000000" w:themeColor="text1"/>
              </w:rPr>
            </w:pPr>
            <w:r>
              <w:rPr>
                <w:rFonts w:ascii="Times New Roman" w:hAnsi="Times New Roman"/>
                <w:color w:val="000000" w:themeColor="text1"/>
              </w:rPr>
              <w:t>Ширина пешеходной части тротуара, м</w:t>
            </w: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Поселковая дорога</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60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3,0</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w:t>
            </w: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Главная улица в сельском населенном пункте</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40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3,0</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1,5-2,25</w:t>
            </w: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Улица в жилой застройке:</w:t>
            </w:r>
          </w:p>
        </w:tc>
        <w:tc>
          <w:tcPr>
            <w:tcW w:w="1560" w:type="dxa"/>
          </w:tcPr>
          <w:p w:rsidR="006731C6" w:rsidRPr="001F66D6" w:rsidRDefault="006731C6" w:rsidP="00853DB3">
            <w:pPr>
              <w:jc w:val="center"/>
              <w:rPr>
                <w:rFonts w:ascii="Times New Roman" w:hAnsi="Times New Roman"/>
                <w:color w:val="000000" w:themeColor="text1"/>
              </w:rPr>
            </w:pPr>
          </w:p>
        </w:tc>
        <w:tc>
          <w:tcPr>
            <w:tcW w:w="1559" w:type="dxa"/>
          </w:tcPr>
          <w:p w:rsidR="006731C6" w:rsidRPr="001F66D6" w:rsidRDefault="006731C6" w:rsidP="00853DB3">
            <w:pPr>
              <w:jc w:val="center"/>
              <w:rPr>
                <w:rFonts w:ascii="Times New Roman" w:hAnsi="Times New Roman"/>
                <w:color w:val="000000" w:themeColor="text1"/>
              </w:rPr>
            </w:pPr>
          </w:p>
        </w:tc>
        <w:tc>
          <w:tcPr>
            <w:tcW w:w="1417" w:type="dxa"/>
          </w:tcPr>
          <w:p w:rsidR="006731C6" w:rsidRPr="001F66D6" w:rsidRDefault="006731C6" w:rsidP="00853DB3">
            <w:pPr>
              <w:jc w:val="center"/>
              <w:rPr>
                <w:rFonts w:ascii="Times New Roman" w:hAnsi="Times New Roman"/>
                <w:color w:val="000000" w:themeColor="text1"/>
              </w:rPr>
            </w:pPr>
          </w:p>
        </w:tc>
        <w:tc>
          <w:tcPr>
            <w:tcW w:w="1985" w:type="dxa"/>
          </w:tcPr>
          <w:p w:rsidR="006731C6" w:rsidRPr="001F66D6" w:rsidRDefault="006731C6" w:rsidP="00853DB3">
            <w:pPr>
              <w:jc w:val="center"/>
              <w:rPr>
                <w:rFonts w:ascii="Times New Roman" w:hAnsi="Times New Roman"/>
                <w:color w:val="000000" w:themeColor="text1"/>
              </w:rPr>
            </w:pP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 основная</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40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3,0</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1,0-1,5</w:t>
            </w:r>
          </w:p>
        </w:tc>
      </w:tr>
      <w:tr w:rsidR="006731C6" w:rsidTr="006731C6">
        <w:tc>
          <w:tcPr>
            <w:tcW w:w="2943" w:type="dxa"/>
          </w:tcPr>
          <w:p w:rsidR="006731C6" w:rsidRPr="001F66D6" w:rsidRDefault="006731C6" w:rsidP="00853DB3">
            <w:pPr>
              <w:rPr>
                <w:rFonts w:ascii="Times New Roman" w:hAnsi="Times New Roman"/>
                <w:color w:val="000000" w:themeColor="text1"/>
              </w:rPr>
            </w:pPr>
            <w:r>
              <w:rPr>
                <w:rFonts w:ascii="Times New Roman" w:hAnsi="Times New Roman"/>
                <w:color w:val="000000" w:themeColor="text1"/>
              </w:rPr>
              <w:t>- второстепенная (переулок)</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30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2,75</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1,0</w:t>
            </w: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 проезд</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2,75-3,0</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0-1,0</w:t>
            </w:r>
          </w:p>
        </w:tc>
      </w:tr>
      <w:tr w:rsidR="006731C6" w:rsidTr="006731C6">
        <w:tc>
          <w:tcPr>
            <w:tcW w:w="2943" w:type="dxa"/>
          </w:tcPr>
          <w:p w:rsidR="006731C6" w:rsidRDefault="006731C6" w:rsidP="00853DB3">
            <w:pPr>
              <w:jc w:val="both"/>
              <w:rPr>
                <w:rFonts w:ascii="Times New Roman" w:hAnsi="Times New Roman"/>
                <w:color w:val="000000" w:themeColor="text1"/>
              </w:rPr>
            </w:pPr>
            <w:r>
              <w:rPr>
                <w:rFonts w:ascii="Times New Roman" w:hAnsi="Times New Roman"/>
                <w:color w:val="000000" w:themeColor="text1"/>
              </w:rPr>
              <w:t>Улицы и дороги в производственных и складских зонах</w:t>
            </w:r>
          </w:p>
        </w:tc>
        <w:tc>
          <w:tcPr>
            <w:tcW w:w="1560"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20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2,75-3,0</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0-1,0</w:t>
            </w:r>
          </w:p>
        </w:tc>
      </w:tr>
      <w:tr w:rsidR="006731C6" w:rsidTr="006731C6">
        <w:tc>
          <w:tcPr>
            <w:tcW w:w="2943" w:type="dxa"/>
          </w:tcPr>
          <w:p w:rsidR="006731C6" w:rsidRPr="001F66D6" w:rsidRDefault="006731C6" w:rsidP="00853DB3">
            <w:pPr>
              <w:jc w:val="both"/>
              <w:rPr>
                <w:rFonts w:ascii="Times New Roman" w:hAnsi="Times New Roman"/>
                <w:color w:val="000000" w:themeColor="text1"/>
              </w:rPr>
            </w:pPr>
            <w:r>
              <w:rPr>
                <w:rFonts w:ascii="Times New Roman" w:hAnsi="Times New Roman"/>
                <w:color w:val="000000" w:themeColor="text1"/>
              </w:rPr>
              <w:t>Хозяйственный проезд, скотопрогон</w:t>
            </w:r>
          </w:p>
        </w:tc>
        <w:tc>
          <w:tcPr>
            <w:tcW w:w="1560"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30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4,5</w:t>
            </w:r>
          </w:p>
        </w:tc>
        <w:tc>
          <w:tcPr>
            <w:tcW w:w="1417"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w:t>
            </w:r>
          </w:p>
        </w:tc>
      </w:tr>
      <w:tr w:rsidR="006731C6" w:rsidTr="006731C6">
        <w:tc>
          <w:tcPr>
            <w:tcW w:w="2943" w:type="dxa"/>
          </w:tcPr>
          <w:p w:rsidR="006731C6" w:rsidRDefault="006731C6" w:rsidP="00853DB3">
            <w:pPr>
              <w:jc w:val="both"/>
              <w:rPr>
                <w:rFonts w:ascii="Times New Roman" w:hAnsi="Times New Roman"/>
                <w:color w:val="000000" w:themeColor="text1"/>
              </w:rPr>
            </w:pPr>
            <w:r>
              <w:rPr>
                <w:rFonts w:ascii="Times New Roman" w:hAnsi="Times New Roman"/>
                <w:color w:val="000000" w:themeColor="text1"/>
              </w:rPr>
              <w:t>Пешеходные улицы и дороги</w:t>
            </w:r>
          </w:p>
        </w:tc>
        <w:tc>
          <w:tcPr>
            <w:tcW w:w="1560"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5</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2,75-3,0</w:t>
            </w:r>
          </w:p>
        </w:tc>
        <w:tc>
          <w:tcPr>
            <w:tcW w:w="1417"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0-1,0</w:t>
            </w:r>
          </w:p>
        </w:tc>
      </w:tr>
      <w:tr w:rsidR="006731C6" w:rsidTr="006731C6">
        <w:tc>
          <w:tcPr>
            <w:tcW w:w="2943" w:type="dxa"/>
          </w:tcPr>
          <w:p w:rsidR="006731C6" w:rsidRDefault="006731C6" w:rsidP="00853DB3">
            <w:pPr>
              <w:jc w:val="both"/>
              <w:rPr>
                <w:rFonts w:ascii="Times New Roman" w:hAnsi="Times New Roman"/>
                <w:color w:val="000000" w:themeColor="text1"/>
              </w:rPr>
            </w:pPr>
            <w:r>
              <w:rPr>
                <w:rFonts w:ascii="Times New Roman" w:hAnsi="Times New Roman"/>
                <w:color w:val="000000" w:themeColor="text1"/>
              </w:rPr>
              <w:t>Парковые дороги</w:t>
            </w:r>
          </w:p>
        </w:tc>
        <w:tc>
          <w:tcPr>
            <w:tcW w:w="1560"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20</w:t>
            </w:r>
          </w:p>
        </w:tc>
        <w:tc>
          <w:tcPr>
            <w:tcW w:w="1559" w:type="dxa"/>
          </w:tcPr>
          <w:p w:rsidR="006731C6" w:rsidRPr="001F66D6" w:rsidRDefault="006731C6" w:rsidP="00853DB3">
            <w:pPr>
              <w:jc w:val="center"/>
              <w:rPr>
                <w:rFonts w:ascii="Times New Roman" w:hAnsi="Times New Roman"/>
                <w:color w:val="000000" w:themeColor="text1"/>
              </w:rPr>
            </w:pPr>
            <w:r>
              <w:rPr>
                <w:rFonts w:ascii="Times New Roman" w:hAnsi="Times New Roman"/>
                <w:color w:val="000000" w:themeColor="text1"/>
              </w:rPr>
              <w:t>2,75-3,0</w:t>
            </w:r>
          </w:p>
        </w:tc>
        <w:tc>
          <w:tcPr>
            <w:tcW w:w="1417"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0-1,0</w:t>
            </w:r>
          </w:p>
        </w:tc>
      </w:tr>
      <w:tr w:rsidR="006731C6" w:rsidTr="006731C6">
        <w:tc>
          <w:tcPr>
            <w:tcW w:w="2943" w:type="dxa"/>
          </w:tcPr>
          <w:p w:rsidR="006731C6" w:rsidRDefault="006731C6" w:rsidP="00853DB3">
            <w:pPr>
              <w:jc w:val="both"/>
              <w:rPr>
                <w:rFonts w:ascii="Times New Roman" w:hAnsi="Times New Roman"/>
                <w:color w:val="000000" w:themeColor="text1"/>
              </w:rPr>
            </w:pPr>
            <w:r>
              <w:rPr>
                <w:rFonts w:ascii="Times New Roman" w:hAnsi="Times New Roman"/>
                <w:color w:val="000000" w:themeColor="text1"/>
              </w:rPr>
              <w:t>Велосипедные дорожки</w:t>
            </w:r>
          </w:p>
        </w:tc>
        <w:tc>
          <w:tcPr>
            <w:tcW w:w="1560"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w:t>
            </w:r>
          </w:p>
        </w:tc>
        <w:tc>
          <w:tcPr>
            <w:tcW w:w="1559"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w:t>
            </w:r>
          </w:p>
        </w:tc>
        <w:tc>
          <w:tcPr>
            <w:tcW w:w="1417"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6731C6" w:rsidRDefault="006731C6" w:rsidP="00853DB3">
            <w:pPr>
              <w:jc w:val="center"/>
              <w:rPr>
                <w:rFonts w:ascii="Times New Roman" w:hAnsi="Times New Roman"/>
                <w:color w:val="000000" w:themeColor="text1"/>
              </w:rPr>
            </w:pPr>
            <w:r>
              <w:rPr>
                <w:rFonts w:ascii="Times New Roman" w:hAnsi="Times New Roman"/>
                <w:color w:val="000000" w:themeColor="text1"/>
              </w:rPr>
              <w:t>0-1,0</w:t>
            </w:r>
          </w:p>
        </w:tc>
      </w:tr>
    </w:tbl>
    <w:p w:rsidR="006731C6" w:rsidRPr="0091087B" w:rsidRDefault="006731C6" w:rsidP="006731C6">
      <w:pPr>
        <w:spacing w:after="0" w:line="240" w:lineRule="auto"/>
        <w:jc w:val="both"/>
        <w:rPr>
          <w:rFonts w:ascii="Times New Roman" w:hAnsi="Times New Roman"/>
          <w:b/>
          <w:color w:val="000000" w:themeColor="text1"/>
          <w:sz w:val="8"/>
          <w:szCs w:val="8"/>
        </w:rPr>
      </w:pPr>
    </w:p>
    <w:p w:rsidR="006731C6" w:rsidRPr="0091087B" w:rsidRDefault="006731C6" w:rsidP="006731C6">
      <w:pPr>
        <w:spacing w:after="0" w:line="240" w:lineRule="auto"/>
        <w:jc w:val="both"/>
        <w:rPr>
          <w:rFonts w:ascii="Times New Roman" w:hAnsi="Times New Roman"/>
          <w:color w:val="000000" w:themeColor="text1"/>
          <w:sz w:val="20"/>
          <w:szCs w:val="20"/>
        </w:rPr>
      </w:pPr>
      <w:r w:rsidRPr="0091087B">
        <w:rPr>
          <w:rFonts w:ascii="Times New Roman" w:hAnsi="Times New Roman"/>
          <w:b/>
          <w:color w:val="000000" w:themeColor="text1"/>
          <w:sz w:val="20"/>
          <w:szCs w:val="20"/>
        </w:rPr>
        <w:t>Примечание</w:t>
      </w:r>
      <w:r w:rsidRPr="0091087B">
        <w:rPr>
          <w:rFonts w:ascii="Times New Roman" w:hAnsi="Times New Roman"/>
          <w:color w:val="000000" w:themeColor="text1"/>
          <w:sz w:val="20"/>
          <w:szCs w:val="20"/>
        </w:rPr>
        <w:t xml:space="preserve">: * В климатическом подрайоне </w:t>
      </w:r>
      <w:r w:rsidRPr="0091087B">
        <w:rPr>
          <w:rFonts w:ascii="Times New Roman" w:hAnsi="Times New Roman"/>
          <w:color w:val="000000" w:themeColor="text1"/>
          <w:sz w:val="20"/>
          <w:szCs w:val="20"/>
          <w:lang w:val="en-US"/>
        </w:rPr>
        <w:t>II</w:t>
      </w:r>
      <w:r w:rsidRPr="0091087B">
        <w:rPr>
          <w:rFonts w:ascii="Times New Roman" w:hAnsi="Times New Roman"/>
          <w:color w:val="000000" w:themeColor="text1"/>
          <w:sz w:val="20"/>
          <w:szCs w:val="20"/>
        </w:rPr>
        <w:t>, в местностях с объемом снегоприноса более 200 м</w:t>
      </w:r>
      <w:r w:rsidRPr="0091087B">
        <w:rPr>
          <w:rFonts w:ascii="Times New Roman" w:hAnsi="Times New Roman"/>
          <w:color w:val="000000" w:themeColor="text1"/>
          <w:sz w:val="20"/>
          <w:szCs w:val="20"/>
          <w:vertAlign w:val="superscript"/>
        </w:rPr>
        <w:t>3</w:t>
      </w:r>
      <w:r w:rsidRPr="0091087B">
        <w:rPr>
          <w:rFonts w:ascii="Times New Roman" w:hAnsi="Times New Roman"/>
          <w:color w:val="000000" w:themeColor="text1"/>
          <w:sz w:val="20"/>
          <w:szCs w:val="20"/>
        </w:rPr>
        <w:t>/м ширину тротуаров следует принимать не менее 3 м.</w:t>
      </w:r>
    </w:p>
    <w:p w:rsidR="00982F69" w:rsidRDefault="00982F69" w:rsidP="006731C6">
      <w:pPr>
        <w:spacing w:after="0" w:line="240" w:lineRule="auto"/>
        <w:jc w:val="both"/>
        <w:rPr>
          <w:rFonts w:ascii="Times New Roman" w:hAnsi="Times New Roman"/>
          <w:i/>
          <w:color w:val="000000" w:themeColor="text1"/>
          <w:sz w:val="24"/>
          <w:szCs w:val="24"/>
        </w:rPr>
      </w:pPr>
    </w:p>
    <w:p w:rsidR="006731C6" w:rsidRPr="0091087B" w:rsidRDefault="006731C6" w:rsidP="006731C6">
      <w:pPr>
        <w:spacing w:after="0" w:line="240" w:lineRule="auto"/>
        <w:jc w:val="both"/>
        <w:rPr>
          <w:rFonts w:ascii="Times New Roman" w:hAnsi="Times New Roman"/>
          <w:b/>
          <w:i/>
          <w:color w:val="000000" w:themeColor="text1"/>
          <w:sz w:val="24"/>
          <w:szCs w:val="24"/>
        </w:rPr>
      </w:pPr>
      <w:r w:rsidRPr="0091087B">
        <w:rPr>
          <w:rFonts w:ascii="Times New Roman" w:hAnsi="Times New Roman"/>
          <w:i/>
          <w:color w:val="000000" w:themeColor="text1"/>
          <w:sz w:val="24"/>
          <w:szCs w:val="24"/>
        </w:rPr>
        <w:lastRenderedPageBreak/>
        <w:t>Таблица</w:t>
      </w:r>
      <w:r>
        <w:rPr>
          <w:rFonts w:ascii="Times New Roman" w:hAnsi="Times New Roman"/>
          <w:i/>
          <w:color w:val="000000" w:themeColor="text1"/>
          <w:sz w:val="24"/>
          <w:szCs w:val="24"/>
        </w:rPr>
        <w:t xml:space="preserve"> 1</w:t>
      </w:r>
      <w:r w:rsidR="00982F69">
        <w:rPr>
          <w:rFonts w:ascii="Times New Roman" w:hAnsi="Times New Roman"/>
          <w:i/>
          <w:color w:val="000000" w:themeColor="text1"/>
          <w:sz w:val="24"/>
          <w:szCs w:val="24"/>
        </w:rPr>
        <w:t>5</w:t>
      </w:r>
      <w:r w:rsidRPr="0091087B">
        <w:rPr>
          <w:rFonts w:ascii="Times New Roman" w:hAnsi="Times New Roman"/>
          <w:i/>
          <w:color w:val="000000" w:themeColor="text1"/>
          <w:sz w:val="24"/>
          <w:szCs w:val="24"/>
        </w:rPr>
        <w:t>.</w:t>
      </w:r>
      <w:r w:rsidRPr="0091087B">
        <w:rPr>
          <w:rFonts w:ascii="Times New Roman" w:hAnsi="Times New Roman"/>
          <w:b/>
          <w:i/>
          <w:color w:val="000000" w:themeColor="text1"/>
          <w:sz w:val="24"/>
          <w:szCs w:val="24"/>
        </w:rPr>
        <w:t xml:space="preserve"> – Назначение улиц и дорог</w:t>
      </w:r>
    </w:p>
    <w:p w:rsidR="006731C6" w:rsidRPr="0091087B" w:rsidRDefault="006731C6" w:rsidP="006731C6">
      <w:pPr>
        <w:spacing w:after="0" w:line="240" w:lineRule="auto"/>
        <w:jc w:val="both"/>
        <w:rPr>
          <w:rFonts w:ascii="Times New Roman" w:hAnsi="Times New Roman"/>
          <w:color w:val="000000" w:themeColor="text1"/>
          <w:sz w:val="8"/>
          <w:szCs w:val="8"/>
        </w:rPr>
      </w:pPr>
    </w:p>
    <w:tbl>
      <w:tblPr>
        <w:tblStyle w:val="ad"/>
        <w:tblW w:w="0" w:type="auto"/>
        <w:tblInd w:w="108" w:type="dxa"/>
        <w:tblLook w:val="04A0"/>
      </w:tblPr>
      <w:tblGrid>
        <w:gridCol w:w="3119"/>
        <w:gridCol w:w="6237"/>
      </w:tblGrid>
      <w:tr w:rsidR="006731C6" w:rsidRPr="0091087B" w:rsidTr="00853DB3">
        <w:tc>
          <w:tcPr>
            <w:tcW w:w="3119" w:type="dxa"/>
            <w:shd w:val="clear" w:color="auto" w:fill="EEECE1" w:themeFill="background2"/>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Категория сельских улиц и дорог</w:t>
            </w:r>
          </w:p>
        </w:tc>
        <w:tc>
          <w:tcPr>
            <w:tcW w:w="6237" w:type="dxa"/>
            <w:shd w:val="clear" w:color="auto" w:fill="EEECE1" w:themeFill="background2"/>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Назначение</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Поселковая дорога</w:t>
            </w:r>
          </w:p>
        </w:tc>
        <w:tc>
          <w:tcPr>
            <w:tcW w:w="6237"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Связь сельского поселения с внешними дорогами общей сети</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Главная улица</w:t>
            </w:r>
          </w:p>
        </w:tc>
        <w:tc>
          <w:tcPr>
            <w:tcW w:w="6237"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Связь жилых территорий общественным центром</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Основная улица в жилой застройке</w:t>
            </w:r>
          </w:p>
        </w:tc>
        <w:tc>
          <w:tcPr>
            <w:tcW w:w="6237"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Связь внутри жилых территорий и с ее главной улицей по направлениям с интенсивным движением</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Второстепенная улица в жилой застройке (переулок)</w:t>
            </w:r>
          </w:p>
        </w:tc>
        <w:tc>
          <w:tcPr>
            <w:tcW w:w="6237"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Связь между основными жилыми улицами</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Проезд</w:t>
            </w:r>
          </w:p>
        </w:tc>
        <w:tc>
          <w:tcPr>
            <w:tcW w:w="6237"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Связь жилых домов, расположенных в глубине квартала, с улицей</w:t>
            </w:r>
          </w:p>
        </w:tc>
      </w:tr>
      <w:tr w:rsidR="006731C6" w:rsidRPr="0091087B" w:rsidTr="00853DB3">
        <w:tc>
          <w:tcPr>
            <w:tcW w:w="3119" w:type="dxa"/>
          </w:tcPr>
          <w:p w:rsidR="006731C6" w:rsidRPr="0091087B" w:rsidRDefault="006731C6" w:rsidP="00853DB3">
            <w:pPr>
              <w:jc w:val="both"/>
              <w:rPr>
                <w:rFonts w:ascii="Times New Roman" w:hAnsi="Times New Roman"/>
                <w:color w:val="000000" w:themeColor="text1"/>
              </w:rPr>
            </w:pPr>
            <w:r>
              <w:rPr>
                <w:rFonts w:ascii="Times New Roman" w:hAnsi="Times New Roman"/>
                <w:color w:val="000000" w:themeColor="text1"/>
              </w:rPr>
              <w:t>Улицы и дороги в произ-водственных и складских зонах</w:t>
            </w:r>
          </w:p>
        </w:tc>
        <w:tc>
          <w:tcPr>
            <w:tcW w:w="6237" w:type="dxa"/>
          </w:tcPr>
          <w:p w:rsidR="006731C6" w:rsidRPr="0091087B" w:rsidRDefault="006731C6" w:rsidP="00853DB3">
            <w:pPr>
              <w:jc w:val="both"/>
              <w:rPr>
                <w:rFonts w:ascii="Times New Roman" w:hAnsi="Times New Roman"/>
                <w:color w:val="000000" w:themeColor="text1"/>
              </w:rPr>
            </w:pPr>
            <w:r>
              <w:rPr>
                <w:rFonts w:ascii="Times New Roman" w:hAnsi="Times New Roman"/>
              </w:rPr>
              <w:t>Транспортная связь преимущественно легкового и грузового транспорта в пределах зон, выходы на магистральные дороги. Пересечения с улицами и дорогами устанавливаются в одном уровне.</w:t>
            </w:r>
          </w:p>
        </w:tc>
      </w:tr>
      <w:tr w:rsidR="006731C6" w:rsidTr="00853DB3">
        <w:tc>
          <w:tcPr>
            <w:tcW w:w="3119" w:type="dxa"/>
          </w:tcPr>
          <w:p w:rsidR="006731C6" w:rsidRPr="0091087B" w:rsidRDefault="006731C6" w:rsidP="00853DB3">
            <w:pPr>
              <w:jc w:val="both"/>
              <w:rPr>
                <w:rFonts w:ascii="Times New Roman" w:hAnsi="Times New Roman"/>
                <w:color w:val="000000" w:themeColor="text1"/>
              </w:rPr>
            </w:pPr>
            <w:r w:rsidRPr="0091087B">
              <w:rPr>
                <w:rFonts w:ascii="Times New Roman" w:hAnsi="Times New Roman"/>
                <w:color w:val="000000" w:themeColor="text1"/>
              </w:rPr>
              <w:t>Хозяйственный проезд, ското-прогон</w:t>
            </w:r>
          </w:p>
        </w:tc>
        <w:tc>
          <w:tcPr>
            <w:tcW w:w="6237" w:type="dxa"/>
          </w:tcPr>
          <w:p w:rsidR="006731C6" w:rsidRPr="008E38EF" w:rsidRDefault="006731C6" w:rsidP="00853DB3">
            <w:pPr>
              <w:jc w:val="both"/>
              <w:rPr>
                <w:rFonts w:ascii="Times New Roman" w:hAnsi="Times New Roman"/>
                <w:color w:val="000000" w:themeColor="text1"/>
              </w:rPr>
            </w:pPr>
            <w:r w:rsidRPr="0091087B">
              <w:rPr>
                <w:rFonts w:ascii="Times New Roman" w:hAnsi="Times New Roman"/>
                <w:color w:val="000000" w:themeColor="text1"/>
              </w:rPr>
              <w:t>Прогон личного скота и проезд грузового транспорта к придомовым (приквартальным) участкам</w:t>
            </w:r>
          </w:p>
        </w:tc>
      </w:tr>
      <w:tr w:rsidR="006731C6" w:rsidTr="00853DB3">
        <w:tc>
          <w:tcPr>
            <w:tcW w:w="3119" w:type="dxa"/>
          </w:tcPr>
          <w:p w:rsidR="006731C6" w:rsidRDefault="006731C6" w:rsidP="00853DB3">
            <w:pPr>
              <w:jc w:val="both"/>
              <w:rPr>
                <w:rFonts w:ascii="Times New Roman" w:hAnsi="Times New Roman"/>
                <w:color w:val="000000" w:themeColor="text1"/>
              </w:rPr>
            </w:pPr>
            <w:r>
              <w:rPr>
                <w:rFonts w:ascii="Times New Roman" w:hAnsi="Times New Roman"/>
                <w:color w:val="000000" w:themeColor="text1"/>
              </w:rPr>
              <w:t>Пешеходные улицы и дороги</w:t>
            </w:r>
          </w:p>
        </w:tc>
        <w:tc>
          <w:tcPr>
            <w:tcW w:w="6237" w:type="dxa"/>
          </w:tcPr>
          <w:p w:rsidR="006731C6" w:rsidRDefault="006731C6" w:rsidP="00853DB3">
            <w:pPr>
              <w:tabs>
                <w:tab w:val="left" w:pos="8640"/>
              </w:tabs>
              <w:snapToGrid w:val="0"/>
              <w:jc w:val="both"/>
              <w:rPr>
                <w:rFonts w:ascii="Times New Roman" w:hAnsi="Times New Roman"/>
              </w:rPr>
            </w:pPr>
            <w:r>
              <w:rPr>
                <w:rFonts w:ascii="Times New Roman" w:hAnsi="Times New Roman"/>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6731C6" w:rsidTr="00853DB3">
        <w:tc>
          <w:tcPr>
            <w:tcW w:w="3119" w:type="dxa"/>
          </w:tcPr>
          <w:p w:rsidR="006731C6" w:rsidRPr="0091087B" w:rsidRDefault="006731C6" w:rsidP="00853DB3">
            <w:pPr>
              <w:jc w:val="both"/>
              <w:rPr>
                <w:rFonts w:ascii="Times New Roman" w:hAnsi="Times New Roman"/>
                <w:color w:val="000000" w:themeColor="text1"/>
              </w:rPr>
            </w:pPr>
            <w:r>
              <w:rPr>
                <w:rFonts w:ascii="Times New Roman" w:hAnsi="Times New Roman"/>
                <w:color w:val="000000" w:themeColor="text1"/>
              </w:rPr>
              <w:t>Парковые дороги</w:t>
            </w:r>
          </w:p>
        </w:tc>
        <w:tc>
          <w:tcPr>
            <w:tcW w:w="6237" w:type="dxa"/>
          </w:tcPr>
          <w:p w:rsidR="006731C6" w:rsidRDefault="006731C6" w:rsidP="00853DB3">
            <w:pPr>
              <w:tabs>
                <w:tab w:val="left" w:pos="8640"/>
              </w:tabs>
              <w:snapToGrid w:val="0"/>
              <w:jc w:val="both"/>
              <w:rPr>
                <w:rFonts w:ascii="Times New Roman" w:hAnsi="Times New Roman"/>
              </w:rPr>
            </w:pPr>
            <w:r>
              <w:rPr>
                <w:rFonts w:ascii="Times New Roman" w:hAnsi="Times New Roman"/>
              </w:rPr>
              <w:t>Транспортная связь в пределах территории парков и лесопарков преимущественно для движения легковых автомобилей.</w:t>
            </w:r>
          </w:p>
        </w:tc>
      </w:tr>
      <w:tr w:rsidR="006731C6" w:rsidTr="00853DB3">
        <w:tc>
          <w:tcPr>
            <w:tcW w:w="3119" w:type="dxa"/>
          </w:tcPr>
          <w:p w:rsidR="006731C6" w:rsidRPr="0091087B" w:rsidRDefault="006731C6" w:rsidP="00853DB3">
            <w:pPr>
              <w:jc w:val="both"/>
              <w:rPr>
                <w:rFonts w:ascii="Times New Roman" w:hAnsi="Times New Roman"/>
                <w:color w:val="000000" w:themeColor="text1"/>
              </w:rPr>
            </w:pPr>
            <w:r>
              <w:rPr>
                <w:rFonts w:ascii="Times New Roman" w:hAnsi="Times New Roman"/>
                <w:color w:val="000000" w:themeColor="text1"/>
              </w:rPr>
              <w:t>Велосипедные дорожки</w:t>
            </w:r>
          </w:p>
        </w:tc>
        <w:tc>
          <w:tcPr>
            <w:tcW w:w="6237" w:type="dxa"/>
          </w:tcPr>
          <w:p w:rsidR="006731C6" w:rsidRPr="0091087B" w:rsidRDefault="006731C6" w:rsidP="00853DB3">
            <w:pPr>
              <w:jc w:val="both"/>
              <w:rPr>
                <w:rFonts w:ascii="Times New Roman" w:hAnsi="Times New Roman"/>
                <w:color w:val="000000" w:themeColor="text1"/>
              </w:rPr>
            </w:pPr>
            <w:r>
              <w:rPr>
                <w:rFonts w:ascii="Times New Roman" w:hAnsi="Times New Roman"/>
              </w:rPr>
              <w:t>По свободным от других видов транспорта трассам.</w:t>
            </w:r>
          </w:p>
        </w:tc>
      </w:tr>
    </w:tbl>
    <w:p w:rsidR="006731C6" w:rsidRPr="008E0F21" w:rsidRDefault="006731C6" w:rsidP="006731C6">
      <w:pPr>
        <w:spacing w:after="0" w:line="240" w:lineRule="auto"/>
        <w:jc w:val="both"/>
        <w:rPr>
          <w:rFonts w:ascii="Times New Roman" w:hAnsi="Times New Roman"/>
          <w:color w:val="000000" w:themeColor="text1"/>
          <w:sz w:val="8"/>
          <w:szCs w:val="8"/>
        </w:rPr>
      </w:pPr>
    </w:p>
    <w:p w:rsidR="006731C6" w:rsidRDefault="006731C6" w:rsidP="006731C6">
      <w:pPr>
        <w:spacing w:after="0" w:line="240" w:lineRule="auto"/>
        <w:jc w:val="both"/>
        <w:rPr>
          <w:rFonts w:ascii="Times New Roman" w:hAnsi="Times New Roman"/>
          <w:color w:val="000000" w:themeColor="text1"/>
          <w:sz w:val="8"/>
          <w:szCs w:val="8"/>
        </w:rPr>
      </w:pPr>
    </w:p>
    <w:p w:rsidR="00736A9E" w:rsidRDefault="00D6291C" w:rsidP="00626EF6">
      <w:pPr>
        <w:pStyle w:val="af2"/>
        <w:spacing w:before="0" w:beforeAutospacing="0" w:after="0" w:afterAutospacing="0"/>
        <w:ind w:firstLine="567"/>
        <w:jc w:val="both"/>
        <w:rPr>
          <w:sz w:val="24"/>
        </w:rPr>
      </w:pPr>
      <w:r>
        <w:rPr>
          <w:sz w:val="24"/>
        </w:rPr>
        <w:t>5.2.1.</w:t>
      </w:r>
      <w:r w:rsidR="006731C6">
        <w:rPr>
          <w:sz w:val="24"/>
        </w:rPr>
        <w:t>4</w:t>
      </w:r>
      <w:r>
        <w:rPr>
          <w:sz w:val="24"/>
        </w:rPr>
        <w:t xml:space="preserve">. </w:t>
      </w:r>
      <w:r w:rsidRPr="005B2386">
        <w:rPr>
          <w:sz w:val="24"/>
        </w:rPr>
        <w:t>Расчетный уровень автомобилизации, автомобилей на 1000 человек</w:t>
      </w:r>
      <w:r w:rsidR="006731C6">
        <w:rPr>
          <w:sz w:val="24"/>
        </w:rPr>
        <w:t xml:space="preserve"> </w:t>
      </w:r>
      <w:r w:rsidR="00736A9E">
        <w:rPr>
          <w:sz w:val="24"/>
        </w:rPr>
        <w:t>принимае</w:t>
      </w:r>
      <w:r w:rsidR="00982F69">
        <w:rPr>
          <w:sz w:val="24"/>
        </w:rPr>
        <w:t>тся в соответствии с табл.</w:t>
      </w:r>
      <w:r w:rsidR="006731C6">
        <w:rPr>
          <w:sz w:val="24"/>
        </w:rPr>
        <w:t xml:space="preserve"> 1</w:t>
      </w:r>
      <w:r w:rsidR="00982F69">
        <w:rPr>
          <w:sz w:val="24"/>
        </w:rPr>
        <w:t>6</w:t>
      </w:r>
      <w:r w:rsidR="00736A9E">
        <w:rPr>
          <w:sz w:val="24"/>
        </w:rPr>
        <w:t>.</w:t>
      </w:r>
    </w:p>
    <w:p w:rsidR="00736A9E" w:rsidRPr="00736A9E" w:rsidRDefault="00736A9E" w:rsidP="006355EC">
      <w:pPr>
        <w:pStyle w:val="af2"/>
        <w:spacing w:before="0" w:beforeAutospacing="0" w:after="0" w:afterAutospacing="0"/>
        <w:jc w:val="both"/>
        <w:rPr>
          <w:sz w:val="8"/>
          <w:szCs w:val="8"/>
        </w:rPr>
      </w:pPr>
    </w:p>
    <w:p w:rsidR="00736A9E" w:rsidRPr="00F31B99" w:rsidRDefault="003E2B76" w:rsidP="006355EC">
      <w:pPr>
        <w:pStyle w:val="af2"/>
        <w:spacing w:before="0" w:beforeAutospacing="0" w:after="0" w:afterAutospacing="0"/>
        <w:jc w:val="both"/>
        <w:rPr>
          <w:b/>
          <w:i/>
          <w:sz w:val="24"/>
        </w:rPr>
      </w:pPr>
      <w:r>
        <w:rPr>
          <w:i/>
          <w:sz w:val="24"/>
        </w:rPr>
        <w:t xml:space="preserve">Таблица </w:t>
      </w:r>
      <w:r w:rsidR="00982F69">
        <w:rPr>
          <w:i/>
          <w:sz w:val="24"/>
        </w:rPr>
        <w:t>16</w:t>
      </w:r>
      <w:r w:rsidR="00736A9E" w:rsidRPr="007D7464">
        <w:rPr>
          <w:i/>
          <w:sz w:val="24"/>
        </w:rPr>
        <w:t>.</w:t>
      </w:r>
      <w:r w:rsidR="00736A9E" w:rsidRPr="00F31B99">
        <w:rPr>
          <w:b/>
          <w:i/>
          <w:sz w:val="24"/>
        </w:rPr>
        <w:t xml:space="preserve"> - Расчетный уровень автомобилизации </w:t>
      </w:r>
    </w:p>
    <w:p w:rsidR="00736A9E" w:rsidRPr="00736A9E" w:rsidRDefault="00736A9E" w:rsidP="006355EC">
      <w:pPr>
        <w:pStyle w:val="af2"/>
        <w:spacing w:before="0" w:beforeAutospacing="0" w:after="0" w:afterAutospacing="0"/>
        <w:jc w:val="both"/>
        <w:rPr>
          <w:sz w:val="8"/>
          <w:szCs w:val="8"/>
        </w:rPr>
      </w:pPr>
    </w:p>
    <w:tbl>
      <w:tblPr>
        <w:tblStyle w:val="ad"/>
        <w:tblW w:w="0" w:type="auto"/>
        <w:tblInd w:w="108" w:type="dxa"/>
        <w:tblLook w:val="04A0"/>
      </w:tblPr>
      <w:tblGrid>
        <w:gridCol w:w="4962"/>
        <w:gridCol w:w="4394"/>
      </w:tblGrid>
      <w:tr w:rsidR="00736A9E" w:rsidTr="00F31B99">
        <w:tc>
          <w:tcPr>
            <w:tcW w:w="4962" w:type="dxa"/>
            <w:shd w:val="clear" w:color="auto" w:fill="EEECE1" w:themeFill="background2"/>
          </w:tcPr>
          <w:p w:rsidR="00736A9E" w:rsidRPr="00736A9E" w:rsidRDefault="00736A9E" w:rsidP="001070E3">
            <w:pPr>
              <w:pStyle w:val="af2"/>
              <w:spacing w:before="0" w:beforeAutospacing="0" w:after="0" w:afterAutospacing="0"/>
              <w:jc w:val="both"/>
              <w:rPr>
                <w:sz w:val="22"/>
                <w:szCs w:val="22"/>
              </w:rPr>
            </w:pPr>
            <w:r w:rsidRPr="00736A9E">
              <w:rPr>
                <w:sz w:val="22"/>
                <w:szCs w:val="22"/>
              </w:rPr>
              <w:t xml:space="preserve">Вид </w:t>
            </w:r>
            <w:r w:rsidR="001070E3">
              <w:rPr>
                <w:sz w:val="22"/>
                <w:szCs w:val="22"/>
              </w:rPr>
              <w:t>автомобильного транспорта</w:t>
            </w:r>
          </w:p>
        </w:tc>
        <w:tc>
          <w:tcPr>
            <w:tcW w:w="4394" w:type="dxa"/>
            <w:shd w:val="clear" w:color="auto" w:fill="EEECE1" w:themeFill="background2"/>
          </w:tcPr>
          <w:p w:rsidR="00736A9E" w:rsidRPr="00736A9E" w:rsidRDefault="00736A9E" w:rsidP="00736A9E">
            <w:pPr>
              <w:pStyle w:val="af2"/>
              <w:spacing w:before="0" w:beforeAutospacing="0" w:after="0" w:afterAutospacing="0"/>
              <w:jc w:val="center"/>
              <w:rPr>
                <w:sz w:val="22"/>
                <w:szCs w:val="22"/>
              </w:rPr>
            </w:pPr>
            <w:r>
              <w:rPr>
                <w:sz w:val="22"/>
                <w:szCs w:val="22"/>
              </w:rPr>
              <w:t>Количество единиц из расчета 1000 человек</w:t>
            </w:r>
          </w:p>
        </w:tc>
      </w:tr>
      <w:tr w:rsidR="00736A9E" w:rsidTr="00F31B99">
        <w:tc>
          <w:tcPr>
            <w:tcW w:w="4962" w:type="dxa"/>
          </w:tcPr>
          <w:p w:rsidR="00736A9E" w:rsidRPr="00736A9E" w:rsidRDefault="001070E3" w:rsidP="006355EC">
            <w:pPr>
              <w:pStyle w:val="af2"/>
              <w:spacing w:before="0" w:beforeAutospacing="0" w:after="0" w:afterAutospacing="0"/>
              <w:jc w:val="both"/>
              <w:rPr>
                <w:sz w:val="22"/>
                <w:szCs w:val="22"/>
              </w:rPr>
            </w:pPr>
            <w:r>
              <w:rPr>
                <w:sz w:val="22"/>
                <w:szCs w:val="22"/>
              </w:rPr>
              <w:t>Легковые автомобили</w:t>
            </w:r>
          </w:p>
        </w:tc>
        <w:tc>
          <w:tcPr>
            <w:tcW w:w="4394" w:type="dxa"/>
          </w:tcPr>
          <w:p w:rsidR="00736A9E" w:rsidRPr="00AF0DC4" w:rsidRDefault="001070E3" w:rsidP="001070E3">
            <w:pPr>
              <w:pStyle w:val="af2"/>
              <w:spacing w:before="0" w:beforeAutospacing="0" w:after="0" w:afterAutospacing="0"/>
              <w:jc w:val="center"/>
              <w:rPr>
                <w:sz w:val="22"/>
                <w:szCs w:val="22"/>
              </w:rPr>
            </w:pPr>
            <w:r w:rsidRPr="00AF0DC4">
              <w:rPr>
                <w:sz w:val="22"/>
                <w:szCs w:val="22"/>
              </w:rPr>
              <w:t>4</w:t>
            </w:r>
            <w:r w:rsidR="00AF0DC4">
              <w:rPr>
                <w:sz w:val="22"/>
                <w:szCs w:val="22"/>
              </w:rPr>
              <w:t>00</w:t>
            </w:r>
          </w:p>
        </w:tc>
      </w:tr>
      <w:tr w:rsidR="00736A9E" w:rsidTr="00F31B99">
        <w:tc>
          <w:tcPr>
            <w:tcW w:w="4962" w:type="dxa"/>
          </w:tcPr>
          <w:p w:rsidR="00736A9E" w:rsidRPr="00736A9E" w:rsidRDefault="001070E3" w:rsidP="006355EC">
            <w:pPr>
              <w:pStyle w:val="af2"/>
              <w:spacing w:before="0" w:beforeAutospacing="0" w:after="0" w:afterAutospacing="0"/>
              <w:jc w:val="both"/>
              <w:rPr>
                <w:sz w:val="22"/>
                <w:szCs w:val="22"/>
              </w:rPr>
            </w:pPr>
            <w:r>
              <w:rPr>
                <w:sz w:val="22"/>
                <w:szCs w:val="22"/>
              </w:rPr>
              <w:t>Мотоциклы и мопеды (скутеры)</w:t>
            </w:r>
          </w:p>
        </w:tc>
        <w:tc>
          <w:tcPr>
            <w:tcW w:w="4394" w:type="dxa"/>
          </w:tcPr>
          <w:p w:rsidR="00736A9E" w:rsidRPr="00AF0DC4" w:rsidRDefault="00AF0DC4" w:rsidP="001070E3">
            <w:pPr>
              <w:pStyle w:val="af2"/>
              <w:spacing w:before="0" w:beforeAutospacing="0" w:after="0" w:afterAutospacing="0"/>
              <w:jc w:val="center"/>
              <w:rPr>
                <w:sz w:val="22"/>
                <w:szCs w:val="22"/>
              </w:rPr>
            </w:pPr>
            <w:r>
              <w:rPr>
                <w:sz w:val="22"/>
                <w:szCs w:val="22"/>
              </w:rPr>
              <w:t>100</w:t>
            </w:r>
          </w:p>
        </w:tc>
      </w:tr>
      <w:tr w:rsidR="00736A9E" w:rsidTr="00F31B99">
        <w:tc>
          <w:tcPr>
            <w:tcW w:w="4962" w:type="dxa"/>
          </w:tcPr>
          <w:p w:rsidR="00736A9E" w:rsidRPr="00736A9E" w:rsidRDefault="001070E3" w:rsidP="006355EC">
            <w:pPr>
              <w:pStyle w:val="af2"/>
              <w:spacing w:before="0" w:beforeAutospacing="0" w:after="0" w:afterAutospacing="0"/>
              <w:jc w:val="both"/>
              <w:rPr>
                <w:sz w:val="22"/>
                <w:szCs w:val="22"/>
              </w:rPr>
            </w:pPr>
            <w:r>
              <w:rPr>
                <w:sz w:val="22"/>
                <w:szCs w:val="22"/>
              </w:rPr>
              <w:t>Грузовые автомобили в зависимости от состава парка</w:t>
            </w:r>
          </w:p>
        </w:tc>
        <w:tc>
          <w:tcPr>
            <w:tcW w:w="4394" w:type="dxa"/>
          </w:tcPr>
          <w:p w:rsidR="00736A9E" w:rsidRPr="00AF0DC4" w:rsidRDefault="00AF0DC4" w:rsidP="001070E3">
            <w:pPr>
              <w:pStyle w:val="af2"/>
              <w:spacing w:before="0" w:beforeAutospacing="0" w:after="0" w:afterAutospacing="0"/>
              <w:jc w:val="center"/>
              <w:rPr>
                <w:sz w:val="22"/>
                <w:szCs w:val="22"/>
              </w:rPr>
            </w:pPr>
            <w:r>
              <w:rPr>
                <w:sz w:val="22"/>
                <w:szCs w:val="22"/>
              </w:rPr>
              <w:t>40</w:t>
            </w:r>
          </w:p>
        </w:tc>
      </w:tr>
      <w:tr w:rsidR="00736A9E" w:rsidTr="00F31B99">
        <w:tc>
          <w:tcPr>
            <w:tcW w:w="4962" w:type="dxa"/>
          </w:tcPr>
          <w:p w:rsidR="00736A9E" w:rsidRPr="00736A9E" w:rsidRDefault="001070E3" w:rsidP="006355EC">
            <w:pPr>
              <w:pStyle w:val="af2"/>
              <w:spacing w:before="0" w:beforeAutospacing="0" w:after="0" w:afterAutospacing="0"/>
              <w:jc w:val="both"/>
              <w:rPr>
                <w:sz w:val="22"/>
                <w:szCs w:val="22"/>
              </w:rPr>
            </w:pPr>
            <w:r>
              <w:rPr>
                <w:sz w:val="22"/>
                <w:szCs w:val="22"/>
              </w:rPr>
              <w:t>Автобусы</w:t>
            </w:r>
          </w:p>
        </w:tc>
        <w:tc>
          <w:tcPr>
            <w:tcW w:w="4394" w:type="dxa"/>
          </w:tcPr>
          <w:p w:rsidR="00736A9E" w:rsidRPr="00AF0DC4" w:rsidRDefault="001070E3" w:rsidP="001070E3">
            <w:pPr>
              <w:pStyle w:val="af2"/>
              <w:spacing w:before="0" w:beforeAutospacing="0" w:after="0" w:afterAutospacing="0"/>
              <w:jc w:val="center"/>
              <w:rPr>
                <w:sz w:val="22"/>
                <w:szCs w:val="22"/>
              </w:rPr>
            </w:pPr>
            <w:r w:rsidRPr="00AF0DC4">
              <w:rPr>
                <w:sz w:val="22"/>
                <w:szCs w:val="22"/>
              </w:rPr>
              <w:t>9-10</w:t>
            </w:r>
          </w:p>
        </w:tc>
      </w:tr>
    </w:tbl>
    <w:p w:rsidR="001070E3" w:rsidRPr="001070E3" w:rsidRDefault="001070E3" w:rsidP="001070E3">
      <w:pPr>
        <w:pStyle w:val="af2"/>
        <w:spacing w:before="0" w:beforeAutospacing="0" w:after="0" w:afterAutospacing="0"/>
        <w:jc w:val="both"/>
        <w:rPr>
          <w:sz w:val="8"/>
          <w:szCs w:val="8"/>
        </w:rPr>
      </w:pPr>
    </w:p>
    <w:p w:rsidR="00761FC6" w:rsidRDefault="001070E3" w:rsidP="001070E3">
      <w:pPr>
        <w:pStyle w:val="af2"/>
        <w:spacing w:before="0" w:beforeAutospacing="0" w:after="0" w:afterAutospacing="0"/>
        <w:jc w:val="both"/>
        <w:rPr>
          <w:color w:val="000000" w:themeColor="text1"/>
          <w:sz w:val="20"/>
          <w:szCs w:val="20"/>
        </w:rPr>
      </w:pPr>
      <w:r w:rsidRPr="001070E3">
        <w:rPr>
          <w:b/>
          <w:sz w:val="20"/>
          <w:szCs w:val="20"/>
        </w:rPr>
        <w:t>Примечание:</w:t>
      </w:r>
      <w:r w:rsidRPr="001070E3">
        <w:rPr>
          <w:sz w:val="20"/>
          <w:szCs w:val="20"/>
        </w:rPr>
        <w:t xml:space="preserve"> </w:t>
      </w:r>
      <w:r w:rsidR="00736A9E" w:rsidRPr="001070E3">
        <w:rPr>
          <w:color w:val="000000" w:themeColor="text1"/>
          <w:sz w:val="20"/>
          <w:szCs w:val="20"/>
        </w:rPr>
        <w:t>Указанный уровень автомобилизации допускается уменьшать или увеличивать в зависимости от местных условий населенных пунктов</w:t>
      </w:r>
      <w:r w:rsidR="00982F69">
        <w:rPr>
          <w:color w:val="000000" w:themeColor="text1"/>
          <w:sz w:val="20"/>
          <w:szCs w:val="20"/>
        </w:rPr>
        <w:t xml:space="preserve"> </w:t>
      </w:r>
      <w:r w:rsidR="00226590">
        <w:rPr>
          <w:sz w:val="20"/>
          <w:szCs w:val="20"/>
        </w:rPr>
        <w:t>Раменского</w:t>
      </w:r>
      <w:r w:rsidR="00982F69" w:rsidRPr="00982F69">
        <w:rPr>
          <w:sz w:val="20"/>
          <w:szCs w:val="20"/>
        </w:rPr>
        <w:t xml:space="preserve"> сельского поселения</w:t>
      </w:r>
      <w:r w:rsidR="00736A9E" w:rsidRPr="001070E3">
        <w:rPr>
          <w:color w:val="000000" w:themeColor="text1"/>
          <w:sz w:val="20"/>
          <w:szCs w:val="20"/>
        </w:rPr>
        <w:t>, но не более чем на 20%.</w:t>
      </w:r>
    </w:p>
    <w:p w:rsidR="001070E3" w:rsidRPr="001070E3" w:rsidRDefault="001070E3" w:rsidP="001070E3">
      <w:pPr>
        <w:pStyle w:val="af2"/>
        <w:spacing w:before="0" w:beforeAutospacing="0" w:after="0" w:afterAutospacing="0"/>
        <w:jc w:val="both"/>
        <w:rPr>
          <w:color w:val="000000" w:themeColor="text1"/>
          <w:sz w:val="20"/>
          <w:szCs w:val="20"/>
        </w:rPr>
      </w:pPr>
    </w:p>
    <w:p w:rsidR="001E2F01" w:rsidRPr="00933414" w:rsidRDefault="006F7C15" w:rsidP="001E2F01">
      <w:pPr>
        <w:spacing w:after="0" w:line="240" w:lineRule="auto"/>
        <w:jc w:val="center"/>
        <w:rPr>
          <w:rFonts w:ascii="Arial Narrow" w:hAnsi="Arial Narrow"/>
          <w:b/>
          <w:color w:val="1F497D" w:themeColor="text2"/>
          <w:sz w:val="16"/>
          <w:szCs w:val="16"/>
        </w:rPr>
      </w:pPr>
      <w:r>
        <w:rPr>
          <w:rFonts w:ascii="Arial Narrow" w:hAnsi="Arial Narrow"/>
          <w:b/>
          <w:noProof/>
          <w:color w:val="1F497D" w:themeColor="text2"/>
          <w:sz w:val="16"/>
          <w:szCs w:val="16"/>
        </w:rPr>
        <w:pict>
          <v:rect id="Rectangle 35" o:spid="_x0000_s1143" style="position:absolute;left:0;text-align:left;margin-left:-1pt;margin-top:5.35pt;width:469.5pt;height:7.1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" fillcolor="#c0504d" strokecolor="#f2f2f2" strokeweight="3pt">
            <v:shadow on="t" color="#622423" opacity=".5" offset="1pt"/>
          </v:rect>
        </w:pict>
      </w:r>
    </w:p>
    <w:p w:rsidR="001E2F01" w:rsidRPr="0005238E" w:rsidRDefault="001E2F01" w:rsidP="001E2F01">
      <w:pPr>
        <w:spacing w:after="0" w:line="240" w:lineRule="auto"/>
        <w:jc w:val="center"/>
        <w:rPr>
          <w:rFonts w:ascii="Arial Narrow" w:hAnsi="Arial Narrow"/>
          <w:b/>
          <w:sz w:val="16"/>
          <w:szCs w:val="16"/>
        </w:rPr>
      </w:pPr>
    </w:p>
    <w:p w:rsidR="001E2F01" w:rsidRPr="0060411C" w:rsidRDefault="002E7BD9" w:rsidP="009062EB">
      <w:pPr>
        <w:shd w:val="clear" w:color="auto" w:fill="EEECE1" w:themeFill="background2"/>
        <w:spacing w:after="0" w:line="240" w:lineRule="auto"/>
        <w:rPr>
          <w:rFonts w:ascii="Arial Narrow" w:hAnsi="Arial Narrow"/>
          <w:b/>
          <w:sz w:val="28"/>
          <w:szCs w:val="28"/>
        </w:rPr>
      </w:pPr>
      <w:r>
        <w:rPr>
          <w:rFonts w:ascii="Arial Narrow" w:hAnsi="Arial Narrow"/>
          <w:b/>
          <w:sz w:val="28"/>
          <w:szCs w:val="28"/>
        </w:rPr>
        <w:t>5</w:t>
      </w:r>
      <w:r w:rsidR="00112186">
        <w:rPr>
          <w:rFonts w:ascii="Arial Narrow" w:hAnsi="Arial Narrow"/>
          <w:b/>
          <w:sz w:val="28"/>
          <w:szCs w:val="28"/>
        </w:rPr>
        <w:t>.2.</w:t>
      </w:r>
      <w:r w:rsidR="006731C6">
        <w:rPr>
          <w:rFonts w:ascii="Arial Narrow" w:hAnsi="Arial Narrow"/>
          <w:b/>
          <w:sz w:val="28"/>
          <w:szCs w:val="28"/>
        </w:rPr>
        <w:t>2</w:t>
      </w:r>
      <w:r w:rsidR="001E2F01" w:rsidRPr="0060411C">
        <w:rPr>
          <w:rFonts w:ascii="Arial Narrow" w:hAnsi="Arial Narrow"/>
          <w:b/>
          <w:sz w:val="28"/>
          <w:szCs w:val="28"/>
        </w:rPr>
        <w:t xml:space="preserve"> </w:t>
      </w:r>
      <w:r w:rsidR="001E2F01">
        <w:rPr>
          <w:rFonts w:ascii="Arial Narrow" w:hAnsi="Arial Narrow"/>
          <w:b/>
          <w:sz w:val="28"/>
          <w:szCs w:val="28"/>
        </w:rPr>
        <w:t xml:space="preserve"> ПАРКОВКИ (ПАРКОВОЧНЫЕ МЕСТА)</w:t>
      </w:r>
    </w:p>
    <w:p w:rsidR="001E2F01" w:rsidRPr="00D24632" w:rsidRDefault="006F7C15" w:rsidP="001E2F01">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34" o:spid="_x0000_s1142" style="position:absolute;left:0;text-align:left;margin-left:2.2pt;margin-top:3.2pt;width:469.5pt;height:7.1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YCPeQIAAOY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" fillcolor="#c0504d" strokecolor="#f2f2f2" strokeweight="3pt">
            <v:shadow on="t" color="#622423" opacity=".5" offset="1pt"/>
          </v:rect>
        </w:pict>
      </w:r>
    </w:p>
    <w:p w:rsidR="001E2F01" w:rsidRPr="002A1068" w:rsidRDefault="001E2F01" w:rsidP="001E2F01">
      <w:pPr>
        <w:pStyle w:val="Default"/>
        <w:tabs>
          <w:tab w:val="left" w:pos="720"/>
        </w:tabs>
        <w:ind w:firstLine="567"/>
        <w:jc w:val="both"/>
        <w:rPr>
          <w:color w:val="auto"/>
          <w:sz w:val="8"/>
          <w:szCs w:val="8"/>
          <w:lang w:eastAsia="ru-RU"/>
        </w:rPr>
      </w:pPr>
    </w:p>
    <w:p w:rsidR="007B38A7" w:rsidRDefault="007B38A7" w:rsidP="007B38A7">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CC2D3C">
        <w:rPr>
          <w:rFonts w:ascii="Times New Roman" w:hAnsi="Times New Roman"/>
          <w:sz w:val="24"/>
          <w:szCs w:val="24"/>
        </w:rPr>
        <w:t>5</w:t>
      </w:r>
      <w:r w:rsidR="009F4C83">
        <w:rPr>
          <w:rFonts w:ascii="Times New Roman" w:hAnsi="Times New Roman"/>
          <w:sz w:val="24"/>
          <w:szCs w:val="24"/>
        </w:rPr>
        <w:t>.2.</w:t>
      </w:r>
      <w:r w:rsidR="006731C6">
        <w:rPr>
          <w:rFonts w:ascii="Times New Roman" w:hAnsi="Times New Roman"/>
          <w:sz w:val="24"/>
          <w:szCs w:val="24"/>
        </w:rPr>
        <w:t>2</w:t>
      </w:r>
      <w:r w:rsidR="009F4C83">
        <w:rPr>
          <w:rFonts w:ascii="Times New Roman" w:hAnsi="Times New Roman"/>
          <w:sz w:val="24"/>
          <w:szCs w:val="24"/>
        </w:rPr>
        <w:t xml:space="preserve">.1. </w:t>
      </w:r>
      <w:r w:rsidRPr="00B04958">
        <w:rPr>
          <w:rFonts w:ascii="Times New Roman" w:hAnsi="Times New Roman"/>
          <w:sz w:val="24"/>
          <w:szCs w:val="24"/>
        </w:rPr>
        <w:t>Норма обеспеченности местами постоянного хранения индивидуального автотранспорта</w:t>
      </w:r>
      <w:r w:rsidRPr="00B04958">
        <w:rPr>
          <w:rFonts w:ascii="Times New Roman" w:hAnsi="Times New Roman"/>
          <w:b/>
          <w:sz w:val="24"/>
          <w:szCs w:val="24"/>
        </w:rPr>
        <w:t xml:space="preserve"> </w:t>
      </w:r>
      <w:r w:rsidRPr="00B04958">
        <w:rPr>
          <w:rFonts w:ascii="Times New Roman" w:hAnsi="Times New Roman"/>
          <w:sz w:val="24"/>
          <w:szCs w:val="24"/>
        </w:rPr>
        <w:t xml:space="preserve">(% машино-мест от расчетного числа индивид. </w:t>
      </w:r>
      <w:r w:rsidRPr="00A75C68">
        <w:rPr>
          <w:rFonts w:ascii="Times New Roman" w:hAnsi="Times New Roman"/>
          <w:sz w:val="24"/>
          <w:szCs w:val="24"/>
        </w:rPr>
        <w:t>транспорта</w:t>
      </w:r>
      <w:r w:rsidRPr="008F7C3F">
        <w:rPr>
          <w:rFonts w:ascii="Times New Roman" w:hAnsi="Times New Roman"/>
          <w:sz w:val="24"/>
          <w:szCs w:val="24"/>
        </w:rPr>
        <w:t>)</w:t>
      </w:r>
      <w:r w:rsidRPr="00A75C68">
        <w:rPr>
          <w:rFonts w:ascii="Times New Roman" w:hAnsi="Times New Roman"/>
          <w:b/>
          <w:sz w:val="24"/>
          <w:szCs w:val="24"/>
        </w:rPr>
        <w:t xml:space="preserve"> – </w:t>
      </w:r>
      <w:r w:rsidR="009F4C83">
        <w:rPr>
          <w:rFonts w:ascii="Times New Roman" w:hAnsi="Times New Roman"/>
          <w:sz w:val="24"/>
          <w:szCs w:val="24"/>
        </w:rPr>
        <w:t>10</w:t>
      </w:r>
      <w:r w:rsidRPr="00A75C68">
        <w:rPr>
          <w:rFonts w:ascii="Times New Roman" w:hAnsi="Times New Roman"/>
          <w:sz w:val="24"/>
          <w:szCs w:val="24"/>
        </w:rPr>
        <w:t>0 %.</w:t>
      </w:r>
    </w:p>
    <w:p w:rsidR="006731C6" w:rsidRDefault="006731C6" w:rsidP="007B38A7">
      <w:pPr>
        <w:tabs>
          <w:tab w:val="left" w:pos="567"/>
        </w:tabs>
        <w:spacing w:after="0" w:line="240" w:lineRule="auto"/>
        <w:jc w:val="both"/>
        <w:rPr>
          <w:rFonts w:ascii="Times New Roman" w:hAnsi="Times New Roman"/>
          <w:sz w:val="24"/>
          <w:szCs w:val="24"/>
        </w:rPr>
      </w:pPr>
      <w:r>
        <w:rPr>
          <w:rFonts w:ascii="Times New Roman" w:hAnsi="Times New Roman"/>
          <w:sz w:val="24"/>
          <w:szCs w:val="24"/>
        </w:rPr>
        <w:tab/>
        <w:t>5.2.2.2. Расстояние от мест постоянного хранения индивидуального автотранспорта до жилой застройки (не более) – 800 м, на территориях коттеджной застройки не более чем в 200 м.</w:t>
      </w:r>
    </w:p>
    <w:p w:rsidR="00626EF6" w:rsidRDefault="00AB2549" w:rsidP="007B38A7">
      <w:pPr>
        <w:tabs>
          <w:tab w:val="left" w:pos="567"/>
        </w:tabs>
        <w:spacing w:after="0" w:line="240" w:lineRule="auto"/>
        <w:jc w:val="both"/>
        <w:rPr>
          <w:rFonts w:ascii="Times New Roman" w:hAnsi="Times New Roman"/>
          <w:sz w:val="24"/>
          <w:szCs w:val="24"/>
        </w:rPr>
      </w:pPr>
      <w:r>
        <w:rPr>
          <w:rFonts w:ascii="Times New Roman" w:hAnsi="Times New Roman"/>
          <w:sz w:val="24"/>
          <w:szCs w:val="24"/>
        </w:rPr>
        <w:tab/>
        <w:t>5.2.2.3. Минимально допустимый уровень обеспеченности местами парковки для учреждений и предприятий обслуживания см. в табл.1</w:t>
      </w:r>
      <w:r w:rsidR="00982F69">
        <w:rPr>
          <w:rFonts w:ascii="Times New Roman" w:hAnsi="Times New Roman"/>
          <w:sz w:val="24"/>
          <w:szCs w:val="24"/>
        </w:rPr>
        <w:t>7</w:t>
      </w:r>
      <w:r w:rsidR="00626EF6">
        <w:rPr>
          <w:rFonts w:ascii="Times New Roman" w:hAnsi="Times New Roman"/>
          <w:sz w:val="24"/>
          <w:szCs w:val="24"/>
        </w:rPr>
        <w:t>.</w:t>
      </w:r>
    </w:p>
    <w:p w:rsidR="00AB2549" w:rsidRPr="00626EF6" w:rsidRDefault="00626EF6" w:rsidP="00626EF6">
      <w:pPr>
        <w:tabs>
          <w:tab w:val="left" w:pos="567"/>
        </w:tabs>
        <w:spacing w:after="0" w:line="240" w:lineRule="auto"/>
        <w:jc w:val="both"/>
        <w:rPr>
          <w:rFonts w:ascii="Times New Roman" w:hAnsi="Times New Roman"/>
          <w:sz w:val="24"/>
          <w:szCs w:val="24"/>
        </w:rPr>
      </w:pPr>
      <w:r>
        <w:rPr>
          <w:rFonts w:ascii="Times New Roman" w:hAnsi="Times New Roman"/>
          <w:b/>
          <w:i/>
          <w:sz w:val="24"/>
          <w:szCs w:val="24"/>
        </w:rPr>
        <w:tab/>
      </w:r>
      <w:r w:rsidRPr="00626EF6">
        <w:rPr>
          <w:rFonts w:ascii="Times New Roman" w:hAnsi="Times New Roman"/>
          <w:sz w:val="24"/>
          <w:szCs w:val="24"/>
        </w:rPr>
        <w:t>5.2.2.4.</w:t>
      </w:r>
      <w:r>
        <w:rPr>
          <w:rFonts w:ascii="Times New Roman" w:hAnsi="Times New Roman"/>
          <w:b/>
          <w:i/>
          <w:sz w:val="24"/>
          <w:szCs w:val="24"/>
        </w:rPr>
        <w:t xml:space="preserve"> </w:t>
      </w:r>
      <w:r w:rsidRPr="00626EF6">
        <w:rPr>
          <w:rFonts w:ascii="Times New Roman" w:hAnsi="Times New Roman"/>
          <w:sz w:val="24"/>
          <w:szCs w:val="24"/>
        </w:rPr>
        <w:t xml:space="preserve">Минимальный уровень обеспеченности и максимально допустимый уровень территориальной доступности мест для паркования легковых автомобилей постоянного и дневного населения сельского поселения при поездках с различными целями </w:t>
      </w:r>
      <w:r>
        <w:rPr>
          <w:rFonts w:ascii="Times New Roman" w:hAnsi="Times New Roman"/>
          <w:sz w:val="24"/>
          <w:szCs w:val="24"/>
        </w:rPr>
        <w:t xml:space="preserve"> см. в табл. 18.</w:t>
      </w:r>
    </w:p>
    <w:p w:rsidR="008F7C3F" w:rsidRDefault="00AB2549" w:rsidP="009F4C83">
      <w:pPr>
        <w:adjustRightInd w:val="0"/>
        <w:spacing w:after="0" w:line="240" w:lineRule="auto"/>
        <w:jc w:val="both"/>
        <w:rPr>
          <w:rFonts w:ascii="Times New Roman" w:hAnsi="Times New Roman"/>
          <w:b/>
          <w:i/>
          <w:sz w:val="24"/>
          <w:szCs w:val="24"/>
        </w:rPr>
      </w:pPr>
      <w:r>
        <w:rPr>
          <w:rFonts w:ascii="Times New Roman" w:hAnsi="Times New Roman"/>
          <w:i/>
          <w:sz w:val="24"/>
          <w:szCs w:val="24"/>
        </w:rPr>
        <w:lastRenderedPageBreak/>
        <w:t>Таблица 1</w:t>
      </w:r>
      <w:r w:rsidR="00982F69">
        <w:rPr>
          <w:rFonts w:ascii="Times New Roman" w:hAnsi="Times New Roman"/>
          <w:i/>
          <w:sz w:val="24"/>
          <w:szCs w:val="24"/>
        </w:rPr>
        <w:t>7</w:t>
      </w:r>
      <w:r w:rsidR="009F4C83" w:rsidRPr="008F7C3F">
        <w:rPr>
          <w:rFonts w:ascii="Times New Roman" w:hAnsi="Times New Roman"/>
          <w:i/>
          <w:sz w:val="24"/>
          <w:szCs w:val="24"/>
        </w:rPr>
        <w:t>.</w:t>
      </w:r>
      <w:r w:rsidR="009F4C83" w:rsidRPr="00F31B99">
        <w:rPr>
          <w:rFonts w:ascii="Times New Roman" w:hAnsi="Times New Roman"/>
          <w:b/>
          <w:i/>
          <w:sz w:val="24"/>
          <w:szCs w:val="24"/>
        </w:rPr>
        <w:t xml:space="preserve"> – Минимальный уровень обеспеченности и максимально допустимый уровень территориальной доступности мест </w:t>
      </w:r>
      <w:r w:rsidR="008F7C3F">
        <w:rPr>
          <w:rFonts w:ascii="Times New Roman" w:hAnsi="Times New Roman"/>
          <w:b/>
          <w:i/>
          <w:sz w:val="24"/>
          <w:szCs w:val="24"/>
        </w:rPr>
        <w:t xml:space="preserve">для </w:t>
      </w:r>
      <w:r w:rsidR="002846FC">
        <w:rPr>
          <w:rFonts w:ascii="Times New Roman" w:hAnsi="Times New Roman"/>
          <w:b/>
          <w:i/>
          <w:sz w:val="24"/>
          <w:szCs w:val="24"/>
        </w:rPr>
        <w:t xml:space="preserve">хранения легковых автомобилей </w:t>
      </w:r>
      <w:r w:rsidR="00982F69">
        <w:rPr>
          <w:rFonts w:ascii="Times New Roman" w:hAnsi="Times New Roman"/>
          <w:b/>
          <w:i/>
          <w:sz w:val="24"/>
          <w:szCs w:val="24"/>
        </w:rPr>
        <w:t>постоянного населения сельского</w:t>
      </w:r>
      <w:r w:rsidR="002846FC">
        <w:rPr>
          <w:rFonts w:ascii="Times New Roman" w:hAnsi="Times New Roman"/>
          <w:b/>
          <w:i/>
          <w:sz w:val="24"/>
          <w:szCs w:val="24"/>
        </w:rPr>
        <w:t xml:space="preserve"> поселения, расположенные вблизи от мест проживания</w:t>
      </w:r>
    </w:p>
    <w:p w:rsidR="002846FC" w:rsidRPr="008F7C3F" w:rsidRDefault="002846FC" w:rsidP="009F4C83">
      <w:pPr>
        <w:adjustRightInd w:val="0"/>
        <w:spacing w:after="0" w:line="240" w:lineRule="auto"/>
        <w:jc w:val="both"/>
        <w:rPr>
          <w:rFonts w:ascii="Times New Roman" w:hAnsi="Times New Roman"/>
          <w:b/>
          <w:i/>
          <w:sz w:val="8"/>
          <w:szCs w:val="8"/>
        </w:rPr>
      </w:pPr>
    </w:p>
    <w:tbl>
      <w:tblPr>
        <w:tblStyle w:val="ad"/>
        <w:tblW w:w="0" w:type="auto"/>
        <w:tblLook w:val="04A0"/>
      </w:tblPr>
      <w:tblGrid>
        <w:gridCol w:w="2688"/>
        <w:gridCol w:w="2726"/>
        <w:gridCol w:w="1467"/>
        <w:gridCol w:w="2690"/>
      </w:tblGrid>
      <w:tr w:rsidR="000A6E15" w:rsidTr="00621934">
        <w:tc>
          <w:tcPr>
            <w:tcW w:w="2688" w:type="dxa"/>
            <w:vMerge w:val="restart"/>
            <w:shd w:val="clear" w:color="auto" w:fill="EEECE1" w:themeFill="background2"/>
          </w:tcPr>
          <w:p w:rsidR="000A6E15" w:rsidRPr="000A6E15" w:rsidRDefault="000A6E15" w:rsidP="000A6E15">
            <w:pPr>
              <w:adjustRightInd w:val="0"/>
              <w:jc w:val="center"/>
              <w:rPr>
                <w:rFonts w:ascii="Times New Roman" w:hAnsi="Times New Roman"/>
              </w:rPr>
            </w:pPr>
            <w:r w:rsidRPr="000A6E15">
              <w:rPr>
                <w:rFonts w:ascii="Times New Roman" w:hAnsi="Times New Roman"/>
              </w:rPr>
              <w:t>Нормируемые показатели</w:t>
            </w:r>
          </w:p>
        </w:tc>
        <w:tc>
          <w:tcPr>
            <w:tcW w:w="6883" w:type="dxa"/>
            <w:gridSpan w:val="3"/>
            <w:shd w:val="clear" w:color="auto" w:fill="EEECE1" w:themeFill="background2"/>
          </w:tcPr>
          <w:p w:rsidR="000A6E15" w:rsidRPr="000A6E15" w:rsidRDefault="000A6E15" w:rsidP="000A6E15">
            <w:pPr>
              <w:adjustRightInd w:val="0"/>
              <w:jc w:val="center"/>
              <w:rPr>
                <w:rFonts w:ascii="Times New Roman" w:hAnsi="Times New Roman"/>
              </w:rPr>
            </w:pPr>
            <w:r w:rsidRPr="000A6E15">
              <w:rPr>
                <w:rFonts w:ascii="Times New Roman" w:hAnsi="Times New Roman"/>
              </w:rPr>
              <w:t xml:space="preserve">Расчетные показатели </w:t>
            </w:r>
          </w:p>
        </w:tc>
      </w:tr>
      <w:tr w:rsidR="000A6E15" w:rsidTr="00621934">
        <w:tc>
          <w:tcPr>
            <w:tcW w:w="2688" w:type="dxa"/>
            <w:vMerge/>
            <w:shd w:val="clear" w:color="auto" w:fill="EEECE1" w:themeFill="background2"/>
          </w:tcPr>
          <w:p w:rsidR="000A6E15" w:rsidRPr="000A6E15" w:rsidRDefault="000A6E15" w:rsidP="009F4C83">
            <w:pPr>
              <w:adjustRightInd w:val="0"/>
              <w:jc w:val="both"/>
              <w:rPr>
                <w:rFonts w:ascii="Times New Roman" w:hAnsi="Times New Roman"/>
                <w:i/>
              </w:rPr>
            </w:pPr>
          </w:p>
        </w:tc>
        <w:tc>
          <w:tcPr>
            <w:tcW w:w="2726" w:type="dxa"/>
            <w:shd w:val="clear" w:color="auto" w:fill="EEECE1" w:themeFill="background2"/>
          </w:tcPr>
          <w:p w:rsidR="000A6E15" w:rsidRPr="000A6E15" w:rsidRDefault="000A6E15" w:rsidP="000A6E15">
            <w:pPr>
              <w:adjustRightInd w:val="0"/>
              <w:jc w:val="center"/>
              <w:rPr>
                <w:rFonts w:ascii="Times New Roman" w:hAnsi="Times New Roman"/>
              </w:rPr>
            </w:pPr>
            <w:r>
              <w:rPr>
                <w:rFonts w:ascii="Times New Roman" w:hAnsi="Times New Roman"/>
              </w:rPr>
              <w:t>Минимально допустимый уровень обеспеченности</w:t>
            </w:r>
          </w:p>
        </w:tc>
        <w:tc>
          <w:tcPr>
            <w:tcW w:w="4157" w:type="dxa"/>
            <w:gridSpan w:val="2"/>
            <w:shd w:val="clear" w:color="auto" w:fill="EEECE1" w:themeFill="background2"/>
          </w:tcPr>
          <w:p w:rsidR="000A6E15" w:rsidRDefault="000A6E15" w:rsidP="000A6E15">
            <w:pPr>
              <w:adjustRightInd w:val="0"/>
              <w:jc w:val="center"/>
              <w:rPr>
                <w:rFonts w:ascii="Times New Roman" w:hAnsi="Times New Roman"/>
              </w:rPr>
            </w:pPr>
            <w:r>
              <w:rPr>
                <w:rFonts w:ascii="Times New Roman" w:hAnsi="Times New Roman"/>
              </w:rPr>
              <w:t>Максимально допустимый уровень</w:t>
            </w:r>
          </w:p>
          <w:p w:rsidR="000A6E15" w:rsidRPr="000A6E15" w:rsidRDefault="000A6E15" w:rsidP="000A6E15">
            <w:pPr>
              <w:adjustRightInd w:val="0"/>
              <w:jc w:val="center"/>
              <w:rPr>
                <w:rFonts w:ascii="Times New Roman" w:hAnsi="Times New Roman"/>
              </w:rPr>
            </w:pPr>
            <w:r>
              <w:rPr>
                <w:rFonts w:ascii="Times New Roman" w:hAnsi="Times New Roman"/>
              </w:rPr>
              <w:t>территориальной доступности</w:t>
            </w:r>
          </w:p>
        </w:tc>
      </w:tr>
      <w:tr w:rsidR="00AB2549" w:rsidTr="00853DB3">
        <w:tc>
          <w:tcPr>
            <w:tcW w:w="2688" w:type="dxa"/>
            <w:vMerge/>
            <w:shd w:val="clear" w:color="auto" w:fill="EEECE1" w:themeFill="background2"/>
          </w:tcPr>
          <w:p w:rsidR="00AB2549" w:rsidRPr="000A6E15" w:rsidRDefault="00AB2549" w:rsidP="009F4C83">
            <w:pPr>
              <w:adjustRightInd w:val="0"/>
              <w:jc w:val="both"/>
              <w:rPr>
                <w:rFonts w:ascii="Times New Roman" w:hAnsi="Times New Roman"/>
                <w:i/>
              </w:rPr>
            </w:pPr>
          </w:p>
        </w:tc>
        <w:tc>
          <w:tcPr>
            <w:tcW w:w="2726" w:type="dxa"/>
            <w:shd w:val="clear" w:color="auto" w:fill="EEECE1" w:themeFill="background2"/>
          </w:tcPr>
          <w:p w:rsidR="00AB2549" w:rsidRPr="000A6E15" w:rsidRDefault="00AB2549" w:rsidP="000A6E15">
            <w:pPr>
              <w:adjustRightInd w:val="0"/>
              <w:jc w:val="center"/>
              <w:rPr>
                <w:rFonts w:ascii="Times New Roman" w:hAnsi="Times New Roman"/>
              </w:rPr>
            </w:pPr>
            <w:r>
              <w:rPr>
                <w:rFonts w:ascii="Times New Roman" w:hAnsi="Times New Roman"/>
              </w:rPr>
              <w:t>Сельские н.п.</w:t>
            </w:r>
          </w:p>
        </w:tc>
        <w:tc>
          <w:tcPr>
            <w:tcW w:w="1467" w:type="dxa"/>
            <w:shd w:val="clear" w:color="auto" w:fill="EEECE1" w:themeFill="background2"/>
          </w:tcPr>
          <w:p w:rsidR="00AB2549" w:rsidRPr="000A6E15" w:rsidRDefault="00AB2549" w:rsidP="000A6E15">
            <w:pPr>
              <w:adjustRightInd w:val="0"/>
              <w:jc w:val="center"/>
              <w:rPr>
                <w:rFonts w:ascii="Times New Roman" w:hAnsi="Times New Roman"/>
              </w:rPr>
            </w:pPr>
            <w:r>
              <w:rPr>
                <w:rFonts w:ascii="Times New Roman" w:hAnsi="Times New Roman"/>
              </w:rPr>
              <w:t>Вид доступности, ед.измерения</w:t>
            </w:r>
          </w:p>
        </w:tc>
        <w:tc>
          <w:tcPr>
            <w:tcW w:w="2690" w:type="dxa"/>
            <w:shd w:val="clear" w:color="auto" w:fill="EEECE1" w:themeFill="background2"/>
          </w:tcPr>
          <w:p w:rsidR="00AB2549" w:rsidRPr="000A6E15" w:rsidRDefault="00AB2549" w:rsidP="00621934">
            <w:pPr>
              <w:adjustRightInd w:val="0"/>
              <w:jc w:val="center"/>
              <w:rPr>
                <w:rFonts w:ascii="Times New Roman" w:hAnsi="Times New Roman"/>
              </w:rPr>
            </w:pPr>
            <w:r>
              <w:rPr>
                <w:rFonts w:ascii="Times New Roman" w:hAnsi="Times New Roman"/>
              </w:rPr>
              <w:t>Сельские н.п.</w:t>
            </w:r>
          </w:p>
        </w:tc>
      </w:tr>
      <w:tr w:rsidR="00AB2549" w:rsidTr="00853DB3">
        <w:tc>
          <w:tcPr>
            <w:tcW w:w="2688" w:type="dxa"/>
          </w:tcPr>
          <w:p w:rsidR="00AB2549" w:rsidRPr="000A6E15" w:rsidRDefault="00AB2549" w:rsidP="009F4C83">
            <w:pPr>
              <w:adjustRightInd w:val="0"/>
              <w:jc w:val="both"/>
              <w:rPr>
                <w:rFonts w:ascii="Times New Roman" w:hAnsi="Times New Roman"/>
              </w:rPr>
            </w:pPr>
            <w:r>
              <w:rPr>
                <w:rFonts w:ascii="Times New Roman" w:hAnsi="Times New Roman"/>
              </w:rPr>
              <w:t>Количество машиномест на 1 квартиру жилого дома бизнес-класса</w:t>
            </w:r>
          </w:p>
        </w:tc>
        <w:tc>
          <w:tcPr>
            <w:tcW w:w="2726" w:type="dxa"/>
          </w:tcPr>
          <w:p w:rsidR="00AB2549" w:rsidRPr="000A6E15" w:rsidRDefault="00AB2549" w:rsidP="000A6E15">
            <w:pPr>
              <w:adjustRightInd w:val="0"/>
              <w:jc w:val="center"/>
              <w:rPr>
                <w:rFonts w:ascii="Times New Roman" w:hAnsi="Times New Roman"/>
              </w:rPr>
            </w:pPr>
            <w:r>
              <w:rPr>
                <w:rFonts w:ascii="Times New Roman" w:hAnsi="Times New Roman"/>
              </w:rPr>
              <w:t>2,0</w:t>
            </w:r>
          </w:p>
        </w:tc>
        <w:tc>
          <w:tcPr>
            <w:tcW w:w="1467" w:type="dxa"/>
          </w:tcPr>
          <w:p w:rsidR="00AB2549" w:rsidRPr="000A6E15" w:rsidRDefault="00AB2549" w:rsidP="000A6E15">
            <w:pPr>
              <w:adjustRightInd w:val="0"/>
              <w:jc w:val="center"/>
              <w:rPr>
                <w:rFonts w:ascii="Times New Roman" w:hAnsi="Times New Roman"/>
              </w:rPr>
            </w:pPr>
            <w:r>
              <w:rPr>
                <w:rFonts w:ascii="Times New Roman" w:hAnsi="Times New Roman"/>
              </w:rPr>
              <w:t>Лин., м.</w:t>
            </w:r>
          </w:p>
        </w:tc>
        <w:tc>
          <w:tcPr>
            <w:tcW w:w="2690" w:type="dxa"/>
          </w:tcPr>
          <w:p w:rsidR="00AB2549" w:rsidRPr="000A6E15" w:rsidRDefault="00AB2549" w:rsidP="000A6E15">
            <w:pPr>
              <w:adjustRightInd w:val="0"/>
              <w:jc w:val="center"/>
              <w:rPr>
                <w:rFonts w:ascii="Times New Roman" w:hAnsi="Times New Roman"/>
              </w:rPr>
            </w:pPr>
            <w:r>
              <w:rPr>
                <w:rFonts w:ascii="Times New Roman" w:hAnsi="Times New Roman"/>
              </w:rPr>
              <w:t>800</w:t>
            </w:r>
          </w:p>
        </w:tc>
      </w:tr>
      <w:tr w:rsidR="00AB2549" w:rsidTr="00853DB3">
        <w:tc>
          <w:tcPr>
            <w:tcW w:w="2688" w:type="dxa"/>
          </w:tcPr>
          <w:p w:rsidR="00AB2549" w:rsidRPr="000A6E15" w:rsidRDefault="00AB2549" w:rsidP="009F4C83">
            <w:pPr>
              <w:adjustRightInd w:val="0"/>
              <w:jc w:val="both"/>
              <w:rPr>
                <w:rFonts w:ascii="Times New Roman" w:hAnsi="Times New Roman"/>
              </w:rPr>
            </w:pPr>
            <w:r>
              <w:rPr>
                <w:rFonts w:ascii="Times New Roman" w:hAnsi="Times New Roman"/>
              </w:rPr>
              <w:t>Количество машиномест на 1 квартиру жилого дома эконом-класса</w:t>
            </w:r>
          </w:p>
        </w:tc>
        <w:tc>
          <w:tcPr>
            <w:tcW w:w="2726" w:type="dxa"/>
          </w:tcPr>
          <w:p w:rsidR="00AB2549" w:rsidRPr="000A6E15" w:rsidRDefault="00AB2549" w:rsidP="000A6E15">
            <w:pPr>
              <w:adjustRightInd w:val="0"/>
              <w:jc w:val="center"/>
              <w:rPr>
                <w:rFonts w:ascii="Times New Roman" w:hAnsi="Times New Roman"/>
              </w:rPr>
            </w:pPr>
            <w:r>
              <w:rPr>
                <w:rFonts w:ascii="Times New Roman" w:hAnsi="Times New Roman"/>
              </w:rPr>
              <w:t>1,2</w:t>
            </w:r>
          </w:p>
        </w:tc>
        <w:tc>
          <w:tcPr>
            <w:tcW w:w="1467" w:type="dxa"/>
          </w:tcPr>
          <w:p w:rsidR="00AB2549" w:rsidRPr="000A6E15" w:rsidRDefault="00AB2549" w:rsidP="000A6E15">
            <w:pPr>
              <w:adjustRightInd w:val="0"/>
              <w:jc w:val="center"/>
              <w:rPr>
                <w:rFonts w:ascii="Times New Roman" w:hAnsi="Times New Roman"/>
              </w:rPr>
            </w:pPr>
            <w:r>
              <w:rPr>
                <w:rFonts w:ascii="Times New Roman" w:hAnsi="Times New Roman"/>
              </w:rPr>
              <w:t>Лин., м.</w:t>
            </w:r>
          </w:p>
        </w:tc>
        <w:tc>
          <w:tcPr>
            <w:tcW w:w="2690" w:type="dxa"/>
          </w:tcPr>
          <w:p w:rsidR="00AB2549" w:rsidRPr="000A6E15" w:rsidRDefault="00AB2549" w:rsidP="000A6E15">
            <w:pPr>
              <w:adjustRightInd w:val="0"/>
              <w:jc w:val="center"/>
              <w:rPr>
                <w:rFonts w:ascii="Times New Roman" w:hAnsi="Times New Roman"/>
              </w:rPr>
            </w:pPr>
            <w:r>
              <w:rPr>
                <w:rFonts w:ascii="Times New Roman" w:hAnsi="Times New Roman"/>
              </w:rPr>
              <w:t>800</w:t>
            </w:r>
          </w:p>
        </w:tc>
      </w:tr>
      <w:tr w:rsidR="00AB2549" w:rsidTr="00853DB3">
        <w:tc>
          <w:tcPr>
            <w:tcW w:w="2688" w:type="dxa"/>
          </w:tcPr>
          <w:p w:rsidR="00AB2549" w:rsidRPr="000A6E15" w:rsidRDefault="00AB2549" w:rsidP="009F4C83">
            <w:pPr>
              <w:adjustRightInd w:val="0"/>
              <w:jc w:val="both"/>
              <w:rPr>
                <w:rFonts w:ascii="Times New Roman" w:hAnsi="Times New Roman"/>
              </w:rPr>
            </w:pPr>
            <w:r>
              <w:rPr>
                <w:rFonts w:ascii="Times New Roman" w:hAnsi="Times New Roman"/>
              </w:rPr>
              <w:t>Количество машиномест на  квартиту жилого дома муниципального фонда</w:t>
            </w:r>
          </w:p>
        </w:tc>
        <w:tc>
          <w:tcPr>
            <w:tcW w:w="2726" w:type="dxa"/>
          </w:tcPr>
          <w:p w:rsidR="00AB2549" w:rsidRPr="000A6E15" w:rsidRDefault="00AB2549" w:rsidP="000A6E15">
            <w:pPr>
              <w:adjustRightInd w:val="0"/>
              <w:jc w:val="center"/>
              <w:rPr>
                <w:rFonts w:ascii="Times New Roman" w:hAnsi="Times New Roman"/>
              </w:rPr>
            </w:pPr>
            <w:r>
              <w:rPr>
                <w:rFonts w:ascii="Times New Roman" w:hAnsi="Times New Roman"/>
              </w:rPr>
              <w:t>1,0</w:t>
            </w:r>
          </w:p>
        </w:tc>
        <w:tc>
          <w:tcPr>
            <w:tcW w:w="1467" w:type="dxa"/>
          </w:tcPr>
          <w:p w:rsidR="00AB2549" w:rsidRPr="000A6E15" w:rsidRDefault="00AB2549" w:rsidP="00621934">
            <w:pPr>
              <w:adjustRightInd w:val="0"/>
              <w:jc w:val="center"/>
              <w:rPr>
                <w:rFonts w:ascii="Times New Roman" w:hAnsi="Times New Roman"/>
              </w:rPr>
            </w:pPr>
            <w:r>
              <w:rPr>
                <w:rFonts w:ascii="Times New Roman" w:hAnsi="Times New Roman"/>
              </w:rPr>
              <w:t>Лин., м.</w:t>
            </w:r>
          </w:p>
        </w:tc>
        <w:tc>
          <w:tcPr>
            <w:tcW w:w="2690" w:type="dxa"/>
          </w:tcPr>
          <w:p w:rsidR="00AB2549" w:rsidRPr="000A6E15" w:rsidRDefault="00AB2549" w:rsidP="00621934">
            <w:pPr>
              <w:adjustRightInd w:val="0"/>
              <w:jc w:val="center"/>
              <w:rPr>
                <w:rFonts w:ascii="Times New Roman" w:hAnsi="Times New Roman"/>
              </w:rPr>
            </w:pPr>
            <w:r>
              <w:rPr>
                <w:rFonts w:ascii="Times New Roman" w:hAnsi="Times New Roman"/>
              </w:rPr>
              <w:t>800</w:t>
            </w:r>
          </w:p>
        </w:tc>
      </w:tr>
      <w:tr w:rsidR="00AB2549" w:rsidTr="00853DB3">
        <w:tc>
          <w:tcPr>
            <w:tcW w:w="2688" w:type="dxa"/>
          </w:tcPr>
          <w:p w:rsidR="00AB2549" w:rsidRPr="000A6E15" w:rsidRDefault="00AB2549" w:rsidP="009F4C83">
            <w:pPr>
              <w:adjustRightInd w:val="0"/>
              <w:jc w:val="both"/>
              <w:rPr>
                <w:rFonts w:ascii="Times New Roman" w:hAnsi="Times New Roman"/>
              </w:rPr>
            </w:pPr>
            <w:r>
              <w:rPr>
                <w:rFonts w:ascii="Times New Roman" w:hAnsi="Times New Roman"/>
              </w:rPr>
              <w:t>Количество машиномест на  квартиту жилого дома специализированного фонда</w:t>
            </w:r>
          </w:p>
        </w:tc>
        <w:tc>
          <w:tcPr>
            <w:tcW w:w="2726" w:type="dxa"/>
          </w:tcPr>
          <w:p w:rsidR="00AB2549" w:rsidRPr="000A6E15" w:rsidRDefault="00AB2549" w:rsidP="000A6E15">
            <w:pPr>
              <w:adjustRightInd w:val="0"/>
              <w:jc w:val="center"/>
              <w:rPr>
                <w:rFonts w:ascii="Times New Roman" w:hAnsi="Times New Roman"/>
              </w:rPr>
            </w:pPr>
            <w:r>
              <w:rPr>
                <w:rFonts w:ascii="Times New Roman" w:hAnsi="Times New Roman"/>
              </w:rPr>
              <w:t>0,7</w:t>
            </w:r>
          </w:p>
        </w:tc>
        <w:tc>
          <w:tcPr>
            <w:tcW w:w="1467" w:type="dxa"/>
          </w:tcPr>
          <w:p w:rsidR="00AB2549" w:rsidRPr="000A6E15" w:rsidRDefault="00AB2549" w:rsidP="00621934">
            <w:pPr>
              <w:adjustRightInd w:val="0"/>
              <w:jc w:val="center"/>
              <w:rPr>
                <w:rFonts w:ascii="Times New Roman" w:hAnsi="Times New Roman"/>
              </w:rPr>
            </w:pPr>
            <w:r>
              <w:rPr>
                <w:rFonts w:ascii="Times New Roman" w:hAnsi="Times New Roman"/>
              </w:rPr>
              <w:t>Лин., м.</w:t>
            </w:r>
          </w:p>
        </w:tc>
        <w:tc>
          <w:tcPr>
            <w:tcW w:w="2690" w:type="dxa"/>
          </w:tcPr>
          <w:p w:rsidR="00AB2549" w:rsidRPr="000A6E15" w:rsidRDefault="00AB2549" w:rsidP="00621934">
            <w:pPr>
              <w:adjustRightInd w:val="0"/>
              <w:jc w:val="center"/>
              <w:rPr>
                <w:rFonts w:ascii="Times New Roman" w:hAnsi="Times New Roman"/>
              </w:rPr>
            </w:pPr>
            <w:r>
              <w:rPr>
                <w:rFonts w:ascii="Times New Roman" w:hAnsi="Times New Roman"/>
              </w:rPr>
              <w:t>800</w:t>
            </w:r>
          </w:p>
        </w:tc>
      </w:tr>
    </w:tbl>
    <w:p w:rsidR="000A6E15" w:rsidRPr="009F4C83" w:rsidRDefault="000A6E15" w:rsidP="000A6E15">
      <w:pPr>
        <w:adjustRightInd w:val="0"/>
        <w:spacing w:after="0" w:line="240" w:lineRule="auto"/>
        <w:ind w:firstLine="567"/>
        <w:jc w:val="both"/>
        <w:rPr>
          <w:rFonts w:ascii="Times New Roman" w:hAnsi="Times New Roman"/>
          <w:sz w:val="8"/>
          <w:szCs w:val="8"/>
        </w:rPr>
      </w:pPr>
    </w:p>
    <w:p w:rsidR="003E2B76" w:rsidRDefault="003E2B76" w:rsidP="000A6E15">
      <w:pPr>
        <w:adjustRightInd w:val="0"/>
        <w:spacing w:after="0" w:line="240" w:lineRule="auto"/>
        <w:jc w:val="both"/>
        <w:rPr>
          <w:rFonts w:ascii="Times New Roman" w:hAnsi="Times New Roman"/>
          <w:i/>
          <w:sz w:val="24"/>
          <w:szCs w:val="24"/>
        </w:rPr>
      </w:pPr>
    </w:p>
    <w:p w:rsidR="00626EF6" w:rsidRPr="00A97C08" w:rsidRDefault="00626EF6" w:rsidP="00626EF6">
      <w:pPr>
        <w:spacing w:after="0" w:line="240" w:lineRule="auto"/>
        <w:ind w:firstLine="567"/>
        <w:jc w:val="both"/>
        <w:rPr>
          <w:rFonts w:ascii="Times New Roman" w:hAnsi="Times New Roman"/>
          <w:sz w:val="24"/>
          <w:szCs w:val="24"/>
        </w:rPr>
      </w:pPr>
      <w:r w:rsidRPr="00A97C08">
        <w:rPr>
          <w:rFonts w:ascii="Times New Roman" w:hAnsi="Times New Roman"/>
          <w:sz w:val="24"/>
          <w:szCs w:val="24"/>
        </w:rPr>
        <w:t>5.2.3.</w:t>
      </w:r>
      <w:r>
        <w:rPr>
          <w:rFonts w:ascii="Times New Roman" w:hAnsi="Times New Roman"/>
          <w:sz w:val="24"/>
          <w:szCs w:val="24"/>
        </w:rPr>
        <w:t>5</w:t>
      </w:r>
      <w:r w:rsidRPr="00A97C08">
        <w:rPr>
          <w:rFonts w:ascii="Times New Roman" w:hAnsi="Times New Roman"/>
          <w:sz w:val="24"/>
          <w:szCs w:val="24"/>
        </w:rPr>
        <w:t>.</w:t>
      </w:r>
      <w:r w:rsidRPr="00A97C08">
        <w:rPr>
          <w:rFonts w:ascii="Times New Roman" w:hAnsi="Times New Roman"/>
          <w:b/>
          <w:sz w:val="24"/>
          <w:szCs w:val="24"/>
        </w:rPr>
        <w:t xml:space="preserve"> </w:t>
      </w:r>
      <w:r w:rsidRPr="00A97C08">
        <w:rPr>
          <w:rFonts w:ascii="Times New Roman" w:hAnsi="Times New Roman"/>
          <w:sz w:val="24"/>
          <w:szCs w:val="24"/>
        </w:rPr>
        <w:t xml:space="preserve">Предельные размеры земельных участков для размещения объектов автомобильного  транспорта </w:t>
      </w:r>
      <w:r w:rsidRPr="00A97C08">
        <w:rPr>
          <w:rFonts w:ascii="Times New Roman" w:hAnsi="Times New Roman"/>
          <w:bCs/>
          <w:sz w:val="24"/>
          <w:szCs w:val="24"/>
        </w:rPr>
        <w:t xml:space="preserve">устанавливаются в соответствии с </w:t>
      </w:r>
      <w:r w:rsidRPr="00A97C08">
        <w:rPr>
          <w:rFonts w:ascii="Times New Roman" w:hAnsi="Times New Roman"/>
          <w:sz w:val="24"/>
          <w:szCs w:val="24"/>
        </w:rPr>
        <w:t xml:space="preserve">«СП 42.13330.2011. Свод правил. Градостроительство. Планировка и застройка городских и сельских поселений. Актуализированная редакция СНиП 2.07.01-89*», </w:t>
      </w:r>
      <w:r w:rsidRPr="00A97C08">
        <w:rPr>
          <w:rFonts w:ascii="Times New Roman" w:hAnsi="Times New Roman"/>
          <w:bCs/>
          <w:sz w:val="24"/>
          <w:szCs w:val="24"/>
        </w:rPr>
        <w:t>нормативами градостроительного проектирования Ивановской области.</w:t>
      </w:r>
    </w:p>
    <w:p w:rsidR="00626EF6" w:rsidRPr="00626EF6" w:rsidRDefault="00626EF6" w:rsidP="000A6E15">
      <w:pPr>
        <w:adjustRightInd w:val="0"/>
        <w:spacing w:after="0" w:line="240" w:lineRule="auto"/>
        <w:jc w:val="both"/>
        <w:rPr>
          <w:rFonts w:ascii="Times New Roman" w:hAnsi="Times New Roman"/>
          <w:sz w:val="24"/>
          <w:szCs w:val="24"/>
        </w:rPr>
        <w:sectPr w:rsidR="00626EF6" w:rsidRPr="00626EF6" w:rsidSect="00DD783E">
          <w:pgSz w:w="11906" w:h="16838"/>
          <w:pgMar w:top="1134" w:right="850" w:bottom="1134" w:left="1701" w:header="708" w:footer="708" w:gutter="0"/>
          <w:cols w:space="708"/>
          <w:docGrid w:linePitch="360"/>
        </w:sectPr>
      </w:pPr>
    </w:p>
    <w:p w:rsidR="00626EF6" w:rsidRDefault="00626EF6" w:rsidP="000A6E15">
      <w:pPr>
        <w:adjustRightInd w:val="0"/>
        <w:spacing w:after="0" w:line="240" w:lineRule="auto"/>
        <w:jc w:val="both"/>
        <w:rPr>
          <w:rFonts w:ascii="Times New Roman" w:hAnsi="Times New Roman"/>
          <w:i/>
          <w:sz w:val="24"/>
          <w:szCs w:val="24"/>
        </w:rPr>
      </w:pPr>
    </w:p>
    <w:p w:rsidR="000A6E15" w:rsidRDefault="00982F69" w:rsidP="000A6E15">
      <w:pPr>
        <w:adjustRightInd w:val="0"/>
        <w:spacing w:after="0" w:line="240" w:lineRule="auto"/>
        <w:jc w:val="both"/>
        <w:rPr>
          <w:rFonts w:ascii="Times New Roman" w:hAnsi="Times New Roman"/>
          <w:b/>
          <w:i/>
          <w:sz w:val="24"/>
          <w:szCs w:val="24"/>
        </w:rPr>
      </w:pPr>
      <w:r>
        <w:rPr>
          <w:rFonts w:ascii="Times New Roman" w:hAnsi="Times New Roman"/>
          <w:i/>
          <w:sz w:val="24"/>
          <w:szCs w:val="24"/>
        </w:rPr>
        <w:t>Таблица 18</w:t>
      </w:r>
      <w:r w:rsidR="000A6E15" w:rsidRPr="008F7C3F">
        <w:rPr>
          <w:rFonts w:ascii="Times New Roman" w:hAnsi="Times New Roman"/>
          <w:i/>
          <w:sz w:val="24"/>
          <w:szCs w:val="24"/>
        </w:rPr>
        <w:t>.</w:t>
      </w:r>
      <w:r w:rsidR="000A6E15" w:rsidRPr="00F31B99">
        <w:rPr>
          <w:rFonts w:ascii="Times New Roman" w:hAnsi="Times New Roman"/>
          <w:b/>
          <w:i/>
          <w:sz w:val="24"/>
          <w:szCs w:val="24"/>
        </w:rPr>
        <w:t xml:space="preserve"> – Минимальный уровень обеспеченности и максимально допустимый уровень территориальной доступности мест </w:t>
      </w:r>
      <w:r w:rsidR="000A6E15">
        <w:rPr>
          <w:rFonts w:ascii="Times New Roman" w:hAnsi="Times New Roman"/>
          <w:b/>
          <w:i/>
          <w:sz w:val="24"/>
          <w:szCs w:val="24"/>
        </w:rPr>
        <w:t xml:space="preserve">для паркования легковых автомобилей постоянного и дневного населения </w:t>
      </w:r>
      <w:r w:rsidR="00853DB3">
        <w:rPr>
          <w:rFonts w:ascii="Times New Roman" w:hAnsi="Times New Roman"/>
          <w:b/>
          <w:i/>
          <w:sz w:val="24"/>
          <w:szCs w:val="24"/>
        </w:rPr>
        <w:t xml:space="preserve">сельского </w:t>
      </w:r>
      <w:r w:rsidR="000A6E15">
        <w:rPr>
          <w:rFonts w:ascii="Times New Roman" w:hAnsi="Times New Roman"/>
          <w:b/>
          <w:i/>
          <w:sz w:val="24"/>
          <w:szCs w:val="24"/>
        </w:rPr>
        <w:t>поселения при поездках с различными целями</w:t>
      </w:r>
      <w:r w:rsidR="002846FC">
        <w:rPr>
          <w:rFonts w:ascii="Times New Roman" w:hAnsi="Times New Roman"/>
          <w:b/>
          <w:i/>
          <w:sz w:val="24"/>
          <w:szCs w:val="24"/>
        </w:rPr>
        <w:t xml:space="preserve"> </w:t>
      </w:r>
    </w:p>
    <w:p w:rsidR="000A6E15" w:rsidRPr="008F7C3F" w:rsidRDefault="000A6E15" w:rsidP="000A6E15">
      <w:pPr>
        <w:adjustRightInd w:val="0"/>
        <w:spacing w:after="0" w:line="240" w:lineRule="auto"/>
        <w:jc w:val="both"/>
        <w:rPr>
          <w:rFonts w:ascii="Times New Roman" w:hAnsi="Times New Roman"/>
          <w:b/>
          <w:i/>
          <w:sz w:val="8"/>
          <w:szCs w:val="8"/>
        </w:rPr>
      </w:pPr>
    </w:p>
    <w:tbl>
      <w:tblPr>
        <w:tblStyle w:val="ad"/>
        <w:tblW w:w="15134" w:type="dxa"/>
        <w:tblLayout w:type="fixed"/>
        <w:tblLook w:val="04A0"/>
      </w:tblPr>
      <w:tblGrid>
        <w:gridCol w:w="10173"/>
        <w:gridCol w:w="1842"/>
        <w:gridCol w:w="1985"/>
        <w:gridCol w:w="1134"/>
      </w:tblGrid>
      <w:tr w:rsidR="000A6E15" w:rsidTr="00626EF6">
        <w:tc>
          <w:tcPr>
            <w:tcW w:w="10173" w:type="dxa"/>
            <w:vMerge w:val="restart"/>
            <w:shd w:val="clear" w:color="auto" w:fill="EEECE1" w:themeFill="background2"/>
          </w:tcPr>
          <w:p w:rsidR="000A6E15" w:rsidRPr="000A6E15" w:rsidRDefault="002846FC" w:rsidP="002846FC">
            <w:pPr>
              <w:adjustRightInd w:val="0"/>
              <w:jc w:val="center"/>
              <w:rPr>
                <w:rFonts w:ascii="Times New Roman" w:hAnsi="Times New Roman"/>
              </w:rPr>
            </w:pPr>
            <w:r>
              <w:rPr>
                <w:rFonts w:ascii="Times New Roman" w:hAnsi="Times New Roman"/>
              </w:rPr>
              <w:t>Наименование нормируемых территорий</w:t>
            </w:r>
          </w:p>
        </w:tc>
        <w:tc>
          <w:tcPr>
            <w:tcW w:w="4961" w:type="dxa"/>
            <w:gridSpan w:val="3"/>
            <w:shd w:val="clear" w:color="auto" w:fill="EEECE1" w:themeFill="background2"/>
          </w:tcPr>
          <w:p w:rsidR="000A6E15" w:rsidRPr="000A6E15" w:rsidRDefault="000A6E15" w:rsidP="00621934">
            <w:pPr>
              <w:adjustRightInd w:val="0"/>
              <w:jc w:val="center"/>
              <w:rPr>
                <w:rFonts w:ascii="Times New Roman" w:hAnsi="Times New Roman"/>
              </w:rPr>
            </w:pPr>
            <w:r w:rsidRPr="000A6E15">
              <w:rPr>
                <w:rFonts w:ascii="Times New Roman" w:hAnsi="Times New Roman"/>
              </w:rPr>
              <w:t xml:space="preserve">Расчетные показатели </w:t>
            </w:r>
          </w:p>
        </w:tc>
      </w:tr>
      <w:tr w:rsidR="00626EF6" w:rsidTr="00626EF6">
        <w:tc>
          <w:tcPr>
            <w:tcW w:w="10173" w:type="dxa"/>
            <w:vMerge/>
            <w:shd w:val="clear" w:color="auto" w:fill="EEECE1" w:themeFill="background2"/>
          </w:tcPr>
          <w:p w:rsidR="00626EF6" w:rsidRPr="000A6E15" w:rsidRDefault="00626EF6" w:rsidP="00621934">
            <w:pPr>
              <w:adjustRightInd w:val="0"/>
              <w:jc w:val="both"/>
              <w:rPr>
                <w:rFonts w:ascii="Times New Roman" w:hAnsi="Times New Roman"/>
                <w:i/>
              </w:rPr>
            </w:pPr>
          </w:p>
        </w:tc>
        <w:tc>
          <w:tcPr>
            <w:tcW w:w="1842" w:type="dxa"/>
            <w:vMerge w:val="restart"/>
            <w:shd w:val="clear" w:color="auto" w:fill="EEECE1" w:themeFill="background2"/>
          </w:tcPr>
          <w:p w:rsidR="00626EF6" w:rsidRDefault="00626EF6" w:rsidP="00621934">
            <w:pPr>
              <w:adjustRightInd w:val="0"/>
              <w:jc w:val="center"/>
              <w:rPr>
                <w:rFonts w:ascii="Times New Roman" w:hAnsi="Times New Roman"/>
              </w:rPr>
            </w:pPr>
            <w:r>
              <w:rPr>
                <w:rFonts w:ascii="Times New Roman" w:hAnsi="Times New Roman"/>
              </w:rPr>
              <w:t xml:space="preserve">Минимально допустимый уровень обеспеченности </w:t>
            </w:r>
          </w:p>
          <w:p w:rsidR="00626EF6" w:rsidRPr="000A6E15" w:rsidRDefault="00626EF6" w:rsidP="00621934">
            <w:pPr>
              <w:adjustRightInd w:val="0"/>
              <w:jc w:val="center"/>
              <w:rPr>
                <w:rFonts w:ascii="Times New Roman" w:hAnsi="Times New Roman"/>
              </w:rPr>
            </w:pPr>
            <w:r>
              <w:rPr>
                <w:rFonts w:ascii="Times New Roman" w:hAnsi="Times New Roman"/>
              </w:rPr>
              <w:t>Сельские н.п.</w:t>
            </w:r>
          </w:p>
        </w:tc>
        <w:tc>
          <w:tcPr>
            <w:tcW w:w="3119" w:type="dxa"/>
            <w:gridSpan w:val="2"/>
            <w:shd w:val="clear" w:color="auto" w:fill="EEECE1" w:themeFill="background2"/>
          </w:tcPr>
          <w:p w:rsidR="00626EF6" w:rsidRPr="000A6E15" w:rsidRDefault="00626EF6" w:rsidP="00853DB3">
            <w:pPr>
              <w:adjustRightInd w:val="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626EF6" w:rsidTr="00626EF6">
        <w:tc>
          <w:tcPr>
            <w:tcW w:w="10173" w:type="dxa"/>
            <w:vMerge/>
            <w:shd w:val="clear" w:color="auto" w:fill="EEECE1" w:themeFill="background2"/>
          </w:tcPr>
          <w:p w:rsidR="00626EF6" w:rsidRPr="000A6E15" w:rsidRDefault="00626EF6" w:rsidP="00621934">
            <w:pPr>
              <w:adjustRightInd w:val="0"/>
              <w:jc w:val="both"/>
              <w:rPr>
                <w:rFonts w:ascii="Times New Roman" w:hAnsi="Times New Roman"/>
                <w:i/>
              </w:rPr>
            </w:pPr>
          </w:p>
        </w:tc>
        <w:tc>
          <w:tcPr>
            <w:tcW w:w="1842" w:type="dxa"/>
            <w:vMerge/>
            <w:shd w:val="clear" w:color="auto" w:fill="EEECE1" w:themeFill="background2"/>
          </w:tcPr>
          <w:p w:rsidR="00626EF6" w:rsidRPr="000A6E15" w:rsidRDefault="00626EF6" w:rsidP="00621934">
            <w:pPr>
              <w:adjustRightInd w:val="0"/>
              <w:jc w:val="center"/>
              <w:rPr>
                <w:rFonts w:ascii="Times New Roman" w:hAnsi="Times New Roman"/>
              </w:rPr>
            </w:pPr>
          </w:p>
        </w:tc>
        <w:tc>
          <w:tcPr>
            <w:tcW w:w="1985" w:type="dxa"/>
            <w:shd w:val="clear" w:color="auto" w:fill="EEECE1" w:themeFill="background2"/>
          </w:tcPr>
          <w:p w:rsidR="00626EF6" w:rsidRPr="000A6E15" w:rsidRDefault="00626EF6" w:rsidP="00621934">
            <w:pPr>
              <w:adjustRightInd w:val="0"/>
              <w:jc w:val="center"/>
              <w:rPr>
                <w:rFonts w:ascii="Times New Roman" w:hAnsi="Times New Roman"/>
              </w:rPr>
            </w:pPr>
            <w:r>
              <w:rPr>
                <w:rFonts w:ascii="Times New Roman" w:hAnsi="Times New Roman"/>
              </w:rPr>
              <w:t>Вид доступности, ед.измерения</w:t>
            </w:r>
          </w:p>
        </w:tc>
        <w:tc>
          <w:tcPr>
            <w:tcW w:w="1134" w:type="dxa"/>
            <w:shd w:val="clear" w:color="auto" w:fill="EEECE1" w:themeFill="background2"/>
          </w:tcPr>
          <w:p w:rsidR="00626EF6" w:rsidRPr="000A6E15" w:rsidRDefault="00626EF6" w:rsidP="00621934">
            <w:pPr>
              <w:adjustRightInd w:val="0"/>
              <w:jc w:val="center"/>
              <w:rPr>
                <w:rFonts w:ascii="Times New Roman" w:hAnsi="Times New Roman"/>
              </w:rPr>
            </w:pPr>
            <w:r>
              <w:rPr>
                <w:rFonts w:ascii="Times New Roman" w:hAnsi="Times New Roman"/>
              </w:rPr>
              <w:t>Сельские н.п.</w:t>
            </w:r>
          </w:p>
        </w:tc>
      </w:tr>
      <w:tr w:rsidR="002846FC" w:rsidTr="00626EF6">
        <w:tc>
          <w:tcPr>
            <w:tcW w:w="10173" w:type="dxa"/>
          </w:tcPr>
          <w:p w:rsidR="002846FC" w:rsidRPr="000A6E15" w:rsidRDefault="002846FC" w:rsidP="00626EF6">
            <w:pPr>
              <w:adjustRightInd w:val="0"/>
              <w:jc w:val="both"/>
              <w:rPr>
                <w:rFonts w:ascii="Times New Roman" w:hAnsi="Times New Roman"/>
              </w:rPr>
            </w:pPr>
            <w:r>
              <w:rPr>
                <w:rFonts w:ascii="Times New Roman" w:hAnsi="Times New Roman"/>
              </w:rPr>
              <w:t>Учреждения органов государственной власти, органы местного самоуправления</w:t>
            </w:r>
            <w:r w:rsidR="00892FBB">
              <w:rPr>
                <w:rFonts w:ascii="Times New Roman" w:hAnsi="Times New Roman"/>
              </w:rPr>
              <w:t xml:space="preserve">, </w:t>
            </w:r>
            <w:r w:rsidR="00892FBB" w:rsidRPr="00892FBB">
              <w:rPr>
                <w:rFonts w:ascii="Times New Roman" w:hAnsi="Times New Roman"/>
                <w:i/>
              </w:rPr>
              <w:t>(количество м</w:t>
            </w:r>
            <w:r w:rsidR="00892FBB" w:rsidRPr="00892FBB">
              <w:rPr>
                <w:rFonts w:ascii="Times New Roman" w:hAnsi="Times New Roman"/>
                <w:i/>
                <w:vertAlign w:val="superscript"/>
              </w:rPr>
              <w:t>2</w:t>
            </w:r>
            <w:r w:rsidR="00892FBB" w:rsidRPr="00892FBB">
              <w:rPr>
                <w:rFonts w:ascii="Times New Roman" w:hAnsi="Times New Roman"/>
                <w:i/>
              </w:rPr>
              <w:t xml:space="preserve"> общей площади административных (офисных) помещений объекта на 1 машиноместо)</w:t>
            </w:r>
          </w:p>
        </w:tc>
        <w:tc>
          <w:tcPr>
            <w:tcW w:w="1842" w:type="dxa"/>
          </w:tcPr>
          <w:p w:rsidR="002846FC" w:rsidRPr="000A6E15" w:rsidRDefault="002846FC" w:rsidP="002846FC">
            <w:pPr>
              <w:adjustRightInd w:val="0"/>
              <w:jc w:val="center"/>
              <w:rPr>
                <w:rFonts w:ascii="Times New Roman" w:hAnsi="Times New Roman"/>
              </w:rPr>
            </w:pPr>
            <w:r>
              <w:rPr>
                <w:rFonts w:ascii="Times New Roman" w:hAnsi="Times New Roman"/>
              </w:rPr>
              <w:t>200-220</w:t>
            </w:r>
          </w:p>
        </w:tc>
        <w:tc>
          <w:tcPr>
            <w:tcW w:w="1985" w:type="dxa"/>
          </w:tcPr>
          <w:p w:rsidR="002846FC" w:rsidRPr="000A6E15" w:rsidRDefault="002846FC" w:rsidP="002846FC">
            <w:pPr>
              <w:adjustRightInd w:val="0"/>
              <w:jc w:val="center"/>
              <w:rPr>
                <w:rFonts w:ascii="Times New Roman" w:hAnsi="Times New Roman"/>
              </w:rPr>
            </w:pPr>
            <w:r>
              <w:rPr>
                <w:rFonts w:ascii="Times New Roman" w:hAnsi="Times New Roman"/>
              </w:rPr>
              <w:t>Лин., м.</w:t>
            </w:r>
          </w:p>
        </w:tc>
        <w:tc>
          <w:tcPr>
            <w:tcW w:w="1134" w:type="dxa"/>
          </w:tcPr>
          <w:p w:rsidR="002846FC" w:rsidRPr="000A6E15" w:rsidRDefault="002846FC" w:rsidP="002846FC">
            <w:pPr>
              <w:adjustRightInd w:val="0"/>
              <w:jc w:val="center"/>
              <w:rPr>
                <w:rFonts w:ascii="Times New Roman" w:hAnsi="Times New Roman"/>
              </w:rPr>
            </w:pPr>
            <w:r>
              <w:rPr>
                <w:rFonts w:ascii="Times New Roman" w:hAnsi="Times New Roman"/>
              </w:rPr>
              <w:t>250</w:t>
            </w:r>
          </w:p>
        </w:tc>
      </w:tr>
      <w:tr w:rsidR="002846FC" w:rsidTr="00626EF6">
        <w:tc>
          <w:tcPr>
            <w:tcW w:w="10173" w:type="dxa"/>
          </w:tcPr>
          <w:p w:rsidR="002846FC" w:rsidRPr="000A6E15" w:rsidRDefault="003A50EB" w:rsidP="00626EF6">
            <w:pPr>
              <w:adjustRightInd w:val="0"/>
              <w:jc w:val="both"/>
              <w:rPr>
                <w:rFonts w:ascii="Times New Roman" w:hAnsi="Times New Roman"/>
              </w:rPr>
            </w:pPr>
            <w:r>
              <w:rPr>
                <w:rFonts w:ascii="Times New Roman" w:hAnsi="Times New Roman"/>
              </w:rPr>
              <w:t>Административно-управленчес</w:t>
            </w:r>
            <w:r w:rsidR="004D433A">
              <w:rPr>
                <w:rFonts w:ascii="Times New Roman" w:hAnsi="Times New Roman"/>
              </w:rPr>
              <w:t xml:space="preserve">кие </w:t>
            </w:r>
            <w:r w:rsidR="00853DB3">
              <w:rPr>
                <w:rFonts w:ascii="Times New Roman" w:hAnsi="Times New Roman"/>
              </w:rPr>
              <w:t>учреждения, здания и поме</w:t>
            </w:r>
            <w:r w:rsidR="004D433A">
              <w:rPr>
                <w:rFonts w:ascii="Times New Roman" w:hAnsi="Times New Roman"/>
              </w:rPr>
              <w:t>ще</w:t>
            </w:r>
            <w:r>
              <w:rPr>
                <w:rFonts w:ascii="Times New Roman" w:hAnsi="Times New Roman"/>
              </w:rPr>
              <w:t>ния общественных организаций</w:t>
            </w:r>
            <w:r w:rsidR="00892FBB">
              <w:rPr>
                <w:rFonts w:ascii="Times New Roman" w:hAnsi="Times New Roman"/>
              </w:rPr>
              <w:t xml:space="preserve">, </w:t>
            </w:r>
            <w:r w:rsidR="00892FBB" w:rsidRPr="00892FBB">
              <w:rPr>
                <w:rFonts w:ascii="Times New Roman" w:hAnsi="Times New Roman"/>
                <w:i/>
              </w:rPr>
              <w:t>(количество м</w:t>
            </w:r>
            <w:r w:rsidR="00892FBB" w:rsidRPr="00892FBB">
              <w:rPr>
                <w:rFonts w:ascii="Times New Roman" w:hAnsi="Times New Roman"/>
                <w:i/>
                <w:vertAlign w:val="superscript"/>
              </w:rPr>
              <w:t>2</w:t>
            </w:r>
            <w:r w:rsidR="00892FBB" w:rsidRPr="00892FBB">
              <w:rPr>
                <w:rFonts w:ascii="Times New Roman" w:hAnsi="Times New Roman"/>
                <w:i/>
              </w:rPr>
              <w:t xml:space="preserve"> общей площади административных (офисных) помещений объекта на 1 машиноместо)</w:t>
            </w:r>
          </w:p>
        </w:tc>
        <w:tc>
          <w:tcPr>
            <w:tcW w:w="1842" w:type="dxa"/>
          </w:tcPr>
          <w:p w:rsidR="002846FC" w:rsidRPr="000A6E15" w:rsidRDefault="003A50EB" w:rsidP="002846FC">
            <w:pPr>
              <w:adjustRightInd w:val="0"/>
              <w:jc w:val="center"/>
              <w:rPr>
                <w:rFonts w:ascii="Times New Roman" w:hAnsi="Times New Roman"/>
              </w:rPr>
            </w:pPr>
            <w:r>
              <w:rPr>
                <w:rFonts w:ascii="Times New Roman" w:hAnsi="Times New Roman"/>
              </w:rPr>
              <w:t>100-120</w:t>
            </w:r>
          </w:p>
        </w:tc>
        <w:tc>
          <w:tcPr>
            <w:tcW w:w="1985" w:type="dxa"/>
          </w:tcPr>
          <w:p w:rsidR="002846FC" w:rsidRPr="000A6E15" w:rsidRDefault="002846FC" w:rsidP="002846FC">
            <w:pPr>
              <w:adjustRightInd w:val="0"/>
              <w:jc w:val="center"/>
              <w:rPr>
                <w:rFonts w:ascii="Times New Roman" w:hAnsi="Times New Roman"/>
              </w:rPr>
            </w:pPr>
            <w:r>
              <w:rPr>
                <w:rFonts w:ascii="Times New Roman" w:hAnsi="Times New Roman"/>
              </w:rPr>
              <w:t>Лин., м.</w:t>
            </w:r>
          </w:p>
        </w:tc>
        <w:tc>
          <w:tcPr>
            <w:tcW w:w="1134" w:type="dxa"/>
          </w:tcPr>
          <w:p w:rsidR="002846FC" w:rsidRPr="000A6E15" w:rsidRDefault="002846FC" w:rsidP="002846FC">
            <w:pPr>
              <w:adjustRightInd w:val="0"/>
              <w:jc w:val="center"/>
              <w:rPr>
                <w:rFonts w:ascii="Times New Roman" w:hAnsi="Times New Roman"/>
              </w:rPr>
            </w:pPr>
            <w:r>
              <w:rPr>
                <w:rFonts w:ascii="Times New Roman" w:hAnsi="Times New Roman"/>
              </w:rPr>
              <w:t>250</w:t>
            </w:r>
          </w:p>
        </w:tc>
      </w:tr>
      <w:tr w:rsidR="003A50EB" w:rsidTr="00626EF6">
        <w:tc>
          <w:tcPr>
            <w:tcW w:w="10173" w:type="dxa"/>
          </w:tcPr>
          <w:p w:rsidR="003A50EB" w:rsidRPr="000A6E15" w:rsidRDefault="003A50EB" w:rsidP="00F7024A">
            <w:pPr>
              <w:adjustRightInd w:val="0"/>
              <w:jc w:val="both"/>
              <w:rPr>
                <w:rFonts w:ascii="Times New Roman" w:hAnsi="Times New Roman"/>
              </w:rPr>
            </w:pPr>
            <w:r>
              <w:rPr>
                <w:rFonts w:ascii="Times New Roman" w:hAnsi="Times New Roman"/>
              </w:rPr>
              <w:t>Коммерческо-деловые центры, офисные здания и помещения, страховые компании</w:t>
            </w:r>
            <w:r w:rsidR="00892FBB">
              <w:rPr>
                <w:rFonts w:ascii="Times New Roman" w:hAnsi="Times New Roman"/>
              </w:rPr>
              <w:t xml:space="preserve">, </w:t>
            </w:r>
            <w:r w:rsidR="00892FBB" w:rsidRPr="00892FBB">
              <w:rPr>
                <w:rFonts w:ascii="Times New Roman" w:hAnsi="Times New Roman"/>
                <w:i/>
              </w:rPr>
              <w:t>(количество м</w:t>
            </w:r>
            <w:r w:rsidR="00892FBB" w:rsidRPr="00892FBB">
              <w:rPr>
                <w:rFonts w:ascii="Times New Roman" w:hAnsi="Times New Roman"/>
                <w:i/>
                <w:vertAlign w:val="superscript"/>
              </w:rPr>
              <w:t>2</w:t>
            </w:r>
            <w:r w:rsidR="00892FBB" w:rsidRPr="00892FBB">
              <w:rPr>
                <w:rFonts w:ascii="Times New Roman" w:hAnsi="Times New Roman"/>
                <w:i/>
              </w:rPr>
              <w:t xml:space="preserve"> общей площади административных (офисных) помещений объекта на 1 машиноместо)</w:t>
            </w:r>
          </w:p>
        </w:tc>
        <w:tc>
          <w:tcPr>
            <w:tcW w:w="1842" w:type="dxa"/>
          </w:tcPr>
          <w:p w:rsidR="003A50EB" w:rsidRPr="000A6E15" w:rsidRDefault="003A50EB" w:rsidP="002846FC">
            <w:pPr>
              <w:adjustRightInd w:val="0"/>
              <w:jc w:val="center"/>
              <w:rPr>
                <w:rFonts w:ascii="Times New Roman" w:hAnsi="Times New Roman"/>
              </w:rPr>
            </w:pPr>
            <w:r>
              <w:rPr>
                <w:rFonts w:ascii="Times New Roman" w:hAnsi="Times New Roman"/>
              </w:rPr>
              <w:t>50-60</w:t>
            </w:r>
          </w:p>
        </w:tc>
        <w:tc>
          <w:tcPr>
            <w:tcW w:w="1985" w:type="dxa"/>
          </w:tcPr>
          <w:p w:rsidR="003A50EB" w:rsidRPr="000A6E15" w:rsidRDefault="003A50EB" w:rsidP="00621934">
            <w:pPr>
              <w:adjustRightInd w:val="0"/>
              <w:jc w:val="center"/>
              <w:rPr>
                <w:rFonts w:ascii="Times New Roman" w:hAnsi="Times New Roman"/>
              </w:rPr>
            </w:pPr>
            <w:r>
              <w:rPr>
                <w:rFonts w:ascii="Times New Roman" w:hAnsi="Times New Roman"/>
              </w:rPr>
              <w:t>Лин., м.</w:t>
            </w:r>
          </w:p>
        </w:tc>
        <w:tc>
          <w:tcPr>
            <w:tcW w:w="1134" w:type="dxa"/>
          </w:tcPr>
          <w:p w:rsidR="003A50EB" w:rsidRPr="000A6E15" w:rsidRDefault="003A50EB" w:rsidP="00621934">
            <w:pPr>
              <w:adjustRightInd w:val="0"/>
              <w:jc w:val="center"/>
              <w:rPr>
                <w:rFonts w:ascii="Times New Roman" w:hAnsi="Times New Roman"/>
              </w:rPr>
            </w:pPr>
            <w:r>
              <w:rPr>
                <w:rFonts w:ascii="Times New Roman" w:hAnsi="Times New Roman"/>
              </w:rPr>
              <w:t>250</w:t>
            </w:r>
          </w:p>
        </w:tc>
      </w:tr>
      <w:tr w:rsidR="003A50EB" w:rsidTr="00626EF6">
        <w:tc>
          <w:tcPr>
            <w:tcW w:w="10173" w:type="dxa"/>
          </w:tcPr>
          <w:p w:rsidR="003A50EB" w:rsidRPr="000A6E15" w:rsidRDefault="003A50EB" w:rsidP="00626EF6">
            <w:pPr>
              <w:adjustRightInd w:val="0"/>
              <w:jc w:val="both"/>
              <w:rPr>
                <w:rFonts w:ascii="Times New Roman" w:hAnsi="Times New Roman"/>
              </w:rPr>
            </w:pPr>
            <w:r>
              <w:rPr>
                <w:rFonts w:ascii="Times New Roman" w:hAnsi="Times New Roman"/>
              </w:rPr>
              <w:t>Банки и банковские учреждения, кредитно-финансовые учреждения с операционным залом</w:t>
            </w:r>
            <w:r w:rsidR="00892FBB">
              <w:rPr>
                <w:rFonts w:ascii="Times New Roman" w:hAnsi="Times New Roman"/>
              </w:rPr>
              <w:t xml:space="preserve">, </w:t>
            </w:r>
            <w:r w:rsidR="00892FBB" w:rsidRPr="00892FBB">
              <w:rPr>
                <w:rFonts w:ascii="Times New Roman" w:hAnsi="Times New Roman"/>
                <w:i/>
              </w:rPr>
              <w:t>(количество м</w:t>
            </w:r>
            <w:r w:rsidR="00892FBB" w:rsidRPr="00892FBB">
              <w:rPr>
                <w:rFonts w:ascii="Times New Roman" w:hAnsi="Times New Roman"/>
                <w:i/>
                <w:vertAlign w:val="superscript"/>
              </w:rPr>
              <w:t>2</w:t>
            </w:r>
            <w:r w:rsidR="00892FBB" w:rsidRPr="00892FBB">
              <w:rPr>
                <w:rFonts w:ascii="Times New Roman" w:hAnsi="Times New Roman"/>
                <w:i/>
              </w:rPr>
              <w:t xml:space="preserve"> общей площади административных (офисных) помещений объекта на 1 машиноместо)</w:t>
            </w:r>
          </w:p>
        </w:tc>
        <w:tc>
          <w:tcPr>
            <w:tcW w:w="1842" w:type="dxa"/>
          </w:tcPr>
          <w:p w:rsidR="003A50EB" w:rsidRPr="000A6E15" w:rsidRDefault="003A50EB" w:rsidP="002846FC">
            <w:pPr>
              <w:adjustRightInd w:val="0"/>
              <w:jc w:val="center"/>
              <w:rPr>
                <w:rFonts w:ascii="Times New Roman" w:hAnsi="Times New Roman"/>
              </w:rPr>
            </w:pPr>
            <w:r>
              <w:rPr>
                <w:rFonts w:ascii="Times New Roman" w:hAnsi="Times New Roman"/>
              </w:rPr>
              <w:t>30-35</w:t>
            </w:r>
          </w:p>
        </w:tc>
        <w:tc>
          <w:tcPr>
            <w:tcW w:w="1985" w:type="dxa"/>
          </w:tcPr>
          <w:p w:rsidR="003A50EB" w:rsidRPr="000A6E15" w:rsidRDefault="003A50EB" w:rsidP="00621934">
            <w:pPr>
              <w:adjustRightInd w:val="0"/>
              <w:jc w:val="center"/>
              <w:rPr>
                <w:rFonts w:ascii="Times New Roman" w:hAnsi="Times New Roman"/>
              </w:rPr>
            </w:pPr>
            <w:r>
              <w:rPr>
                <w:rFonts w:ascii="Times New Roman" w:hAnsi="Times New Roman"/>
              </w:rPr>
              <w:t>Лин., м.</w:t>
            </w:r>
          </w:p>
        </w:tc>
        <w:tc>
          <w:tcPr>
            <w:tcW w:w="1134" w:type="dxa"/>
          </w:tcPr>
          <w:p w:rsidR="003A50EB" w:rsidRPr="000A6E15" w:rsidRDefault="003A50EB" w:rsidP="00621934">
            <w:pPr>
              <w:adjustRightInd w:val="0"/>
              <w:jc w:val="center"/>
              <w:rPr>
                <w:rFonts w:ascii="Times New Roman" w:hAnsi="Times New Roman"/>
              </w:rPr>
            </w:pPr>
            <w:r>
              <w:rPr>
                <w:rFonts w:ascii="Times New Roman" w:hAnsi="Times New Roman"/>
              </w:rPr>
              <w:t>250</w:t>
            </w:r>
          </w:p>
        </w:tc>
      </w:tr>
      <w:tr w:rsidR="003A50EB" w:rsidTr="00626EF6">
        <w:tc>
          <w:tcPr>
            <w:tcW w:w="10173" w:type="dxa"/>
          </w:tcPr>
          <w:p w:rsidR="003A50EB" w:rsidRPr="003A50EB" w:rsidRDefault="003A50EB" w:rsidP="009723C3">
            <w:pPr>
              <w:adjustRightInd w:val="0"/>
              <w:jc w:val="both"/>
              <w:rPr>
                <w:rFonts w:ascii="Times New Roman" w:hAnsi="Times New Roman"/>
              </w:rPr>
            </w:pPr>
            <w:r>
              <w:rPr>
                <w:rFonts w:ascii="Times New Roman" w:hAnsi="Times New Roman"/>
              </w:rPr>
              <w:t>Профессиональные образователь</w:t>
            </w:r>
            <w:r w:rsidR="004D433A">
              <w:rPr>
                <w:rFonts w:ascii="Times New Roman" w:hAnsi="Times New Roman"/>
              </w:rPr>
              <w:t>ные органи</w:t>
            </w:r>
            <w:r>
              <w:rPr>
                <w:rFonts w:ascii="Times New Roman" w:hAnsi="Times New Roman"/>
              </w:rPr>
              <w:t>зации, образ</w:t>
            </w:r>
            <w:r w:rsidR="009723C3">
              <w:rPr>
                <w:rFonts w:ascii="Times New Roman" w:hAnsi="Times New Roman"/>
              </w:rPr>
              <w:t>овательные организации искусств</w:t>
            </w:r>
            <w:r>
              <w:rPr>
                <w:rFonts w:ascii="Times New Roman" w:hAnsi="Times New Roman"/>
              </w:rPr>
              <w:t>, (</w:t>
            </w:r>
            <w:r w:rsidRPr="003A50EB">
              <w:rPr>
                <w:rFonts w:ascii="Times New Roman" w:hAnsi="Times New Roman"/>
                <w:i/>
              </w:rPr>
              <w:t>количество машиномест на 3 преподавателя и сотрудника организации</w:t>
            </w:r>
            <w:r>
              <w:rPr>
                <w:rFonts w:ascii="Times New Roman" w:hAnsi="Times New Roman"/>
              </w:rPr>
              <w:t>)</w:t>
            </w:r>
          </w:p>
        </w:tc>
        <w:tc>
          <w:tcPr>
            <w:tcW w:w="1842" w:type="dxa"/>
          </w:tcPr>
          <w:p w:rsidR="003A50EB" w:rsidRPr="003A50EB" w:rsidRDefault="003A50EB" w:rsidP="002846FC">
            <w:pPr>
              <w:adjustRightInd w:val="0"/>
              <w:jc w:val="center"/>
              <w:rPr>
                <w:rFonts w:ascii="Times New Roman" w:hAnsi="Times New Roman"/>
              </w:rPr>
            </w:pPr>
            <w:r w:rsidRPr="003A50EB">
              <w:rPr>
                <w:rFonts w:ascii="Times New Roman" w:hAnsi="Times New Roman"/>
              </w:rPr>
              <w:t>1</w:t>
            </w:r>
          </w:p>
        </w:tc>
        <w:tc>
          <w:tcPr>
            <w:tcW w:w="1985" w:type="dxa"/>
          </w:tcPr>
          <w:p w:rsidR="003A50EB" w:rsidRPr="000A6E15" w:rsidRDefault="003A50EB" w:rsidP="00621934">
            <w:pPr>
              <w:adjustRightInd w:val="0"/>
              <w:jc w:val="center"/>
              <w:rPr>
                <w:rFonts w:ascii="Times New Roman" w:hAnsi="Times New Roman"/>
              </w:rPr>
            </w:pPr>
            <w:r>
              <w:rPr>
                <w:rFonts w:ascii="Times New Roman" w:hAnsi="Times New Roman"/>
              </w:rPr>
              <w:t>Лин., м.</w:t>
            </w:r>
          </w:p>
        </w:tc>
        <w:tc>
          <w:tcPr>
            <w:tcW w:w="1134" w:type="dxa"/>
          </w:tcPr>
          <w:p w:rsidR="003A50EB" w:rsidRPr="000A6E15" w:rsidRDefault="003A50EB" w:rsidP="00621934">
            <w:pPr>
              <w:adjustRightInd w:val="0"/>
              <w:jc w:val="center"/>
              <w:rPr>
                <w:rFonts w:ascii="Times New Roman" w:hAnsi="Times New Roman"/>
              </w:rPr>
            </w:pPr>
            <w:r>
              <w:rPr>
                <w:rFonts w:ascii="Times New Roman" w:hAnsi="Times New Roman"/>
              </w:rPr>
              <w:t>250</w:t>
            </w:r>
          </w:p>
        </w:tc>
      </w:tr>
      <w:tr w:rsidR="003A50EB" w:rsidTr="00626EF6">
        <w:tc>
          <w:tcPr>
            <w:tcW w:w="10173" w:type="dxa"/>
          </w:tcPr>
          <w:p w:rsidR="003A50EB" w:rsidRPr="003A50EB" w:rsidRDefault="003A50EB" w:rsidP="00626EF6">
            <w:pPr>
              <w:adjustRightInd w:val="0"/>
              <w:jc w:val="both"/>
              <w:rPr>
                <w:rFonts w:ascii="Times New Roman" w:hAnsi="Times New Roman"/>
              </w:rPr>
            </w:pPr>
            <w:r>
              <w:rPr>
                <w:rFonts w:ascii="Times New Roman" w:hAnsi="Times New Roman"/>
              </w:rPr>
              <w:t>Центры обучения, самодеятельного творчества, клубы по интересам для взрослых, (</w:t>
            </w:r>
            <w:r>
              <w:rPr>
                <w:rFonts w:ascii="Times New Roman" w:hAnsi="Times New Roman"/>
                <w:i/>
              </w:rPr>
              <w:t>количество м</w:t>
            </w:r>
            <w:r w:rsidRPr="003A50EB">
              <w:rPr>
                <w:rFonts w:ascii="Times New Roman" w:hAnsi="Times New Roman"/>
                <w:i/>
                <w:vertAlign w:val="superscript"/>
              </w:rPr>
              <w:t>2</w:t>
            </w:r>
            <w:r>
              <w:rPr>
                <w:rFonts w:ascii="Times New Roman" w:hAnsi="Times New Roman"/>
                <w:i/>
              </w:rPr>
              <w:t xml:space="preserve"> общей площади клубных помещений объекта на 1 машиноместо</w:t>
            </w:r>
            <w:r>
              <w:rPr>
                <w:rFonts w:ascii="Times New Roman" w:hAnsi="Times New Roman"/>
              </w:rPr>
              <w:t>)</w:t>
            </w:r>
          </w:p>
        </w:tc>
        <w:tc>
          <w:tcPr>
            <w:tcW w:w="1842" w:type="dxa"/>
          </w:tcPr>
          <w:p w:rsidR="003A50EB" w:rsidRPr="003A50EB" w:rsidRDefault="003A50EB" w:rsidP="002846FC">
            <w:pPr>
              <w:adjustRightInd w:val="0"/>
              <w:jc w:val="center"/>
              <w:rPr>
                <w:rFonts w:ascii="Times New Roman" w:hAnsi="Times New Roman"/>
              </w:rPr>
            </w:pPr>
            <w:r w:rsidRPr="003A50EB">
              <w:rPr>
                <w:rFonts w:ascii="Times New Roman" w:hAnsi="Times New Roman"/>
              </w:rPr>
              <w:t>20-25</w:t>
            </w:r>
          </w:p>
        </w:tc>
        <w:tc>
          <w:tcPr>
            <w:tcW w:w="1985" w:type="dxa"/>
          </w:tcPr>
          <w:p w:rsidR="003A50EB" w:rsidRPr="000A6E15" w:rsidRDefault="003A50EB" w:rsidP="00621934">
            <w:pPr>
              <w:adjustRightInd w:val="0"/>
              <w:jc w:val="center"/>
              <w:rPr>
                <w:rFonts w:ascii="Times New Roman" w:hAnsi="Times New Roman"/>
              </w:rPr>
            </w:pPr>
            <w:r>
              <w:rPr>
                <w:rFonts w:ascii="Times New Roman" w:hAnsi="Times New Roman"/>
              </w:rPr>
              <w:t>Лин., м.</w:t>
            </w:r>
          </w:p>
        </w:tc>
        <w:tc>
          <w:tcPr>
            <w:tcW w:w="1134" w:type="dxa"/>
          </w:tcPr>
          <w:p w:rsidR="003A50EB" w:rsidRPr="000A6E15" w:rsidRDefault="003A50EB" w:rsidP="00621934">
            <w:pPr>
              <w:adjustRightInd w:val="0"/>
              <w:jc w:val="center"/>
              <w:rPr>
                <w:rFonts w:ascii="Times New Roman" w:hAnsi="Times New Roman"/>
              </w:rPr>
            </w:pPr>
            <w:r>
              <w:rPr>
                <w:rFonts w:ascii="Times New Roman" w:hAnsi="Times New Roman"/>
              </w:rPr>
              <w:t>250</w:t>
            </w:r>
          </w:p>
        </w:tc>
      </w:tr>
      <w:tr w:rsidR="003D18CE" w:rsidTr="00626EF6">
        <w:tc>
          <w:tcPr>
            <w:tcW w:w="10173" w:type="dxa"/>
          </w:tcPr>
          <w:p w:rsidR="003D18CE" w:rsidRPr="003D18CE" w:rsidRDefault="003D18CE" w:rsidP="00626EF6">
            <w:pPr>
              <w:adjustRightInd w:val="0"/>
              <w:jc w:val="both"/>
              <w:rPr>
                <w:rFonts w:ascii="Times New Roman" w:hAnsi="Times New Roman"/>
              </w:rPr>
            </w:pPr>
            <w:r w:rsidRPr="003D18CE">
              <w:rPr>
                <w:rFonts w:ascii="Times New Roman" w:hAnsi="Times New Roman"/>
              </w:rPr>
              <w:t>Производственные здания</w:t>
            </w:r>
            <w:r>
              <w:rPr>
                <w:rFonts w:ascii="Times New Roman" w:hAnsi="Times New Roman"/>
              </w:rPr>
              <w:t>, коммунально-складские объекты, размещаемые в составе многофункциональных зон, (</w:t>
            </w:r>
            <w:r>
              <w:rPr>
                <w:rFonts w:ascii="Times New Roman" w:hAnsi="Times New Roman"/>
                <w:i/>
              </w:rPr>
              <w:t>количест</w:t>
            </w:r>
            <w:r w:rsidR="004D433A">
              <w:rPr>
                <w:rFonts w:ascii="Times New Roman" w:hAnsi="Times New Roman"/>
                <w:i/>
              </w:rPr>
              <w:t>во маши</w:t>
            </w:r>
            <w:r>
              <w:rPr>
                <w:rFonts w:ascii="Times New Roman" w:hAnsi="Times New Roman"/>
                <w:i/>
              </w:rPr>
              <w:t>номест на 8 работающих в смежных сменах)</w:t>
            </w:r>
          </w:p>
        </w:tc>
        <w:tc>
          <w:tcPr>
            <w:tcW w:w="1842" w:type="dxa"/>
          </w:tcPr>
          <w:p w:rsidR="003D18CE" w:rsidRPr="003D18CE" w:rsidRDefault="003D18CE" w:rsidP="002846FC">
            <w:pPr>
              <w:adjustRightInd w:val="0"/>
              <w:jc w:val="center"/>
              <w:rPr>
                <w:rFonts w:ascii="Times New Roman" w:hAnsi="Times New Roman"/>
              </w:rPr>
            </w:pPr>
            <w:r>
              <w:rPr>
                <w:rFonts w:ascii="Times New Roman" w:hAnsi="Times New Roman"/>
              </w:rPr>
              <w:t>1</w:t>
            </w:r>
          </w:p>
        </w:tc>
        <w:tc>
          <w:tcPr>
            <w:tcW w:w="1985" w:type="dxa"/>
          </w:tcPr>
          <w:p w:rsidR="003D18CE" w:rsidRPr="000A6E15" w:rsidRDefault="003D18CE" w:rsidP="00621934">
            <w:pPr>
              <w:adjustRightInd w:val="0"/>
              <w:jc w:val="center"/>
              <w:rPr>
                <w:rFonts w:ascii="Times New Roman" w:hAnsi="Times New Roman"/>
              </w:rPr>
            </w:pPr>
            <w:r>
              <w:rPr>
                <w:rFonts w:ascii="Times New Roman" w:hAnsi="Times New Roman"/>
              </w:rPr>
              <w:t>Лин., м.</w:t>
            </w:r>
          </w:p>
        </w:tc>
        <w:tc>
          <w:tcPr>
            <w:tcW w:w="1134" w:type="dxa"/>
          </w:tcPr>
          <w:p w:rsidR="003D18CE" w:rsidRPr="000A6E15" w:rsidRDefault="003D18CE" w:rsidP="00621934">
            <w:pPr>
              <w:adjustRightInd w:val="0"/>
              <w:jc w:val="center"/>
              <w:rPr>
                <w:rFonts w:ascii="Times New Roman" w:hAnsi="Times New Roman"/>
              </w:rPr>
            </w:pPr>
            <w:r>
              <w:rPr>
                <w:rFonts w:ascii="Times New Roman" w:hAnsi="Times New Roman"/>
              </w:rPr>
              <w:t>250</w:t>
            </w:r>
          </w:p>
        </w:tc>
      </w:tr>
      <w:tr w:rsidR="003D18CE" w:rsidTr="00626EF6">
        <w:tc>
          <w:tcPr>
            <w:tcW w:w="10173" w:type="dxa"/>
          </w:tcPr>
          <w:p w:rsidR="003D18CE" w:rsidRPr="003D18CE" w:rsidRDefault="003D18CE" w:rsidP="00626EF6">
            <w:pPr>
              <w:adjustRightInd w:val="0"/>
              <w:jc w:val="both"/>
              <w:rPr>
                <w:rFonts w:ascii="Times New Roman" w:hAnsi="Times New Roman"/>
              </w:rPr>
            </w:pPr>
            <w:r>
              <w:rPr>
                <w:rFonts w:ascii="Times New Roman" w:hAnsi="Times New Roman"/>
              </w:rPr>
              <w:t>Объекты производственного и коммунального назначения, размещаемые на участках территорий производственных и промышленно-производственных объектов, (</w:t>
            </w:r>
            <w:r w:rsidRPr="003D18CE">
              <w:rPr>
                <w:rFonts w:ascii="Times New Roman" w:hAnsi="Times New Roman"/>
                <w:i/>
              </w:rPr>
              <w:t>количество машино</w:t>
            </w:r>
            <w:r w:rsidR="004D433A">
              <w:rPr>
                <w:rFonts w:ascii="Times New Roman" w:hAnsi="Times New Roman"/>
                <w:i/>
              </w:rPr>
              <w:t>-</w:t>
            </w:r>
            <w:r w:rsidRPr="003D18CE">
              <w:rPr>
                <w:rFonts w:ascii="Times New Roman" w:hAnsi="Times New Roman"/>
                <w:i/>
              </w:rPr>
              <w:t>мест на 160 работающих в двух смежных сменах</w:t>
            </w:r>
            <w:r>
              <w:rPr>
                <w:rFonts w:ascii="Times New Roman" w:hAnsi="Times New Roman"/>
              </w:rPr>
              <w:t>)</w:t>
            </w:r>
          </w:p>
        </w:tc>
        <w:tc>
          <w:tcPr>
            <w:tcW w:w="1842" w:type="dxa"/>
          </w:tcPr>
          <w:p w:rsidR="003D18CE" w:rsidRPr="003D18CE" w:rsidRDefault="003D18CE" w:rsidP="002846FC">
            <w:pPr>
              <w:adjustRightInd w:val="0"/>
              <w:jc w:val="center"/>
              <w:rPr>
                <w:rFonts w:ascii="Times New Roman" w:hAnsi="Times New Roman"/>
              </w:rPr>
            </w:pPr>
            <w:r>
              <w:rPr>
                <w:rFonts w:ascii="Times New Roman" w:hAnsi="Times New Roman"/>
              </w:rPr>
              <w:t>1</w:t>
            </w:r>
          </w:p>
        </w:tc>
        <w:tc>
          <w:tcPr>
            <w:tcW w:w="1985" w:type="dxa"/>
          </w:tcPr>
          <w:p w:rsidR="003D18CE" w:rsidRPr="000A6E15" w:rsidRDefault="003D18CE" w:rsidP="00621934">
            <w:pPr>
              <w:adjustRightInd w:val="0"/>
              <w:jc w:val="center"/>
              <w:rPr>
                <w:rFonts w:ascii="Times New Roman" w:hAnsi="Times New Roman"/>
              </w:rPr>
            </w:pPr>
            <w:r>
              <w:rPr>
                <w:rFonts w:ascii="Times New Roman" w:hAnsi="Times New Roman"/>
              </w:rPr>
              <w:t>Лин., м.</w:t>
            </w:r>
          </w:p>
        </w:tc>
        <w:tc>
          <w:tcPr>
            <w:tcW w:w="1134" w:type="dxa"/>
          </w:tcPr>
          <w:p w:rsidR="003D18CE" w:rsidRPr="000A6E15" w:rsidRDefault="003D18CE" w:rsidP="00621934">
            <w:pPr>
              <w:adjustRightInd w:val="0"/>
              <w:jc w:val="center"/>
              <w:rPr>
                <w:rFonts w:ascii="Times New Roman" w:hAnsi="Times New Roman"/>
              </w:rPr>
            </w:pPr>
            <w:r>
              <w:rPr>
                <w:rFonts w:ascii="Times New Roman" w:hAnsi="Times New Roman"/>
              </w:rPr>
              <w:t>250</w:t>
            </w:r>
          </w:p>
        </w:tc>
      </w:tr>
      <w:tr w:rsidR="00252F65" w:rsidTr="00626EF6">
        <w:tc>
          <w:tcPr>
            <w:tcW w:w="10173" w:type="dxa"/>
          </w:tcPr>
          <w:p w:rsidR="00252F65" w:rsidRPr="003D18CE" w:rsidRDefault="00252F65" w:rsidP="00626EF6">
            <w:pPr>
              <w:adjustRightInd w:val="0"/>
              <w:jc w:val="both"/>
              <w:rPr>
                <w:rFonts w:ascii="Times New Roman" w:hAnsi="Times New Roman"/>
              </w:rPr>
            </w:pPr>
            <w:r>
              <w:rPr>
                <w:rFonts w:ascii="Times New Roman" w:hAnsi="Times New Roman"/>
              </w:rPr>
              <w:t xml:space="preserve">Магазины-склады </w:t>
            </w:r>
            <w:r w:rsidRPr="00252F65">
              <w:rPr>
                <w:rFonts w:ascii="Times New Roman" w:hAnsi="Times New Roman"/>
              </w:rPr>
              <w:t>(мелкооптовой и розничной торговли, гипермаркеты</w:t>
            </w:r>
            <w:r w:rsidRPr="003D18CE">
              <w:rPr>
                <w:rFonts w:ascii="Times New Roman" w:hAnsi="Times New Roman"/>
                <w:i/>
              </w:rPr>
              <w:t>), (количество м</w:t>
            </w:r>
            <w:r w:rsidRPr="003D18CE">
              <w:rPr>
                <w:rFonts w:ascii="Times New Roman" w:hAnsi="Times New Roman"/>
                <w:i/>
                <w:vertAlign w:val="superscript"/>
              </w:rPr>
              <w:t>2</w:t>
            </w:r>
            <w:r w:rsidRPr="003D18CE">
              <w:rPr>
                <w:rFonts w:ascii="Times New Roman" w:hAnsi="Times New Roman"/>
                <w:i/>
              </w:rPr>
              <w:t xml:space="preserve"> общей площади складских помещений объекта на 1 машиноместо</w:t>
            </w:r>
            <w:r>
              <w:rPr>
                <w:rFonts w:ascii="Times New Roman" w:hAnsi="Times New Roman"/>
              </w:rPr>
              <w:t>)</w:t>
            </w:r>
          </w:p>
        </w:tc>
        <w:tc>
          <w:tcPr>
            <w:tcW w:w="1842" w:type="dxa"/>
          </w:tcPr>
          <w:p w:rsidR="00252F65" w:rsidRPr="003D18CE" w:rsidRDefault="00252F65" w:rsidP="002846FC">
            <w:pPr>
              <w:adjustRightInd w:val="0"/>
              <w:jc w:val="center"/>
              <w:rPr>
                <w:rFonts w:ascii="Times New Roman" w:hAnsi="Times New Roman"/>
              </w:rPr>
            </w:pPr>
            <w:r>
              <w:rPr>
                <w:rFonts w:ascii="Times New Roman" w:hAnsi="Times New Roman"/>
              </w:rPr>
              <w:t>30-35</w:t>
            </w:r>
          </w:p>
        </w:tc>
        <w:tc>
          <w:tcPr>
            <w:tcW w:w="1985" w:type="dxa"/>
          </w:tcPr>
          <w:p w:rsidR="00252F65" w:rsidRPr="003D18CE" w:rsidRDefault="00252F65" w:rsidP="002846FC">
            <w:pPr>
              <w:adjustRightInd w:val="0"/>
              <w:jc w:val="center"/>
              <w:rPr>
                <w:rFonts w:ascii="Times New Roman" w:hAnsi="Times New Roman"/>
              </w:rPr>
            </w:pPr>
            <w:r>
              <w:rPr>
                <w:rFonts w:ascii="Times New Roman" w:hAnsi="Times New Roman"/>
              </w:rPr>
              <w:t>Лин., м.</w:t>
            </w:r>
          </w:p>
        </w:tc>
        <w:tc>
          <w:tcPr>
            <w:tcW w:w="1134" w:type="dxa"/>
          </w:tcPr>
          <w:p w:rsidR="00252F65" w:rsidRPr="003D18CE" w:rsidRDefault="00252F65" w:rsidP="002846FC">
            <w:pPr>
              <w:adjustRightInd w:val="0"/>
              <w:jc w:val="center"/>
              <w:rPr>
                <w:rFonts w:ascii="Times New Roman" w:hAnsi="Times New Roman"/>
              </w:rPr>
            </w:pPr>
            <w:r>
              <w:rPr>
                <w:rFonts w:ascii="Times New Roman" w:hAnsi="Times New Roman"/>
              </w:rPr>
              <w:t>150</w:t>
            </w:r>
          </w:p>
        </w:tc>
      </w:tr>
      <w:tr w:rsidR="00892FBB" w:rsidTr="00626EF6">
        <w:tc>
          <w:tcPr>
            <w:tcW w:w="10173" w:type="dxa"/>
          </w:tcPr>
          <w:p w:rsidR="00892FBB" w:rsidRPr="003D18CE" w:rsidRDefault="004D433A" w:rsidP="00626EF6">
            <w:pPr>
              <w:adjustRightInd w:val="0"/>
              <w:jc w:val="both"/>
              <w:rPr>
                <w:rFonts w:ascii="Times New Roman" w:hAnsi="Times New Roman"/>
              </w:rPr>
            </w:pPr>
            <w:r>
              <w:rPr>
                <w:rFonts w:ascii="Times New Roman" w:hAnsi="Times New Roman"/>
              </w:rPr>
              <w:t>Объекты торгового наз</w:t>
            </w:r>
            <w:r w:rsidR="00892FBB">
              <w:rPr>
                <w:rFonts w:ascii="Times New Roman" w:hAnsi="Times New Roman"/>
              </w:rPr>
              <w:t>начения с широким ассортиментом товаров периодического спроса продо</w:t>
            </w:r>
            <w:r>
              <w:rPr>
                <w:rFonts w:ascii="Times New Roman" w:hAnsi="Times New Roman"/>
              </w:rPr>
              <w:t>-</w:t>
            </w:r>
            <w:r w:rsidR="00892FBB">
              <w:rPr>
                <w:rFonts w:ascii="Times New Roman" w:hAnsi="Times New Roman"/>
              </w:rPr>
              <w:t>вольственной и (или) непродо</w:t>
            </w:r>
            <w:r>
              <w:rPr>
                <w:rFonts w:ascii="Times New Roman" w:hAnsi="Times New Roman"/>
              </w:rPr>
              <w:t>-вольствен</w:t>
            </w:r>
            <w:r w:rsidR="00892FBB">
              <w:rPr>
                <w:rFonts w:ascii="Times New Roman" w:hAnsi="Times New Roman"/>
              </w:rPr>
              <w:t xml:space="preserve">ной групп </w:t>
            </w:r>
            <w:r w:rsidR="00853DB3">
              <w:rPr>
                <w:rFonts w:ascii="Times New Roman" w:hAnsi="Times New Roman"/>
              </w:rPr>
              <w:t>(торговые центры, торговые комп</w:t>
            </w:r>
            <w:r w:rsidR="00892FBB">
              <w:rPr>
                <w:rFonts w:ascii="Times New Roman" w:hAnsi="Times New Roman"/>
              </w:rPr>
              <w:t>лексы, супермаркеты,  универсамы, универмаги и т.п., (</w:t>
            </w:r>
            <w:r w:rsidR="00892FBB" w:rsidRPr="00892FBB">
              <w:rPr>
                <w:rFonts w:ascii="Times New Roman" w:hAnsi="Times New Roman"/>
                <w:i/>
              </w:rPr>
              <w:t>количество м</w:t>
            </w:r>
            <w:r w:rsidR="00892FBB" w:rsidRPr="00892FBB">
              <w:rPr>
                <w:rFonts w:ascii="Times New Roman" w:hAnsi="Times New Roman"/>
                <w:i/>
                <w:vertAlign w:val="superscript"/>
              </w:rPr>
              <w:t>2</w:t>
            </w:r>
            <w:r w:rsidR="00892FBB" w:rsidRPr="00892FBB">
              <w:rPr>
                <w:rFonts w:ascii="Times New Roman" w:hAnsi="Times New Roman"/>
                <w:i/>
              </w:rPr>
              <w:t xml:space="preserve"> общей площади торговых залов объекта на 1 машиноместо)</w:t>
            </w:r>
          </w:p>
        </w:tc>
        <w:tc>
          <w:tcPr>
            <w:tcW w:w="1842" w:type="dxa"/>
          </w:tcPr>
          <w:p w:rsidR="00892FBB" w:rsidRPr="003D18CE" w:rsidRDefault="00892FBB" w:rsidP="002846FC">
            <w:pPr>
              <w:adjustRightInd w:val="0"/>
              <w:jc w:val="center"/>
              <w:rPr>
                <w:rFonts w:ascii="Times New Roman" w:hAnsi="Times New Roman"/>
              </w:rPr>
            </w:pPr>
            <w:r>
              <w:rPr>
                <w:rFonts w:ascii="Times New Roman" w:hAnsi="Times New Roman"/>
              </w:rPr>
              <w:t>40-50</w:t>
            </w:r>
          </w:p>
        </w:tc>
        <w:tc>
          <w:tcPr>
            <w:tcW w:w="1985" w:type="dxa"/>
          </w:tcPr>
          <w:p w:rsidR="00892FBB" w:rsidRPr="003D18CE" w:rsidRDefault="00892FBB" w:rsidP="00621934">
            <w:pPr>
              <w:adjustRightInd w:val="0"/>
              <w:jc w:val="center"/>
              <w:rPr>
                <w:rFonts w:ascii="Times New Roman" w:hAnsi="Times New Roman"/>
              </w:rPr>
            </w:pPr>
            <w:r>
              <w:rPr>
                <w:rFonts w:ascii="Times New Roman" w:hAnsi="Times New Roman"/>
              </w:rPr>
              <w:t>Лин., м.</w:t>
            </w:r>
          </w:p>
        </w:tc>
        <w:tc>
          <w:tcPr>
            <w:tcW w:w="1134" w:type="dxa"/>
          </w:tcPr>
          <w:p w:rsidR="00892FBB" w:rsidRPr="003D18CE" w:rsidRDefault="00892FBB" w:rsidP="00621934">
            <w:pPr>
              <w:adjustRightInd w:val="0"/>
              <w:jc w:val="center"/>
              <w:rPr>
                <w:rFonts w:ascii="Times New Roman" w:hAnsi="Times New Roman"/>
              </w:rPr>
            </w:pPr>
            <w:r>
              <w:rPr>
                <w:rFonts w:ascii="Times New Roman" w:hAnsi="Times New Roman"/>
              </w:rPr>
              <w:t>150</w:t>
            </w:r>
          </w:p>
        </w:tc>
      </w:tr>
      <w:tr w:rsidR="00892FBB" w:rsidTr="00626EF6">
        <w:tc>
          <w:tcPr>
            <w:tcW w:w="10173" w:type="dxa"/>
          </w:tcPr>
          <w:p w:rsidR="00892FBB" w:rsidRPr="003D18CE" w:rsidRDefault="00892FBB" w:rsidP="00626EF6">
            <w:pPr>
              <w:adjustRightInd w:val="0"/>
              <w:jc w:val="both"/>
              <w:rPr>
                <w:rFonts w:ascii="Times New Roman" w:hAnsi="Times New Roman"/>
              </w:rPr>
            </w:pPr>
            <w:r>
              <w:rPr>
                <w:rFonts w:ascii="Times New Roman" w:hAnsi="Times New Roman"/>
              </w:rPr>
              <w:t>Специализированные магазины по продаже товаров эпизодического спроса непро</w:t>
            </w:r>
            <w:r w:rsidR="00853DB3">
              <w:rPr>
                <w:rFonts w:ascii="Times New Roman" w:hAnsi="Times New Roman"/>
              </w:rPr>
              <w:t>довольст</w:t>
            </w:r>
            <w:r w:rsidR="004D433A">
              <w:rPr>
                <w:rFonts w:ascii="Times New Roman" w:hAnsi="Times New Roman"/>
              </w:rPr>
              <w:t>венной группы (спортивные, автосалоны, мебель</w:t>
            </w:r>
            <w:r>
              <w:rPr>
                <w:rFonts w:ascii="Times New Roman" w:hAnsi="Times New Roman"/>
              </w:rPr>
              <w:t>ные, бытовой техники, музыкальных инстру</w:t>
            </w:r>
            <w:r w:rsidR="004D433A">
              <w:rPr>
                <w:rFonts w:ascii="Times New Roman" w:hAnsi="Times New Roman"/>
              </w:rPr>
              <w:t>ментов, ювелирные, книж</w:t>
            </w:r>
            <w:r>
              <w:rPr>
                <w:rFonts w:ascii="Times New Roman" w:hAnsi="Times New Roman"/>
              </w:rPr>
              <w:t>ные, др., (</w:t>
            </w:r>
            <w:r w:rsidRPr="00892FBB">
              <w:rPr>
                <w:rFonts w:ascii="Times New Roman" w:hAnsi="Times New Roman"/>
                <w:i/>
              </w:rPr>
              <w:t>количество м</w:t>
            </w:r>
            <w:r w:rsidRPr="00892FBB">
              <w:rPr>
                <w:rFonts w:ascii="Times New Roman" w:hAnsi="Times New Roman"/>
                <w:i/>
                <w:vertAlign w:val="superscript"/>
              </w:rPr>
              <w:t>2</w:t>
            </w:r>
            <w:r w:rsidR="004D433A">
              <w:rPr>
                <w:rFonts w:ascii="Times New Roman" w:hAnsi="Times New Roman"/>
                <w:i/>
              </w:rPr>
              <w:t xml:space="preserve"> общей площади торго</w:t>
            </w:r>
            <w:r w:rsidRPr="00892FBB">
              <w:rPr>
                <w:rFonts w:ascii="Times New Roman" w:hAnsi="Times New Roman"/>
                <w:i/>
              </w:rPr>
              <w:t>вых залов объекта на 1 машиноместо</w:t>
            </w:r>
            <w:r>
              <w:rPr>
                <w:rFonts w:ascii="Times New Roman" w:hAnsi="Times New Roman"/>
              </w:rPr>
              <w:t xml:space="preserve">) </w:t>
            </w:r>
          </w:p>
        </w:tc>
        <w:tc>
          <w:tcPr>
            <w:tcW w:w="1842" w:type="dxa"/>
          </w:tcPr>
          <w:p w:rsidR="00892FBB" w:rsidRDefault="00892FBB" w:rsidP="00621934">
            <w:pPr>
              <w:jc w:val="center"/>
              <w:rPr>
                <w:rFonts w:ascii="Times New Roman" w:hAnsi="Times New Roman"/>
              </w:rPr>
            </w:pPr>
            <w:r>
              <w:rPr>
                <w:rFonts w:ascii="Times New Roman" w:hAnsi="Times New Roman"/>
              </w:rPr>
              <w:t>60 - 70</w:t>
            </w:r>
          </w:p>
        </w:tc>
        <w:tc>
          <w:tcPr>
            <w:tcW w:w="1985" w:type="dxa"/>
          </w:tcPr>
          <w:p w:rsidR="00892FBB" w:rsidRDefault="00892FBB" w:rsidP="00621934">
            <w:pPr>
              <w:jc w:val="center"/>
              <w:rPr>
                <w:rFonts w:ascii="Times New Roman" w:hAnsi="Times New Roman"/>
              </w:rPr>
            </w:pPr>
            <w:r>
              <w:rPr>
                <w:rFonts w:ascii="Times New Roman" w:hAnsi="Times New Roman"/>
              </w:rPr>
              <w:t>Лин., м.</w:t>
            </w:r>
          </w:p>
        </w:tc>
        <w:tc>
          <w:tcPr>
            <w:tcW w:w="1134" w:type="dxa"/>
          </w:tcPr>
          <w:p w:rsidR="00892FBB" w:rsidRDefault="00892FBB" w:rsidP="00621934">
            <w:pPr>
              <w:jc w:val="center"/>
              <w:rPr>
                <w:rFonts w:ascii="Times New Roman" w:hAnsi="Times New Roman"/>
              </w:rPr>
            </w:pPr>
            <w:r>
              <w:rPr>
                <w:rFonts w:ascii="Times New Roman" w:hAnsi="Times New Roman"/>
              </w:rPr>
              <w:t>150</w:t>
            </w:r>
          </w:p>
        </w:tc>
      </w:tr>
      <w:tr w:rsidR="00892FBB" w:rsidTr="00626EF6">
        <w:tc>
          <w:tcPr>
            <w:tcW w:w="10173" w:type="dxa"/>
          </w:tcPr>
          <w:p w:rsidR="00892FBB" w:rsidRPr="003D18CE" w:rsidRDefault="00892FBB" w:rsidP="00626EF6">
            <w:pPr>
              <w:adjustRightInd w:val="0"/>
              <w:jc w:val="both"/>
              <w:rPr>
                <w:rFonts w:ascii="Times New Roman" w:hAnsi="Times New Roman"/>
              </w:rPr>
            </w:pPr>
            <w:r>
              <w:rPr>
                <w:rFonts w:ascii="Times New Roman" w:hAnsi="Times New Roman"/>
              </w:rPr>
              <w:lastRenderedPageBreak/>
              <w:t>Рынки универсальные и непродовольственные, (</w:t>
            </w:r>
            <w:r w:rsidRPr="00892FBB">
              <w:rPr>
                <w:rFonts w:ascii="Times New Roman" w:hAnsi="Times New Roman"/>
                <w:i/>
              </w:rPr>
              <w:t>количество м</w:t>
            </w:r>
            <w:r w:rsidRPr="00892FBB">
              <w:rPr>
                <w:rFonts w:ascii="Times New Roman" w:hAnsi="Times New Roman"/>
                <w:i/>
                <w:vertAlign w:val="superscript"/>
              </w:rPr>
              <w:t>2</w:t>
            </w:r>
            <w:r w:rsidRPr="00892FBB">
              <w:rPr>
                <w:rFonts w:ascii="Times New Roman" w:hAnsi="Times New Roman"/>
                <w:i/>
              </w:rPr>
              <w:t xml:space="preserve"> общей площади рынка на 1 машиноместо</w:t>
            </w:r>
            <w:r>
              <w:rPr>
                <w:rFonts w:ascii="Times New Roman" w:hAnsi="Times New Roman"/>
              </w:rPr>
              <w:t>)</w:t>
            </w:r>
          </w:p>
        </w:tc>
        <w:tc>
          <w:tcPr>
            <w:tcW w:w="1842" w:type="dxa"/>
          </w:tcPr>
          <w:p w:rsidR="00892FBB" w:rsidRDefault="00892FBB" w:rsidP="00621934">
            <w:pPr>
              <w:jc w:val="center"/>
              <w:rPr>
                <w:rFonts w:ascii="Times New Roman" w:hAnsi="Times New Roman"/>
              </w:rPr>
            </w:pPr>
            <w:r>
              <w:rPr>
                <w:rFonts w:ascii="Times New Roman" w:hAnsi="Times New Roman"/>
              </w:rPr>
              <w:t>30 - 40</w:t>
            </w:r>
          </w:p>
        </w:tc>
        <w:tc>
          <w:tcPr>
            <w:tcW w:w="1985" w:type="dxa"/>
          </w:tcPr>
          <w:p w:rsidR="00892FBB" w:rsidRDefault="00892FBB" w:rsidP="00621934">
            <w:pPr>
              <w:jc w:val="center"/>
              <w:rPr>
                <w:rFonts w:ascii="Times New Roman" w:hAnsi="Times New Roman"/>
              </w:rPr>
            </w:pPr>
            <w:r>
              <w:rPr>
                <w:rFonts w:ascii="Times New Roman" w:hAnsi="Times New Roman"/>
              </w:rPr>
              <w:t>Лин., м.</w:t>
            </w:r>
          </w:p>
        </w:tc>
        <w:tc>
          <w:tcPr>
            <w:tcW w:w="1134" w:type="dxa"/>
          </w:tcPr>
          <w:p w:rsidR="00892FBB" w:rsidRDefault="00892FBB" w:rsidP="00621934">
            <w:pPr>
              <w:jc w:val="center"/>
              <w:rPr>
                <w:rFonts w:ascii="Times New Roman" w:hAnsi="Times New Roman"/>
              </w:rPr>
            </w:pPr>
            <w:r>
              <w:rPr>
                <w:rFonts w:ascii="Times New Roman" w:hAnsi="Times New Roman"/>
              </w:rPr>
              <w:t>150</w:t>
            </w:r>
          </w:p>
        </w:tc>
      </w:tr>
      <w:tr w:rsidR="00892FBB" w:rsidTr="00626EF6">
        <w:tc>
          <w:tcPr>
            <w:tcW w:w="10173" w:type="dxa"/>
          </w:tcPr>
          <w:p w:rsidR="00892FBB" w:rsidRDefault="00892FBB" w:rsidP="00626EF6">
            <w:pPr>
              <w:jc w:val="both"/>
              <w:rPr>
                <w:rFonts w:ascii="Times New Roman" w:hAnsi="Times New Roman"/>
              </w:rPr>
            </w:pPr>
            <w:r>
              <w:rPr>
                <w:rFonts w:ascii="Times New Roman" w:hAnsi="Times New Roman"/>
              </w:rPr>
              <w:t>Рынки универсальные и непродовольственные, (</w:t>
            </w:r>
            <w:r w:rsidRPr="00892FBB">
              <w:rPr>
                <w:rFonts w:ascii="Times New Roman" w:hAnsi="Times New Roman"/>
                <w:i/>
              </w:rPr>
              <w:t>количество м</w:t>
            </w:r>
            <w:r w:rsidRPr="00892FBB">
              <w:rPr>
                <w:rFonts w:ascii="Times New Roman" w:hAnsi="Times New Roman"/>
                <w:i/>
                <w:vertAlign w:val="superscript"/>
              </w:rPr>
              <w:t>2</w:t>
            </w:r>
            <w:r w:rsidRPr="00892FBB">
              <w:rPr>
                <w:rFonts w:ascii="Times New Roman" w:hAnsi="Times New Roman"/>
                <w:i/>
              </w:rPr>
              <w:t xml:space="preserve"> общей площади рынка на 1 машиноместо</w:t>
            </w:r>
            <w:r>
              <w:rPr>
                <w:rFonts w:ascii="Times New Roman" w:hAnsi="Times New Roman"/>
              </w:rPr>
              <w:t>)</w:t>
            </w:r>
          </w:p>
        </w:tc>
        <w:tc>
          <w:tcPr>
            <w:tcW w:w="1842" w:type="dxa"/>
          </w:tcPr>
          <w:p w:rsidR="00892FBB" w:rsidRDefault="00892FBB" w:rsidP="00621934">
            <w:pPr>
              <w:jc w:val="center"/>
              <w:rPr>
                <w:rFonts w:ascii="Times New Roman" w:hAnsi="Times New Roman"/>
              </w:rPr>
            </w:pPr>
            <w:r>
              <w:rPr>
                <w:rFonts w:ascii="Times New Roman" w:hAnsi="Times New Roman"/>
              </w:rPr>
              <w:t>30 - 40</w:t>
            </w:r>
          </w:p>
        </w:tc>
        <w:tc>
          <w:tcPr>
            <w:tcW w:w="1985" w:type="dxa"/>
          </w:tcPr>
          <w:p w:rsidR="00892FBB" w:rsidRDefault="00892FBB" w:rsidP="00621934">
            <w:pPr>
              <w:jc w:val="center"/>
              <w:rPr>
                <w:rFonts w:ascii="Times New Roman" w:hAnsi="Times New Roman"/>
              </w:rPr>
            </w:pPr>
            <w:r>
              <w:rPr>
                <w:rFonts w:ascii="Times New Roman" w:hAnsi="Times New Roman"/>
              </w:rPr>
              <w:t>Лин., м.</w:t>
            </w:r>
          </w:p>
        </w:tc>
        <w:tc>
          <w:tcPr>
            <w:tcW w:w="1134" w:type="dxa"/>
          </w:tcPr>
          <w:p w:rsidR="00892FBB" w:rsidRDefault="00892FBB" w:rsidP="00621934">
            <w:pPr>
              <w:jc w:val="center"/>
              <w:rPr>
                <w:rFonts w:ascii="Times New Roman" w:hAnsi="Times New Roman"/>
              </w:rPr>
            </w:pPr>
            <w:r>
              <w:rPr>
                <w:rFonts w:ascii="Times New Roman" w:hAnsi="Times New Roman"/>
              </w:rPr>
              <w:t>150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Предприя</w:t>
            </w:r>
            <w:r w:rsidR="004D433A">
              <w:rPr>
                <w:rFonts w:ascii="Times New Roman" w:hAnsi="Times New Roman"/>
              </w:rPr>
              <w:t>тия общественного питания периоди</w:t>
            </w:r>
            <w:r w:rsidR="00853DB3">
              <w:rPr>
                <w:rFonts w:ascii="Times New Roman" w:hAnsi="Times New Roman"/>
              </w:rPr>
              <w:t>ческого спроса (рестора</w:t>
            </w:r>
            <w:r>
              <w:rPr>
                <w:rFonts w:ascii="Times New Roman" w:hAnsi="Times New Roman"/>
              </w:rPr>
              <w:t>ны, кафе), (</w:t>
            </w:r>
            <w:r w:rsidR="004D433A">
              <w:rPr>
                <w:rFonts w:ascii="Times New Roman" w:hAnsi="Times New Roman"/>
                <w:i/>
              </w:rPr>
              <w:t>количество поса</w:t>
            </w:r>
            <w:r w:rsidRPr="00C85A3B">
              <w:rPr>
                <w:rFonts w:ascii="Times New Roman" w:hAnsi="Times New Roman"/>
                <w:i/>
              </w:rPr>
              <w:t>дочных  мест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4 - 5</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150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Бани, (</w:t>
            </w:r>
            <w:r w:rsidR="004D433A">
              <w:rPr>
                <w:rFonts w:ascii="Times New Roman" w:hAnsi="Times New Roman"/>
                <w:i/>
              </w:rPr>
              <w:t>количество</w:t>
            </w:r>
            <w:r w:rsidR="00853DB3">
              <w:rPr>
                <w:rFonts w:ascii="Times New Roman" w:hAnsi="Times New Roman"/>
                <w:i/>
              </w:rPr>
              <w:t xml:space="preserve"> единовремен</w:t>
            </w:r>
            <w:r w:rsidRPr="00C85A3B">
              <w:rPr>
                <w:rFonts w:ascii="Times New Roman" w:hAnsi="Times New Roman"/>
                <w:i/>
              </w:rPr>
              <w:t>ных посети</w:t>
            </w:r>
            <w:r>
              <w:rPr>
                <w:rFonts w:ascii="Times New Roman" w:hAnsi="Times New Roman"/>
                <w:i/>
              </w:rPr>
              <w:t>телей на 1 машино</w:t>
            </w:r>
            <w:r w:rsidRPr="00C85A3B">
              <w:rPr>
                <w:rFonts w:ascii="Times New Roman" w:hAnsi="Times New Roman"/>
                <w:i/>
              </w:rPr>
              <w:t>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5 - 6</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Ателье, фотосалоны городского значения, салоны-парикмахерские, салоны красоты, солярии, салоны моды, свадебные салоны, (</w:t>
            </w:r>
            <w:r w:rsidRPr="00C85A3B">
              <w:rPr>
                <w:rFonts w:ascii="Times New Roman" w:hAnsi="Times New Roman"/>
                <w:i/>
              </w:rPr>
              <w:t>количество м</w:t>
            </w:r>
            <w:r w:rsidRPr="00C85A3B">
              <w:rPr>
                <w:rFonts w:ascii="Times New Roman" w:hAnsi="Times New Roman"/>
                <w:i/>
                <w:vertAlign w:val="superscript"/>
              </w:rPr>
              <w:t>2</w:t>
            </w:r>
            <w:r w:rsidRPr="00C85A3B">
              <w:rPr>
                <w:rFonts w:ascii="Times New Roman" w:hAnsi="Times New Roman"/>
                <w:i/>
              </w:rPr>
              <w:t xml:space="preserve"> общей площади объекта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10 - 15</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Pr="003D18CE" w:rsidRDefault="00C85A3B" w:rsidP="00626EF6">
            <w:pPr>
              <w:adjustRightInd w:val="0"/>
              <w:jc w:val="both"/>
              <w:rPr>
                <w:rFonts w:ascii="Times New Roman" w:hAnsi="Times New Roman"/>
              </w:rPr>
            </w:pPr>
            <w:r>
              <w:rPr>
                <w:rFonts w:ascii="Times New Roman" w:hAnsi="Times New Roman"/>
              </w:rPr>
              <w:t>Салоны ритуальных услуг, (</w:t>
            </w:r>
            <w:r w:rsidRPr="00C85A3B">
              <w:rPr>
                <w:rFonts w:ascii="Times New Roman" w:hAnsi="Times New Roman"/>
                <w:i/>
              </w:rPr>
              <w:t>количество м</w:t>
            </w:r>
            <w:r w:rsidRPr="00C85A3B">
              <w:rPr>
                <w:rFonts w:ascii="Times New Roman" w:hAnsi="Times New Roman"/>
                <w:i/>
                <w:vertAlign w:val="superscript"/>
              </w:rPr>
              <w:t>2</w:t>
            </w:r>
            <w:r w:rsidRPr="00C85A3B">
              <w:rPr>
                <w:rFonts w:ascii="Times New Roman" w:hAnsi="Times New Roman"/>
                <w:i/>
              </w:rPr>
              <w:t xml:space="preserve"> общей площади объекта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20 - 25</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Химчистки, прачечные, ремонтные мастерские, специализированные центры по обслужива</w:t>
            </w:r>
            <w:r w:rsidR="00CF1C41">
              <w:rPr>
                <w:rFonts w:ascii="Times New Roman" w:hAnsi="Times New Roman"/>
              </w:rPr>
              <w:t>-</w:t>
            </w:r>
            <w:r>
              <w:rPr>
                <w:rFonts w:ascii="Times New Roman" w:hAnsi="Times New Roman"/>
              </w:rPr>
              <w:t>нию сложной бытовой техники и др., (</w:t>
            </w:r>
            <w:r w:rsidRPr="00C85A3B">
              <w:rPr>
                <w:rFonts w:ascii="Times New Roman" w:hAnsi="Times New Roman"/>
                <w:i/>
              </w:rPr>
              <w:t>количество рабочих мест приемщиков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1 - 2</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Выставочно-музейные комплексы, музеи-заповедники, музеи, галереи, выставочные залы, (</w:t>
            </w:r>
            <w:r w:rsidRPr="00C85A3B">
              <w:rPr>
                <w:rFonts w:ascii="Times New Roman" w:hAnsi="Times New Roman"/>
                <w:i/>
              </w:rPr>
              <w:t>количество единовремен</w:t>
            </w:r>
            <w:r w:rsidR="00CF1C41">
              <w:rPr>
                <w:rFonts w:ascii="Times New Roman" w:hAnsi="Times New Roman"/>
                <w:i/>
              </w:rPr>
              <w:t>-</w:t>
            </w:r>
            <w:r w:rsidRPr="00C85A3B">
              <w:rPr>
                <w:rFonts w:ascii="Times New Roman" w:hAnsi="Times New Roman"/>
                <w:i/>
              </w:rPr>
              <w:t>ных посетителей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 xml:space="preserve">6 – 8 </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400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Прочие киноцентры и кинотеатры, (</w:t>
            </w:r>
            <w:r w:rsidRPr="00C85A3B">
              <w:rPr>
                <w:rFonts w:ascii="Times New Roman" w:hAnsi="Times New Roman"/>
                <w:i/>
              </w:rPr>
              <w:t>количество зрительских мест на 1 машиноместо</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15 - 25</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Default="00CF1C41" w:rsidP="00626EF6">
            <w:pPr>
              <w:jc w:val="both"/>
              <w:rPr>
                <w:rFonts w:ascii="Times New Roman" w:hAnsi="Times New Roman"/>
              </w:rPr>
            </w:pPr>
            <w:r>
              <w:rPr>
                <w:rFonts w:ascii="Times New Roman" w:hAnsi="Times New Roman"/>
              </w:rPr>
              <w:t>Центральные, специаль</w:t>
            </w:r>
            <w:r w:rsidR="00C85A3B">
              <w:rPr>
                <w:rFonts w:ascii="Times New Roman" w:hAnsi="Times New Roman"/>
              </w:rPr>
              <w:t>ные и специали</w:t>
            </w:r>
            <w:r>
              <w:rPr>
                <w:rFonts w:ascii="Times New Roman" w:hAnsi="Times New Roman"/>
              </w:rPr>
              <w:t>зированные библиотеки, интере</w:t>
            </w:r>
            <w:r w:rsidR="00C85A3B">
              <w:rPr>
                <w:rFonts w:ascii="Times New Roman" w:hAnsi="Times New Roman"/>
              </w:rPr>
              <w:t>т-кафе, (</w:t>
            </w:r>
            <w:r w:rsidR="00C85A3B" w:rsidRPr="00C85A3B">
              <w:rPr>
                <w:rFonts w:ascii="Times New Roman" w:hAnsi="Times New Roman"/>
                <w:i/>
              </w:rPr>
              <w:t>количество посто</w:t>
            </w:r>
            <w:r>
              <w:rPr>
                <w:rFonts w:ascii="Times New Roman" w:hAnsi="Times New Roman"/>
                <w:i/>
              </w:rPr>
              <w:t>янных мест в чи</w:t>
            </w:r>
            <w:r w:rsidR="00C85A3B" w:rsidRPr="00C85A3B">
              <w:rPr>
                <w:rFonts w:ascii="Times New Roman" w:hAnsi="Times New Roman"/>
                <w:i/>
              </w:rPr>
              <w:t>тальных залах на 1 машиноместо</w:t>
            </w:r>
            <w:r w:rsidR="00C85A3B">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6 - 8</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C85A3B" w:rsidTr="00626EF6">
        <w:tc>
          <w:tcPr>
            <w:tcW w:w="10173" w:type="dxa"/>
          </w:tcPr>
          <w:p w:rsidR="00C85A3B" w:rsidRDefault="00C85A3B" w:rsidP="00626EF6">
            <w:pPr>
              <w:jc w:val="both"/>
              <w:rPr>
                <w:rFonts w:ascii="Times New Roman" w:hAnsi="Times New Roman"/>
              </w:rPr>
            </w:pPr>
            <w:r>
              <w:rPr>
                <w:rFonts w:ascii="Times New Roman" w:hAnsi="Times New Roman"/>
              </w:rPr>
              <w:t>Объекты религиозных конфессий, (</w:t>
            </w:r>
            <w:r w:rsidR="00853DB3">
              <w:rPr>
                <w:rFonts w:ascii="Times New Roman" w:hAnsi="Times New Roman"/>
                <w:i/>
              </w:rPr>
              <w:t>количество едино</w:t>
            </w:r>
            <w:r w:rsidR="00621934" w:rsidRPr="00621934">
              <w:rPr>
                <w:rFonts w:ascii="Times New Roman" w:hAnsi="Times New Roman"/>
                <w:i/>
              </w:rPr>
              <w:t>временных посетителей на 1 машино-место (не менее 10 машиномест на объект</w:t>
            </w:r>
            <w:r>
              <w:rPr>
                <w:rFonts w:ascii="Times New Roman" w:hAnsi="Times New Roman"/>
              </w:rPr>
              <w:t>)</w:t>
            </w:r>
          </w:p>
        </w:tc>
        <w:tc>
          <w:tcPr>
            <w:tcW w:w="1842" w:type="dxa"/>
          </w:tcPr>
          <w:p w:rsidR="00C85A3B" w:rsidRDefault="00C85A3B" w:rsidP="00621934">
            <w:pPr>
              <w:jc w:val="center"/>
              <w:rPr>
                <w:rFonts w:ascii="Times New Roman" w:hAnsi="Times New Roman"/>
              </w:rPr>
            </w:pPr>
            <w:r>
              <w:rPr>
                <w:rFonts w:ascii="Times New Roman" w:hAnsi="Times New Roman"/>
              </w:rPr>
              <w:t>8 - 10</w:t>
            </w:r>
          </w:p>
        </w:tc>
        <w:tc>
          <w:tcPr>
            <w:tcW w:w="1985" w:type="dxa"/>
          </w:tcPr>
          <w:p w:rsidR="00C85A3B" w:rsidRDefault="00C85A3B" w:rsidP="00621934">
            <w:pPr>
              <w:jc w:val="center"/>
              <w:rPr>
                <w:rFonts w:ascii="Times New Roman" w:hAnsi="Times New Roman"/>
              </w:rPr>
            </w:pPr>
            <w:r>
              <w:rPr>
                <w:rFonts w:ascii="Times New Roman" w:hAnsi="Times New Roman"/>
              </w:rPr>
              <w:t>Лин., м.</w:t>
            </w:r>
          </w:p>
        </w:tc>
        <w:tc>
          <w:tcPr>
            <w:tcW w:w="1134" w:type="dxa"/>
          </w:tcPr>
          <w:p w:rsidR="00C85A3B" w:rsidRDefault="00C85A3B"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CF1C41" w:rsidP="00626EF6">
            <w:pPr>
              <w:jc w:val="both"/>
              <w:rPr>
                <w:rFonts w:ascii="Times New Roman" w:hAnsi="Times New Roman"/>
              </w:rPr>
            </w:pPr>
            <w:r>
              <w:rPr>
                <w:rFonts w:ascii="Times New Roman" w:hAnsi="Times New Roman"/>
              </w:rPr>
              <w:t>Досугово-развлекательные учреждения: развлекательные центры, дискотеки, залы игровых авто</w:t>
            </w:r>
            <w:r w:rsidR="00621934">
              <w:rPr>
                <w:rFonts w:ascii="Times New Roman" w:hAnsi="Times New Roman"/>
              </w:rPr>
              <w:t>матов, ночные клубы, (</w:t>
            </w:r>
            <w:r w:rsidR="00853DB3">
              <w:rPr>
                <w:rFonts w:ascii="Times New Roman" w:hAnsi="Times New Roman"/>
                <w:i/>
              </w:rPr>
              <w:t>количество едино</w:t>
            </w:r>
            <w:r w:rsidR="00621934" w:rsidRPr="00621934">
              <w:rPr>
                <w:rFonts w:ascii="Times New Roman" w:hAnsi="Times New Roman"/>
                <w:i/>
              </w:rPr>
              <w:t>временных посети</w:t>
            </w:r>
            <w:r w:rsidR="00621934">
              <w:rPr>
                <w:rFonts w:ascii="Times New Roman" w:hAnsi="Times New Roman"/>
                <w:i/>
              </w:rPr>
              <w:t>телей на 1 машино</w:t>
            </w:r>
            <w:r w:rsidR="00621934" w:rsidRPr="00621934">
              <w:rPr>
                <w:rFonts w:ascii="Times New Roman" w:hAnsi="Times New Roman"/>
                <w:i/>
              </w:rPr>
              <w:t>место</w:t>
            </w:r>
            <w:r w:rsidR="00621934">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4 - 7</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Бильярдные, боулинги, (</w:t>
            </w:r>
            <w:r w:rsidR="00853DB3">
              <w:rPr>
                <w:rFonts w:ascii="Times New Roman" w:hAnsi="Times New Roman"/>
                <w:i/>
              </w:rPr>
              <w:t>коли</w:t>
            </w:r>
            <w:r w:rsidR="00CF1C41">
              <w:rPr>
                <w:rFonts w:ascii="Times New Roman" w:hAnsi="Times New Roman"/>
                <w:i/>
              </w:rPr>
              <w:t>чество едино</w:t>
            </w:r>
            <w:r w:rsidRPr="00621934">
              <w:rPr>
                <w:rFonts w:ascii="Times New Roman" w:hAnsi="Times New Roman"/>
                <w:i/>
              </w:rPr>
              <w:t>временных посетителей на 1 машиноместо</w:t>
            </w:r>
            <w:r>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 xml:space="preserve">3 - 4 </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Спортивные комплексы и стадионы с трибунами, (</w:t>
            </w:r>
            <w:r w:rsidRPr="00621934">
              <w:rPr>
                <w:rFonts w:ascii="Times New Roman" w:hAnsi="Times New Roman"/>
                <w:i/>
              </w:rPr>
              <w:t>количество посадочных мест на трибунах на 1 машиноместо</w:t>
            </w:r>
            <w:r>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25 -30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400</w:t>
            </w:r>
          </w:p>
        </w:tc>
      </w:tr>
      <w:tr w:rsidR="00621934" w:rsidTr="00626EF6">
        <w:tc>
          <w:tcPr>
            <w:tcW w:w="10173" w:type="dxa"/>
          </w:tcPr>
          <w:p w:rsidR="00621934" w:rsidRPr="00621934" w:rsidRDefault="00CF1C41" w:rsidP="00626EF6">
            <w:pPr>
              <w:jc w:val="both"/>
              <w:rPr>
                <w:rFonts w:ascii="Times New Roman" w:hAnsi="Times New Roman"/>
              </w:rPr>
            </w:pPr>
            <w:r>
              <w:rPr>
                <w:rFonts w:ascii="Times New Roman" w:hAnsi="Times New Roman"/>
              </w:rPr>
              <w:t>Оздоровительные комп</w:t>
            </w:r>
            <w:r w:rsidR="00621934">
              <w:rPr>
                <w:rFonts w:ascii="Times New Roman" w:hAnsi="Times New Roman"/>
              </w:rPr>
              <w:t>лексы (фитн</w:t>
            </w:r>
            <w:r>
              <w:rPr>
                <w:rFonts w:ascii="Times New Roman" w:hAnsi="Times New Roman"/>
              </w:rPr>
              <w:t>ес-клубы, физкультурно-оздоровительный комплекс, спор</w:t>
            </w:r>
            <w:r w:rsidR="00621934">
              <w:rPr>
                <w:rFonts w:ascii="Times New Roman" w:hAnsi="Times New Roman"/>
              </w:rPr>
              <w:t>тивные и тренажерные залы) общей площадью менее 1000 м</w:t>
            </w:r>
            <w:r w:rsidR="00621934" w:rsidRPr="00D74F05">
              <w:rPr>
                <w:rFonts w:ascii="Times New Roman" w:hAnsi="Times New Roman"/>
                <w:vertAlign w:val="superscript"/>
              </w:rPr>
              <w:t>2</w:t>
            </w:r>
            <w:r w:rsidR="00621934">
              <w:rPr>
                <w:rFonts w:ascii="Times New Roman" w:hAnsi="Times New Roman"/>
              </w:rPr>
              <w:t>, (</w:t>
            </w:r>
            <w:r w:rsidR="00621934" w:rsidRPr="00621934">
              <w:rPr>
                <w:rFonts w:ascii="Times New Roman" w:hAnsi="Times New Roman"/>
                <w:i/>
              </w:rPr>
              <w:t>количество м</w:t>
            </w:r>
            <w:r w:rsidR="00621934" w:rsidRPr="00621934">
              <w:rPr>
                <w:rFonts w:ascii="Times New Roman" w:hAnsi="Times New Roman"/>
                <w:i/>
                <w:vertAlign w:val="superscript"/>
              </w:rPr>
              <w:t>2</w:t>
            </w:r>
            <w:r w:rsidR="00621934" w:rsidRPr="00621934">
              <w:rPr>
                <w:rFonts w:ascii="Times New Roman" w:hAnsi="Times New Roman"/>
                <w:i/>
              </w:rPr>
              <w:t xml:space="preserve"> общей площади объекта на 1 машино</w:t>
            </w:r>
            <w:r>
              <w:rPr>
                <w:rFonts w:ascii="Times New Roman" w:hAnsi="Times New Roman"/>
                <w:i/>
              </w:rPr>
              <w:t>-</w:t>
            </w:r>
            <w:r w:rsidR="00621934" w:rsidRPr="00621934">
              <w:rPr>
                <w:rFonts w:ascii="Times New Roman" w:hAnsi="Times New Roman"/>
                <w:i/>
              </w:rPr>
              <w:t>место</w:t>
            </w:r>
            <w:r w:rsidR="00621934">
              <w:rPr>
                <w:rFonts w:ascii="Times New Roman" w:hAnsi="Times New Roman"/>
              </w:rPr>
              <w:t>)</w:t>
            </w:r>
          </w:p>
        </w:tc>
        <w:tc>
          <w:tcPr>
            <w:tcW w:w="1842" w:type="dxa"/>
          </w:tcPr>
          <w:p w:rsidR="00621934" w:rsidRDefault="00621934" w:rsidP="00621934">
            <w:pPr>
              <w:tabs>
                <w:tab w:val="left" w:pos="360"/>
              </w:tabs>
              <w:jc w:val="center"/>
              <w:rPr>
                <w:rFonts w:ascii="Times New Roman" w:hAnsi="Times New Roman"/>
              </w:rPr>
            </w:pPr>
            <w:r>
              <w:rPr>
                <w:rFonts w:ascii="Times New Roman" w:hAnsi="Times New Roman"/>
              </w:rPr>
              <w:t>25 – 40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Pr="00621934" w:rsidRDefault="00621934" w:rsidP="00626EF6">
            <w:pPr>
              <w:jc w:val="both"/>
              <w:rPr>
                <w:rFonts w:ascii="Times New Roman" w:hAnsi="Times New Roman"/>
              </w:rPr>
            </w:pPr>
            <w:r>
              <w:rPr>
                <w:rFonts w:ascii="Times New Roman" w:hAnsi="Times New Roman"/>
              </w:rPr>
              <w:t>Тренажерные залы площадью 150–500 м</w:t>
            </w:r>
            <w:r w:rsidRPr="00D74F05">
              <w:rPr>
                <w:rFonts w:ascii="Times New Roman" w:hAnsi="Times New Roman"/>
                <w:vertAlign w:val="superscript"/>
              </w:rPr>
              <w:t>2</w:t>
            </w:r>
            <w:r>
              <w:rPr>
                <w:rFonts w:ascii="Times New Roman" w:hAnsi="Times New Roman"/>
              </w:rPr>
              <w:t>, (</w:t>
            </w:r>
            <w:r w:rsidRPr="00621934">
              <w:rPr>
                <w:rFonts w:ascii="Times New Roman" w:hAnsi="Times New Roman"/>
                <w:i/>
              </w:rPr>
              <w:t>количество едино-временных посетителей на 1 машиноместо</w:t>
            </w:r>
            <w:r>
              <w:rPr>
                <w:rFonts w:ascii="Times New Roman" w:hAnsi="Times New Roman"/>
              </w:rPr>
              <w:t>)</w:t>
            </w:r>
          </w:p>
        </w:tc>
        <w:tc>
          <w:tcPr>
            <w:tcW w:w="1842" w:type="dxa"/>
          </w:tcPr>
          <w:p w:rsidR="00621934" w:rsidRDefault="00621934" w:rsidP="00621934">
            <w:pPr>
              <w:tabs>
                <w:tab w:val="left" w:pos="360"/>
              </w:tabs>
              <w:jc w:val="center"/>
              <w:rPr>
                <w:rFonts w:ascii="Times New Roman" w:hAnsi="Times New Roman"/>
              </w:rPr>
            </w:pPr>
            <w:r>
              <w:rPr>
                <w:rFonts w:ascii="Times New Roman" w:hAnsi="Times New Roman"/>
              </w:rPr>
              <w:t>8 -10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Pr="00621934" w:rsidRDefault="00621934" w:rsidP="00626EF6">
            <w:pPr>
              <w:jc w:val="both"/>
              <w:rPr>
                <w:rFonts w:ascii="Times New Roman" w:hAnsi="Times New Roman"/>
              </w:rPr>
            </w:pPr>
            <w:r>
              <w:rPr>
                <w:rFonts w:ascii="Times New Roman" w:hAnsi="Times New Roman"/>
              </w:rPr>
              <w:t>Физкультурно-оздоровительный комплекс с залом площадью 1000-2000 м</w:t>
            </w:r>
            <w:r w:rsidRPr="00D74F05">
              <w:rPr>
                <w:rFonts w:ascii="Times New Roman" w:hAnsi="Times New Roman"/>
                <w:vertAlign w:val="superscript"/>
              </w:rPr>
              <w:t>2</w:t>
            </w:r>
            <w:r>
              <w:rPr>
                <w:rFonts w:ascii="Times New Roman" w:hAnsi="Times New Roman"/>
              </w:rPr>
              <w:t>, (</w:t>
            </w:r>
            <w:r w:rsidR="00982F69">
              <w:rPr>
                <w:rFonts w:ascii="Times New Roman" w:hAnsi="Times New Roman"/>
                <w:i/>
              </w:rPr>
              <w:t>количество едино</w:t>
            </w:r>
            <w:r w:rsidRPr="00621934">
              <w:rPr>
                <w:rFonts w:ascii="Times New Roman" w:hAnsi="Times New Roman"/>
                <w:i/>
              </w:rPr>
              <w:t>временных посетителей на 1 машиноместо</w:t>
            </w:r>
            <w:r>
              <w:rPr>
                <w:rFonts w:ascii="Times New Roman" w:hAnsi="Times New Roman"/>
              </w:rPr>
              <w:t>)</w:t>
            </w:r>
          </w:p>
        </w:tc>
        <w:tc>
          <w:tcPr>
            <w:tcW w:w="1842" w:type="dxa"/>
          </w:tcPr>
          <w:p w:rsidR="00621934" w:rsidRDefault="00621934" w:rsidP="00621934">
            <w:pPr>
              <w:tabs>
                <w:tab w:val="left" w:pos="360"/>
              </w:tabs>
              <w:jc w:val="center"/>
              <w:rPr>
                <w:rFonts w:ascii="Times New Roman" w:hAnsi="Times New Roman"/>
              </w:rPr>
            </w:pPr>
            <w:r>
              <w:rPr>
                <w:rFonts w:ascii="Times New Roman" w:hAnsi="Times New Roman"/>
              </w:rPr>
              <w:t>10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Pr="00621934" w:rsidRDefault="00621934" w:rsidP="00626EF6">
            <w:pPr>
              <w:jc w:val="both"/>
              <w:rPr>
                <w:rFonts w:ascii="Times New Roman" w:hAnsi="Times New Roman"/>
              </w:rPr>
            </w:pPr>
            <w:r>
              <w:rPr>
                <w:rFonts w:ascii="Times New Roman" w:hAnsi="Times New Roman"/>
              </w:rPr>
              <w:t>Физкультурно-оздоровительный комплекс с залом и бассейном общей площадью 2000-3000 м</w:t>
            </w:r>
            <w:r w:rsidRPr="00D74F05">
              <w:rPr>
                <w:rFonts w:ascii="Times New Roman" w:hAnsi="Times New Roman"/>
                <w:vertAlign w:val="superscript"/>
              </w:rPr>
              <w:t>2</w:t>
            </w:r>
            <w:r>
              <w:rPr>
                <w:rFonts w:ascii="Times New Roman" w:hAnsi="Times New Roman"/>
              </w:rPr>
              <w:t>, (</w:t>
            </w:r>
            <w:r w:rsidRPr="00621934">
              <w:rPr>
                <w:rFonts w:ascii="Times New Roman" w:hAnsi="Times New Roman"/>
                <w:i/>
              </w:rPr>
              <w:t>количество единовременных посетителей н</w:t>
            </w:r>
            <w:r>
              <w:rPr>
                <w:rFonts w:ascii="Times New Roman" w:hAnsi="Times New Roman"/>
                <w:i/>
              </w:rPr>
              <w:t>а 1 машино</w:t>
            </w:r>
            <w:r w:rsidR="00CF1C41">
              <w:rPr>
                <w:rFonts w:ascii="Times New Roman" w:hAnsi="Times New Roman"/>
                <w:i/>
              </w:rPr>
              <w:t>-</w:t>
            </w:r>
            <w:r w:rsidRPr="00621934">
              <w:rPr>
                <w:rFonts w:ascii="Times New Roman" w:hAnsi="Times New Roman"/>
                <w:i/>
              </w:rPr>
              <w:t>место</w:t>
            </w:r>
            <w:r>
              <w:rPr>
                <w:rFonts w:ascii="Times New Roman" w:hAnsi="Times New Roman"/>
              </w:rPr>
              <w:t>)</w:t>
            </w:r>
          </w:p>
        </w:tc>
        <w:tc>
          <w:tcPr>
            <w:tcW w:w="1842" w:type="dxa"/>
          </w:tcPr>
          <w:p w:rsidR="00621934" w:rsidRDefault="00621934" w:rsidP="00621934">
            <w:pPr>
              <w:tabs>
                <w:tab w:val="left" w:pos="360"/>
              </w:tabs>
              <w:jc w:val="center"/>
              <w:rPr>
                <w:rFonts w:ascii="Times New Roman" w:hAnsi="Times New Roman"/>
              </w:rPr>
            </w:pPr>
            <w:r>
              <w:rPr>
                <w:rFonts w:ascii="Times New Roman" w:hAnsi="Times New Roman"/>
              </w:rPr>
              <w:t xml:space="preserve">5 – 7 </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Специализированные спортивные клубы и комплексы (теннис, конный спорт, горнолыжные центры и др.), (</w:t>
            </w:r>
            <w:r w:rsidRPr="00621934">
              <w:rPr>
                <w:rFonts w:ascii="Times New Roman" w:hAnsi="Times New Roman"/>
                <w:i/>
              </w:rPr>
              <w:t>количество единовременных посетителей на 1 машиноместо</w:t>
            </w:r>
            <w:r>
              <w:rPr>
                <w:rFonts w:ascii="Times New Roman" w:hAnsi="Times New Roman"/>
              </w:rPr>
              <w:t>)</w:t>
            </w:r>
          </w:p>
        </w:tc>
        <w:tc>
          <w:tcPr>
            <w:tcW w:w="1842" w:type="dxa"/>
          </w:tcPr>
          <w:p w:rsidR="00621934" w:rsidRDefault="00621934" w:rsidP="00621934">
            <w:pPr>
              <w:tabs>
                <w:tab w:val="left" w:pos="360"/>
              </w:tabs>
              <w:jc w:val="center"/>
              <w:rPr>
                <w:rFonts w:ascii="Times New Roman" w:hAnsi="Times New Roman"/>
              </w:rPr>
            </w:pPr>
            <w:r>
              <w:rPr>
                <w:rFonts w:ascii="Times New Roman" w:hAnsi="Times New Roman"/>
              </w:rPr>
              <w:t>3 - 4</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Бассейны</w:t>
            </w:r>
            <w:r w:rsidR="00E04602">
              <w:rPr>
                <w:rFonts w:ascii="Times New Roman" w:hAnsi="Times New Roman"/>
              </w:rPr>
              <w:t>, (</w:t>
            </w:r>
            <w:r w:rsidR="00E04602" w:rsidRPr="00E04602">
              <w:rPr>
                <w:rFonts w:ascii="Times New Roman" w:hAnsi="Times New Roman"/>
                <w:i/>
              </w:rPr>
              <w:t>к</w:t>
            </w:r>
            <w:r w:rsidR="00E04602">
              <w:rPr>
                <w:rFonts w:ascii="Times New Roman" w:hAnsi="Times New Roman"/>
                <w:i/>
              </w:rPr>
              <w:t>о</w:t>
            </w:r>
            <w:r w:rsidR="00E04602" w:rsidRPr="00E04602">
              <w:rPr>
                <w:rFonts w:ascii="Times New Roman" w:hAnsi="Times New Roman"/>
                <w:i/>
              </w:rPr>
              <w:t>личество единовременных посетителей на 1 машиноместо</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5 - 7</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lastRenderedPageBreak/>
              <w:t>Железнодорожные вокзалы</w:t>
            </w:r>
            <w:r w:rsidR="00E04602">
              <w:rPr>
                <w:rFonts w:ascii="Times New Roman" w:hAnsi="Times New Roman"/>
              </w:rPr>
              <w:t>, (</w:t>
            </w:r>
            <w:r w:rsidR="00E04602" w:rsidRPr="00E04602">
              <w:rPr>
                <w:rFonts w:ascii="Times New Roman" w:hAnsi="Times New Roman"/>
                <w:i/>
              </w:rPr>
              <w:t>количество пассажиров дальнего следования на 1 машиноместо</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8 - 10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150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Автовокзалы</w:t>
            </w:r>
            <w:r w:rsidR="00E04602">
              <w:rPr>
                <w:rFonts w:ascii="Times New Roman" w:hAnsi="Times New Roman"/>
              </w:rPr>
              <w:t>, (</w:t>
            </w:r>
            <w:r w:rsidR="00E04602" w:rsidRPr="00E04602">
              <w:rPr>
                <w:rFonts w:ascii="Times New Roman" w:hAnsi="Times New Roman"/>
                <w:i/>
              </w:rPr>
              <w:t>количество пассажиров в «час пик» на 1 машиноместо</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10 - 15</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Пляжи и парки в зонах отдыха</w:t>
            </w:r>
            <w:r w:rsidR="00E04602">
              <w:rPr>
                <w:rFonts w:ascii="Times New Roman" w:hAnsi="Times New Roman"/>
              </w:rPr>
              <w:t>, (</w:t>
            </w:r>
            <w:r w:rsidR="00E04602" w:rsidRPr="00E04602">
              <w:rPr>
                <w:rFonts w:ascii="Times New Roman" w:hAnsi="Times New Roman"/>
                <w:i/>
              </w:rPr>
              <w:t>количество машиномест на 100 единовременных посетителей</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15 - 20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400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Лесопарки и заповедники</w:t>
            </w:r>
            <w:r w:rsidR="00E04602">
              <w:rPr>
                <w:rFonts w:ascii="Times New Roman" w:hAnsi="Times New Roman"/>
              </w:rPr>
              <w:t>, (</w:t>
            </w:r>
            <w:r w:rsidR="00E04602" w:rsidRPr="00E04602">
              <w:rPr>
                <w:rFonts w:ascii="Times New Roman" w:hAnsi="Times New Roman"/>
                <w:i/>
              </w:rPr>
              <w:t>количество машиномест на 100 единовременных посетителей</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7 - 10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1000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Базы кратковременного отдыха (спортивные, лыжные, рыболовные, охотничьи и др.)</w:t>
            </w:r>
            <w:r w:rsidR="00E04602">
              <w:rPr>
                <w:rFonts w:ascii="Times New Roman" w:hAnsi="Times New Roman"/>
              </w:rPr>
              <w:t>, (</w:t>
            </w:r>
            <w:r w:rsidR="00E04602" w:rsidRPr="00E04602">
              <w:rPr>
                <w:rFonts w:ascii="Times New Roman" w:hAnsi="Times New Roman"/>
                <w:i/>
              </w:rPr>
              <w:t>количество машиномест на 100 единовременных посетителей</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 xml:space="preserve">10 -15 </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Береговые базы маломерного флота</w:t>
            </w:r>
            <w:r w:rsidR="00E04602">
              <w:rPr>
                <w:rFonts w:ascii="Times New Roman" w:hAnsi="Times New Roman"/>
              </w:rPr>
              <w:t>, (</w:t>
            </w:r>
            <w:r w:rsidR="00E04602" w:rsidRPr="00E04602">
              <w:rPr>
                <w:rFonts w:ascii="Times New Roman" w:hAnsi="Times New Roman"/>
                <w:i/>
              </w:rPr>
              <w:t>количество машиномест на 100 единовременных посетителей</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10 - 15</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Дома отдыха и санатории, санатории-профилактории, базы отдыха предприятий и туристские базы</w:t>
            </w:r>
            <w:r w:rsidR="00E04602">
              <w:rPr>
                <w:rFonts w:ascii="Times New Roman" w:hAnsi="Times New Roman"/>
              </w:rPr>
              <w:t>, (</w:t>
            </w:r>
            <w:r w:rsidR="00E04602" w:rsidRPr="00E04602">
              <w:rPr>
                <w:rFonts w:ascii="Times New Roman" w:hAnsi="Times New Roman"/>
                <w:i/>
              </w:rPr>
              <w:t>количе</w:t>
            </w:r>
            <w:r w:rsidR="00982F69">
              <w:rPr>
                <w:rFonts w:ascii="Times New Roman" w:hAnsi="Times New Roman"/>
                <w:i/>
              </w:rPr>
              <w:t>ство машиномест на 100 отдыхаю</w:t>
            </w:r>
            <w:r w:rsidR="00E04602" w:rsidRPr="00E04602">
              <w:rPr>
                <w:rFonts w:ascii="Times New Roman" w:hAnsi="Times New Roman"/>
                <w:i/>
              </w:rPr>
              <w:t>щих и обслуживающего персонала</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3 - 5</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250</w:t>
            </w:r>
          </w:p>
        </w:tc>
      </w:tr>
      <w:tr w:rsidR="00621934" w:rsidTr="00626EF6">
        <w:tc>
          <w:tcPr>
            <w:tcW w:w="10173" w:type="dxa"/>
          </w:tcPr>
          <w:p w:rsidR="00621934" w:rsidRDefault="00621934" w:rsidP="00626EF6">
            <w:pPr>
              <w:jc w:val="both"/>
              <w:rPr>
                <w:rFonts w:ascii="Times New Roman" w:hAnsi="Times New Roman"/>
              </w:rPr>
            </w:pPr>
            <w:r>
              <w:rPr>
                <w:rFonts w:ascii="Times New Roman" w:hAnsi="Times New Roman"/>
              </w:rPr>
              <w:t>Предприятия общественного питания, торговли в зонах отдыха</w:t>
            </w:r>
            <w:r w:rsidR="00E04602">
              <w:rPr>
                <w:rFonts w:ascii="Times New Roman" w:hAnsi="Times New Roman"/>
              </w:rPr>
              <w:t>, (</w:t>
            </w:r>
            <w:r w:rsidR="00E04602" w:rsidRPr="00E04602">
              <w:rPr>
                <w:rFonts w:ascii="Times New Roman" w:hAnsi="Times New Roman"/>
                <w:i/>
              </w:rPr>
              <w:t>количество машиномест на 100 мест в залах или единовременных посетителей и персонала</w:t>
            </w:r>
            <w:r w:rsidR="00E04602">
              <w:rPr>
                <w:rFonts w:ascii="Times New Roman" w:hAnsi="Times New Roman"/>
              </w:rPr>
              <w:t>)</w:t>
            </w:r>
          </w:p>
        </w:tc>
        <w:tc>
          <w:tcPr>
            <w:tcW w:w="1842" w:type="dxa"/>
          </w:tcPr>
          <w:p w:rsidR="00621934" w:rsidRDefault="00621934" w:rsidP="00621934">
            <w:pPr>
              <w:jc w:val="center"/>
              <w:rPr>
                <w:rFonts w:ascii="Times New Roman" w:hAnsi="Times New Roman"/>
              </w:rPr>
            </w:pPr>
            <w:r>
              <w:rPr>
                <w:rFonts w:ascii="Times New Roman" w:hAnsi="Times New Roman"/>
              </w:rPr>
              <w:t>7 - 10</w:t>
            </w:r>
          </w:p>
        </w:tc>
        <w:tc>
          <w:tcPr>
            <w:tcW w:w="1985" w:type="dxa"/>
          </w:tcPr>
          <w:p w:rsidR="00621934" w:rsidRDefault="00621934" w:rsidP="00621934">
            <w:pPr>
              <w:jc w:val="center"/>
              <w:rPr>
                <w:rFonts w:ascii="Times New Roman" w:hAnsi="Times New Roman"/>
              </w:rPr>
            </w:pPr>
            <w:r>
              <w:rPr>
                <w:rFonts w:ascii="Times New Roman" w:hAnsi="Times New Roman"/>
              </w:rPr>
              <w:t>Лин., м.</w:t>
            </w:r>
          </w:p>
        </w:tc>
        <w:tc>
          <w:tcPr>
            <w:tcW w:w="1134" w:type="dxa"/>
          </w:tcPr>
          <w:p w:rsidR="00621934" w:rsidRDefault="00621934" w:rsidP="00621934">
            <w:pPr>
              <w:jc w:val="center"/>
              <w:rPr>
                <w:rFonts w:ascii="Times New Roman" w:hAnsi="Times New Roman"/>
              </w:rPr>
            </w:pPr>
            <w:r>
              <w:rPr>
                <w:rFonts w:ascii="Times New Roman" w:hAnsi="Times New Roman"/>
              </w:rPr>
              <w:t>150</w:t>
            </w:r>
          </w:p>
        </w:tc>
      </w:tr>
    </w:tbl>
    <w:p w:rsidR="008F7C3F" w:rsidRPr="00E04602" w:rsidRDefault="008F7C3F" w:rsidP="009F4C83">
      <w:pPr>
        <w:adjustRightInd w:val="0"/>
        <w:spacing w:after="0" w:line="240" w:lineRule="auto"/>
        <w:jc w:val="both"/>
        <w:rPr>
          <w:rFonts w:ascii="Times New Roman" w:hAnsi="Times New Roman"/>
          <w:b/>
          <w:i/>
          <w:sz w:val="8"/>
          <w:szCs w:val="8"/>
        </w:rPr>
      </w:pPr>
    </w:p>
    <w:p w:rsidR="008F7C3F" w:rsidRPr="00E04602" w:rsidRDefault="00E04602" w:rsidP="009F4C83">
      <w:pPr>
        <w:adjustRightInd w:val="0"/>
        <w:spacing w:after="0" w:line="240" w:lineRule="auto"/>
        <w:jc w:val="both"/>
        <w:rPr>
          <w:rFonts w:ascii="Times New Roman" w:hAnsi="Times New Roman"/>
          <w:b/>
          <w:sz w:val="20"/>
          <w:szCs w:val="20"/>
        </w:rPr>
      </w:pPr>
      <w:r w:rsidRPr="00E04602">
        <w:rPr>
          <w:rFonts w:ascii="Times New Roman" w:hAnsi="Times New Roman"/>
          <w:b/>
          <w:sz w:val="20"/>
          <w:szCs w:val="20"/>
        </w:rPr>
        <w:t>Примечания:</w:t>
      </w:r>
    </w:p>
    <w:p w:rsidR="004D433A" w:rsidRDefault="004D433A" w:rsidP="004D433A">
      <w:pPr>
        <w:spacing w:after="0" w:line="240" w:lineRule="auto"/>
        <w:jc w:val="both"/>
        <w:rPr>
          <w:rFonts w:ascii="Times New Roman" w:hAnsi="Times New Roman"/>
          <w:sz w:val="20"/>
          <w:szCs w:val="20"/>
        </w:rPr>
      </w:pPr>
      <w:r>
        <w:rPr>
          <w:rFonts w:ascii="Times New Roman" w:hAnsi="Times New Roman"/>
          <w:sz w:val="20"/>
          <w:szCs w:val="20"/>
        </w:rPr>
        <w:t>1. Для мест хранения автомобилей нормируемой территорией являются земельные участки, занятые объектами капитального строительства различного функционального назначения. При размещении многофункциональных объектов расчет потребности в машиноместах производится отдельно для каждого из функциональных блоков, после чего полученные результаты суммируются. Линейная доступность устанавливается от нормируемого объекта.</w:t>
      </w:r>
    </w:p>
    <w:p w:rsidR="004D433A" w:rsidRDefault="004D433A" w:rsidP="004D433A">
      <w:pPr>
        <w:spacing w:after="0" w:line="240" w:lineRule="auto"/>
        <w:jc w:val="both"/>
        <w:rPr>
          <w:rFonts w:ascii="Times New Roman" w:hAnsi="Times New Roman"/>
          <w:sz w:val="20"/>
          <w:szCs w:val="20"/>
        </w:rPr>
      </w:pPr>
      <w:r>
        <w:rPr>
          <w:rFonts w:ascii="Times New Roman" w:hAnsi="Times New Roman"/>
          <w:sz w:val="20"/>
          <w:szCs w:val="20"/>
        </w:rPr>
        <w:t>2. Количество парковочных мест легковых автомобилей постоянно</w:t>
      </w:r>
      <w:r w:rsidR="00853DB3">
        <w:rPr>
          <w:rFonts w:ascii="Times New Roman" w:hAnsi="Times New Roman"/>
          <w:sz w:val="20"/>
          <w:szCs w:val="20"/>
        </w:rPr>
        <w:t xml:space="preserve">го и дневного расселения сельского поселения </w:t>
      </w:r>
      <w:r>
        <w:rPr>
          <w:rFonts w:ascii="Times New Roman" w:hAnsi="Times New Roman"/>
          <w:sz w:val="20"/>
          <w:szCs w:val="20"/>
        </w:rPr>
        <w:t xml:space="preserve"> при поездках с различными целями около зданий и комплексов многофункциональных, зданий судов общей юрисдикции, зданий и сооружений следственных органов, гостиниц, зданий и помещений медицинских организаций определяется в соответствии со сводами правил (СП), определяющих требования к данным объектам.</w:t>
      </w:r>
    </w:p>
    <w:p w:rsidR="004D433A" w:rsidRDefault="004D433A" w:rsidP="004D433A">
      <w:pPr>
        <w:spacing w:after="0" w:line="240" w:lineRule="auto"/>
        <w:jc w:val="both"/>
        <w:rPr>
          <w:rFonts w:ascii="Times New Roman" w:hAnsi="Times New Roman"/>
          <w:sz w:val="20"/>
          <w:szCs w:val="20"/>
        </w:rPr>
      </w:pPr>
      <w:r>
        <w:rPr>
          <w:rFonts w:ascii="Times New Roman" w:hAnsi="Times New Roman"/>
          <w:sz w:val="20"/>
          <w:szCs w:val="20"/>
        </w:rPr>
        <w:t>3.Габариты машиноместа следует принимать в соответствии с национальным стандартом Российской Федерации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утвержденным приказом Федерального агентства по техническому регулированию и метрологии от 15.12.2014 № 120-ст, с учетом требований, предъявляемых действующим законодательством к габаритам машиномест для размещения транспортных средств маломобильных групп населения.</w:t>
      </w:r>
    </w:p>
    <w:p w:rsidR="00A97C08" w:rsidRPr="00A97C08" w:rsidRDefault="00A97C08" w:rsidP="00A97C08">
      <w:pPr>
        <w:spacing w:after="0" w:line="240" w:lineRule="auto"/>
        <w:jc w:val="both"/>
        <w:rPr>
          <w:rFonts w:ascii="Times New Roman" w:hAnsi="Times New Roman"/>
          <w:sz w:val="20"/>
          <w:szCs w:val="20"/>
        </w:rPr>
      </w:pPr>
      <w:r>
        <w:rPr>
          <w:rFonts w:ascii="Times New Roman" w:hAnsi="Times New Roman"/>
          <w:sz w:val="20"/>
          <w:szCs w:val="20"/>
        </w:rPr>
        <w:t xml:space="preserve">4. </w:t>
      </w:r>
      <w:r w:rsidRPr="00A97C08">
        <w:rPr>
          <w:rFonts w:ascii="Times New Roman" w:hAnsi="Times New Roman"/>
          <w:sz w:val="20"/>
          <w:szCs w:val="20"/>
        </w:rPr>
        <w:t>Нормы расчета автостоянок устанавливаются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 «СП 113.13330.2012. Свод правил. Стоянки автомобилей. Актуализированная редакция СНиП 21-02-99 утв. Приказом Минрегиона России от 29.12.2011 N 635/9, с требованиями технических регламентов,</w:t>
      </w:r>
      <w:r w:rsidRPr="00A97C08">
        <w:rPr>
          <w:sz w:val="20"/>
          <w:szCs w:val="20"/>
        </w:rPr>
        <w:t xml:space="preserve"> </w:t>
      </w:r>
      <w:r w:rsidRPr="00A97C08">
        <w:rPr>
          <w:rFonts w:ascii="Times New Roman" w:hAnsi="Times New Roman"/>
          <w:sz w:val="20"/>
          <w:szCs w:val="20"/>
        </w:rPr>
        <w:t xml:space="preserve"> </w:t>
      </w:r>
      <w:r w:rsidRPr="00A97C08">
        <w:rPr>
          <w:rFonts w:ascii="Times New Roman" w:hAnsi="Times New Roman"/>
          <w:bCs/>
          <w:sz w:val="20"/>
          <w:szCs w:val="20"/>
        </w:rPr>
        <w:t>нормативами градостроительного проектирования Ивановской области.</w:t>
      </w:r>
    </w:p>
    <w:p w:rsidR="004D433A" w:rsidRDefault="00A97C08" w:rsidP="00A97C08">
      <w:pPr>
        <w:spacing w:after="0" w:line="240" w:lineRule="auto"/>
        <w:jc w:val="both"/>
        <w:rPr>
          <w:rFonts w:ascii="Times New Roman" w:hAnsi="Times New Roman"/>
          <w:sz w:val="20"/>
          <w:szCs w:val="20"/>
        </w:rPr>
      </w:pPr>
      <w:r>
        <w:rPr>
          <w:rFonts w:ascii="Times New Roman" w:hAnsi="Times New Roman"/>
          <w:sz w:val="20"/>
          <w:szCs w:val="20"/>
        </w:rPr>
        <w:t>5</w:t>
      </w:r>
      <w:r w:rsidR="004D433A">
        <w:rPr>
          <w:rFonts w:ascii="Times New Roman" w:hAnsi="Times New Roman"/>
          <w:sz w:val="20"/>
          <w:szCs w:val="20"/>
        </w:rPr>
        <w:t>. Если действующим законодательством установлены иные предельные значения территориальной доступности для машиномест, на которых располагаются транспортные средства маломобильных групп населения, то применяются такие нормы.</w:t>
      </w:r>
    </w:p>
    <w:p w:rsidR="00626EF6" w:rsidRDefault="00626EF6" w:rsidP="009F4C83">
      <w:pPr>
        <w:adjustRightInd w:val="0"/>
        <w:spacing w:after="0" w:line="240" w:lineRule="auto"/>
        <w:jc w:val="both"/>
        <w:rPr>
          <w:rFonts w:ascii="Times New Roman" w:hAnsi="Times New Roman"/>
          <w:b/>
          <w:sz w:val="20"/>
          <w:szCs w:val="20"/>
        </w:rPr>
        <w:sectPr w:rsidR="00626EF6" w:rsidSect="00DD783E">
          <w:pgSz w:w="16838" w:h="11906" w:orient="landscape"/>
          <w:pgMar w:top="850" w:right="1134" w:bottom="1701" w:left="1134" w:header="708" w:footer="708" w:gutter="0"/>
          <w:cols w:space="708"/>
          <w:docGrid w:linePitch="360"/>
        </w:sectPr>
      </w:pPr>
    </w:p>
    <w:p w:rsidR="00BC451F" w:rsidRPr="00933414" w:rsidRDefault="006F7C15" w:rsidP="00BC451F">
      <w:pPr>
        <w:spacing w:after="0" w:line="240" w:lineRule="auto"/>
        <w:jc w:val="center"/>
        <w:rPr>
          <w:rFonts w:ascii="Arial Narrow" w:hAnsi="Arial Narrow"/>
          <w:b/>
          <w:color w:val="1F497D" w:themeColor="text2"/>
          <w:sz w:val="16"/>
          <w:szCs w:val="16"/>
        </w:rPr>
      </w:pPr>
      <w:r>
        <w:rPr>
          <w:rFonts w:ascii="Arial Narrow" w:hAnsi="Arial Narrow"/>
          <w:b/>
          <w:noProof/>
          <w:color w:val="1F497D" w:themeColor="text2"/>
          <w:sz w:val="16"/>
          <w:szCs w:val="16"/>
        </w:rPr>
        <w:lastRenderedPageBreak/>
        <w:pict>
          <v:rect id="Rectangle 57" o:spid="_x0000_s1141" style="position:absolute;left:0;text-align:left;margin-left:-1pt;margin-top:4.05pt;width:469.5pt;height:7.1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QseQIAAOY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" fillcolor="#c0504d" strokecolor="#f2f2f2" strokeweight="3pt">
            <v:shadow on="t" color="#622423" opacity=".5" offset="1pt"/>
          </v:rect>
        </w:pict>
      </w:r>
    </w:p>
    <w:p w:rsidR="00BC451F" w:rsidRPr="0005238E" w:rsidRDefault="00BC451F" w:rsidP="00BC451F">
      <w:pPr>
        <w:spacing w:after="0" w:line="240" w:lineRule="auto"/>
        <w:jc w:val="center"/>
        <w:rPr>
          <w:rFonts w:ascii="Arial Narrow" w:hAnsi="Arial Narrow"/>
          <w:b/>
          <w:sz w:val="16"/>
          <w:szCs w:val="16"/>
        </w:rPr>
      </w:pPr>
    </w:p>
    <w:p w:rsidR="00BC451F" w:rsidRPr="0060411C" w:rsidRDefault="00CF1C41" w:rsidP="009062EB">
      <w:pPr>
        <w:shd w:val="clear" w:color="auto" w:fill="EEECE1" w:themeFill="background2"/>
        <w:spacing w:after="0" w:line="240" w:lineRule="auto"/>
        <w:rPr>
          <w:rFonts w:ascii="Arial Narrow" w:hAnsi="Arial Narrow"/>
          <w:b/>
          <w:sz w:val="28"/>
          <w:szCs w:val="28"/>
        </w:rPr>
      </w:pPr>
      <w:r>
        <w:rPr>
          <w:rFonts w:ascii="Arial Narrow" w:hAnsi="Arial Narrow"/>
          <w:b/>
          <w:sz w:val="28"/>
          <w:szCs w:val="28"/>
        </w:rPr>
        <w:t>5</w:t>
      </w:r>
      <w:r w:rsidR="00BC451F">
        <w:rPr>
          <w:rFonts w:ascii="Arial Narrow" w:hAnsi="Arial Narrow"/>
          <w:b/>
          <w:sz w:val="28"/>
          <w:szCs w:val="28"/>
        </w:rPr>
        <w:t>.2.</w:t>
      </w:r>
      <w:r w:rsidR="00853DB3">
        <w:rPr>
          <w:rFonts w:ascii="Arial Narrow" w:hAnsi="Arial Narrow"/>
          <w:b/>
          <w:sz w:val="28"/>
          <w:szCs w:val="28"/>
        </w:rPr>
        <w:t>3</w:t>
      </w:r>
      <w:r w:rsidR="00BC451F" w:rsidRPr="0060411C">
        <w:rPr>
          <w:rFonts w:ascii="Arial Narrow" w:hAnsi="Arial Narrow"/>
          <w:b/>
          <w:sz w:val="28"/>
          <w:szCs w:val="28"/>
        </w:rPr>
        <w:t xml:space="preserve"> </w:t>
      </w:r>
      <w:r w:rsidR="00BC451F">
        <w:rPr>
          <w:rFonts w:ascii="Arial Narrow" w:hAnsi="Arial Narrow"/>
          <w:b/>
          <w:sz w:val="28"/>
          <w:szCs w:val="28"/>
        </w:rPr>
        <w:t xml:space="preserve"> ОБЪЕКТЫ В ОБЛАСТИ ОБСЛУЖИВАНИЯ </w:t>
      </w:r>
      <w:r w:rsidR="004117E6">
        <w:rPr>
          <w:rFonts w:ascii="Arial Narrow" w:hAnsi="Arial Narrow"/>
          <w:b/>
          <w:sz w:val="28"/>
          <w:szCs w:val="28"/>
        </w:rPr>
        <w:t>ТРАНСПОРТНЫХ СРЕДСТВ</w:t>
      </w:r>
    </w:p>
    <w:p w:rsidR="00BC451F" w:rsidRPr="00D24632" w:rsidRDefault="006F7C15" w:rsidP="00BC451F">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56" o:spid="_x0000_s1140" style="position:absolute;left:0;text-align:left;margin-left:-1pt;margin-top:4.3pt;width:469.5pt;height:7.1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Gk1eQIAAOY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" fillcolor="#c0504d" strokecolor="#f2f2f2" strokeweight="3pt">
            <v:shadow on="t" color="#622423" opacity=".5" offset="1pt"/>
          </v:rect>
        </w:pict>
      </w:r>
    </w:p>
    <w:p w:rsidR="00BC451F" w:rsidRPr="003E1223" w:rsidRDefault="00BC451F" w:rsidP="00BC451F">
      <w:pPr>
        <w:pStyle w:val="Default"/>
        <w:tabs>
          <w:tab w:val="left" w:pos="720"/>
        </w:tabs>
        <w:ind w:firstLine="567"/>
        <w:jc w:val="both"/>
        <w:rPr>
          <w:color w:val="auto"/>
          <w:sz w:val="8"/>
          <w:szCs w:val="8"/>
          <w:lang w:eastAsia="ru-RU"/>
        </w:rPr>
      </w:pPr>
    </w:p>
    <w:p w:rsidR="00A75C68" w:rsidRDefault="003E1223" w:rsidP="003E1223">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CF1C41">
        <w:rPr>
          <w:rFonts w:ascii="Times New Roman" w:hAnsi="Times New Roman"/>
          <w:sz w:val="24"/>
          <w:szCs w:val="24"/>
        </w:rPr>
        <w:t>5</w:t>
      </w:r>
      <w:r w:rsidR="00853DB3">
        <w:rPr>
          <w:rFonts w:ascii="Times New Roman" w:hAnsi="Times New Roman"/>
          <w:sz w:val="24"/>
          <w:szCs w:val="24"/>
        </w:rPr>
        <w:t>.2.3</w:t>
      </w:r>
      <w:r w:rsidR="002A1068">
        <w:rPr>
          <w:rFonts w:ascii="Times New Roman" w:hAnsi="Times New Roman"/>
          <w:sz w:val="24"/>
          <w:szCs w:val="24"/>
        </w:rPr>
        <w:t xml:space="preserve">.1. </w:t>
      </w:r>
      <w:r>
        <w:rPr>
          <w:rFonts w:ascii="Times New Roman" w:hAnsi="Times New Roman"/>
          <w:sz w:val="24"/>
          <w:szCs w:val="24"/>
        </w:rPr>
        <w:t>Уровень обеспеченности объектами обслуживания транспортных средств следует при</w:t>
      </w:r>
      <w:r w:rsidR="003E2B76">
        <w:rPr>
          <w:rFonts w:ascii="Times New Roman" w:hAnsi="Times New Roman"/>
          <w:sz w:val="24"/>
          <w:szCs w:val="24"/>
        </w:rPr>
        <w:t>нимать в соответствии с табл.</w:t>
      </w:r>
      <w:r w:rsidR="00626EF6">
        <w:rPr>
          <w:rFonts w:ascii="Times New Roman" w:hAnsi="Times New Roman"/>
          <w:sz w:val="24"/>
          <w:szCs w:val="24"/>
        </w:rPr>
        <w:t>19</w:t>
      </w:r>
      <w:r>
        <w:rPr>
          <w:rFonts w:ascii="Times New Roman" w:hAnsi="Times New Roman"/>
          <w:sz w:val="24"/>
          <w:szCs w:val="24"/>
        </w:rPr>
        <w:t>.</w:t>
      </w:r>
    </w:p>
    <w:p w:rsidR="003E1223" w:rsidRPr="003E1223" w:rsidRDefault="003E1223" w:rsidP="003E1223">
      <w:pPr>
        <w:tabs>
          <w:tab w:val="left" w:pos="567"/>
        </w:tabs>
        <w:spacing w:after="0" w:line="240" w:lineRule="auto"/>
        <w:jc w:val="both"/>
        <w:rPr>
          <w:rFonts w:ascii="Times New Roman" w:hAnsi="Times New Roman"/>
          <w:sz w:val="8"/>
          <w:szCs w:val="8"/>
        </w:rPr>
      </w:pPr>
    </w:p>
    <w:p w:rsidR="001E5116" w:rsidRPr="00F31B99" w:rsidRDefault="00B9194E" w:rsidP="001E5116">
      <w:pPr>
        <w:spacing w:after="0" w:line="240" w:lineRule="auto"/>
        <w:jc w:val="both"/>
        <w:rPr>
          <w:rFonts w:ascii="Times New Roman" w:hAnsi="Times New Roman"/>
          <w:b/>
          <w:i/>
          <w:sz w:val="24"/>
          <w:szCs w:val="24"/>
        </w:rPr>
      </w:pPr>
      <w:r w:rsidRPr="00CF1C41">
        <w:rPr>
          <w:rFonts w:ascii="Times New Roman" w:hAnsi="Times New Roman"/>
          <w:i/>
          <w:sz w:val="24"/>
          <w:szCs w:val="24"/>
        </w:rPr>
        <w:t xml:space="preserve">Таблица </w:t>
      </w:r>
      <w:r w:rsidR="00626EF6">
        <w:rPr>
          <w:rFonts w:ascii="Times New Roman" w:hAnsi="Times New Roman"/>
          <w:i/>
          <w:sz w:val="24"/>
          <w:szCs w:val="24"/>
        </w:rPr>
        <w:t>19</w:t>
      </w:r>
      <w:r w:rsidR="00BC451F" w:rsidRPr="00CF1C41">
        <w:rPr>
          <w:rFonts w:ascii="Times New Roman" w:hAnsi="Times New Roman"/>
          <w:i/>
          <w:sz w:val="24"/>
          <w:szCs w:val="24"/>
        </w:rPr>
        <w:t>.</w:t>
      </w:r>
      <w:r w:rsidR="003E1223" w:rsidRPr="00F31B99">
        <w:rPr>
          <w:rFonts w:ascii="Times New Roman" w:hAnsi="Times New Roman"/>
          <w:b/>
          <w:i/>
          <w:sz w:val="24"/>
          <w:szCs w:val="24"/>
        </w:rPr>
        <w:t xml:space="preserve"> - Уровень обеспеченности объектами в области транспортного обслуживания</w:t>
      </w:r>
    </w:p>
    <w:p w:rsidR="001E5116" w:rsidRPr="001E5116" w:rsidRDefault="001E5116" w:rsidP="001E5116">
      <w:pPr>
        <w:spacing w:after="0" w:line="240" w:lineRule="auto"/>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44"/>
        <w:gridCol w:w="2126"/>
        <w:gridCol w:w="2127"/>
        <w:gridCol w:w="1559"/>
      </w:tblGrid>
      <w:tr w:rsidR="001E5116" w:rsidRPr="003619AC" w:rsidTr="002A1068">
        <w:tc>
          <w:tcPr>
            <w:tcW w:w="3544" w:type="dxa"/>
            <w:shd w:val="clear" w:color="auto" w:fill="EEECE1" w:themeFill="background2"/>
            <w:vAlign w:val="center"/>
          </w:tcPr>
          <w:p w:rsidR="001E5116" w:rsidRPr="00FF42F9" w:rsidRDefault="001E5116" w:rsidP="00B85CB4">
            <w:pPr>
              <w:spacing w:after="0" w:line="240" w:lineRule="auto"/>
              <w:jc w:val="center"/>
              <w:rPr>
                <w:rFonts w:ascii="Times New Roman" w:hAnsi="Times New Roman"/>
                <w:color w:val="000000"/>
              </w:rPr>
            </w:pPr>
            <w:r w:rsidRPr="00FF42F9">
              <w:rPr>
                <w:rFonts w:ascii="Times New Roman" w:hAnsi="Times New Roman"/>
                <w:color w:val="000000"/>
              </w:rPr>
              <w:t xml:space="preserve">Наименование объекта, </w:t>
            </w:r>
          </w:p>
          <w:p w:rsidR="001E5116" w:rsidRPr="00FF42F9" w:rsidRDefault="001E5116" w:rsidP="00B85CB4">
            <w:pPr>
              <w:spacing w:after="0" w:line="240" w:lineRule="auto"/>
              <w:jc w:val="center"/>
              <w:rPr>
                <w:rFonts w:ascii="Times New Roman" w:hAnsi="Times New Roman"/>
                <w:b/>
                <w:color w:val="000000"/>
              </w:rPr>
            </w:pPr>
            <w:r w:rsidRPr="00FF42F9">
              <w:rPr>
                <w:rFonts w:ascii="Times New Roman" w:hAnsi="Times New Roman"/>
                <w:color w:val="000000"/>
              </w:rPr>
              <w:t xml:space="preserve"> (расчетного показателя)</w:t>
            </w:r>
          </w:p>
        </w:tc>
        <w:tc>
          <w:tcPr>
            <w:tcW w:w="2126" w:type="dxa"/>
            <w:shd w:val="clear" w:color="auto" w:fill="EEECE1" w:themeFill="background2"/>
            <w:vAlign w:val="center"/>
          </w:tcPr>
          <w:p w:rsidR="001E5116" w:rsidRPr="00FF42F9" w:rsidRDefault="001E5116" w:rsidP="00B85CB4">
            <w:pPr>
              <w:spacing w:after="0" w:line="240" w:lineRule="auto"/>
              <w:jc w:val="center"/>
              <w:rPr>
                <w:rFonts w:ascii="Times New Roman" w:hAnsi="Times New Roman"/>
                <w:color w:val="000000"/>
              </w:rPr>
            </w:pPr>
            <w:r w:rsidRPr="00FF42F9">
              <w:rPr>
                <w:rFonts w:ascii="Times New Roman" w:hAnsi="Times New Roman"/>
                <w:color w:val="000000"/>
              </w:rPr>
              <w:t>Единица измерения</w:t>
            </w:r>
          </w:p>
        </w:tc>
        <w:tc>
          <w:tcPr>
            <w:tcW w:w="2127" w:type="dxa"/>
            <w:shd w:val="clear" w:color="auto" w:fill="EEECE1" w:themeFill="background2"/>
            <w:vAlign w:val="center"/>
          </w:tcPr>
          <w:p w:rsidR="001E5116" w:rsidRPr="00FF42F9" w:rsidRDefault="001E5116" w:rsidP="00B85CB4">
            <w:pPr>
              <w:spacing w:after="0" w:line="240" w:lineRule="auto"/>
              <w:jc w:val="center"/>
              <w:rPr>
                <w:rFonts w:ascii="Times New Roman" w:hAnsi="Times New Roman"/>
                <w:color w:val="000000"/>
              </w:rPr>
            </w:pPr>
            <w:r w:rsidRPr="00FF42F9">
              <w:rPr>
                <w:rFonts w:ascii="Times New Roman" w:hAnsi="Times New Roman"/>
                <w:color w:val="000000"/>
              </w:rPr>
              <w:t>Величина</w:t>
            </w:r>
          </w:p>
        </w:tc>
        <w:tc>
          <w:tcPr>
            <w:tcW w:w="1559" w:type="dxa"/>
            <w:shd w:val="clear" w:color="auto" w:fill="EEECE1" w:themeFill="background2"/>
            <w:vAlign w:val="center"/>
          </w:tcPr>
          <w:p w:rsidR="001E5116" w:rsidRPr="00FF42F9" w:rsidRDefault="001E5116" w:rsidP="00B85CB4">
            <w:pPr>
              <w:spacing w:after="0" w:line="240" w:lineRule="auto"/>
              <w:jc w:val="center"/>
              <w:rPr>
                <w:rFonts w:ascii="Times New Roman" w:hAnsi="Times New Roman"/>
                <w:color w:val="000000"/>
              </w:rPr>
            </w:pPr>
            <w:r w:rsidRPr="00FF42F9">
              <w:rPr>
                <w:rFonts w:ascii="Times New Roman" w:hAnsi="Times New Roman"/>
                <w:color w:val="000000"/>
              </w:rPr>
              <w:t>Обоснование</w:t>
            </w:r>
          </w:p>
        </w:tc>
      </w:tr>
      <w:tr w:rsidR="001E5116" w:rsidRPr="003619AC" w:rsidTr="00B85CB4">
        <w:tc>
          <w:tcPr>
            <w:tcW w:w="9356" w:type="dxa"/>
            <w:gridSpan w:val="4"/>
          </w:tcPr>
          <w:p w:rsidR="001E5116" w:rsidRPr="00FF42F9" w:rsidRDefault="001E5116" w:rsidP="00B85CB4">
            <w:pPr>
              <w:spacing w:after="0" w:line="240" w:lineRule="auto"/>
              <w:jc w:val="center"/>
              <w:rPr>
                <w:rFonts w:ascii="Times New Roman" w:hAnsi="Times New Roman"/>
                <w:color w:val="000000"/>
              </w:rPr>
            </w:pPr>
            <w:r w:rsidRPr="00FF42F9">
              <w:rPr>
                <w:rFonts w:ascii="Times New Roman" w:hAnsi="Times New Roman"/>
                <w:color w:val="000000"/>
              </w:rPr>
              <w:t>Минимально допустимый уровень обеспеченности</w:t>
            </w:r>
          </w:p>
        </w:tc>
      </w:tr>
      <w:tr w:rsidR="001E5116" w:rsidRPr="003619AC" w:rsidTr="002A1068">
        <w:trPr>
          <w:trHeight w:val="70"/>
        </w:trPr>
        <w:tc>
          <w:tcPr>
            <w:tcW w:w="3544" w:type="dxa"/>
            <w:tcBorders>
              <w:top w:val="single" w:sz="4" w:space="0" w:color="auto"/>
              <w:left w:val="single" w:sz="4" w:space="0" w:color="auto"/>
              <w:bottom w:val="single" w:sz="4" w:space="0" w:color="auto"/>
              <w:right w:val="single" w:sz="4" w:space="0" w:color="auto"/>
            </w:tcBorders>
          </w:tcPr>
          <w:p w:rsidR="001E5116" w:rsidRPr="001E5116" w:rsidRDefault="001E5116" w:rsidP="00B85CB4">
            <w:pPr>
              <w:spacing w:after="0" w:line="240" w:lineRule="auto"/>
              <w:rPr>
                <w:rFonts w:ascii="Times New Roman" w:hAnsi="Times New Roman"/>
                <w:color w:val="000000"/>
              </w:rPr>
            </w:pPr>
            <w:r w:rsidRPr="001E5116">
              <w:rPr>
                <w:rFonts w:ascii="Times New Roman" w:hAnsi="Times New Roman"/>
                <w:color w:val="000000"/>
              </w:rPr>
              <w:t>Автостоянки постоянного хранения</w:t>
            </w:r>
          </w:p>
        </w:tc>
        <w:tc>
          <w:tcPr>
            <w:tcW w:w="2126"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Pr>
                <w:rFonts w:ascii="Times New Roman" w:hAnsi="Times New Roman"/>
                <w:color w:val="000000"/>
              </w:rPr>
              <w:t>машиномест на 1 квартиру</w:t>
            </w:r>
          </w:p>
        </w:tc>
        <w:tc>
          <w:tcPr>
            <w:tcW w:w="2127"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Pr>
                <w:rFonts w:ascii="Times New Roman" w:hAnsi="Times New Roman"/>
                <w:color w:val="000000"/>
              </w:rPr>
              <w:t>1</w:t>
            </w:r>
          </w:p>
        </w:tc>
        <w:tc>
          <w:tcPr>
            <w:tcW w:w="1559" w:type="dxa"/>
            <w:vMerge w:val="restart"/>
            <w:tcBorders>
              <w:top w:val="single" w:sz="4" w:space="0" w:color="auto"/>
              <w:left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СП 42.13330.2011</w:t>
            </w:r>
          </w:p>
        </w:tc>
      </w:tr>
      <w:tr w:rsidR="001E5116" w:rsidRPr="003619AC" w:rsidTr="00626EF6">
        <w:trPr>
          <w:trHeight w:val="693"/>
        </w:trPr>
        <w:tc>
          <w:tcPr>
            <w:tcW w:w="3544" w:type="dxa"/>
            <w:tcBorders>
              <w:top w:val="single" w:sz="4" w:space="0" w:color="auto"/>
              <w:left w:val="single" w:sz="4" w:space="0" w:color="auto"/>
              <w:bottom w:val="single" w:sz="4" w:space="0" w:color="auto"/>
              <w:right w:val="single" w:sz="4" w:space="0" w:color="auto"/>
            </w:tcBorders>
          </w:tcPr>
          <w:p w:rsidR="001E5116" w:rsidRPr="00380101" w:rsidRDefault="001E5116" w:rsidP="00B85CB4">
            <w:pPr>
              <w:spacing w:after="0" w:line="240" w:lineRule="auto"/>
              <w:rPr>
                <w:rFonts w:ascii="Times New Roman" w:hAnsi="Times New Roman"/>
                <w:color w:val="000000"/>
              </w:rPr>
            </w:pPr>
            <w:r w:rsidRPr="00380101">
              <w:rPr>
                <w:rFonts w:ascii="Times New Roman" w:hAnsi="Times New Roman"/>
                <w:color w:val="000000"/>
              </w:rPr>
              <w:t>Станции технического обслуживания</w:t>
            </w:r>
          </w:p>
        </w:tc>
        <w:tc>
          <w:tcPr>
            <w:tcW w:w="2126" w:type="dxa"/>
            <w:tcBorders>
              <w:top w:val="single" w:sz="4" w:space="0" w:color="auto"/>
              <w:left w:val="single" w:sz="4" w:space="0" w:color="auto"/>
              <w:bottom w:val="single" w:sz="4" w:space="0" w:color="auto"/>
              <w:right w:val="single" w:sz="4" w:space="0" w:color="auto"/>
            </w:tcBorders>
            <w:vAlign w:val="center"/>
          </w:tcPr>
          <w:p w:rsidR="001E5116" w:rsidRPr="00380101" w:rsidRDefault="007B3D29" w:rsidP="00B85CB4">
            <w:pPr>
              <w:spacing w:after="0" w:line="240" w:lineRule="auto"/>
              <w:jc w:val="center"/>
              <w:rPr>
                <w:rFonts w:ascii="Times New Roman" w:hAnsi="Times New Roman"/>
                <w:color w:val="000000"/>
              </w:rPr>
            </w:pPr>
            <w:r w:rsidRPr="00380101">
              <w:rPr>
                <w:rFonts w:ascii="Times New Roman" w:hAnsi="Times New Roman"/>
                <w:color w:val="000000"/>
              </w:rPr>
              <w:t>П</w:t>
            </w:r>
            <w:r w:rsidR="001E5116" w:rsidRPr="00380101">
              <w:rPr>
                <w:rFonts w:ascii="Times New Roman" w:hAnsi="Times New Roman"/>
                <w:color w:val="000000"/>
              </w:rPr>
              <w:t>ост</w:t>
            </w:r>
          </w:p>
        </w:tc>
        <w:tc>
          <w:tcPr>
            <w:tcW w:w="2127"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1 пост на 200 легковых автомобилей</w:t>
            </w:r>
          </w:p>
        </w:tc>
        <w:tc>
          <w:tcPr>
            <w:tcW w:w="1559" w:type="dxa"/>
            <w:vMerge/>
            <w:tcBorders>
              <w:left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p>
        </w:tc>
      </w:tr>
      <w:tr w:rsidR="001E5116" w:rsidRPr="003619AC" w:rsidTr="002A1068">
        <w:trPr>
          <w:trHeight w:val="273"/>
        </w:trPr>
        <w:tc>
          <w:tcPr>
            <w:tcW w:w="3544" w:type="dxa"/>
            <w:tcBorders>
              <w:top w:val="single" w:sz="4" w:space="0" w:color="auto"/>
              <w:left w:val="single" w:sz="4" w:space="0" w:color="auto"/>
              <w:bottom w:val="single" w:sz="4" w:space="0" w:color="auto"/>
              <w:right w:val="single" w:sz="4" w:space="0" w:color="auto"/>
            </w:tcBorders>
          </w:tcPr>
          <w:p w:rsidR="001E5116" w:rsidRPr="00380101" w:rsidRDefault="001E5116" w:rsidP="00B85CB4">
            <w:pPr>
              <w:spacing w:after="0" w:line="240" w:lineRule="auto"/>
              <w:rPr>
                <w:rFonts w:ascii="Times New Roman" w:hAnsi="Times New Roman"/>
                <w:color w:val="000000"/>
              </w:rPr>
            </w:pPr>
            <w:r w:rsidRPr="00380101">
              <w:rPr>
                <w:rFonts w:ascii="Times New Roman" w:hAnsi="Times New Roman"/>
                <w:color w:val="000000"/>
              </w:rPr>
              <w:t>Автозаправочная станция</w:t>
            </w:r>
          </w:p>
        </w:tc>
        <w:tc>
          <w:tcPr>
            <w:tcW w:w="2126"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топливоразда-точная колонка</w:t>
            </w:r>
          </w:p>
        </w:tc>
        <w:tc>
          <w:tcPr>
            <w:tcW w:w="2127" w:type="dxa"/>
            <w:tcBorders>
              <w:top w:val="single" w:sz="4" w:space="0" w:color="auto"/>
              <w:left w:val="single" w:sz="4" w:space="0" w:color="auto"/>
              <w:bottom w:val="single" w:sz="4" w:space="0" w:color="auto"/>
              <w:right w:val="single" w:sz="4" w:space="0" w:color="auto"/>
            </w:tcBorders>
            <w:vAlign w:val="center"/>
          </w:tcPr>
          <w:p w:rsidR="001E5116" w:rsidRPr="00380101" w:rsidRDefault="002A1068" w:rsidP="002A1068">
            <w:pPr>
              <w:spacing w:after="0" w:line="240" w:lineRule="auto"/>
              <w:jc w:val="center"/>
              <w:rPr>
                <w:rFonts w:ascii="Times New Roman" w:hAnsi="Times New Roman"/>
                <w:color w:val="000000"/>
              </w:rPr>
            </w:pPr>
            <w:r>
              <w:rPr>
                <w:rFonts w:ascii="Times New Roman" w:hAnsi="Times New Roman"/>
                <w:color w:val="000000"/>
              </w:rPr>
              <w:t>1 топливораз</w:t>
            </w:r>
            <w:r w:rsidR="001E5116" w:rsidRPr="00380101">
              <w:rPr>
                <w:rFonts w:ascii="Times New Roman" w:hAnsi="Times New Roman"/>
                <w:color w:val="000000"/>
              </w:rPr>
              <w:t>даточ</w:t>
            </w:r>
            <w:r>
              <w:rPr>
                <w:rFonts w:ascii="Times New Roman" w:hAnsi="Times New Roman"/>
                <w:color w:val="000000"/>
              </w:rPr>
              <w:t>-</w:t>
            </w:r>
            <w:r w:rsidR="001E5116" w:rsidRPr="00380101">
              <w:rPr>
                <w:rFonts w:ascii="Times New Roman" w:hAnsi="Times New Roman"/>
                <w:color w:val="000000"/>
              </w:rPr>
              <w:t xml:space="preserve">ная колонка на 1200 легковых </w:t>
            </w:r>
            <w:r>
              <w:rPr>
                <w:rFonts w:ascii="Times New Roman" w:hAnsi="Times New Roman"/>
                <w:color w:val="000000"/>
              </w:rPr>
              <w:t>а</w:t>
            </w:r>
            <w:r w:rsidR="001E5116" w:rsidRPr="00380101">
              <w:rPr>
                <w:rFonts w:ascii="Times New Roman" w:hAnsi="Times New Roman"/>
                <w:color w:val="000000"/>
              </w:rPr>
              <w:t>втомобилей</w:t>
            </w:r>
          </w:p>
        </w:tc>
        <w:tc>
          <w:tcPr>
            <w:tcW w:w="1559" w:type="dxa"/>
            <w:vMerge/>
            <w:tcBorders>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p>
        </w:tc>
      </w:tr>
      <w:tr w:rsidR="001E5116" w:rsidRPr="003619AC" w:rsidTr="002A1068">
        <w:trPr>
          <w:trHeight w:val="587"/>
        </w:trPr>
        <w:tc>
          <w:tcPr>
            <w:tcW w:w="3544" w:type="dxa"/>
            <w:tcBorders>
              <w:top w:val="single" w:sz="4" w:space="0" w:color="auto"/>
              <w:left w:val="single" w:sz="4" w:space="0" w:color="auto"/>
              <w:bottom w:val="single" w:sz="4" w:space="0" w:color="auto"/>
              <w:right w:val="single" w:sz="4" w:space="0" w:color="auto"/>
            </w:tcBorders>
          </w:tcPr>
          <w:p w:rsidR="001E5116" w:rsidRPr="00380101" w:rsidRDefault="001E5116" w:rsidP="00B85CB4">
            <w:pPr>
              <w:spacing w:after="0" w:line="240" w:lineRule="auto"/>
              <w:rPr>
                <w:rFonts w:ascii="Times New Roman" w:hAnsi="Times New Roman"/>
                <w:color w:val="000000"/>
              </w:rPr>
            </w:pPr>
            <w:r w:rsidRPr="00380101">
              <w:rPr>
                <w:rFonts w:ascii="Times New Roman" w:hAnsi="Times New Roman"/>
                <w:color w:val="000000"/>
              </w:rPr>
              <w:t>Транспортно-эксплуатационное предприятие</w:t>
            </w:r>
          </w:p>
        </w:tc>
        <w:tc>
          <w:tcPr>
            <w:tcW w:w="2126"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Ед./вид транспорта</w:t>
            </w:r>
          </w:p>
        </w:tc>
        <w:tc>
          <w:tcPr>
            <w:tcW w:w="2127"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1</w:t>
            </w:r>
          </w:p>
        </w:tc>
        <w:tc>
          <w:tcPr>
            <w:tcW w:w="1559" w:type="dxa"/>
            <w:tcBorders>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p>
        </w:tc>
      </w:tr>
      <w:tr w:rsidR="001E5116" w:rsidRPr="003619AC" w:rsidTr="002A1068">
        <w:trPr>
          <w:trHeight w:val="70"/>
        </w:trPr>
        <w:tc>
          <w:tcPr>
            <w:tcW w:w="3544" w:type="dxa"/>
            <w:tcBorders>
              <w:top w:val="single" w:sz="4" w:space="0" w:color="auto"/>
              <w:left w:val="single" w:sz="4" w:space="0" w:color="auto"/>
              <w:bottom w:val="single" w:sz="4" w:space="0" w:color="auto"/>
              <w:right w:val="single" w:sz="4" w:space="0" w:color="auto"/>
            </w:tcBorders>
          </w:tcPr>
          <w:p w:rsidR="001E5116" w:rsidRPr="00380101" w:rsidRDefault="001E5116" w:rsidP="00B85CB4">
            <w:pPr>
              <w:spacing w:after="0" w:line="240" w:lineRule="auto"/>
              <w:rPr>
                <w:rFonts w:ascii="Times New Roman" w:hAnsi="Times New Roman"/>
                <w:color w:val="000000"/>
              </w:rPr>
            </w:pPr>
            <w:r w:rsidRPr="00380101">
              <w:rPr>
                <w:rFonts w:ascii="Times New Roman" w:hAnsi="Times New Roman"/>
                <w:color w:val="000000"/>
              </w:rPr>
              <w:t>Автомойки</w:t>
            </w:r>
          </w:p>
        </w:tc>
        <w:tc>
          <w:tcPr>
            <w:tcW w:w="2126"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Пост/1000 автомобилей</w:t>
            </w:r>
          </w:p>
        </w:tc>
        <w:tc>
          <w:tcPr>
            <w:tcW w:w="2127" w:type="dxa"/>
            <w:tcBorders>
              <w:top w:val="single" w:sz="4" w:space="0" w:color="auto"/>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r w:rsidRPr="00380101">
              <w:rPr>
                <w:rFonts w:ascii="Times New Roman" w:hAnsi="Times New Roman"/>
                <w:color w:val="000000"/>
              </w:rPr>
              <w:t>1</w:t>
            </w:r>
          </w:p>
        </w:tc>
        <w:tc>
          <w:tcPr>
            <w:tcW w:w="1559" w:type="dxa"/>
            <w:tcBorders>
              <w:left w:val="single" w:sz="4" w:space="0" w:color="auto"/>
              <w:bottom w:val="single" w:sz="4" w:space="0" w:color="auto"/>
              <w:right w:val="single" w:sz="4" w:space="0" w:color="auto"/>
            </w:tcBorders>
            <w:vAlign w:val="center"/>
          </w:tcPr>
          <w:p w:rsidR="001E5116" w:rsidRPr="00380101" w:rsidRDefault="001E5116" w:rsidP="00B85CB4">
            <w:pPr>
              <w:spacing w:after="0" w:line="240" w:lineRule="auto"/>
              <w:jc w:val="center"/>
              <w:rPr>
                <w:rFonts w:ascii="Times New Roman" w:hAnsi="Times New Roman"/>
                <w:color w:val="000000"/>
              </w:rPr>
            </w:pPr>
          </w:p>
        </w:tc>
      </w:tr>
      <w:tr w:rsidR="00706083" w:rsidRPr="003619AC" w:rsidTr="00DC7C33">
        <w:trPr>
          <w:trHeight w:val="637"/>
        </w:trPr>
        <w:tc>
          <w:tcPr>
            <w:tcW w:w="3544" w:type="dxa"/>
            <w:tcBorders>
              <w:top w:val="single" w:sz="4" w:space="0" w:color="auto"/>
              <w:left w:val="single" w:sz="4" w:space="0" w:color="auto"/>
              <w:bottom w:val="single" w:sz="4" w:space="0" w:color="auto"/>
              <w:right w:val="single" w:sz="4" w:space="0" w:color="auto"/>
            </w:tcBorders>
          </w:tcPr>
          <w:p w:rsidR="00706083" w:rsidRPr="00380101" w:rsidRDefault="00706083" w:rsidP="00B85CB4">
            <w:pPr>
              <w:spacing w:after="0" w:line="240" w:lineRule="auto"/>
              <w:rPr>
                <w:rFonts w:ascii="Times New Roman" w:hAnsi="Times New Roman"/>
                <w:color w:val="000000"/>
              </w:rPr>
            </w:pPr>
            <w:r w:rsidRPr="00380101">
              <w:rPr>
                <w:rFonts w:ascii="Times New Roman" w:hAnsi="Times New Roman"/>
                <w:color w:val="000000"/>
              </w:rPr>
              <w:t>Максимально допустимый уровень территориальной доступности</w:t>
            </w:r>
          </w:p>
        </w:tc>
        <w:tc>
          <w:tcPr>
            <w:tcW w:w="5812" w:type="dxa"/>
            <w:gridSpan w:val="3"/>
            <w:tcBorders>
              <w:top w:val="single" w:sz="4" w:space="0" w:color="auto"/>
              <w:left w:val="single" w:sz="4" w:space="0" w:color="auto"/>
              <w:bottom w:val="single" w:sz="4" w:space="0" w:color="auto"/>
              <w:right w:val="single" w:sz="4" w:space="0" w:color="auto"/>
            </w:tcBorders>
            <w:vAlign w:val="center"/>
          </w:tcPr>
          <w:p w:rsidR="00706083" w:rsidRPr="00380101" w:rsidRDefault="00706083" w:rsidP="00B85CB4">
            <w:pPr>
              <w:spacing w:after="0" w:line="240" w:lineRule="auto"/>
              <w:jc w:val="center"/>
              <w:rPr>
                <w:rFonts w:ascii="Times New Roman" w:hAnsi="Times New Roman"/>
                <w:color w:val="000000"/>
              </w:rPr>
            </w:pPr>
            <w:r>
              <w:rPr>
                <w:rFonts w:ascii="Times New Roman" w:hAnsi="Times New Roman"/>
                <w:color w:val="000000"/>
              </w:rPr>
              <w:t>Н</w:t>
            </w:r>
            <w:r w:rsidRPr="00380101">
              <w:rPr>
                <w:rFonts w:ascii="Times New Roman" w:hAnsi="Times New Roman"/>
                <w:color w:val="000000"/>
              </w:rPr>
              <w:t>е нормируется</w:t>
            </w:r>
          </w:p>
        </w:tc>
      </w:tr>
    </w:tbl>
    <w:p w:rsidR="001E5116" w:rsidRPr="002A1068" w:rsidRDefault="001E5116" w:rsidP="001E5116">
      <w:pPr>
        <w:widowControl w:val="0"/>
        <w:autoSpaceDE w:val="0"/>
        <w:autoSpaceDN w:val="0"/>
        <w:adjustRightInd w:val="0"/>
        <w:spacing w:after="0" w:line="240" w:lineRule="auto"/>
        <w:ind w:firstLine="540"/>
        <w:jc w:val="both"/>
        <w:rPr>
          <w:rFonts w:ascii="Times New Roman" w:hAnsi="Times New Roman"/>
          <w:color w:val="000000"/>
          <w:sz w:val="20"/>
          <w:szCs w:val="20"/>
        </w:rPr>
      </w:pPr>
    </w:p>
    <w:p w:rsidR="00E71FE7" w:rsidRPr="002A1068" w:rsidRDefault="00E71FE7" w:rsidP="00E71FE7">
      <w:pPr>
        <w:spacing w:after="0" w:line="240" w:lineRule="auto"/>
        <w:jc w:val="both"/>
        <w:rPr>
          <w:rFonts w:ascii="Times New Roman" w:hAnsi="Times New Roman"/>
          <w:sz w:val="20"/>
          <w:szCs w:val="20"/>
        </w:rPr>
      </w:pPr>
    </w:p>
    <w:p w:rsidR="00706083" w:rsidRDefault="006F7C15" w:rsidP="00706083">
      <w:pPr>
        <w:spacing w:after="0" w:line="240" w:lineRule="auto"/>
        <w:jc w:val="both"/>
        <w:rPr>
          <w:rFonts w:ascii="Arial Narrow" w:hAnsi="Arial Narrow"/>
          <w:b/>
          <w:sz w:val="32"/>
          <w:szCs w:val="32"/>
        </w:rPr>
      </w:pPr>
      <w:r w:rsidRPr="006F7C15">
        <w:rPr>
          <w:rFonts w:ascii="Times New Roman" w:hAnsi="Times New Roman"/>
          <w:noProof/>
          <w:sz w:val="24"/>
          <w:szCs w:val="24"/>
        </w:rPr>
        <w:pict>
          <v:rect id="Rectangle 240" o:spid="_x0000_s1139" style="position:absolute;left:0;text-align:left;margin-left:-1pt;margin-top:5.1pt;width:469.5pt;height:7.15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" fillcolor="#c0504d" strokecolor="#f2f2f2" strokeweight="3pt">
            <v:shadow on="t" color="#622423" opacity=".5" offset="1pt"/>
          </v:rect>
        </w:pict>
      </w:r>
    </w:p>
    <w:p w:rsidR="00E71FE7" w:rsidRDefault="006F7C15" w:rsidP="00706083">
      <w:pPr>
        <w:spacing w:after="0" w:line="240" w:lineRule="auto"/>
        <w:jc w:val="both"/>
        <w:rPr>
          <w:rFonts w:ascii="Arial Narrow" w:hAnsi="Arial Narrow"/>
          <w:b/>
          <w:sz w:val="32"/>
          <w:szCs w:val="32"/>
        </w:rPr>
      </w:pPr>
      <w:r w:rsidRPr="006F7C15">
        <w:rPr>
          <w:noProof/>
        </w:rPr>
        <w:pict>
          <v:rect id="Rectangle 241" o:spid="_x0000_s1138" style="position:absolute;left:0;text-align:left;margin-left:-1pt;margin-top:23.9pt;width:469.5pt;height:7.1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hnd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" fillcolor="#c0504d" strokecolor="#f2f2f2" strokeweight="3pt">
            <v:shadow on="t" color="#622423" opacity=".5" offset="1pt"/>
          </v:rect>
        </w:pict>
      </w:r>
      <w:r w:rsidR="00706083">
        <w:rPr>
          <w:rFonts w:ascii="Arial Narrow" w:hAnsi="Arial Narrow"/>
          <w:b/>
          <w:sz w:val="32"/>
          <w:szCs w:val="32"/>
        </w:rPr>
        <w:t xml:space="preserve">5.3. </w:t>
      </w:r>
      <w:r w:rsidR="00E71FE7" w:rsidRPr="00B85CB4">
        <w:rPr>
          <w:rFonts w:ascii="Arial Narrow" w:hAnsi="Arial Narrow"/>
          <w:b/>
          <w:sz w:val="32"/>
          <w:szCs w:val="32"/>
        </w:rPr>
        <w:t xml:space="preserve">ОБЪЕКТЫ </w:t>
      </w:r>
      <w:r w:rsidR="00E71FE7">
        <w:rPr>
          <w:rFonts w:ascii="Arial Narrow" w:hAnsi="Arial Narrow"/>
          <w:b/>
          <w:sz w:val="32"/>
          <w:szCs w:val="32"/>
        </w:rPr>
        <w:t>ЖИЛОЙ ЗАСТРОЙКИ</w:t>
      </w:r>
    </w:p>
    <w:p w:rsidR="00706083" w:rsidRPr="00706083" w:rsidRDefault="00706083" w:rsidP="00706083">
      <w:pPr>
        <w:spacing w:after="0" w:line="240" w:lineRule="auto"/>
        <w:jc w:val="both"/>
        <w:rPr>
          <w:rFonts w:ascii="Times New Roman" w:hAnsi="Times New Roman"/>
        </w:rPr>
      </w:pPr>
    </w:p>
    <w:p w:rsidR="00E71FE7" w:rsidRPr="00B85CB4" w:rsidRDefault="00E71FE7" w:rsidP="00E71FE7">
      <w:pPr>
        <w:spacing w:after="0" w:line="240" w:lineRule="auto"/>
        <w:jc w:val="center"/>
        <w:rPr>
          <w:rFonts w:ascii="Arial Narrow" w:hAnsi="Arial Narrow"/>
          <w:b/>
          <w:color w:val="1F497D" w:themeColor="text2"/>
          <w:sz w:val="8"/>
          <w:szCs w:val="8"/>
        </w:rPr>
      </w:pPr>
    </w:p>
    <w:p w:rsidR="00E71FE7" w:rsidRDefault="00E71FE7" w:rsidP="00BC451F">
      <w:pPr>
        <w:spacing w:after="0" w:line="240" w:lineRule="auto"/>
        <w:jc w:val="both"/>
        <w:rPr>
          <w:rFonts w:ascii="Times New Roman" w:hAnsi="Times New Roman"/>
          <w:sz w:val="8"/>
          <w:szCs w:val="8"/>
        </w:rPr>
      </w:pPr>
    </w:p>
    <w:p w:rsidR="00DB3B74" w:rsidRDefault="00DC7C33" w:rsidP="00DC7C33">
      <w:pPr>
        <w:spacing w:after="0" w:line="240" w:lineRule="auto"/>
        <w:ind w:firstLine="567"/>
        <w:jc w:val="both"/>
        <w:rPr>
          <w:rFonts w:ascii="Times New Roman" w:hAnsi="Times New Roman"/>
          <w:sz w:val="24"/>
          <w:szCs w:val="24"/>
        </w:rPr>
      </w:pPr>
      <w:r>
        <w:rPr>
          <w:rFonts w:ascii="Times New Roman" w:hAnsi="Times New Roman"/>
          <w:sz w:val="24"/>
          <w:szCs w:val="24"/>
        </w:rPr>
        <w:t xml:space="preserve">5.3.1. </w:t>
      </w:r>
      <w:r w:rsidR="00DB3B74">
        <w:rPr>
          <w:rFonts w:ascii="Times New Roman" w:hAnsi="Times New Roman"/>
          <w:sz w:val="24"/>
          <w:szCs w:val="24"/>
        </w:rPr>
        <w:t xml:space="preserve">Жилая застройка населенных пунктов </w:t>
      </w:r>
      <w:r w:rsidR="00226590">
        <w:rPr>
          <w:rFonts w:ascii="Times New Roman" w:hAnsi="Times New Roman"/>
          <w:sz w:val="24"/>
          <w:szCs w:val="24"/>
        </w:rPr>
        <w:t>Раменского</w:t>
      </w:r>
      <w:r w:rsidR="003F4E38" w:rsidRPr="003F4E38">
        <w:rPr>
          <w:rFonts w:ascii="Times New Roman" w:hAnsi="Times New Roman"/>
          <w:sz w:val="24"/>
          <w:szCs w:val="24"/>
        </w:rPr>
        <w:t xml:space="preserve"> сельского поселения</w:t>
      </w:r>
      <w:r w:rsidR="003F4E38">
        <w:rPr>
          <w:rFonts w:ascii="Times New Roman" w:hAnsi="Times New Roman"/>
          <w:sz w:val="24"/>
          <w:szCs w:val="24"/>
        </w:rPr>
        <w:t xml:space="preserve"> </w:t>
      </w:r>
      <w:r w:rsidR="00DB3B74">
        <w:rPr>
          <w:rFonts w:ascii="Times New Roman" w:hAnsi="Times New Roman"/>
          <w:sz w:val="24"/>
          <w:szCs w:val="24"/>
        </w:rPr>
        <w:t>включает в себя:</w:t>
      </w:r>
    </w:p>
    <w:p w:rsidR="00DB3B74" w:rsidRPr="00192C24" w:rsidRDefault="00DB3B74"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зону зас</w:t>
      </w:r>
      <w:r w:rsidR="007D62DF" w:rsidRPr="00192C24">
        <w:rPr>
          <w:rFonts w:ascii="Times New Roman" w:hAnsi="Times New Roman"/>
          <w:sz w:val="24"/>
          <w:szCs w:val="24"/>
        </w:rPr>
        <w:t>тройки малоэтажными домами</w:t>
      </w:r>
      <w:r w:rsidRPr="00192C24">
        <w:rPr>
          <w:rFonts w:ascii="Times New Roman" w:hAnsi="Times New Roman"/>
          <w:sz w:val="24"/>
          <w:szCs w:val="24"/>
        </w:rPr>
        <w:t>;</w:t>
      </w:r>
    </w:p>
    <w:p w:rsidR="00DB3B74" w:rsidRPr="00192C24" w:rsidRDefault="00DB3B74"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зону застройки инд</w:t>
      </w:r>
      <w:r w:rsidR="007D62DF" w:rsidRPr="00192C24">
        <w:rPr>
          <w:rFonts w:ascii="Times New Roman" w:hAnsi="Times New Roman"/>
          <w:sz w:val="24"/>
          <w:szCs w:val="24"/>
        </w:rPr>
        <w:t>ивидуальными жилыми домами</w:t>
      </w:r>
      <w:r w:rsidR="00CE17A1" w:rsidRPr="00192C24">
        <w:rPr>
          <w:rFonts w:ascii="Times New Roman" w:hAnsi="Times New Roman"/>
          <w:sz w:val="24"/>
          <w:szCs w:val="24"/>
        </w:rPr>
        <w:t>;</w:t>
      </w:r>
    </w:p>
    <w:p w:rsidR="00CE17A1" w:rsidRPr="00192C24" w:rsidRDefault="00CE17A1"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зону земельных участков.</w:t>
      </w:r>
    </w:p>
    <w:p w:rsidR="007176DB" w:rsidRPr="00192C24" w:rsidRDefault="007176DB"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В застройках в пределах указанных зон предусматривается размещение объектов недвижимости, связанных с удовлетворением потребностей населения указанной территории, не причиняющих вред окружающей среде и санитарному благополучию, не требующих установления санитарной нормы</w:t>
      </w:r>
      <w:r w:rsidR="003F4E38" w:rsidRPr="00192C24">
        <w:rPr>
          <w:rFonts w:ascii="Times New Roman" w:hAnsi="Times New Roman"/>
          <w:sz w:val="24"/>
          <w:szCs w:val="24"/>
        </w:rPr>
        <w:t>.</w:t>
      </w:r>
    </w:p>
    <w:p w:rsidR="003F4E38" w:rsidRPr="00192C24" w:rsidRDefault="00930E55"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5.3.2. Предельные размеры</w:t>
      </w:r>
      <w:r w:rsidR="003F4E38" w:rsidRPr="00192C24">
        <w:rPr>
          <w:rFonts w:ascii="Times New Roman" w:hAnsi="Times New Roman"/>
          <w:sz w:val="24"/>
          <w:szCs w:val="24"/>
        </w:rPr>
        <w:t xml:space="preserve"> земельных участков и </w:t>
      </w:r>
      <w:r w:rsidRPr="00192C24">
        <w:rPr>
          <w:rFonts w:ascii="Times New Roman" w:hAnsi="Times New Roman"/>
          <w:sz w:val="24"/>
          <w:szCs w:val="24"/>
        </w:rPr>
        <w:t xml:space="preserve">предельные параметры </w:t>
      </w:r>
      <w:r w:rsidR="003F4E38" w:rsidRPr="00192C24">
        <w:rPr>
          <w:rFonts w:ascii="Times New Roman" w:hAnsi="Times New Roman"/>
          <w:sz w:val="24"/>
          <w:szCs w:val="24"/>
        </w:rPr>
        <w:t xml:space="preserve">разрешенного строительства в зоне застройки индивидуальными жилыми домами </w:t>
      </w:r>
      <w:r w:rsidR="00226590">
        <w:rPr>
          <w:rFonts w:ascii="Times New Roman" w:hAnsi="Times New Roman"/>
          <w:sz w:val="24"/>
          <w:szCs w:val="24"/>
        </w:rPr>
        <w:t>Раменского</w:t>
      </w:r>
      <w:r w:rsidR="003F4E38" w:rsidRPr="00192C24">
        <w:rPr>
          <w:rFonts w:ascii="Times New Roman" w:hAnsi="Times New Roman"/>
          <w:sz w:val="24"/>
          <w:szCs w:val="24"/>
        </w:rPr>
        <w:t xml:space="preserve"> сельского поселения:</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минимальная (максимальная) площадь земельного участка для строительства малоэтажных (до 2-х этажей) и блокированных жилых домов – 400 – 2000 м</w:t>
      </w:r>
      <w:r w:rsidRPr="00192C24">
        <w:rPr>
          <w:rFonts w:ascii="Times New Roman" w:hAnsi="Times New Roman"/>
          <w:sz w:val="24"/>
          <w:szCs w:val="24"/>
          <w:vertAlign w:val="superscript"/>
        </w:rPr>
        <w:t>2</w:t>
      </w:r>
      <w:r w:rsidRPr="00192C24">
        <w:rPr>
          <w:rFonts w:ascii="Times New Roman" w:hAnsi="Times New Roman"/>
          <w:sz w:val="24"/>
          <w:szCs w:val="24"/>
        </w:rPr>
        <w:t>;</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максимальное количество этажей зданий – 3;</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максимальный процент застройки участка – 60%;</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минимальный отступ строений от передней границы участка – 3 м;</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минимальный отступ от границ соседнего участка до жилого дома – 3 м;</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минимальный отступ от границ соседнего участка до отдельно стоящих вспомогательных строений (бани, гаражи, теплицы, туалеты и пр.) – 1м;</w:t>
      </w:r>
    </w:p>
    <w:p w:rsidR="003F4E38" w:rsidRPr="00192C24" w:rsidRDefault="003F4E38"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lastRenderedPageBreak/>
        <w:t>• минимальный отступ от границ соседнего участка до построек для содержания скота и птиц – 4 м.</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тип ограждения со стороны улиц должен быть согласован лицом, уполномоченным в области архитектуры и градостроительства; высота ограждения должна быть не более 2 м.</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тип ограждения с соседним земным участком должен выполняться по «Нормам градостроительного проектирования Ивановской области»; ограждения должны быть сетчатыми, решетчатыми и других типов с просветом, высотой не более 2.5 м.; ограждения из плошного материала допускается по согласованию с соседями;</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вспомогательные строения, за исключением гаражей, размещать со стороны улиц не допускается;</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минимальная (максимальная) площадь земельного участка для ведения личного подсобного хозяйства – 400-2000 м</w:t>
      </w:r>
      <w:r w:rsidRPr="00192C24">
        <w:rPr>
          <w:rFonts w:ascii="Times New Roman" w:hAnsi="Times New Roman"/>
          <w:sz w:val="24"/>
          <w:szCs w:val="24"/>
          <w:vertAlign w:val="superscript"/>
        </w:rPr>
        <w:t>2</w:t>
      </w:r>
      <w:r w:rsidRPr="00192C24">
        <w:rPr>
          <w:rFonts w:ascii="Times New Roman" w:hAnsi="Times New Roman"/>
          <w:sz w:val="24"/>
          <w:szCs w:val="24"/>
        </w:rPr>
        <w:t>;</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минимальная (максимальная) площадь земельного участка под индивидуальные гаражи – 24-30 м</w:t>
      </w:r>
      <w:r w:rsidRPr="00192C24">
        <w:rPr>
          <w:rFonts w:ascii="Times New Roman" w:hAnsi="Times New Roman"/>
          <w:sz w:val="24"/>
          <w:szCs w:val="24"/>
          <w:vertAlign w:val="superscript"/>
        </w:rPr>
        <w:t>2</w:t>
      </w:r>
      <w:r w:rsidRPr="00192C24">
        <w:rPr>
          <w:rFonts w:ascii="Times New Roman" w:hAnsi="Times New Roman"/>
          <w:sz w:val="24"/>
          <w:szCs w:val="24"/>
        </w:rPr>
        <w:t>;</w:t>
      </w:r>
    </w:p>
    <w:p w:rsidR="004A79D7" w:rsidRPr="00192C24" w:rsidRDefault="004A79D7"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xml:space="preserve"> </w:t>
      </w:r>
      <w:r w:rsidR="00726620" w:rsidRPr="00192C24">
        <w:rPr>
          <w:rFonts w:ascii="Times New Roman" w:hAnsi="Times New Roman"/>
          <w:sz w:val="24"/>
          <w:szCs w:val="24"/>
        </w:rPr>
        <w:t>Предельные минимальные и максимальные размеры не применять для вспомогательных и условно разшешенных видов разрешенного использования за исключением земельного участка под индивидуальные гаражи.</w:t>
      </w:r>
    </w:p>
    <w:p w:rsidR="00726620" w:rsidRDefault="00726620" w:rsidP="00DC7C33">
      <w:pPr>
        <w:spacing w:after="0" w:line="240" w:lineRule="auto"/>
        <w:ind w:firstLine="567"/>
        <w:jc w:val="both"/>
        <w:rPr>
          <w:rFonts w:ascii="Times New Roman" w:hAnsi="Times New Roman"/>
          <w:sz w:val="24"/>
          <w:szCs w:val="24"/>
        </w:rPr>
      </w:pPr>
      <w:r>
        <w:rPr>
          <w:rFonts w:ascii="Times New Roman" w:hAnsi="Times New Roman"/>
          <w:sz w:val="24"/>
          <w:szCs w:val="24"/>
        </w:rPr>
        <w:t>При образовании земельных участков путем объединения, раздела и перераспределения предельные минимальные и максимальные размеры не применять.</w:t>
      </w:r>
    </w:p>
    <w:p w:rsidR="00726620" w:rsidRDefault="00726620" w:rsidP="00DC7C33">
      <w:pPr>
        <w:spacing w:after="0" w:line="240" w:lineRule="auto"/>
        <w:ind w:firstLine="567"/>
        <w:jc w:val="both"/>
        <w:rPr>
          <w:rFonts w:ascii="Times New Roman" w:hAnsi="Times New Roman"/>
          <w:sz w:val="24"/>
          <w:szCs w:val="24"/>
        </w:rPr>
      </w:pPr>
      <w:r>
        <w:rPr>
          <w:rFonts w:ascii="Times New Roman" w:hAnsi="Times New Roman"/>
          <w:sz w:val="24"/>
          <w:szCs w:val="24"/>
        </w:rPr>
        <w:t>При размещении строений дол</w:t>
      </w:r>
      <w:r w:rsidR="001A4806">
        <w:rPr>
          <w:rFonts w:ascii="Times New Roman" w:hAnsi="Times New Roman"/>
          <w:sz w:val="24"/>
          <w:szCs w:val="24"/>
        </w:rPr>
        <w:t>ж</w:t>
      </w:r>
      <w:r>
        <w:rPr>
          <w:rFonts w:ascii="Times New Roman" w:hAnsi="Times New Roman"/>
          <w:sz w:val="24"/>
          <w:szCs w:val="24"/>
        </w:rPr>
        <w:t>ны соблюдаться нормативные противопожарные расстояния между постройками, расположенными на соседних земельных участках.</w:t>
      </w:r>
    </w:p>
    <w:p w:rsidR="00726620" w:rsidRDefault="00726620" w:rsidP="00DC7C33">
      <w:pPr>
        <w:spacing w:after="0" w:line="240" w:lineRule="auto"/>
        <w:ind w:firstLine="567"/>
        <w:jc w:val="both"/>
        <w:rPr>
          <w:rFonts w:ascii="Times New Roman" w:hAnsi="Times New Roman"/>
          <w:sz w:val="24"/>
          <w:szCs w:val="24"/>
        </w:rPr>
      </w:pPr>
      <w:r>
        <w:rPr>
          <w:rFonts w:ascii="Times New Roman" w:hAnsi="Times New Roman"/>
          <w:sz w:val="24"/>
          <w:szCs w:val="24"/>
        </w:rPr>
        <w:t>Допускается блокировка хозяйственных построек на смежных земельных участках по взаимному согласию их собственников, а также блокировка хозяйственных построек к основному строению.</w:t>
      </w:r>
    </w:p>
    <w:p w:rsidR="006F7F89" w:rsidRPr="006F7F89" w:rsidRDefault="006F7F89" w:rsidP="00DC7C33">
      <w:pPr>
        <w:spacing w:after="0" w:line="240" w:lineRule="auto"/>
        <w:ind w:firstLine="567"/>
        <w:jc w:val="both"/>
        <w:rPr>
          <w:rFonts w:ascii="Times New Roman" w:hAnsi="Times New Roman"/>
          <w:sz w:val="24"/>
          <w:szCs w:val="24"/>
        </w:rPr>
      </w:pPr>
      <w:r w:rsidRPr="007F0743">
        <w:rPr>
          <w:rFonts w:ascii="Times New Roman" w:hAnsi="Times New Roman"/>
          <w:sz w:val="24"/>
          <w:szCs w:val="24"/>
          <w:shd w:val="clear" w:color="auto" w:fill="FFFFFF"/>
        </w:rPr>
        <w:t>В кварталах со сложившейся застройкой, а так же условиях реконструкции сложившейся застройки, жилые здания  допуска</w:t>
      </w:r>
      <w:r w:rsidR="0003481C">
        <w:rPr>
          <w:rFonts w:ascii="Times New Roman" w:hAnsi="Times New Roman"/>
          <w:sz w:val="24"/>
          <w:szCs w:val="24"/>
          <w:shd w:val="clear" w:color="auto" w:fill="FFFFFF"/>
        </w:rPr>
        <w:t>ется размещать по «красной линии»</w:t>
      </w:r>
      <w:r w:rsidRPr="007F0743">
        <w:rPr>
          <w:rFonts w:ascii="Times New Roman" w:hAnsi="Times New Roman"/>
          <w:sz w:val="24"/>
          <w:szCs w:val="24"/>
          <w:shd w:val="clear" w:color="auto" w:fill="FFFFFF"/>
        </w:rPr>
        <w:t xml:space="preserve"> в отношении индивидуальной жилой застройки.</w:t>
      </w:r>
    </w:p>
    <w:p w:rsidR="00930E55" w:rsidRDefault="00930E55" w:rsidP="00930E55">
      <w:pPr>
        <w:spacing w:after="0" w:line="240" w:lineRule="auto"/>
        <w:ind w:firstLine="567"/>
        <w:jc w:val="both"/>
        <w:rPr>
          <w:rFonts w:ascii="Times New Roman" w:hAnsi="Times New Roman"/>
          <w:sz w:val="24"/>
          <w:szCs w:val="24"/>
        </w:rPr>
      </w:pPr>
      <w:r>
        <w:rPr>
          <w:rFonts w:ascii="Times New Roman" w:hAnsi="Times New Roman"/>
          <w:sz w:val="24"/>
          <w:szCs w:val="24"/>
        </w:rPr>
        <w:t xml:space="preserve">5.3.3. Предельные размеры земельных участков и предельные параметры  разрешенного строительства в зоне застройки малоэтажными жилыми домами </w:t>
      </w:r>
      <w:r w:rsidR="00226590">
        <w:rPr>
          <w:rFonts w:ascii="Times New Roman" w:hAnsi="Times New Roman"/>
          <w:sz w:val="24"/>
          <w:szCs w:val="24"/>
        </w:rPr>
        <w:t>Раменского</w:t>
      </w:r>
      <w:r w:rsidRPr="003F4E38">
        <w:rPr>
          <w:rFonts w:ascii="Times New Roman" w:hAnsi="Times New Roman"/>
          <w:sz w:val="24"/>
          <w:szCs w:val="24"/>
        </w:rPr>
        <w:t xml:space="preserve"> сельского поселения</w:t>
      </w:r>
      <w:r>
        <w:rPr>
          <w:rFonts w:ascii="Times New Roman" w:hAnsi="Times New Roman"/>
          <w:sz w:val="24"/>
          <w:szCs w:val="24"/>
        </w:rPr>
        <w:t>:</w:t>
      </w:r>
    </w:p>
    <w:p w:rsidR="00726620" w:rsidRPr="00192C24" w:rsidRDefault="00930E55" w:rsidP="00052F0A">
      <w:pPr>
        <w:tabs>
          <w:tab w:val="left" w:pos="709"/>
        </w:tabs>
        <w:spacing w:after="0" w:line="240" w:lineRule="auto"/>
        <w:ind w:firstLine="567"/>
        <w:jc w:val="both"/>
        <w:rPr>
          <w:rFonts w:ascii="Times New Roman" w:hAnsi="Times New Roman"/>
          <w:sz w:val="24"/>
          <w:szCs w:val="24"/>
        </w:rPr>
      </w:pPr>
      <w:r w:rsidRPr="00192C24">
        <w:rPr>
          <w:rFonts w:ascii="Times New Roman" w:hAnsi="Times New Roman"/>
          <w:sz w:val="24"/>
          <w:szCs w:val="24"/>
        </w:rPr>
        <w:t xml:space="preserve">• минимальная (максимальная) площадь земельных участков для строительства малоэтажных жилых домов – 500 </w:t>
      </w:r>
      <w:r w:rsidR="00192C24">
        <w:rPr>
          <w:rFonts w:ascii="Times New Roman" w:hAnsi="Times New Roman"/>
          <w:sz w:val="24"/>
          <w:szCs w:val="24"/>
        </w:rPr>
        <w:t>– 20</w:t>
      </w:r>
      <w:r w:rsidRPr="00192C24">
        <w:rPr>
          <w:rFonts w:ascii="Times New Roman" w:hAnsi="Times New Roman"/>
          <w:sz w:val="24"/>
          <w:szCs w:val="24"/>
        </w:rPr>
        <w:t>00 м</w:t>
      </w:r>
      <w:r w:rsidRPr="00192C24">
        <w:rPr>
          <w:rFonts w:ascii="Times New Roman" w:hAnsi="Times New Roman"/>
          <w:sz w:val="24"/>
          <w:szCs w:val="24"/>
          <w:vertAlign w:val="superscript"/>
        </w:rPr>
        <w:t>2</w:t>
      </w:r>
      <w:r w:rsidRPr="00192C24">
        <w:rPr>
          <w:rFonts w:ascii="Times New Roman" w:hAnsi="Times New Roman"/>
          <w:sz w:val="24"/>
          <w:szCs w:val="24"/>
        </w:rPr>
        <w:t>;</w:t>
      </w:r>
    </w:p>
    <w:p w:rsidR="00930E55" w:rsidRPr="00192C24" w:rsidRDefault="00930E55"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ма</w:t>
      </w:r>
      <w:r w:rsidR="00052F0A">
        <w:rPr>
          <w:rFonts w:ascii="Times New Roman" w:hAnsi="Times New Roman"/>
          <w:sz w:val="24"/>
          <w:szCs w:val="24"/>
        </w:rPr>
        <w:t>ксимальн</w:t>
      </w:r>
      <w:r w:rsidR="00192C24">
        <w:rPr>
          <w:rFonts w:ascii="Times New Roman" w:hAnsi="Times New Roman"/>
          <w:sz w:val="24"/>
          <w:szCs w:val="24"/>
        </w:rPr>
        <w:t>о</w:t>
      </w:r>
      <w:r w:rsidR="00052F0A">
        <w:rPr>
          <w:rFonts w:ascii="Times New Roman" w:hAnsi="Times New Roman"/>
          <w:sz w:val="24"/>
          <w:szCs w:val="24"/>
        </w:rPr>
        <w:t>е</w:t>
      </w:r>
      <w:r w:rsidR="00192C24">
        <w:rPr>
          <w:rFonts w:ascii="Times New Roman" w:hAnsi="Times New Roman"/>
          <w:sz w:val="24"/>
          <w:szCs w:val="24"/>
        </w:rPr>
        <w:t xml:space="preserve"> количество этажей – 2</w:t>
      </w:r>
      <w:r w:rsidRPr="00192C24">
        <w:rPr>
          <w:rFonts w:ascii="Times New Roman" w:hAnsi="Times New Roman"/>
          <w:sz w:val="24"/>
          <w:szCs w:val="24"/>
        </w:rPr>
        <w:t>;</w:t>
      </w:r>
    </w:p>
    <w:p w:rsidR="00930E55" w:rsidRPr="00192C24" w:rsidRDefault="00930E55"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максимальный процент застройки участка – 60%;</w:t>
      </w:r>
    </w:p>
    <w:p w:rsidR="00930E55" w:rsidRPr="00192C24" w:rsidRDefault="00930E55"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минимальный отступ от границы земельного участка – 3м.</w:t>
      </w:r>
    </w:p>
    <w:p w:rsidR="003F4E38" w:rsidRPr="00052F0A" w:rsidRDefault="00930E55" w:rsidP="00DC7C33">
      <w:pPr>
        <w:spacing w:after="0" w:line="240" w:lineRule="auto"/>
        <w:ind w:firstLine="567"/>
        <w:jc w:val="both"/>
        <w:rPr>
          <w:rFonts w:ascii="Times New Roman" w:hAnsi="Times New Roman"/>
          <w:sz w:val="24"/>
          <w:szCs w:val="24"/>
        </w:rPr>
      </w:pPr>
      <w:r w:rsidRPr="00192C24">
        <w:rPr>
          <w:rFonts w:ascii="Times New Roman" w:hAnsi="Times New Roman"/>
          <w:sz w:val="24"/>
          <w:szCs w:val="24"/>
        </w:rPr>
        <w:t xml:space="preserve">5.3.4. Предельные параметры земельных участков в </w:t>
      </w:r>
      <w:r w:rsidR="002C7188" w:rsidRPr="00192C24">
        <w:rPr>
          <w:rFonts w:ascii="Times New Roman" w:hAnsi="Times New Roman"/>
          <w:sz w:val="24"/>
          <w:szCs w:val="24"/>
        </w:rPr>
        <w:t xml:space="preserve"> зоне земельных участков </w:t>
      </w:r>
      <w:r w:rsidR="00226590">
        <w:rPr>
          <w:rFonts w:ascii="Times New Roman" w:hAnsi="Times New Roman"/>
          <w:sz w:val="24"/>
          <w:szCs w:val="24"/>
        </w:rPr>
        <w:t>Раменского</w:t>
      </w:r>
      <w:r w:rsidR="002C7188" w:rsidRPr="00192C24">
        <w:rPr>
          <w:rFonts w:ascii="Times New Roman" w:hAnsi="Times New Roman"/>
          <w:sz w:val="24"/>
          <w:szCs w:val="24"/>
        </w:rPr>
        <w:t xml:space="preserve"> сельского поселения:</w:t>
      </w:r>
      <w:r w:rsidR="00052F0A" w:rsidRPr="00052F0A">
        <w:rPr>
          <w:rFonts w:ascii="Times New Roman" w:hAnsi="Times New Roman"/>
        </w:rPr>
        <w:t xml:space="preserve"> </w:t>
      </w:r>
    </w:p>
    <w:p w:rsidR="002C7188" w:rsidRPr="00192C24" w:rsidRDefault="002C7188" w:rsidP="00052F0A">
      <w:pPr>
        <w:spacing w:after="0" w:line="240" w:lineRule="auto"/>
        <w:ind w:firstLine="567"/>
        <w:jc w:val="both"/>
        <w:rPr>
          <w:rFonts w:ascii="Times New Roman" w:hAnsi="Times New Roman"/>
          <w:sz w:val="24"/>
          <w:szCs w:val="24"/>
        </w:rPr>
      </w:pPr>
      <w:r w:rsidRPr="00192C24">
        <w:rPr>
          <w:rFonts w:ascii="Times New Roman" w:hAnsi="Times New Roman"/>
          <w:sz w:val="24"/>
          <w:szCs w:val="24"/>
        </w:rPr>
        <w:t>• минимальная</w:t>
      </w:r>
      <w:r w:rsidR="00052F0A">
        <w:rPr>
          <w:rFonts w:ascii="Times New Roman" w:hAnsi="Times New Roman"/>
          <w:sz w:val="24"/>
          <w:szCs w:val="24"/>
        </w:rPr>
        <w:t xml:space="preserve">/ максимальная </w:t>
      </w:r>
      <w:r w:rsidR="00052F0A" w:rsidRPr="00052F0A">
        <w:rPr>
          <w:rFonts w:ascii="Times New Roman" w:hAnsi="Times New Roman"/>
          <w:sz w:val="24"/>
          <w:szCs w:val="24"/>
        </w:rPr>
        <w:t>площадь земельных участков под огороды, сады, садовые дома сезонного проживания и для индивидуального жилищного строительства – 200 – 5000 м</w:t>
      </w:r>
      <w:r w:rsidR="00052F0A" w:rsidRPr="00052F0A">
        <w:rPr>
          <w:rFonts w:ascii="Times New Roman" w:hAnsi="Times New Roman"/>
          <w:sz w:val="24"/>
          <w:szCs w:val="24"/>
          <w:vertAlign w:val="superscript"/>
        </w:rPr>
        <w:t>2</w:t>
      </w:r>
      <w:r w:rsidR="00052F0A" w:rsidRPr="00052F0A">
        <w:rPr>
          <w:rFonts w:ascii="Times New Roman" w:hAnsi="Times New Roman"/>
          <w:sz w:val="24"/>
          <w:szCs w:val="24"/>
        </w:rPr>
        <w:t>.</w:t>
      </w:r>
      <w:r w:rsidR="00052F0A">
        <w:rPr>
          <w:rFonts w:ascii="Times New Roman" w:hAnsi="Times New Roman"/>
          <w:sz w:val="24"/>
          <w:szCs w:val="24"/>
        </w:rPr>
        <w:t xml:space="preserve"> </w:t>
      </w:r>
    </w:p>
    <w:p w:rsidR="002C7188" w:rsidRDefault="002C7188" w:rsidP="00DC7C33">
      <w:pPr>
        <w:spacing w:after="0" w:line="240" w:lineRule="auto"/>
        <w:ind w:firstLine="567"/>
        <w:jc w:val="both"/>
        <w:rPr>
          <w:rFonts w:ascii="Times New Roman" w:hAnsi="Times New Roman"/>
          <w:sz w:val="24"/>
          <w:szCs w:val="24"/>
        </w:rPr>
      </w:pPr>
      <w:r>
        <w:rPr>
          <w:rFonts w:ascii="Times New Roman" w:hAnsi="Times New Roman"/>
          <w:sz w:val="24"/>
          <w:szCs w:val="24"/>
        </w:rPr>
        <w:t>Предельные параметры разрешенного строительства, реконструкции объектов капитального строительства не подлежат установлению.</w:t>
      </w:r>
    </w:p>
    <w:p w:rsidR="00AD2029" w:rsidRDefault="002C7188" w:rsidP="00AD2029">
      <w:pPr>
        <w:spacing w:after="0" w:line="240" w:lineRule="auto"/>
        <w:ind w:firstLine="567"/>
        <w:jc w:val="both"/>
        <w:rPr>
          <w:rFonts w:ascii="Times New Roman" w:hAnsi="Times New Roman"/>
          <w:sz w:val="24"/>
          <w:szCs w:val="24"/>
        </w:rPr>
      </w:pPr>
      <w:r>
        <w:rPr>
          <w:rFonts w:ascii="Times New Roman" w:hAnsi="Times New Roman"/>
          <w:sz w:val="24"/>
          <w:szCs w:val="24"/>
        </w:rPr>
        <w:t xml:space="preserve">5.3.5. </w:t>
      </w:r>
      <w:r w:rsidR="00DB3B74">
        <w:rPr>
          <w:rFonts w:ascii="Times New Roman" w:hAnsi="Times New Roman"/>
          <w:sz w:val="24"/>
          <w:szCs w:val="24"/>
        </w:rPr>
        <w:t>Предпри</w:t>
      </w:r>
      <w:r w:rsidR="00AD2029">
        <w:rPr>
          <w:rFonts w:ascii="Times New Roman" w:hAnsi="Times New Roman"/>
          <w:sz w:val="24"/>
          <w:szCs w:val="24"/>
        </w:rPr>
        <w:t>ятия обслуживания могут размещаться в первых этажах</w:t>
      </w:r>
      <w:r w:rsidR="00DB3B74">
        <w:rPr>
          <w:rFonts w:ascii="Times New Roman" w:hAnsi="Times New Roman"/>
          <w:sz w:val="24"/>
          <w:szCs w:val="24"/>
        </w:rPr>
        <w:t>,</w:t>
      </w:r>
      <w:r w:rsidR="00AD2029">
        <w:rPr>
          <w:rFonts w:ascii="Times New Roman" w:hAnsi="Times New Roman"/>
          <w:sz w:val="24"/>
          <w:szCs w:val="24"/>
        </w:rPr>
        <w:t xml:space="preserve"> выходящих на улицы жилых домов или пристраиваться к ним при условии, что загрузка предприятий и выходы для посетителей располагаются со стороны улицы.</w:t>
      </w:r>
    </w:p>
    <w:p w:rsidR="002C7188" w:rsidRPr="002C7188" w:rsidRDefault="002C7188" w:rsidP="00E5018B">
      <w:pPr>
        <w:spacing w:after="0" w:line="240" w:lineRule="auto"/>
        <w:ind w:firstLine="567"/>
        <w:jc w:val="both"/>
        <w:rPr>
          <w:rFonts w:ascii="Times New Roman" w:hAnsi="Times New Roman"/>
          <w:b/>
          <w:sz w:val="24"/>
          <w:szCs w:val="24"/>
        </w:rPr>
      </w:pPr>
      <w:r>
        <w:rPr>
          <w:rFonts w:ascii="Times New Roman" w:hAnsi="Times New Roman"/>
          <w:sz w:val="24"/>
          <w:szCs w:val="24"/>
        </w:rPr>
        <w:t>5.3.6</w:t>
      </w:r>
      <w:r w:rsidR="00E5018B" w:rsidRPr="007176DB">
        <w:rPr>
          <w:rFonts w:ascii="Times New Roman" w:hAnsi="Times New Roman"/>
          <w:sz w:val="24"/>
          <w:szCs w:val="24"/>
        </w:rPr>
        <w:t>. Основные виды разрешенного</w:t>
      </w:r>
      <w:r w:rsidR="00E5018B">
        <w:rPr>
          <w:rFonts w:ascii="Times New Roman" w:hAnsi="Times New Roman"/>
          <w:sz w:val="24"/>
          <w:szCs w:val="24"/>
        </w:rPr>
        <w:t xml:space="preserve"> использования земельного участка и объектов капитального строительства в зонах жилой застройки</w:t>
      </w:r>
      <w:r w:rsidR="00052F0A">
        <w:rPr>
          <w:rFonts w:ascii="Times New Roman" w:hAnsi="Times New Roman"/>
          <w:sz w:val="24"/>
          <w:szCs w:val="24"/>
        </w:rPr>
        <w:t xml:space="preserve"> отражены в табл. П-5</w:t>
      </w:r>
      <w:r>
        <w:rPr>
          <w:rFonts w:ascii="Times New Roman" w:hAnsi="Times New Roman"/>
          <w:sz w:val="24"/>
          <w:szCs w:val="24"/>
        </w:rPr>
        <w:t xml:space="preserve">.1 </w:t>
      </w:r>
      <w:r w:rsidR="00052F0A">
        <w:rPr>
          <w:rFonts w:ascii="Times New Roman" w:hAnsi="Times New Roman"/>
          <w:b/>
          <w:sz w:val="24"/>
          <w:szCs w:val="24"/>
        </w:rPr>
        <w:t>Приложения П-5</w:t>
      </w:r>
      <w:r w:rsidRPr="002C7188">
        <w:rPr>
          <w:rFonts w:ascii="Times New Roman" w:hAnsi="Times New Roman"/>
          <w:b/>
          <w:sz w:val="24"/>
          <w:szCs w:val="24"/>
        </w:rPr>
        <w:t>.</w:t>
      </w:r>
    </w:p>
    <w:p w:rsidR="00425B44" w:rsidRDefault="007D62DF" w:rsidP="00DC7C33">
      <w:pPr>
        <w:spacing w:after="0" w:line="240" w:lineRule="auto"/>
        <w:ind w:firstLine="567"/>
        <w:jc w:val="both"/>
        <w:rPr>
          <w:rFonts w:ascii="Times New Roman" w:hAnsi="Times New Roman"/>
          <w:sz w:val="24"/>
          <w:szCs w:val="24"/>
        </w:rPr>
      </w:pPr>
      <w:r>
        <w:rPr>
          <w:rFonts w:ascii="Times New Roman" w:hAnsi="Times New Roman"/>
          <w:sz w:val="24"/>
          <w:szCs w:val="24"/>
        </w:rPr>
        <w:t>5.3.</w:t>
      </w:r>
      <w:r w:rsidR="004C183E">
        <w:rPr>
          <w:rFonts w:ascii="Times New Roman" w:hAnsi="Times New Roman"/>
          <w:sz w:val="24"/>
          <w:szCs w:val="24"/>
        </w:rPr>
        <w:t>7</w:t>
      </w:r>
      <w:r w:rsidR="00DC7C33">
        <w:rPr>
          <w:rFonts w:ascii="Times New Roman" w:hAnsi="Times New Roman"/>
          <w:sz w:val="24"/>
          <w:szCs w:val="24"/>
        </w:rPr>
        <w:t xml:space="preserve">. </w:t>
      </w:r>
      <w:r w:rsidR="00007A27" w:rsidRPr="00DC7C33">
        <w:rPr>
          <w:rFonts w:ascii="Times New Roman" w:hAnsi="Times New Roman"/>
          <w:sz w:val="24"/>
          <w:szCs w:val="24"/>
        </w:rPr>
        <w:t xml:space="preserve">Расчетные показатели минимально допустимого уровня обеспеченности и максимального допустимого уровня территориальной доступности для объектов муниципального жилищного фонда </w:t>
      </w:r>
      <w:r w:rsidR="006C0A60">
        <w:rPr>
          <w:rFonts w:ascii="Times New Roman" w:hAnsi="Times New Roman"/>
          <w:sz w:val="24"/>
          <w:szCs w:val="24"/>
        </w:rPr>
        <w:t>принимают согласно табл.2</w:t>
      </w:r>
      <w:r w:rsidR="004C183E">
        <w:rPr>
          <w:rFonts w:ascii="Times New Roman" w:hAnsi="Times New Roman"/>
          <w:sz w:val="24"/>
          <w:szCs w:val="24"/>
        </w:rPr>
        <w:t>0</w:t>
      </w:r>
      <w:r w:rsidR="004732D0" w:rsidRPr="00DC7C33">
        <w:rPr>
          <w:rFonts w:ascii="Times New Roman" w:hAnsi="Times New Roman"/>
          <w:sz w:val="24"/>
          <w:szCs w:val="24"/>
        </w:rPr>
        <w:t>.</w:t>
      </w:r>
    </w:p>
    <w:p w:rsidR="004732D0" w:rsidRPr="004732D0" w:rsidRDefault="004732D0" w:rsidP="004732D0">
      <w:pPr>
        <w:pStyle w:val="ae"/>
        <w:spacing w:after="0" w:line="240" w:lineRule="auto"/>
        <w:ind w:left="567"/>
        <w:jc w:val="both"/>
        <w:rPr>
          <w:rFonts w:ascii="Times New Roman" w:hAnsi="Times New Roman"/>
          <w:sz w:val="8"/>
          <w:szCs w:val="8"/>
        </w:rPr>
      </w:pPr>
    </w:p>
    <w:p w:rsidR="004732D0" w:rsidRPr="004732D0" w:rsidRDefault="004732D0" w:rsidP="004732D0">
      <w:pPr>
        <w:spacing w:after="0" w:line="240" w:lineRule="auto"/>
        <w:jc w:val="both"/>
        <w:rPr>
          <w:rFonts w:ascii="Times New Roman" w:hAnsi="Times New Roman"/>
          <w:i/>
          <w:sz w:val="24"/>
          <w:szCs w:val="24"/>
        </w:rPr>
      </w:pPr>
      <w:r w:rsidRPr="004732D0">
        <w:rPr>
          <w:rFonts w:ascii="Times New Roman" w:hAnsi="Times New Roman"/>
          <w:i/>
          <w:sz w:val="24"/>
          <w:szCs w:val="24"/>
        </w:rPr>
        <w:lastRenderedPageBreak/>
        <w:t>Таблица 2</w:t>
      </w:r>
      <w:r w:rsidR="004C183E">
        <w:rPr>
          <w:rFonts w:ascii="Times New Roman" w:hAnsi="Times New Roman"/>
          <w:i/>
          <w:sz w:val="24"/>
          <w:szCs w:val="24"/>
        </w:rPr>
        <w:t>0</w:t>
      </w:r>
      <w:r w:rsidRPr="004732D0">
        <w:rPr>
          <w:rFonts w:ascii="Times New Roman" w:hAnsi="Times New Roman"/>
          <w:i/>
          <w:sz w:val="24"/>
          <w:szCs w:val="24"/>
        </w:rPr>
        <w:t xml:space="preserve">. - </w:t>
      </w:r>
      <w:r w:rsidRPr="004732D0">
        <w:rPr>
          <w:rFonts w:ascii="Times New Roman" w:hAnsi="Times New Roman"/>
          <w:b/>
          <w:i/>
          <w:sz w:val="24"/>
          <w:szCs w:val="24"/>
        </w:rPr>
        <w:t>Расчетные показатели минимально допустимого уровня обеспеченности и максимального допустимогог уровня территориальной доступности для объектов муниципального жилищного фонда</w:t>
      </w:r>
    </w:p>
    <w:p w:rsidR="004732D0" w:rsidRPr="004732D0" w:rsidRDefault="004732D0" w:rsidP="004732D0">
      <w:pPr>
        <w:spacing w:after="0" w:line="240" w:lineRule="auto"/>
        <w:jc w:val="both"/>
        <w:rPr>
          <w:rFonts w:ascii="Times New Roman" w:hAnsi="Times New Roman"/>
          <w:sz w:val="8"/>
          <w:szCs w:val="8"/>
        </w:rPr>
      </w:pPr>
    </w:p>
    <w:tbl>
      <w:tblPr>
        <w:tblStyle w:val="ad"/>
        <w:tblW w:w="0" w:type="auto"/>
        <w:tblInd w:w="-318" w:type="dxa"/>
        <w:tblLayout w:type="fixed"/>
        <w:tblLook w:val="04A0"/>
      </w:tblPr>
      <w:tblGrid>
        <w:gridCol w:w="2553"/>
        <w:gridCol w:w="2835"/>
        <w:gridCol w:w="1842"/>
        <w:gridCol w:w="1560"/>
        <w:gridCol w:w="1099"/>
      </w:tblGrid>
      <w:tr w:rsidR="004732D0" w:rsidTr="004C183E">
        <w:tc>
          <w:tcPr>
            <w:tcW w:w="2553" w:type="dxa"/>
            <w:vMerge w:val="restart"/>
            <w:shd w:val="clear" w:color="auto" w:fill="EEECE1" w:themeFill="background2"/>
          </w:tcPr>
          <w:p w:rsidR="004732D0" w:rsidRPr="004732D0" w:rsidRDefault="004732D0" w:rsidP="004732D0">
            <w:pPr>
              <w:pStyle w:val="ae"/>
              <w:ind w:left="0"/>
              <w:jc w:val="center"/>
              <w:rPr>
                <w:rFonts w:ascii="Times New Roman" w:hAnsi="Times New Roman"/>
              </w:rPr>
            </w:pPr>
            <w:r>
              <w:rPr>
                <w:rFonts w:ascii="Times New Roman" w:hAnsi="Times New Roman"/>
              </w:rPr>
              <w:t>Наименование нормируемых объектов</w:t>
            </w:r>
          </w:p>
        </w:tc>
        <w:tc>
          <w:tcPr>
            <w:tcW w:w="2835" w:type="dxa"/>
            <w:vMerge w:val="restart"/>
            <w:shd w:val="clear" w:color="auto" w:fill="EEECE1" w:themeFill="background2"/>
          </w:tcPr>
          <w:p w:rsidR="004732D0" w:rsidRPr="004732D0" w:rsidRDefault="004732D0" w:rsidP="004732D0">
            <w:pPr>
              <w:pStyle w:val="ae"/>
              <w:ind w:left="0"/>
              <w:jc w:val="center"/>
              <w:rPr>
                <w:rFonts w:ascii="Times New Roman" w:hAnsi="Times New Roman"/>
              </w:rPr>
            </w:pPr>
            <w:r>
              <w:rPr>
                <w:rFonts w:ascii="Times New Roman" w:hAnsi="Times New Roman"/>
              </w:rPr>
              <w:t>Нормируемые показатели</w:t>
            </w:r>
          </w:p>
        </w:tc>
        <w:tc>
          <w:tcPr>
            <w:tcW w:w="4501" w:type="dxa"/>
            <w:gridSpan w:val="3"/>
            <w:shd w:val="clear" w:color="auto" w:fill="EEECE1" w:themeFill="background2"/>
          </w:tcPr>
          <w:p w:rsidR="004732D0" w:rsidRPr="004732D0" w:rsidRDefault="004732D0" w:rsidP="004732D0">
            <w:pPr>
              <w:pStyle w:val="ae"/>
              <w:ind w:left="0"/>
              <w:jc w:val="center"/>
              <w:rPr>
                <w:rFonts w:ascii="Times New Roman" w:hAnsi="Times New Roman"/>
              </w:rPr>
            </w:pPr>
            <w:r>
              <w:rPr>
                <w:rFonts w:ascii="Times New Roman" w:hAnsi="Times New Roman"/>
              </w:rPr>
              <w:t>Расчетные показатели</w:t>
            </w:r>
          </w:p>
        </w:tc>
      </w:tr>
      <w:tr w:rsidR="004732D0" w:rsidTr="004C183E">
        <w:tc>
          <w:tcPr>
            <w:tcW w:w="2553" w:type="dxa"/>
            <w:vMerge/>
            <w:shd w:val="clear" w:color="auto" w:fill="EEECE1" w:themeFill="background2"/>
          </w:tcPr>
          <w:p w:rsidR="004732D0" w:rsidRPr="004732D0" w:rsidRDefault="004732D0" w:rsidP="004732D0">
            <w:pPr>
              <w:pStyle w:val="ae"/>
              <w:ind w:left="0"/>
              <w:jc w:val="both"/>
              <w:rPr>
                <w:rFonts w:ascii="Times New Roman" w:hAnsi="Times New Roman"/>
              </w:rPr>
            </w:pPr>
          </w:p>
        </w:tc>
        <w:tc>
          <w:tcPr>
            <w:tcW w:w="2835" w:type="dxa"/>
            <w:vMerge/>
            <w:shd w:val="clear" w:color="auto" w:fill="EEECE1" w:themeFill="background2"/>
          </w:tcPr>
          <w:p w:rsidR="004732D0" w:rsidRPr="004732D0" w:rsidRDefault="004732D0" w:rsidP="004732D0">
            <w:pPr>
              <w:pStyle w:val="ae"/>
              <w:ind w:left="0"/>
              <w:jc w:val="both"/>
              <w:rPr>
                <w:rFonts w:ascii="Times New Roman" w:hAnsi="Times New Roman"/>
              </w:rPr>
            </w:pPr>
          </w:p>
        </w:tc>
        <w:tc>
          <w:tcPr>
            <w:tcW w:w="1842" w:type="dxa"/>
            <w:shd w:val="clear" w:color="auto" w:fill="EEECE1" w:themeFill="background2"/>
          </w:tcPr>
          <w:p w:rsidR="004732D0" w:rsidRPr="004732D0" w:rsidRDefault="004732D0" w:rsidP="004732D0">
            <w:pPr>
              <w:pStyle w:val="ae"/>
              <w:ind w:left="0"/>
              <w:jc w:val="center"/>
              <w:rPr>
                <w:rFonts w:ascii="Times New Roman" w:hAnsi="Times New Roman"/>
              </w:rPr>
            </w:pPr>
            <w:r>
              <w:rPr>
                <w:rFonts w:ascii="Times New Roman" w:hAnsi="Times New Roman"/>
              </w:rPr>
              <w:t>Минимально допустимый уровень обеспеченности</w:t>
            </w:r>
          </w:p>
        </w:tc>
        <w:tc>
          <w:tcPr>
            <w:tcW w:w="2659" w:type="dxa"/>
            <w:gridSpan w:val="2"/>
            <w:shd w:val="clear" w:color="auto" w:fill="EEECE1" w:themeFill="background2"/>
          </w:tcPr>
          <w:p w:rsidR="004732D0" w:rsidRPr="004732D0" w:rsidRDefault="004732D0" w:rsidP="004732D0">
            <w:pPr>
              <w:pStyle w:val="ae"/>
              <w:ind w:left="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4C183E" w:rsidTr="004C183E">
        <w:tc>
          <w:tcPr>
            <w:tcW w:w="2553" w:type="dxa"/>
            <w:vMerge/>
            <w:shd w:val="clear" w:color="auto" w:fill="EEECE1" w:themeFill="background2"/>
          </w:tcPr>
          <w:p w:rsidR="004C183E" w:rsidRPr="004732D0" w:rsidRDefault="004C183E" w:rsidP="004732D0">
            <w:pPr>
              <w:pStyle w:val="ae"/>
              <w:ind w:left="0"/>
              <w:jc w:val="both"/>
              <w:rPr>
                <w:rFonts w:ascii="Times New Roman" w:hAnsi="Times New Roman"/>
              </w:rPr>
            </w:pPr>
          </w:p>
        </w:tc>
        <w:tc>
          <w:tcPr>
            <w:tcW w:w="2835" w:type="dxa"/>
            <w:vMerge/>
            <w:shd w:val="clear" w:color="auto" w:fill="EEECE1" w:themeFill="background2"/>
          </w:tcPr>
          <w:p w:rsidR="004C183E" w:rsidRPr="004732D0" w:rsidRDefault="004C183E" w:rsidP="004732D0">
            <w:pPr>
              <w:pStyle w:val="ae"/>
              <w:ind w:left="0"/>
              <w:jc w:val="both"/>
              <w:rPr>
                <w:rFonts w:ascii="Times New Roman" w:hAnsi="Times New Roman"/>
              </w:rPr>
            </w:pPr>
          </w:p>
        </w:tc>
        <w:tc>
          <w:tcPr>
            <w:tcW w:w="1842" w:type="dxa"/>
            <w:shd w:val="clear" w:color="auto" w:fill="EEECE1" w:themeFill="background2"/>
          </w:tcPr>
          <w:p w:rsidR="004C183E" w:rsidRPr="004732D0" w:rsidRDefault="004C183E" w:rsidP="004732D0">
            <w:pPr>
              <w:pStyle w:val="ae"/>
              <w:ind w:left="0"/>
              <w:jc w:val="center"/>
              <w:rPr>
                <w:rFonts w:ascii="Times New Roman" w:hAnsi="Times New Roman"/>
              </w:rPr>
            </w:pPr>
            <w:r>
              <w:rPr>
                <w:rFonts w:ascii="Times New Roman" w:hAnsi="Times New Roman"/>
              </w:rPr>
              <w:t>Сельские н.п.</w:t>
            </w:r>
          </w:p>
        </w:tc>
        <w:tc>
          <w:tcPr>
            <w:tcW w:w="1560" w:type="dxa"/>
            <w:shd w:val="clear" w:color="auto" w:fill="EEECE1" w:themeFill="background2"/>
          </w:tcPr>
          <w:p w:rsidR="004C183E" w:rsidRDefault="004C183E" w:rsidP="004732D0">
            <w:pPr>
              <w:pStyle w:val="ae"/>
              <w:ind w:left="0"/>
              <w:jc w:val="center"/>
              <w:rPr>
                <w:rFonts w:ascii="Times New Roman" w:hAnsi="Times New Roman"/>
              </w:rPr>
            </w:pPr>
            <w:r>
              <w:rPr>
                <w:rFonts w:ascii="Times New Roman" w:hAnsi="Times New Roman"/>
              </w:rPr>
              <w:t xml:space="preserve">Вид </w:t>
            </w:r>
          </w:p>
          <w:p w:rsidR="004C183E" w:rsidRPr="004732D0" w:rsidRDefault="004C183E" w:rsidP="004732D0">
            <w:pPr>
              <w:pStyle w:val="ae"/>
              <w:ind w:left="0"/>
              <w:jc w:val="center"/>
              <w:rPr>
                <w:rFonts w:ascii="Times New Roman" w:hAnsi="Times New Roman"/>
              </w:rPr>
            </w:pPr>
            <w:r>
              <w:rPr>
                <w:rFonts w:ascii="Times New Roman" w:hAnsi="Times New Roman"/>
              </w:rPr>
              <w:t>допустимости</w:t>
            </w:r>
          </w:p>
        </w:tc>
        <w:tc>
          <w:tcPr>
            <w:tcW w:w="1099" w:type="dxa"/>
            <w:shd w:val="clear" w:color="auto" w:fill="EEECE1" w:themeFill="background2"/>
          </w:tcPr>
          <w:p w:rsidR="004C183E" w:rsidRPr="004732D0" w:rsidRDefault="004C183E" w:rsidP="00DC7C33">
            <w:pPr>
              <w:pStyle w:val="ae"/>
              <w:ind w:left="0"/>
              <w:jc w:val="center"/>
              <w:rPr>
                <w:rFonts w:ascii="Times New Roman" w:hAnsi="Times New Roman"/>
              </w:rPr>
            </w:pPr>
            <w:r>
              <w:rPr>
                <w:rFonts w:ascii="Times New Roman" w:hAnsi="Times New Roman"/>
              </w:rPr>
              <w:t>Сельские н.п.</w:t>
            </w:r>
          </w:p>
        </w:tc>
      </w:tr>
      <w:tr w:rsidR="004C183E" w:rsidTr="004C183E">
        <w:tc>
          <w:tcPr>
            <w:tcW w:w="2553" w:type="dxa"/>
          </w:tcPr>
          <w:p w:rsidR="004C183E" w:rsidRDefault="004C183E" w:rsidP="004C183E">
            <w:pPr>
              <w:jc w:val="center"/>
              <w:rPr>
                <w:rFonts w:ascii="Times New Roman" w:hAnsi="Times New Roman"/>
              </w:rPr>
            </w:pPr>
            <w:r>
              <w:rPr>
                <w:rFonts w:ascii="Times New Roman" w:hAnsi="Times New Roman"/>
              </w:rPr>
              <w:t>Служебные жилые помещения специализированного жилого фонда</w:t>
            </w:r>
          </w:p>
        </w:tc>
        <w:tc>
          <w:tcPr>
            <w:tcW w:w="2835" w:type="dxa"/>
          </w:tcPr>
          <w:p w:rsidR="004C183E" w:rsidRDefault="004C183E" w:rsidP="004C183E">
            <w:pPr>
              <w:jc w:val="center"/>
              <w:rPr>
                <w:rFonts w:ascii="Times New Roman" w:hAnsi="Times New Roman"/>
              </w:rPr>
            </w:pPr>
            <w:r>
              <w:rPr>
                <w:rFonts w:ascii="Times New Roman" w:hAnsi="Times New Roman"/>
              </w:rPr>
              <w:t>м</w:t>
            </w:r>
            <w:r w:rsidRPr="00F815FB">
              <w:rPr>
                <w:rFonts w:ascii="Times New Roman" w:hAnsi="Times New Roman"/>
                <w:vertAlign w:val="superscript"/>
              </w:rPr>
              <w:t xml:space="preserve">2 </w:t>
            </w:r>
            <w:r>
              <w:rPr>
                <w:rFonts w:ascii="Times New Roman" w:hAnsi="Times New Roman"/>
              </w:rPr>
              <w:t>общей площади жилых помещений на 1000 человек, имеющих право на предоставление служебного жилого помещения специализированного жилищного фонда</w:t>
            </w:r>
          </w:p>
        </w:tc>
        <w:tc>
          <w:tcPr>
            <w:tcW w:w="1842" w:type="dxa"/>
          </w:tcPr>
          <w:p w:rsidR="004C183E" w:rsidRPr="004732D0" w:rsidRDefault="004C183E" w:rsidP="004732D0">
            <w:pPr>
              <w:pStyle w:val="ae"/>
              <w:ind w:left="0"/>
              <w:jc w:val="center"/>
              <w:rPr>
                <w:rFonts w:ascii="Times New Roman" w:hAnsi="Times New Roman"/>
              </w:rPr>
            </w:pPr>
            <w:r>
              <w:rPr>
                <w:rFonts w:ascii="Times New Roman" w:hAnsi="Times New Roman"/>
              </w:rPr>
              <w:t>14 000</w:t>
            </w:r>
          </w:p>
        </w:tc>
        <w:tc>
          <w:tcPr>
            <w:tcW w:w="2659" w:type="dxa"/>
            <w:gridSpan w:val="2"/>
          </w:tcPr>
          <w:p w:rsidR="004C183E" w:rsidRPr="004732D0" w:rsidRDefault="004C183E" w:rsidP="004732D0">
            <w:pPr>
              <w:pStyle w:val="ae"/>
              <w:ind w:left="0"/>
              <w:jc w:val="center"/>
              <w:rPr>
                <w:rFonts w:ascii="Times New Roman" w:hAnsi="Times New Roman"/>
              </w:rPr>
            </w:pPr>
            <w:r>
              <w:rPr>
                <w:rFonts w:ascii="Times New Roman" w:hAnsi="Times New Roman"/>
              </w:rPr>
              <w:t>Не нормируется</w:t>
            </w:r>
          </w:p>
        </w:tc>
      </w:tr>
      <w:tr w:rsidR="004C183E" w:rsidTr="004C183E">
        <w:tc>
          <w:tcPr>
            <w:tcW w:w="2553" w:type="dxa"/>
          </w:tcPr>
          <w:p w:rsidR="004C183E" w:rsidRDefault="004C183E" w:rsidP="004C183E">
            <w:pPr>
              <w:jc w:val="center"/>
              <w:rPr>
                <w:rFonts w:ascii="Times New Roman" w:hAnsi="Times New Roman"/>
              </w:rPr>
            </w:pPr>
            <w:r>
              <w:rPr>
                <w:rFonts w:ascii="Times New Roman" w:hAnsi="Times New Roman"/>
              </w:rPr>
              <w:t>Жилые помещения специализированного жилищного фонда, предназначенные для проживания детей-сирот и детей, оставшихся без попечения родителей, лиц из числа детей-сирот и детей, оставшихся без попечения родителей</w:t>
            </w:r>
          </w:p>
        </w:tc>
        <w:tc>
          <w:tcPr>
            <w:tcW w:w="2835" w:type="dxa"/>
          </w:tcPr>
          <w:p w:rsidR="004C183E" w:rsidRDefault="004C183E" w:rsidP="004C183E">
            <w:pPr>
              <w:jc w:val="center"/>
              <w:rPr>
                <w:rFonts w:ascii="Times New Roman" w:hAnsi="Times New Roman"/>
              </w:rPr>
            </w:pPr>
            <w:r>
              <w:rPr>
                <w:rFonts w:ascii="Times New Roman" w:hAnsi="Times New Roman"/>
              </w:rPr>
              <w:t>м</w:t>
            </w:r>
            <w:r w:rsidRPr="00F815FB">
              <w:rPr>
                <w:rFonts w:ascii="Times New Roman" w:hAnsi="Times New Roman"/>
                <w:vertAlign w:val="superscript"/>
              </w:rPr>
              <w:t xml:space="preserve">2 </w:t>
            </w:r>
            <w:r>
              <w:rPr>
                <w:rFonts w:ascii="Times New Roman" w:hAnsi="Times New Roman"/>
              </w:rPr>
              <w:t>общей площади жилых помещений на 1000 человек, имеющих соответствующий статус (детей-сирот и детей, оставшихся без попечения родителей, лиц из числа детей-сирот и детей, оставшихся без попечения родителей)</w:t>
            </w:r>
          </w:p>
        </w:tc>
        <w:tc>
          <w:tcPr>
            <w:tcW w:w="1842" w:type="dxa"/>
          </w:tcPr>
          <w:p w:rsidR="004C183E" w:rsidRPr="004732D0" w:rsidRDefault="004C183E" w:rsidP="004732D0">
            <w:pPr>
              <w:pStyle w:val="ae"/>
              <w:ind w:left="0"/>
              <w:jc w:val="center"/>
              <w:rPr>
                <w:rFonts w:ascii="Times New Roman" w:hAnsi="Times New Roman"/>
              </w:rPr>
            </w:pPr>
            <w:r>
              <w:rPr>
                <w:rFonts w:ascii="Times New Roman" w:hAnsi="Times New Roman"/>
              </w:rPr>
              <w:t>33 000</w:t>
            </w:r>
          </w:p>
        </w:tc>
        <w:tc>
          <w:tcPr>
            <w:tcW w:w="2659" w:type="dxa"/>
            <w:gridSpan w:val="2"/>
          </w:tcPr>
          <w:p w:rsidR="004C183E" w:rsidRPr="004732D0" w:rsidRDefault="004C183E" w:rsidP="004732D0">
            <w:pPr>
              <w:pStyle w:val="ae"/>
              <w:ind w:left="0"/>
              <w:jc w:val="center"/>
              <w:rPr>
                <w:rFonts w:ascii="Times New Roman" w:hAnsi="Times New Roman"/>
              </w:rPr>
            </w:pPr>
            <w:r>
              <w:rPr>
                <w:rFonts w:ascii="Times New Roman" w:hAnsi="Times New Roman"/>
              </w:rPr>
              <w:t>Не нормируется</w:t>
            </w:r>
          </w:p>
        </w:tc>
      </w:tr>
      <w:tr w:rsidR="004C183E" w:rsidTr="004C183E">
        <w:tc>
          <w:tcPr>
            <w:tcW w:w="2553" w:type="dxa"/>
          </w:tcPr>
          <w:p w:rsidR="004C183E" w:rsidRDefault="004C183E" w:rsidP="004C183E">
            <w:pPr>
              <w:jc w:val="center"/>
              <w:rPr>
                <w:rFonts w:ascii="Times New Roman" w:hAnsi="Times New Roman"/>
              </w:rPr>
            </w:pPr>
            <w:r>
              <w:rPr>
                <w:rFonts w:ascii="Times New Roman" w:hAnsi="Times New Roman"/>
              </w:rPr>
              <w:t>Уровень обеспеченности жилыми помещениями в общежитиях, относящихся к специализированному жилищному фонду</w:t>
            </w:r>
          </w:p>
        </w:tc>
        <w:tc>
          <w:tcPr>
            <w:tcW w:w="2835" w:type="dxa"/>
          </w:tcPr>
          <w:p w:rsidR="004C183E" w:rsidRDefault="004C183E" w:rsidP="004C183E">
            <w:pPr>
              <w:jc w:val="center"/>
              <w:rPr>
                <w:rFonts w:ascii="Times New Roman" w:hAnsi="Times New Roman"/>
              </w:rPr>
            </w:pPr>
            <w:r>
              <w:rPr>
                <w:rFonts w:ascii="Times New Roman" w:hAnsi="Times New Roman"/>
              </w:rPr>
              <w:t>м</w:t>
            </w:r>
            <w:r w:rsidRPr="00F815FB">
              <w:rPr>
                <w:rFonts w:ascii="Times New Roman" w:hAnsi="Times New Roman"/>
                <w:vertAlign w:val="superscript"/>
              </w:rPr>
              <w:t xml:space="preserve">2 </w:t>
            </w:r>
            <w:r>
              <w:rPr>
                <w:rFonts w:ascii="Times New Roman" w:hAnsi="Times New Roman"/>
              </w:rPr>
              <w:t>общей площади жилых помещений в общежитиях, относящихся к специализированному жилищному фонду, на 1000 человек, имеющих право на предоставление жилых помещений в общежитиях, специализированного жилищного фонда</w:t>
            </w:r>
          </w:p>
        </w:tc>
        <w:tc>
          <w:tcPr>
            <w:tcW w:w="1842" w:type="dxa"/>
          </w:tcPr>
          <w:p w:rsidR="004C183E" w:rsidRPr="004732D0" w:rsidRDefault="004C183E" w:rsidP="004732D0">
            <w:pPr>
              <w:pStyle w:val="ae"/>
              <w:ind w:left="0"/>
              <w:jc w:val="center"/>
              <w:rPr>
                <w:rFonts w:ascii="Times New Roman" w:hAnsi="Times New Roman"/>
              </w:rPr>
            </w:pPr>
            <w:r>
              <w:rPr>
                <w:rFonts w:ascii="Times New Roman" w:hAnsi="Times New Roman"/>
              </w:rPr>
              <w:t>6 000</w:t>
            </w:r>
          </w:p>
        </w:tc>
        <w:tc>
          <w:tcPr>
            <w:tcW w:w="2659" w:type="dxa"/>
            <w:gridSpan w:val="2"/>
          </w:tcPr>
          <w:p w:rsidR="004C183E" w:rsidRPr="004732D0" w:rsidRDefault="004C183E" w:rsidP="004732D0">
            <w:pPr>
              <w:pStyle w:val="ae"/>
              <w:ind w:left="0"/>
              <w:jc w:val="center"/>
              <w:rPr>
                <w:rFonts w:ascii="Times New Roman" w:hAnsi="Times New Roman"/>
              </w:rPr>
            </w:pPr>
            <w:r>
              <w:rPr>
                <w:rFonts w:ascii="Times New Roman" w:hAnsi="Times New Roman"/>
              </w:rPr>
              <w:t>Не нормируется</w:t>
            </w:r>
          </w:p>
        </w:tc>
      </w:tr>
    </w:tbl>
    <w:p w:rsidR="004732D0" w:rsidRPr="00742FCC" w:rsidRDefault="004732D0" w:rsidP="00742FCC">
      <w:pPr>
        <w:spacing w:after="0" w:line="240" w:lineRule="auto"/>
        <w:jc w:val="both"/>
        <w:rPr>
          <w:rFonts w:ascii="Times New Roman" w:hAnsi="Times New Roman"/>
          <w:sz w:val="8"/>
          <w:szCs w:val="8"/>
        </w:rPr>
      </w:pPr>
    </w:p>
    <w:p w:rsidR="00742FCC" w:rsidRPr="00742FCC" w:rsidRDefault="00742FCC" w:rsidP="00742FCC">
      <w:pPr>
        <w:spacing w:after="0" w:line="240" w:lineRule="auto"/>
        <w:jc w:val="both"/>
        <w:rPr>
          <w:rFonts w:ascii="Times New Roman" w:hAnsi="Times New Roman"/>
          <w:b/>
          <w:sz w:val="20"/>
          <w:szCs w:val="20"/>
        </w:rPr>
      </w:pPr>
      <w:r w:rsidRPr="00742FCC">
        <w:rPr>
          <w:rFonts w:ascii="Times New Roman" w:hAnsi="Times New Roman"/>
          <w:b/>
          <w:sz w:val="20"/>
          <w:szCs w:val="20"/>
        </w:rPr>
        <w:t>Примечание:</w:t>
      </w:r>
    </w:p>
    <w:p w:rsidR="00742FCC" w:rsidRPr="00742FCC" w:rsidRDefault="00742FCC" w:rsidP="00614887">
      <w:pPr>
        <w:pStyle w:val="ae"/>
        <w:numPr>
          <w:ilvl w:val="0"/>
          <w:numId w:val="38"/>
        </w:numPr>
        <w:tabs>
          <w:tab w:val="left" w:pos="284"/>
        </w:tabs>
        <w:spacing w:after="0" w:line="240" w:lineRule="auto"/>
        <w:ind w:left="0" w:firstLine="0"/>
        <w:jc w:val="both"/>
        <w:rPr>
          <w:rFonts w:ascii="Times New Roman" w:hAnsi="Times New Roman"/>
          <w:sz w:val="20"/>
          <w:szCs w:val="20"/>
        </w:rPr>
      </w:pPr>
      <w:r w:rsidRPr="00742FCC">
        <w:rPr>
          <w:rFonts w:ascii="Times New Roman" w:hAnsi="Times New Roman"/>
          <w:sz w:val="20"/>
          <w:szCs w:val="20"/>
        </w:rPr>
        <w:t>Право на предоставление специализированного жилищного фонда определяется в соответствии с законодательством РФ и/или Ивановской области.</w:t>
      </w:r>
    </w:p>
    <w:p w:rsidR="00742FCC" w:rsidRPr="00742FCC" w:rsidRDefault="00742FCC" w:rsidP="00614887">
      <w:pPr>
        <w:pStyle w:val="ae"/>
        <w:numPr>
          <w:ilvl w:val="0"/>
          <w:numId w:val="38"/>
        </w:numPr>
        <w:tabs>
          <w:tab w:val="left" w:pos="284"/>
          <w:tab w:val="left" w:pos="567"/>
        </w:tabs>
        <w:spacing w:after="0" w:line="240" w:lineRule="auto"/>
        <w:ind w:left="0" w:firstLine="0"/>
        <w:jc w:val="both"/>
        <w:rPr>
          <w:rFonts w:ascii="Times New Roman" w:hAnsi="Times New Roman"/>
          <w:sz w:val="20"/>
          <w:szCs w:val="20"/>
        </w:rPr>
      </w:pPr>
      <w:r>
        <w:rPr>
          <w:rFonts w:ascii="Times New Roman" w:hAnsi="Times New Roman"/>
          <w:sz w:val="20"/>
          <w:szCs w:val="20"/>
        </w:rPr>
        <w:t>Размещение объектов специализированного жилищного фонда возможно только в границах населенных пунктов.</w:t>
      </w:r>
    </w:p>
    <w:p w:rsidR="00425B44" w:rsidRDefault="00425B44" w:rsidP="00425B44">
      <w:pPr>
        <w:pStyle w:val="ae"/>
        <w:spacing w:after="0" w:line="240" w:lineRule="auto"/>
        <w:ind w:left="567"/>
        <w:jc w:val="both"/>
        <w:rPr>
          <w:rFonts w:ascii="Times New Roman" w:hAnsi="Times New Roman"/>
          <w:sz w:val="24"/>
          <w:szCs w:val="24"/>
        </w:rPr>
      </w:pPr>
    </w:p>
    <w:p w:rsidR="001B62CB" w:rsidRDefault="001B62CB" w:rsidP="00425B44">
      <w:pPr>
        <w:pStyle w:val="ae"/>
        <w:spacing w:after="0" w:line="240" w:lineRule="auto"/>
        <w:ind w:left="567"/>
        <w:jc w:val="both"/>
        <w:rPr>
          <w:rFonts w:ascii="Times New Roman" w:hAnsi="Times New Roman"/>
          <w:sz w:val="24"/>
          <w:szCs w:val="24"/>
        </w:rPr>
      </w:pPr>
    </w:p>
    <w:p w:rsidR="00BC451F" w:rsidRDefault="006F7C15" w:rsidP="00BC451F">
      <w:pPr>
        <w:spacing w:after="0" w:line="240" w:lineRule="auto"/>
        <w:jc w:val="both"/>
        <w:rPr>
          <w:rFonts w:ascii="Times New Roman" w:hAnsi="Times New Roman"/>
        </w:rPr>
      </w:pPr>
      <w:r w:rsidRPr="006F7C15">
        <w:rPr>
          <w:rFonts w:ascii="Times New Roman" w:hAnsi="Times New Roman"/>
          <w:noProof/>
          <w:sz w:val="24"/>
          <w:szCs w:val="24"/>
        </w:rPr>
        <w:pict>
          <v:rect id="Rectangle 39" o:spid="_x0000_s1137" style="position:absolute;left:0;text-align:left;margin-left:-1pt;margin-top:-2.15pt;width:469.5pt;height:7.15pt;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dJYeQIAAOY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" fillcolor="#c0504d" strokecolor="#f2f2f2" strokeweight="3pt">
            <v:shadow on="t" color="#622423" opacity=".5" offset="1pt"/>
          </v:rect>
        </w:pict>
      </w:r>
    </w:p>
    <w:p w:rsidR="003F7A6C" w:rsidRPr="00B85CB4" w:rsidRDefault="006F7C15" w:rsidP="00614887">
      <w:pPr>
        <w:pStyle w:val="ae"/>
        <w:numPr>
          <w:ilvl w:val="1"/>
          <w:numId w:val="39"/>
        </w:numPr>
        <w:shd w:val="clear" w:color="auto" w:fill="EEECE1" w:themeFill="background2"/>
        <w:ind w:left="0" w:firstLine="0"/>
        <w:jc w:val="both"/>
        <w:rPr>
          <w:rFonts w:ascii="Arial Narrow" w:hAnsi="Arial Narrow"/>
          <w:b/>
          <w:sz w:val="32"/>
          <w:szCs w:val="32"/>
        </w:rPr>
      </w:pPr>
      <w:r w:rsidRPr="006F7C15">
        <w:rPr>
          <w:noProof/>
        </w:rPr>
        <w:pict>
          <v:rect id="Rectangle 40" o:spid="_x0000_s1136" style="position:absolute;left:0;text-align:left;margin-left:-1pt;margin-top:42.15pt;width:469.5pt;height:7.15pt;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" fillcolor="#c0504d" strokecolor="#f2f2f2" strokeweight="3pt">
            <v:shadow on="t" color="#622423" opacity=".5" offset="1pt"/>
          </v:rect>
        </w:pict>
      </w:r>
      <w:r w:rsidR="003F7A6C" w:rsidRPr="00B85CB4">
        <w:rPr>
          <w:rFonts w:ascii="Arial Narrow" w:hAnsi="Arial Narrow"/>
          <w:b/>
          <w:sz w:val="32"/>
          <w:szCs w:val="32"/>
        </w:rPr>
        <w:t>ОБЪЕКТЫ В ОБЛА</w:t>
      </w:r>
      <w:r w:rsidR="003F7A6C" w:rsidRPr="009062EB">
        <w:rPr>
          <w:rFonts w:ascii="Arial Narrow" w:hAnsi="Arial Narrow"/>
          <w:b/>
          <w:sz w:val="32"/>
          <w:szCs w:val="32"/>
          <w:shd w:val="clear" w:color="auto" w:fill="EEECE1" w:themeFill="background2"/>
        </w:rPr>
        <w:t xml:space="preserve">СТИ ФИЗИЧЕСКОЙ КУЛЬТУРЫ </w:t>
      </w:r>
      <w:r w:rsidR="0088429A" w:rsidRPr="009062EB">
        <w:rPr>
          <w:rFonts w:ascii="Arial Narrow" w:hAnsi="Arial Narrow"/>
          <w:b/>
          <w:sz w:val="32"/>
          <w:szCs w:val="32"/>
          <w:shd w:val="clear" w:color="auto" w:fill="EEECE1" w:themeFill="background2"/>
        </w:rPr>
        <w:t xml:space="preserve">И </w:t>
      </w:r>
      <w:r w:rsidR="003F7A6C" w:rsidRPr="009062EB">
        <w:rPr>
          <w:rFonts w:ascii="Arial Narrow" w:hAnsi="Arial Narrow"/>
          <w:b/>
          <w:sz w:val="32"/>
          <w:szCs w:val="32"/>
          <w:shd w:val="clear" w:color="auto" w:fill="EEECE1" w:themeFill="background2"/>
        </w:rPr>
        <w:t>МАССОВОГО СПОРТА</w:t>
      </w:r>
    </w:p>
    <w:p w:rsidR="003F7A6C" w:rsidRPr="00B85CB4" w:rsidRDefault="003F7A6C" w:rsidP="003F7A6C">
      <w:pPr>
        <w:spacing w:after="0" w:line="240" w:lineRule="auto"/>
        <w:jc w:val="center"/>
        <w:rPr>
          <w:rFonts w:ascii="Arial Narrow" w:hAnsi="Arial Narrow"/>
          <w:b/>
          <w:color w:val="1F497D" w:themeColor="text2"/>
          <w:sz w:val="8"/>
          <w:szCs w:val="8"/>
        </w:rPr>
      </w:pPr>
    </w:p>
    <w:p w:rsidR="006C0A60" w:rsidRDefault="006C0A60" w:rsidP="00614887">
      <w:pPr>
        <w:pStyle w:val="ae"/>
        <w:numPr>
          <w:ilvl w:val="2"/>
          <w:numId w:val="39"/>
        </w:numPr>
        <w:tabs>
          <w:tab w:val="left" w:pos="567"/>
          <w:tab w:val="left" w:pos="851"/>
          <w:tab w:val="left" w:pos="1134"/>
        </w:tabs>
        <w:spacing w:after="0" w:line="24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Расчетные показатели минимально допустимого уровня обеспеченности и максимально допустимого уровня территориальной доступности  для объектов физической культур</w:t>
      </w:r>
      <w:r w:rsidR="007D62DF">
        <w:rPr>
          <w:rFonts w:ascii="Times New Roman" w:hAnsi="Times New Roman"/>
          <w:color w:val="000000" w:themeColor="text1"/>
          <w:sz w:val="24"/>
          <w:szCs w:val="24"/>
        </w:rPr>
        <w:t xml:space="preserve">ы и спорта </w:t>
      </w:r>
      <w:r w:rsidR="00B25FE4">
        <w:rPr>
          <w:rFonts w:ascii="Times New Roman" w:hAnsi="Times New Roman"/>
          <w:color w:val="000000" w:themeColor="text1"/>
          <w:sz w:val="24"/>
          <w:szCs w:val="24"/>
        </w:rPr>
        <w:t xml:space="preserve">сельского поселения </w:t>
      </w:r>
      <w:r w:rsidR="007D62DF">
        <w:rPr>
          <w:rFonts w:ascii="Times New Roman" w:hAnsi="Times New Roman"/>
          <w:color w:val="000000" w:themeColor="text1"/>
          <w:sz w:val="24"/>
          <w:szCs w:val="24"/>
        </w:rPr>
        <w:t>принимать по табл. 2</w:t>
      </w:r>
      <w:r w:rsidR="004C183E">
        <w:rPr>
          <w:rFonts w:ascii="Times New Roman" w:hAnsi="Times New Roman"/>
          <w:color w:val="000000" w:themeColor="text1"/>
          <w:sz w:val="24"/>
          <w:szCs w:val="24"/>
        </w:rPr>
        <w:t>1</w:t>
      </w:r>
      <w:r>
        <w:rPr>
          <w:rFonts w:ascii="Times New Roman" w:hAnsi="Times New Roman"/>
          <w:color w:val="000000" w:themeColor="text1"/>
          <w:sz w:val="24"/>
          <w:szCs w:val="24"/>
        </w:rPr>
        <w:t>.</w:t>
      </w:r>
    </w:p>
    <w:p w:rsidR="006C0A60" w:rsidRDefault="006C0A60" w:rsidP="006C0A60">
      <w:pPr>
        <w:tabs>
          <w:tab w:val="left" w:pos="567"/>
          <w:tab w:val="left" w:pos="851"/>
          <w:tab w:val="left" w:pos="1134"/>
        </w:tabs>
        <w:spacing w:after="0" w:line="240" w:lineRule="auto"/>
        <w:jc w:val="both"/>
        <w:rPr>
          <w:rFonts w:ascii="Times New Roman" w:hAnsi="Times New Roman"/>
          <w:b/>
          <w:i/>
          <w:color w:val="000000" w:themeColor="text1"/>
          <w:sz w:val="24"/>
          <w:szCs w:val="24"/>
        </w:rPr>
      </w:pPr>
      <w:r w:rsidRPr="006C0A60">
        <w:rPr>
          <w:rFonts w:ascii="Times New Roman" w:hAnsi="Times New Roman"/>
          <w:i/>
          <w:color w:val="000000" w:themeColor="text1"/>
          <w:sz w:val="24"/>
          <w:szCs w:val="24"/>
        </w:rPr>
        <w:lastRenderedPageBreak/>
        <w:t>Таблица 2</w:t>
      </w:r>
      <w:r w:rsidR="004C183E">
        <w:rPr>
          <w:rFonts w:ascii="Times New Roman" w:hAnsi="Times New Roman"/>
          <w:i/>
          <w:color w:val="000000" w:themeColor="text1"/>
          <w:sz w:val="24"/>
          <w:szCs w:val="24"/>
        </w:rPr>
        <w:t>1</w:t>
      </w:r>
      <w:r w:rsidRPr="006C0A60">
        <w:rPr>
          <w:rFonts w:ascii="Times New Roman" w:hAnsi="Times New Roman"/>
          <w:i/>
          <w:color w:val="000000" w:themeColor="text1"/>
          <w:sz w:val="24"/>
          <w:szCs w:val="24"/>
        </w:rPr>
        <w:t>.</w:t>
      </w:r>
      <w:r w:rsidRPr="006C0A60">
        <w:rPr>
          <w:rFonts w:ascii="Times New Roman" w:hAnsi="Times New Roman"/>
          <w:b/>
          <w:i/>
          <w:color w:val="000000" w:themeColor="text1"/>
          <w:sz w:val="24"/>
          <w:szCs w:val="24"/>
        </w:rPr>
        <w:t xml:space="preserve"> -  Расчетные показатели минимально-допустимого уровня обеспеченности и максимально допустимого уровня территориальной доступности для объектов физической культуры и спорта</w:t>
      </w:r>
    </w:p>
    <w:p w:rsidR="006C0A60" w:rsidRPr="006C0A60" w:rsidRDefault="006C0A60" w:rsidP="006C0A60">
      <w:pPr>
        <w:tabs>
          <w:tab w:val="left" w:pos="567"/>
          <w:tab w:val="left" w:pos="851"/>
          <w:tab w:val="left" w:pos="1134"/>
        </w:tabs>
        <w:spacing w:after="0" w:line="240" w:lineRule="auto"/>
        <w:jc w:val="both"/>
        <w:rPr>
          <w:rFonts w:ascii="Times New Roman" w:hAnsi="Times New Roman"/>
          <w:b/>
          <w:i/>
          <w:color w:val="000000" w:themeColor="text1"/>
          <w:sz w:val="8"/>
          <w:szCs w:val="8"/>
        </w:rPr>
      </w:pPr>
    </w:p>
    <w:tbl>
      <w:tblPr>
        <w:tblStyle w:val="ad"/>
        <w:tblW w:w="0" w:type="auto"/>
        <w:tblInd w:w="108" w:type="dxa"/>
        <w:tblLayout w:type="fixed"/>
        <w:tblLook w:val="04A0"/>
      </w:tblPr>
      <w:tblGrid>
        <w:gridCol w:w="1590"/>
        <w:gridCol w:w="2805"/>
        <w:gridCol w:w="2268"/>
        <w:gridCol w:w="1701"/>
        <w:gridCol w:w="1099"/>
      </w:tblGrid>
      <w:tr w:rsidR="006C0A60" w:rsidRPr="004732D0" w:rsidTr="004C183E">
        <w:tc>
          <w:tcPr>
            <w:tcW w:w="1590" w:type="dxa"/>
            <w:vMerge w:val="restart"/>
            <w:shd w:val="clear" w:color="auto" w:fill="EEECE1" w:themeFill="background2"/>
          </w:tcPr>
          <w:p w:rsidR="006C0A60" w:rsidRPr="004732D0" w:rsidRDefault="006C0A60" w:rsidP="009A1076">
            <w:pPr>
              <w:pStyle w:val="ae"/>
              <w:ind w:left="0"/>
              <w:jc w:val="center"/>
              <w:rPr>
                <w:rFonts w:ascii="Times New Roman" w:hAnsi="Times New Roman"/>
              </w:rPr>
            </w:pPr>
            <w:r>
              <w:rPr>
                <w:rFonts w:ascii="Times New Roman" w:hAnsi="Times New Roman"/>
              </w:rPr>
              <w:t>Наименование нормируемых объектов</w:t>
            </w:r>
          </w:p>
        </w:tc>
        <w:tc>
          <w:tcPr>
            <w:tcW w:w="2805" w:type="dxa"/>
            <w:vMerge w:val="restart"/>
            <w:shd w:val="clear" w:color="auto" w:fill="EEECE1" w:themeFill="background2"/>
          </w:tcPr>
          <w:p w:rsidR="006C0A60" w:rsidRPr="004732D0" w:rsidRDefault="006C0A60" w:rsidP="009A1076">
            <w:pPr>
              <w:pStyle w:val="ae"/>
              <w:ind w:left="0"/>
              <w:jc w:val="center"/>
              <w:rPr>
                <w:rFonts w:ascii="Times New Roman" w:hAnsi="Times New Roman"/>
              </w:rPr>
            </w:pPr>
            <w:r>
              <w:rPr>
                <w:rFonts w:ascii="Times New Roman" w:hAnsi="Times New Roman"/>
              </w:rPr>
              <w:t>Нормируемые показатели</w:t>
            </w:r>
          </w:p>
        </w:tc>
        <w:tc>
          <w:tcPr>
            <w:tcW w:w="5068" w:type="dxa"/>
            <w:gridSpan w:val="3"/>
            <w:shd w:val="clear" w:color="auto" w:fill="EEECE1" w:themeFill="background2"/>
          </w:tcPr>
          <w:p w:rsidR="006C0A60" w:rsidRPr="004732D0" w:rsidRDefault="006C0A60" w:rsidP="009A1076">
            <w:pPr>
              <w:pStyle w:val="ae"/>
              <w:ind w:left="0"/>
              <w:jc w:val="center"/>
              <w:rPr>
                <w:rFonts w:ascii="Times New Roman" w:hAnsi="Times New Roman"/>
              </w:rPr>
            </w:pPr>
            <w:r>
              <w:rPr>
                <w:rFonts w:ascii="Times New Roman" w:hAnsi="Times New Roman"/>
              </w:rPr>
              <w:t>Расчетные показатели</w:t>
            </w:r>
          </w:p>
        </w:tc>
      </w:tr>
      <w:tr w:rsidR="006C0A60" w:rsidRPr="004732D0" w:rsidTr="004C183E">
        <w:tc>
          <w:tcPr>
            <w:tcW w:w="1590" w:type="dxa"/>
            <w:vMerge/>
            <w:shd w:val="clear" w:color="auto" w:fill="EEECE1" w:themeFill="background2"/>
          </w:tcPr>
          <w:p w:rsidR="006C0A60" w:rsidRPr="004732D0" w:rsidRDefault="006C0A60" w:rsidP="009A1076">
            <w:pPr>
              <w:pStyle w:val="ae"/>
              <w:ind w:left="0"/>
              <w:jc w:val="both"/>
              <w:rPr>
                <w:rFonts w:ascii="Times New Roman" w:hAnsi="Times New Roman"/>
              </w:rPr>
            </w:pPr>
          </w:p>
        </w:tc>
        <w:tc>
          <w:tcPr>
            <w:tcW w:w="2805" w:type="dxa"/>
            <w:vMerge/>
            <w:shd w:val="clear" w:color="auto" w:fill="EEECE1" w:themeFill="background2"/>
          </w:tcPr>
          <w:p w:rsidR="006C0A60" w:rsidRPr="004732D0" w:rsidRDefault="006C0A60" w:rsidP="009A1076">
            <w:pPr>
              <w:pStyle w:val="ae"/>
              <w:ind w:left="0"/>
              <w:jc w:val="both"/>
              <w:rPr>
                <w:rFonts w:ascii="Times New Roman" w:hAnsi="Times New Roman"/>
              </w:rPr>
            </w:pPr>
          </w:p>
        </w:tc>
        <w:tc>
          <w:tcPr>
            <w:tcW w:w="2268" w:type="dxa"/>
            <w:shd w:val="clear" w:color="auto" w:fill="EEECE1" w:themeFill="background2"/>
          </w:tcPr>
          <w:p w:rsidR="006C0A60" w:rsidRPr="004732D0" w:rsidRDefault="006C0A60" w:rsidP="009A1076">
            <w:pPr>
              <w:pStyle w:val="ae"/>
              <w:ind w:left="0"/>
              <w:jc w:val="center"/>
              <w:rPr>
                <w:rFonts w:ascii="Times New Roman" w:hAnsi="Times New Roman"/>
              </w:rPr>
            </w:pPr>
            <w:r>
              <w:rPr>
                <w:rFonts w:ascii="Times New Roman" w:hAnsi="Times New Roman"/>
              </w:rPr>
              <w:t>Минимально допустимый уровень обеспеченности</w:t>
            </w:r>
          </w:p>
        </w:tc>
        <w:tc>
          <w:tcPr>
            <w:tcW w:w="2800" w:type="dxa"/>
            <w:gridSpan w:val="2"/>
            <w:shd w:val="clear" w:color="auto" w:fill="EEECE1" w:themeFill="background2"/>
          </w:tcPr>
          <w:p w:rsidR="006C0A60" w:rsidRPr="004732D0" w:rsidRDefault="006C0A60" w:rsidP="009A1076">
            <w:pPr>
              <w:pStyle w:val="ae"/>
              <w:ind w:left="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B25FE4" w:rsidRPr="004732D0" w:rsidTr="004C183E">
        <w:tc>
          <w:tcPr>
            <w:tcW w:w="1590" w:type="dxa"/>
            <w:vMerge/>
            <w:shd w:val="clear" w:color="auto" w:fill="EEECE1" w:themeFill="background2"/>
          </w:tcPr>
          <w:p w:rsidR="00B25FE4" w:rsidRPr="004732D0" w:rsidRDefault="00B25FE4" w:rsidP="009A1076">
            <w:pPr>
              <w:pStyle w:val="ae"/>
              <w:ind w:left="0"/>
              <w:jc w:val="both"/>
              <w:rPr>
                <w:rFonts w:ascii="Times New Roman" w:hAnsi="Times New Roman"/>
              </w:rPr>
            </w:pPr>
          </w:p>
        </w:tc>
        <w:tc>
          <w:tcPr>
            <w:tcW w:w="2805" w:type="dxa"/>
            <w:vMerge/>
            <w:shd w:val="clear" w:color="auto" w:fill="EEECE1" w:themeFill="background2"/>
          </w:tcPr>
          <w:p w:rsidR="00B25FE4" w:rsidRPr="004732D0" w:rsidRDefault="00B25FE4" w:rsidP="009A1076">
            <w:pPr>
              <w:pStyle w:val="ae"/>
              <w:ind w:left="0"/>
              <w:jc w:val="both"/>
              <w:rPr>
                <w:rFonts w:ascii="Times New Roman" w:hAnsi="Times New Roman"/>
              </w:rPr>
            </w:pPr>
          </w:p>
        </w:tc>
        <w:tc>
          <w:tcPr>
            <w:tcW w:w="2268" w:type="dxa"/>
            <w:shd w:val="clear" w:color="auto" w:fill="EEECE1" w:themeFill="background2"/>
          </w:tcPr>
          <w:p w:rsidR="00B25FE4" w:rsidRPr="004732D0" w:rsidRDefault="00B25FE4" w:rsidP="009A1076">
            <w:pPr>
              <w:pStyle w:val="ae"/>
              <w:ind w:left="0"/>
              <w:jc w:val="center"/>
              <w:rPr>
                <w:rFonts w:ascii="Times New Roman" w:hAnsi="Times New Roman"/>
              </w:rPr>
            </w:pPr>
            <w:r>
              <w:rPr>
                <w:rFonts w:ascii="Times New Roman" w:hAnsi="Times New Roman"/>
              </w:rPr>
              <w:t>Сельские н.п.</w:t>
            </w:r>
          </w:p>
        </w:tc>
        <w:tc>
          <w:tcPr>
            <w:tcW w:w="1701" w:type="dxa"/>
            <w:shd w:val="clear" w:color="auto" w:fill="EEECE1" w:themeFill="background2"/>
          </w:tcPr>
          <w:p w:rsidR="00B25FE4" w:rsidRPr="004732D0" w:rsidRDefault="00B25FE4" w:rsidP="004C183E">
            <w:pPr>
              <w:pStyle w:val="ae"/>
              <w:ind w:left="0"/>
              <w:jc w:val="center"/>
              <w:rPr>
                <w:rFonts w:ascii="Times New Roman" w:hAnsi="Times New Roman"/>
              </w:rPr>
            </w:pPr>
            <w:r>
              <w:rPr>
                <w:rFonts w:ascii="Times New Roman" w:hAnsi="Times New Roman"/>
              </w:rPr>
              <w:t>Вид допустимости</w:t>
            </w:r>
          </w:p>
        </w:tc>
        <w:tc>
          <w:tcPr>
            <w:tcW w:w="1099" w:type="dxa"/>
            <w:shd w:val="clear" w:color="auto" w:fill="EEECE1" w:themeFill="background2"/>
          </w:tcPr>
          <w:p w:rsidR="00B25FE4" w:rsidRPr="004732D0" w:rsidRDefault="00B25FE4" w:rsidP="009A1076">
            <w:pPr>
              <w:pStyle w:val="ae"/>
              <w:ind w:left="0"/>
              <w:jc w:val="center"/>
              <w:rPr>
                <w:rFonts w:ascii="Times New Roman" w:hAnsi="Times New Roman"/>
              </w:rPr>
            </w:pPr>
            <w:r>
              <w:rPr>
                <w:rFonts w:ascii="Times New Roman" w:hAnsi="Times New Roman"/>
              </w:rPr>
              <w:t>Сельские н.п.</w:t>
            </w:r>
          </w:p>
        </w:tc>
      </w:tr>
      <w:tr w:rsidR="006C0A60" w:rsidRPr="004732D0" w:rsidTr="004C183E">
        <w:tc>
          <w:tcPr>
            <w:tcW w:w="1590" w:type="dxa"/>
          </w:tcPr>
          <w:p w:rsidR="006C0A60" w:rsidRDefault="006C0A60" w:rsidP="009A1076">
            <w:pPr>
              <w:jc w:val="center"/>
              <w:rPr>
                <w:rFonts w:ascii="Times New Roman" w:hAnsi="Times New Roman"/>
              </w:rPr>
            </w:pPr>
            <w:r>
              <w:rPr>
                <w:rFonts w:ascii="Times New Roman" w:hAnsi="Times New Roman"/>
              </w:rPr>
              <w:t>-</w:t>
            </w:r>
          </w:p>
        </w:tc>
        <w:tc>
          <w:tcPr>
            <w:tcW w:w="2805" w:type="dxa"/>
          </w:tcPr>
          <w:p w:rsidR="006C0A60" w:rsidRDefault="006C0A60" w:rsidP="009A1076">
            <w:pPr>
              <w:jc w:val="center"/>
              <w:rPr>
                <w:rFonts w:ascii="Times New Roman" w:hAnsi="Times New Roman"/>
              </w:rPr>
            </w:pPr>
            <w:r>
              <w:rPr>
                <w:rFonts w:ascii="Times New Roman" w:hAnsi="Times New Roman"/>
              </w:rPr>
              <w:t>Усредненный норматив единовременной пропускной способности объектов физкультуры и спорта (ЕПС</w:t>
            </w:r>
            <w:r w:rsidRPr="006C0A60">
              <w:rPr>
                <w:rFonts w:ascii="Times New Roman" w:hAnsi="Times New Roman"/>
                <w:vertAlign w:val="subscript"/>
              </w:rPr>
              <w:t>норм</w:t>
            </w:r>
            <w:r>
              <w:rPr>
                <w:rFonts w:ascii="Times New Roman" w:hAnsi="Times New Roman"/>
              </w:rPr>
              <w:t>) к 2020 г., чел. на 1000 жителей</w:t>
            </w:r>
          </w:p>
        </w:tc>
        <w:tc>
          <w:tcPr>
            <w:tcW w:w="2268" w:type="dxa"/>
          </w:tcPr>
          <w:p w:rsidR="006C0A60" w:rsidRPr="004732D0" w:rsidRDefault="006C0A60" w:rsidP="009A1076">
            <w:pPr>
              <w:pStyle w:val="ae"/>
              <w:ind w:left="0"/>
              <w:jc w:val="center"/>
              <w:rPr>
                <w:rFonts w:ascii="Times New Roman" w:hAnsi="Times New Roman"/>
              </w:rPr>
            </w:pPr>
            <w:r>
              <w:rPr>
                <w:rFonts w:ascii="Times New Roman" w:hAnsi="Times New Roman"/>
              </w:rPr>
              <w:t>34</w:t>
            </w:r>
          </w:p>
        </w:tc>
        <w:tc>
          <w:tcPr>
            <w:tcW w:w="2800" w:type="dxa"/>
            <w:gridSpan w:val="2"/>
          </w:tcPr>
          <w:p w:rsidR="006C0A60" w:rsidRPr="004732D0" w:rsidRDefault="006C0A60" w:rsidP="009A1076">
            <w:pPr>
              <w:pStyle w:val="ae"/>
              <w:ind w:left="0"/>
              <w:jc w:val="center"/>
              <w:rPr>
                <w:rFonts w:ascii="Times New Roman" w:hAnsi="Times New Roman"/>
              </w:rPr>
            </w:pPr>
            <w:r>
              <w:rPr>
                <w:rFonts w:ascii="Times New Roman" w:hAnsi="Times New Roman"/>
              </w:rPr>
              <w:t>-</w:t>
            </w:r>
          </w:p>
        </w:tc>
      </w:tr>
      <w:tr w:rsidR="006C0A60" w:rsidRPr="004732D0" w:rsidTr="004C183E">
        <w:tc>
          <w:tcPr>
            <w:tcW w:w="1590" w:type="dxa"/>
          </w:tcPr>
          <w:p w:rsidR="006C0A60" w:rsidRDefault="006C0A60" w:rsidP="009A1076">
            <w:pPr>
              <w:jc w:val="center"/>
              <w:rPr>
                <w:rFonts w:ascii="Times New Roman" w:hAnsi="Times New Roman"/>
              </w:rPr>
            </w:pPr>
            <w:r>
              <w:rPr>
                <w:rFonts w:ascii="Times New Roman" w:hAnsi="Times New Roman"/>
              </w:rPr>
              <w:t>-</w:t>
            </w:r>
          </w:p>
        </w:tc>
        <w:tc>
          <w:tcPr>
            <w:tcW w:w="2805" w:type="dxa"/>
          </w:tcPr>
          <w:p w:rsidR="006C0A60" w:rsidRDefault="006C0A60" w:rsidP="009A1076">
            <w:pPr>
              <w:jc w:val="center"/>
              <w:rPr>
                <w:rFonts w:ascii="Times New Roman" w:hAnsi="Times New Roman"/>
              </w:rPr>
            </w:pPr>
            <w:r>
              <w:rPr>
                <w:rFonts w:ascii="Times New Roman" w:hAnsi="Times New Roman"/>
              </w:rPr>
              <w:t>Усредненный норматив единовременной пропускной способности объектов физкультуры и спорта (ЕПС</w:t>
            </w:r>
            <w:r w:rsidRPr="006C0A60">
              <w:rPr>
                <w:rFonts w:ascii="Times New Roman" w:hAnsi="Times New Roman"/>
                <w:vertAlign w:val="subscript"/>
              </w:rPr>
              <w:t>норм</w:t>
            </w:r>
            <w:r>
              <w:rPr>
                <w:rFonts w:ascii="Times New Roman" w:hAnsi="Times New Roman"/>
              </w:rPr>
              <w:t>) к 2025 г., чел.на 1000 жителей</w:t>
            </w:r>
          </w:p>
        </w:tc>
        <w:tc>
          <w:tcPr>
            <w:tcW w:w="2268" w:type="dxa"/>
          </w:tcPr>
          <w:p w:rsidR="006C0A60" w:rsidRPr="004732D0" w:rsidRDefault="006C0A60" w:rsidP="009A1076">
            <w:pPr>
              <w:pStyle w:val="ae"/>
              <w:ind w:left="0"/>
              <w:jc w:val="center"/>
              <w:rPr>
                <w:rFonts w:ascii="Times New Roman" w:hAnsi="Times New Roman"/>
              </w:rPr>
            </w:pPr>
            <w:r>
              <w:rPr>
                <w:rFonts w:ascii="Times New Roman" w:hAnsi="Times New Roman"/>
              </w:rPr>
              <w:t>82</w:t>
            </w:r>
          </w:p>
        </w:tc>
        <w:tc>
          <w:tcPr>
            <w:tcW w:w="2800" w:type="dxa"/>
            <w:gridSpan w:val="2"/>
          </w:tcPr>
          <w:p w:rsidR="006C0A60" w:rsidRPr="004732D0" w:rsidRDefault="006C0A60" w:rsidP="009A1076">
            <w:pPr>
              <w:pStyle w:val="ae"/>
              <w:ind w:left="0"/>
              <w:jc w:val="center"/>
              <w:rPr>
                <w:rFonts w:ascii="Times New Roman" w:hAnsi="Times New Roman"/>
              </w:rPr>
            </w:pPr>
            <w:r>
              <w:rPr>
                <w:rFonts w:ascii="Times New Roman" w:hAnsi="Times New Roman"/>
              </w:rPr>
              <w:t>-</w:t>
            </w:r>
          </w:p>
        </w:tc>
      </w:tr>
      <w:tr w:rsidR="006C0A60" w:rsidRPr="004732D0" w:rsidTr="004C183E">
        <w:tc>
          <w:tcPr>
            <w:tcW w:w="1590" w:type="dxa"/>
          </w:tcPr>
          <w:p w:rsidR="006C0A60" w:rsidRDefault="006C0A60" w:rsidP="009A1076">
            <w:pPr>
              <w:jc w:val="center"/>
              <w:rPr>
                <w:rFonts w:ascii="Times New Roman" w:hAnsi="Times New Roman"/>
              </w:rPr>
            </w:pPr>
            <w:r>
              <w:rPr>
                <w:rFonts w:ascii="Times New Roman" w:hAnsi="Times New Roman"/>
              </w:rPr>
              <w:t>-</w:t>
            </w:r>
          </w:p>
        </w:tc>
        <w:tc>
          <w:tcPr>
            <w:tcW w:w="2805" w:type="dxa"/>
          </w:tcPr>
          <w:p w:rsidR="006C0A60" w:rsidRDefault="006C0A60" w:rsidP="009A1076">
            <w:pPr>
              <w:jc w:val="center"/>
              <w:rPr>
                <w:rFonts w:ascii="Times New Roman" w:hAnsi="Times New Roman"/>
              </w:rPr>
            </w:pPr>
            <w:r>
              <w:rPr>
                <w:rFonts w:ascii="Times New Roman" w:hAnsi="Times New Roman"/>
              </w:rPr>
              <w:t>Усредненный норматив единовременной пропускной способности объектов физкультуры и спорта (ЕПС</w:t>
            </w:r>
            <w:r w:rsidRPr="006C0A60">
              <w:rPr>
                <w:rFonts w:ascii="Times New Roman" w:hAnsi="Times New Roman"/>
                <w:vertAlign w:val="subscript"/>
              </w:rPr>
              <w:t>норм</w:t>
            </w:r>
            <w:r>
              <w:rPr>
                <w:rFonts w:ascii="Times New Roman" w:hAnsi="Times New Roman"/>
              </w:rPr>
              <w:t>) к 2030 г., чел.на 1000 жителей</w:t>
            </w:r>
          </w:p>
        </w:tc>
        <w:tc>
          <w:tcPr>
            <w:tcW w:w="2268" w:type="dxa"/>
          </w:tcPr>
          <w:p w:rsidR="006C0A60" w:rsidRPr="004732D0" w:rsidRDefault="006C0A60" w:rsidP="009A1076">
            <w:pPr>
              <w:pStyle w:val="ae"/>
              <w:ind w:left="0"/>
              <w:jc w:val="center"/>
              <w:rPr>
                <w:rFonts w:ascii="Times New Roman" w:hAnsi="Times New Roman"/>
              </w:rPr>
            </w:pPr>
            <w:r>
              <w:rPr>
                <w:rFonts w:ascii="Times New Roman" w:hAnsi="Times New Roman"/>
              </w:rPr>
              <w:t>122</w:t>
            </w:r>
          </w:p>
        </w:tc>
        <w:tc>
          <w:tcPr>
            <w:tcW w:w="2800" w:type="dxa"/>
            <w:gridSpan w:val="2"/>
          </w:tcPr>
          <w:p w:rsidR="006C0A60" w:rsidRPr="004732D0" w:rsidRDefault="006C0A60" w:rsidP="009A1076">
            <w:pPr>
              <w:pStyle w:val="ae"/>
              <w:ind w:left="0"/>
              <w:jc w:val="center"/>
              <w:rPr>
                <w:rFonts w:ascii="Times New Roman" w:hAnsi="Times New Roman"/>
              </w:rPr>
            </w:pPr>
            <w:r>
              <w:rPr>
                <w:rFonts w:ascii="Times New Roman" w:hAnsi="Times New Roman"/>
              </w:rPr>
              <w:t>-</w:t>
            </w:r>
          </w:p>
        </w:tc>
      </w:tr>
      <w:tr w:rsidR="002E16EF" w:rsidRPr="004732D0" w:rsidTr="004C183E">
        <w:tc>
          <w:tcPr>
            <w:tcW w:w="1590" w:type="dxa"/>
          </w:tcPr>
          <w:p w:rsidR="002E16EF" w:rsidRDefault="002E16EF" w:rsidP="009A1076">
            <w:pPr>
              <w:jc w:val="center"/>
              <w:rPr>
                <w:rFonts w:ascii="Times New Roman" w:hAnsi="Times New Roman"/>
              </w:rPr>
            </w:pPr>
            <w:r>
              <w:rPr>
                <w:rFonts w:ascii="Times New Roman" w:hAnsi="Times New Roman"/>
              </w:rPr>
              <w:t>Комплексы водных видов спорта с основной ванной длиной 25 м</w:t>
            </w:r>
          </w:p>
        </w:tc>
        <w:tc>
          <w:tcPr>
            <w:tcW w:w="2805" w:type="dxa"/>
          </w:tcPr>
          <w:p w:rsidR="002E16EF" w:rsidRDefault="002E16EF" w:rsidP="009A1076">
            <w:pPr>
              <w:jc w:val="center"/>
              <w:rPr>
                <w:rFonts w:ascii="Times New Roman" w:hAnsi="Times New Roman"/>
              </w:rPr>
            </w:pPr>
            <w:r>
              <w:rPr>
                <w:rFonts w:ascii="Times New Roman" w:hAnsi="Times New Roman"/>
              </w:rPr>
              <w:t>Количество объектов на территорию</w:t>
            </w:r>
          </w:p>
        </w:tc>
        <w:tc>
          <w:tcPr>
            <w:tcW w:w="2268" w:type="dxa"/>
          </w:tcPr>
          <w:p w:rsidR="002E16EF" w:rsidRPr="004732D0" w:rsidRDefault="002E16EF" w:rsidP="009A1076">
            <w:pPr>
              <w:pStyle w:val="ae"/>
              <w:ind w:left="0"/>
              <w:jc w:val="center"/>
              <w:rPr>
                <w:rFonts w:ascii="Times New Roman" w:hAnsi="Times New Roman"/>
              </w:rPr>
            </w:pPr>
            <w:r>
              <w:rPr>
                <w:rFonts w:ascii="Times New Roman" w:hAnsi="Times New Roman"/>
              </w:rPr>
              <w:t>1</w:t>
            </w:r>
          </w:p>
        </w:tc>
        <w:tc>
          <w:tcPr>
            <w:tcW w:w="2800" w:type="dxa"/>
            <w:gridSpan w:val="2"/>
          </w:tcPr>
          <w:p w:rsidR="002E16EF" w:rsidRPr="004732D0" w:rsidRDefault="002E16EF" w:rsidP="009A1076">
            <w:pPr>
              <w:pStyle w:val="ae"/>
              <w:ind w:left="0"/>
              <w:jc w:val="center"/>
              <w:rPr>
                <w:rFonts w:ascii="Times New Roman" w:hAnsi="Times New Roman"/>
              </w:rPr>
            </w:pPr>
            <w:r>
              <w:rPr>
                <w:rFonts w:ascii="Times New Roman" w:hAnsi="Times New Roman"/>
              </w:rPr>
              <w:t>Не нормируется</w:t>
            </w:r>
          </w:p>
        </w:tc>
      </w:tr>
    </w:tbl>
    <w:p w:rsidR="006C0A60" w:rsidRPr="002E16EF" w:rsidRDefault="006C0A60" w:rsidP="006C0A60">
      <w:pPr>
        <w:tabs>
          <w:tab w:val="left" w:pos="567"/>
          <w:tab w:val="left" w:pos="851"/>
          <w:tab w:val="left" w:pos="1134"/>
        </w:tabs>
        <w:spacing w:after="0" w:line="240" w:lineRule="auto"/>
        <w:jc w:val="both"/>
        <w:rPr>
          <w:rFonts w:ascii="Times New Roman" w:hAnsi="Times New Roman"/>
          <w:color w:val="000000" w:themeColor="text1"/>
          <w:sz w:val="8"/>
          <w:szCs w:val="8"/>
        </w:rPr>
      </w:pPr>
    </w:p>
    <w:p w:rsidR="006C0A60" w:rsidRPr="002E16EF" w:rsidRDefault="002E16EF" w:rsidP="006C0A60">
      <w:pPr>
        <w:tabs>
          <w:tab w:val="left" w:pos="567"/>
          <w:tab w:val="left" w:pos="851"/>
          <w:tab w:val="left" w:pos="1134"/>
        </w:tabs>
        <w:spacing w:after="0" w:line="240" w:lineRule="auto"/>
        <w:jc w:val="both"/>
        <w:rPr>
          <w:rFonts w:ascii="Times New Roman" w:hAnsi="Times New Roman"/>
          <w:b/>
          <w:color w:val="000000" w:themeColor="text1"/>
          <w:sz w:val="20"/>
          <w:szCs w:val="20"/>
        </w:rPr>
      </w:pPr>
      <w:r w:rsidRPr="002E16EF">
        <w:rPr>
          <w:rFonts w:ascii="Times New Roman" w:hAnsi="Times New Roman"/>
          <w:b/>
          <w:color w:val="000000" w:themeColor="text1"/>
          <w:sz w:val="20"/>
          <w:szCs w:val="20"/>
        </w:rPr>
        <w:t>Примечения:</w:t>
      </w:r>
    </w:p>
    <w:p w:rsidR="002E16EF" w:rsidRDefault="002E16EF" w:rsidP="006C0A60">
      <w:pPr>
        <w:tabs>
          <w:tab w:val="left" w:pos="567"/>
          <w:tab w:val="left" w:pos="851"/>
          <w:tab w:val="left" w:pos="1134"/>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1. В качестве объекта спорта принята сетевая единица соответствующего вида обслуживания, а также филиалы и территориально обосбленные отделы.</w:t>
      </w:r>
    </w:p>
    <w:p w:rsidR="002E16EF" w:rsidRPr="002E16EF" w:rsidRDefault="002E16EF" w:rsidP="006C0A60">
      <w:pPr>
        <w:tabs>
          <w:tab w:val="left" w:pos="567"/>
          <w:tab w:val="left" w:pos="851"/>
          <w:tab w:val="left" w:pos="1134"/>
        </w:tabs>
        <w:spacing w:after="0" w:line="240" w:lineRule="auto"/>
        <w:jc w:val="both"/>
        <w:rPr>
          <w:rFonts w:ascii="Times New Roman" w:hAnsi="Times New Roman"/>
          <w:color w:val="000000" w:themeColor="text1"/>
          <w:sz w:val="20"/>
          <w:szCs w:val="20"/>
        </w:rPr>
      </w:pPr>
    </w:p>
    <w:p w:rsidR="00801D82" w:rsidRDefault="00801D82" w:rsidP="00614887">
      <w:pPr>
        <w:pStyle w:val="ae"/>
        <w:numPr>
          <w:ilvl w:val="2"/>
          <w:numId w:val="39"/>
        </w:numPr>
        <w:tabs>
          <w:tab w:val="left" w:pos="567"/>
        </w:tabs>
        <w:spacing w:after="0" w:line="240" w:lineRule="auto"/>
        <w:ind w:left="0"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Расчетные показатели </w:t>
      </w:r>
      <w:r w:rsidR="002D4038">
        <w:rPr>
          <w:rFonts w:ascii="Times New Roman" w:hAnsi="Times New Roman"/>
          <w:color w:val="000000" w:themeColor="text1"/>
          <w:sz w:val="24"/>
          <w:szCs w:val="24"/>
        </w:rPr>
        <w:t xml:space="preserve">минимально-допустимого уровня обеспеченности </w:t>
      </w:r>
      <w:r>
        <w:rPr>
          <w:rFonts w:ascii="Times New Roman" w:hAnsi="Times New Roman"/>
          <w:color w:val="000000" w:themeColor="text1"/>
          <w:sz w:val="24"/>
          <w:szCs w:val="24"/>
        </w:rPr>
        <w:t xml:space="preserve">спортивными и физкультурно-оздоровительными учреждениями  </w:t>
      </w:r>
      <w:r w:rsidR="002D4038">
        <w:rPr>
          <w:rFonts w:ascii="Times New Roman" w:hAnsi="Times New Roman"/>
          <w:color w:val="000000" w:themeColor="text1"/>
          <w:sz w:val="24"/>
          <w:szCs w:val="24"/>
        </w:rPr>
        <w:t>и максимально-допустимый уровень их территориальной доступности следует приним</w:t>
      </w:r>
      <w:r w:rsidR="00174E25">
        <w:rPr>
          <w:rFonts w:ascii="Times New Roman" w:hAnsi="Times New Roman"/>
          <w:color w:val="000000" w:themeColor="text1"/>
          <w:sz w:val="24"/>
          <w:szCs w:val="24"/>
        </w:rPr>
        <w:t>ать в соответствии с табл</w:t>
      </w:r>
      <w:r w:rsidR="00F271A3">
        <w:rPr>
          <w:rFonts w:ascii="Times New Roman" w:hAnsi="Times New Roman"/>
          <w:color w:val="000000" w:themeColor="text1"/>
          <w:sz w:val="24"/>
          <w:szCs w:val="24"/>
        </w:rPr>
        <w:t>.</w:t>
      </w:r>
      <w:r w:rsidR="00A24EE6">
        <w:rPr>
          <w:rFonts w:ascii="Times New Roman" w:hAnsi="Times New Roman"/>
          <w:color w:val="000000" w:themeColor="text1"/>
          <w:sz w:val="24"/>
          <w:szCs w:val="24"/>
        </w:rPr>
        <w:t>2</w:t>
      </w:r>
      <w:r w:rsidR="004C183E">
        <w:rPr>
          <w:rFonts w:ascii="Times New Roman" w:hAnsi="Times New Roman"/>
          <w:color w:val="000000" w:themeColor="text1"/>
          <w:sz w:val="24"/>
          <w:szCs w:val="24"/>
        </w:rPr>
        <w:t>2</w:t>
      </w:r>
      <w:r w:rsidR="002E16EF">
        <w:rPr>
          <w:rFonts w:ascii="Times New Roman" w:hAnsi="Times New Roman"/>
          <w:color w:val="000000" w:themeColor="text1"/>
          <w:sz w:val="24"/>
          <w:szCs w:val="24"/>
        </w:rPr>
        <w:t>.</w:t>
      </w:r>
    </w:p>
    <w:p w:rsidR="002D4038" w:rsidRPr="002D4038" w:rsidRDefault="002D4038" w:rsidP="002D4038">
      <w:pPr>
        <w:tabs>
          <w:tab w:val="left" w:pos="567"/>
        </w:tabs>
        <w:spacing w:after="0" w:line="240" w:lineRule="auto"/>
        <w:jc w:val="both"/>
        <w:rPr>
          <w:rFonts w:ascii="Times New Roman" w:hAnsi="Times New Roman"/>
          <w:color w:val="000000" w:themeColor="text1"/>
          <w:sz w:val="8"/>
          <w:szCs w:val="8"/>
        </w:rPr>
      </w:pPr>
    </w:p>
    <w:p w:rsidR="00801D82" w:rsidRPr="002E16EF" w:rsidRDefault="002E16EF" w:rsidP="002D4038">
      <w:pPr>
        <w:suppressAutoHyphens/>
        <w:spacing w:after="0" w:line="240" w:lineRule="auto"/>
        <w:jc w:val="both"/>
        <w:rPr>
          <w:rFonts w:ascii="Times New Roman" w:hAnsi="Times New Roman"/>
          <w:b/>
          <w:i/>
          <w:sz w:val="24"/>
          <w:szCs w:val="24"/>
        </w:rPr>
      </w:pPr>
      <w:r w:rsidRPr="002E16EF">
        <w:rPr>
          <w:rFonts w:ascii="Times New Roman" w:hAnsi="Times New Roman"/>
          <w:bCs/>
          <w:i/>
          <w:sz w:val="24"/>
          <w:szCs w:val="24"/>
        </w:rPr>
        <w:t>Таблица 2</w:t>
      </w:r>
      <w:r w:rsidR="004C183E">
        <w:rPr>
          <w:rFonts w:ascii="Times New Roman" w:hAnsi="Times New Roman"/>
          <w:bCs/>
          <w:i/>
          <w:sz w:val="24"/>
          <w:szCs w:val="24"/>
        </w:rPr>
        <w:t>2</w:t>
      </w:r>
      <w:r w:rsidR="002D4038" w:rsidRPr="002E16EF">
        <w:rPr>
          <w:rFonts w:ascii="Times New Roman" w:hAnsi="Times New Roman"/>
          <w:bCs/>
          <w:i/>
          <w:sz w:val="24"/>
          <w:szCs w:val="24"/>
        </w:rPr>
        <w:t>.</w:t>
      </w:r>
      <w:r w:rsidR="002D4038" w:rsidRPr="002E16EF">
        <w:rPr>
          <w:rFonts w:ascii="Times New Roman" w:hAnsi="Times New Roman"/>
          <w:b/>
          <w:bCs/>
          <w:i/>
          <w:sz w:val="24"/>
          <w:szCs w:val="24"/>
        </w:rPr>
        <w:t xml:space="preserve"> - </w:t>
      </w:r>
      <w:r w:rsidR="00801D82" w:rsidRPr="002E16EF">
        <w:rPr>
          <w:rFonts w:ascii="Times New Roman" w:hAnsi="Times New Roman"/>
          <w:b/>
          <w:bCs/>
          <w:i/>
          <w:sz w:val="24"/>
          <w:szCs w:val="24"/>
        </w:rPr>
        <w:t xml:space="preserve">Расчетные показатели минимально допустимого уровня обеспеченности объектами обслуживания </w:t>
      </w:r>
      <w:r w:rsidR="00801D82" w:rsidRPr="002E16EF">
        <w:rPr>
          <w:rFonts w:ascii="Times New Roman" w:hAnsi="Times New Roman"/>
          <w:b/>
          <w:i/>
          <w:sz w:val="24"/>
          <w:szCs w:val="24"/>
        </w:rPr>
        <w:t xml:space="preserve">микрорайонного и районного уровня, </w:t>
      </w:r>
      <w:r w:rsidR="00801D82" w:rsidRPr="002E16EF">
        <w:rPr>
          <w:rFonts w:ascii="Times New Roman" w:hAnsi="Times New Roman"/>
          <w:b/>
          <w:bCs/>
          <w:i/>
          <w:sz w:val="24"/>
          <w:szCs w:val="24"/>
        </w:rPr>
        <w:t xml:space="preserve">нормативные показатели для   </w:t>
      </w:r>
      <w:r w:rsidR="00801D82" w:rsidRPr="002E16EF">
        <w:rPr>
          <w:rFonts w:ascii="Times New Roman" w:hAnsi="Times New Roman"/>
          <w:b/>
          <w:i/>
          <w:sz w:val="24"/>
          <w:szCs w:val="24"/>
        </w:rPr>
        <w:t xml:space="preserve">их размещения, </w:t>
      </w:r>
      <w:r w:rsidR="00801D82" w:rsidRPr="002E16EF">
        <w:rPr>
          <w:rFonts w:ascii="Times New Roman" w:hAnsi="Times New Roman"/>
          <w:b/>
          <w:bCs/>
          <w:i/>
          <w:sz w:val="24"/>
          <w:szCs w:val="24"/>
        </w:rPr>
        <w:t xml:space="preserve">определения размеров их </w:t>
      </w:r>
      <w:r w:rsidR="00801D82" w:rsidRPr="002E16EF">
        <w:rPr>
          <w:rFonts w:ascii="Times New Roman" w:hAnsi="Times New Roman"/>
          <w:b/>
          <w:i/>
          <w:sz w:val="24"/>
          <w:szCs w:val="24"/>
        </w:rPr>
        <w:t>земельных участков</w:t>
      </w:r>
    </w:p>
    <w:p w:rsidR="002D4038" w:rsidRPr="002D4038" w:rsidRDefault="002D4038" w:rsidP="002D4038">
      <w:pPr>
        <w:suppressAutoHyphens/>
        <w:spacing w:after="0" w:line="240" w:lineRule="auto"/>
        <w:jc w:val="both"/>
        <w:rPr>
          <w:rFonts w:ascii="Times New Roman" w:hAnsi="Times New Roman"/>
          <w:i/>
          <w:sz w:val="8"/>
          <w:szCs w:val="8"/>
        </w:rPr>
      </w:pP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23"/>
        <w:gridCol w:w="2552"/>
        <w:gridCol w:w="2410"/>
        <w:gridCol w:w="1134"/>
        <w:gridCol w:w="1046"/>
      </w:tblGrid>
      <w:tr w:rsidR="00801D82" w:rsidRPr="00B5119B" w:rsidTr="004C183E">
        <w:trPr>
          <w:trHeight w:val="1323"/>
          <w:jc w:val="center"/>
        </w:trPr>
        <w:tc>
          <w:tcPr>
            <w:tcW w:w="2323" w:type="dxa"/>
            <w:shd w:val="clear" w:color="auto" w:fill="EEECE1" w:themeFill="background2"/>
            <w:vAlign w:val="center"/>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 xml:space="preserve">Наименование объекта </w:t>
            </w:r>
          </w:p>
          <w:p w:rsidR="00801D82" w:rsidRPr="00B5119B" w:rsidRDefault="00801D82" w:rsidP="00C37525">
            <w:pPr>
              <w:spacing w:after="0" w:line="240" w:lineRule="auto"/>
              <w:ind w:left="-142" w:right="-108"/>
              <w:jc w:val="center"/>
              <w:rPr>
                <w:rFonts w:ascii="Times New Roman" w:hAnsi="Times New Roman"/>
                <w:spacing w:val="-2"/>
              </w:rPr>
            </w:pPr>
            <w:r w:rsidRPr="00B5119B">
              <w:rPr>
                <w:rFonts w:ascii="Times New Roman" w:hAnsi="Times New Roman"/>
                <w:bCs/>
              </w:rPr>
              <w:t>обслуживания</w:t>
            </w:r>
            <w:r w:rsidRPr="00B5119B">
              <w:rPr>
                <w:rFonts w:ascii="Times New Roman" w:hAnsi="Times New Roman"/>
              </w:rPr>
              <w:t xml:space="preserve">, </w:t>
            </w:r>
          </w:p>
          <w:p w:rsidR="00801D82" w:rsidRPr="00B5119B" w:rsidRDefault="00801D82" w:rsidP="00C37525">
            <w:pPr>
              <w:spacing w:after="0" w:line="240" w:lineRule="auto"/>
              <w:ind w:left="-142" w:right="-108"/>
              <w:jc w:val="center"/>
              <w:rPr>
                <w:rFonts w:ascii="Times New Roman" w:hAnsi="Times New Roman"/>
                <w:spacing w:val="-2"/>
              </w:rPr>
            </w:pPr>
            <w:r w:rsidRPr="00B5119B">
              <w:rPr>
                <w:rFonts w:ascii="Times New Roman" w:hAnsi="Times New Roman"/>
                <w:spacing w:val="-2"/>
              </w:rPr>
              <w:t xml:space="preserve">единицы </w:t>
            </w:r>
          </w:p>
          <w:p w:rsidR="00801D82" w:rsidRPr="00B5119B" w:rsidRDefault="00801D82" w:rsidP="00C37525">
            <w:pPr>
              <w:spacing w:after="0" w:line="240" w:lineRule="auto"/>
              <w:ind w:left="-142" w:right="-108"/>
              <w:jc w:val="center"/>
              <w:rPr>
                <w:rFonts w:ascii="Times New Roman" w:hAnsi="Times New Roman"/>
              </w:rPr>
            </w:pPr>
            <w:r w:rsidRPr="00B5119B">
              <w:rPr>
                <w:rFonts w:ascii="Times New Roman" w:hAnsi="Times New Roman"/>
                <w:spacing w:val="-2"/>
              </w:rPr>
              <w:t>измерения</w:t>
            </w:r>
          </w:p>
        </w:tc>
        <w:tc>
          <w:tcPr>
            <w:tcW w:w="2552" w:type="dxa"/>
            <w:shd w:val="clear" w:color="auto" w:fill="EEECE1" w:themeFill="background2"/>
            <w:vAlign w:val="center"/>
          </w:tcPr>
          <w:p w:rsidR="00801D82" w:rsidRPr="00B5119B" w:rsidRDefault="00801D82" w:rsidP="00C37525">
            <w:pPr>
              <w:spacing w:after="0" w:line="240" w:lineRule="auto"/>
              <w:ind w:left="-57" w:right="-57"/>
              <w:jc w:val="center"/>
              <w:rPr>
                <w:rFonts w:ascii="Times New Roman" w:hAnsi="Times New Roman"/>
              </w:rPr>
            </w:pPr>
            <w:r w:rsidRPr="00B5119B">
              <w:rPr>
                <w:rFonts w:ascii="Times New Roman" w:hAnsi="Times New Roman"/>
              </w:rPr>
              <w:t xml:space="preserve">Рекомендуемая обеспеченность </w:t>
            </w:r>
            <w:r w:rsidRPr="00B5119B">
              <w:rPr>
                <w:rFonts w:ascii="Times New Roman" w:hAnsi="Times New Roman"/>
                <w:spacing w:val="-2"/>
              </w:rPr>
              <w:t>на 1000 жителей</w:t>
            </w:r>
          </w:p>
        </w:tc>
        <w:tc>
          <w:tcPr>
            <w:tcW w:w="2410" w:type="dxa"/>
            <w:shd w:val="clear" w:color="auto" w:fill="EEECE1" w:themeFill="background2"/>
            <w:vAlign w:val="center"/>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 xml:space="preserve">Нормативные </w:t>
            </w:r>
          </w:p>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 xml:space="preserve">показатели для </w:t>
            </w:r>
          </w:p>
          <w:p w:rsidR="00801D82" w:rsidRPr="00B5119B" w:rsidRDefault="00801D82" w:rsidP="00C37525">
            <w:pPr>
              <w:spacing w:after="0" w:line="240" w:lineRule="auto"/>
              <w:jc w:val="center"/>
              <w:rPr>
                <w:rFonts w:ascii="Times New Roman" w:hAnsi="Times New Roman"/>
              </w:rPr>
            </w:pPr>
            <w:r w:rsidRPr="00B5119B">
              <w:rPr>
                <w:rFonts w:ascii="Times New Roman" w:hAnsi="Times New Roman"/>
                <w:bCs/>
              </w:rPr>
              <w:t>определения размера земельного участка</w:t>
            </w:r>
            <w:r w:rsidRPr="00B5119B">
              <w:rPr>
                <w:rFonts w:ascii="Times New Roman" w:hAnsi="Times New Roman"/>
              </w:rPr>
              <w:t>, м</w:t>
            </w:r>
            <w:r w:rsidRPr="00B5119B">
              <w:rPr>
                <w:rFonts w:ascii="Times New Roman" w:hAnsi="Times New Roman"/>
                <w:vertAlign w:val="superscript"/>
              </w:rPr>
              <w:t>2</w:t>
            </w:r>
            <w:r w:rsidRPr="00B5119B">
              <w:rPr>
                <w:rFonts w:ascii="Times New Roman" w:hAnsi="Times New Roman"/>
              </w:rPr>
              <w:t>/единица измерения</w:t>
            </w:r>
          </w:p>
        </w:tc>
        <w:tc>
          <w:tcPr>
            <w:tcW w:w="1134" w:type="dxa"/>
            <w:shd w:val="clear" w:color="auto" w:fill="EEECE1" w:themeFill="background2"/>
            <w:vAlign w:val="center"/>
          </w:tcPr>
          <w:p w:rsidR="00801D82" w:rsidRPr="00B5119B" w:rsidRDefault="00801D82" w:rsidP="004C183E">
            <w:pPr>
              <w:spacing w:after="0" w:line="240" w:lineRule="auto"/>
              <w:jc w:val="center"/>
              <w:rPr>
                <w:rFonts w:ascii="Times New Roman" w:hAnsi="Times New Roman"/>
              </w:rPr>
            </w:pPr>
            <w:r w:rsidRPr="00B5119B">
              <w:rPr>
                <w:rFonts w:ascii="Times New Roman" w:hAnsi="Times New Roman"/>
              </w:rPr>
              <w:t>Размеще</w:t>
            </w:r>
            <w:r w:rsidR="004C183E">
              <w:rPr>
                <w:rFonts w:ascii="Times New Roman" w:hAnsi="Times New Roman"/>
              </w:rPr>
              <w:t>-</w:t>
            </w:r>
            <w:r w:rsidRPr="00B5119B">
              <w:rPr>
                <w:rFonts w:ascii="Times New Roman" w:hAnsi="Times New Roman"/>
              </w:rPr>
              <w:t>ние</w:t>
            </w:r>
          </w:p>
        </w:tc>
        <w:tc>
          <w:tcPr>
            <w:tcW w:w="1046" w:type="dxa"/>
            <w:shd w:val="clear" w:color="auto" w:fill="EEECE1" w:themeFill="background2"/>
            <w:vAlign w:val="center"/>
          </w:tcPr>
          <w:p w:rsidR="00801D82" w:rsidRPr="00B5119B" w:rsidRDefault="00801D82" w:rsidP="002D4038">
            <w:pPr>
              <w:spacing w:after="0" w:line="240" w:lineRule="auto"/>
              <w:ind w:left="-69" w:right="-108"/>
              <w:jc w:val="center"/>
              <w:rPr>
                <w:rFonts w:ascii="Times New Roman" w:hAnsi="Times New Roman"/>
              </w:rPr>
            </w:pPr>
            <w:r w:rsidRPr="00B5119B">
              <w:rPr>
                <w:rFonts w:ascii="Times New Roman" w:hAnsi="Times New Roman"/>
              </w:rPr>
              <w:t>Террито</w:t>
            </w:r>
            <w:r w:rsidR="002C6D91">
              <w:rPr>
                <w:rFonts w:ascii="Times New Roman" w:hAnsi="Times New Roman"/>
              </w:rPr>
              <w:t>-ри</w:t>
            </w:r>
            <w:r w:rsidRPr="00B5119B">
              <w:rPr>
                <w:rFonts w:ascii="Times New Roman" w:hAnsi="Times New Roman"/>
              </w:rPr>
              <w:t>альная доступ</w:t>
            </w:r>
            <w:r w:rsidR="002C6D91">
              <w:rPr>
                <w:rFonts w:ascii="Times New Roman" w:hAnsi="Times New Roman"/>
              </w:rPr>
              <w:t>-</w:t>
            </w:r>
            <w:r w:rsidRPr="00B5119B">
              <w:rPr>
                <w:rFonts w:ascii="Times New Roman" w:hAnsi="Times New Roman"/>
              </w:rPr>
              <w:t>ность, м, не более</w:t>
            </w:r>
          </w:p>
        </w:tc>
      </w:tr>
      <w:tr w:rsidR="00801D82" w:rsidRPr="00B5119B" w:rsidTr="004C183E">
        <w:trPr>
          <w:jc w:val="center"/>
        </w:trPr>
        <w:tc>
          <w:tcPr>
            <w:tcW w:w="2323" w:type="dxa"/>
            <w:tcBorders>
              <w:top w:val="single" w:sz="4" w:space="0" w:color="auto"/>
              <w:left w:val="single" w:sz="4" w:space="0" w:color="auto"/>
              <w:bottom w:val="single" w:sz="4" w:space="0" w:color="auto"/>
              <w:right w:val="single" w:sz="4" w:space="0" w:color="auto"/>
            </w:tcBorders>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Помещения для физкультурно-оздоровительных занятий населения, м</w:t>
            </w:r>
            <w:r w:rsidRPr="002E16EF">
              <w:rPr>
                <w:rFonts w:ascii="Times New Roman" w:hAnsi="Times New Roman"/>
                <w:bCs/>
                <w:vertAlign w:val="superscript"/>
              </w:rPr>
              <w:t>2</w:t>
            </w:r>
            <w:r w:rsidRPr="00B5119B">
              <w:rPr>
                <w:rFonts w:ascii="Times New Roman" w:hAnsi="Times New Roman"/>
                <w:bCs/>
              </w:rPr>
              <w:t xml:space="preserve"> площади пола</w:t>
            </w:r>
          </w:p>
        </w:tc>
        <w:tc>
          <w:tcPr>
            <w:tcW w:w="2552" w:type="dxa"/>
            <w:tcBorders>
              <w:top w:val="single" w:sz="4" w:space="0" w:color="auto"/>
              <w:left w:val="single" w:sz="4" w:space="0" w:color="auto"/>
              <w:bottom w:val="single" w:sz="4" w:space="0" w:color="auto"/>
              <w:right w:val="single" w:sz="4" w:space="0" w:color="auto"/>
            </w:tcBorders>
          </w:tcPr>
          <w:p w:rsidR="00801D82" w:rsidRPr="00B5119B" w:rsidRDefault="00801D82" w:rsidP="00047D99">
            <w:pPr>
              <w:spacing w:after="0" w:line="240" w:lineRule="auto"/>
              <w:jc w:val="center"/>
              <w:rPr>
                <w:rFonts w:ascii="Times New Roman" w:hAnsi="Times New Roman"/>
                <w:bCs/>
              </w:rPr>
            </w:pPr>
            <w:r w:rsidRPr="00B5119B">
              <w:rPr>
                <w:rFonts w:ascii="Times New Roman" w:hAnsi="Times New Roman"/>
                <w:bCs/>
              </w:rPr>
              <w:t xml:space="preserve">30 (с восполнением до 70-80 за счет </w:t>
            </w:r>
            <w:r w:rsidR="004C183E">
              <w:rPr>
                <w:rFonts w:ascii="Times New Roman" w:hAnsi="Times New Roman"/>
                <w:bCs/>
              </w:rPr>
              <w:t>и</w:t>
            </w:r>
            <w:r w:rsidRPr="00B5119B">
              <w:rPr>
                <w:rFonts w:ascii="Times New Roman" w:hAnsi="Times New Roman"/>
                <w:bCs/>
              </w:rPr>
              <w:t>спользования спортивных залов школ во внеурочное время)</w:t>
            </w:r>
          </w:p>
        </w:tc>
        <w:tc>
          <w:tcPr>
            <w:tcW w:w="2410" w:type="dxa"/>
            <w:tcBorders>
              <w:top w:val="single" w:sz="4" w:space="0" w:color="auto"/>
              <w:left w:val="single" w:sz="4" w:space="0" w:color="auto"/>
              <w:bottom w:val="single" w:sz="4" w:space="0" w:color="auto"/>
              <w:right w:val="single" w:sz="4" w:space="0" w:color="auto"/>
            </w:tcBorders>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То же</w:t>
            </w:r>
          </w:p>
        </w:tc>
        <w:tc>
          <w:tcPr>
            <w:tcW w:w="1134" w:type="dxa"/>
            <w:tcBorders>
              <w:top w:val="single" w:sz="4" w:space="0" w:color="auto"/>
              <w:left w:val="single" w:sz="4" w:space="0" w:color="auto"/>
              <w:bottom w:val="single" w:sz="4" w:space="0" w:color="auto"/>
              <w:right w:val="single" w:sz="4" w:space="0" w:color="auto"/>
            </w:tcBorders>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Отдельно стоящие, встроен</w:t>
            </w:r>
            <w:r w:rsidR="002C6D91">
              <w:rPr>
                <w:rFonts w:ascii="Times New Roman" w:hAnsi="Times New Roman"/>
                <w:bCs/>
              </w:rPr>
              <w:t>-</w:t>
            </w:r>
            <w:r w:rsidRPr="00B5119B">
              <w:rPr>
                <w:rFonts w:ascii="Times New Roman" w:hAnsi="Times New Roman"/>
                <w:bCs/>
              </w:rPr>
              <w:t>ные (до 150 м</w:t>
            </w:r>
            <w:r w:rsidRPr="002E16EF">
              <w:rPr>
                <w:rFonts w:ascii="Times New Roman" w:hAnsi="Times New Roman"/>
                <w:bCs/>
                <w:vertAlign w:val="superscript"/>
              </w:rPr>
              <w:t>2</w:t>
            </w:r>
            <w:r w:rsidRPr="00B5119B">
              <w:rPr>
                <w:rFonts w:ascii="Times New Roman" w:hAnsi="Times New Roman"/>
                <w:bCs/>
              </w:rPr>
              <w:t>)</w:t>
            </w:r>
          </w:p>
        </w:tc>
        <w:tc>
          <w:tcPr>
            <w:tcW w:w="1046" w:type="dxa"/>
            <w:tcBorders>
              <w:top w:val="single" w:sz="4" w:space="0" w:color="auto"/>
              <w:left w:val="single" w:sz="4" w:space="0" w:color="auto"/>
              <w:bottom w:val="single" w:sz="4" w:space="0" w:color="auto"/>
              <w:right w:val="single" w:sz="4" w:space="0" w:color="auto"/>
            </w:tcBorders>
          </w:tcPr>
          <w:p w:rsidR="00801D82" w:rsidRPr="00B5119B" w:rsidRDefault="00801D82" w:rsidP="00C37525">
            <w:pPr>
              <w:spacing w:after="0" w:line="240" w:lineRule="auto"/>
              <w:jc w:val="center"/>
              <w:rPr>
                <w:rFonts w:ascii="Times New Roman" w:hAnsi="Times New Roman"/>
                <w:bCs/>
              </w:rPr>
            </w:pPr>
            <w:r w:rsidRPr="00B5119B">
              <w:rPr>
                <w:rFonts w:ascii="Times New Roman" w:hAnsi="Times New Roman"/>
                <w:bCs/>
              </w:rPr>
              <w:t>500</w:t>
            </w:r>
          </w:p>
        </w:tc>
      </w:tr>
    </w:tbl>
    <w:p w:rsidR="00801D82" w:rsidRPr="002D4038" w:rsidRDefault="00801D82" w:rsidP="00801D82">
      <w:pPr>
        <w:widowControl w:val="0"/>
        <w:suppressAutoHyphens/>
        <w:spacing w:after="0" w:line="240" w:lineRule="auto"/>
        <w:ind w:firstLine="567"/>
        <w:contextualSpacing/>
        <w:jc w:val="both"/>
        <w:rPr>
          <w:rFonts w:ascii="Times New Roman" w:eastAsia="Calibri" w:hAnsi="Times New Roman"/>
          <w:color w:val="000000"/>
          <w:sz w:val="8"/>
          <w:szCs w:val="8"/>
          <w:lang w:eastAsia="en-US"/>
        </w:rPr>
      </w:pPr>
    </w:p>
    <w:p w:rsidR="00736482" w:rsidRDefault="002E16EF" w:rsidP="002D4038">
      <w:pPr>
        <w:tabs>
          <w:tab w:val="left" w:pos="567"/>
        </w:tabs>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lastRenderedPageBreak/>
        <w:t>5</w:t>
      </w:r>
      <w:r w:rsidR="002D4038">
        <w:rPr>
          <w:rFonts w:ascii="Times New Roman" w:hAnsi="Times New Roman"/>
          <w:color w:val="000000" w:themeColor="text1"/>
          <w:sz w:val="24"/>
          <w:szCs w:val="24"/>
        </w:rPr>
        <w:t>.</w:t>
      </w:r>
      <w:r w:rsidR="00174E25">
        <w:rPr>
          <w:rFonts w:ascii="Times New Roman" w:hAnsi="Times New Roman"/>
          <w:color w:val="000000" w:themeColor="text1"/>
          <w:sz w:val="24"/>
          <w:szCs w:val="24"/>
        </w:rPr>
        <w:t>4</w:t>
      </w:r>
      <w:r w:rsidR="002D4038">
        <w:rPr>
          <w:rFonts w:ascii="Times New Roman" w:hAnsi="Times New Roman"/>
          <w:color w:val="000000" w:themeColor="text1"/>
          <w:sz w:val="24"/>
          <w:szCs w:val="24"/>
        </w:rPr>
        <w:t>.3</w:t>
      </w:r>
      <w:r w:rsidR="00B85CB4">
        <w:rPr>
          <w:rFonts w:ascii="Times New Roman" w:hAnsi="Times New Roman"/>
          <w:color w:val="000000" w:themeColor="text1"/>
          <w:sz w:val="24"/>
          <w:szCs w:val="24"/>
        </w:rPr>
        <w:t xml:space="preserve">. </w:t>
      </w:r>
      <w:r w:rsidR="00736482">
        <w:rPr>
          <w:rFonts w:ascii="Times New Roman" w:hAnsi="Times New Roman"/>
          <w:color w:val="000000" w:themeColor="text1"/>
          <w:sz w:val="24"/>
          <w:szCs w:val="24"/>
        </w:rPr>
        <w:t>Минимально допустимый уровень обеспеченности разными типами спор</w:t>
      </w:r>
      <w:r w:rsidR="00B85CB4">
        <w:rPr>
          <w:rFonts w:ascii="Times New Roman" w:hAnsi="Times New Roman"/>
          <w:color w:val="000000" w:themeColor="text1"/>
          <w:sz w:val="24"/>
          <w:szCs w:val="24"/>
        </w:rPr>
        <w:t>-</w:t>
      </w:r>
      <w:r w:rsidR="00736482">
        <w:rPr>
          <w:rFonts w:ascii="Times New Roman" w:hAnsi="Times New Roman"/>
          <w:color w:val="000000" w:themeColor="text1"/>
          <w:sz w:val="24"/>
          <w:szCs w:val="24"/>
        </w:rPr>
        <w:t>тивными и физкультурно-оздоровительными учреждениями</w:t>
      </w:r>
      <w:r w:rsidR="00B86C46">
        <w:rPr>
          <w:rFonts w:ascii="Times New Roman" w:hAnsi="Times New Roman"/>
          <w:color w:val="000000" w:themeColor="text1"/>
          <w:sz w:val="24"/>
          <w:szCs w:val="24"/>
        </w:rPr>
        <w:t xml:space="preserve">  приведен в табл.</w:t>
      </w:r>
      <w:r w:rsidR="004C183E">
        <w:rPr>
          <w:rFonts w:ascii="Times New Roman" w:hAnsi="Times New Roman"/>
          <w:color w:val="000000" w:themeColor="text1"/>
          <w:sz w:val="24"/>
          <w:szCs w:val="24"/>
        </w:rPr>
        <w:t>2</w:t>
      </w:r>
      <w:r w:rsidR="00A24EE6">
        <w:rPr>
          <w:rFonts w:ascii="Times New Roman" w:hAnsi="Times New Roman"/>
          <w:color w:val="000000" w:themeColor="text1"/>
          <w:sz w:val="24"/>
          <w:szCs w:val="24"/>
        </w:rPr>
        <w:t>3</w:t>
      </w:r>
      <w:r w:rsidR="00B85CB4">
        <w:rPr>
          <w:rFonts w:ascii="Times New Roman" w:hAnsi="Times New Roman"/>
          <w:color w:val="000000" w:themeColor="text1"/>
          <w:sz w:val="24"/>
          <w:szCs w:val="24"/>
        </w:rPr>
        <w:t>.</w:t>
      </w:r>
    </w:p>
    <w:p w:rsidR="00B85CB4" w:rsidRPr="00B85CB4" w:rsidRDefault="00B85CB4" w:rsidP="00B85CB4">
      <w:pPr>
        <w:spacing w:after="0" w:line="240" w:lineRule="auto"/>
        <w:jc w:val="both"/>
        <w:rPr>
          <w:rFonts w:ascii="Times New Roman" w:hAnsi="Times New Roman"/>
          <w:i/>
          <w:color w:val="000000" w:themeColor="text1"/>
          <w:sz w:val="8"/>
          <w:szCs w:val="8"/>
        </w:rPr>
      </w:pPr>
    </w:p>
    <w:p w:rsidR="00B85CB4" w:rsidRPr="002C6D91" w:rsidRDefault="00047D99" w:rsidP="00B85CB4">
      <w:pPr>
        <w:spacing w:after="0" w:line="240" w:lineRule="auto"/>
        <w:jc w:val="both"/>
        <w:rPr>
          <w:rFonts w:ascii="Times New Roman" w:hAnsi="Times New Roman"/>
          <w:b/>
          <w:i/>
          <w:sz w:val="24"/>
          <w:szCs w:val="24"/>
        </w:rPr>
      </w:pPr>
      <w:r>
        <w:rPr>
          <w:rFonts w:ascii="Times New Roman" w:hAnsi="Times New Roman"/>
          <w:i/>
          <w:color w:val="000000" w:themeColor="text1"/>
          <w:sz w:val="24"/>
          <w:szCs w:val="24"/>
        </w:rPr>
        <w:t>Таблица 23</w:t>
      </w:r>
      <w:r w:rsidR="00103592" w:rsidRPr="002E16EF">
        <w:rPr>
          <w:rFonts w:ascii="Times New Roman" w:hAnsi="Times New Roman"/>
          <w:i/>
          <w:color w:val="000000" w:themeColor="text1"/>
          <w:sz w:val="24"/>
          <w:szCs w:val="24"/>
        </w:rPr>
        <w:t>.</w:t>
      </w:r>
      <w:r w:rsidR="00B85CB4" w:rsidRPr="002C6D91">
        <w:rPr>
          <w:rFonts w:ascii="Times New Roman" w:hAnsi="Times New Roman"/>
          <w:b/>
          <w:i/>
          <w:color w:val="000000" w:themeColor="text1"/>
          <w:sz w:val="24"/>
          <w:szCs w:val="24"/>
        </w:rPr>
        <w:t xml:space="preserve"> - </w:t>
      </w:r>
      <w:r w:rsidR="00B85CB4" w:rsidRPr="002C6D91">
        <w:rPr>
          <w:rFonts w:ascii="Times New Roman" w:hAnsi="Times New Roman"/>
          <w:b/>
          <w:i/>
          <w:sz w:val="24"/>
          <w:szCs w:val="24"/>
        </w:rPr>
        <w:t>Уровень обеспеченности спортивными и физкультурно-оздоровитель</w:t>
      </w:r>
      <w:r w:rsidR="002C6D91">
        <w:rPr>
          <w:rFonts w:ascii="Times New Roman" w:hAnsi="Times New Roman"/>
          <w:b/>
          <w:i/>
          <w:sz w:val="24"/>
          <w:szCs w:val="24"/>
        </w:rPr>
        <w:t>-</w:t>
      </w:r>
      <w:r w:rsidR="00B85CB4" w:rsidRPr="002C6D91">
        <w:rPr>
          <w:rFonts w:ascii="Times New Roman" w:hAnsi="Times New Roman"/>
          <w:b/>
          <w:i/>
          <w:sz w:val="24"/>
          <w:szCs w:val="24"/>
        </w:rPr>
        <w:t xml:space="preserve">ными учреждениями </w:t>
      </w:r>
    </w:p>
    <w:p w:rsidR="003C6E9A" w:rsidRPr="003C6E9A" w:rsidRDefault="003C6E9A" w:rsidP="00B85CB4">
      <w:pPr>
        <w:spacing w:after="0" w:line="240" w:lineRule="auto"/>
        <w:jc w:val="both"/>
        <w:rPr>
          <w:rFonts w:ascii="Times New Roman" w:hAnsi="Times New Roman"/>
          <w:i/>
          <w:sz w:val="8"/>
          <w:szCs w:val="8"/>
        </w:rPr>
      </w:pPr>
    </w:p>
    <w:tbl>
      <w:tblPr>
        <w:tblW w:w="9768" w:type="dxa"/>
        <w:jc w:val="center"/>
        <w:tblInd w:w="-31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5" w:type="dxa"/>
          <w:right w:w="45" w:type="dxa"/>
        </w:tblCellMar>
        <w:tblLook w:val="0000"/>
      </w:tblPr>
      <w:tblGrid>
        <w:gridCol w:w="2240"/>
        <w:gridCol w:w="993"/>
        <w:gridCol w:w="1700"/>
        <w:gridCol w:w="1985"/>
        <w:gridCol w:w="2850"/>
      </w:tblGrid>
      <w:tr w:rsidR="003C6E9A" w:rsidRPr="008872FA" w:rsidTr="004C183E">
        <w:trPr>
          <w:trHeight w:val="1336"/>
          <w:jc w:val="center"/>
        </w:trPr>
        <w:tc>
          <w:tcPr>
            <w:tcW w:w="2240" w:type="dxa"/>
            <w:shd w:val="clear" w:color="auto" w:fill="EEECE1" w:themeFill="background2"/>
            <w:vAlign w:val="center"/>
          </w:tcPr>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 xml:space="preserve">Наименование объекта </w:t>
            </w:r>
          </w:p>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обслуживания</w:t>
            </w:r>
          </w:p>
        </w:tc>
        <w:tc>
          <w:tcPr>
            <w:tcW w:w="993" w:type="dxa"/>
            <w:shd w:val="clear" w:color="auto" w:fill="EEECE1" w:themeFill="background2"/>
            <w:vAlign w:val="center"/>
          </w:tcPr>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Единица измере</w:t>
            </w:r>
            <w:r>
              <w:rPr>
                <w:rFonts w:ascii="Times New Roman" w:hAnsi="Times New Roman"/>
                <w:bCs/>
              </w:rPr>
              <w:t>-</w:t>
            </w:r>
            <w:r w:rsidRPr="009764A5">
              <w:rPr>
                <w:rFonts w:ascii="Times New Roman" w:hAnsi="Times New Roman"/>
                <w:bCs/>
              </w:rPr>
              <w:t>ния</w:t>
            </w:r>
          </w:p>
        </w:tc>
        <w:tc>
          <w:tcPr>
            <w:tcW w:w="1700" w:type="dxa"/>
            <w:shd w:val="clear" w:color="auto" w:fill="EEECE1" w:themeFill="background2"/>
            <w:vAlign w:val="center"/>
          </w:tcPr>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 xml:space="preserve">Рекомендуемая </w:t>
            </w:r>
          </w:p>
          <w:p w:rsidR="004C183E" w:rsidRDefault="003C6E9A" w:rsidP="00354E1E">
            <w:pPr>
              <w:spacing w:after="0" w:line="240" w:lineRule="auto"/>
              <w:jc w:val="center"/>
              <w:rPr>
                <w:rFonts w:ascii="Times New Roman" w:hAnsi="Times New Roman"/>
                <w:bCs/>
              </w:rPr>
            </w:pPr>
            <w:r w:rsidRPr="009764A5">
              <w:rPr>
                <w:rFonts w:ascii="Times New Roman" w:hAnsi="Times New Roman"/>
                <w:bCs/>
              </w:rPr>
              <w:t xml:space="preserve">обеспеченность на 1000 жителей </w:t>
            </w:r>
          </w:p>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(в пределах минимума)</w:t>
            </w:r>
          </w:p>
        </w:tc>
        <w:tc>
          <w:tcPr>
            <w:tcW w:w="1985" w:type="dxa"/>
            <w:shd w:val="clear" w:color="auto" w:fill="EEECE1" w:themeFill="background2"/>
            <w:vAlign w:val="center"/>
          </w:tcPr>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 xml:space="preserve">Нормативные </w:t>
            </w:r>
          </w:p>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 xml:space="preserve">показатели для </w:t>
            </w:r>
          </w:p>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определения размера земельного участка, м</w:t>
            </w:r>
            <w:r w:rsidRPr="009764A5">
              <w:rPr>
                <w:rFonts w:ascii="Times New Roman" w:hAnsi="Times New Roman"/>
                <w:bCs/>
                <w:vertAlign w:val="superscript"/>
              </w:rPr>
              <w:t>2</w:t>
            </w:r>
            <w:r w:rsidRPr="009764A5">
              <w:rPr>
                <w:rFonts w:ascii="Times New Roman" w:hAnsi="Times New Roman"/>
                <w:bCs/>
              </w:rPr>
              <w:t>/единица измерения</w:t>
            </w:r>
          </w:p>
        </w:tc>
        <w:tc>
          <w:tcPr>
            <w:tcW w:w="2850" w:type="dxa"/>
            <w:shd w:val="clear" w:color="auto" w:fill="EEECE1" w:themeFill="background2"/>
            <w:vAlign w:val="center"/>
          </w:tcPr>
          <w:p w:rsidR="003C6E9A" w:rsidRPr="009764A5" w:rsidRDefault="003C6E9A" w:rsidP="00354E1E">
            <w:pPr>
              <w:spacing w:after="0" w:line="240" w:lineRule="auto"/>
              <w:jc w:val="center"/>
              <w:rPr>
                <w:rFonts w:ascii="Times New Roman" w:hAnsi="Times New Roman"/>
                <w:bCs/>
              </w:rPr>
            </w:pPr>
            <w:r w:rsidRPr="009764A5">
              <w:rPr>
                <w:rFonts w:ascii="Times New Roman" w:hAnsi="Times New Roman"/>
                <w:bCs/>
              </w:rPr>
              <w:t>Примечание</w:t>
            </w:r>
          </w:p>
        </w:tc>
      </w:tr>
      <w:tr w:rsidR="003C6E9A" w:rsidRPr="009764A5" w:rsidTr="004C183E">
        <w:trPr>
          <w:trHeight w:val="1265"/>
          <w:jc w:val="center"/>
        </w:trPr>
        <w:tc>
          <w:tcPr>
            <w:tcW w:w="2240" w:type="dxa"/>
          </w:tcPr>
          <w:p w:rsidR="003C6E9A" w:rsidRPr="009764A5" w:rsidRDefault="003C6E9A" w:rsidP="00354E1E">
            <w:pPr>
              <w:spacing w:after="0" w:line="240" w:lineRule="auto"/>
              <w:rPr>
                <w:rFonts w:ascii="Times New Roman" w:hAnsi="Times New Roman"/>
              </w:rPr>
            </w:pPr>
            <w:r w:rsidRPr="009764A5">
              <w:rPr>
                <w:rFonts w:ascii="Times New Roman" w:hAnsi="Times New Roman"/>
              </w:rPr>
              <w:t xml:space="preserve">Территория </w:t>
            </w:r>
          </w:p>
          <w:p w:rsidR="003C6E9A" w:rsidRPr="009764A5" w:rsidRDefault="003C6E9A" w:rsidP="00354E1E">
            <w:pPr>
              <w:spacing w:after="0" w:line="240" w:lineRule="auto"/>
              <w:rPr>
                <w:rFonts w:ascii="Times New Roman" w:hAnsi="Times New Roman"/>
              </w:rPr>
            </w:pPr>
            <w:r w:rsidRPr="009764A5">
              <w:rPr>
                <w:rFonts w:ascii="Times New Roman" w:hAnsi="Times New Roman"/>
              </w:rPr>
              <w:t>плоскостных</w:t>
            </w:r>
          </w:p>
          <w:p w:rsidR="003C6E9A" w:rsidRPr="009764A5" w:rsidRDefault="003C6E9A" w:rsidP="00354E1E">
            <w:pPr>
              <w:spacing w:after="0" w:line="240" w:lineRule="auto"/>
              <w:rPr>
                <w:rFonts w:ascii="Times New Roman" w:hAnsi="Times New Roman"/>
              </w:rPr>
            </w:pPr>
            <w:r w:rsidRPr="009764A5">
              <w:rPr>
                <w:rFonts w:ascii="Times New Roman" w:hAnsi="Times New Roman"/>
              </w:rPr>
              <w:t xml:space="preserve">спортивных </w:t>
            </w:r>
          </w:p>
          <w:p w:rsidR="003C6E9A" w:rsidRPr="009764A5" w:rsidRDefault="003C6E9A" w:rsidP="00354E1E">
            <w:pPr>
              <w:spacing w:after="0" w:line="240" w:lineRule="auto"/>
              <w:rPr>
                <w:rFonts w:ascii="Times New Roman" w:hAnsi="Times New Roman"/>
              </w:rPr>
            </w:pPr>
            <w:r w:rsidRPr="009764A5">
              <w:rPr>
                <w:rFonts w:ascii="Times New Roman" w:hAnsi="Times New Roman"/>
              </w:rPr>
              <w:t xml:space="preserve">сооружений </w:t>
            </w:r>
          </w:p>
        </w:tc>
        <w:tc>
          <w:tcPr>
            <w:tcW w:w="993"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м</w:t>
            </w:r>
            <w:r w:rsidRPr="009764A5">
              <w:rPr>
                <w:rFonts w:ascii="Times New Roman" w:hAnsi="Times New Roman"/>
                <w:vertAlign w:val="superscript"/>
              </w:rPr>
              <w:t>2</w:t>
            </w: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1949,4</w:t>
            </w:r>
          </w:p>
        </w:tc>
        <w:tc>
          <w:tcPr>
            <w:tcW w:w="1985"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0,7-0,9</w:t>
            </w:r>
          </w:p>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В климатических под-</w:t>
            </w:r>
          </w:p>
          <w:p w:rsidR="003C6E9A" w:rsidRPr="009764A5" w:rsidRDefault="003C6E9A" w:rsidP="002C6D91">
            <w:pPr>
              <w:spacing w:after="0" w:line="240" w:lineRule="auto"/>
              <w:jc w:val="center"/>
              <w:rPr>
                <w:rFonts w:ascii="Times New Roman" w:hAnsi="Times New Roman"/>
              </w:rPr>
            </w:pPr>
            <w:r w:rsidRPr="009764A5">
              <w:rPr>
                <w:rFonts w:ascii="Times New Roman" w:hAnsi="Times New Roman"/>
              </w:rPr>
              <w:t xml:space="preserve">районах </w:t>
            </w:r>
            <w:r w:rsidRPr="009764A5">
              <w:rPr>
                <w:rFonts w:ascii="Times New Roman" w:hAnsi="Times New Roman"/>
                <w:lang w:val="en-US"/>
              </w:rPr>
              <w:t>I</w:t>
            </w:r>
            <w:r w:rsidRPr="009764A5">
              <w:rPr>
                <w:rFonts w:ascii="Times New Roman" w:hAnsi="Times New Roman"/>
              </w:rPr>
              <w:t xml:space="preserve">Г, </w:t>
            </w:r>
            <w:r w:rsidRPr="009764A5">
              <w:rPr>
                <w:rFonts w:ascii="Times New Roman" w:hAnsi="Times New Roman"/>
                <w:lang w:val="en-US"/>
              </w:rPr>
              <w:t>I</w:t>
            </w:r>
            <w:r w:rsidRPr="009764A5">
              <w:rPr>
                <w:rFonts w:ascii="Times New Roman" w:hAnsi="Times New Roman"/>
              </w:rPr>
              <w:t xml:space="preserve">Д и </w:t>
            </w:r>
            <w:r w:rsidRPr="009764A5">
              <w:rPr>
                <w:rFonts w:ascii="Times New Roman" w:hAnsi="Times New Roman"/>
                <w:lang w:val="en-US"/>
              </w:rPr>
              <w:t>II</w:t>
            </w:r>
            <w:r w:rsidRPr="009764A5">
              <w:rPr>
                <w:rFonts w:ascii="Times New Roman" w:hAnsi="Times New Roman"/>
              </w:rPr>
              <w:t>А допускается уменьшать до 50%</w:t>
            </w:r>
          </w:p>
        </w:tc>
        <w:tc>
          <w:tcPr>
            <w:tcW w:w="2850" w:type="dxa"/>
            <w:vMerge w:val="restart"/>
          </w:tcPr>
          <w:p w:rsidR="003C6E9A" w:rsidRPr="009764A5" w:rsidRDefault="003C6E9A" w:rsidP="004C183E">
            <w:pPr>
              <w:spacing w:after="0" w:line="240" w:lineRule="auto"/>
              <w:ind w:left="28" w:right="28"/>
              <w:jc w:val="both"/>
              <w:rPr>
                <w:rFonts w:ascii="Times New Roman" w:hAnsi="Times New Roman"/>
                <w:spacing w:val="-2"/>
              </w:rPr>
            </w:pPr>
            <w:r w:rsidRPr="009764A5">
              <w:rPr>
                <w:rFonts w:ascii="Times New Roman" w:hAnsi="Times New Roman"/>
                <w:spacing w:val="-2"/>
              </w:rPr>
              <w:t>Физкультурно-спортивные соо</w:t>
            </w:r>
            <w:r w:rsidRPr="009764A5">
              <w:rPr>
                <w:rFonts w:ascii="Times New Roman" w:hAnsi="Times New Roman"/>
              </w:rPr>
              <w:t>ружения сети общего пользо</w:t>
            </w:r>
            <w:r w:rsidRPr="009764A5">
              <w:rPr>
                <w:rFonts w:ascii="Times New Roman" w:hAnsi="Times New Roman"/>
                <w:spacing w:val="-2"/>
              </w:rPr>
              <w:t>вания следует объединять со спортивными объектами образовательных школ и других учебных заведений, учреждений отдыха и культуры с возможным сокращением территории. 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rsidR="003C6E9A" w:rsidRPr="009764A5" w:rsidRDefault="003C6E9A" w:rsidP="004C183E">
            <w:pPr>
              <w:spacing w:after="0" w:line="240" w:lineRule="auto"/>
              <w:ind w:left="28" w:right="28"/>
              <w:rPr>
                <w:rFonts w:ascii="Times New Roman" w:hAnsi="Times New Roman"/>
                <w:color w:val="FF0000"/>
                <w:spacing w:val="-4"/>
              </w:rPr>
            </w:pPr>
            <w:r w:rsidRPr="009764A5">
              <w:rPr>
                <w:rFonts w:ascii="Times New Roman" w:hAnsi="Times New Roman"/>
                <w:spacing w:val="-2"/>
              </w:rPr>
              <w:t>Комплексы физкультурно-оздоровительных площадок предусматриваются в каждом поселении. В поселениях с числом жителей от 2 до 5 тыс. следует предусматривать один спортивный зал площадью 540 м</w:t>
            </w:r>
            <w:r w:rsidRPr="009764A5">
              <w:rPr>
                <w:rFonts w:ascii="Times New Roman" w:hAnsi="Times New Roman"/>
                <w:spacing w:val="-2"/>
                <w:vertAlign w:val="superscript"/>
              </w:rPr>
              <w:t>2</w:t>
            </w:r>
            <w:r w:rsidRPr="009764A5">
              <w:rPr>
                <w:rFonts w:ascii="Times New Roman" w:hAnsi="Times New Roman"/>
                <w:spacing w:val="-2"/>
              </w:rPr>
              <w:t>.</w:t>
            </w:r>
          </w:p>
        </w:tc>
      </w:tr>
      <w:tr w:rsidR="003C6E9A" w:rsidRPr="009764A5" w:rsidTr="004C183E">
        <w:trPr>
          <w:trHeight w:val="273"/>
          <w:jc w:val="center"/>
        </w:trPr>
        <w:tc>
          <w:tcPr>
            <w:tcW w:w="2240" w:type="dxa"/>
          </w:tcPr>
          <w:p w:rsidR="003C6E9A" w:rsidRPr="009764A5" w:rsidRDefault="003C6E9A" w:rsidP="00354E1E">
            <w:pPr>
              <w:spacing w:after="0" w:line="240" w:lineRule="auto"/>
              <w:rPr>
                <w:rFonts w:ascii="Times New Roman" w:hAnsi="Times New Roman"/>
              </w:rPr>
            </w:pPr>
            <w:r w:rsidRPr="009764A5">
              <w:rPr>
                <w:rFonts w:ascii="Times New Roman" w:hAnsi="Times New Roman"/>
              </w:rPr>
              <w:t>Спортивные залы, в том числе:</w:t>
            </w:r>
          </w:p>
        </w:tc>
        <w:tc>
          <w:tcPr>
            <w:tcW w:w="993" w:type="dxa"/>
            <w:vMerge w:val="restart"/>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м</w:t>
            </w:r>
            <w:r w:rsidRPr="009764A5">
              <w:rPr>
                <w:rFonts w:ascii="Times New Roman" w:hAnsi="Times New Roman"/>
                <w:vertAlign w:val="superscript"/>
              </w:rPr>
              <w:t>2</w:t>
            </w:r>
            <w:r w:rsidRPr="009764A5">
              <w:rPr>
                <w:rFonts w:ascii="Times New Roman" w:hAnsi="Times New Roman"/>
              </w:rPr>
              <w:t xml:space="preserve"> площади пола зала</w:t>
            </w: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350</w:t>
            </w:r>
          </w:p>
        </w:tc>
        <w:tc>
          <w:tcPr>
            <w:tcW w:w="1985" w:type="dxa"/>
            <w:vMerge w:val="restart"/>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 xml:space="preserve">По заданию на </w:t>
            </w:r>
          </w:p>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 xml:space="preserve">проектирование, </w:t>
            </w:r>
          </w:p>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но не менее указанного в примечании</w:t>
            </w:r>
          </w:p>
        </w:tc>
        <w:tc>
          <w:tcPr>
            <w:tcW w:w="2850" w:type="dxa"/>
            <w:vMerge/>
          </w:tcPr>
          <w:p w:rsidR="003C6E9A" w:rsidRPr="009764A5" w:rsidRDefault="003C6E9A" w:rsidP="00354E1E">
            <w:pPr>
              <w:spacing w:after="0" w:line="240" w:lineRule="auto"/>
              <w:ind w:left="28" w:right="28"/>
              <w:rPr>
                <w:rFonts w:ascii="Times New Roman" w:hAnsi="Times New Roman"/>
                <w:spacing w:val="-4"/>
              </w:rPr>
            </w:pPr>
          </w:p>
        </w:tc>
      </w:tr>
      <w:tr w:rsidR="003C6E9A" w:rsidRPr="009764A5" w:rsidTr="004C183E">
        <w:trPr>
          <w:trHeight w:val="273"/>
          <w:jc w:val="center"/>
        </w:trPr>
        <w:tc>
          <w:tcPr>
            <w:tcW w:w="2240" w:type="dxa"/>
          </w:tcPr>
          <w:p w:rsidR="003C6E9A" w:rsidRPr="009764A5" w:rsidRDefault="003C6E9A" w:rsidP="004C183E">
            <w:pPr>
              <w:spacing w:after="0" w:line="240" w:lineRule="auto"/>
              <w:rPr>
                <w:rFonts w:ascii="Times New Roman" w:hAnsi="Times New Roman"/>
              </w:rPr>
            </w:pPr>
            <w:r w:rsidRPr="009764A5">
              <w:rPr>
                <w:rFonts w:ascii="Times New Roman" w:hAnsi="Times New Roman"/>
              </w:rPr>
              <w:t>общего пользования</w:t>
            </w:r>
          </w:p>
        </w:tc>
        <w:tc>
          <w:tcPr>
            <w:tcW w:w="993" w:type="dxa"/>
            <w:vMerge/>
          </w:tcPr>
          <w:p w:rsidR="003C6E9A" w:rsidRPr="009764A5" w:rsidRDefault="003C6E9A" w:rsidP="00354E1E">
            <w:pPr>
              <w:spacing w:after="0" w:line="240" w:lineRule="auto"/>
              <w:jc w:val="center"/>
              <w:rPr>
                <w:rFonts w:ascii="Times New Roman" w:hAnsi="Times New Roman"/>
              </w:rPr>
            </w:pP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60-80</w:t>
            </w:r>
          </w:p>
          <w:p w:rsidR="003C6E9A" w:rsidRPr="009764A5" w:rsidRDefault="003C6E9A" w:rsidP="00354E1E">
            <w:pPr>
              <w:spacing w:after="0" w:line="240" w:lineRule="auto"/>
              <w:jc w:val="center"/>
              <w:rPr>
                <w:rFonts w:ascii="Times New Roman" w:hAnsi="Times New Roman"/>
              </w:rPr>
            </w:pPr>
          </w:p>
        </w:tc>
        <w:tc>
          <w:tcPr>
            <w:tcW w:w="1985" w:type="dxa"/>
            <w:vMerge/>
          </w:tcPr>
          <w:p w:rsidR="003C6E9A" w:rsidRPr="009764A5" w:rsidRDefault="003C6E9A" w:rsidP="00354E1E">
            <w:pPr>
              <w:spacing w:after="0" w:line="240" w:lineRule="auto"/>
              <w:jc w:val="center"/>
              <w:rPr>
                <w:rFonts w:ascii="Times New Roman" w:hAnsi="Times New Roman"/>
              </w:rPr>
            </w:pPr>
          </w:p>
        </w:tc>
        <w:tc>
          <w:tcPr>
            <w:tcW w:w="2850" w:type="dxa"/>
            <w:vMerge/>
          </w:tcPr>
          <w:p w:rsidR="003C6E9A" w:rsidRPr="009764A5" w:rsidRDefault="003C6E9A" w:rsidP="00354E1E">
            <w:pPr>
              <w:spacing w:after="0" w:line="240" w:lineRule="auto"/>
              <w:ind w:left="28" w:right="28"/>
              <w:rPr>
                <w:rFonts w:ascii="Times New Roman" w:hAnsi="Times New Roman"/>
                <w:spacing w:val="-4"/>
              </w:rPr>
            </w:pPr>
          </w:p>
        </w:tc>
      </w:tr>
      <w:tr w:rsidR="003C6E9A" w:rsidRPr="009764A5" w:rsidTr="004C183E">
        <w:trPr>
          <w:trHeight w:val="273"/>
          <w:jc w:val="center"/>
        </w:trPr>
        <w:tc>
          <w:tcPr>
            <w:tcW w:w="2240" w:type="dxa"/>
          </w:tcPr>
          <w:p w:rsidR="003C6E9A" w:rsidRPr="009764A5" w:rsidRDefault="003C6E9A" w:rsidP="004C183E">
            <w:pPr>
              <w:spacing w:after="0" w:line="240" w:lineRule="auto"/>
              <w:rPr>
                <w:rFonts w:ascii="Times New Roman" w:hAnsi="Times New Roman"/>
              </w:rPr>
            </w:pPr>
            <w:r>
              <w:rPr>
                <w:rFonts w:ascii="Times New Roman" w:hAnsi="Times New Roman"/>
              </w:rPr>
              <w:t>с</w:t>
            </w:r>
            <w:r w:rsidRPr="009764A5">
              <w:rPr>
                <w:rFonts w:ascii="Times New Roman" w:hAnsi="Times New Roman"/>
              </w:rPr>
              <w:t xml:space="preserve">пециализированные </w:t>
            </w:r>
          </w:p>
        </w:tc>
        <w:tc>
          <w:tcPr>
            <w:tcW w:w="993" w:type="dxa"/>
            <w:vMerge/>
          </w:tcPr>
          <w:p w:rsidR="003C6E9A" w:rsidRPr="009764A5" w:rsidRDefault="003C6E9A" w:rsidP="00354E1E">
            <w:pPr>
              <w:spacing w:after="0" w:line="240" w:lineRule="auto"/>
              <w:jc w:val="center"/>
              <w:rPr>
                <w:rFonts w:ascii="Times New Roman" w:hAnsi="Times New Roman"/>
              </w:rPr>
            </w:pP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190-220</w:t>
            </w:r>
          </w:p>
        </w:tc>
        <w:tc>
          <w:tcPr>
            <w:tcW w:w="1985" w:type="dxa"/>
            <w:vMerge/>
          </w:tcPr>
          <w:p w:rsidR="003C6E9A" w:rsidRPr="009764A5" w:rsidRDefault="003C6E9A" w:rsidP="00354E1E">
            <w:pPr>
              <w:spacing w:after="0" w:line="240" w:lineRule="auto"/>
              <w:rPr>
                <w:rFonts w:ascii="Times New Roman" w:hAnsi="Times New Roman"/>
              </w:rPr>
            </w:pPr>
          </w:p>
        </w:tc>
        <w:tc>
          <w:tcPr>
            <w:tcW w:w="2850" w:type="dxa"/>
            <w:vMerge/>
          </w:tcPr>
          <w:p w:rsidR="003C6E9A" w:rsidRPr="009764A5" w:rsidRDefault="003C6E9A" w:rsidP="00354E1E">
            <w:pPr>
              <w:spacing w:after="0" w:line="240" w:lineRule="auto"/>
              <w:ind w:left="28" w:right="28"/>
              <w:rPr>
                <w:rFonts w:ascii="Times New Roman" w:hAnsi="Times New Roman"/>
              </w:rPr>
            </w:pPr>
          </w:p>
        </w:tc>
      </w:tr>
      <w:tr w:rsidR="003C6E9A" w:rsidRPr="009764A5" w:rsidTr="004C183E">
        <w:trPr>
          <w:trHeight w:val="217"/>
          <w:jc w:val="center"/>
        </w:trPr>
        <w:tc>
          <w:tcPr>
            <w:tcW w:w="2240" w:type="dxa"/>
          </w:tcPr>
          <w:p w:rsidR="003C6E9A" w:rsidRPr="009764A5" w:rsidRDefault="003C6E9A" w:rsidP="00354E1E">
            <w:pPr>
              <w:spacing w:after="0" w:line="240" w:lineRule="auto"/>
              <w:rPr>
                <w:rFonts w:ascii="Times New Roman" w:hAnsi="Times New Roman"/>
              </w:rPr>
            </w:pPr>
            <w:r w:rsidRPr="009764A5">
              <w:rPr>
                <w:rFonts w:ascii="Times New Roman" w:hAnsi="Times New Roman"/>
              </w:rPr>
              <w:t xml:space="preserve">Спортивно-тренажерный зал повседневного обслуживания </w:t>
            </w:r>
          </w:p>
        </w:tc>
        <w:tc>
          <w:tcPr>
            <w:tcW w:w="993"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м</w:t>
            </w:r>
            <w:r w:rsidRPr="009764A5">
              <w:rPr>
                <w:rFonts w:ascii="Times New Roman" w:hAnsi="Times New Roman"/>
                <w:vertAlign w:val="superscript"/>
              </w:rPr>
              <w:t>2</w:t>
            </w:r>
            <w:r w:rsidRPr="009764A5">
              <w:rPr>
                <w:rFonts w:ascii="Times New Roman" w:hAnsi="Times New Roman"/>
              </w:rPr>
              <w:t xml:space="preserve"> </w:t>
            </w:r>
          </w:p>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 xml:space="preserve">общей площади </w:t>
            </w: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70-80</w:t>
            </w:r>
          </w:p>
        </w:tc>
        <w:tc>
          <w:tcPr>
            <w:tcW w:w="1985"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То же</w:t>
            </w:r>
          </w:p>
        </w:tc>
        <w:tc>
          <w:tcPr>
            <w:tcW w:w="2850" w:type="dxa"/>
            <w:vMerge/>
          </w:tcPr>
          <w:p w:rsidR="003C6E9A" w:rsidRPr="009764A5" w:rsidRDefault="003C6E9A" w:rsidP="00354E1E">
            <w:pPr>
              <w:spacing w:after="0" w:line="240" w:lineRule="auto"/>
              <w:ind w:right="57"/>
              <w:rPr>
                <w:rFonts w:ascii="Times New Roman" w:hAnsi="Times New Roman"/>
              </w:rPr>
            </w:pPr>
          </w:p>
        </w:tc>
      </w:tr>
      <w:tr w:rsidR="003C6E9A" w:rsidRPr="009764A5" w:rsidTr="004C183E">
        <w:trPr>
          <w:trHeight w:val="217"/>
          <w:jc w:val="center"/>
        </w:trPr>
        <w:tc>
          <w:tcPr>
            <w:tcW w:w="2240" w:type="dxa"/>
          </w:tcPr>
          <w:p w:rsidR="003C6E9A" w:rsidRPr="009764A5" w:rsidRDefault="003C6E9A" w:rsidP="00354E1E">
            <w:pPr>
              <w:spacing w:after="0" w:line="240" w:lineRule="auto"/>
              <w:rPr>
                <w:rFonts w:ascii="Times New Roman" w:hAnsi="Times New Roman"/>
              </w:rPr>
            </w:pPr>
            <w:r w:rsidRPr="009764A5">
              <w:rPr>
                <w:rFonts w:ascii="Times New Roman" w:hAnsi="Times New Roman"/>
              </w:rPr>
              <w:t xml:space="preserve">Детско-юношеская спортивная школа </w:t>
            </w:r>
          </w:p>
        </w:tc>
        <w:tc>
          <w:tcPr>
            <w:tcW w:w="993"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м</w:t>
            </w:r>
            <w:r w:rsidRPr="009764A5">
              <w:rPr>
                <w:rFonts w:ascii="Times New Roman" w:hAnsi="Times New Roman"/>
                <w:vertAlign w:val="superscript"/>
              </w:rPr>
              <w:t>2</w:t>
            </w:r>
            <w:r w:rsidRPr="009764A5">
              <w:rPr>
                <w:rFonts w:ascii="Times New Roman" w:hAnsi="Times New Roman"/>
              </w:rPr>
              <w:t xml:space="preserve"> площади пола зала</w:t>
            </w: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10</w:t>
            </w:r>
          </w:p>
          <w:p w:rsidR="003C6E9A" w:rsidRPr="009764A5" w:rsidRDefault="003C6E9A" w:rsidP="00354E1E">
            <w:pPr>
              <w:spacing w:after="0" w:line="240" w:lineRule="auto"/>
              <w:jc w:val="center"/>
              <w:rPr>
                <w:rFonts w:ascii="Times New Roman" w:hAnsi="Times New Roman"/>
              </w:rPr>
            </w:pPr>
          </w:p>
        </w:tc>
        <w:tc>
          <w:tcPr>
            <w:tcW w:w="1985"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1,5-1,0 га на объект</w:t>
            </w:r>
          </w:p>
        </w:tc>
        <w:tc>
          <w:tcPr>
            <w:tcW w:w="2850" w:type="dxa"/>
            <w:vMerge/>
          </w:tcPr>
          <w:p w:rsidR="003C6E9A" w:rsidRPr="009764A5" w:rsidRDefault="003C6E9A" w:rsidP="00354E1E">
            <w:pPr>
              <w:spacing w:after="0" w:line="240" w:lineRule="auto"/>
              <w:ind w:right="57"/>
              <w:rPr>
                <w:rFonts w:ascii="Times New Roman" w:hAnsi="Times New Roman"/>
              </w:rPr>
            </w:pPr>
          </w:p>
        </w:tc>
      </w:tr>
      <w:tr w:rsidR="003C6E9A" w:rsidRPr="009764A5" w:rsidTr="004C183E">
        <w:trPr>
          <w:trHeight w:val="273"/>
          <w:jc w:val="center"/>
        </w:trPr>
        <w:tc>
          <w:tcPr>
            <w:tcW w:w="2240" w:type="dxa"/>
          </w:tcPr>
          <w:p w:rsidR="003C6E9A" w:rsidRPr="009764A5" w:rsidRDefault="003C6E9A" w:rsidP="00354E1E">
            <w:pPr>
              <w:spacing w:after="0" w:line="240" w:lineRule="auto"/>
              <w:rPr>
                <w:rFonts w:ascii="Times New Roman" w:hAnsi="Times New Roman"/>
              </w:rPr>
            </w:pPr>
            <w:r w:rsidRPr="009764A5">
              <w:rPr>
                <w:rFonts w:ascii="Times New Roman" w:hAnsi="Times New Roman"/>
              </w:rPr>
              <w:t>Бассейн (открытый и закрытый общего пользования)</w:t>
            </w:r>
          </w:p>
        </w:tc>
        <w:tc>
          <w:tcPr>
            <w:tcW w:w="993"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м</w:t>
            </w:r>
            <w:r w:rsidRPr="009764A5">
              <w:rPr>
                <w:rFonts w:ascii="Times New Roman" w:hAnsi="Times New Roman"/>
                <w:vertAlign w:val="superscript"/>
              </w:rPr>
              <w:t xml:space="preserve">2 </w:t>
            </w:r>
          </w:p>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 xml:space="preserve">зеркала воды </w:t>
            </w:r>
          </w:p>
          <w:p w:rsidR="003C6E9A" w:rsidRPr="009764A5" w:rsidRDefault="003C6E9A" w:rsidP="00354E1E">
            <w:pPr>
              <w:spacing w:after="0" w:line="240" w:lineRule="auto"/>
              <w:jc w:val="center"/>
              <w:rPr>
                <w:rFonts w:ascii="Times New Roman" w:hAnsi="Times New Roman"/>
              </w:rPr>
            </w:pPr>
          </w:p>
        </w:tc>
        <w:tc>
          <w:tcPr>
            <w:tcW w:w="1700"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20-25</w:t>
            </w:r>
          </w:p>
          <w:p w:rsidR="003C6E9A" w:rsidRPr="009764A5" w:rsidRDefault="003C6E9A" w:rsidP="00354E1E">
            <w:pPr>
              <w:spacing w:after="0" w:line="240" w:lineRule="auto"/>
              <w:jc w:val="center"/>
              <w:rPr>
                <w:rFonts w:ascii="Times New Roman" w:hAnsi="Times New Roman"/>
              </w:rPr>
            </w:pPr>
          </w:p>
        </w:tc>
        <w:tc>
          <w:tcPr>
            <w:tcW w:w="1985" w:type="dxa"/>
          </w:tcPr>
          <w:p w:rsidR="003C6E9A" w:rsidRPr="009764A5" w:rsidRDefault="003C6E9A" w:rsidP="00354E1E">
            <w:pPr>
              <w:spacing w:after="0" w:line="240" w:lineRule="auto"/>
              <w:jc w:val="center"/>
              <w:rPr>
                <w:rFonts w:ascii="Times New Roman" w:hAnsi="Times New Roman"/>
              </w:rPr>
            </w:pPr>
            <w:r w:rsidRPr="009764A5">
              <w:rPr>
                <w:rFonts w:ascii="Times New Roman" w:hAnsi="Times New Roman"/>
              </w:rPr>
              <w:t>То же</w:t>
            </w:r>
          </w:p>
        </w:tc>
        <w:tc>
          <w:tcPr>
            <w:tcW w:w="2850" w:type="dxa"/>
            <w:vMerge/>
          </w:tcPr>
          <w:p w:rsidR="003C6E9A" w:rsidRPr="009764A5" w:rsidRDefault="003C6E9A" w:rsidP="00354E1E">
            <w:pPr>
              <w:spacing w:after="0" w:line="240" w:lineRule="auto"/>
              <w:ind w:right="57"/>
              <w:rPr>
                <w:rFonts w:ascii="Times New Roman" w:hAnsi="Times New Roman"/>
              </w:rPr>
            </w:pPr>
          </w:p>
        </w:tc>
      </w:tr>
    </w:tbl>
    <w:p w:rsidR="00174E25" w:rsidRDefault="00174E25" w:rsidP="002D4038">
      <w:pPr>
        <w:spacing w:after="0" w:line="240" w:lineRule="auto"/>
        <w:jc w:val="both"/>
        <w:rPr>
          <w:rFonts w:ascii="Times New Roman" w:hAnsi="Times New Roman"/>
          <w:b/>
          <w:sz w:val="8"/>
          <w:szCs w:val="8"/>
        </w:rPr>
      </w:pPr>
    </w:p>
    <w:p w:rsidR="002D4038" w:rsidRDefault="002D4038" w:rsidP="002D4038">
      <w:pPr>
        <w:spacing w:after="0" w:line="240" w:lineRule="auto"/>
        <w:jc w:val="both"/>
        <w:rPr>
          <w:rFonts w:ascii="Times New Roman" w:hAnsi="Times New Roman"/>
          <w:sz w:val="20"/>
          <w:szCs w:val="20"/>
        </w:rPr>
      </w:pPr>
      <w:r w:rsidRPr="0014699C">
        <w:rPr>
          <w:rFonts w:ascii="Times New Roman" w:hAnsi="Times New Roman"/>
          <w:b/>
          <w:sz w:val="20"/>
          <w:szCs w:val="20"/>
        </w:rPr>
        <w:t xml:space="preserve">Примечание: </w:t>
      </w:r>
      <w:r w:rsidRPr="0014699C">
        <w:rPr>
          <w:rFonts w:ascii="Times New Roman" w:hAnsi="Times New Roman"/>
          <w:sz w:val="20"/>
          <w:szCs w:val="20"/>
        </w:rPr>
        <w:t>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rsidR="00174E25" w:rsidRPr="00174E25" w:rsidRDefault="00174E25" w:rsidP="00F73120">
      <w:pPr>
        <w:spacing w:after="0" w:line="240" w:lineRule="auto"/>
        <w:ind w:firstLine="567"/>
        <w:jc w:val="both"/>
        <w:rPr>
          <w:rFonts w:ascii="Times New Roman" w:hAnsi="Times New Roman"/>
          <w:color w:val="000000" w:themeColor="text1"/>
          <w:sz w:val="8"/>
          <w:szCs w:val="8"/>
        </w:rPr>
      </w:pPr>
    </w:p>
    <w:p w:rsidR="003C6E9A" w:rsidRPr="00F73120" w:rsidRDefault="002E16EF" w:rsidP="00F73120">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5</w:t>
      </w:r>
      <w:r w:rsidR="00174E25">
        <w:rPr>
          <w:rFonts w:ascii="Times New Roman" w:hAnsi="Times New Roman"/>
          <w:color w:val="000000" w:themeColor="text1"/>
          <w:sz w:val="24"/>
          <w:szCs w:val="24"/>
        </w:rPr>
        <w:t>.4</w:t>
      </w:r>
      <w:r w:rsidR="002D4038">
        <w:rPr>
          <w:rFonts w:ascii="Times New Roman" w:hAnsi="Times New Roman"/>
          <w:color w:val="000000" w:themeColor="text1"/>
          <w:sz w:val="24"/>
          <w:szCs w:val="24"/>
        </w:rPr>
        <w:t>.4</w:t>
      </w:r>
      <w:r w:rsidR="00F73120">
        <w:rPr>
          <w:rFonts w:ascii="Times New Roman" w:hAnsi="Times New Roman"/>
          <w:color w:val="000000" w:themeColor="text1"/>
          <w:sz w:val="24"/>
          <w:szCs w:val="24"/>
        </w:rPr>
        <w:t xml:space="preserve">. </w:t>
      </w:r>
      <w:r w:rsidR="00F73120" w:rsidRPr="00F73120">
        <w:rPr>
          <w:rFonts w:ascii="Times New Roman" w:hAnsi="Times New Roman"/>
          <w:color w:val="000000" w:themeColor="text1"/>
          <w:sz w:val="24"/>
          <w:szCs w:val="24"/>
        </w:rPr>
        <w:t>М</w:t>
      </w:r>
      <w:r w:rsidR="003C6E9A" w:rsidRPr="00F73120">
        <w:rPr>
          <w:rFonts w:ascii="Times New Roman" w:hAnsi="Times New Roman"/>
          <w:color w:val="000000" w:themeColor="text1"/>
          <w:sz w:val="24"/>
          <w:szCs w:val="24"/>
        </w:rPr>
        <w:t>аксимально допустимый уровень территориальной доступности</w:t>
      </w:r>
      <w:r w:rsidR="00F73120" w:rsidRPr="00F73120">
        <w:rPr>
          <w:rFonts w:ascii="Times New Roman" w:hAnsi="Times New Roman"/>
          <w:color w:val="000000" w:themeColor="text1"/>
          <w:sz w:val="24"/>
          <w:szCs w:val="24"/>
        </w:rPr>
        <w:t xml:space="preserve"> </w:t>
      </w:r>
      <w:r w:rsidR="00F73120" w:rsidRPr="00F73120">
        <w:rPr>
          <w:rFonts w:ascii="Times New Roman" w:hAnsi="Times New Roman"/>
          <w:spacing w:val="-2"/>
          <w:sz w:val="24"/>
          <w:szCs w:val="24"/>
        </w:rPr>
        <w:t>физкуль-турно-спортивных соо</w:t>
      </w:r>
      <w:r w:rsidR="00F73120" w:rsidRPr="00F73120">
        <w:rPr>
          <w:rFonts w:ascii="Times New Roman" w:hAnsi="Times New Roman"/>
          <w:sz w:val="24"/>
          <w:szCs w:val="24"/>
        </w:rPr>
        <w:t>ружений устанавливается в размере 30 минут для следующих объектов:</w:t>
      </w:r>
    </w:p>
    <w:p w:rsidR="00F73120" w:rsidRPr="00F73120" w:rsidRDefault="00F73120" w:rsidP="00F73120">
      <w:pPr>
        <w:spacing w:after="0" w:line="240" w:lineRule="auto"/>
        <w:ind w:firstLine="567"/>
        <w:jc w:val="both"/>
        <w:rPr>
          <w:rFonts w:ascii="Times New Roman" w:hAnsi="Times New Roman"/>
          <w:sz w:val="24"/>
          <w:szCs w:val="24"/>
        </w:rPr>
      </w:pPr>
      <w:r w:rsidRPr="00F73120">
        <w:rPr>
          <w:rFonts w:ascii="Times New Roman" w:hAnsi="Times New Roman"/>
          <w:sz w:val="24"/>
          <w:szCs w:val="24"/>
        </w:rPr>
        <w:t>• спортивный зал общего пользования;</w:t>
      </w:r>
    </w:p>
    <w:p w:rsidR="00F73120" w:rsidRPr="00F73120" w:rsidRDefault="00F73120" w:rsidP="00F73120">
      <w:pPr>
        <w:spacing w:after="0" w:line="240" w:lineRule="auto"/>
        <w:ind w:firstLine="567"/>
        <w:jc w:val="both"/>
        <w:rPr>
          <w:rFonts w:ascii="Times New Roman" w:hAnsi="Times New Roman"/>
          <w:sz w:val="24"/>
          <w:szCs w:val="24"/>
        </w:rPr>
      </w:pPr>
      <w:r w:rsidRPr="00F73120">
        <w:rPr>
          <w:rFonts w:ascii="Times New Roman" w:hAnsi="Times New Roman"/>
          <w:sz w:val="24"/>
          <w:szCs w:val="24"/>
        </w:rPr>
        <w:t>• бассейн крытый и открытый общего пользования;</w:t>
      </w:r>
    </w:p>
    <w:p w:rsidR="00F73120" w:rsidRPr="00F73120" w:rsidRDefault="00F73120" w:rsidP="00F73120">
      <w:pPr>
        <w:spacing w:after="0" w:line="240" w:lineRule="auto"/>
        <w:ind w:firstLine="567"/>
        <w:jc w:val="both"/>
        <w:rPr>
          <w:rFonts w:ascii="Times New Roman" w:hAnsi="Times New Roman"/>
          <w:sz w:val="24"/>
          <w:szCs w:val="24"/>
        </w:rPr>
      </w:pPr>
      <w:r w:rsidRPr="00F73120">
        <w:rPr>
          <w:rFonts w:ascii="Times New Roman" w:hAnsi="Times New Roman"/>
          <w:sz w:val="24"/>
          <w:szCs w:val="24"/>
        </w:rPr>
        <w:t>• помещения для физкультурно-оздоровительных занятий в микрорайоне;</w:t>
      </w:r>
    </w:p>
    <w:p w:rsidR="00F73120" w:rsidRPr="00F73120" w:rsidRDefault="00F73120" w:rsidP="00F73120">
      <w:pPr>
        <w:spacing w:after="0" w:line="240" w:lineRule="auto"/>
        <w:ind w:firstLine="567"/>
        <w:jc w:val="both"/>
        <w:rPr>
          <w:rFonts w:ascii="Times New Roman" w:hAnsi="Times New Roman"/>
          <w:i/>
          <w:sz w:val="24"/>
          <w:szCs w:val="24"/>
        </w:rPr>
      </w:pPr>
      <w:r w:rsidRPr="00F73120">
        <w:rPr>
          <w:rFonts w:ascii="Times New Roman" w:hAnsi="Times New Roman"/>
          <w:sz w:val="24"/>
          <w:szCs w:val="24"/>
        </w:rPr>
        <w:t>• плоскостные спортивные сооружения.</w:t>
      </w:r>
    </w:p>
    <w:p w:rsidR="003C6E9A" w:rsidRPr="00F73120" w:rsidRDefault="00F73120" w:rsidP="00F73120">
      <w:pPr>
        <w:tabs>
          <w:tab w:val="left" w:pos="567"/>
        </w:tabs>
        <w:spacing w:after="0" w:line="240" w:lineRule="auto"/>
        <w:jc w:val="both"/>
        <w:rPr>
          <w:rFonts w:ascii="Times New Roman" w:hAnsi="Times New Roman"/>
          <w:i/>
          <w:sz w:val="24"/>
          <w:szCs w:val="24"/>
        </w:rPr>
      </w:pPr>
      <w:r w:rsidRPr="00F73120">
        <w:rPr>
          <w:rFonts w:ascii="Times New Roman" w:hAnsi="Times New Roman"/>
          <w:i/>
          <w:sz w:val="24"/>
          <w:szCs w:val="24"/>
        </w:rPr>
        <w:tab/>
      </w:r>
      <w:r w:rsidR="002E16EF">
        <w:rPr>
          <w:rFonts w:ascii="Times New Roman" w:hAnsi="Times New Roman"/>
          <w:color w:val="000000" w:themeColor="text1"/>
          <w:sz w:val="24"/>
          <w:szCs w:val="24"/>
        </w:rPr>
        <w:t>5</w:t>
      </w:r>
      <w:r w:rsidR="00174E25">
        <w:rPr>
          <w:rFonts w:ascii="Times New Roman" w:hAnsi="Times New Roman"/>
          <w:color w:val="000000" w:themeColor="text1"/>
          <w:sz w:val="24"/>
          <w:szCs w:val="24"/>
        </w:rPr>
        <w:t>.4</w:t>
      </w:r>
      <w:r w:rsidR="002D4038">
        <w:rPr>
          <w:rFonts w:ascii="Times New Roman" w:hAnsi="Times New Roman"/>
          <w:color w:val="000000" w:themeColor="text1"/>
          <w:sz w:val="24"/>
          <w:szCs w:val="24"/>
        </w:rPr>
        <w:t>.5</w:t>
      </w:r>
      <w:r w:rsidRPr="00F73120">
        <w:rPr>
          <w:rFonts w:ascii="Times New Roman" w:hAnsi="Times New Roman"/>
          <w:color w:val="000000" w:themeColor="text1"/>
          <w:sz w:val="24"/>
          <w:szCs w:val="24"/>
        </w:rPr>
        <w:t xml:space="preserve">. Территориальная доступность </w:t>
      </w:r>
      <w:r w:rsidRPr="00F73120">
        <w:rPr>
          <w:rFonts w:ascii="Times New Roman" w:hAnsi="Times New Roman"/>
          <w:sz w:val="24"/>
          <w:szCs w:val="24"/>
        </w:rPr>
        <w:t>детско-юношеская спортивная школа, объектов спорта, предназначенных для подготовки спортивного резерва не нормируется.</w:t>
      </w:r>
    </w:p>
    <w:p w:rsidR="00123F69" w:rsidRDefault="005176E1" w:rsidP="002E16EF">
      <w:pPr>
        <w:tabs>
          <w:tab w:val="left" w:pos="567"/>
        </w:tabs>
        <w:spacing w:after="0" w:line="240" w:lineRule="auto"/>
        <w:jc w:val="both"/>
        <w:rPr>
          <w:rFonts w:ascii="Times New Roman" w:hAnsi="Times New Roman"/>
          <w:sz w:val="20"/>
          <w:szCs w:val="20"/>
        </w:rPr>
      </w:pPr>
      <w:r>
        <w:rPr>
          <w:rFonts w:ascii="Times New Roman" w:hAnsi="Times New Roman"/>
          <w:sz w:val="24"/>
          <w:szCs w:val="24"/>
        </w:rPr>
        <w:tab/>
      </w:r>
    </w:p>
    <w:p w:rsidR="00174E25" w:rsidRDefault="00174E25"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047D99" w:rsidRDefault="00047D99" w:rsidP="002D4038">
      <w:pPr>
        <w:spacing w:after="0" w:line="240" w:lineRule="auto"/>
        <w:rPr>
          <w:rFonts w:ascii="Times New Roman" w:hAnsi="Times New Roman"/>
          <w:sz w:val="20"/>
          <w:szCs w:val="20"/>
        </w:rPr>
      </w:pPr>
    </w:p>
    <w:p w:rsidR="004A4732" w:rsidRDefault="006F7C15" w:rsidP="00103592">
      <w:pPr>
        <w:tabs>
          <w:tab w:val="left" w:pos="567"/>
        </w:tabs>
        <w:spacing w:after="0" w:line="240" w:lineRule="auto"/>
        <w:jc w:val="right"/>
        <w:rPr>
          <w:rFonts w:ascii="Times New Roman" w:hAnsi="Times New Roman"/>
          <w:color w:val="000000" w:themeColor="text1"/>
          <w:sz w:val="24"/>
          <w:szCs w:val="24"/>
        </w:rPr>
      </w:pPr>
      <w:r>
        <w:rPr>
          <w:rFonts w:ascii="Times New Roman" w:hAnsi="Times New Roman"/>
          <w:noProof/>
          <w:color w:val="000000" w:themeColor="text1"/>
          <w:sz w:val="24"/>
          <w:szCs w:val="24"/>
        </w:rPr>
        <w:lastRenderedPageBreak/>
        <w:pict>
          <v:rect id="Rectangle 69" o:spid="_x0000_s1135" style="position:absolute;left:0;text-align:left;margin-left:-1pt;margin-top:1.1pt;width:469.5pt;height:7.1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3TteQIAAOY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" fillcolor="#c0504d" strokecolor="#f2f2f2" strokeweight="3pt">
            <v:shadow on="t" color="#622423" opacity=".5" offset="1pt"/>
          </v:rect>
        </w:pict>
      </w:r>
    </w:p>
    <w:p w:rsidR="004A4732" w:rsidRPr="0060411C" w:rsidRDefault="006F7C15" w:rsidP="009062EB">
      <w:pPr>
        <w:shd w:val="clear" w:color="auto" w:fill="EEECE1" w:themeFill="background2"/>
        <w:rPr>
          <w:rFonts w:ascii="Arial Narrow" w:hAnsi="Arial Narrow"/>
          <w:b/>
          <w:sz w:val="32"/>
          <w:szCs w:val="32"/>
        </w:rPr>
      </w:pPr>
      <w:r>
        <w:rPr>
          <w:rFonts w:ascii="Arial Narrow" w:hAnsi="Arial Narrow"/>
          <w:b/>
          <w:noProof/>
          <w:sz w:val="32"/>
          <w:szCs w:val="32"/>
        </w:rPr>
        <w:pict>
          <v:rect id="Rectangle 68" o:spid="_x0000_s1134" style="position:absolute;margin-left:-1pt;margin-top:23.75pt;width:469.5pt;height:7.1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h6peQIAAOY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" fillcolor="#c0504d" strokecolor="#f2f2f2" strokeweight="3pt">
            <v:shadow on="t" color="#622423" opacity=".5" offset="1pt"/>
          </v:rect>
        </w:pict>
      </w:r>
      <w:r w:rsidR="002E16EF">
        <w:rPr>
          <w:rFonts w:ascii="Arial Narrow" w:hAnsi="Arial Narrow"/>
          <w:b/>
          <w:sz w:val="32"/>
          <w:szCs w:val="32"/>
        </w:rPr>
        <w:t>5</w:t>
      </w:r>
      <w:r w:rsidR="00D47C1C">
        <w:rPr>
          <w:rFonts w:ascii="Arial Narrow" w:hAnsi="Arial Narrow"/>
          <w:b/>
          <w:sz w:val="32"/>
          <w:szCs w:val="32"/>
        </w:rPr>
        <w:t>.5.</w:t>
      </w:r>
      <w:r w:rsidR="004A4732" w:rsidRPr="0060411C">
        <w:rPr>
          <w:rFonts w:ascii="Arial Narrow" w:hAnsi="Arial Narrow"/>
          <w:b/>
          <w:sz w:val="32"/>
          <w:szCs w:val="32"/>
        </w:rPr>
        <w:t xml:space="preserve"> ОБЪЕКТЫ В ОБЛАСТИ </w:t>
      </w:r>
      <w:r w:rsidR="004A4732">
        <w:rPr>
          <w:rFonts w:ascii="Arial Narrow" w:hAnsi="Arial Narrow"/>
          <w:b/>
          <w:sz w:val="32"/>
          <w:szCs w:val="32"/>
        </w:rPr>
        <w:t>ОБРАЗОВАНИЯ</w:t>
      </w:r>
    </w:p>
    <w:p w:rsidR="004A4732" w:rsidRPr="00933414" w:rsidRDefault="004A4732" w:rsidP="004A4732">
      <w:pPr>
        <w:spacing w:after="0" w:line="240" w:lineRule="auto"/>
        <w:jc w:val="center"/>
        <w:rPr>
          <w:rFonts w:ascii="Arial Narrow" w:hAnsi="Arial Narrow"/>
          <w:b/>
          <w:color w:val="1F497D" w:themeColor="text2"/>
          <w:sz w:val="16"/>
          <w:szCs w:val="16"/>
        </w:rPr>
      </w:pPr>
    </w:p>
    <w:p w:rsidR="002D4038" w:rsidRDefault="002E16EF" w:rsidP="005646A9">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5</w:t>
      </w:r>
      <w:r w:rsidR="005646A9">
        <w:rPr>
          <w:rFonts w:ascii="Times New Roman" w:hAnsi="Times New Roman"/>
          <w:color w:val="000000" w:themeColor="text1"/>
          <w:sz w:val="24"/>
          <w:szCs w:val="24"/>
        </w:rPr>
        <w:t>.</w:t>
      </w:r>
      <w:r w:rsidR="00D47C1C">
        <w:rPr>
          <w:rFonts w:ascii="Times New Roman" w:hAnsi="Times New Roman"/>
          <w:color w:val="000000" w:themeColor="text1"/>
          <w:sz w:val="24"/>
          <w:szCs w:val="24"/>
        </w:rPr>
        <w:t>5</w:t>
      </w:r>
      <w:r w:rsidR="005646A9">
        <w:rPr>
          <w:rFonts w:ascii="Times New Roman" w:hAnsi="Times New Roman"/>
          <w:color w:val="000000" w:themeColor="text1"/>
          <w:sz w:val="24"/>
          <w:szCs w:val="24"/>
        </w:rPr>
        <w:t xml:space="preserve">.1. Расчетные показатели минимально допустимого уровня обеспеченности </w:t>
      </w:r>
      <w:r w:rsidR="009A1076">
        <w:rPr>
          <w:rFonts w:ascii="Times New Roman" w:hAnsi="Times New Roman"/>
          <w:color w:val="000000" w:themeColor="text1"/>
          <w:sz w:val="24"/>
          <w:szCs w:val="24"/>
        </w:rPr>
        <w:t xml:space="preserve"> и максимально допустимого уровня территориальной доступности объектов </w:t>
      </w:r>
      <w:r w:rsidR="005646A9">
        <w:rPr>
          <w:rFonts w:ascii="Times New Roman" w:hAnsi="Times New Roman"/>
          <w:color w:val="000000" w:themeColor="text1"/>
          <w:sz w:val="24"/>
          <w:szCs w:val="24"/>
        </w:rPr>
        <w:t xml:space="preserve">образования </w:t>
      </w:r>
      <w:r w:rsidR="00B25FE4">
        <w:rPr>
          <w:rFonts w:ascii="Times New Roman" w:hAnsi="Times New Roman"/>
          <w:color w:val="000000" w:themeColor="text1"/>
          <w:sz w:val="24"/>
          <w:szCs w:val="24"/>
        </w:rPr>
        <w:t xml:space="preserve">сельского поселения </w:t>
      </w:r>
      <w:r w:rsidR="005646A9">
        <w:rPr>
          <w:rFonts w:ascii="Times New Roman" w:hAnsi="Times New Roman"/>
          <w:color w:val="000000" w:themeColor="text1"/>
          <w:sz w:val="24"/>
          <w:szCs w:val="24"/>
        </w:rPr>
        <w:t>следует прини</w:t>
      </w:r>
      <w:r w:rsidR="00047D99">
        <w:rPr>
          <w:rFonts w:ascii="Times New Roman" w:hAnsi="Times New Roman"/>
          <w:color w:val="000000" w:themeColor="text1"/>
          <w:sz w:val="24"/>
          <w:szCs w:val="24"/>
        </w:rPr>
        <w:t>мать на основании данных табл.24</w:t>
      </w:r>
      <w:r w:rsidR="009A1076">
        <w:rPr>
          <w:rFonts w:ascii="Times New Roman" w:hAnsi="Times New Roman"/>
          <w:color w:val="000000" w:themeColor="text1"/>
          <w:sz w:val="24"/>
          <w:szCs w:val="24"/>
        </w:rPr>
        <w:t xml:space="preserve"> </w:t>
      </w:r>
      <w:r w:rsidR="00D97F53">
        <w:rPr>
          <w:rFonts w:ascii="Times New Roman" w:hAnsi="Times New Roman"/>
          <w:color w:val="000000" w:themeColor="text1"/>
          <w:sz w:val="24"/>
          <w:szCs w:val="24"/>
        </w:rPr>
        <w:t xml:space="preserve">в соответствии со </w:t>
      </w:r>
      <w:r w:rsidR="00D97F53" w:rsidRPr="003C48CA">
        <w:rPr>
          <w:rFonts w:ascii="Times New Roman" w:hAnsi="Times New Roman"/>
          <w:color w:val="000000"/>
        </w:rPr>
        <w:t>СП 42.13330.2011</w:t>
      </w:r>
      <w:r w:rsidR="009A1076">
        <w:rPr>
          <w:rFonts w:ascii="Times New Roman" w:hAnsi="Times New Roman"/>
          <w:color w:val="000000"/>
        </w:rPr>
        <w:t xml:space="preserve"> и РНГП</w:t>
      </w:r>
      <w:r w:rsidR="005646A9">
        <w:rPr>
          <w:rFonts w:ascii="Times New Roman" w:hAnsi="Times New Roman"/>
          <w:color w:val="000000" w:themeColor="text1"/>
          <w:sz w:val="24"/>
          <w:szCs w:val="24"/>
        </w:rPr>
        <w:t>.</w:t>
      </w:r>
    </w:p>
    <w:p w:rsidR="005646A9" w:rsidRPr="005646A9" w:rsidRDefault="005646A9" w:rsidP="005646A9">
      <w:pPr>
        <w:tabs>
          <w:tab w:val="left" w:pos="567"/>
        </w:tabs>
        <w:spacing w:after="0" w:line="240" w:lineRule="auto"/>
        <w:jc w:val="both"/>
        <w:rPr>
          <w:rFonts w:ascii="Times New Roman" w:hAnsi="Times New Roman"/>
          <w:color w:val="000000" w:themeColor="text1"/>
          <w:sz w:val="8"/>
          <w:szCs w:val="8"/>
        </w:rPr>
      </w:pPr>
    </w:p>
    <w:p w:rsidR="005646A9" w:rsidRDefault="00D47C1C" w:rsidP="005646A9">
      <w:pPr>
        <w:tabs>
          <w:tab w:val="left" w:pos="567"/>
        </w:tabs>
        <w:spacing w:after="0" w:line="240" w:lineRule="auto"/>
        <w:jc w:val="both"/>
        <w:rPr>
          <w:rFonts w:ascii="Times New Roman" w:hAnsi="Times New Roman"/>
          <w:b/>
          <w:i/>
          <w:color w:val="000000" w:themeColor="text1"/>
          <w:sz w:val="24"/>
          <w:szCs w:val="24"/>
        </w:rPr>
      </w:pPr>
      <w:r w:rsidRPr="009A1076">
        <w:rPr>
          <w:rFonts w:ascii="Times New Roman" w:hAnsi="Times New Roman"/>
          <w:i/>
          <w:color w:val="000000" w:themeColor="text1"/>
          <w:sz w:val="24"/>
          <w:szCs w:val="24"/>
        </w:rPr>
        <w:t xml:space="preserve">Таблица </w:t>
      </w:r>
      <w:r w:rsidR="00047D99">
        <w:rPr>
          <w:rFonts w:ascii="Times New Roman" w:hAnsi="Times New Roman"/>
          <w:i/>
          <w:color w:val="000000" w:themeColor="text1"/>
          <w:sz w:val="24"/>
          <w:szCs w:val="24"/>
        </w:rPr>
        <w:t>24</w:t>
      </w:r>
      <w:r w:rsidR="005646A9" w:rsidRPr="009A1076">
        <w:rPr>
          <w:rFonts w:ascii="Times New Roman" w:hAnsi="Times New Roman"/>
          <w:i/>
          <w:color w:val="000000" w:themeColor="text1"/>
          <w:sz w:val="24"/>
          <w:szCs w:val="24"/>
        </w:rPr>
        <w:t>.</w:t>
      </w:r>
      <w:r w:rsidR="005646A9" w:rsidRPr="002C6D91">
        <w:rPr>
          <w:rFonts w:ascii="Times New Roman" w:hAnsi="Times New Roman"/>
          <w:b/>
          <w:i/>
          <w:color w:val="000000" w:themeColor="text1"/>
          <w:sz w:val="24"/>
          <w:szCs w:val="24"/>
        </w:rPr>
        <w:t xml:space="preserve"> - </w:t>
      </w:r>
      <w:r w:rsidR="006E52D5" w:rsidRPr="002C6D91">
        <w:rPr>
          <w:rFonts w:ascii="Times New Roman" w:hAnsi="Times New Roman"/>
          <w:b/>
          <w:i/>
          <w:color w:val="000000" w:themeColor="text1"/>
          <w:sz w:val="24"/>
          <w:szCs w:val="24"/>
        </w:rPr>
        <w:t>Расчетные показатели минимально допустимого уровня обеспеченности объектами образования</w:t>
      </w:r>
    </w:p>
    <w:p w:rsidR="009A1076" w:rsidRPr="006C0A60" w:rsidRDefault="009A1076" w:rsidP="009A1076">
      <w:pPr>
        <w:tabs>
          <w:tab w:val="left" w:pos="567"/>
          <w:tab w:val="left" w:pos="851"/>
          <w:tab w:val="left" w:pos="1134"/>
        </w:tabs>
        <w:spacing w:after="0" w:line="240" w:lineRule="auto"/>
        <w:jc w:val="both"/>
        <w:rPr>
          <w:rFonts w:ascii="Times New Roman" w:hAnsi="Times New Roman"/>
          <w:b/>
          <w:i/>
          <w:color w:val="000000" w:themeColor="text1"/>
          <w:sz w:val="8"/>
          <w:szCs w:val="8"/>
        </w:rPr>
      </w:pPr>
    </w:p>
    <w:tbl>
      <w:tblPr>
        <w:tblStyle w:val="ad"/>
        <w:tblW w:w="0" w:type="auto"/>
        <w:tblInd w:w="-176" w:type="dxa"/>
        <w:tblLayout w:type="fixed"/>
        <w:tblLook w:val="04A0"/>
      </w:tblPr>
      <w:tblGrid>
        <w:gridCol w:w="2552"/>
        <w:gridCol w:w="2835"/>
        <w:gridCol w:w="1843"/>
        <w:gridCol w:w="1134"/>
        <w:gridCol w:w="1383"/>
      </w:tblGrid>
      <w:tr w:rsidR="009A1076" w:rsidRPr="004732D0" w:rsidTr="00047D99">
        <w:tc>
          <w:tcPr>
            <w:tcW w:w="2552" w:type="dxa"/>
            <w:vMerge w:val="restart"/>
            <w:shd w:val="clear" w:color="auto" w:fill="EEECE1" w:themeFill="background2"/>
          </w:tcPr>
          <w:p w:rsidR="009A1076" w:rsidRPr="004732D0" w:rsidRDefault="009A1076" w:rsidP="009A1076">
            <w:pPr>
              <w:pStyle w:val="ae"/>
              <w:ind w:left="0"/>
              <w:jc w:val="center"/>
              <w:rPr>
                <w:rFonts w:ascii="Times New Roman" w:hAnsi="Times New Roman"/>
              </w:rPr>
            </w:pPr>
            <w:r>
              <w:rPr>
                <w:rFonts w:ascii="Times New Roman" w:hAnsi="Times New Roman"/>
              </w:rPr>
              <w:t>Наименование нормируемых объектов</w:t>
            </w:r>
          </w:p>
        </w:tc>
        <w:tc>
          <w:tcPr>
            <w:tcW w:w="2835" w:type="dxa"/>
            <w:vMerge w:val="restart"/>
            <w:shd w:val="clear" w:color="auto" w:fill="EEECE1" w:themeFill="background2"/>
          </w:tcPr>
          <w:p w:rsidR="009A1076" w:rsidRPr="004732D0" w:rsidRDefault="009A1076" w:rsidP="009A1076">
            <w:pPr>
              <w:pStyle w:val="ae"/>
              <w:ind w:left="0"/>
              <w:jc w:val="center"/>
              <w:rPr>
                <w:rFonts w:ascii="Times New Roman" w:hAnsi="Times New Roman"/>
              </w:rPr>
            </w:pPr>
            <w:r>
              <w:rPr>
                <w:rFonts w:ascii="Times New Roman" w:hAnsi="Times New Roman"/>
              </w:rPr>
              <w:t>Нормируемые показатели</w:t>
            </w:r>
          </w:p>
        </w:tc>
        <w:tc>
          <w:tcPr>
            <w:tcW w:w="4360" w:type="dxa"/>
            <w:gridSpan w:val="3"/>
            <w:shd w:val="clear" w:color="auto" w:fill="EEECE1" w:themeFill="background2"/>
          </w:tcPr>
          <w:p w:rsidR="009A1076" w:rsidRPr="004732D0" w:rsidRDefault="009A1076" w:rsidP="009A1076">
            <w:pPr>
              <w:pStyle w:val="ae"/>
              <w:ind w:left="0"/>
              <w:jc w:val="center"/>
              <w:rPr>
                <w:rFonts w:ascii="Times New Roman" w:hAnsi="Times New Roman"/>
              </w:rPr>
            </w:pPr>
            <w:r>
              <w:rPr>
                <w:rFonts w:ascii="Times New Roman" w:hAnsi="Times New Roman"/>
              </w:rPr>
              <w:t>Расчетные показатели</w:t>
            </w:r>
          </w:p>
        </w:tc>
      </w:tr>
      <w:tr w:rsidR="009A1076" w:rsidRPr="004732D0" w:rsidTr="00047D99">
        <w:tc>
          <w:tcPr>
            <w:tcW w:w="2552" w:type="dxa"/>
            <w:vMerge/>
            <w:shd w:val="clear" w:color="auto" w:fill="EEECE1" w:themeFill="background2"/>
          </w:tcPr>
          <w:p w:rsidR="009A1076" w:rsidRPr="004732D0" w:rsidRDefault="009A1076" w:rsidP="009A1076">
            <w:pPr>
              <w:pStyle w:val="ae"/>
              <w:ind w:left="0"/>
              <w:jc w:val="both"/>
              <w:rPr>
                <w:rFonts w:ascii="Times New Roman" w:hAnsi="Times New Roman"/>
              </w:rPr>
            </w:pPr>
          </w:p>
        </w:tc>
        <w:tc>
          <w:tcPr>
            <w:tcW w:w="2835" w:type="dxa"/>
            <w:vMerge/>
            <w:shd w:val="clear" w:color="auto" w:fill="EEECE1" w:themeFill="background2"/>
          </w:tcPr>
          <w:p w:rsidR="009A1076" w:rsidRPr="004732D0" w:rsidRDefault="009A1076" w:rsidP="009A1076">
            <w:pPr>
              <w:pStyle w:val="ae"/>
              <w:ind w:left="0"/>
              <w:jc w:val="both"/>
              <w:rPr>
                <w:rFonts w:ascii="Times New Roman" w:hAnsi="Times New Roman"/>
              </w:rPr>
            </w:pPr>
          </w:p>
        </w:tc>
        <w:tc>
          <w:tcPr>
            <w:tcW w:w="1843" w:type="dxa"/>
            <w:shd w:val="clear" w:color="auto" w:fill="EEECE1" w:themeFill="background2"/>
          </w:tcPr>
          <w:p w:rsidR="009A1076" w:rsidRPr="004732D0" w:rsidRDefault="009A1076" w:rsidP="009A1076">
            <w:pPr>
              <w:pStyle w:val="ae"/>
              <w:ind w:left="0"/>
              <w:jc w:val="center"/>
              <w:rPr>
                <w:rFonts w:ascii="Times New Roman" w:hAnsi="Times New Roman"/>
              </w:rPr>
            </w:pPr>
            <w:r>
              <w:rPr>
                <w:rFonts w:ascii="Times New Roman" w:hAnsi="Times New Roman"/>
              </w:rPr>
              <w:t>Минимально допустимый уровень обеспеченности</w:t>
            </w:r>
          </w:p>
        </w:tc>
        <w:tc>
          <w:tcPr>
            <w:tcW w:w="2517" w:type="dxa"/>
            <w:gridSpan w:val="2"/>
            <w:shd w:val="clear" w:color="auto" w:fill="EEECE1" w:themeFill="background2"/>
          </w:tcPr>
          <w:p w:rsidR="009A1076" w:rsidRPr="004732D0" w:rsidRDefault="009A1076" w:rsidP="009A1076">
            <w:pPr>
              <w:pStyle w:val="ae"/>
              <w:ind w:left="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B25FE4" w:rsidRPr="004732D0" w:rsidTr="00047D99">
        <w:tc>
          <w:tcPr>
            <w:tcW w:w="2552" w:type="dxa"/>
            <w:vMerge/>
            <w:shd w:val="clear" w:color="auto" w:fill="EEECE1" w:themeFill="background2"/>
          </w:tcPr>
          <w:p w:rsidR="00B25FE4" w:rsidRPr="004732D0" w:rsidRDefault="00B25FE4" w:rsidP="009A1076">
            <w:pPr>
              <w:pStyle w:val="ae"/>
              <w:ind w:left="0"/>
              <w:jc w:val="both"/>
              <w:rPr>
                <w:rFonts w:ascii="Times New Roman" w:hAnsi="Times New Roman"/>
              </w:rPr>
            </w:pPr>
          </w:p>
        </w:tc>
        <w:tc>
          <w:tcPr>
            <w:tcW w:w="2835" w:type="dxa"/>
            <w:vMerge/>
            <w:shd w:val="clear" w:color="auto" w:fill="EEECE1" w:themeFill="background2"/>
          </w:tcPr>
          <w:p w:rsidR="00B25FE4" w:rsidRPr="004732D0" w:rsidRDefault="00B25FE4" w:rsidP="009A1076">
            <w:pPr>
              <w:pStyle w:val="ae"/>
              <w:ind w:left="0"/>
              <w:jc w:val="both"/>
              <w:rPr>
                <w:rFonts w:ascii="Times New Roman" w:hAnsi="Times New Roman"/>
              </w:rPr>
            </w:pPr>
          </w:p>
        </w:tc>
        <w:tc>
          <w:tcPr>
            <w:tcW w:w="1843" w:type="dxa"/>
            <w:shd w:val="clear" w:color="auto" w:fill="EEECE1" w:themeFill="background2"/>
          </w:tcPr>
          <w:p w:rsidR="00B25FE4" w:rsidRPr="004732D0" w:rsidRDefault="00B25FE4" w:rsidP="009A1076">
            <w:pPr>
              <w:pStyle w:val="ae"/>
              <w:ind w:left="0"/>
              <w:jc w:val="center"/>
              <w:rPr>
                <w:rFonts w:ascii="Times New Roman" w:hAnsi="Times New Roman"/>
              </w:rPr>
            </w:pPr>
            <w:r>
              <w:rPr>
                <w:rFonts w:ascii="Times New Roman" w:hAnsi="Times New Roman"/>
              </w:rPr>
              <w:t>Сельские н.п.</w:t>
            </w:r>
          </w:p>
        </w:tc>
        <w:tc>
          <w:tcPr>
            <w:tcW w:w="1134" w:type="dxa"/>
            <w:shd w:val="clear" w:color="auto" w:fill="EEECE1" w:themeFill="background2"/>
          </w:tcPr>
          <w:p w:rsidR="00B25FE4" w:rsidRPr="004732D0" w:rsidRDefault="00B25FE4" w:rsidP="009A1076">
            <w:pPr>
              <w:pStyle w:val="ae"/>
              <w:ind w:left="0"/>
              <w:jc w:val="center"/>
              <w:rPr>
                <w:rFonts w:ascii="Times New Roman" w:hAnsi="Times New Roman"/>
              </w:rPr>
            </w:pPr>
            <w:r>
              <w:rPr>
                <w:rFonts w:ascii="Times New Roman" w:hAnsi="Times New Roman"/>
              </w:rPr>
              <w:t>Вид допус-тимости</w:t>
            </w:r>
          </w:p>
        </w:tc>
        <w:tc>
          <w:tcPr>
            <w:tcW w:w="1383" w:type="dxa"/>
            <w:shd w:val="clear" w:color="auto" w:fill="EEECE1" w:themeFill="background2"/>
          </w:tcPr>
          <w:p w:rsidR="00B25FE4" w:rsidRPr="004732D0" w:rsidRDefault="00B25FE4" w:rsidP="009A1076">
            <w:pPr>
              <w:pStyle w:val="ae"/>
              <w:ind w:left="0"/>
              <w:jc w:val="center"/>
              <w:rPr>
                <w:rFonts w:ascii="Times New Roman" w:hAnsi="Times New Roman"/>
              </w:rPr>
            </w:pPr>
            <w:r>
              <w:rPr>
                <w:rFonts w:ascii="Times New Roman" w:hAnsi="Times New Roman"/>
              </w:rPr>
              <w:t>Сельские н.п.</w:t>
            </w:r>
          </w:p>
        </w:tc>
      </w:tr>
      <w:tr w:rsidR="00B25FE4" w:rsidRPr="004732D0" w:rsidTr="00047D99">
        <w:tc>
          <w:tcPr>
            <w:tcW w:w="2552" w:type="dxa"/>
            <w:vMerge w:val="restart"/>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Общеобразовательная организация</w:t>
            </w:r>
          </w:p>
        </w:tc>
        <w:tc>
          <w:tcPr>
            <w:tcW w:w="2835" w:type="dxa"/>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Количество воспитанников на 1 объект, чел.</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201</w:t>
            </w:r>
          </w:p>
        </w:tc>
        <w:tc>
          <w:tcPr>
            <w:tcW w:w="1134"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Лин., м</w:t>
            </w:r>
          </w:p>
        </w:tc>
        <w:tc>
          <w:tcPr>
            <w:tcW w:w="1383" w:type="dxa"/>
            <w:vMerge w:val="restart"/>
            <w:shd w:val="clear" w:color="auto" w:fill="FFFFFF" w:themeFill="background1"/>
          </w:tcPr>
          <w:p w:rsidR="00B25FE4" w:rsidRDefault="00B25FE4" w:rsidP="00047D99">
            <w:pPr>
              <w:pStyle w:val="ae"/>
              <w:ind w:left="0"/>
              <w:jc w:val="center"/>
              <w:rPr>
                <w:rFonts w:ascii="Times New Roman" w:hAnsi="Times New Roman"/>
              </w:rPr>
            </w:pPr>
            <w:r>
              <w:rPr>
                <w:rFonts w:ascii="Times New Roman" w:hAnsi="Times New Roman"/>
              </w:rPr>
              <w:t>4000 (для начального образования не более 2000)</w:t>
            </w: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9A1076">
            <w:pPr>
              <w:pStyle w:val="ae"/>
              <w:ind w:left="0"/>
              <w:jc w:val="center"/>
              <w:rPr>
                <w:rFonts w:ascii="Times New Roman" w:hAnsi="Times New Roman"/>
              </w:rPr>
            </w:pPr>
            <w:r>
              <w:rPr>
                <w:rFonts w:ascii="Times New Roman" w:hAnsi="Times New Roman"/>
              </w:rPr>
              <w:t>Число мест в расчете на 100 детей в возрасте от 7 до 8 лет, ед.</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45</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val="restart"/>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Дошкольные образовательные организации</w:t>
            </w:r>
          </w:p>
        </w:tc>
        <w:tc>
          <w:tcPr>
            <w:tcW w:w="2835" w:type="dxa"/>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Количество воспитанников на 1 объект, чел.</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62</w:t>
            </w:r>
          </w:p>
        </w:tc>
        <w:tc>
          <w:tcPr>
            <w:tcW w:w="1134"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Лин., м</w:t>
            </w:r>
          </w:p>
        </w:tc>
        <w:tc>
          <w:tcPr>
            <w:tcW w:w="1383"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500</w:t>
            </w: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A02958">
            <w:pPr>
              <w:pStyle w:val="ae"/>
              <w:ind w:left="0"/>
              <w:jc w:val="center"/>
              <w:rPr>
                <w:rFonts w:ascii="Times New Roman" w:hAnsi="Times New Roman"/>
              </w:rPr>
            </w:pPr>
            <w:r>
              <w:rPr>
                <w:rFonts w:ascii="Times New Roman" w:hAnsi="Times New Roman"/>
              </w:rPr>
              <w:t>Число мест в расчете на 100 детей в возрасте от 0 до 7 лет, ед.</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45</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val="restart"/>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Организации дополнительного образования детей</w:t>
            </w:r>
          </w:p>
        </w:tc>
        <w:tc>
          <w:tcPr>
            <w:tcW w:w="2835" w:type="dxa"/>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Охват детей в возрасте от 5 до 18 лет дополнительными образовательными программами,%</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70-75</w:t>
            </w:r>
          </w:p>
        </w:tc>
        <w:tc>
          <w:tcPr>
            <w:tcW w:w="1134"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Транс., мин.</w:t>
            </w:r>
          </w:p>
        </w:tc>
        <w:tc>
          <w:tcPr>
            <w:tcW w:w="1383"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30</w:t>
            </w: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63495F">
            <w:pPr>
              <w:pStyle w:val="ae"/>
              <w:ind w:left="0"/>
              <w:jc w:val="center"/>
              <w:rPr>
                <w:rFonts w:ascii="Times New Roman" w:hAnsi="Times New Roman"/>
              </w:rPr>
            </w:pPr>
            <w:r>
              <w:rPr>
                <w:rFonts w:ascii="Times New Roman" w:hAnsi="Times New Roman"/>
              </w:rPr>
              <w:t>Число мест на программах дополнительного образования в расчете на 100 детей в возрасте от 5 до 18 лет, ед.</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75</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Число мест на программах дополнительного образования, реализуемых на базе общеобразовательных организаций, в расчете на 100 обучающихся в общеобразовательных организациях, ед.</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65</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63495F">
            <w:pPr>
              <w:pStyle w:val="ae"/>
              <w:ind w:left="0"/>
              <w:jc w:val="center"/>
              <w:rPr>
                <w:rFonts w:ascii="Times New Roman" w:hAnsi="Times New Roman"/>
              </w:rPr>
            </w:pPr>
            <w:r>
              <w:rPr>
                <w:rFonts w:ascii="Times New Roman" w:hAnsi="Times New Roman"/>
              </w:rPr>
              <w:t>Число мест на программах дополнительного образования, реализуемых на базе общеобразо-вательных  организаций), реализующих программы дополнительного образования, ед.</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10</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val="restart"/>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lastRenderedPageBreak/>
              <w:t>Организации дополнительного образования детей, реализующие предпрофессиональные программы в области искусств (детские школы искусств)</w:t>
            </w:r>
          </w:p>
        </w:tc>
        <w:tc>
          <w:tcPr>
            <w:tcW w:w="2835" w:type="dxa"/>
            <w:shd w:val="clear" w:color="auto" w:fill="FFFFFF" w:themeFill="background1"/>
          </w:tcPr>
          <w:p w:rsidR="00B25FE4" w:rsidRPr="004732D0" w:rsidRDefault="00B25FE4" w:rsidP="00047D99">
            <w:pPr>
              <w:pStyle w:val="ae"/>
              <w:ind w:left="0"/>
              <w:jc w:val="center"/>
              <w:rPr>
                <w:rFonts w:ascii="Times New Roman" w:hAnsi="Times New Roman"/>
              </w:rPr>
            </w:pPr>
            <w:r>
              <w:rPr>
                <w:rFonts w:ascii="Times New Roman" w:hAnsi="Times New Roman"/>
              </w:rPr>
              <w:t>Охват детей в возрасте от 6,5 до 16 лет дополнительными предпрофессиональными программами в области искусства,%</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12</w:t>
            </w:r>
          </w:p>
        </w:tc>
        <w:tc>
          <w:tcPr>
            <w:tcW w:w="1134"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Трансп., мин</w:t>
            </w:r>
          </w:p>
        </w:tc>
        <w:tc>
          <w:tcPr>
            <w:tcW w:w="1383" w:type="dxa"/>
            <w:vMerge w:val="restart"/>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30</w:t>
            </w: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Pr="004732D0" w:rsidRDefault="00B25FE4" w:rsidP="0063495F">
            <w:pPr>
              <w:pStyle w:val="ae"/>
              <w:ind w:left="0"/>
              <w:jc w:val="center"/>
              <w:rPr>
                <w:rFonts w:ascii="Times New Roman" w:hAnsi="Times New Roman"/>
              </w:rPr>
            </w:pPr>
            <w:r>
              <w:rPr>
                <w:rFonts w:ascii="Times New Roman" w:hAnsi="Times New Roman"/>
              </w:rPr>
              <w:t>Количество объектов на н.п. с числом от 3,0 до 10,0 тыс.жителей</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1</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r w:rsidR="00B25FE4" w:rsidRPr="004732D0" w:rsidTr="00047D99">
        <w:tc>
          <w:tcPr>
            <w:tcW w:w="2552" w:type="dxa"/>
            <w:vMerge/>
            <w:shd w:val="clear" w:color="auto" w:fill="FFFFFF" w:themeFill="background1"/>
          </w:tcPr>
          <w:p w:rsidR="00B25FE4" w:rsidRPr="004732D0" w:rsidRDefault="00B25FE4" w:rsidP="009A1076">
            <w:pPr>
              <w:pStyle w:val="ae"/>
              <w:ind w:left="0"/>
              <w:jc w:val="both"/>
              <w:rPr>
                <w:rFonts w:ascii="Times New Roman" w:hAnsi="Times New Roman"/>
              </w:rPr>
            </w:pPr>
          </w:p>
        </w:tc>
        <w:tc>
          <w:tcPr>
            <w:tcW w:w="2835" w:type="dxa"/>
            <w:shd w:val="clear" w:color="auto" w:fill="FFFFFF" w:themeFill="background1"/>
          </w:tcPr>
          <w:p w:rsidR="00B25FE4" w:rsidRDefault="00B25FE4" w:rsidP="00ED5578">
            <w:pPr>
              <w:pStyle w:val="ae"/>
              <w:ind w:left="0"/>
              <w:jc w:val="center"/>
              <w:rPr>
                <w:rFonts w:ascii="Times New Roman" w:hAnsi="Times New Roman"/>
              </w:rPr>
            </w:pPr>
            <w:r>
              <w:rPr>
                <w:rFonts w:ascii="Times New Roman" w:hAnsi="Times New Roman"/>
              </w:rPr>
              <w:t>Охват обучающихся 1-9 классов общеобразовательных организаций дополнительными предпрофессиональными программмами в области искусства,%</w:t>
            </w:r>
          </w:p>
          <w:p w:rsidR="00B25FE4" w:rsidRPr="004732D0" w:rsidRDefault="00B25FE4" w:rsidP="00ED5578">
            <w:pPr>
              <w:pStyle w:val="ae"/>
              <w:ind w:left="0"/>
              <w:jc w:val="center"/>
              <w:rPr>
                <w:rFonts w:ascii="Times New Roman" w:hAnsi="Times New Roman"/>
              </w:rPr>
            </w:pPr>
            <w:r>
              <w:rPr>
                <w:rFonts w:ascii="Times New Roman" w:hAnsi="Times New Roman"/>
              </w:rPr>
              <w:t>(для н.п. с числом жителей более 10,0 тыс.чел.)</w:t>
            </w:r>
          </w:p>
        </w:tc>
        <w:tc>
          <w:tcPr>
            <w:tcW w:w="1843" w:type="dxa"/>
            <w:shd w:val="clear" w:color="auto" w:fill="FFFFFF" w:themeFill="background1"/>
          </w:tcPr>
          <w:p w:rsidR="00B25FE4" w:rsidRDefault="00B25FE4" w:rsidP="009A1076">
            <w:pPr>
              <w:pStyle w:val="ae"/>
              <w:ind w:left="0"/>
              <w:jc w:val="center"/>
              <w:rPr>
                <w:rFonts w:ascii="Times New Roman" w:hAnsi="Times New Roman"/>
              </w:rPr>
            </w:pPr>
            <w:r>
              <w:rPr>
                <w:rFonts w:ascii="Times New Roman" w:hAnsi="Times New Roman"/>
              </w:rPr>
              <w:t>12</w:t>
            </w:r>
          </w:p>
        </w:tc>
        <w:tc>
          <w:tcPr>
            <w:tcW w:w="1134" w:type="dxa"/>
            <w:vMerge/>
            <w:shd w:val="clear" w:color="auto" w:fill="FFFFFF" w:themeFill="background1"/>
          </w:tcPr>
          <w:p w:rsidR="00B25FE4" w:rsidRDefault="00B25FE4" w:rsidP="009A1076">
            <w:pPr>
              <w:pStyle w:val="ae"/>
              <w:ind w:left="0"/>
              <w:jc w:val="center"/>
              <w:rPr>
                <w:rFonts w:ascii="Times New Roman" w:hAnsi="Times New Roman"/>
              </w:rPr>
            </w:pPr>
          </w:p>
        </w:tc>
        <w:tc>
          <w:tcPr>
            <w:tcW w:w="1383" w:type="dxa"/>
            <w:vMerge/>
            <w:shd w:val="clear" w:color="auto" w:fill="FFFFFF" w:themeFill="background1"/>
          </w:tcPr>
          <w:p w:rsidR="00B25FE4" w:rsidRDefault="00B25FE4" w:rsidP="009A1076">
            <w:pPr>
              <w:pStyle w:val="ae"/>
              <w:ind w:left="0"/>
              <w:jc w:val="center"/>
              <w:rPr>
                <w:rFonts w:ascii="Times New Roman" w:hAnsi="Times New Roman"/>
              </w:rPr>
            </w:pPr>
          </w:p>
        </w:tc>
      </w:tr>
    </w:tbl>
    <w:p w:rsidR="009A1076" w:rsidRPr="00ED5578" w:rsidRDefault="009A1076" w:rsidP="005646A9">
      <w:pPr>
        <w:tabs>
          <w:tab w:val="left" w:pos="567"/>
        </w:tabs>
        <w:spacing w:after="0" w:line="240" w:lineRule="auto"/>
        <w:jc w:val="both"/>
        <w:rPr>
          <w:rFonts w:ascii="Times New Roman" w:hAnsi="Times New Roman"/>
          <w:b/>
          <w:color w:val="000000" w:themeColor="text1"/>
          <w:sz w:val="8"/>
          <w:szCs w:val="8"/>
        </w:rPr>
      </w:pPr>
    </w:p>
    <w:p w:rsidR="00ED5578" w:rsidRDefault="00ED5578" w:rsidP="005646A9">
      <w:pPr>
        <w:tabs>
          <w:tab w:val="left" w:pos="567"/>
        </w:tabs>
        <w:spacing w:after="0" w:line="240" w:lineRule="auto"/>
        <w:jc w:val="both"/>
        <w:rPr>
          <w:rFonts w:ascii="Times New Roman" w:hAnsi="Times New Roman"/>
          <w:b/>
          <w:color w:val="000000" w:themeColor="text1"/>
          <w:sz w:val="20"/>
          <w:szCs w:val="20"/>
        </w:rPr>
      </w:pPr>
      <w:r>
        <w:rPr>
          <w:rFonts w:ascii="Times New Roman" w:hAnsi="Times New Roman"/>
          <w:b/>
          <w:color w:val="000000" w:themeColor="text1"/>
          <w:sz w:val="20"/>
          <w:szCs w:val="20"/>
        </w:rPr>
        <w:t>Примечания:</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1. В качестве объекта образования принимается сетевая единица соответствующего вида обслуживания, а также филиалы и территориально обособленные отделы.</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2. При вместимости общеобразовательной организации, учащиеся (при наполняемости классов 40 учащимися с учетом площади спортивной зоны и и здания школы):</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  свыше 40 до 40-55 м</w:t>
      </w:r>
      <w:r w:rsidRPr="00ED5578">
        <w:rPr>
          <w:rFonts w:ascii="Times New Roman" w:hAnsi="Times New Roman"/>
          <w:color w:val="000000" w:themeColor="text1"/>
          <w:sz w:val="20"/>
          <w:szCs w:val="20"/>
          <w:vertAlign w:val="superscript"/>
        </w:rPr>
        <w:t>2</w:t>
      </w:r>
      <w:r>
        <w:rPr>
          <w:rFonts w:ascii="Times New Roman" w:hAnsi="Times New Roman"/>
          <w:color w:val="000000" w:themeColor="text1"/>
          <w:sz w:val="20"/>
          <w:szCs w:val="20"/>
        </w:rPr>
        <w:t xml:space="preserve"> на одного учащегося;</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 свыше 400 до 500 – 65 м</w:t>
      </w:r>
      <w:r w:rsidRPr="00ED5578">
        <w:rPr>
          <w:rFonts w:ascii="Times New Roman" w:hAnsi="Times New Roman"/>
          <w:color w:val="000000" w:themeColor="text1"/>
          <w:sz w:val="20"/>
          <w:szCs w:val="20"/>
          <w:vertAlign w:val="superscript"/>
        </w:rPr>
        <w:t xml:space="preserve">2 </w:t>
      </w:r>
      <w:r>
        <w:rPr>
          <w:rFonts w:ascii="Times New Roman" w:hAnsi="Times New Roman"/>
          <w:color w:val="000000" w:themeColor="text1"/>
          <w:sz w:val="20"/>
          <w:szCs w:val="20"/>
        </w:rPr>
        <w:t>на одного учащегося;</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 свыше 600 до 800 – 45 м</w:t>
      </w:r>
      <w:r w:rsidRPr="00ED5578">
        <w:rPr>
          <w:rFonts w:ascii="Times New Roman" w:hAnsi="Times New Roman"/>
          <w:color w:val="000000" w:themeColor="text1"/>
          <w:sz w:val="20"/>
          <w:szCs w:val="20"/>
          <w:vertAlign w:val="superscript"/>
        </w:rPr>
        <w:t xml:space="preserve">2 </w:t>
      </w:r>
      <w:r>
        <w:rPr>
          <w:rFonts w:ascii="Times New Roman" w:hAnsi="Times New Roman"/>
          <w:color w:val="000000" w:themeColor="text1"/>
          <w:sz w:val="20"/>
          <w:szCs w:val="20"/>
        </w:rPr>
        <w:t>на одного учащегося;</w:t>
      </w:r>
    </w:p>
    <w:p w:rsid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 свыше 800 до 1100 – 26 м</w:t>
      </w:r>
      <w:r w:rsidRPr="00ED5578">
        <w:rPr>
          <w:rFonts w:ascii="Times New Roman" w:hAnsi="Times New Roman"/>
          <w:color w:val="000000" w:themeColor="text1"/>
          <w:sz w:val="20"/>
          <w:szCs w:val="20"/>
          <w:vertAlign w:val="superscript"/>
        </w:rPr>
        <w:t>2</w:t>
      </w:r>
      <w:r>
        <w:rPr>
          <w:rFonts w:ascii="Times New Roman" w:hAnsi="Times New Roman"/>
          <w:color w:val="000000" w:themeColor="text1"/>
          <w:sz w:val="20"/>
          <w:szCs w:val="20"/>
        </w:rPr>
        <w:t xml:space="preserve"> на одного учащегося;</w:t>
      </w:r>
    </w:p>
    <w:p w:rsidR="00ED5578" w:rsidRPr="00ED5578" w:rsidRDefault="00ED5578" w:rsidP="005646A9">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 свыше 1100 до 1500 – 23 м</w:t>
      </w:r>
      <w:r w:rsidRPr="00ED5578">
        <w:rPr>
          <w:rFonts w:ascii="Times New Roman" w:hAnsi="Times New Roman"/>
          <w:color w:val="000000" w:themeColor="text1"/>
          <w:sz w:val="20"/>
          <w:szCs w:val="20"/>
          <w:vertAlign w:val="superscript"/>
        </w:rPr>
        <w:t>2</w:t>
      </w:r>
      <w:r>
        <w:rPr>
          <w:rFonts w:ascii="Times New Roman" w:hAnsi="Times New Roman"/>
          <w:color w:val="000000" w:themeColor="text1"/>
          <w:sz w:val="20"/>
          <w:szCs w:val="20"/>
        </w:rPr>
        <w:t xml:space="preserve"> на одного учащегося.</w:t>
      </w:r>
    </w:p>
    <w:p w:rsidR="009A1076" w:rsidRPr="00ED5578" w:rsidRDefault="00ED5578" w:rsidP="005646A9">
      <w:pPr>
        <w:tabs>
          <w:tab w:val="left" w:pos="567"/>
        </w:tabs>
        <w:spacing w:after="0" w:line="240" w:lineRule="auto"/>
        <w:jc w:val="both"/>
        <w:rPr>
          <w:rFonts w:ascii="Times New Roman" w:hAnsi="Times New Roman"/>
          <w:color w:val="000000" w:themeColor="text1"/>
          <w:sz w:val="20"/>
          <w:szCs w:val="20"/>
        </w:rPr>
      </w:pPr>
      <w:r w:rsidRPr="00ED5578">
        <w:rPr>
          <w:rFonts w:ascii="Times New Roman" w:hAnsi="Times New Roman"/>
          <w:color w:val="000000" w:themeColor="text1"/>
          <w:sz w:val="20"/>
          <w:szCs w:val="20"/>
        </w:rPr>
        <w:t>3. При расстояниях свыше нормируемой территориальной доступности для</w:t>
      </w:r>
      <w:r>
        <w:rPr>
          <w:rFonts w:ascii="Times New Roman" w:hAnsi="Times New Roman"/>
          <w:color w:val="000000" w:themeColor="text1"/>
          <w:sz w:val="20"/>
          <w:szCs w:val="20"/>
        </w:rPr>
        <w:t xml:space="preserve"> обучающихся образовательных организаций, расположенных в сельской местности, необходимо организовывать транспортное обслуживание до общеобразовательной организации и обратно. Время в пути не должно превышать 30 минут в одну сторону. Расстояние от места проживания до места сбора не должно быть более 1 км.</w:t>
      </w:r>
    </w:p>
    <w:p w:rsidR="009A1076" w:rsidRPr="0042496A" w:rsidRDefault="009A1076" w:rsidP="005646A9">
      <w:pPr>
        <w:tabs>
          <w:tab w:val="left" w:pos="567"/>
        </w:tabs>
        <w:spacing w:after="0" w:line="240" w:lineRule="auto"/>
        <w:jc w:val="both"/>
        <w:rPr>
          <w:rFonts w:ascii="Times New Roman" w:hAnsi="Times New Roman"/>
          <w:b/>
          <w:i/>
          <w:color w:val="000000" w:themeColor="text1"/>
          <w:sz w:val="8"/>
          <w:szCs w:val="8"/>
        </w:rPr>
      </w:pPr>
    </w:p>
    <w:p w:rsidR="00B13251" w:rsidRPr="00B13251" w:rsidRDefault="00B13251" w:rsidP="005646A9">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b/>
          <w:color w:val="000000" w:themeColor="text1"/>
          <w:sz w:val="24"/>
          <w:szCs w:val="24"/>
        </w:rPr>
        <w:tab/>
      </w:r>
      <w:r w:rsidRPr="00B13251">
        <w:rPr>
          <w:rFonts w:ascii="Times New Roman" w:hAnsi="Times New Roman"/>
          <w:color w:val="000000" w:themeColor="text1"/>
          <w:sz w:val="24"/>
          <w:szCs w:val="24"/>
        </w:rPr>
        <w:t xml:space="preserve">5.5.2. </w:t>
      </w:r>
      <w:r>
        <w:rPr>
          <w:rFonts w:ascii="Times New Roman" w:hAnsi="Times New Roman"/>
          <w:color w:val="000000" w:themeColor="text1"/>
          <w:sz w:val="24"/>
          <w:szCs w:val="24"/>
        </w:rPr>
        <w:t xml:space="preserve">Минимальные расстояния от стен зданий и границ земельных участков объектов в области </w:t>
      </w:r>
      <w:r w:rsidR="00047D99">
        <w:rPr>
          <w:rFonts w:ascii="Times New Roman" w:hAnsi="Times New Roman"/>
          <w:color w:val="000000" w:themeColor="text1"/>
          <w:sz w:val="24"/>
          <w:szCs w:val="24"/>
        </w:rPr>
        <w:t>образования принимать по табл.25</w:t>
      </w:r>
      <w:r>
        <w:rPr>
          <w:rFonts w:ascii="Times New Roman" w:hAnsi="Times New Roman"/>
          <w:color w:val="000000" w:themeColor="text1"/>
          <w:sz w:val="24"/>
          <w:szCs w:val="24"/>
        </w:rPr>
        <w:t>.</w:t>
      </w:r>
    </w:p>
    <w:p w:rsidR="00B13251" w:rsidRPr="00B13251" w:rsidRDefault="00B13251" w:rsidP="00E224FE">
      <w:pPr>
        <w:tabs>
          <w:tab w:val="left" w:pos="567"/>
        </w:tabs>
        <w:spacing w:after="0" w:line="240" w:lineRule="auto"/>
        <w:rPr>
          <w:rFonts w:ascii="Times New Roman" w:hAnsi="Times New Roman"/>
          <w:b/>
          <w:i/>
          <w:color w:val="000000" w:themeColor="text1"/>
          <w:sz w:val="8"/>
          <w:szCs w:val="8"/>
        </w:rPr>
      </w:pPr>
    </w:p>
    <w:p w:rsidR="00DF610A" w:rsidRPr="002C6D91" w:rsidRDefault="00D47C1C" w:rsidP="00E224FE">
      <w:pPr>
        <w:tabs>
          <w:tab w:val="left" w:pos="567"/>
        </w:tabs>
        <w:spacing w:after="0" w:line="240" w:lineRule="auto"/>
        <w:rPr>
          <w:rFonts w:ascii="Times New Roman" w:hAnsi="Times New Roman"/>
          <w:b/>
          <w:i/>
          <w:color w:val="000000" w:themeColor="text1"/>
          <w:sz w:val="24"/>
          <w:szCs w:val="24"/>
        </w:rPr>
      </w:pPr>
      <w:r w:rsidRPr="00B13251">
        <w:rPr>
          <w:rFonts w:ascii="Times New Roman" w:hAnsi="Times New Roman"/>
          <w:i/>
          <w:color w:val="000000" w:themeColor="text1"/>
          <w:sz w:val="24"/>
          <w:szCs w:val="24"/>
        </w:rPr>
        <w:t>Табли</w:t>
      </w:r>
      <w:r w:rsidR="00047D99">
        <w:rPr>
          <w:rFonts w:ascii="Times New Roman" w:hAnsi="Times New Roman"/>
          <w:i/>
          <w:color w:val="000000" w:themeColor="text1"/>
          <w:sz w:val="24"/>
          <w:szCs w:val="24"/>
        </w:rPr>
        <w:t>ца 25</w:t>
      </w:r>
      <w:r w:rsidR="00DF610A" w:rsidRPr="00B13251">
        <w:rPr>
          <w:rFonts w:ascii="Times New Roman" w:hAnsi="Times New Roman"/>
          <w:i/>
          <w:color w:val="000000" w:themeColor="text1"/>
          <w:sz w:val="24"/>
          <w:szCs w:val="24"/>
        </w:rPr>
        <w:t>.</w:t>
      </w:r>
      <w:r w:rsidR="00DF610A" w:rsidRPr="002C6D91">
        <w:rPr>
          <w:rFonts w:ascii="Times New Roman" w:hAnsi="Times New Roman"/>
          <w:b/>
          <w:i/>
          <w:color w:val="000000" w:themeColor="text1"/>
          <w:sz w:val="24"/>
          <w:szCs w:val="24"/>
        </w:rPr>
        <w:t xml:space="preserve"> – Минимальные расстояния от стен зданий и границ земельных участков объектов в области образования</w:t>
      </w:r>
    </w:p>
    <w:p w:rsidR="00DF610A" w:rsidRPr="00DF610A" w:rsidRDefault="00DF610A" w:rsidP="00E224FE">
      <w:pPr>
        <w:tabs>
          <w:tab w:val="left" w:pos="567"/>
        </w:tabs>
        <w:spacing w:after="0" w:line="240" w:lineRule="auto"/>
        <w:rPr>
          <w:rFonts w:ascii="Times New Roman" w:hAnsi="Times New Roman"/>
          <w:color w:val="000000" w:themeColor="text1"/>
          <w:sz w:val="8"/>
          <w:szCs w:val="8"/>
        </w:rPr>
      </w:pPr>
    </w:p>
    <w:tbl>
      <w:tblPr>
        <w:tblStyle w:val="ad"/>
        <w:tblW w:w="0" w:type="auto"/>
        <w:tblInd w:w="108" w:type="dxa"/>
        <w:tblLayout w:type="fixed"/>
        <w:tblLook w:val="04A0"/>
      </w:tblPr>
      <w:tblGrid>
        <w:gridCol w:w="1418"/>
        <w:gridCol w:w="2410"/>
        <w:gridCol w:w="1275"/>
        <w:gridCol w:w="1418"/>
        <w:gridCol w:w="2942"/>
      </w:tblGrid>
      <w:tr w:rsidR="00DF610A" w:rsidTr="00047D99">
        <w:tc>
          <w:tcPr>
            <w:tcW w:w="1418" w:type="dxa"/>
            <w:vMerge w:val="restart"/>
            <w:shd w:val="clear" w:color="auto" w:fill="EEECE1" w:themeFill="background2"/>
          </w:tcPr>
          <w:p w:rsidR="00DF610A" w:rsidRPr="00DF610A" w:rsidRDefault="00DF610A" w:rsidP="00E224FE">
            <w:pPr>
              <w:tabs>
                <w:tab w:val="left" w:pos="567"/>
              </w:tabs>
              <w:rPr>
                <w:rFonts w:ascii="Times New Roman" w:hAnsi="Times New Roman"/>
                <w:color w:val="000000" w:themeColor="text1"/>
              </w:rPr>
            </w:pPr>
            <w:r>
              <w:rPr>
                <w:rFonts w:ascii="Times New Roman" w:hAnsi="Times New Roman"/>
                <w:color w:val="000000" w:themeColor="text1"/>
              </w:rPr>
              <w:t>Тип н.п.</w:t>
            </w:r>
          </w:p>
        </w:tc>
        <w:tc>
          <w:tcPr>
            <w:tcW w:w="2410" w:type="dxa"/>
            <w:vMerge w:val="restart"/>
            <w:shd w:val="clear" w:color="auto" w:fill="EEECE1" w:themeFill="background2"/>
          </w:tcPr>
          <w:p w:rsidR="00DF610A" w:rsidRPr="00DF610A" w:rsidRDefault="00DF610A" w:rsidP="002C6D91">
            <w:pPr>
              <w:tabs>
                <w:tab w:val="left" w:pos="567"/>
              </w:tabs>
              <w:jc w:val="center"/>
              <w:rPr>
                <w:rFonts w:ascii="Times New Roman" w:hAnsi="Times New Roman"/>
                <w:color w:val="000000" w:themeColor="text1"/>
              </w:rPr>
            </w:pPr>
            <w:r>
              <w:rPr>
                <w:rFonts w:ascii="Times New Roman" w:hAnsi="Times New Roman"/>
                <w:color w:val="000000" w:themeColor="text1"/>
              </w:rPr>
              <w:t>Здания (земельные участки) объектов в сфере образования</w:t>
            </w:r>
          </w:p>
        </w:tc>
        <w:tc>
          <w:tcPr>
            <w:tcW w:w="5635" w:type="dxa"/>
            <w:gridSpan w:val="3"/>
            <w:shd w:val="clear" w:color="auto" w:fill="EEECE1" w:themeFill="background2"/>
          </w:tcPr>
          <w:p w:rsidR="00DF610A" w:rsidRPr="00DF610A" w:rsidRDefault="00DF610A" w:rsidP="00DF610A">
            <w:pPr>
              <w:tabs>
                <w:tab w:val="left" w:pos="567"/>
              </w:tabs>
              <w:jc w:val="center"/>
              <w:rPr>
                <w:rFonts w:ascii="Times New Roman" w:hAnsi="Times New Roman"/>
                <w:color w:val="000000" w:themeColor="text1"/>
              </w:rPr>
            </w:pPr>
            <w:r w:rsidRPr="00DF610A">
              <w:rPr>
                <w:rFonts w:ascii="Times New Roman" w:hAnsi="Times New Roman"/>
                <w:color w:val="000000" w:themeColor="text1"/>
              </w:rPr>
              <w:t>Расстояние от зданий (границ участков)</w:t>
            </w:r>
            <w:r>
              <w:rPr>
                <w:rFonts w:ascii="Times New Roman" w:hAnsi="Times New Roman"/>
                <w:color w:val="000000" w:themeColor="text1"/>
              </w:rPr>
              <w:t xml:space="preserve"> объектов в сфере образования, м</w:t>
            </w:r>
          </w:p>
        </w:tc>
      </w:tr>
      <w:tr w:rsidR="00DF610A" w:rsidTr="00047D99">
        <w:tc>
          <w:tcPr>
            <w:tcW w:w="1418" w:type="dxa"/>
            <w:vMerge/>
            <w:shd w:val="clear" w:color="auto" w:fill="EEECE1" w:themeFill="background2"/>
          </w:tcPr>
          <w:p w:rsidR="00DF610A" w:rsidRPr="00DF610A" w:rsidRDefault="00DF610A" w:rsidP="00E224FE">
            <w:pPr>
              <w:tabs>
                <w:tab w:val="left" w:pos="567"/>
              </w:tabs>
              <w:rPr>
                <w:rFonts w:ascii="Times New Roman" w:hAnsi="Times New Roman"/>
                <w:color w:val="000000" w:themeColor="text1"/>
              </w:rPr>
            </w:pPr>
          </w:p>
        </w:tc>
        <w:tc>
          <w:tcPr>
            <w:tcW w:w="2410" w:type="dxa"/>
            <w:vMerge/>
            <w:shd w:val="clear" w:color="auto" w:fill="EEECE1" w:themeFill="background2"/>
          </w:tcPr>
          <w:p w:rsidR="00DF610A" w:rsidRPr="00DF610A" w:rsidRDefault="00DF610A" w:rsidP="00E224FE">
            <w:pPr>
              <w:tabs>
                <w:tab w:val="left" w:pos="567"/>
              </w:tabs>
              <w:rPr>
                <w:rFonts w:ascii="Times New Roman" w:hAnsi="Times New Roman"/>
                <w:color w:val="000000" w:themeColor="text1"/>
              </w:rPr>
            </w:pPr>
          </w:p>
        </w:tc>
        <w:tc>
          <w:tcPr>
            <w:tcW w:w="1275" w:type="dxa"/>
            <w:shd w:val="clear" w:color="auto" w:fill="EEECE1" w:themeFill="background2"/>
          </w:tcPr>
          <w:p w:rsidR="00DF610A" w:rsidRPr="00DF610A" w:rsidRDefault="00DF610A" w:rsidP="006E52D5">
            <w:pPr>
              <w:tabs>
                <w:tab w:val="left" w:pos="567"/>
              </w:tabs>
              <w:jc w:val="center"/>
              <w:rPr>
                <w:rFonts w:ascii="Times New Roman" w:hAnsi="Times New Roman"/>
                <w:color w:val="000000" w:themeColor="text1"/>
              </w:rPr>
            </w:pPr>
            <w:r>
              <w:rPr>
                <w:rFonts w:ascii="Times New Roman" w:hAnsi="Times New Roman"/>
                <w:color w:val="000000" w:themeColor="text1"/>
              </w:rPr>
              <w:t>до красной линии</w:t>
            </w:r>
          </w:p>
        </w:tc>
        <w:tc>
          <w:tcPr>
            <w:tcW w:w="1418" w:type="dxa"/>
            <w:shd w:val="clear" w:color="auto" w:fill="EEECE1" w:themeFill="background2"/>
          </w:tcPr>
          <w:p w:rsidR="00DF610A" w:rsidRPr="00DF610A" w:rsidRDefault="00DF610A" w:rsidP="006E52D5">
            <w:pPr>
              <w:tabs>
                <w:tab w:val="left" w:pos="567"/>
              </w:tabs>
              <w:jc w:val="center"/>
              <w:rPr>
                <w:rFonts w:ascii="Times New Roman" w:hAnsi="Times New Roman"/>
                <w:color w:val="000000" w:themeColor="text1"/>
              </w:rPr>
            </w:pPr>
            <w:r>
              <w:rPr>
                <w:rFonts w:ascii="Times New Roman" w:hAnsi="Times New Roman"/>
                <w:color w:val="000000" w:themeColor="text1"/>
              </w:rPr>
              <w:t>до границ территории жилого дома</w:t>
            </w:r>
          </w:p>
        </w:tc>
        <w:tc>
          <w:tcPr>
            <w:tcW w:w="2942" w:type="dxa"/>
            <w:shd w:val="clear" w:color="auto" w:fill="EEECE1" w:themeFill="background2"/>
          </w:tcPr>
          <w:p w:rsidR="00DF610A" w:rsidRPr="00DF610A" w:rsidRDefault="006E52D5" w:rsidP="006E52D5">
            <w:pPr>
              <w:tabs>
                <w:tab w:val="left" w:pos="567"/>
              </w:tabs>
              <w:jc w:val="center"/>
              <w:rPr>
                <w:rFonts w:ascii="Times New Roman" w:hAnsi="Times New Roman"/>
                <w:color w:val="000000" w:themeColor="text1"/>
              </w:rPr>
            </w:pPr>
            <w:r>
              <w:rPr>
                <w:rFonts w:ascii="Times New Roman" w:hAnsi="Times New Roman"/>
                <w:color w:val="000000" w:themeColor="text1"/>
              </w:rPr>
              <w:t>д</w:t>
            </w:r>
            <w:r w:rsidR="00DF610A">
              <w:rPr>
                <w:rFonts w:ascii="Times New Roman" w:hAnsi="Times New Roman"/>
                <w:color w:val="000000" w:themeColor="text1"/>
              </w:rPr>
              <w:t>о границ земельных участков общеобразовательных школ, дошкольных организаций</w:t>
            </w:r>
          </w:p>
        </w:tc>
      </w:tr>
      <w:tr w:rsidR="00047D99" w:rsidTr="00047D99">
        <w:tc>
          <w:tcPr>
            <w:tcW w:w="1418" w:type="dxa"/>
            <w:vMerge w:val="restart"/>
          </w:tcPr>
          <w:p w:rsidR="00047D99" w:rsidRPr="00DF610A" w:rsidRDefault="00047D99" w:rsidP="00062E6A">
            <w:pPr>
              <w:tabs>
                <w:tab w:val="left" w:pos="567"/>
              </w:tabs>
              <w:jc w:val="center"/>
              <w:rPr>
                <w:rFonts w:ascii="Times New Roman" w:hAnsi="Times New Roman"/>
                <w:color w:val="000000" w:themeColor="text1"/>
              </w:rPr>
            </w:pPr>
            <w:r w:rsidRPr="00FF4E32">
              <w:rPr>
                <w:rFonts w:ascii="Times New Roman" w:hAnsi="Times New Roman"/>
                <w:color w:val="000000" w:themeColor="text1"/>
              </w:rPr>
              <w:t>Территория сельских населенных пунктов</w:t>
            </w:r>
          </w:p>
        </w:tc>
        <w:tc>
          <w:tcPr>
            <w:tcW w:w="2410" w:type="dxa"/>
            <w:vMerge w:val="restart"/>
          </w:tcPr>
          <w:p w:rsidR="00047D99" w:rsidRPr="00DF610A" w:rsidRDefault="00047D99" w:rsidP="006E52D5">
            <w:pPr>
              <w:tabs>
                <w:tab w:val="left" w:pos="567"/>
              </w:tabs>
              <w:jc w:val="center"/>
              <w:rPr>
                <w:rFonts w:ascii="Times New Roman" w:hAnsi="Times New Roman"/>
                <w:color w:val="000000" w:themeColor="text1"/>
              </w:rPr>
            </w:pPr>
            <w:r>
              <w:rPr>
                <w:rFonts w:ascii="Times New Roman" w:hAnsi="Times New Roman"/>
                <w:color w:val="000000" w:themeColor="text1"/>
              </w:rPr>
              <w:t>Дошкольные организации и общеобразовательные школы (стены здания)</w:t>
            </w:r>
          </w:p>
        </w:tc>
        <w:tc>
          <w:tcPr>
            <w:tcW w:w="1275" w:type="dxa"/>
          </w:tcPr>
          <w:p w:rsidR="00047D99" w:rsidRPr="00DF610A" w:rsidRDefault="00047D99" w:rsidP="006E52D5">
            <w:pPr>
              <w:tabs>
                <w:tab w:val="left" w:pos="567"/>
              </w:tabs>
              <w:jc w:val="center"/>
              <w:rPr>
                <w:rFonts w:ascii="Times New Roman" w:hAnsi="Times New Roman"/>
                <w:color w:val="000000" w:themeColor="text1"/>
              </w:rPr>
            </w:pPr>
            <w:r>
              <w:rPr>
                <w:rFonts w:ascii="Times New Roman" w:hAnsi="Times New Roman"/>
                <w:color w:val="000000" w:themeColor="text1"/>
              </w:rPr>
              <w:t>25</w:t>
            </w:r>
          </w:p>
        </w:tc>
        <w:tc>
          <w:tcPr>
            <w:tcW w:w="4360" w:type="dxa"/>
            <w:gridSpan w:val="2"/>
          </w:tcPr>
          <w:p w:rsidR="00047D99" w:rsidRPr="00DF610A" w:rsidRDefault="00047D99" w:rsidP="006E52D5">
            <w:pPr>
              <w:tabs>
                <w:tab w:val="left" w:pos="567"/>
              </w:tabs>
              <w:jc w:val="center"/>
              <w:rPr>
                <w:rFonts w:ascii="Times New Roman" w:hAnsi="Times New Roman"/>
                <w:color w:val="000000" w:themeColor="text1"/>
              </w:rPr>
            </w:pPr>
            <w:r>
              <w:rPr>
                <w:rFonts w:ascii="Times New Roman" w:hAnsi="Times New Roman"/>
                <w:color w:val="000000" w:themeColor="text1"/>
              </w:rPr>
              <w:t>По нормам инсоляции, освещенности и противопожарным требованиям</w:t>
            </w:r>
          </w:p>
        </w:tc>
      </w:tr>
      <w:tr w:rsidR="00047D99" w:rsidTr="00047D99">
        <w:trPr>
          <w:trHeight w:val="721"/>
        </w:trPr>
        <w:tc>
          <w:tcPr>
            <w:tcW w:w="1418" w:type="dxa"/>
            <w:vMerge/>
          </w:tcPr>
          <w:p w:rsidR="00047D99" w:rsidRPr="00FF4E32" w:rsidRDefault="00047D99" w:rsidP="00062E6A">
            <w:pPr>
              <w:tabs>
                <w:tab w:val="left" w:pos="567"/>
              </w:tabs>
              <w:jc w:val="center"/>
              <w:rPr>
                <w:rFonts w:ascii="Times New Roman" w:hAnsi="Times New Roman"/>
                <w:color w:val="000000" w:themeColor="text1"/>
              </w:rPr>
            </w:pPr>
          </w:p>
        </w:tc>
        <w:tc>
          <w:tcPr>
            <w:tcW w:w="2410" w:type="dxa"/>
            <w:vMerge/>
            <w:vAlign w:val="center"/>
          </w:tcPr>
          <w:p w:rsidR="00047D99" w:rsidRPr="00FF4E32" w:rsidRDefault="00047D99" w:rsidP="00062E6A">
            <w:pPr>
              <w:ind w:left="57"/>
              <w:rPr>
                <w:rFonts w:ascii="Times New Roman" w:hAnsi="Times New Roman"/>
              </w:rPr>
            </w:pPr>
          </w:p>
        </w:tc>
        <w:tc>
          <w:tcPr>
            <w:tcW w:w="1275" w:type="dxa"/>
            <w:vAlign w:val="center"/>
          </w:tcPr>
          <w:p w:rsidR="00047D99" w:rsidRPr="00FF4E32" w:rsidRDefault="00047D99" w:rsidP="00062E6A">
            <w:pPr>
              <w:jc w:val="center"/>
              <w:rPr>
                <w:rFonts w:ascii="Times New Roman" w:hAnsi="Times New Roman"/>
              </w:rPr>
            </w:pPr>
            <w:r w:rsidRPr="00FF4E32">
              <w:rPr>
                <w:rFonts w:ascii="Times New Roman" w:hAnsi="Times New Roman"/>
              </w:rPr>
              <w:t>10</w:t>
            </w:r>
          </w:p>
        </w:tc>
        <w:tc>
          <w:tcPr>
            <w:tcW w:w="4360" w:type="dxa"/>
            <w:gridSpan w:val="2"/>
            <w:vAlign w:val="center"/>
          </w:tcPr>
          <w:p w:rsidR="00047D99" w:rsidRPr="00FF4E32" w:rsidRDefault="00047D99" w:rsidP="004933FD">
            <w:pPr>
              <w:jc w:val="center"/>
              <w:rPr>
                <w:rFonts w:ascii="Times New Roman" w:hAnsi="Times New Roman"/>
              </w:rPr>
            </w:pPr>
            <w:r w:rsidRPr="00FF4E32">
              <w:rPr>
                <w:rFonts w:ascii="Times New Roman" w:hAnsi="Times New Roman"/>
              </w:rPr>
              <w:t>По нормам инсоляции, освещенности и</w:t>
            </w:r>
          </w:p>
          <w:p w:rsidR="00047D99" w:rsidRPr="00FF4E32" w:rsidRDefault="00047D99" w:rsidP="004933FD">
            <w:pPr>
              <w:jc w:val="center"/>
              <w:rPr>
                <w:rFonts w:ascii="Times New Roman" w:hAnsi="Times New Roman"/>
              </w:rPr>
            </w:pPr>
            <w:r w:rsidRPr="00FF4E32">
              <w:rPr>
                <w:rFonts w:ascii="Times New Roman" w:hAnsi="Times New Roman"/>
              </w:rPr>
              <w:t>противопожарным требованиям</w:t>
            </w:r>
          </w:p>
        </w:tc>
      </w:tr>
    </w:tbl>
    <w:p w:rsidR="00DF610A" w:rsidRPr="00A970CC" w:rsidRDefault="00DF610A" w:rsidP="00E224FE">
      <w:pPr>
        <w:tabs>
          <w:tab w:val="left" w:pos="567"/>
        </w:tabs>
        <w:spacing w:after="0" w:line="240" w:lineRule="auto"/>
        <w:rPr>
          <w:rFonts w:ascii="Times New Roman" w:hAnsi="Times New Roman"/>
          <w:color w:val="000000" w:themeColor="text1"/>
          <w:sz w:val="8"/>
          <w:szCs w:val="8"/>
        </w:rPr>
      </w:pPr>
    </w:p>
    <w:p w:rsidR="00CF506D" w:rsidRDefault="00CD01E3" w:rsidP="0042496A">
      <w:pPr>
        <w:tabs>
          <w:tab w:val="left" w:pos="567"/>
        </w:tabs>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tab/>
      </w:r>
      <w:r w:rsidRPr="00CD01E3">
        <w:rPr>
          <w:rFonts w:ascii="Times New Roman" w:hAnsi="Times New Roman"/>
          <w:sz w:val="24"/>
          <w:szCs w:val="24"/>
        </w:rPr>
        <w:t xml:space="preserve">5.5.3. </w:t>
      </w:r>
      <w:r>
        <w:rPr>
          <w:rFonts w:ascii="Times New Roman" w:hAnsi="Times New Roman"/>
          <w:sz w:val="24"/>
          <w:szCs w:val="24"/>
        </w:rPr>
        <w:t>Максимальный процент застройки в границах земельного участка для размещения образовательных учреждений – 70%.</w:t>
      </w:r>
    </w:p>
    <w:p w:rsidR="00CD01E3" w:rsidRDefault="00CD01E3" w:rsidP="0042496A">
      <w:pPr>
        <w:tabs>
          <w:tab w:val="left" w:pos="567"/>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b/>
        <w:t>Минимальный отступ от границ земельного участка, в пределах которого запрещено строительство зданий, строений, сооружений -3,0 м.</w:t>
      </w:r>
    </w:p>
    <w:p w:rsidR="0042496A" w:rsidRDefault="0042496A" w:rsidP="0042496A">
      <w:pPr>
        <w:tabs>
          <w:tab w:val="left" w:pos="567"/>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b/>
        <w:t>Минимальный отступ от границ земельного участка, в пределах которого запрешено строительство зданий, строений, сооружений для размещения объектов коммунального обслуживания – 1,0 м.</w:t>
      </w:r>
    </w:p>
    <w:p w:rsidR="0042496A" w:rsidRDefault="0042496A" w:rsidP="0042496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lastRenderedPageBreak/>
        <w:t>Отступ от красной линии до линии застройки при новом строительстве составляет не менее 5 м.</w:t>
      </w:r>
    </w:p>
    <w:p w:rsidR="0042496A" w:rsidRDefault="0042496A" w:rsidP="0042496A">
      <w:pPr>
        <w:tabs>
          <w:tab w:val="left" w:pos="567"/>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b/>
        <w:t>Предельное количество этажей:</w:t>
      </w:r>
    </w:p>
    <w:p w:rsidR="0042496A" w:rsidRDefault="0042496A" w:rsidP="0042496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максимальное количество надземных этажей для объе</w:t>
      </w:r>
      <w:r w:rsidR="00047D99">
        <w:rPr>
          <w:rFonts w:ascii="Times New Roman" w:hAnsi="Times New Roman"/>
          <w:sz w:val="24"/>
          <w:szCs w:val="24"/>
        </w:rPr>
        <w:t>ктов дошкольного образования – 3</w:t>
      </w:r>
      <w:r>
        <w:rPr>
          <w:rFonts w:ascii="Times New Roman" w:hAnsi="Times New Roman"/>
          <w:sz w:val="24"/>
          <w:szCs w:val="24"/>
        </w:rPr>
        <w:t xml:space="preserve"> этажа;</w:t>
      </w:r>
    </w:p>
    <w:p w:rsidR="0042496A" w:rsidRDefault="0042496A" w:rsidP="0042496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максимальное количество надземных этажей для объектов общ</w:t>
      </w:r>
      <w:r w:rsidR="00047D99">
        <w:rPr>
          <w:rFonts w:ascii="Times New Roman" w:hAnsi="Times New Roman"/>
          <w:sz w:val="24"/>
          <w:szCs w:val="24"/>
        </w:rPr>
        <w:t>еобразовательного назначения – 4</w:t>
      </w:r>
      <w:r>
        <w:rPr>
          <w:rFonts w:ascii="Times New Roman" w:hAnsi="Times New Roman"/>
          <w:sz w:val="24"/>
          <w:szCs w:val="24"/>
        </w:rPr>
        <w:t xml:space="preserve"> этажа;</w:t>
      </w:r>
    </w:p>
    <w:p w:rsidR="0042496A" w:rsidRDefault="0042496A" w:rsidP="0042496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максимальное количество надземных этажей иных зданий, строений, сооруж</w:t>
      </w:r>
      <w:r w:rsidR="00047D99">
        <w:rPr>
          <w:rFonts w:ascii="Times New Roman" w:hAnsi="Times New Roman"/>
          <w:sz w:val="24"/>
          <w:szCs w:val="24"/>
        </w:rPr>
        <w:t>ений – 4</w:t>
      </w:r>
      <w:r>
        <w:rPr>
          <w:rFonts w:ascii="Times New Roman" w:hAnsi="Times New Roman"/>
          <w:sz w:val="24"/>
          <w:szCs w:val="24"/>
        </w:rPr>
        <w:t xml:space="preserve"> этажа.</w:t>
      </w:r>
    </w:p>
    <w:p w:rsidR="0042496A" w:rsidRPr="00CD01E3" w:rsidRDefault="0042496A" w:rsidP="0042496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Предельная высота объектов коммунального обслуживания – до 5,0 м (включительно).</w:t>
      </w:r>
    </w:p>
    <w:p w:rsidR="00A970CC" w:rsidRPr="00B326A4" w:rsidRDefault="00A970CC" w:rsidP="00E224FE">
      <w:pPr>
        <w:tabs>
          <w:tab w:val="left" w:pos="567"/>
        </w:tabs>
        <w:spacing w:after="0" w:line="240" w:lineRule="auto"/>
        <w:rPr>
          <w:rFonts w:ascii="Times New Roman" w:hAnsi="Times New Roman"/>
          <w:i/>
          <w:color w:val="000000" w:themeColor="text1"/>
          <w:sz w:val="20"/>
          <w:szCs w:val="20"/>
        </w:rPr>
      </w:pPr>
    </w:p>
    <w:p w:rsidR="0055207F" w:rsidRPr="00FB09E4" w:rsidRDefault="0055207F" w:rsidP="00FB09E4">
      <w:pPr>
        <w:tabs>
          <w:tab w:val="left" w:pos="567"/>
        </w:tabs>
        <w:spacing w:after="0" w:line="240" w:lineRule="auto"/>
        <w:jc w:val="right"/>
        <w:rPr>
          <w:rFonts w:ascii="Times New Roman" w:hAnsi="Times New Roman"/>
          <w:color w:val="000000" w:themeColor="text1"/>
          <w:sz w:val="24"/>
          <w:szCs w:val="24"/>
        </w:rPr>
      </w:pPr>
    </w:p>
    <w:p w:rsidR="00FB09E4" w:rsidRDefault="006F7C15" w:rsidP="00FB09E4">
      <w:pPr>
        <w:pStyle w:val="ae"/>
        <w:tabs>
          <w:tab w:val="left" w:pos="567"/>
        </w:tabs>
        <w:spacing w:after="0" w:line="240" w:lineRule="auto"/>
        <w:ind w:left="1669"/>
        <w:jc w:val="right"/>
        <w:rPr>
          <w:rFonts w:ascii="Times New Roman" w:hAnsi="Times New Roman"/>
          <w:color w:val="000000" w:themeColor="text1"/>
          <w:sz w:val="24"/>
          <w:szCs w:val="24"/>
        </w:rPr>
      </w:pPr>
      <w:r>
        <w:rPr>
          <w:rFonts w:ascii="Times New Roman" w:hAnsi="Times New Roman"/>
          <w:noProof/>
          <w:color w:val="000000" w:themeColor="text1"/>
          <w:sz w:val="24"/>
          <w:szCs w:val="24"/>
        </w:rPr>
        <w:pict>
          <v:rect id="Rectangle 163" o:spid="_x0000_s1133" style="position:absolute;left:0;text-align:left;margin-left:1.9pt;margin-top:-2.65pt;width:469.5pt;height:7.1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TTegIAAOc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" fillcolor="#c0504d" strokecolor="#f2f2f2" strokeweight="3pt">
            <v:shadow on="t" color="#622423" opacity=".5" offset="1pt"/>
          </v:rect>
        </w:pict>
      </w:r>
    </w:p>
    <w:p w:rsidR="00E34836" w:rsidRPr="0060411C" w:rsidRDefault="006F7C15" w:rsidP="009062EB">
      <w:pPr>
        <w:shd w:val="clear" w:color="auto" w:fill="EEECE1" w:themeFill="background2"/>
        <w:rPr>
          <w:rFonts w:ascii="Arial Narrow" w:hAnsi="Arial Narrow"/>
          <w:b/>
          <w:sz w:val="32"/>
          <w:szCs w:val="32"/>
        </w:rPr>
      </w:pPr>
      <w:r>
        <w:rPr>
          <w:rFonts w:ascii="Arial Narrow" w:hAnsi="Arial Narrow"/>
          <w:b/>
          <w:noProof/>
          <w:sz w:val="32"/>
          <w:szCs w:val="32"/>
        </w:rPr>
        <w:pict>
          <v:rect id="Rectangle 70" o:spid="_x0000_s1132" style="position:absolute;margin-left:1.9pt;margin-top:24.65pt;width:469.5pt;height:7.1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" fillcolor="#c0504d" strokecolor="#f2f2f2" strokeweight="3pt">
            <v:shadow on="t" color="#622423" opacity=".5" offset="1pt"/>
          </v:rect>
        </w:pict>
      </w:r>
      <w:r w:rsidR="00E31DA4">
        <w:rPr>
          <w:rFonts w:ascii="Arial Narrow" w:hAnsi="Arial Narrow"/>
          <w:b/>
          <w:sz w:val="32"/>
          <w:szCs w:val="32"/>
        </w:rPr>
        <w:t>5</w:t>
      </w:r>
      <w:r w:rsidR="00D47C1C">
        <w:rPr>
          <w:rFonts w:ascii="Arial Narrow" w:hAnsi="Arial Narrow"/>
          <w:b/>
          <w:sz w:val="32"/>
          <w:szCs w:val="32"/>
        </w:rPr>
        <w:t>.6</w:t>
      </w:r>
      <w:r w:rsidR="00AA085E">
        <w:rPr>
          <w:rFonts w:ascii="Arial Narrow" w:hAnsi="Arial Narrow"/>
          <w:b/>
          <w:sz w:val="32"/>
          <w:szCs w:val="32"/>
        </w:rPr>
        <w:t>.</w:t>
      </w:r>
      <w:r w:rsidR="00E34836" w:rsidRPr="0060411C">
        <w:rPr>
          <w:rFonts w:ascii="Arial Narrow" w:hAnsi="Arial Narrow"/>
          <w:b/>
          <w:sz w:val="32"/>
          <w:szCs w:val="32"/>
        </w:rPr>
        <w:t xml:space="preserve"> ОБЪЕКТЫ В ОБЛАСТИ </w:t>
      </w:r>
      <w:r w:rsidR="00E34836">
        <w:rPr>
          <w:rFonts w:ascii="Arial Narrow" w:hAnsi="Arial Narrow"/>
          <w:b/>
          <w:sz w:val="32"/>
          <w:szCs w:val="32"/>
        </w:rPr>
        <w:t>ЗДРАВООХРАНЕНИЯ</w:t>
      </w:r>
      <w:r w:rsidR="00AA085E">
        <w:rPr>
          <w:rFonts w:ascii="Arial Narrow" w:hAnsi="Arial Narrow"/>
          <w:b/>
          <w:sz w:val="32"/>
          <w:szCs w:val="32"/>
        </w:rPr>
        <w:t xml:space="preserve"> </w:t>
      </w:r>
    </w:p>
    <w:p w:rsidR="00E34836" w:rsidRPr="00933414" w:rsidRDefault="00E34836" w:rsidP="00E34836">
      <w:pPr>
        <w:spacing w:after="0" w:line="240" w:lineRule="auto"/>
        <w:jc w:val="center"/>
        <w:rPr>
          <w:rFonts w:ascii="Arial Narrow" w:hAnsi="Arial Narrow"/>
          <w:b/>
          <w:color w:val="1F497D" w:themeColor="text2"/>
          <w:sz w:val="16"/>
          <w:szCs w:val="16"/>
        </w:rPr>
      </w:pPr>
    </w:p>
    <w:p w:rsidR="00AA085E" w:rsidRDefault="00E31DA4" w:rsidP="00AA085E">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5</w:t>
      </w:r>
      <w:r w:rsidR="00661017">
        <w:rPr>
          <w:rFonts w:ascii="Times New Roman" w:hAnsi="Times New Roman"/>
          <w:color w:val="000000" w:themeColor="text1"/>
          <w:sz w:val="24"/>
          <w:szCs w:val="24"/>
        </w:rPr>
        <w:t>.6</w:t>
      </w:r>
      <w:r w:rsidR="00AA085E">
        <w:rPr>
          <w:rFonts w:ascii="Times New Roman" w:hAnsi="Times New Roman"/>
          <w:color w:val="000000" w:themeColor="text1"/>
          <w:sz w:val="24"/>
          <w:szCs w:val="24"/>
        </w:rPr>
        <w:t xml:space="preserve">.1. Расчетные показатели минимально допустимого уровня обеспеченности </w:t>
      </w:r>
      <w:r w:rsidR="0042496A">
        <w:rPr>
          <w:rFonts w:ascii="Times New Roman" w:hAnsi="Times New Roman"/>
          <w:color w:val="000000" w:themeColor="text1"/>
          <w:sz w:val="24"/>
          <w:szCs w:val="24"/>
        </w:rPr>
        <w:t xml:space="preserve">и максимально допустимого уровня территориальной доступности для объектов здравоохранения </w:t>
      </w:r>
      <w:r w:rsidR="00AA085E">
        <w:rPr>
          <w:rFonts w:ascii="Times New Roman" w:hAnsi="Times New Roman"/>
          <w:color w:val="000000" w:themeColor="text1"/>
          <w:sz w:val="24"/>
          <w:szCs w:val="24"/>
        </w:rPr>
        <w:t>устан</w:t>
      </w:r>
      <w:r w:rsidR="00B326A4">
        <w:rPr>
          <w:rFonts w:ascii="Times New Roman" w:hAnsi="Times New Roman"/>
          <w:color w:val="000000" w:themeColor="text1"/>
          <w:sz w:val="24"/>
          <w:szCs w:val="24"/>
        </w:rPr>
        <w:t>авлива</w:t>
      </w:r>
      <w:r w:rsidR="0042496A">
        <w:rPr>
          <w:rFonts w:ascii="Times New Roman" w:hAnsi="Times New Roman"/>
          <w:color w:val="000000" w:themeColor="text1"/>
          <w:sz w:val="24"/>
          <w:szCs w:val="24"/>
        </w:rPr>
        <w:t xml:space="preserve">ются </w:t>
      </w:r>
      <w:r w:rsidR="00B326A4">
        <w:rPr>
          <w:rFonts w:ascii="Times New Roman" w:hAnsi="Times New Roman"/>
          <w:color w:val="000000" w:themeColor="text1"/>
          <w:sz w:val="24"/>
          <w:szCs w:val="24"/>
        </w:rPr>
        <w:t xml:space="preserve"> в соответствии с табл.</w:t>
      </w:r>
      <w:r w:rsidR="00047D99">
        <w:rPr>
          <w:rFonts w:ascii="Times New Roman" w:hAnsi="Times New Roman"/>
          <w:color w:val="000000" w:themeColor="text1"/>
          <w:sz w:val="24"/>
          <w:szCs w:val="24"/>
        </w:rPr>
        <w:t>26-2</w:t>
      </w:r>
      <w:r w:rsidR="009D4169">
        <w:rPr>
          <w:rFonts w:ascii="Times New Roman" w:hAnsi="Times New Roman"/>
          <w:color w:val="000000" w:themeColor="text1"/>
          <w:sz w:val="24"/>
          <w:szCs w:val="24"/>
        </w:rPr>
        <w:t>7</w:t>
      </w:r>
      <w:r w:rsidR="0042496A">
        <w:rPr>
          <w:rFonts w:ascii="Times New Roman" w:hAnsi="Times New Roman"/>
          <w:color w:val="000000" w:themeColor="text1"/>
          <w:sz w:val="24"/>
          <w:szCs w:val="24"/>
        </w:rPr>
        <w:t>.</w:t>
      </w:r>
    </w:p>
    <w:p w:rsidR="002C6D91" w:rsidRPr="00B326A4" w:rsidRDefault="002C6D91" w:rsidP="00AA085E">
      <w:pPr>
        <w:tabs>
          <w:tab w:val="left" w:pos="567"/>
        </w:tabs>
        <w:spacing w:after="0" w:line="240" w:lineRule="auto"/>
        <w:jc w:val="both"/>
        <w:rPr>
          <w:rFonts w:ascii="Times New Roman" w:hAnsi="Times New Roman"/>
          <w:color w:val="000000" w:themeColor="text1"/>
          <w:sz w:val="8"/>
          <w:szCs w:val="8"/>
        </w:rPr>
      </w:pPr>
    </w:p>
    <w:p w:rsidR="0042496A" w:rsidRDefault="009D4169" w:rsidP="00630C7D">
      <w:pPr>
        <w:tabs>
          <w:tab w:val="left" w:pos="567"/>
        </w:tabs>
        <w:spacing w:after="0" w:line="240" w:lineRule="auto"/>
        <w:jc w:val="both"/>
        <w:rPr>
          <w:rFonts w:ascii="Times New Roman" w:hAnsi="Times New Roman"/>
          <w:b/>
          <w:i/>
          <w:color w:val="000000" w:themeColor="text1"/>
          <w:sz w:val="24"/>
          <w:szCs w:val="24"/>
        </w:rPr>
      </w:pPr>
      <w:r>
        <w:rPr>
          <w:rFonts w:ascii="Times New Roman" w:hAnsi="Times New Roman"/>
          <w:i/>
          <w:color w:val="000000" w:themeColor="text1"/>
          <w:sz w:val="24"/>
          <w:szCs w:val="24"/>
        </w:rPr>
        <w:t>Таблица 26</w:t>
      </w:r>
      <w:r w:rsidR="0042496A" w:rsidRPr="0042496A">
        <w:rPr>
          <w:rFonts w:ascii="Times New Roman" w:hAnsi="Times New Roman"/>
          <w:i/>
          <w:color w:val="000000" w:themeColor="text1"/>
          <w:sz w:val="24"/>
          <w:szCs w:val="24"/>
        </w:rPr>
        <w:t>.</w:t>
      </w:r>
      <w:r w:rsidR="0042496A">
        <w:rPr>
          <w:rFonts w:ascii="Times New Roman" w:hAnsi="Times New Roman"/>
          <w:b/>
          <w:i/>
          <w:color w:val="000000" w:themeColor="text1"/>
          <w:sz w:val="24"/>
          <w:szCs w:val="24"/>
        </w:rPr>
        <w:t xml:space="preserve"> – Расчетные показатели минимальлно-допустимого уровня обеспеченности и максимально допустимого уровня территориальной доступности для объектов здравоохранения</w:t>
      </w:r>
      <w:r w:rsidR="00A4628E">
        <w:rPr>
          <w:rFonts w:ascii="Times New Roman" w:hAnsi="Times New Roman"/>
          <w:b/>
          <w:i/>
          <w:color w:val="000000" w:themeColor="text1"/>
          <w:sz w:val="24"/>
          <w:szCs w:val="24"/>
        </w:rPr>
        <w:t xml:space="preserve"> сельского поселения</w:t>
      </w:r>
    </w:p>
    <w:p w:rsidR="0042496A" w:rsidRPr="0042496A" w:rsidRDefault="0042496A" w:rsidP="00630C7D">
      <w:pPr>
        <w:tabs>
          <w:tab w:val="left" w:pos="567"/>
        </w:tabs>
        <w:spacing w:after="0" w:line="240" w:lineRule="auto"/>
        <w:jc w:val="both"/>
        <w:rPr>
          <w:rFonts w:ascii="Times New Roman" w:hAnsi="Times New Roman"/>
          <w:b/>
          <w:i/>
          <w:color w:val="000000" w:themeColor="text1"/>
          <w:sz w:val="8"/>
          <w:szCs w:val="8"/>
        </w:rPr>
      </w:pPr>
    </w:p>
    <w:tbl>
      <w:tblPr>
        <w:tblStyle w:val="ad"/>
        <w:tblW w:w="0" w:type="auto"/>
        <w:tblInd w:w="108" w:type="dxa"/>
        <w:tblLayout w:type="fixed"/>
        <w:tblLook w:val="04A0"/>
      </w:tblPr>
      <w:tblGrid>
        <w:gridCol w:w="2552"/>
        <w:gridCol w:w="2410"/>
        <w:gridCol w:w="1984"/>
        <w:gridCol w:w="1418"/>
        <w:gridCol w:w="1099"/>
      </w:tblGrid>
      <w:tr w:rsidR="0042496A" w:rsidRPr="004732D0" w:rsidTr="00A4628E">
        <w:tc>
          <w:tcPr>
            <w:tcW w:w="2552" w:type="dxa"/>
            <w:vMerge w:val="restart"/>
            <w:shd w:val="clear" w:color="auto" w:fill="EEECE1" w:themeFill="background2"/>
          </w:tcPr>
          <w:p w:rsidR="0042496A" w:rsidRPr="004732D0" w:rsidRDefault="0042496A" w:rsidP="00A02958">
            <w:pPr>
              <w:pStyle w:val="ae"/>
              <w:ind w:left="0"/>
              <w:jc w:val="center"/>
              <w:rPr>
                <w:rFonts w:ascii="Times New Roman" w:hAnsi="Times New Roman"/>
              </w:rPr>
            </w:pPr>
            <w:r>
              <w:rPr>
                <w:rFonts w:ascii="Times New Roman" w:hAnsi="Times New Roman"/>
              </w:rPr>
              <w:t>Наименование нормируемых объектов</w:t>
            </w:r>
          </w:p>
        </w:tc>
        <w:tc>
          <w:tcPr>
            <w:tcW w:w="2410" w:type="dxa"/>
            <w:vMerge w:val="restart"/>
            <w:shd w:val="clear" w:color="auto" w:fill="EEECE1" w:themeFill="background2"/>
          </w:tcPr>
          <w:p w:rsidR="0042496A" w:rsidRPr="004732D0" w:rsidRDefault="0042496A" w:rsidP="00A02958">
            <w:pPr>
              <w:pStyle w:val="ae"/>
              <w:ind w:left="0"/>
              <w:jc w:val="center"/>
              <w:rPr>
                <w:rFonts w:ascii="Times New Roman" w:hAnsi="Times New Roman"/>
              </w:rPr>
            </w:pPr>
            <w:r>
              <w:rPr>
                <w:rFonts w:ascii="Times New Roman" w:hAnsi="Times New Roman"/>
              </w:rPr>
              <w:t>Нормируемые показатели</w:t>
            </w:r>
          </w:p>
        </w:tc>
        <w:tc>
          <w:tcPr>
            <w:tcW w:w="4501" w:type="dxa"/>
            <w:gridSpan w:val="3"/>
            <w:shd w:val="clear" w:color="auto" w:fill="EEECE1" w:themeFill="background2"/>
          </w:tcPr>
          <w:p w:rsidR="0042496A" w:rsidRPr="004732D0" w:rsidRDefault="0042496A" w:rsidP="00A02958">
            <w:pPr>
              <w:pStyle w:val="ae"/>
              <w:ind w:left="0"/>
              <w:jc w:val="center"/>
              <w:rPr>
                <w:rFonts w:ascii="Times New Roman" w:hAnsi="Times New Roman"/>
              </w:rPr>
            </w:pPr>
            <w:r>
              <w:rPr>
                <w:rFonts w:ascii="Times New Roman" w:hAnsi="Times New Roman"/>
              </w:rPr>
              <w:t>Расчетные показатели</w:t>
            </w:r>
          </w:p>
        </w:tc>
      </w:tr>
      <w:tr w:rsidR="0042496A" w:rsidRPr="004732D0" w:rsidTr="00A4628E">
        <w:tc>
          <w:tcPr>
            <w:tcW w:w="2552" w:type="dxa"/>
            <w:vMerge/>
            <w:shd w:val="clear" w:color="auto" w:fill="EEECE1" w:themeFill="background2"/>
          </w:tcPr>
          <w:p w:rsidR="0042496A" w:rsidRPr="004732D0" w:rsidRDefault="0042496A" w:rsidP="00A02958">
            <w:pPr>
              <w:pStyle w:val="ae"/>
              <w:ind w:left="0"/>
              <w:jc w:val="both"/>
              <w:rPr>
                <w:rFonts w:ascii="Times New Roman" w:hAnsi="Times New Roman"/>
              </w:rPr>
            </w:pPr>
          </w:p>
        </w:tc>
        <w:tc>
          <w:tcPr>
            <w:tcW w:w="2410" w:type="dxa"/>
            <w:vMerge/>
            <w:shd w:val="clear" w:color="auto" w:fill="EEECE1" w:themeFill="background2"/>
          </w:tcPr>
          <w:p w:rsidR="0042496A" w:rsidRPr="004732D0" w:rsidRDefault="0042496A" w:rsidP="00A02958">
            <w:pPr>
              <w:pStyle w:val="ae"/>
              <w:ind w:left="0"/>
              <w:jc w:val="both"/>
              <w:rPr>
                <w:rFonts w:ascii="Times New Roman" w:hAnsi="Times New Roman"/>
              </w:rPr>
            </w:pPr>
          </w:p>
        </w:tc>
        <w:tc>
          <w:tcPr>
            <w:tcW w:w="1984" w:type="dxa"/>
            <w:shd w:val="clear" w:color="auto" w:fill="EEECE1" w:themeFill="background2"/>
          </w:tcPr>
          <w:p w:rsidR="0042496A" w:rsidRPr="004732D0" w:rsidRDefault="0042496A" w:rsidP="00A02958">
            <w:pPr>
              <w:pStyle w:val="ae"/>
              <w:ind w:left="0"/>
              <w:jc w:val="center"/>
              <w:rPr>
                <w:rFonts w:ascii="Times New Roman" w:hAnsi="Times New Roman"/>
              </w:rPr>
            </w:pPr>
            <w:r>
              <w:rPr>
                <w:rFonts w:ascii="Times New Roman" w:hAnsi="Times New Roman"/>
              </w:rPr>
              <w:t>Минимально допустимый уровень обеспеченности</w:t>
            </w:r>
          </w:p>
        </w:tc>
        <w:tc>
          <w:tcPr>
            <w:tcW w:w="2517" w:type="dxa"/>
            <w:gridSpan w:val="2"/>
            <w:shd w:val="clear" w:color="auto" w:fill="EEECE1" w:themeFill="background2"/>
          </w:tcPr>
          <w:p w:rsidR="0042496A" w:rsidRPr="004732D0" w:rsidRDefault="0042496A" w:rsidP="00A02958">
            <w:pPr>
              <w:pStyle w:val="ae"/>
              <w:ind w:left="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A4628E" w:rsidRPr="004732D0" w:rsidTr="00A4628E">
        <w:tc>
          <w:tcPr>
            <w:tcW w:w="2552" w:type="dxa"/>
            <w:vMerge/>
            <w:shd w:val="clear" w:color="auto" w:fill="EEECE1" w:themeFill="background2"/>
          </w:tcPr>
          <w:p w:rsidR="00A4628E" w:rsidRPr="004732D0" w:rsidRDefault="00A4628E" w:rsidP="00A02958">
            <w:pPr>
              <w:pStyle w:val="ae"/>
              <w:ind w:left="0"/>
              <w:jc w:val="both"/>
              <w:rPr>
                <w:rFonts w:ascii="Times New Roman" w:hAnsi="Times New Roman"/>
              </w:rPr>
            </w:pPr>
          </w:p>
        </w:tc>
        <w:tc>
          <w:tcPr>
            <w:tcW w:w="2410" w:type="dxa"/>
            <w:vMerge/>
            <w:shd w:val="clear" w:color="auto" w:fill="EEECE1" w:themeFill="background2"/>
          </w:tcPr>
          <w:p w:rsidR="00A4628E" w:rsidRPr="004732D0" w:rsidRDefault="00A4628E" w:rsidP="00A02958">
            <w:pPr>
              <w:pStyle w:val="ae"/>
              <w:ind w:left="0"/>
              <w:jc w:val="both"/>
              <w:rPr>
                <w:rFonts w:ascii="Times New Roman" w:hAnsi="Times New Roman"/>
              </w:rPr>
            </w:pPr>
          </w:p>
        </w:tc>
        <w:tc>
          <w:tcPr>
            <w:tcW w:w="1984" w:type="dxa"/>
            <w:shd w:val="clear" w:color="auto" w:fill="EEECE1" w:themeFill="background2"/>
          </w:tcPr>
          <w:p w:rsidR="00A4628E" w:rsidRPr="004732D0" w:rsidRDefault="00A4628E" w:rsidP="00A02958">
            <w:pPr>
              <w:pStyle w:val="ae"/>
              <w:ind w:left="0"/>
              <w:jc w:val="center"/>
              <w:rPr>
                <w:rFonts w:ascii="Times New Roman" w:hAnsi="Times New Roman"/>
              </w:rPr>
            </w:pPr>
            <w:r>
              <w:rPr>
                <w:rFonts w:ascii="Times New Roman" w:hAnsi="Times New Roman"/>
              </w:rPr>
              <w:t>Сельские н.п.</w:t>
            </w:r>
          </w:p>
        </w:tc>
        <w:tc>
          <w:tcPr>
            <w:tcW w:w="1418" w:type="dxa"/>
            <w:shd w:val="clear" w:color="auto" w:fill="EEECE1" w:themeFill="background2"/>
          </w:tcPr>
          <w:p w:rsidR="00A4628E" w:rsidRPr="004732D0" w:rsidRDefault="00A4628E" w:rsidP="00A02958">
            <w:pPr>
              <w:pStyle w:val="ae"/>
              <w:ind w:left="0"/>
              <w:jc w:val="center"/>
              <w:rPr>
                <w:rFonts w:ascii="Times New Roman" w:hAnsi="Times New Roman"/>
              </w:rPr>
            </w:pPr>
            <w:r>
              <w:rPr>
                <w:rFonts w:ascii="Times New Roman" w:hAnsi="Times New Roman"/>
              </w:rPr>
              <w:t>Вид допус-тимости</w:t>
            </w:r>
          </w:p>
        </w:tc>
        <w:tc>
          <w:tcPr>
            <w:tcW w:w="1099" w:type="dxa"/>
            <w:shd w:val="clear" w:color="auto" w:fill="EEECE1" w:themeFill="background2"/>
          </w:tcPr>
          <w:p w:rsidR="00A4628E" w:rsidRPr="004732D0" w:rsidRDefault="00A4628E" w:rsidP="00A02958">
            <w:pPr>
              <w:pStyle w:val="ae"/>
              <w:ind w:left="0"/>
              <w:jc w:val="center"/>
              <w:rPr>
                <w:rFonts w:ascii="Times New Roman" w:hAnsi="Times New Roman"/>
              </w:rPr>
            </w:pPr>
            <w:r>
              <w:rPr>
                <w:rFonts w:ascii="Times New Roman" w:hAnsi="Times New Roman"/>
              </w:rPr>
              <w:t>Сельские н.п.</w:t>
            </w:r>
          </w:p>
        </w:tc>
      </w:tr>
      <w:tr w:rsidR="0042496A" w:rsidRPr="004732D0" w:rsidTr="00A4628E">
        <w:tc>
          <w:tcPr>
            <w:tcW w:w="2552" w:type="dxa"/>
            <w:shd w:val="clear" w:color="auto" w:fill="FFFFFF" w:themeFill="background1"/>
          </w:tcPr>
          <w:p w:rsidR="0042496A" w:rsidRPr="004732D0" w:rsidRDefault="0042496A" w:rsidP="0042496A">
            <w:pPr>
              <w:pStyle w:val="ae"/>
              <w:ind w:left="0"/>
              <w:jc w:val="center"/>
              <w:rPr>
                <w:rFonts w:ascii="Times New Roman" w:hAnsi="Times New Roman"/>
              </w:rPr>
            </w:pPr>
            <w:r>
              <w:rPr>
                <w:rFonts w:ascii="Times New Roman" w:hAnsi="Times New Roman"/>
              </w:rPr>
              <w:t>Оснащенность станций скорой медицинской помощи санитарными автомобилями</w:t>
            </w:r>
          </w:p>
        </w:tc>
        <w:tc>
          <w:tcPr>
            <w:tcW w:w="2410" w:type="dxa"/>
            <w:shd w:val="clear" w:color="auto" w:fill="FFFFFF" w:themeFill="background1"/>
          </w:tcPr>
          <w:p w:rsidR="0042496A" w:rsidRDefault="0042496A" w:rsidP="0042496A">
            <w:pPr>
              <w:pStyle w:val="ae"/>
              <w:ind w:left="0"/>
              <w:jc w:val="center"/>
              <w:rPr>
                <w:rFonts w:ascii="Times New Roman" w:hAnsi="Times New Roman"/>
              </w:rPr>
            </w:pPr>
            <w:r>
              <w:rPr>
                <w:rFonts w:ascii="Times New Roman" w:hAnsi="Times New Roman"/>
              </w:rPr>
              <w:t xml:space="preserve">Санитарный автомобиль </w:t>
            </w:r>
          </w:p>
          <w:p w:rsidR="0042496A" w:rsidRPr="004732D0" w:rsidRDefault="0042496A" w:rsidP="0042496A">
            <w:pPr>
              <w:pStyle w:val="ae"/>
              <w:ind w:left="0"/>
              <w:jc w:val="center"/>
              <w:rPr>
                <w:rFonts w:ascii="Times New Roman" w:hAnsi="Times New Roman"/>
              </w:rPr>
            </w:pPr>
            <w:r>
              <w:rPr>
                <w:rFonts w:ascii="Times New Roman" w:hAnsi="Times New Roman"/>
              </w:rPr>
              <w:t>на 10 000 жителей</w:t>
            </w:r>
          </w:p>
        </w:tc>
        <w:tc>
          <w:tcPr>
            <w:tcW w:w="1984" w:type="dxa"/>
            <w:shd w:val="clear" w:color="auto" w:fill="FFFFFF" w:themeFill="background1"/>
          </w:tcPr>
          <w:p w:rsidR="0042496A" w:rsidRDefault="0042496A" w:rsidP="0042496A">
            <w:pPr>
              <w:pStyle w:val="ae"/>
              <w:ind w:left="0"/>
              <w:jc w:val="center"/>
              <w:rPr>
                <w:rFonts w:ascii="Times New Roman" w:hAnsi="Times New Roman"/>
              </w:rPr>
            </w:pPr>
            <w:r>
              <w:rPr>
                <w:rFonts w:ascii="Times New Roman" w:hAnsi="Times New Roman"/>
              </w:rPr>
              <w:t>1</w:t>
            </w:r>
          </w:p>
        </w:tc>
        <w:tc>
          <w:tcPr>
            <w:tcW w:w="2517" w:type="dxa"/>
            <w:gridSpan w:val="2"/>
            <w:shd w:val="clear" w:color="auto" w:fill="FFFFFF" w:themeFill="background1"/>
          </w:tcPr>
          <w:p w:rsidR="0042496A" w:rsidRDefault="0042496A" w:rsidP="0042496A">
            <w:pPr>
              <w:pStyle w:val="ae"/>
              <w:ind w:left="0"/>
              <w:jc w:val="center"/>
              <w:rPr>
                <w:rFonts w:ascii="Times New Roman" w:hAnsi="Times New Roman"/>
              </w:rPr>
            </w:pPr>
            <w:r>
              <w:rPr>
                <w:rFonts w:ascii="Times New Roman" w:hAnsi="Times New Roman"/>
              </w:rPr>
              <w:t>Не нормируется</w:t>
            </w:r>
          </w:p>
        </w:tc>
      </w:tr>
      <w:tr w:rsidR="00A4628E" w:rsidRPr="004732D0" w:rsidTr="00A4628E">
        <w:tc>
          <w:tcPr>
            <w:tcW w:w="2552"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Амбулатории, в т.ч. врачебные, или центры (отделения) общей врачебной практики (семейной медицины)</w:t>
            </w:r>
          </w:p>
        </w:tc>
        <w:tc>
          <w:tcPr>
            <w:tcW w:w="2410"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Численность обслуживаемого населения, тыс.чел. на 1 объект</w:t>
            </w:r>
          </w:p>
        </w:tc>
        <w:tc>
          <w:tcPr>
            <w:tcW w:w="1984"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2,0</w:t>
            </w:r>
          </w:p>
        </w:tc>
        <w:tc>
          <w:tcPr>
            <w:tcW w:w="1418"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Трансп., мин</w:t>
            </w:r>
          </w:p>
        </w:tc>
        <w:tc>
          <w:tcPr>
            <w:tcW w:w="1099"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120</w:t>
            </w:r>
          </w:p>
        </w:tc>
      </w:tr>
      <w:tr w:rsidR="00A4628E" w:rsidRPr="004732D0" w:rsidTr="00A4628E">
        <w:tc>
          <w:tcPr>
            <w:tcW w:w="2552"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Поликлиники для взрослых</w:t>
            </w:r>
          </w:p>
        </w:tc>
        <w:tc>
          <w:tcPr>
            <w:tcW w:w="2410"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Численность обслуживаемого населения, тыс.чел. на 1 объект</w:t>
            </w:r>
          </w:p>
        </w:tc>
        <w:tc>
          <w:tcPr>
            <w:tcW w:w="1984"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20,0</w:t>
            </w:r>
          </w:p>
        </w:tc>
        <w:tc>
          <w:tcPr>
            <w:tcW w:w="1418"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Трансп., мин</w:t>
            </w:r>
          </w:p>
        </w:tc>
        <w:tc>
          <w:tcPr>
            <w:tcW w:w="1099"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120</w:t>
            </w:r>
          </w:p>
        </w:tc>
      </w:tr>
      <w:tr w:rsidR="00A4628E" w:rsidRPr="004732D0" w:rsidTr="00A4628E">
        <w:tc>
          <w:tcPr>
            <w:tcW w:w="2552"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Детские поликлиники</w:t>
            </w:r>
          </w:p>
        </w:tc>
        <w:tc>
          <w:tcPr>
            <w:tcW w:w="2410"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Численность обслуживаемого населения (детей), тыс.чел. на 1 объект</w:t>
            </w:r>
          </w:p>
        </w:tc>
        <w:tc>
          <w:tcPr>
            <w:tcW w:w="1984"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10,0</w:t>
            </w:r>
          </w:p>
        </w:tc>
        <w:tc>
          <w:tcPr>
            <w:tcW w:w="1418"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Трансп., мин</w:t>
            </w:r>
          </w:p>
        </w:tc>
        <w:tc>
          <w:tcPr>
            <w:tcW w:w="1099"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120</w:t>
            </w:r>
          </w:p>
        </w:tc>
      </w:tr>
      <w:tr w:rsidR="00A4628E" w:rsidRPr="004732D0" w:rsidTr="00A4628E">
        <w:tc>
          <w:tcPr>
            <w:tcW w:w="2552"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Участковая больница</w:t>
            </w:r>
          </w:p>
        </w:tc>
        <w:tc>
          <w:tcPr>
            <w:tcW w:w="2410"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Численность обслуживаемого населения, тыс.чел. на 1 объект</w:t>
            </w:r>
          </w:p>
        </w:tc>
        <w:tc>
          <w:tcPr>
            <w:tcW w:w="1984"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t>5,0</w:t>
            </w:r>
          </w:p>
        </w:tc>
        <w:tc>
          <w:tcPr>
            <w:tcW w:w="1418"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Трансп., мин</w:t>
            </w:r>
          </w:p>
        </w:tc>
        <w:tc>
          <w:tcPr>
            <w:tcW w:w="1099"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120</w:t>
            </w:r>
          </w:p>
        </w:tc>
      </w:tr>
      <w:tr w:rsidR="00A4628E" w:rsidRPr="004732D0" w:rsidTr="00A4628E">
        <w:tc>
          <w:tcPr>
            <w:tcW w:w="2552"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Аптеки</w:t>
            </w:r>
          </w:p>
        </w:tc>
        <w:tc>
          <w:tcPr>
            <w:tcW w:w="2410" w:type="dxa"/>
            <w:shd w:val="clear" w:color="auto" w:fill="FFFFFF" w:themeFill="background1"/>
          </w:tcPr>
          <w:p w:rsidR="00A4628E" w:rsidRPr="004732D0" w:rsidRDefault="00A4628E" w:rsidP="0042496A">
            <w:pPr>
              <w:pStyle w:val="ae"/>
              <w:ind w:left="0"/>
              <w:jc w:val="center"/>
              <w:rPr>
                <w:rFonts w:ascii="Times New Roman" w:hAnsi="Times New Roman"/>
              </w:rPr>
            </w:pPr>
            <w:r>
              <w:rPr>
                <w:rFonts w:ascii="Times New Roman" w:hAnsi="Times New Roman"/>
              </w:rPr>
              <w:t xml:space="preserve">Численность обслуживаемого населения, тыс.чел. на </w:t>
            </w:r>
            <w:r>
              <w:rPr>
                <w:rFonts w:ascii="Times New Roman" w:hAnsi="Times New Roman"/>
              </w:rPr>
              <w:lastRenderedPageBreak/>
              <w:t>1 объект (сельские н.п.)</w:t>
            </w:r>
          </w:p>
        </w:tc>
        <w:tc>
          <w:tcPr>
            <w:tcW w:w="1984" w:type="dxa"/>
            <w:shd w:val="clear" w:color="auto" w:fill="FFFFFF" w:themeFill="background1"/>
          </w:tcPr>
          <w:p w:rsidR="00A4628E" w:rsidRDefault="00A4628E" w:rsidP="0042496A">
            <w:pPr>
              <w:pStyle w:val="ae"/>
              <w:ind w:left="0"/>
              <w:jc w:val="center"/>
              <w:rPr>
                <w:rFonts w:ascii="Times New Roman" w:hAnsi="Times New Roman"/>
              </w:rPr>
            </w:pPr>
            <w:r>
              <w:rPr>
                <w:rFonts w:ascii="Times New Roman" w:hAnsi="Times New Roman"/>
              </w:rPr>
              <w:lastRenderedPageBreak/>
              <w:t>-</w:t>
            </w:r>
          </w:p>
        </w:tc>
        <w:tc>
          <w:tcPr>
            <w:tcW w:w="1418"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Трансп., мин</w:t>
            </w:r>
          </w:p>
        </w:tc>
        <w:tc>
          <w:tcPr>
            <w:tcW w:w="1099" w:type="dxa"/>
            <w:shd w:val="clear" w:color="auto" w:fill="FFFFFF" w:themeFill="background1"/>
          </w:tcPr>
          <w:p w:rsidR="00A4628E" w:rsidRDefault="00A4628E" w:rsidP="00A02958">
            <w:pPr>
              <w:pStyle w:val="ae"/>
              <w:ind w:left="0"/>
              <w:jc w:val="center"/>
              <w:rPr>
                <w:rFonts w:ascii="Times New Roman" w:hAnsi="Times New Roman"/>
              </w:rPr>
            </w:pPr>
            <w:r>
              <w:rPr>
                <w:rFonts w:ascii="Times New Roman" w:hAnsi="Times New Roman"/>
              </w:rPr>
              <w:t>30</w:t>
            </w:r>
          </w:p>
        </w:tc>
      </w:tr>
      <w:tr w:rsidR="001F2F1A" w:rsidRPr="004732D0" w:rsidTr="00A4628E">
        <w:tc>
          <w:tcPr>
            <w:tcW w:w="2552" w:type="dxa"/>
            <w:vMerge w:val="restart"/>
            <w:shd w:val="clear" w:color="auto" w:fill="FFFFFF" w:themeFill="background1"/>
          </w:tcPr>
          <w:p w:rsidR="001F2F1A" w:rsidRPr="004732D0" w:rsidRDefault="00A4628E" w:rsidP="0042496A">
            <w:pPr>
              <w:pStyle w:val="ae"/>
              <w:ind w:left="0"/>
              <w:jc w:val="center"/>
              <w:rPr>
                <w:rFonts w:ascii="Times New Roman" w:hAnsi="Times New Roman"/>
              </w:rPr>
            </w:pPr>
            <w:r>
              <w:rPr>
                <w:rFonts w:ascii="Times New Roman" w:hAnsi="Times New Roman"/>
              </w:rPr>
              <w:lastRenderedPageBreak/>
              <w:t>Обеспечен</w:t>
            </w:r>
            <w:r w:rsidR="001F2F1A">
              <w:rPr>
                <w:rFonts w:ascii="Times New Roman" w:hAnsi="Times New Roman"/>
              </w:rPr>
              <w:t>ность коечным фондом</w:t>
            </w:r>
          </w:p>
        </w:tc>
        <w:tc>
          <w:tcPr>
            <w:tcW w:w="2410" w:type="dxa"/>
            <w:shd w:val="clear" w:color="auto" w:fill="FFFFFF" w:themeFill="background1"/>
          </w:tcPr>
          <w:p w:rsidR="001F2F1A" w:rsidRPr="004732D0" w:rsidRDefault="001F2F1A" w:rsidP="0042496A">
            <w:pPr>
              <w:pStyle w:val="ae"/>
              <w:ind w:left="0"/>
              <w:jc w:val="center"/>
              <w:rPr>
                <w:rFonts w:ascii="Times New Roman" w:hAnsi="Times New Roman"/>
              </w:rPr>
            </w:pPr>
            <w:r>
              <w:rPr>
                <w:rFonts w:ascii="Times New Roman" w:hAnsi="Times New Roman"/>
              </w:rPr>
              <w:t>Количество больничных коек на 10 000 жителей</w:t>
            </w:r>
          </w:p>
        </w:tc>
        <w:tc>
          <w:tcPr>
            <w:tcW w:w="1984" w:type="dxa"/>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102,0</w:t>
            </w:r>
          </w:p>
        </w:tc>
        <w:tc>
          <w:tcPr>
            <w:tcW w:w="2517" w:type="dxa"/>
            <w:gridSpan w:val="2"/>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В соответствии с показателями территориальной доступности отдельных объектов</w:t>
            </w:r>
          </w:p>
        </w:tc>
      </w:tr>
      <w:tr w:rsidR="001F2F1A" w:rsidRPr="004732D0" w:rsidTr="00A4628E">
        <w:tc>
          <w:tcPr>
            <w:tcW w:w="2552" w:type="dxa"/>
            <w:vMerge/>
            <w:shd w:val="clear" w:color="auto" w:fill="FFFFFF" w:themeFill="background1"/>
          </w:tcPr>
          <w:p w:rsidR="001F2F1A" w:rsidRPr="004732D0" w:rsidRDefault="001F2F1A" w:rsidP="0042496A">
            <w:pPr>
              <w:pStyle w:val="ae"/>
              <w:ind w:left="0"/>
              <w:jc w:val="center"/>
              <w:rPr>
                <w:rFonts w:ascii="Times New Roman" w:hAnsi="Times New Roman"/>
              </w:rPr>
            </w:pPr>
          </w:p>
        </w:tc>
        <w:tc>
          <w:tcPr>
            <w:tcW w:w="2410" w:type="dxa"/>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 xml:space="preserve">Количество коек дневного стационара на </w:t>
            </w:r>
          </w:p>
          <w:p w:rsidR="001F2F1A" w:rsidRPr="004732D0" w:rsidRDefault="001F2F1A" w:rsidP="0042496A">
            <w:pPr>
              <w:pStyle w:val="ae"/>
              <w:ind w:left="0"/>
              <w:jc w:val="center"/>
              <w:rPr>
                <w:rFonts w:ascii="Times New Roman" w:hAnsi="Times New Roman"/>
              </w:rPr>
            </w:pPr>
            <w:r>
              <w:rPr>
                <w:rFonts w:ascii="Times New Roman" w:hAnsi="Times New Roman"/>
              </w:rPr>
              <w:t>10 000 жителей</w:t>
            </w:r>
          </w:p>
        </w:tc>
        <w:tc>
          <w:tcPr>
            <w:tcW w:w="1984" w:type="dxa"/>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14,2</w:t>
            </w:r>
          </w:p>
        </w:tc>
        <w:tc>
          <w:tcPr>
            <w:tcW w:w="2517" w:type="dxa"/>
            <w:gridSpan w:val="2"/>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В соответствии с показателями территориальной доступности отдельных объектов</w:t>
            </w:r>
          </w:p>
        </w:tc>
      </w:tr>
      <w:tr w:rsidR="001F2F1A" w:rsidRPr="004732D0" w:rsidTr="00A4628E">
        <w:tc>
          <w:tcPr>
            <w:tcW w:w="2552" w:type="dxa"/>
            <w:vMerge/>
            <w:shd w:val="clear" w:color="auto" w:fill="FFFFFF" w:themeFill="background1"/>
          </w:tcPr>
          <w:p w:rsidR="001F2F1A" w:rsidRPr="004732D0" w:rsidRDefault="001F2F1A" w:rsidP="0042496A">
            <w:pPr>
              <w:pStyle w:val="ae"/>
              <w:ind w:left="0"/>
              <w:jc w:val="center"/>
              <w:rPr>
                <w:rFonts w:ascii="Times New Roman" w:hAnsi="Times New Roman"/>
              </w:rPr>
            </w:pPr>
          </w:p>
        </w:tc>
        <w:tc>
          <w:tcPr>
            <w:tcW w:w="2410" w:type="dxa"/>
            <w:shd w:val="clear" w:color="auto" w:fill="FFFFFF" w:themeFill="background1"/>
          </w:tcPr>
          <w:p w:rsidR="001F2F1A" w:rsidRPr="004732D0" w:rsidRDefault="001F2F1A" w:rsidP="0042496A">
            <w:pPr>
              <w:pStyle w:val="ae"/>
              <w:ind w:left="0"/>
              <w:jc w:val="center"/>
              <w:rPr>
                <w:rFonts w:ascii="Times New Roman" w:hAnsi="Times New Roman"/>
              </w:rPr>
            </w:pPr>
            <w:r>
              <w:rPr>
                <w:rFonts w:ascii="Times New Roman" w:hAnsi="Times New Roman"/>
              </w:rPr>
              <w:t>Количество коек в отделениях сестринского ухода на 10 000 жителей</w:t>
            </w:r>
          </w:p>
        </w:tc>
        <w:tc>
          <w:tcPr>
            <w:tcW w:w="1984" w:type="dxa"/>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18,0</w:t>
            </w:r>
          </w:p>
        </w:tc>
        <w:tc>
          <w:tcPr>
            <w:tcW w:w="2517" w:type="dxa"/>
            <w:gridSpan w:val="2"/>
            <w:shd w:val="clear" w:color="auto" w:fill="FFFFFF" w:themeFill="background1"/>
          </w:tcPr>
          <w:p w:rsidR="001F2F1A" w:rsidRDefault="001F2F1A" w:rsidP="0042496A">
            <w:pPr>
              <w:pStyle w:val="ae"/>
              <w:ind w:left="0"/>
              <w:jc w:val="center"/>
              <w:rPr>
                <w:rFonts w:ascii="Times New Roman" w:hAnsi="Times New Roman"/>
              </w:rPr>
            </w:pPr>
            <w:r>
              <w:rPr>
                <w:rFonts w:ascii="Times New Roman" w:hAnsi="Times New Roman"/>
              </w:rPr>
              <w:t>В соответствии с показателями территориальной доступности отдельных объектов</w:t>
            </w:r>
          </w:p>
        </w:tc>
      </w:tr>
    </w:tbl>
    <w:p w:rsidR="0042496A" w:rsidRPr="00703958" w:rsidRDefault="0042496A" w:rsidP="00630C7D">
      <w:pPr>
        <w:tabs>
          <w:tab w:val="left" w:pos="567"/>
        </w:tabs>
        <w:spacing w:after="0" w:line="240" w:lineRule="auto"/>
        <w:jc w:val="both"/>
        <w:rPr>
          <w:rFonts w:ascii="Times New Roman" w:hAnsi="Times New Roman"/>
          <w:b/>
          <w:color w:val="000000" w:themeColor="text1"/>
          <w:sz w:val="8"/>
          <w:szCs w:val="8"/>
        </w:rPr>
      </w:pPr>
    </w:p>
    <w:p w:rsidR="00703958" w:rsidRDefault="00703958" w:rsidP="00630C7D">
      <w:pPr>
        <w:tabs>
          <w:tab w:val="left" w:pos="567"/>
        </w:tabs>
        <w:spacing w:after="0" w:line="240" w:lineRule="auto"/>
        <w:jc w:val="both"/>
        <w:rPr>
          <w:rFonts w:ascii="Times New Roman" w:hAnsi="Times New Roman"/>
          <w:b/>
          <w:color w:val="000000" w:themeColor="text1"/>
          <w:sz w:val="20"/>
          <w:szCs w:val="20"/>
        </w:rPr>
      </w:pPr>
      <w:r>
        <w:rPr>
          <w:rFonts w:ascii="Times New Roman" w:hAnsi="Times New Roman"/>
          <w:b/>
          <w:color w:val="000000" w:themeColor="text1"/>
          <w:sz w:val="20"/>
          <w:szCs w:val="20"/>
        </w:rPr>
        <w:t>Примечания:</w:t>
      </w:r>
    </w:p>
    <w:p w:rsidR="00703958" w:rsidRDefault="00703958" w:rsidP="00630C7D">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1. В качестве объекта здравоохранения принимается сетевая единица соответствующего вида обслуживания, а также филиалы и территориально обособленные отделы.</w:t>
      </w:r>
    </w:p>
    <w:p w:rsidR="00703958" w:rsidRDefault="00703958" w:rsidP="00630C7D">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2. При расчете обеспеченности санитарными автомобилями на муниципальное образование или населенный пункт допускается учитывать оснащенность соседних муниципальных образований, населенных пунктов с учетом установленных расчетных показателей доступности.</w:t>
      </w:r>
    </w:p>
    <w:p w:rsidR="00703958" w:rsidRDefault="00703958" w:rsidP="00630C7D">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3. Амбулатории, в том числе врачебные, или центры (отделения) общей врачебной практики (семейной медицины) обслуживают не более чем 10 тыс.человек на 1 объект, и, как правило, не размещаются в городах с численностью населения более 20 тыс.жителей (за исключением необходимости обслуживания отдельных обособленных частей города).</w:t>
      </w:r>
    </w:p>
    <w:p w:rsidR="00703958" w:rsidRDefault="00703958" w:rsidP="00630C7D">
      <w:pPr>
        <w:tabs>
          <w:tab w:val="left" w:pos="567"/>
        </w:tabs>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4. Участковые больницы обустраиваются при соответствующем обосновании по решению уполномоченного исполнительного органа государственной власти Ивановской области в сфере охраны здоровья граждан.</w:t>
      </w:r>
    </w:p>
    <w:p w:rsidR="00703958" w:rsidRPr="00703958" w:rsidRDefault="00703958" w:rsidP="00630C7D">
      <w:pPr>
        <w:tabs>
          <w:tab w:val="left" w:pos="567"/>
        </w:tabs>
        <w:spacing w:after="0" w:line="240" w:lineRule="auto"/>
        <w:jc w:val="both"/>
        <w:rPr>
          <w:rFonts w:ascii="Times New Roman" w:hAnsi="Times New Roman"/>
          <w:color w:val="000000" w:themeColor="text1"/>
          <w:sz w:val="20"/>
          <w:szCs w:val="20"/>
        </w:rPr>
      </w:pPr>
    </w:p>
    <w:p w:rsidR="00AA085E" w:rsidRPr="002C6D91" w:rsidRDefault="00E31DA4" w:rsidP="00630C7D">
      <w:pPr>
        <w:tabs>
          <w:tab w:val="left" w:pos="567"/>
        </w:tabs>
        <w:spacing w:after="0" w:line="240" w:lineRule="auto"/>
        <w:jc w:val="both"/>
        <w:rPr>
          <w:rFonts w:ascii="Times New Roman" w:hAnsi="Times New Roman"/>
          <w:b/>
          <w:i/>
          <w:sz w:val="24"/>
          <w:szCs w:val="24"/>
        </w:rPr>
      </w:pPr>
      <w:r w:rsidRPr="00E31DA4">
        <w:rPr>
          <w:rFonts w:ascii="Times New Roman" w:hAnsi="Times New Roman"/>
          <w:i/>
          <w:color w:val="000000" w:themeColor="text1"/>
          <w:sz w:val="24"/>
          <w:szCs w:val="24"/>
        </w:rPr>
        <w:t xml:space="preserve">Таблица </w:t>
      </w:r>
      <w:r w:rsidR="009D4169">
        <w:rPr>
          <w:rFonts w:ascii="Times New Roman" w:hAnsi="Times New Roman"/>
          <w:i/>
          <w:color w:val="000000" w:themeColor="text1"/>
          <w:sz w:val="24"/>
          <w:szCs w:val="24"/>
        </w:rPr>
        <w:t>27</w:t>
      </w:r>
      <w:r w:rsidR="00CF506D">
        <w:rPr>
          <w:rFonts w:ascii="Times New Roman" w:hAnsi="Times New Roman"/>
          <w:b/>
          <w:i/>
          <w:color w:val="000000" w:themeColor="text1"/>
          <w:sz w:val="24"/>
          <w:szCs w:val="24"/>
        </w:rPr>
        <w:t>.</w:t>
      </w:r>
      <w:r w:rsidR="00630C7D" w:rsidRPr="002C6D91">
        <w:rPr>
          <w:rFonts w:ascii="Times New Roman" w:hAnsi="Times New Roman"/>
          <w:b/>
          <w:i/>
          <w:color w:val="000000" w:themeColor="text1"/>
          <w:sz w:val="24"/>
          <w:szCs w:val="24"/>
        </w:rPr>
        <w:t xml:space="preserve"> - Объекты в области здравоохранения </w:t>
      </w:r>
      <w:r w:rsidR="00630C7D" w:rsidRPr="002C6D91">
        <w:rPr>
          <w:rFonts w:ascii="Times New Roman" w:hAnsi="Times New Roman"/>
          <w:b/>
          <w:i/>
          <w:sz w:val="24"/>
          <w:szCs w:val="24"/>
        </w:rPr>
        <w:t xml:space="preserve">для </w:t>
      </w:r>
      <w:r w:rsidR="00630C7D" w:rsidRPr="002C6D91">
        <w:rPr>
          <w:rFonts w:ascii="Times New Roman" w:hAnsi="Times New Roman"/>
          <w:b/>
          <w:i/>
          <w:sz w:val="24"/>
          <w:szCs w:val="24"/>
          <w:lang w:eastAsia="en-US"/>
        </w:rPr>
        <w:t xml:space="preserve">населенного пункта </w:t>
      </w:r>
      <w:r w:rsidR="008C53F2">
        <w:rPr>
          <w:rFonts w:ascii="Times New Roman" w:hAnsi="Times New Roman"/>
          <w:b/>
          <w:i/>
          <w:sz w:val="24"/>
          <w:szCs w:val="24"/>
          <w:lang w:eastAsia="en-US"/>
        </w:rPr>
        <w:t>сельского поселения</w:t>
      </w:r>
    </w:p>
    <w:p w:rsidR="00B35C55" w:rsidRPr="00630C7D" w:rsidRDefault="00B35C55" w:rsidP="00E43F9D">
      <w:pPr>
        <w:tabs>
          <w:tab w:val="left" w:pos="567"/>
        </w:tabs>
        <w:spacing w:after="0" w:line="240" w:lineRule="auto"/>
        <w:jc w:val="center"/>
        <w:rPr>
          <w:rFonts w:ascii="Times New Roman" w:hAnsi="Times New Roman"/>
          <w:b/>
          <w:color w:val="000000" w:themeColor="text1"/>
          <w:sz w:val="8"/>
          <w:szCs w:val="8"/>
        </w:rPr>
      </w:pPr>
    </w:p>
    <w:tbl>
      <w:tblPr>
        <w:tblW w:w="9305"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tblPr>
      <w:tblGrid>
        <w:gridCol w:w="516"/>
        <w:gridCol w:w="1843"/>
        <w:gridCol w:w="2552"/>
        <w:gridCol w:w="1701"/>
        <w:gridCol w:w="1559"/>
        <w:gridCol w:w="1134"/>
      </w:tblGrid>
      <w:tr w:rsidR="00E34836" w:rsidRPr="00E34836" w:rsidTr="00B326A4">
        <w:tc>
          <w:tcPr>
            <w:tcW w:w="516" w:type="dxa"/>
            <w:vMerge w:val="restart"/>
            <w:shd w:val="clear" w:color="auto" w:fill="EEECE1" w:themeFill="background2"/>
            <w:tcMar>
              <w:left w:w="57" w:type="dxa"/>
              <w:right w:w="57" w:type="dxa"/>
            </w:tcMar>
            <w:vAlign w:val="center"/>
          </w:tcPr>
          <w:p w:rsidR="00E34836" w:rsidRPr="00E34836" w:rsidRDefault="00E34836" w:rsidP="00E43F9D">
            <w:pPr>
              <w:spacing w:after="0" w:line="240" w:lineRule="auto"/>
              <w:jc w:val="center"/>
              <w:rPr>
                <w:rFonts w:ascii="Times New Roman" w:hAnsi="Times New Roman"/>
              </w:rPr>
            </w:pPr>
            <w:r w:rsidRPr="00E34836">
              <w:rPr>
                <w:rFonts w:ascii="Times New Roman" w:hAnsi="Times New Roman"/>
              </w:rPr>
              <w:t>№</w:t>
            </w:r>
          </w:p>
        </w:tc>
        <w:tc>
          <w:tcPr>
            <w:tcW w:w="1843" w:type="dxa"/>
            <w:vMerge w:val="restart"/>
            <w:shd w:val="clear" w:color="auto" w:fill="EEECE1" w:themeFill="background2"/>
            <w:tcMar>
              <w:left w:w="57" w:type="dxa"/>
              <w:right w:w="57" w:type="dxa"/>
            </w:tcMar>
            <w:vAlign w:val="center"/>
          </w:tcPr>
          <w:p w:rsidR="00E34836" w:rsidRPr="00E34836" w:rsidRDefault="00E34836" w:rsidP="00E43F9D">
            <w:pPr>
              <w:spacing w:after="0" w:line="240" w:lineRule="auto"/>
              <w:jc w:val="center"/>
              <w:rPr>
                <w:rFonts w:ascii="Times New Roman" w:hAnsi="Times New Roman"/>
              </w:rPr>
            </w:pPr>
            <w:r w:rsidRPr="00E34836">
              <w:rPr>
                <w:rFonts w:ascii="Times New Roman" w:hAnsi="Times New Roman"/>
              </w:rPr>
              <w:t>Наименование объекта</w:t>
            </w:r>
          </w:p>
        </w:tc>
        <w:tc>
          <w:tcPr>
            <w:tcW w:w="4253" w:type="dxa"/>
            <w:gridSpan w:val="2"/>
            <w:shd w:val="clear" w:color="auto" w:fill="EEECE1" w:themeFill="background2"/>
            <w:tcMar>
              <w:left w:w="57" w:type="dxa"/>
              <w:right w:w="57" w:type="dxa"/>
            </w:tcMar>
            <w:vAlign w:val="center"/>
          </w:tcPr>
          <w:p w:rsidR="00E34836" w:rsidRPr="00E34836" w:rsidRDefault="00E34836" w:rsidP="00E43F9D">
            <w:pPr>
              <w:spacing w:after="0" w:line="240" w:lineRule="auto"/>
              <w:jc w:val="center"/>
              <w:rPr>
                <w:rFonts w:ascii="Times New Roman" w:hAnsi="Times New Roman"/>
              </w:rPr>
            </w:pPr>
            <w:r w:rsidRPr="00E34836">
              <w:rPr>
                <w:rFonts w:ascii="Times New Roman" w:hAnsi="Times New Roman"/>
              </w:rPr>
              <w:t xml:space="preserve">Минимально </w:t>
            </w:r>
          </w:p>
          <w:p w:rsidR="00E34836" w:rsidRPr="00E34836" w:rsidRDefault="00E34836" w:rsidP="00E43F9D">
            <w:pPr>
              <w:suppressAutoHyphens/>
              <w:spacing w:after="0" w:line="240" w:lineRule="auto"/>
              <w:jc w:val="center"/>
              <w:rPr>
                <w:rFonts w:ascii="Times New Roman" w:hAnsi="Times New Roman"/>
              </w:rPr>
            </w:pPr>
            <w:r w:rsidRPr="00E34836">
              <w:rPr>
                <w:rFonts w:ascii="Times New Roman" w:hAnsi="Times New Roman"/>
              </w:rPr>
              <w:t>допустимый уровень обеспеченности</w:t>
            </w:r>
          </w:p>
        </w:tc>
        <w:tc>
          <w:tcPr>
            <w:tcW w:w="2693" w:type="dxa"/>
            <w:gridSpan w:val="2"/>
            <w:shd w:val="clear" w:color="auto" w:fill="EEECE1" w:themeFill="background2"/>
            <w:tcMar>
              <w:left w:w="57" w:type="dxa"/>
              <w:right w:w="57" w:type="dxa"/>
            </w:tcMar>
          </w:tcPr>
          <w:p w:rsidR="00E34836" w:rsidRPr="00E34836" w:rsidRDefault="00E34836" w:rsidP="00E43F9D">
            <w:pPr>
              <w:spacing w:after="0" w:line="240" w:lineRule="auto"/>
              <w:jc w:val="center"/>
              <w:rPr>
                <w:rFonts w:ascii="Times New Roman" w:hAnsi="Times New Roman"/>
              </w:rPr>
            </w:pPr>
            <w:r w:rsidRPr="00E34836">
              <w:rPr>
                <w:rFonts w:ascii="Times New Roman" w:hAnsi="Times New Roman"/>
              </w:rPr>
              <w:t>Максимально допустимый уровень территориальной доступности</w:t>
            </w:r>
          </w:p>
        </w:tc>
      </w:tr>
      <w:tr w:rsidR="00B35C55" w:rsidRPr="00E34836" w:rsidTr="00B326A4">
        <w:tc>
          <w:tcPr>
            <w:tcW w:w="516" w:type="dxa"/>
            <w:vMerge/>
            <w:shd w:val="clear" w:color="auto" w:fill="EEECE1" w:themeFill="background2"/>
            <w:tcMar>
              <w:left w:w="57" w:type="dxa"/>
              <w:right w:w="57" w:type="dxa"/>
            </w:tcMar>
            <w:vAlign w:val="center"/>
          </w:tcPr>
          <w:p w:rsidR="00E34836" w:rsidRPr="00E34836" w:rsidRDefault="00E34836" w:rsidP="00E43F9D">
            <w:pPr>
              <w:spacing w:after="0" w:line="240" w:lineRule="auto"/>
              <w:jc w:val="center"/>
              <w:rPr>
                <w:rFonts w:ascii="Times New Roman" w:hAnsi="Times New Roman"/>
                <w:b/>
              </w:rPr>
            </w:pPr>
          </w:p>
        </w:tc>
        <w:tc>
          <w:tcPr>
            <w:tcW w:w="1843" w:type="dxa"/>
            <w:vMerge/>
            <w:shd w:val="clear" w:color="auto" w:fill="EEECE1" w:themeFill="background2"/>
            <w:tcMar>
              <w:left w:w="57" w:type="dxa"/>
              <w:right w:w="57" w:type="dxa"/>
            </w:tcMar>
            <w:vAlign w:val="center"/>
          </w:tcPr>
          <w:p w:rsidR="00E34836" w:rsidRPr="00E34836" w:rsidRDefault="00E34836" w:rsidP="00E43F9D">
            <w:pPr>
              <w:spacing w:after="0" w:line="240" w:lineRule="auto"/>
              <w:rPr>
                <w:rFonts w:ascii="Times New Roman" w:hAnsi="Times New Roman"/>
                <w:b/>
              </w:rPr>
            </w:pPr>
          </w:p>
        </w:tc>
        <w:tc>
          <w:tcPr>
            <w:tcW w:w="2552" w:type="dxa"/>
            <w:shd w:val="clear" w:color="auto" w:fill="EEECE1" w:themeFill="background2"/>
            <w:tcMar>
              <w:left w:w="57" w:type="dxa"/>
              <w:right w:w="57" w:type="dxa"/>
            </w:tcMar>
            <w:vAlign w:val="center"/>
          </w:tcPr>
          <w:p w:rsidR="00E34836" w:rsidRPr="00E34836" w:rsidRDefault="00E34836" w:rsidP="00E43F9D">
            <w:pPr>
              <w:suppressAutoHyphens/>
              <w:spacing w:after="0" w:line="240" w:lineRule="auto"/>
              <w:jc w:val="center"/>
              <w:rPr>
                <w:rFonts w:ascii="Times New Roman" w:hAnsi="Times New Roman"/>
              </w:rPr>
            </w:pPr>
            <w:r w:rsidRPr="00E34836">
              <w:rPr>
                <w:rFonts w:ascii="Times New Roman" w:hAnsi="Times New Roman"/>
              </w:rPr>
              <w:t>Единица измерения</w:t>
            </w:r>
          </w:p>
        </w:tc>
        <w:tc>
          <w:tcPr>
            <w:tcW w:w="1701" w:type="dxa"/>
            <w:shd w:val="clear" w:color="auto" w:fill="EEECE1" w:themeFill="background2"/>
            <w:tcMar>
              <w:left w:w="57" w:type="dxa"/>
              <w:right w:w="57" w:type="dxa"/>
            </w:tcMar>
            <w:vAlign w:val="center"/>
          </w:tcPr>
          <w:p w:rsidR="00E34836" w:rsidRPr="00E34836" w:rsidRDefault="00E34836" w:rsidP="00E43F9D">
            <w:pPr>
              <w:spacing w:after="0" w:line="240" w:lineRule="auto"/>
              <w:jc w:val="center"/>
              <w:rPr>
                <w:rFonts w:ascii="Times New Roman" w:hAnsi="Times New Roman"/>
              </w:rPr>
            </w:pPr>
            <w:r w:rsidRPr="00E34836">
              <w:rPr>
                <w:rFonts w:ascii="Times New Roman" w:hAnsi="Times New Roman"/>
              </w:rPr>
              <w:t>Величина</w:t>
            </w:r>
          </w:p>
        </w:tc>
        <w:tc>
          <w:tcPr>
            <w:tcW w:w="1559" w:type="dxa"/>
            <w:shd w:val="clear" w:color="auto" w:fill="EEECE1" w:themeFill="background2"/>
            <w:tcMar>
              <w:left w:w="57" w:type="dxa"/>
              <w:right w:w="57" w:type="dxa"/>
            </w:tcMar>
            <w:vAlign w:val="center"/>
          </w:tcPr>
          <w:p w:rsidR="00E34836" w:rsidRPr="00E34836" w:rsidRDefault="00E34836" w:rsidP="00E43F9D">
            <w:pPr>
              <w:suppressAutoHyphens/>
              <w:spacing w:after="0" w:line="240" w:lineRule="auto"/>
              <w:jc w:val="center"/>
              <w:rPr>
                <w:rFonts w:ascii="Times New Roman" w:hAnsi="Times New Roman"/>
              </w:rPr>
            </w:pPr>
            <w:r w:rsidRPr="00E34836">
              <w:rPr>
                <w:rFonts w:ascii="Times New Roman" w:hAnsi="Times New Roman"/>
              </w:rPr>
              <w:t>Единица измерения</w:t>
            </w:r>
          </w:p>
        </w:tc>
        <w:tc>
          <w:tcPr>
            <w:tcW w:w="1134" w:type="dxa"/>
            <w:shd w:val="clear" w:color="auto" w:fill="EEECE1" w:themeFill="background2"/>
            <w:tcMar>
              <w:left w:w="57" w:type="dxa"/>
              <w:right w:w="57" w:type="dxa"/>
            </w:tcMar>
            <w:vAlign w:val="center"/>
          </w:tcPr>
          <w:p w:rsidR="00E34836" w:rsidRPr="00E34836" w:rsidRDefault="00E34836" w:rsidP="00E43F9D">
            <w:pPr>
              <w:suppressAutoHyphens/>
              <w:spacing w:after="0" w:line="240" w:lineRule="auto"/>
              <w:jc w:val="center"/>
              <w:rPr>
                <w:rFonts w:ascii="Times New Roman" w:hAnsi="Times New Roman"/>
              </w:rPr>
            </w:pPr>
            <w:r w:rsidRPr="00E34836">
              <w:rPr>
                <w:rFonts w:ascii="Times New Roman" w:hAnsi="Times New Roman"/>
              </w:rPr>
              <w:t>Величина</w:t>
            </w:r>
          </w:p>
        </w:tc>
      </w:tr>
      <w:tr w:rsidR="00E43F9D" w:rsidRPr="00E34836" w:rsidTr="00B326A4">
        <w:tc>
          <w:tcPr>
            <w:tcW w:w="516" w:type="dxa"/>
            <w:tcMar>
              <w:left w:w="57" w:type="dxa"/>
              <w:right w:w="57" w:type="dxa"/>
            </w:tcMar>
            <w:vAlign w:val="center"/>
          </w:tcPr>
          <w:p w:rsidR="00E43F9D" w:rsidRPr="00E34836" w:rsidRDefault="00E43F9D" w:rsidP="00614887">
            <w:pPr>
              <w:numPr>
                <w:ilvl w:val="0"/>
                <w:numId w:val="10"/>
              </w:numPr>
              <w:tabs>
                <w:tab w:val="left" w:pos="318"/>
              </w:tabs>
              <w:spacing w:after="0" w:line="240" w:lineRule="auto"/>
              <w:ind w:left="0" w:firstLine="0"/>
              <w:jc w:val="center"/>
              <w:rPr>
                <w:rFonts w:ascii="Times New Roman" w:hAnsi="Times New Roman"/>
              </w:rPr>
            </w:pPr>
          </w:p>
        </w:tc>
        <w:tc>
          <w:tcPr>
            <w:tcW w:w="1843" w:type="dxa"/>
            <w:tcMar>
              <w:left w:w="57" w:type="dxa"/>
              <w:right w:w="57" w:type="dxa"/>
            </w:tcMar>
            <w:vAlign w:val="center"/>
          </w:tcPr>
          <w:p w:rsidR="00E43F9D" w:rsidRPr="00E34836" w:rsidRDefault="00E43F9D" w:rsidP="00E43F9D">
            <w:pPr>
              <w:spacing w:after="0" w:line="240" w:lineRule="auto"/>
              <w:rPr>
                <w:rFonts w:ascii="Times New Roman" w:hAnsi="Times New Roman"/>
              </w:rPr>
            </w:pPr>
            <w:r w:rsidRPr="00E34836">
              <w:rPr>
                <w:rFonts w:ascii="Times New Roman" w:hAnsi="Times New Roman"/>
              </w:rPr>
              <w:t>Больничные учреждения</w:t>
            </w:r>
          </w:p>
        </w:tc>
        <w:tc>
          <w:tcPr>
            <w:tcW w:w="2552" w:type="dxa"/>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r w:rsidRPr="00E34836">
              <w:rPr>
                <w:rFonts w:ascii="Times New Roman" w:hAnsi="Times New Roman"/>
              </w:rPr>
              <w:t xml:space="preserve">коек </w:t>
            </w:r>
          </w:p>
          <w:p w:rsidR="00E43F9D" w:rsidRPr="00E34836" w:rsidRDefault="00E43F9D" w:rsidP="00E43F9D">
            <w:pPr>
              <w:spacing w:after="0" w:line="240" w:lineRule="auto"/>
              <w:jc w:val="center"/>
              <w:rPr>
                <w:rFonts w:ascii="Times New Roman" w:hAnsi="Times New Roman"/>
              </w:rPr>
            </w:pPr>
            <w:r w:rsidRPr="00E34836">
              <w:rPr>
                <w:rFonts w:ascii="Times New Roman" w:hAnsi="Times New Roman"/>
              </w:rPr>
              <w:t xml:space="preserve">на 1000 </w:t>
            </w:r>
            <w:r>
              <w:rPr>
                <w:rFonts w:ascii="Times New Roman" w:hAnsi="Times New Roman"/>
              </w:rPr>
              <w:t>человек</w:t>
            </w:r>
          </w:p>
        </w:tc>
        <w:tc>
          <w:tcPr>
            <w:tcW w:w="1701" w:type="dxa"/>
            <w:tcMar>
              <w:left w:w="57" w:type="dxa"/>
              <w:right w:w="57" w:type="dxa"/>
            </w:tcMar>
            <w:vAlign w:val="center"/>
          </w:tcPr>
          <w:p w:rsidR="00E43F9D" w:rsidRPr="00630C7D" w:rsidRDefault="00E43F9D" w:rsidP="00E43F9D">
            <w:pPr>
              <w:spacing w:after="0" w:line="240" w:lineRule="auto"/>
              <w:jc w:val="center"/>
              <w:rPr>
                <w:rFonts w:ascii="Times New Roman" w:hAnsi="Times New Roman"/>
              </w:rPr>
            </w:pPr>
            <w:r w:rsidRPr="00630C7D">
              <w:rPr>
                <w:rFonts w:ascii="Times New Roman" w:hAnsi="Times New Roman"/>
              </w:rPr>
              <w:t>13,47</w:t>
            </w:r>
          </w:p>
        </w:tc>
        <w:tc>
          <w:tcPr>
            <w:tcW w:w="1559" w:type="dxa"/>
            <w:vMerge w:val="restart"/>
            <w:tcMar>
              <w:left w:w="57" w:type="dxa"/>
              <w:right w:w="57" w:type="dxa"/>
            </w:tcMar>
            <w:vAlign w:val="center"/>
          </w:tcPr>
          <w:p w:rsidR="00E43F9D" w:rsidRPr="00630C7D" w:rsidRDefault="00B326A4" w:rsidP="00B326A4">
            <w:pPr>
              <w:suppressAutoHyphens/>
              <w:spacing w:after="0" w:line="240" w:lineRule="auto"/>
              <w:jc w:val="center"/>
              <w:rPr>
                <w:rFonts w:ascii="Times New Roman" w:hAnsi="Times New Roman"/>
              </w:rPr>
            </w:pPr>
            <w:r>
              <w:rPr>
                <w:rFonts w:ascii="Times New Roman" w:hAnsi="Times New Roman"/>
              </w:rPr>
              <w:t>максим.</w:t>
            </w:r>
            <w:r w:rsidR="00E43F9D" w:rsidRPr="00630C7D">
              <w:rPr>
                <w:rFonts w:ascii="Times New Roman" w:hAnsi="Times New Roman"/>
              </w:rPr>
              <w:t xml:space="preserve"> транспортной доступности</w:t>
            </w:r>
          </w:p>
        </w:tc>
        <w:tc>
          <w:tcPr>
            <w:tcW w:w="1134" w:type="dxa"/>
            <w:vMerge w:val="restart"/>
            <w:tcMar>
              <w:left w:w="57" w:type="dxa"/>
              <w:right w:w="57" w:type="dxa"/>
            </w:tcMar>
            <w:vAlign w:val="center"/>
          </w:tcPr>
          <w:p w:rsidR="00E43F9D" w:rsidRPr="00630C7D" w:rsidRDefault="00E43F9D" w:rsidP="00E43F9D">
            <w:pPr>
              <w:spacing w:after="0" w:line="240" w:lineRule="auto"/>
              <w:jc w:val="center"/>
              <w:rPr>
                <w:rFonts w:ascii="Times New Roman" w:hAnsi="Times New Roman"/>
              </w:rPr>
            </w:pPr>
            <w:r w:rsidRPr="00630C7D">
              <w:rPr>
                <w:rFonts w:ascii="Times New Roman" w:hAnsi="Times New Roman"/>
              </w:rPr>
              <w:t>30</w:t>
            </w:r>
          </w:p>
        </w:tc>
      </w:tr>
      <w:tr w:rsidR="00E43F9D" w:rsidRPr="00E34836" w:rsidTr="00B326A4">
        <w:tc>
          <w:tcPr>
            <w:tcW w:w="516" w:type="dxa"/>
            <w:tcMar>
              <w:left w:w="57" w:type="dxa"/>
              <w:right w:w="57" w:type="dxa"/>
            </w:tcMar>
            <w:vAlign w:val="center"/>
          </w:tcPr>
          <w:p w:rsidR="00E43F9D" w:rsidRPr="00E34836" w:rsidRDefault="00E43F9D" w:rsidP="00614887">
            <w:pPr>
              <w:numPr>
                <w:ilvl w:val="0"/>
                <w:numId w:val="10"/>
              </w:numPr>
              <w:tabs>
                <w:tab w:val="left" w:pos="318"/>
              </w:tabs>
              <w:spacing w:after="0" w:line="240" w:lineRule="auto"/>
              <w:ind w:left="0" w:firstLine="0"/>
              <w:jc w:val="center"/>
              <w:rPr>
                <w:rFonts w:ascii="Times New Roman" w:hAnsi="Times New Roman"/>
                <w:lang w:val="en-US"/>
              </w:rPr>
            </w:pPr>
          </w:p>
        </w:tc>
        <w:tc>
          <w:tcPr>
            <w:tcW w:w="1843" w:type="dxa"/>
            <w:tcMar>
              <w:left w:w="57" w:type="dxa"/>
              <w:right w:w="57" w:type="dxa"/>
            </w:tcMar>
            <w:vAlign w:val="center"/>
          </w:tcPr>
          <w:p w:rsidR="00E43F9D" w:rsidRPr="00E34836" w:rsidRDefault="00E43F9D" w:rsidP="00E43F9D">
            <w:pPr>
              <w:suppressAutoHyphens/>
              <w:spacing w:after="0" w:line="240" w:lineRule="auto"/>
              <w:rPr>
                <w:rFonts w:ascii="Times New Roman" w:hAnsi="Times New Roman"/>
              </w:rPr>
            </w:pPr>
            <w:r>
              <w:rPr>
                <w:rFonts w:ascii="Times New Roman" w:hAnsi="Times New Roman"/>
              </w:rPr>
              <w:t>П</w:t>
            </w:r>
            <w:r w:rsidRPr="00E34836">
              <w:rPr>
                <w:rFonts w:ascii="Times New Roman" w:hAnsi="Times New Roman"/>
              </w:rPr>
              <w:t>оликлинические учреждения</w:t>
            </w:r>
          </w:p>
        </w:tc>
        <w:tc>
          <w:tcPr>
            <w:tcW w:w="2552" w:type="dxa"/>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r w:rsidRPr="00E34836">
              <w:rPr>
                <w:rFonts w:ascii="Times New Roman" w:hAnsi="Times New Roman"/>
              </w:rPr>
              <w:t xml:space="preserve">посещений в смену </w:t>
            </w:r>
          </w:p>
          <w:p w:rsidR="00E43F9D" w:rsidRPr="00E34836" w:rsidRDefault="00E43F9D" w:rsidP="00E43F9D">
            <w:pPr>
              <w:spacing w:after="0" w:line="240" w:lineRule="auto"/>
              <w:jc w:val="center"/>
              <w:rPr>
                <w:rFonts w:ascii="Times New Roman" w:hAnsi="Times New Roman"/>
              </w:rPr>
            </w:pPr>
            <w:r w:rsidRPr="00E34836">
              <w:rPr>
                <w:rFonts w:ascii="Times New Roman" w:hAnsi="Times New Roman"/>
              </w:rPr>
              <w:t xml:space="preserve">на 1000 </w:t>
            </w:r>
            <w:r>
              <w:rPr>
                <w:rFonts w:ascii="Times New Roman" w:hAnsi="Times New Roman"/>
              </w:rPr>
              <w:t>человек</w:t>
            </w:r>
          </w:p>
        </w:tc>
        <w:tc>
          <w:tcPr>
            <w:tcW w:w="1701" w:type="dxa"/>
            <w:tcMar>
              <w:left w:w="57" w:type="dxa"/>
              <w:right w:w="57" w:type="dxa"/>
            </w:tcMar>
            <w:vAlign w:val="center"/>
          </w:tcPr>
          <w:p w:rsidR="00E43F9D" w:rsidRPr="00630C7D" w:rsidRDefault="00E43F9D" w:rsidP="00E43F9D">
            <w:pPr>
              <w:spacing w:after="0" w:line="240" w:lineRule="auto"/>
              <w:jc w:val="center"/>
              <w:rPr>
                <w:rFonts w:ascii="Times New Roman" w:hAnsi="Times New Roman"/>
              </w:rPr>
            </w:pPr>
            <w:r w:rsidRPr="00630C7D">
              <w:rPr>
                <w:rFonts w:ascii="Times New Roman" w:hAnsi="Times New Roman"/>
              </w:rPr>
              <w:t>22</w:t>
            </w:r>
          </w:p>
        </w:tc>
        <w:tc>
          <w:tcPr>
            <w:tcW w:w="1559" w:type="dxa"/>
            <w:vMerge/>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p>
        </w:tc>
        <w:tc>
          <w:tcPr>
            <w:tcW w:w="1134" w:type="dxa"/>
            <w:vMerge/>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p>
        </w:tc>
      </w:tr>
      <w:tr w:rsidR="00E43F9D" w:rsidRPr="00E34836" w:rsidTr="00B326A4">
        <w:tc>
          <w:tcPr>
            <w:tcW w:w="516" w:type="dxa"/>
            <w:tcMar>
              <w:left w:w="57" w:type="dxa"/>
              <w:right w:w="57" w:type="dxa"/>
            </w:tcMar>
            <w:vAlign w:val="center"/>
          </w:tcPr>
          <w:p w:rsidR="00E43F9D" w:rsidRPr="00E34836" w:rsidRDefault="00E43F9D" w:rsidP="00614887">
            <w:pPr>
              <w:numPr>
                <w:ilvl w:val="0"/>
                <w:numId w:val="10"/>
              </w:numPr>
              <w:tabs>
                <w:tab w:val="left" w:pos="318"/>
              </w:tabs>
              <w:spacing w:after="0" w:line="240" w:lineRule="auto"/>
              <w:ind w:left="0" w:firstLine="0"/>
              <w:jc w:val="center"/>
              <w:rPr>
                <w:rFonts w:ascii="Times New Roman" w:hAnsi="Times New Roman"/>
                <w:lang w:val="en-US"/>
              </w:rPr>
            </w:pPr>
          </w:p>
        </w:tc>
        <w:tc>
          <w:tcPr>
            <w:tcW w:w="1843" w:type="dxa"/>
            <w:tcMar>
              <w:left w:w="57" w:type="dxa"/>
              <w:right w:w="57" w:type="dxa"/>
            </w:tcMar>
            <w:vAlign w:val="center"/>
          </w:tcPr>
          <w:p w:rsidR="00E43F9D" w:rsidRDefault="00E43F9D" w:rsidP="00E43F9D">
            <w:pPr>
              <w:suppressAutoHyphens/>
              <w:spacing w:after="0" w:line="240" w:lineRule="auto"/>
              <w:rPr>
                <w:rFonts w:ascii="Times New Roman" w:hAnsi="Times New Roman"/>
              </w:rPr>
            </w:pPr>
            <w:r>
              <w:rPr>
                <w:rFonts w:ascii="Times New Roman" w:hAnsi="Times New Roman"/>
              </w:rPr>
              <w:t>Амбулатории</w:t>
            </w:r>
          </w:p>
        </w:tc>
        <w:tc>
          <w:tcPr>
            <w:tcW w:w="2552" w:type="dxa"/>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r>
              <w:rPr>
                <w:rFonts w:ascii="Times New Roman" w:hAnsi="Times New Roman"/>
              </w:rPr>
              <w:t>кв.м общей площади на 1000 человек</w:t>
            </w:r>
          </w:p>
        </w:tc>
        <w:tc>
          <w:tcPr>
            <w:tcW w:w="1701" w:type="dxa"/>
            <w:tcMar>
              <w:left w:w="57" w:type="dxa"/>
              <w:right w:w="57" w:type="dxa"/>
            </w:tcMar>
            <w:vAlign w:val="center"/>
          </w:tcPr>
          <w:p w:rsidR="00E43F9D" w:rsidRPr="00630C7D" w:rsidRDefault="00E43F9D" w:rsidP="00E43F9D">
            <w:pPr>
              <w:spacing w:after="0" w:line="240" w:lineRule="auto"/>
              <w:jc w:val="center"/>
              <w:rPr>
                <w:rFonts w:ascii="Times New Roman" w:hAnsi="Times New Roman"/>
              </w:rPr>
            </w:pPr>
            <w:r w:rsidRPr="00630C7D">
              <w:rPr>
                <w:rFonts w:ascii="Times New Roman" w:hAnsi="Times New Roman"/>
              </w:rPr>
              <w:t>50</w:t>
            </w:r>
          </w:p>
        </w:tc>
        <w:tc>
          <w:tcPr>
            <w:tcW w:w="1559" w:type="dxa"/>
            <w:vMerge/>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p>
        </w:tc>
        <w:tc>
          <w:tcPr>
            <w:tcW w:w="1134" w:type="dxa"/>
            <w:vMerge/>
            <w:tcMar>
              <w:left w:w="57" w:type="dxa"/>
              <w:right w:w="57" w:type="dxa"/>
            </w:tcMar>
            <w:vAlign w:val="center"/>
          </w:tcPr>
          <w:p w:rsidR="00E43F9D" w:rsidRPr="00E34836" w:rsidRDefault="00E43F9D" w:rsidP="00E43F9D">
            <w:pPr>
              <w:spacing w:after="0" w:line="240" w:lineRule="auto"/>
              <w:jc w:val="center"/>
              <w:rPr>
                <w:rFonts w:ascii="Times New Roman" w:hAnsi="Times New Roman"/>
              </w:rPr>
            </w:pPr>
          </w:p>
        </w:tc>
      </w:tr>
      <w:tr w:rsidR="009D4169" w:rsidRPr="00E34836" w:rsidTr="00EE2C34">
        <w:tc>
          <w:tcPr>
            <w:tcW w:w="516" w:type="dxa"/>
            <w:tcMar>
              <w:left w:w="57" w:type="dxa"/>
              <w:right w:w="57" w:type="dxa"/>
            </w:tcMar>
            <w:vAlign w:val="center"/>
          </w:tcPr>
          <w:p w:rsidR="009D4169" w:rsidRPr="00E34836" w:rsidRDefault="009D4169" w:rsidP="00614887">
            <w:pPr>
              <w:numPr>
                <w:ilvl w:val="0"/>
                <w:numId w:val="10"/>
              </w:numPr>
              <w:tabs>
                <w:tab w:val="left" w:pos="318"/>
              </w:tabs>
              <w:spacing w:after="0" w:line="240" w:lineRule="auto"/>
              <w:ind w:left="0" w:firstLine="0"/>
              <w:jc w:val="center"/>
              <w:rPr>
                <w:rFonts w:ascii="Times New Roman" w:hAnsi="Times New Roman"/>
                <w:lang w:val="en-US"/>
              </w:rPr>
            </w:pPr>
          </w:p>
        </w:tc>
        <w:tc>
          <w:tcPr>
            <w:tcW w:w="1843" w:type="dxa"/>
            <w:tcMar>
              <w:left w:w="57" w:type="dxa"/>
              <w:right w:w="57" w:type="dxa"/>
            </w:tcMar>
            <w:vAlign w:val="center"/>
          </w:tcPr>
          <w:p w:rsidR="009D4169" w:rsidRDefault="009D4169" w:rsidP="00E43F9D">
            <w:pPr>
              <w:suppressAutoHyphens/>
              <w:spacing w:after="0" w:line="240" w:lineRule="auto"/>
              <w:rPr>
                <w:rFonts w:ascii="Times New Roman" w:hAnsi="Times New Roman"/>
              </w:rPr>
            </w:pPr>
            <w:r>
              <w:rPr>
                <w:rFonts w:ascii="Times New Roman" w:hAnsi="Times New Roman"/>
              </w:rPr>
              <w:t>Фельдшерско-акушерский пункты (ФАП)</w:t>
            </w:r>
          </w:p>
        </w:tc>
        <w:tc>
          <w:tcPr>
            <w:tcW w:w="4253" w:type="dxa"/>
            <w:gridSpan w:val="2"/>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sidRPr="00FF4E32">
              <w:rPr>
                <w:rFonts w:ascii="Times New Roman" w:hAnsi="Times New Roman"/>
              </w:rPr>
              <w:t>По заданию на проектирование, определяемому органами здравоохранения.</w:t>
            </w:r>
          </w:p>
        </w:tc>
        <w:tc>
          <w:tcPr>
            <w:tcW w:w="1559"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c>
          <w:tcPr>
            <w:tcW w:w="1134"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r>
      <w:tr w:rsidR="009D4169" w:rsidRPr="00E34836" w:rsidTr="00EE2C34">
        <w:tc>
          <w:tcPr>
            <w:tcW w:w="516" w:type="dxa"/>
            <w:tcMar>
              <w:left w:w="57" w:type="dxa"/>
              <w:right w:w="57" w:type="dxa"/>
            </w:tcMar>
            <w:vAlign w:val="center"/>
          </w:tcPr>
          <w:p w:rsidR="009D4169" w:rsidRPr="00EE2C34" w:rsidRDefault="009D4169" w:rsidP="00614887">
            <w:pPr>
              <w:numPr>
                <w:ilvl w:val="0"/>
                <w:numId w:val="10"/>
              </w:numPr>
              <w:tabs>
                <w:tab w:val="left" w:pos="318"/>
              </w:tabs>
              <w:spacing w:after="0" w:line="240" w:lineRule="auto"/>
              <w:ind w:left="0" w:firstLine="0"/>
              <w:jc w:val="center"/>
              <w:rPr>
                <w:rFonts w:ascii="Times New Roman" w:hAnsi="Times New Roman"/>
              </w:rPr>
            </w:pPr>
          </w:p>
        </w:tc>
        <w:tc>
          <w:tcPr>
            <w:tcW w:w="1843" w:type="dxa"/>
            <w:tcMar>
              <w:left w:w="57" w:type="dxa"/>
              <w:right w:w="57" w:type="dxa"/>
            </w:tcMar>
            <w:vAlign w:val="center"/>
          </w:tcPr>
          <w:p w:rsidR="009D4169" w:rsidRPr="00FF4E32" w:rsidRDefault="009D4169" w:rsidP="00EE2C34">
            <w:pPr>
              <w:suppressAutoHyphens/>
              <w:spacing w:after="0" w:line="240" w:lineRule="auto"/>
              <w:rPr>
                <w:rFonts w:ascii="Times New Roman" w:hAnsi="Times New Roman"/>
              </w:rPr>
            </w:pPr>
            <w:r w:rsidRPr="00FF4E32">
              <w:rPr>
                <w:rFonts w:ascii="Times New Roman" w:hAnsi="Times New Roman"/>
                <w:color w:val="000000"/>
              </w:rPr>
              <w:t>Выдвижной пункт медицинской помощи</w:t>
            </w:r>
          </w:p>
        </w:tc>
        <w:tc>
          <w:tcPr>
            <w:tcW w:w="4253" w:type="dxa"/>
            <w:gridSpan w:val="2"/>
            <w:tcMar>
              <w:left w:w="57" w:type="dxa"/>
              <w:right w:w="57" w:type="dxa"/>
            </w:tcMar>
            <w:vAlign w:val="center"/>
          </w:tcPr>
          <w:p w:rsidR="009D4169" w:rsidRPr="00FF4E32" w:rsidRDefault="009D4169" w:rsidP="00EE2C34">
            <w:pPr>
              <w:spacing w:after="0" w:line="240" w:lineRule="auto"/>
              <w:jc w:val="center"/>
              <w:rPr>
                <w:rFonts w:ascii="Times New Roman" w:hAnsi="Times New Roman"/>
              </w:rPr>
            </w:pPr>
            <w:r w:rsidRPr="00FF4E32">
              <w:rPr>
                <w:rFonts w:ascii="Times New Roman" w:hAnsi="Times New Roman"/>
              </w:rPr>
              <w:t>1 автомобиль</w:t>
            </w:r>
          </w:p>
        </w:tc>
        <w:tc>
          <w:tcPr>
            <w:tcW w:w="1559"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c>
          <w:tcPr>
            <w:tcW w:w="1134"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r>
      <w:tr w:rsidR="009D4169" w:rsidRPr="00E34836" w:rsidTr="00EE2C34">
        <w:tc>
          <w:tcPr>
            <w:tcW w:w="516" w:type="dxa"/>
            <w:vMerge w:val="restart"/>
            <w:tcMar>
              <w:left w:w="57" w:type="dxa"/>
              <w:right w:w="57" w:type="dxa"/>
            </w:tcMar>
            <w:vAlign w:val="center"/>
          </w:tcPr>
          <w:p w:rsidR="009D4169" w:rsidRPr="00E34836" w:rsidRDefault="009D4169" w:rsidP="00614887">
            <w:pPr>
              <w:numPr>
                <w:ilvl w:val="0"/>
                <w:numId w:val="10"/>
              </w:numPr>
              <w:tabs>
                <w:tab w:val="left" w:pos="318"/>
              </w:tabs>
              <w:spacing w:after="0" w:line="240" w:lineRule="auto"/>
              <w:ind w:left="0" w:firstLine="0"/>
              <w:jc w:val="center"/>
              <w:rPr>
                <w:rFonts w:ascii="Times New Roman" w:hAnsi="Times New Roman"/>
              </w:rPr>
            </w:pPr>
          </w:p>
        </w:tc>
        <w:tc>
          <w:tcPr>
            <w:tcW w:w="1843" w:type="dxa"/>
            <w:vMerge w:val="restart"/>
            <w:tcMar>
              <w:left w:w="57" w:type="dxa"/>
              <w:right w:w="57" w:type="dxa"/>
            </w:tcMar>
            <w:vAlign w:val="center"/>
          </w:tcPr>
          <w:p w:rsidR="009D4169" w:rsidRPr="00E34836" w:rsidRDefault="009D4169" w:rsidP="00E43F9D">
            <w:pPr>
              <w:suppressAutoHyphens/>
              <w:spacing w:after="0" w:line="240" w:lineRule="auto"/>
              <w:rPr>
                <w:rFonts w:ascii="Times New Roman" w:hAnsi="Times New Roman"/>
              </w:rPr>
            </w:pPr>
            <w:r w:rsidRPr="00E34836">
              <w:rPr>
                <w:rFonts w:ascii="Times New Roman" w:hAnsi="Times New Roman"/>
              </w:rPr>
              <w:t xml:space="preserve">Аптеки </w:t>
            </w:r>
          </w:p>
        </w:tc>
        <w:tc>
          <w:tcPr>
            <w:tcW w:w="4253" w:type="dxa"/>
            <w:gridSpan w:val="2"/>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Pr>
                <w:rFonts w:ascii="Times New Roman" w:hAnsi="Times New Roman"/>
              </w:rPr>
              <w:t>1 объект на жилую группу</w:t>
            </w:r>
          </w:p>
        </w:tc>
        <w:tc>
          <w:tcPr>
            <w:tcW w:w="1559"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c>
          <w:tcPr>
            <w:tcW w:w="1134" w:type="dxa"/>
            <w:vMerge/>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p>
        </w:tc>
      </w:tr>
      <w:tr w:rsidR="009D4169" w:rsidRPr="00E34836" w:rsidTr="00B326A4">
        <w:tc>
          <w:tcPr>
            <w:tcW w:w="516" w:type="dxa"/>
            <w:vMerge/>
            <w:tcMar>
              <w:left w:w="57" w:type="dxa"/>
              <w:right w:w="57" w:type="dxa"/>
            </w:tcMar>
            <w:vAlign w:val="center"/>
          </w:tcPr>
          <w:p w:rsidR="009D4169" w:rsidRPr="00E34836" w:rsidRDefault="009D4169" w:rsidP="00E43F9D">
            <w:pPr>
              <w:tabs>
                <w:tab w:val="left" w:pos="318"/>
              </w:tabs>
              <w:spacing w:after="0" w:line="240" w:lineRule="auto"/>
              <w:rPr>
                <w:rFonts w:ascii="Times New Roman" w:hAnsi="Times New Roman"/>
              </w:rPr>
            </w:pPr>
          </w:p>
        </w:tc>
        <w:tc>
          <w:tcPr>
            <w:tcW w:w="1843" w:type="dxa"/>
            <w:vMerge/>
            <w:tcMar>
              <w:left w:w="57" w:type="dxa"/>
              <w:right w:w="57" w:type="dxa"/>
            </w:tcMar>
            <w:vAlign w:val="center"/>
          </w:tcPr>
          <w:p w:rsidR="009D4169" w:rsidRPr="00E34836" w:rsidRDefault="009D4169" w:rsidP="00E43F9D">
            <w:pPr>
              <w:suppressAutoHyphens/>
              <w:spacing w:after="0" w:line="240" w:lineRule="auto"/>
              <w:rPr>
                <w:rFonts w:ascii="Times New Roman" w:hAnsi="Times New Roman"/>
              </w:rPr>
            </w:pPr>
          </w:p>
        </w:tc>
        <w:tc>
          <w:tcPr>
            <w:tcW w:w="2552" w:type="dxa"/>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r>
              <w:rPr>
                <w:rFonts w:ascii="Times New Roman" w:hAnsi="Times New Roman"/>
              </w:rPr>
              <w:t>кв.м обшей площади на 1000 человек</w:t>
            </w:r>
          </w:p>
        </w:tc>
        <w:tc>
          <w:tcPr>
            <w:tcW w:w="1701" w:type="dxa"/>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sidRPr="00630C7D">
              <w:rPr>
                <w:rFonts w:ascii="Times New Roman" w:hAnsi="Times New Roman"/>
              </w:rPr>
              <w:t>50</w:t>
            </w:r>
          </w:p>
        </w:tc>
        <w:tc>
          <w:tcPr>
            <w:tcW w:w="1559" w:type="dxa"/>
            <w:vMerge/>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p>
        </w:tc>
        <w:tc>
          <w:tcPr>
            <w:tcW w:w="1134" w:type="dxa"/>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p>
        </w:tc>
      </w:tr>
      <w:tr w:rsidR="009D4169" w:rsidRPr="00E34836" w:rsidTr="00B326A4">
        <w:tc>
          <w:tcPr>
            <w:tcW w:w="516" w:type="dxa"/>
            <w:tcMar>
              <w:left w:w="57" w:type="dxa"/>
              <w:right w:w="57" w:type="dxa"/>
            </w:tcMar>
            <w:vAlign w:val="center"/>
          </w:tcPr>
          <w:p w:rsidR="009D4169" w:rsidRPr="00E34836" w:rsidRDefault="009D4169" w:rsidP="00614887">
            <w:pPr>
              <w:numPr>
                <w:ilvl w:val="0"/>
                <w:numId w:val="10"/>
              </w:numPr>
              <w:tabs>
                <w:tab w:val="left" w:pos="318"/>
              </w:tabs>
              <w:spacing w:after="0" w:line="240" w:lineRule="auto"/>
              <w:ind w:left="0" w:firstLine="0"/>
              <w:jc w:val="center"/>
              <w:rPr>
                <w:rFonts w:ascii="Times New Roman" w:hAnsi="Times New Roman"/>
              </w:rPr>
            </w:pPr>
          </w:p>
        </w:tc>
        <w:tc>
          <w:tcPr>
            <w:tcW w:w="1843" w:type="dxa"/>
            <w:tcMar>
              <w:left w:w="57" w:type="dxa"/>
              <w:right w:w="57" w:type="dxa"/>
            </w:tcMar>
            <w:vAlign w:val="center"/>
          </w:tcPr>
          <w:p w:rsidR="009D4169" w:rsidRPr="00E34836" w:rsidRDefault="009D4169" w:rsidP="00E43F9D">
            <w:pPr>
              <w:suppressAutoHyphens/>
              <w:spacing w:after="0" w:line="240" w:lineRule="auto"/>
              <w:rPr>
                <w:rFonts w:ascii="Times New Roman" w:hAnsi="Times New Roman"/>
              </w:rPr>
            </w:pPr>
            <w:r w:rsidRPr="00E34836">
              <w:rPr>
                <w:rFonts w:ascii="Times New Roman" w:hAnsi="Times New Roman"/>
              </w:rPr>
              <w:t xml:space="preserve">Станции </w:t>
            </w:r>
            <w:r w:rsidRPr="00E34836">
              <w:rPr>
                <w:rFonts w:ascii="Times New Roman" w:hAnsi="Times New Roman"/>
                <w:spacing w:val="-3"/>
              </w:rPr>
              <w:t xml:space="preserve">(подстанции) скорой медицинской </w:t>
            </w:r>
            <w:r w:rsidRPr="00E34836">
              <w:rPr>
                <w:rFonts w:ascii="Times New Roman" w:hAnsi="Times New Roman"/>
                <w:spacing w:val="-3"/>
              </w:rPr>
              <w:lastRenderedPageBreak/>
              <w:t>помощи</w:t>
            </w:r>
          </w:p>
        </w:tc>
        <w:tc>
          <w:tcPr>
            <w:tcW w:w="2552" w:type="dxa"/>
            <w:tcMar>
              <w:left w:w="57" w:type="dxa"/>
              <w:right w:w="57" w:type="dxa"/>
            </w:tcMar>
            <w:vAlign w:val="center"/>
          </w:tcPr>
          <w:p w:rsidR="009D4169" w:rsidRPr="00E34836" w:rsidRDefault="009D4169" w:rsidP="00E43F9D">
            <w:pPr>
              <w:suppressAutoHyphens/>
              <w:spacing w:after="0" w:line="240" w:lineRule="auto"/>
              <w:jc w:val="center"/>
              <w:rPr>
                <w:rFonts w:ascii="Times New Roman" w:hAnsi="Times New Roman"/>
              </w:rPr>
            </w:pPr>
            <w:r w:rsidRPr="00E34836">
              <w:rPr>
                <w:rFonts w:ascii="Times New Roman" w:hAnsi="Times New Roman"/>
              </w:rPr>
              <w:lastRenderedPageBreak/>
              <w:t>санитарный автомобиль</w:t>
            </w:r>
          </w:p>
        </w:tc>
        <w:tc>
          <w:tcPr>
            <w:tcW w:w="1701" w:type="dxa"/>
            <w:tcMar>
              <w:left w:w="57" w:type="dxa"/>
              <w:right w:w="57" w:type="dxa"/>
            </w:tcMar>
            <w:vAlign w:val="center"/>
          </w:tcPr>
          <w:p w:rsidR="009D4169" w:rsidRPr="00630C7D" w:rsidRDefault="009D4169" w:rsidP="00B326A4">
            <w:pPr>
              <w:spacing w:after="0" w:line="240" w:lineRule="auto"/>
              <w:jc w:val="center"/>
              <w:rPr>
                <w:rFonts w:ascii="Times New Roman" w:hAnsi="Times New Roman"/>
              </w:rPr>
            </w:pPr>
            <w:r w:rsidRPr="00630C7D">
              <w:rPr>
                <w:rFonts w:ascii="Times New Roman" w:hAnsi="Times New Roman"/>
              </w:rPr>
              <w:t>1 на 10 тыс. человек</w:t>
            </w:r>
          </w:p>
        </w:tc>
        <w:tc>
          <w:tcPr>
            <w:tcW w:w="1559" w:type="dxa"/>
            <w:tcMar>
              <w:left w:w="57" w:type="dxa"/>
              <w:right w:w="57" w:type="dxa"/>
            </w:tcMar>
            <w:vAlign w:val="center"/>
          </w:tcPr>
          <w:p w:rsidR="009D4169" w:rsidRPr="00630C7D" w:rsidRDefault="009D4169" w:rsidP="00B326A4">
            <w:pPr>
              <w:suppressAutoHyphens/>
              <w:spacing w:after="0" w:line="240" w:lineRule="auto"/>
              <w:jc w:val="center"/>
              <w:rPr>
                <w:rFonts w:ascii="Times New Roman" w:hAnsi="Times New Roman"/>
              </w:rPr>
            </w:pPr>
            <w:r>
              <w:rPr>
                <w:rFonts w:ascii="Times New Roman" w:hAnsi="Times New Roman"/>
              </w:rPr>
              <w:t>максим.</w:t>
            </w:r>
            <w:r w:rsidRPr="00630C7D">
              <w:rPr>
                <w:rFonts w:ascii="Times New Roman" w:hAnsi="Times New Roman"/>
              </w:rPr>
              <w:t xml:space="preserve"> транспортной доступности на санитарном </w:t>
            </w:r>
            <w:r w:rsidRPr="00630C7D">
              <w:rPr>
                <w:rFonts w:ascii="Times New Roman" w:hAnsi="Times New Roman"/>
              </w:rPr>
              <w:lastRenderedPageBreak/>
              <w:t>автомобиле</w:t>
            </w:r>
          </w:p>
        </w:tc>
        <w:tc>
          <w:tcPr>
            <w:tcW w:w="1134" w:type="dxa"/>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sidRPr="00630C7D">
              <w:rPr>
                <w:rFonts w:ascii="Times New Roman" w:hAnsi="Times New Roman"/>
              </w:rPr>
              <w:lastRenderedPageBreak/>
              <w:t>15</w:t>
            </w:r>
          </w:p>
        </w:tc>
      </w:tr>
      <w:tr w:rsidR="009D4169" w:rsidRPr="00E34836" w:rsidTr="00B326A4">
        <w:tc>
          <w:tcPr>
            <w:tcW w:w="516" w:type="dxa"/>
            <w:tcMar>
              <w:left w:w="57" w:type="dxa"/>
              <w:right w:w="57" w:type="dxa"/>
            </w:tcMar>
            <w:vAlign w:val="center"/>
          </w:tcPr>
          <w:p w:rsidR="009D4169" w:rsidRPr="00E34836" w:rsidRDefault="009D4169" w:rsidP="00614887">
            <w:pPr>
              <w:numPr>
                <w:ilvl w:val="0"/>
                <w:numId w:val="10"/>
              </w:numPr>
              <w:tabs>
                <w:tab w:val="left" w:pos="318"/>
              </w:tabs>
              <w:spacing w:after="0" w:line="240" w:lineRule="auto"/>
              <w:ind w:left="0" w:firstLine="0"/>
              <w:jc w:val="center"/>
              <w:rPr>
                <w:rFonts w:ascii="Times New Roman" w:hAnsi="Times New Roman"/>
              </w:rPr>
            </w:pPr>
          </w:p>
        </w:tc>
        <w:tc>
          <w:tcPr>
            <w:tcW w:w="1843" w:type="dxa"/>
            <w:tcMar>
              <w:left w:w="57" w:type="dxa"/>
              <w:right w:w="57" w:type="dxa"/>
            </w:tcMar>
            <w:vAlign w:val="center"/>
          </w:tcPr>
          <w:p w:rsidR="009D4169" w:rsidRPr="00E34836" w:rsidRDefault="009D4169" w:rsidP="00E43F9D">
            <w:pPr>
              <w:suppressAutoHyphens/>
              <w:spacing w:after="0" w:line="240" w:lineRule="auto"/>
              <w:rPr>
                <w:rFonts w:ascii="Times New Roman" w:hAnsi="Times New Roman"/>
              </w:rPr>
            </w:pPr>
            <w:r w:rsidRPr="00E34836">
              <w:rPr>
                <w:rFonts w:ascii="Times New Roman" w:hAnsi="Times New Roman"/>
              </w:rPr>
              <w:t>Санатории-профилактории</w:t>
            </w:r>
          </w:p>
        </w:tc>
        <w:tc>
          <w:tcPr>
            <w:tcW w:w="2552" w:type="dxa"/>
            <w:tcMar>
              <w:left w:w="57" w:type="dxa"/>
              <w:right w:w="57" w:type="dxa"/>
            </w:tcMar>
            <w:vAlign w:val="center"/>
          </w:tcPr>
          <w:p w:rsidR="009D4169" w:rsidRPr="00E34836" w:rsidRDefault="009D4169" w:rsidP="00E43F9D">
            <w:pPr>
              <w:spacing w:after="0" w:line="240" w:lineRule="auto"/>
              <w:jc w:val="center"/>
              <w:rPr>
                <w:rFonts w:ascii="Times New Roman" w:hAnsi="Times New Roman"/>
              </w:rPr>
            </w:pPr>
            <w:r w:rsidRPr="00E34836">
              <w:rPr>
                <w:rFonts w:ascii="Times New Roman" w:hAnsi="Times New Roman"/>
              </w:rPr>
              <w:t>место</w:t>
            </w:r>
          </w:p>
        </w:tc>
        <w:tc>
          <w:tcPr>
            <w:tcW w:w="1701" w:type="dxa"/>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sidRPr="00630C7D">
              <w:rPr>
                <w:rFonts w:ascii="Times New Roman" w:hAnsi="Times New Roman"/>
              </w:rPr>
              <w:t>по заданию на проектирование</w:t>
            </w:r>
          </w:p>
        </w:tc>
        <w:tc>
          <w:tcPr>
            <w:tcW w:w="1559" w:type="dxa"/>
            <w:tcMar>
              <w:left w:w="57" w:type="dxa"/>
              <w:right w:w="57" w:type="dxa"/>
            </w:tcMar>
            <w:vAlign w:val="center"/>
          </w:tcPr>
          <w:p w:rsidR="009D4169" w:rsidRPr="00630C7D" w:rsidRDefault="009D4169" w:rsidP="00B326A4">
            <w:pPr>
              <w:suppressAutoHyphens/>
              <w:spacing w:after="0" w:line="240" w:lineRule="auto"/>
              <w:jc w:val="center"/>
              <w:rPr>
                <w:rFonts w:ascii="Times New Roman" w:hAnsi="Times New Roman"/>
              </w:rPr>
            </w:pPr>
            <w:r>
              <w:rPr>
                <w:rFonts w:ascii="Times New Roman" w:hAnsi="Times New Roman"/>
              </w:rPr>
              <w:t>максим.</w:t>
            </w:r>
            <w:r w:rsidRPr="00630C7D">
              <w:rPr>
                <w:rFonts w:ascii="Times New Roman" w:hAnsi="Times New Roman"/>
              </w:rPr>
              <w:t xml:space="preserve"> транспортной доступности</w:t>
            </w:r>
          </w:p>
        </w:tc>
        <w:tc>
          <w:tcPr>
            <w:tcW w:w="1134" w:type="dxa"/>
            <w:tcMar>
              <w:left w:w="57" w:type="dxa"/>
              <w:right w:w="57" w:type="dxa"/>
            </w:tcMar>
            <w:vAlign w:val="center"/>
          </w:tcPr>
          <w:p w:rsidR="009D4169" w:rsidRPr="00630C7D" w:rsidRDefault="009D4169" w:rsidP="00E43F9D">
            <w:pPr>
              <w:spacing w:after="0" w:line="240" w:lineRule="auto"/>
              <w:jc w:val="center"/>
              <w:rPr>
                <w:rFonts w:ascii="Times New Roman" w:hAnsi="Times New Roman"/>
              </w:rPr>
            </w:pPr>
            <w:r w:rsidRPr="00630C7D">
              <w:rPr>
                <w:rFonts w:ascii="Times New Roman" w:hAnsi="Times New Roman"/>
              </w:rPr>
              <w:t>30</w:t>
            </w:r>
          </w:p>
        </w:tc>
      </w:tr>
    </w:tbl>
    <w:p w:rsidR="00E34836" w:rsidRPr="00630C7D" w:rsidRDefault="00E34836" w:rsidP="00E43F9D">
      <w:pPr>
        <w:tabs>
          <w:tab w:val="left" w:pos="567"/>
        </w:tabs>
        <w:spacing w:after="0" w:line="240" w:lineRule="auto"/>
        <w:jc w:val="both"/>
        <w:rPr>
          <w:rFonts w:ascii="Times New Roman" w:hAnsi="Times New Roman"/>
          <w:color w:val="000000" w:themeColor="text1"/>
          <w:sz w:val="8"/>
          <w:szCs w:val="8"/>
        </w:rPr>
      </w:pPr>
    </w:p>
    <w:p w:rsidR="00917406" w:rsidRPr="00B86C46" w:rsidRDefault="00917406" w:rsidP="00E43F9D">
      <w:pPr>
        <w:tabs>
          <w:tab w:val="left" w:pos="567"/>
        </w:tabs>
        <w:spacing w:after="0" w:line="240" w:lineRule="auto"/>
        <w:jc w:val="both"/>
        <w:rPr>
          <w:rFonts w:ascii="Times New Roman" w:hAnsi="Times New Roman"/>
          <w:b/>
          <w:color w:val="000000" w:themeColor="text1"/>
          <w:sz w:val="20"/>
          <w:szCs w:val="20"/>
        </w:rPr>
      </w:pPr>
      <w:r w:rsidRPr="00B86C46">
        <w:rPr>
          <w:rFonts w:ascii="Times New Roman" w:hAnsi="Times New Roman"/>
          <w:b/>
          <w:color w:val="000000" w:themeColor="text1"/>
          <w:sz w:val="20"/>
          <w:szCs w:val="20"/>
        </w:rPr>
        <w:t>Примечание:</w:t>
      </w:r>
    </w:p>
    <w:p w:rsidR="00630C7D" w:rsidRDefault="00917406" w:rsidP="00E43F9D">
      <w:pPr>
        <w:tabs>
          <w:tab w:val="left" w:pos="567"/>
        </w:tabs>
        <w:spacing w:after="0" w:line="240" w:lineRule="auto"/>
        <w:jc w:val="both"/>
        <w:rPr>
          <w:rFonts w:ascii="Times New Roman" w:hAnsi="Times New Roman"/>
          <w:color w:val="000000" w:themeColor="text1"/>
          <w:sz w:val="20"/>
          <w:szCs w:val="20"/>
        </w:rPr>
      </w:pPr>
      <w:r w:rsidRPr="00B86C46">
        <w:rPr>
          <w:rFonts w:ascii="Times New Roman" w:hAnsi="Times New Roman"/>
          <w:color w:val="000000" w:themeColor="text1"/>
          <w:sz w:val="20"/>
          <w:szCs w:val="20"/>
        </w:rPr>
        <w:t xml:space="preserve">Уровень минимально-допустимой обеспеченности: </w:t>
      </w:r>
    </w:p>
    <w:p w:rsidR="00917406" w:rsidRPr="00630C7D" w:rsidRDefault="00917406" w:rsidP="00E43F9D">
      <w:pPr>
        <w:tabs>
          <w:tab w:val="left" w:pos="567"/>
        </w:tabs>
        <w:spacing w:after="0" w:line="240" w:lineRule="auto"/>
        <w:jc w:val="both"/>
        <w:rPr>
          <w:rFonts w:ascii="Times New Roman" w:hAnsi="Times New Roman"/>
          <w:color w:val="000000" w:themeColor="text1"/>
          <w:sz w:val="20"/>
          <w:szCs w:val="20"/>
        </w:rPr>
      </w:pPr>
      <w:r w:rsidRPr="00B86C46">
        <w:rPr>
          <w:rFonts w:ascii="Times New Roman" w:hAnsi="Times New Roman"/>
          <w:color w:val="000000" w:themeColor="text1"/>
          <w:sz w:val="20"/>
          <w:szCs w:val="20"/>
        </w:rPr>
        <w:t xml:space="preserve">- больничных учреждений, амбулаторно-поликлинических учреждений, аптек устанавливается </w:t>
      </w:r>
      <w:r w:rsidRPr="00B86C46">
        <w:rPr>
          <w:rFonts w:ascii="Times New Roman" w:hAnsi="Times New Roman"/>
          <w:color w:val="000000"/>
          <w:sz w:val="20"/>
          <w:szCs w:val="20"/>
        </w:rPr>
        <w:t>Распоряженим Правительства РФ от 03.07.1996 № 1063-р.</w:t>
      </w:r>
    </w:p>
    <w:p w:rsidR="00917406" w:rsidRPr="00B86C46" w:rsidRDefault="00917406" w:rsidP="00E43F9D">
      <w:pPr>
        <w:tabs>
          <w:tab w:val="left" w:pos="567"/>
        </w:tabs>
        <w:spacing w:after="0" w:line="240" w:lineRule="auto"/>
        <w:jc w:val="both"/>
        <w:rPr>
          <w:rFonts w:ascii="Times New Roman" w:hAnsi="Times New Roman"/>
          <w:color w:val="000000"/>
          <w:sz w:val="20"/>
          <w:szCs w:val="20"/>
        </w:rPr>
      </w:pPr>
      <w:r w:rsidRPr="00B86C46">
        <w:rPr>
          <w:rFonts w:ascii="Times New Roman" w:hAnsi="Times New Roman"/>
          <w:color w:val="000000"/>
          <w:sz w:val="20"/>
          <w:szCs w:val="20"/>
        </w:rPr>
        <w:t>- станций (подстанций) скорой медицинской помощи, санаториев-профилакториев - СП 42.13330.2011</w:t>
      </w:r>
    </w:p>
    <w:p w:rsidR="00917406" w:rsidRDefault="00917406" w:rsidP="00E43F9D">
      <w:pPr>
        <w:tabs>
          <w:tab w:val="left" w:pos="567"/>
        </w:tabs>
        <w:spacing w:after="0" w:line="240" w:lineRule="auto"/>
        <w:jc w:val="both"/>
        <w:rPr>
          <w:rFonts w:ascii="Times New Roman" w:hAnsi="Times New Roman"/>
          <w:color w:val="000000"/>
          <w:sz w:val="20"/>
          <w:szCs w:val="20"/>
        </w:rPr>
      </w:pPr>
      <w:r w:rsidRPr="00B86C46">
        <w:rPr>
          <w:rFonts w:ascii="Times New Roman" w:hAnsi="Times New Roman"/>
          <w:color w:val="000000"/>
          <w:sz w:val="20"/>
          <w:szCs w:val="20"/>
        </w:rPr>
        <w:t>Максимально допустимый уровень территориальной доступности - СП 42.13330.2011.</w:t>
      </w:r>
    </w:p>
    <w:p w:rsidR="009D4169" w:rsidRPr="00B86C46" w:rsidRDefault="009D4169" w:rsidP="00E43F9D">
      <w:pPr>
        <w:tabs>
          <w:tab w:val="left" w:pos="567"/>
        </w:tabs>
        <w:spacing w:after="0" w:line="240" w:lineRule="auto"/>
        <w:jc w:val="both"/>
        <w:rPr>
          <w:rFonts w:ascii="Times New Roman" w:hAnsi="Times New Roman"/>
          <w:color w:val="000000"/>
          <w:sz w:val="20"/>
          <w:szCs w:val="20"/>
        </w:rPr>
      </w:pPr>
      <w:r>
        <w:rPr>
          <w:rFonts w:ascii="Times New Roman" w:hAnsi="Times New Roman"/>
          <w:color w:val="000000"/>
          <w:sz w:val="20"/>
          <w:szCs w:val="20"/>
        </w:rPr>
        <w:t>- амбулаторно-поликлиническая сеть – с учетом системы расселения возможна сельская амбулатория 20% от норматива.</w:t>
      </w:r>
    </w:p>
    <w:p w:rsidR="00917406" w:rsidRPr="00630C7D" w:rsidRDefault="00917406" w:rsidP="00E43F9D">
      <w:pPr>
        <w:tabs>
          <w:tab w:val="left" w:pos="567"/>
        </w:tabs>
        <w:spacing w:after="0" w:line="240" w:lineRule="auto"/>
        <w:jc w:val="both"/>
        <w:rPr>
          <w:rFonts w:ascii="Times New Roman" w:hAnsi="Times New Roman"/>
          <w:color w:val="000000" w:themeColor="text1"/>
          <w:sz w:val="8"/>
          <w:szCs w:val="8"/>
        </w:rPr>
      </w:pPr>
    </w:p>
    <w:p w:rsidR="00947331" w:rsidRDefault="00580AA0" w:rsidP="00947331">
      <w:pPr>
        <w:tabs>
          <w:tab w:val="left" w:pos="567"/>
        </w:tabs>
        <w:spacing w:after="0" w:line="240" w:lineRule="auto"/>
        <w:jc w:val="both"/>
        <w:rPr>
          <w:rFonts w:ascii="Times New Roman" w:hAnsi="Times New Roman"/>
          <w:color w:val="000000"/>
          <w:sz w:val="24"/>
          <w:szCs w:val="24"/>
        </w:rPr>
      </w:pPr>
      <w:r>
        <w:rPr>
          <w:rFonts w:ascii="Times New Roman" w:hAnsi="Times New Roman"/>
          <w:color w:val="000000"/>
          <w:sz w:val="24"/>
          <w:szCs w:val="24"/>
        </w:rPr>
        <w:tab/>
      </w:r>
      <w:r w:rsidR="00E31DA4">
        <w:rPr>
          <w:rFonts w:ascii="Times New Roman" w:hAnsi="Times New Roman"/>
          <w:color w:val="000000" w:themeColor="text1"/>
          <w:sz w:val="24"/>
          <w:szCs w:val="24"/>
        </w:rPr>
        <w:t>5</w:t>
      </w:r>
      <w:r w:rsidR="00661017">
        <w:rPr>
          <w:rFonts w:ascii="Times New Roman" w:hAnsi="Times New Roman"/>
          <w:color w:val="000000" w:themeColor="text1"/>
          <w:sz w:val="24"/>
          <w:szCs w:val="24"/>
        </w:rPr>
        <w:t>.6</w:t>
      </w:r>
      <w:r>
        <w:rPr>
          <w:rFonts w:ascii="Times New Roman" w:hAnsi="Times New Roman"/>
          <w:color w:val="000000" w:themeColor="text1"/>
          <w:sz w:val="24"/>
          <w:szCs w:val="24"/>
        </w:rPr>
        <w:t xml:space="preserve">.2. </w:t>
      </w:r>
      <w:r w:rsidR="00947331" w:rsidRPr="00EE0B48">
        <w:rPr>
          <w:rFonts w:ascii="Times New Roman" w:hAnsi="Times New Roman"/>
          <w:color w:val="000000"/>
          <w:sz w:val="24"/>
          <w:szCs w:val="24"/>
        </w:rPr>
        <w:t>Размеры земельного участка, выделяемый под образовательные учреждения представле</w:t>
      </w:r>
      <w:r w:rsidR="00B326A4">
        <w:rPr>
          <w:rFonts w:ascii="Times New Roman" w:hAnsi="Times New Roman"/>
          <w:color w:val="000000"/>
          <w:sz w:val="24"/>
          <w:szCs w:val="24"/>
        </w:rPr>
        <w:t>н в табл.</w:t>
      </w:r>
      <w:r w:rsidR="009D4169">
        <w:rPr>
          <w:rFonts w:ascii="Times New Roman" w:hAnsi="Times New Roman"/>
          <w:color w:val="000000"/>
          <w:sz w:val="24"/>
          <w:szCs w:val="24"/>
        </w:rPr>
        <w:t>28</w:t>
      </w:r>
      <w:r w:rsidR="00947331">
        <w:rPr>
          <w:rFonts w:ascii="Times New Roman" w:hAnsi="Times New Roman"/>
          <w:color w:val="000000"/>
          <w:sz w:val="24"/>
          <w:szCs w:val="24"/>
        </w:rPr>
        <w:t>.</w:t>
      </w:r>
    </w:p>
    <w:p w:rsidR="00630C7D" w:rsidRPr="00630C7D" w:rsidRDefault="00630C7D" w:rsidP="00630C7D">
      <w:pPr>
        <w:tabs>
          <w:tab w:val="left" w:pos="567"/>
        </w:tabs>
        <w:spacing w:after="0" w:line="240" w:lineRule="auto"/>
        <w:rPr>
          <w:rFonts w:ascii="Times New Roman" w:hAnsi="Times New Roman"/>
          <w:color w:val="000000"/>
          <w:sz w:val="8"/>
          <w:szCs w:val="8"/>
        </w:rPr>
      </w:pPr>
    </w:p>
    <w:p w:rsidR="00630C7D" w:rsidRPr="002C6D91" w:rsidRDefault="00630C7D" w:rsidP="00630C7D">
      <w:pPr>
        <w:autoSpaceDE w:val="0"/>
        <w:autoSpaceDN w:val="0"/>
        <w:adjustRightInd w:val="0"/>
        <w:spacing w:after="0" w:line="240" w:lineRule="auto"/>
        <w:jc w:val="both"/>
        <w:rPr>
          <w:rFonts w:ascii="Times New Roman" w:hAnsi="Times New Roman"/>
          <w:b/>
          <w:i/>
          <w:color w:val="000000"/>
        </w:rPr>
      </w:pPr>
      <w:r w:rsidRPr="00E31DA4">
        <w:rPr>
          <w:rFonts w:ascii="Times New Roman" w:hAnsi="Times New Roman"/>
          <w:i/>
          <w:color w:val="000000"/>
          <w:sz w:val="24"/>
          <w:szCs w:val="24"/>
        </w:rPr>
        <w:t xml:space="preserve">Таблица </w:t>
      </w:r>
      <w:r w:rsidR="009D4169">
        <w:rPr>
          <w:rFonts w:ascii="Times New Roman" w:hAnsi="Times New Roman"/>
          <w:i/>
          <w:color w:val="000000"/>
          <w:sz w:val="24"/>
          <w:szCs w:val="24"/>
        </w:rPr>
        <w:t>28</w:t>
      </w:r>
      <w:r w:rsidR="00947331" w:rsidRPr="00B326A4">
        <w:rPr>
          <w:rFonts w:ascii="Times New Roman" w:hAnsi="Times New Roman"/>
          <w:b/>
          <w:i/>
          <w:color w:val="000000"/>
          <w:sz w:val="24"/>
          <w:szCs w:val="24"/>
        </w:rPr>
        <w:t>.</w:t>
      </w:r>
      <w:r w:rsidRPr="00B326A4">
        <w:rPr>
          <w:rFonts w:ascii="Times New Roman" w:hAnsi="Times New Roman"/>
          <w:b/>
          <w:i/>
          <w:color w:val="000000"/>
          <w:sz w:val="24"/>
          <w:szCs w:val="24"/>
        </w:rPr>
        <w:t xml:space="preserve"> - Нормативные значения размеров земельных участков, отводимых под учреждения здравоохранения</w:t>
      </w:r>
    </w:p>
    <w:p w:rsidR="00947331" w:rsidRPr="00630C7D" w:rsidRDefault="00947331" w:rsidP="00947331">
      <w:pPr>
        <w:autoSpaceDE w:val="0"/>
        <w:autoSpaceDN w:val="0"/>
        <w:adjustRightInd w:val="0"/>
        <w:spacing w:after="0" w:line="240" w:lineRule="auto"/>
        <w:jc w:val="center"/>
        <w:rPr>
          <w:rFonts w:ascii="Times New Roman" w:hAnsi="Times New Roman"/>
          <w:b/>
          <w:color w:val="000000"/>
          <w:sz w:val="8"/>
          <w:szCs w:val="8"/>
        </w:rPr>
      </w:pPr>
    </w:p>
    <w:tbl>
      <w:tblPr>
        <w:tblStyle w:val="ad"/>
        <w:tblW w:w="0" w:type="auto"/>
        <w:tblInd w:w="108" w:type="dxa"/>
        <w:tblLook w:val="04A0"/>
      </w:tblPr>
      <w:tblGrid>
        <w:gridCol w:w="5103"/>
        <w:gridCol w:w="4360"/>
      </w:tblGrid>
      <w:tr w:rsidR="00947331" w:rsidTr="00707B79">
        <w:tc>
          <w:tcPr>
            <w:tcW w:w="5103" w:type="dxa"/>
            <w:shd w:val="clear" w:color="auto" w:fill="EEECE1" w:themeFill="background2"/>
          </w:tcPr>
          <w:p w:rsidR="00947331" w:rsidRDefault="00947331" w:rsidP="00C41D82">
            <w:pPr>
              <w:autoSpaceDE w:val="0"/>
              <w:autoSpaceDN w:val="0"/>
              <w:adjustRightInd w:val="0"/>
              <w:jc w:val="center"/>
              <w:rPr>
                <w:rFonts w:ascii="Times New Roman" w:hAnsi="Times New Roman"/>
                <w:color w:val="000000"/>
              </w:rPr>
            </w:pPr>
            <w:r>
              <w:rPr>
                <w:rFonts w:ascii="Times New Roman" w:hAnsi="Times New Roman"/>
                <w:color w:val="000000"/>
              </w:rPr>
              <w:t>Учреждение</w:t>
            </w:r>
          </w:p>
        </w:tc>
        <w:tc>
          <w:tcPr>
            <w:tcW w:w="4360" w:type="dxa"/>
            <w:shd w:val="clear" w:color="auto" w:fill="EEECE1" w:themeFill="background2"/>
          </w:tcPr>
          <w:p w:rsidR="00947331" w:rsidRDefault="00947331" w:rsidP="00C41D82">
            <w:pPr>
              <w:autoSpaceDE w:val="0"/>
              <w:autoSpaceDN w:val="0"/>
              <w:adjustRightInd w:val="0"/>
              <w:jc w:val="center"/>
              <w:rPr>
                <w:rFonts w:ascii="Times New Roman" w:hAnsi="Times New Roman"/>
                <w:color w:val="000000"/>
              </w:rPr>
            </w:pPr>
            <w:r>
              <w:rPr>
                <w:rFonts w:ascii="Times New Roman" w:hAnsi="Times New Roman"/>
                <w:color w:val="000000"/>
              </w:rPr>
              <w:t>Размер земельного участка, кв.м, м/единица измерения</w:t>
            </w:r>
          </w:p>
        </w:tc>
      </w:tr>
      <w:tr w:rsidR="00947331" w:rsidTr="00630C7D">
        <w:tc>
          <w:tcPr>
            <w:tcW w:w="5103"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Стационары всех типов с вспомогательными зданиями и сооружениями</w:t>
            </w:r>
          </w:p>
        </w:tc>
        <w:tc>
          <w:tcPr>
            <w:tcW w:w="4360"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При вместимости до 50 коек – 300</w:t>
            </w:r>
          </w:p>
          <w:p w:rsidR="00947331" w:rsidRDefault="00947331" w:rsidP="00C41D82">
            <w:pPr>
              <w:autoSpaceDE w:val="0"/>
              <w:autoSpaceDN w:val="0"/>
              <w:adjustRightInd w:val="0"/>
              <w:jc w:val="both"/>
              <w:rPr>
                <w:rFonts w:ascii="Times New Roman" w:hAnsi="Times New Roman"/>
                <w:color w:val="000000"/>
              </w:rPr>
            </w:pPr>
          </w:p>
        </w:tc>
      </w:tr>
      <w:tr w:rsidR="00947331" w:rsidTr="00630C7D">
        <w:tc>
          <w:tcPr>
            <w:tcW w:w="5103"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Амбулаторно-поликлиническая сеть, диспансеры без стационара</w:t>
            </w:r>
          </w:p>
        </w:tc>
        <w:tc>
          <w:tcPr>
            <w:tcW w:w="4360"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0,1 га на 100 посещений в смену, но не менее 0,3 га на объект</w:t>
            </w:r>
          </w:p>
        </w:tc>
      </w:tr>
      <w:tr w:rsidR="00947331" w:rsidTr="00630C7D">
        <w:tc>
          <w:tcPr>
            <w:tcW w:w="5103"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Фельдшерский или фельдшерско-акушерский пункт</w:t>
            </w:r>
          </w:p>
        </w:tc>
        <w:tc>
          <w:tcPr>
            <w:tcW w:w="4360"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 xml:space="preserve">0,2 га </w:t>
            </w:r>
          </w:p>
        </w:tc>
      </w:tr>
      <w:tr w:rsidR="00947331" w:rsidTr="00630C7D">
        <w:tc>
          <w:tcPr>
            <w:tcW w:w="5103"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Выдвижной пункт медицинской помощи</w:t>
            </w:r>
          </w:p>
        </w:tc>
        <w:tc>
          <w:tcPr>
            <w:tcW w:w="4360"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0,05 га на 1 автомобиль, но не менее 0,1 га</w:t>
            </w:r>
          </w:p>
        </w:tc>
      </w:tr>
      <w:tr w:rsidR="00947331" w:rsidTr="00630C7D">
        <w:tc>
          <w:tcPr>
            <w:tcW w:w="5103"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Аптека</w:t>
            </w:r>
          </w:p>
        </w:tc>
        <w:tc>
          <w:tcPr>
            <w:tcW w:w="4360" w:type="dxa"/>
          </w:tcPr>
          <w:p w:rsidR="00947331" w:rsidRDefault="00947331" w:rsidP="00C41D82">
            <w:pPr>
              <w:autoSpaceDE w:val="0"/>
              <w:autoSpaceDN w:val="0"/>
              <w:adjustRightInd w:val="0"/>
              <w:jc w:val="both"/>
              <w:rPr>
                <w:rFonts w:ascii="Times New Roman" w:hAnsi="Times New Roman"/>
                <w:color w:val="000000"/>
              </w:rPr>
            </w:pPr>
            <w:r>
              <w:rPr>
                <w:rFonts w:ascii="Times New Roman" w:hAnsi="Times New Roman"/>
                <w:color w:val="000000"/>
              </w:rPr>
              <w:t>0,2 га на объект</w:t>
            </w:r>
          </w:p>
        </w:tc>
      </w:tr>
    </w:tbl>
    <w:p w:rsidR="00947331" w:rsidRPr="00B326A4" w:rsidRDefault="00947331" w:rsidP="00E43F9D">
      <w:pPr>
        <w:tabs>
          <w:tab w:val="left" w:pos="567"/>
        </w:tabs>
        <w:spacing w:after="0" w:line="240" w:lineRule="auto"/>
        <w:jc w:val="both"/>
        <w:rPr>
          <w:rFonts w:ascii="Times New Roman" w:hAnsi="Times New Roman"/>
          <w:color w:val="000000" w:themeColor="text1"/>
          <w:sz w:val="20"/>
          <w:szCs w:val="20"/>
        </w:rPr>
      </w:pPr>
    </w:p>
    <w:p w:rsidR="008C53F2" w:rsidRPr="00B326A4" w:rsidRDefault="008C53F2" w:rsidP="00E43F9D">
      <w:pPr>
        <w:tabs>
          <w:tab w:val="left" w:pos="567"/>
        </w:tabs>
        <w:spacing w:after="0" w:line="240" w:lineRule="auto"/>
        <w:jc w:val="both"/>
        <w:rPr>
          <w:rFonts w:ascii="Times New Roman" w:hAnsi="Times New Roman"/>
          <w:color w:val="000000" w:themeColor="text1"/>
          <w:sz w:val="20"/>
          <w:szCs w:val="20"/>
        </w:rPr>
      </w:pPr>
    </w:p>
    <w:p w:rsidR="00177B12" w:rsidRPr="00177B12" w:rsidRDefault="006F7C15" w:rsidP="00177B12">
      <w:pPr>
        <w:jc w:val="center"/>
        <w:rPr>
          <w:rFonts w:ascii="Arial Narrow" w:hAnsi="Arial Narrow"/>
          <w:b/>
          <w:sz w:val="16"/>
          <w:szCs w:val="16"/>
        </w:rPr>
      </w:pPr>
      <w:r w:rsidRPr="006F7C15">
        <w:rPr>
          <w:rFonts w:ascii="Arial Narrow" w:hAnsi="Arial Narrow"/>
          <w:b/>
          <w:noProof/>
          <w:sz w:val="32"/>
          <w:szCs w:val="32"/>
        </w:rPr>
        <w:pict>
          <v:rect id="Rectangle 53" o:spid="_x0000_s1131" style="position:absolute;left:0;text-align:left;margin-left:-.65pt;margin-top:4.45pt;width:469.5pt;height:7.15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" fillcolor="#c0504d" strokecolor="#f2f2f2" strokeweight="3pt">
            <v:shadow on="t" color="#622423" opacity=".5" offset="1pt"/>
          </v:rect>
        </w:pict>
      </w:r>
    </w:p>
    <w:p w:rsidR="00177B12" w:rsidRPr="0060411C" w:rsidRDefault="006F7C15" w:rsidP="009062EB">
      <w:pPr>
        <w:shd w:val="clear" w:color="auto" w:fill="EEECE1" w:themeFill="background2"/>
        <w:jc w:val="both"/>
        <w:rPr>
          <w:rFonts w:ascii="Arial Narrow" w:hAnsi="Arial Narrow"/>
          <w:b/>
          <w:sz w:val="32"/>
          <w:szCs w:val="32"/>
        </w:rPr>
      </w:pPr>
      <w:r>
        <w:rPr>
          <w:rFonts w:ascii="Arial Narrow" w:hAnsi="Arial Narrow"/>
          <w:b/>
          <w:noProof/>
          <w:sz w:val="32"/>
          <w:szCs w:val="32"/>
        </w:rPr>
        <w:pict>
          <v:rect id="Rectangle 52" o:spid="_x0000_s1130" style="position:absolute;left:0;text-align:left;margin-left:-.65pt;margin-top:65.85pt;width:469.5pt;height:7.15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" fillcolor="#c0504d" strokecolor="#f2f2f2" strokeweight="3pt">
            <v:shadow on="t" color="#622423" opacity=".5" offset="1pt"/>
          </v:rect>
        </w:pict>
      </w:r>
      <w:r w:rsidR="00E31DA4">
        <w:rPr>
          <w:rFonts w:ascii="Arial Narrow" w:hAnsi="Arial Narrow"/>
          <w:b/>
          <w:sz w:val="32"/>
          <w:szCs w:val="32"/>
        </w:rPr>
        <w:t>5</w:t>
      </w:r>
      <w:r w:rsidR="004821C4">
        <w:rPr>
          <w:rFonts w:ascii="Arial Narrow" w:hAnsi="Arial Narrow"/>
          <w:b/>
          <w:sz w:val="32"/>
          <w:szCs w:val="32"/>
        </w:rPr>
        <w:t>.7</w:t>
      </w:r>
      <w:r w:rsidR="00177B12">
        <w:rPr>
          <w:rFonts w:ascii="Arial Narrow" w:hAnsi="Arial Narrow"/>
          <w:b/>
          <w:sz w:val="32"/>
          <w:szCs w:val="32"/>
        </w:rPr>
        <w:t xml:space="preserve"> ОБЪЕКТЫ, ПРЕДНАЗНАЧЕННЫЕ ДЛЯ УЧАСТИЯ В ОРГАНИЗАЦИИ ДЕЯТЕЛЬНОСТИ ПО СБОРУ И ТРАНСПОРТИРОВАНИЮ ТВЕРДЫХ КОММУНАЛЬНЫХ ОТХОДОВ</w:t>
      </w:r>
    </w:p>
    <w:p w:rsidR="00177B12" w:rsidRPr="00933414" w:rsidRDefault="00177B12" w:rsidP="00177B12">
      <w:pPr>
        <w:spacing w:after="0" w:line="240" w:lineRule="auto"/>
        <w:jc w:val="center"/>
        <w:rPr>
          <w:rFonts w:ascii="Arial Narrow" w:hAnsi="Arial Narrow"/>
          <w:b/>
          <w:color w:val="1F497D" w:themeColor="text2"/>
          <w:sz w:val="16"/>
          <w:szCs w:val="16"/>
        </w:rPr>
      </w:pPr>
    </w:p>
    <w:p w:rsidR="00786A0A" w:rsidRPr="00E31DA4" w:rsidRDefault="00786A0A" w:rsidP="00614887">
      <w:pPr>
        <w:pStyle w:val="ae"/>
        <w:numPr>
          <w:ilvl w:val="2"/>
          <w:numId w:val="40"/>
        </w:numPr>
        <w:tabs>
          <w:tab w:val="left" w:pos="993"/>
          <w:tab w:val="left" w:pos="1276"/>
        </w:tabs>
        <w:spacing w:after="0" w:line="240" w:lineRule="auto"/>
        <w:ind w:left="0" w:firstLine="567"/>
        <w:jc w:val="both"/>
        <w:rPr>
          <w:rStyle w:val="21"/>
          <w:rFonts w:ascii="Times New Roman" w:hAnsi="Times New Roman"/>
          <w:i w:val="0"/>
          <w:sz w:val="24"/>
          <w:szCs w:val="24"/>
          <w:u w:val="none"/>
        </w:rPr>
      </w:pPr>
      <w:r w:rsidRPr="00E31DA4">
        <w:rPr>
          <w:rStyle w:val="21"/>
          <w:rFonts w:ascii="Times New Roman" w:hAnsi="Times New Roman"/>
          <w:i w:val="0"/>
          <w:sz w:val="24"/>
          <w:szCs w:val="24"/>
          <w:u w:val="none"/>
        </w:rPr>
        <w:t xml:space="preserve">Расчетное </w:t>
      </w:r>
      <w:r w:rsidR="009C10EB" w:rsidRPr="00E31DA4">
        <w:rPr>
          <w:rStyle w:val="21"/>
          <w:rFonts w:ascii="Times New Roman" w:hAnsi="Times New Roman"/>
          <w:i w:val="0"/>
          <w:sz w:val="24"/>
          <w:szCs w:val="24"/>
          <w:u w:val="none"/>
        </w:rPr>
        <w:t>количество накапливаемых коммунальных</w:t>
      </w:r>
      <w:r w:rsidRPr="00E31DA4">
        <w:rPr>
          <w:rStyle w:val="21"/>
          <w:rFonts w:ascii="Times New Roman" w:hAnsi="Times New Roman"/>
          <w:i w:val="0"/>
          <w:sz w:val="24"/>
          <w:szCs w:val="24"/>
          <w:u w:val="none"/>
        </w:rPr>
        <w:t xml:space="preserve"> и </w:t>
      </w:r>
      <w:r w:rsidR="00E57C2B" w:rsidRPr="00E31DA4">
        <w:rPr>
          <w:rStyle w:val="21"/>
          <w:rFonts w:ascii="Times New Roman" w:hAnsi="Times New Roman"/>
          <w:i w:val="0"/>
          <w:sz w:val="24"/>
          <w:szCs w:val="24"/>
          <w:u w:val="none"/>
        </w:rPr>
        <w:t xml:space="preserve">промышленных </w:t>
      </w:r>
      <w:r w:rsidRPr="00E31DA4">
        <w:rPr>
          <w:rStyle w:val="21"/>
          <w:rFonts w:ascii="Times New Roman" w:hAnsi="Times New Roman"/>
          <w:i w:val="0"/>
          <w:sz w:val="24"/>
          <w:szCs w:val="24"/>
          <w:u w:val="none"/>
        </w:rPr>
        <w:t xml:space="preserve">отходов </w:t>
      </w:r>
      <w:r w:rsidR="00B326A4" w:rsidRPr="00E31DA4">
        <w:rPr>
          <w:rStyle w:val="21"/>
          <w:rFonts w:ascii="Times New Roman" w:hAnsi="Times New Roman"/>
          <w:i w:val="0"/>
          <w:sz w:val="24"/>
          <w:szCs w:val="24"/>
          <w:u w:val="none"/>
        </w:rPr>
        <w:t>следует устанавливать по табл.</w:t>
      </w:r>
      <w:r w:rsidR="00E31DA4">
        <w:rPr>
          <w:rStyle w:val="21"/>
          <w:rFonts w:ascii="Times New Roman" w:hAnsi="Times New Roman"/>
          <w:i w:val="0"/>
          <w:sz w:val="24"/>
          <w:szCs w:val="24"/>
          <w:u w:val="none"/>
        </w:rPr>
        <w:t xml:space="preserve"> </w:t>
      </w:r>
      <w:r w:rsidR="009D4169">
        <w:rPr>
          <w:rStyle w:val="21"/>
          <w:rFonts w:ascii="Times New Roman" w:hAnsi="Times New Roman"/>
          <w:i w:val="0"/>
          <w:sz w:val="24"/>
          <w:szCs w:val="24"/>
          <w:u w:val="none"/>
        </w:rPr>
        <w:t>29</w:t>
      </w:r>
      <w:r w:rsidRPr="00E31DA4">
        <w:rPr>
          <w:rStyle w:val="21"/>
          <w:rFonts w:ascii="Times New Roman" w:hAnsi="Times New Roman"/>
          <w:i w:val="0"/>
          <w:sz w:val="24"/>
          <w:szCs w:val="24"/>
          <w:u w:val="none"/>
        </w:rPr>
        <w:t>.</w:t>
      </w:r>
    </w:p>
    <w:p w:rsidR="00786A0A" w:rsidRPr="00786A0A" w:rsidRDefault="00786A0A" w:rsidP="00786A0A">
      <w:pPr>
        <w:spacing w:after="0" w:line="240" w:lineRule="auto"/>
        <w:ind w:hanging="142"/>
        <w:jc w:val="both"/>
        <w:rPr>
          <w:rStyle w:val="21"/>
          <w:rFonts w:ascii="Times New Roman" w:hAnsi="Times New Roman"/>
          <w:i w:val="0"/>
          <w:sz w:val="8"/>
          <w:szCs w:val="8"/>
          <w:u w:val="none"/>
        </w:rPr>
      </w:pPr>
    </w:p>
    <w:p w:rsidR="00786A0A" w:rsidRPr="002C6D91" w:rsidRDefault="00E31DA4" w:rsidP="00786A0A">
      <w:pPr>
        <w:pStyle w:val="af1"/>
        <w:ind w:left="0"/>
        <w:jc w:val="both"/>
        <w:rPr>
          <w:i/>
          <w:szCs w:val="24"/>
        </w:rPr>
      </w:pPr>
      <w:r w:rsidRPr="00E31DA4">
        <w:rPr>
          <w:rStyle w:val="21"/>
          <w:b w:val="0"/>
          <w:szCs w:val="24"/>
          <w:u w:val="none"/>
        </w:rPr>
        <w:t xml:space="preserve">Таблица </w:t>
      </w:r>
      <w:r w:rsidR="009D4169">
        <w:rPr>
          <w:rStyle w:val="21"/>
          <w:b w:val="0"/>
          <w:szCs w:val="24"/>
          <w:u w:val="none"/>
        </w:rPr>
        <w:t>29</w:t>
      </w:r>
      <w:r w:rsidR="00902F74" w:rsidRPr="00E31DA4">
        <w:rPr>
          <w:rStyle w:val="21"/>
          <w:b w:val="0"/>
          <w:szCs w:val="24"/>
          <w:u w:val="none"/>
        </w:rPr>
        <w:t>.</w:t>
      </w:r>
      <w:r w:rsidR="00786A0A" w:rsidRPr="002C6D91">
        <w:rPr>
          <w:rStyle w:val="21"/>
          <w:i w:val="0"/>
          <w:szCs w:val="24"/>
          <w:u w:val="none"/>
        </w:rPr>
        <w:t xml:space="preserve"> - </w:t>
      </w:r>
      <w:r w:rsidR="00786A0A" w:rsidRPr="002C6D91">
        <w:rPr>
          <w:i/>
          <w:szCs w:val="24"/>
        </w:rPr>
        <w:t xml:space="preserve">Объекты в области </w:t>
      </w:r>
      <w:r w:rsidR="00462EFE">
        <w:rPr>
          <w:i/>
          <w:szCs w:val="24"/>
        </w:rPr>
        <w:t>утилизации и переработки коммунальных</w:t>
      </w:r>
      <w:r w:rsidR="00786A0A" w:rsidRPr="002C6D91">
        <w:rPr>
          <w:i/>
          <w:szCs w:val="24"/>
        </w:rPr>
        <w:t xml:space="preserve"> и промышленных отходов. Расчетное количество накапливаемых отходов</w:t>
      </w:r>
    </w:p>
    <w:p w:rsidR="00786A0A" w:rsidRPr="00786A0A" w:rsidRDefault="00786A0A" w:rsidP="00786A0A">
      <w:pPr>
        <w:pStyle w:val="af1"/>
        <w:ind w:left="0"/>
        <w:jc w:val="both"/>
        <w:rPr>
          <w:b w:val="0"/>
          <w:i/>
          <w:sz w:val="8"/>
          <w:szCs w:val="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40" w:type="dxa"/>
          <w:right w:w="40" w:type="dxa"/>
        </w:tblCellMar>
        <w:tblLook w:val="0000"/>
      </w:tblPr>
      <w:tblGrid>
        <w:gridCol w:w="7363"/>
        <w:gridCol w:w="1042"/>
        <w:gridCol w:w="1030"/>
      </w:tblGrid>
      <w:tr w:rsidR="00902F74" w:rsidRPr="00696787" w:rsidTr="00322978">
        <w:trPr>
          <w:jc w:val="center"/>
        </w:trPr>
        <w:tc>
          <w:tcPr>
            <w:tcW w:w="3902" w:type="pct"/>
            <w:vMerge w:val="restart"/>
            <w:shd w:val="clear" w:color="auto" w:fill="EEECE1" w:themeFill="background2"/>
            <w:vAlign w:val="center"/>
          </w:tcPr>
          <w:p w:rsidR="00902F74" w:rsidRPr="00696787" w:rsidRDefault="00902F74" w:rsidP="00F23E40">
            <w:pPr>
              <w:spacing w:after="0" w:line="240" w:lineRule="auto"/>
              <w:jc w:val="center"/>
              <w:rPr>
                <w:rFonts w:ascii="Times New Roman" w:hAnsi="Times New Roman"/>
              </w:rPr>
            </w:pPr>
            <w:r w:rsidRPr="00696787">
              <w:rPr>
                <w:rFonts w:ascii="Times New Roman" w:hAnsi="Times New Roman"/>
              </w:rPr>
              <w:t>Отходы</w:t>
            </w:r>
          </w:p>
        </w:tc>
        <w:tc>
          <w:tcPr>
            <w:tcW w:w="1098" w:type="pct"/>
            <w:gridSpan w:val="2"/>
            <w:shd w:val="clear" w:color="auto" w:fill="EEECE1" w:themeFill="background2"/>
          </w:tcPr>
          <w:p w:rsidR="00902F74" w:rsidRPr="00696787" w:rsidRDefault="00902F74" w:rsidP="00F23E40">
            <w:pPr>
              <w:spacing w:after="0" w:line="240" w:lineRule="auto"/>
              <w:jc w:val="center"/>
              <w:rPr>
                <w:rFonts w:ascii="Times New Roman" w:hAnsi="Times New Roman"/>
              </w:rPr>
            </w:pPr>
            <w:r w:rsidRPr="00696787">
              <w:rPr>
                <w:rFonts w:ascii="Times New Roman" w:hAnsi="Times New Roman"/>
              </w:rPr>
              <w:t xml:space="preserve">Количество отходов </w:t>
            </w:r>
          </w:p>
          <w:p w:rsidR="00902F74" w:rsidRPr="00696787" w:rsidRDefault="00902F74" w:rsidP="00F23E40">
            <w:pPr>
              <w:spacing w:after="0" w:line="240" w:lineRule="auto"/>
              <w:jc w:val="center"/>
              <w:rPr>
                <w:rFonts w:ascii="Times New Roman" w:hAnsi="Times New Roman"/>
                <w:bCs/>
              </w:rPr>
            </w:pPr>
            <w:r w:rsidRPr="00696787">
              <w:rPr>
                <w:rFonts w:ascii="Times New Roman" w:hAnsi="Times New Roman"/>
              </w:rPr>
              <w:t>на 1 человека в год</w:t>
            </w:r>
          </w:p>
        </w:tc>
      </w:tr>
      <w:tr w:rsidR="00902F74" w:rsidRPr="00696787" w:rsidTr="00322978">
        <w:trPr>
          <w:jc w:val="center"/>
        </w:trPr>
        <w:tc>
          <w:tcPr>
            <w:tcW w:w="3902" w:type="pct"/>
            <w:vMerge/>
            <w:shd w:val="clear" w:color="auto" w:fill="EEECE1" w:themeFill="background2"/>
          </w:tcPr>
          <w:p w:rsidR="00902F74" w:rsidRPr="00696787" w:rsidRDefault="00902F74" w:rsidP="00F23E40">
            <w:pPr>
              <w:spacing w:after="0" w:line="240" w:lineRule="auto"/>
              <w:jc w:val="center"/>
              <w:rPr>
                <w:rFonts w:ascii="Times New Roman" w:hAnsi="Times New Roman"/>
                <w:bCs/>
              </w:rPr>
            </w:pPr>
          </w:p>
        </w:tc>
        <w:tc>
          <w:tcPr>
            <w:tcW w:w="552" w:type="pct"/>
            <w:shd w:val="clear" w:color="auto" w:fill="EEECE1" w:themeFill="background2"/>
          </w:tcPr>
          <w:p w:rsidR="00902F74" w:rsidRPr="00696787" w:rsidRDefault="00902F74" w:rsidP="00F23E40">
            <w:pPr>
              <w:spacing w:after="0" w:line="240" w:lineRule="auto"/>
              <w:jc w:val="center"/>
              <w:rPr>
                <w:rFonts w:ascii="Times New Roman" w:hAnsi="Times New Roman"/>
                <w:bCs/>
              </w:rPr>
            </w:pPr>
            <w:r w:rsidRPr="00696787">
              <w:rPr>
                <w:rFonts w:ascii="Times New Roman" w:hAnsi="Times New Roman"/>
                <w:bCs/>
              </w:rPr>
              <w:t>кг</w:t>
            </w:r>
          </w:p>
        </w:tc>
        <w:tc>
          <w:tcPr>
            <w:tcW w:w="546" w:type="pct"/>
            <w:shd w:val="clear" w:color="auto" w:fill="EEECE1" w:themeFill="background2"/>
          </w:tcPr>
          <w:p w:rsidR="00902F74" w:rsidRPr="00696787" w:rsidRDefault="00902F74" w:rsidP="00F23E40">
            <w:pPr>
              <w:spacing w:after="0" w:line="240" w:lineRule="auto"/>
              <w:jc w:val="center"/>
              <w:rPr>
                <w:rFonts w:ascii="Times New Roman" w:hAnsi="Times New Roman"/>
                <w:bCs/>
              </w:rPr>
            </w:pPr>
            <w:r w:rsidRPr="00696787">
              <w:rPr>
                <w:rFonts w:ascii="Times New Roman" w:hAnsi="Times New Roman"/>
                <w:bCs/>
              </w:rPr>
              <w:t>л</w:t>
            </w:r>
          </w:p>
        </w:tc>
      </w:tr>
      <w:tr w:rsidR="00902F74" w:rsidRPr="00696787" w:rsidTr="00322978">
        <w:trPr>
          <w:jc w:val="center"/>
        </w:trPr>
        <w:tc>
          <w:tcPr>
            <w:tcW w:w="3902" w:type="pct"/>
          </w:tcPr>
          <w:p w:rsidR="00902F74" w:rsidRPr="00696787" w:rsidRDefault="00902F74" w:rsidP="00F23E40">
            <w:pPr>
              <w:spacing w:after="0" w:line="240" w:lineRule="auto"/>
              <w:ind w:left="57"/>
              <w:rPr>
                <w:rFonts w:ascii="Times New Roman" w:hAnsi="Times New Roman"/>
                <w:bCs/>
              </w:rPr>
            </w:pPr>
            <w:r w:rsidRPr="00696787">
              <w:rPr>
                <w:rFonts w:ascii="Times New Roman" w:hAnsi="Times New Roman"/>
                <w:bCs/>
              </w:rPr>
              <w:t xml:space="preserve">Твердые: </w:t>
            </w:r>
          </w:p>
        </w:tc>
        <w:tc>
          <w:tcPr>
            <w:tcW w:w="552" w:type="pct"/>
          </w:tcPr>
          <w:p w:rsidR="00902F74" w:rsidRPr="00696787" w:rsidRDefault="00902F74" w:rsidP="00F23E40">
            <w:pPr>
              <w:spacing w:after="0" w:line="240" w:lineRule="auto"/>
              <w:jc w:val="center"/>
              <w:rPr>
                <w:rFonts w:ascii="Times New Roman" w:hAnsi="Times New Roman"/>
                <w:bCs/>
              </w:rPr>
            </w:pPr>
          </w:p>
        </w:tc>
        <w:tc>
          <w:tcPr>
            <w:tcW w:w="546" w:type="pct"/>
          </w:tcPr>
          <w:p w:rsidR="00902F74" w:rsidRPr="00696787" w:rsidRDefault="00902F74" w:rsidP="00F23E40">
            <w:pPr>
              <w:spacing w:after="0" w:line="240" w:lineRule="auto"/>
              <w:jc w:val="center"/>
              <w:rPr>
                <w:rFonts w:ascii="Times New Roman" w:hAnsi="Times New Roman"/>
                <w:bCs/>
              </w:rPr>
            </w:pPr>
          </w:p>
        </w:tc>
      </w:tr>
      <w:tr w:rsidR="00902F74" w:rsidRPr="00696787" w:rsidTr="00322978">
        <w:trPr>
          <w:jc w:val="center"/>
        </w:trPr>
        <w:tc>
          <w:tcPr>
            <w:tcW w:w="3902" w:type="pct"/>
          </w:tcPr>
          <w:p w:rsidR="00902F74" w:rsidRPr="00696787" w:rsidRDefault="00902F74" w:rsidP="00F23E40">
            <w:pPr>
              <w:spacing w:after="0" w:line="240" w:lineRule="auto"/>
              <w:ind w:left="284"/>
              <w:rPr>
                <w:rFonts w:ascii="Times New Roman" w:hAnsi="Times New Roman"/>
                <w:bCs/>
              </w:rPr>
            </w:pPr>
            <w:r w:rsidRPr="00696787">
              <w:rPr>
                <w:rFonts w:ascii="Times New Roman" w:hAnsi="Times New Roman"/>
                <w:bCs/>
              </w:rPr>
              <w:t>от жилых зданий, оборудованных водопроводом, канализацией, центральным отоплением и газом;</w:t>
            </w:r>
          </w:p>
        </w:tc>
        <w:tc>
          <w:tcPr>
            <w:tcW w:w="552"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190</w:t>
            </w:r>
          </w:p>
        </w:tc>
        <w:tc>
          <w:tcPr>
            <w:tcW w:w="546"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900</w:t>
            </w:r>
          </w:p>
        </w:tc>
      </w:tr>
      <w:tr w:rsidR="00902F74" w:rsidRPr="00696787" w:rsidTr="00322978">
        <w:trPr>
          <w:jc w:val="center"/>
        </w:trPr>
        <w:tc>
          <w:tcPr>
            <w:tcW w:w="3902" w:type="pct"/>
          </w:tcPr>
          <w:p w:rsidR="00902F74" w:rsidRPr="00696787" w:rsidRDefault="00902F74" w:rsidP="00F23E40">
            <w:pPr>
              <w:spacing w:after="0" w:line="240" w:lineRule="auto"/>
              <w:ind w:left="284"/>
              <w:rPr>
                <w:rFonts w:ascii="Times New Roman" w:hAnsi="Times New Roman"/>
                <w:bCs/>
              </w:rPr>
            </w:pPr>
            <w:r w:rsidRPr="00696787">
              <w:rPr>
                <w:rFonts w:ascii="Times New Roman" w:hAnsi="Times New Roman"/>
                <w:bCs/>
              </w:rPr>
              <w:t>от прочих жилых зданий</w:t>
            </w:r>
          </w:p>
        </w:tc>
        <w:tc>
          <w:tcPr>
            <w:tcW w:w="552"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300</w:t>
            </w:r>
          </w:p>
        </w:tc>
        <w:tc>
          <w:tcPr>
            <w:tcW w:w="546"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1100</w:t>
            </w:r>
          </w:p>
        </w:tc>
      </w:tr>
      <w:tr w:rsidR="00902F74" w:rsidRPr="00696787" w:rsidTr="00322978">
        <w:trPr>
          <w:jc w:val="center"/>
        </w:trPr>
        <w:tc>
          <w:tcPr>
            <w:tcW w:w="3902" w:type="pct"/>
          </w:tcPr>
          <w:p w:rsidR="00902F74" w:rsidRPr="00696787" w:rsidRDefault="00902F74" w:rsidP="00F23E40">
            <w:pPr>
              <w:spacing w:after="0" w:line="240" w:lineRule="auto"/>
              <w:ind w:left="57"/>
              <w:rPr>
                <w:rFonts w:ascii="Times New Roman" w:hAnsi="Times New Roman"/>
                <w:bCs/>
              </w:rPr>
            </w:pPr>
            <w:r w:rsidRPr="00696787">
              <w:rPr>
                <w:rFonts w:ascii="Times New Roman" w:hAnsi="Times New Roman"/>
                <w:bCs/>
              </w:rPr>
              <w:t>Общее количество по населенному пункту с учетом общественных зданий</w:t>
            </w:r>
          </w:p>
        </w:tc>
        <w:tc>
          <w:tcPr>
            <w:tcW w:w="552"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280</w:t>
            </w:r>
          </w:p>
        </w:tc>
        <w:tc>
          <w:tcPr>
            <w:tcW w:w="546"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1400</w:t>
            </w:r>
          </w:p>
        </w:tc>
      </w:tr>
      <w:tr w:rsidR="00902F74" w:rsidRPr="00696787" w:rsidTr="00322978">
        <w:trPr>
          <w:jc w:val="center"/>
        </w:trPr>
        <w:tc>
          <w:tcPr>
            <w:tcW w:w="3902" w:type="pct"/>
          </w:tcPr>
          <w:p w:rsidR="00902F74" w:rsidRPr="00696787" w:rsidRDefault="00902F74" w:rsidP="00F23E40">
            <w:pPr>
              <w:spacing w:after="0" w:line="240" w:lineRule="auto"/>
              <w:ind w:left="57"/>
              <w:rPr>
                <w:rFonts w:ascii="Times New Roman" w:hAnsi="Times New Roman"/>
                <w:bCs/>
              </w:rPr>
            </w:pPr>
            <w:r w:rsidRPr="00696787">
              <w:rPr>
                <w:rFonts w:ascii="Times New Roman" w:hAnsi="Times New Roman"/>
                <w:bCs/>
              </w:rPr>
              <w:t>Жидкие из выгребов (при отсутствии канализации)</w:t>
            </w:r>
          </w:p>
        </w:tc>
        <w:tc>
          <w:tcPr>
            <w:tcW w:w="552"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noBreakHyphen/>
            </w:r>
          </w:p>
        </w:tc>
        <w:tc>
          <w:tcPr>
            <w:tcW w:w="546"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2000</w:t>
            </w:r>
          </w:p>
        </w:tc>
      </w:tr>
      <w:tr w:rsidR="00902F74" w:rsidRPr="00696787" w:rsidTr="00322978">
        <w:trPr>
          <w:jc w:val="center"/>
        </w:trPr>
        <w:tc>
          <w:tcPr>
            <w:tcW w:w="3902" w:type="pct"/>
          </w:tcPr>
          <w:p w:rsidR="00902F74" w:rsidRPr="00696787" w:rsidRDefault="00902F74" w:rsidP="00F23E40">
            <w:pPr>
              <w:spacing w:after="0" w:line="240" w:lineRule="auto"/>
              <w:ind w:left="57"/>
              <w:rPr>
                <w:rFonts w:ascii="Times New Roman" w:hAnsi="Times New Roman"/>
                <w:bCs/>
              </w:rPr>
            </w:pPr>
            <w:r w:rsidRPr="00696787">
              <w:rPr>
                <w:rFonts w:ascii="Times New Roman" w:hAnsi="Times New Roman"/>
                <w:bCs/>
              </w:rPr>
              <w:t>Смёт с 1 кв.м твердых покрытий улиц, площадей и парков</w:t>
            </w:r>
          </w:p>
        </w:tc>
        <w:tc>
          <w:tcPr>
            <w:tcW w:w="552"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5</w:t>
            </w:r>
          </w:p>
        </w:tc>
        <w:tc>
          <w:tcPr>
            <w:tcW w:w="546" w:type="pct"/>
          </w:tcPr>
          <w:p w:rsidR="00902F74" w:rsidRPr="00786A0A" w:rsidRDefault="00902F74" w:rsidP="00F23E40">
            <w:pPr>
              <w:spacing w:after="0" w:line="240" w:lineRule="auto"/>
              <w:jc w:val="center"/>
              <w:rPr>
                <w:rFonts w:ascii="Times New Roman" w:hAnsi="Times New Roman"/>
                <w:bCs/>
                <w:color w:val="000000" w:themeColor="text1"/>
              </w:rPr>
            </w:pPr>
            <w:r w:rsidRPr="00786A0A">
              <w:rPr>
                <w:rFonts w:ascii="Times New Roman" w:hAnsi="Times New Roman"/>
                <w:bCs/>
                <w:color w:val="000000" w:themeColor="text1"/>
              </w:rPr>
              <w:t>8</w:t>
            </w:r>
          </w:p>
        </w:tc>
      </w:tr>
    </w:tbl>
    <w:p w:rsidR="00902F74" w:rsidRPr="00786A0A" w:rsidRDefault="00902F74" w:rsidP="00902F74">
      <w:pPr>
        <w:autoSpaceDE w:val="0"/>
        <w:autoSpaceDN w:val="0"/>
        <w:adjustRightInd w:val="0"/>
        <w:spacing w:after="0" w:line="240" w:lineRule="auto"/>
        <w:jc w:val="both"/>
        <w:rPr>
          <w:rFonts w:ascii="Times New Roman" w:hAnsi="Times New Roman"/>
          <w:bCs/>
          <w:sz w:val="8"/>
          <w:szCs w:val="8"/>
          <w:lang w:eastAsia="en-US"/>
        </w:rPr>
      </w:pPr>
    </w:p>
    <w:p w:rsidR="00902F74" w:rsidRPr="006E7483" w:rsidRDefault="00902F74" w:rsidP="00902F74">
      <w:pPr>
        <w:autoSpaceDE w:val="0"/>
        <w:autoSpaceDN w:val="0"/>
        <w:adjustRightInd w:val="0"/>
        <w:spacing w:after="0" w:line="240" w:lineRule="auto"/>
        <w:jc w:val="both"/>
        <w:rPr>
          <w:rFonts w:ascii="Times New Roman" w:hAnsi="Times New Roman"/>
          <w:b/>
          <w:bCs/>
          <w:sz w:val="20"/>
          <w:szCs w:val="20"/>
          <w:lang w:eastAsia="en-US"/>
        </w:rPr>
      </w:pPr>
      <w:r w:rsidRPr="006E7483">
        <w:rPr>
          <w:rFonts w:ascii="Times New Roman" w:hAnsi="Times New Roman"/>
          <w:b/>
          <w:bCs/>
          <w:sz w:val="20"/>
          <w:szCs w:val="20"/>
          <w:lang w:eastAsia="en-US"/>
        </w:rPr>
        <w:t>Примечания:</w:t>
      </w:r>
    </w:p>
    <w:p w:rsidR="00902F74" w:rsidRPr="006E7483" w:rsidRDefault="00902F74" w:rsidP="00902F74">
      <w:pPr>
        <w:tabs>
          <w:tab w:val="left" w:pos="851"/>
          <w:tab w:val="left" w:pos="993"/>
        </w:tabs>
        <w:spacing w:after="0" w:line="240" w:lineRule="auto"/>
        <w:jc w:val="both"/>
        <w:rPr>
          <w:rFonts w:ascii="Times New Roman" w:hAnsi="Times New Roman"/>
          <w:bCs/>
          <w:sz w:val="20"/>
          <w:szCs w:val="20"/>
        </w:rPr>
      </w:pPr>
      <w:r>
        <w:rPr>
          <w:rFonts w:ascii="Times New Roman" w:hAnsi="Times New Roman"/>
          <w:bCs/>
          <w:sz w:val="20"/>
          <w:szCs w:val="20"/>
        </w:rPr>
        <w:t xml:space="preserve">1. </w:t>
      </w:r>
      <w:r w:rsidRPr="006E7483">
        <w:rPr>
          <w:rFonts w:ascii="Times New Roman" w:hAnsi="Times New Roman"/>
          <w:bCs/>
          <w:sz w:val="20"/>
          <w:szCs w:val="20"/>
        </w:rPr>
        <w:t>Нормы накопления крупногабаритных отходов следует принимать в размере 5 % в составе приведенных значений твердых коммунальных отходов.</w:t>
      </w:r>
    </w:p>
    <w:p w:rsidR="00902F74" w:rsidRPr="006E7483" w:rsidRDefault="00902F74" w:rsidP="00902F74">
      <w:pPr>
        <w:tabs>
          <w:tab w:val="left" w:pos="851"/>
          <w:tab w:val="left" w:pos="993"/>
        </w:tabs>
        <w:spacing w:after="0" w:line="240" w:lineRule="auto"/>
        <w:jc w:val="both"/>
        <w:rPr>
          <w:rFonts w:ascii="Times New Roman" w:hAnsi="Times New Roman"/>
          <w:bCs/>
          <w:sz w:val="20"/>
          <w:szCs w:val="20"/>
        </w:rPr>
      </w:pPr>
      <w:r>
        <w:rPr>
          <w:rFonts w:ascii="Times New Roman" w:hAnsi="Times New Roman"/>
          <w:bCs/>
          <w:sz w:val="20"/>
          <w:szCs w:val="20"/>
        </w:rPr>
        <w:lastRenderedPageBreak/>
        <w:t xml:space="preserve">2. </w:t>
      </w:r>
      <w:r w:rsidRPr="006E7483">
        <w:rPr>
          <w:rFonts w:ascii="Times New Roman" w:hAnsi="Times New Roman"/>
          <w:bCs/>
          <w:sz w:val="20"/>
          <w:szCs w:val="20"/>
        </w:rPr>
        <w:t>Санитарную очистку территорий населенных пунктов следует осуществлять в соответствии с требованиями СанПиН 42-128-4690-88,  а также нормативных правовых актов органов местного самоуправления.</w:t>
      </w:r>
    </w:p>
    <w:p w:rsidR="00902F74" w:rsidRPr="006E7483" w:rsidRDefault="00902F74" w:rsidP="00902F74">
      <w:pPr>
        <w:tabs>
          <w:tab w:val="left" w:pos="851"/>
          <w:tab w:val="left" w:pos="993"/>
        </w:tabs>
        <w:spacing w:after="0" w:line="240" w:lineRule="auto"/>
        <w:jc w:val="both"/>
        <w:rPr>
          <w:rFonts w:ascii="Times New Roman" w:hAnsi="Times New Roman"/>
          <w:bCs/>
          <w:sz w:val="20"/>
          <w:szCs w:val="20"/>
        </w:rPr>
      </w:pPr>
      <w:r>
        <w:rPr>
          <w:rFonts w:ascii="Times New Roman" w:hAnsi="Times New Roman"/>
          <w:bCs/>
          <w:sz w:val="20"/>
          <w:szCs w:val="20"/>
        </w:rPr>
        <w:t xml:space="preserve">3. </w:t>
      </w:r>
      <w:r w:rsidRPr="006E7483">
        <w:rPr>
          <w:rFonts w:ascii="Times New Roman" w:hAnsi="Times New Roman"/>
          <w:bCs/>
          <w:sz w:val="20"/>
          <w:szCs w:val="20"/>
        </w:rPr>
        <w:t>Расчетное количество накапливающихся коммунальных отходов должно периодически (раз в пять лет) уточняться по фактическим данным, а норма корректироваться.</w:t>
      </w:r>
    </w:p>
    <w:p w:rsidR="00CF1B9E" w:rsidRPr="00786A0A" w:rsidRDefault="00CF1B9E" w:rsidP="00512449">
      <w:pPr>
        <w:spacing w:after="0" w:line="240" w:lineRule="auto"/>
        <w:ind w:hanging="142"/>
        <w:jc w:val="right"/>
        <w:rPr>
          <w:rStyle w:val="21"/>
          <w:rFonts w:ascii="Times New Roman" w:hAnsi="Times New Roman"/>
          <w:i w:val="0"/>
          <w:sz w:val="8"/>
          <w:szCs w:val="8"/>
          <w:u w:val="none"/>
        </w:rPr>
      </w:pPr>
    </w:p>
    <w:p w:rsidR="00786A0A" w:rsidRDefault="00A02958" w:rsidP="00A02958">
      <w:pPr>
        <w:spacing w:after="0" w:line="240" w:lineRule="auto"/>
        <w:ind w:firstLine="567"/>
        <w:jc w:val="both"/>
        <w:rPr>
          <w:rStyle w:val="21"/>
          <w:rFonts w:ascii="Times New Roman" w:hAnsi="Times New Roman"/>
          <w:i w:val="0"/>
          <w:sz w:val="24"/>
          <w:szCs w:val="24"/>
          <w:u w:val="none"/>
        </w:rPr>
      </w:pPr>
      <w:r>
        <w:rPr>
          <w:rStyle w:val="21"/>
          <w:rFonts w:ascii="Times New Roman" w:hAnsi="Times New Roman"/>
          <w:i w:val="0"/>
          <w:sz w:val="24"/>
          <w:szCs w:val="24"/>
          <w:u w:val="none"/>
        </w:rPr>
        <w:t>5</w:t>
      </w:r>
      <w:r w:rsidR="00A879FB">
        <w:rPr>
          <w:rStyle w:val="21"/>
          <w:rFonts w:ascii="Times New Roman" w:hAnsi="Times New Roman"/>
          <w:i w:val="0"/>
          <w:sz w:val="24"/>
          <w:szCs w:val="24"/>
          <w:u w:val="none"/>
        </w:rPr>
        <w:t>.7.2</w:t>
      </w:r>
      <w:r w:rsidR="00786A0A">
        <w:rPr>
          <w:rStyle w:val="21"/>
          <w:rFonts w:ascii="Times New Roman" w:hAnsi="Times New Roman"/>
          <w:i w:val="0"/>
          <w:sz w:val="24"/>
          <w:szCs w:val="24"/>
          <w:u w:val="none"/>
        </w:rPr>
        <w:t>. Минимально уровень обеспеченности и максимально допустимый уровень территориальной доступности предприятий по обработке, утилизации, обез</w:t>
      </w:r>
      <w:r w:rsidR="000A5530">
        <w:rPr>
          <w:rStyle w:val="21"/>
          <w:rFonts w:ascii="Times New Roman" w:hAnsi="Times New Roman"/>
          <w:i w:val="0"/>
          <w:sz w:val="24"/>
          <w:szCs w:val="24"/>
          <w:u w:val="none"/>
        </w:rPr>
        <w:t>за</w:t>
      </w:r>
      <w:r w:rsidR="00786A0A">
        <w:rPr>
          <w:rStyle w:val="21"/>
          <w:rFonts w:ascii="Times New Roman" w:hAnsi="Times New Roman"/>
          <w:i w:val="0"/>
          <w:sz w:val="24"/>
          <w:szCs w:val="24"/>
          <w:u w:val="none"/>
        </w:rPr>
        <w:t xml:space="preserve">раживанию и размещению твердых </w:t>
      </w:r>
      <w:r w:rsidR="00462EFE">
        <w:rPr>
          <w:rStyle w:val="21"/>
          <w:rFonts w:ascii="Times New Roman" w:hAnsi="Times New Roman"/>
          <w:i w:val="0"/>
          <w:sz w:val="24"/>
          <w:szCs w:val="24"/>
          <w:u w:val="none"/>
        </w:rPr>
        <w:t xml:space="preserve">коммунальных </w:t>
      </w:r>
      <w:r w:rsidR="00A879FB">
        <w:rPr>
          <w:rStyle w:val="21"/>
          <w:rFonts w:ascii="Times New Roman" w:hAnsi="Times New Roman"/>
          <w:i w:val="0"/>
          <w:sz w:val="24"/>
          <w:szCs w:val="24"/>
          <w:u w:val="none"/>
        </w:rPr>
        <w:t xml:space="preserve">и </w:t>
      </w:r>
      <w:r w:rsidR="00E57C2B">
        <w:rPr>
          <w:rStyle w:val="21"/>
          <w:rFonts w:ascii="Times New Roman" w:hAnsi="Times New Roman"/>
          <w:i w:val="0"/>
          <w:sz w:val="24"/>
          <w:szCs w:val="24"/>
          <w:u w:val="none"/>
        </w:rPr>
        <w:t xml:space="preserve">промышленных </w:t>
      </w:r>
      <w:r w:rsidR="00786A0A">
        <w:rPr>
          <w:rStyle w:val="21"/>
          <w:rFonts w:ascii="Times New Roman" w:hAnsi="Times New Roman"/>
          <w:i w:val="0"/>
          <w:sz w:val="24"/>
          <w:szCs w:val="24"/>
          <w:u w:val="none"/>
        </w:rPr>
        <w:t xml:space="preserve">отходов </w:t>
      </w:r>
      <w:r>
        <w:rPr>
          <w:rStyle w:val="21"/>
          <w:rFonts w:ascii="Times New Roman" w:hAnsi="Times New Roman"/>
          <w:i w:val="0"/>
          <w:sz w:val="24"/>
          <w:szCs w:val="24"/>
          <w:u w:val="none"/>
        </w:rPr>
        <w:t>определяется по табл.3</w:t>
      </w:r>
      <w:r w:rsidR="009D4169">
        <w:rPr>
          <w:rStyle w:val="21"/>
          <w:rFonts w:ascii="Times New Roman" w:hAnsi="Times New Roman"/>
          <w:i w:val="0"/>
          <w:sz w:val="24"/>
          <w:szCs w:val="24"/>
          <w:u w:val="none"/>
        </w:rPr>
        <w:t>0</w:t>
      </w:r>
      <w:r w:rsidR="00A879FB">
        <w:rPr>
          <w:rStyle w:val="21"/>
          <w:rFonts w:ascii="Times New Roman" w:hAnsi="Times New Roman"/>
          <w:i w:val="0"/>
          <w:sz w:val="24"/>
          <w:szCs w:val="24"/>
          <w:u w:val="none"/>
        </w:rPr>
        <w:t>.</w:t>
      </w:r>
    </w:p>
    <w:p w:rsidR="00A879FB" w:rsidRPr="00A879FB" w:rsidRDefault="00A879FB" w:rsidP="00786A0A">
      <w:pPr>
        <w:spacing w:after="0" w:line="240" w:lineRule="auto"/>
        <w:ind w:firstLine="567"/>
        <w:jc w:val="both"/>
        <w:rPr>
          <w:rStyle w:val="21"/>
          <w:rFonts w:ascii="Times New Roman" w:hAnsi="Times New Roman"/>
          <w:i w:val="0"/>
          <w:sz w:val="8"/>
          <w:szCs w:val="8"/>
          <w:u w:val="none"/>
        </w:rPr>
      </w:pPr>
    </w:p>
    <w:p w:rsidR="00F16E22" w:rsidRPr="00F16E22" w:rsidRDefault="00512449" w:rsidP="00F16E22">
      <w:pPr>
        <w:spacing w:after="0" w:line="240" w:lineRule="auto"/>
        <w:jc w:val="both"/>
        <w:rPr>
          <w:rFonts w:ascii="Times New Roman" w:hAnsi="Times New Roman"/>
          <w:bCs/>
          <w:sz w:val="24"/>
          <w:szCs w:val="24"/>
        </w:rPr>
      </w:pPr>
      <w:r w:rsidRPr="00A02958">
        <w:rPr>
          <w:rStyle w:val="21"/>
          <w:rFonts w:ascii="Times New Roman" w:hAnsi="Times New Roman"/>
          <w:sz w:val="24"/>
          <w:szCs w:val="24"/>
          <w:u w:val="none"/>
        </w:rPr>
        <w:t xml:space="preserve">Таблица </w:t>
      </w:r>
      <w:r w:rsidR="00A02958" w:rsidRPr="00A02958">
        <w:rPr>
          <w:rStyle w:val="21"/>
          <w:rFonts w:ascii="Times New Roman" w:hAnsi="Times New Roman"/>
          <w:sz w:val="24"/>
          <w:szCs w:val="24"/>
          <w:u w:val="none"/>
        </w:rPr>
        <w:t>3</w:t>
      </w:r>
      <w:r w:rsidR="009D4169">
        <w:rPr>
          <w:rStyle w:val="21"/>
          <w:rFonts w:ascii="Times New Roman" w:hAnsi="Times New Roman"/>
          <w:sz w:val="24"/>
          <w:szCs w:val="24"/>
          <w:u w:val="none"/>
        </w:rPr>
        <w:t>0</w:t>
      </w:r>
      <w:r w:rsidR="00046AB0" w:rsidRPr="00A02958">
        <w:rPr>
          <w:rStyle w:val="21"/>
          <w:rFonts w:ascii="Times New Roman" w:hAnsi="Times New Roman"/>
          <w:sz w:val="24"/>
          <w:szCs w:val="24"/>
          <w:u w:val="none"/>
        </w:rPr>
        <w:t>.</w:t>
      </w:r>
      <w:r w:rsidR="00A879FB" w:rsidRPr="002C6D91">
        <w:rPr>
          <w:rStyle w:val="21"/>
          <w:rFonts w:ascii="Times New Roman" w:hAnsi="Times New Roman"/>
          <w:b/>
          <w:sz w:val="24"/>
          <w:szCs w:val="24"/>
          <w:u w:val="none"/>
        </w:rPr>
        <w:t xml:space="preserve"> </w:t>
      </w:r>
      <w:r w:rsidR="00F16E22">
        <w:rPr>
          <w:rStyle w:val="21"/>
          <w:rFonts w:ascii="Times New Roman" w:hAnsi="Times New Roman"/>
          <w:b/>
          <w:sz w:val="24"/>
          <w:szCs w:val="24"/>
          <w:u w:val="none"/>
        </w:rPr>
        <w:t>–</w:t>
      </w:r>
      <w:r w:rsidR="00A879FB" w:rsidRPr="002C6D91">
        <w:rPr>
          <w:rStyle w:val="21"/>
          <w:rFonts w:ascii="Times New Roman" w:hAnsi="Times New Roman"/>
          <w:b/>
          <w:sz w:val="24"/>
          <w:szCs w:val="24"/>
          <w:u w:val="none"/>
        </w:rPr>
        <w:t xml:space="preserve"> </w:t>
      </w:r>
      <w:r w:rsidR="00F16E22">
        <w:rPr>
          <w:rStyle w:val="21"/>
          <w:rFonts w:ascii="Times New Roman" w:hAnsi="Times New Roman"/>
          <w:b/>
          <w:sz w:val="24"/>
          <w:szCs w:val="24"/>
          <w:u w:val="none"/>
        </w:rPr>
        <w:t>Расчетные показатели минимально допустимого уровня обеспеченности и максимально допустимого уровня территориальной доступности для объектов, используемых для утилизации, обез</w:t>
      </w:r>
      <w:r w:rsidR="000A5530">
        <w:rPr>
          <w:rStyle w:val="21"/>
          <w:rFonts w:ascii="Times New Roman" w:hAnsi="Times New Roman"/>
          <w:b/>
          <w:sz w:val="24"/>
          <w:szCs w:val="24"/>
          <w:u w:val="none"/>
        </w:rPr>
        <w:t>за</w:t>
      </w:r>
      <w:r w:rsidR="00F16E22">
        <w:rPr>
          <w:rStyle w:val="21"/>
          <w:rFonts w:ascii="Times New Roman" w:hAnsi="Times New Roman"/>
          <w:b/>
          <w:sz w:val="24"/>
          <w:szCs w:val="24"/>
          <w:u w:val="none"/>
        </w:rPr>
        <w:t>раживания, захоронения твердых коммунальных отходов</w:t>
      </w:r>
    </w:p>
    <w:p w:rsidR="00F16E22" w:rsidRPr="00F16E22" w:rsidRDefault="00F16E22" w:rsidP="00A879FB">
      <w:pPr>
        <w:spacing w:after="0" w:line="240" w:lineRule="auto"/>
        <w:jc w:val="both"/>
        <w:rPr>
          <w:rFonts w:ascii="Times New Roman" w:hAnsi="Times New Roman"/>
          <w:b/>
          <w:sz w:val="8"/>
          <w:szCs w:val="8"/>
        </w:rPr>
      </w:pPr>
    </w:p>
    <w:p w:rsidR="00512449" w:rsidRPr="00A879FB" w:rsidRDefault="00512449" w:rsidP="00512449">
      <w:pPr>
        <w:spacing w:after="0" w:line="240" w:lineRule="auto"/>
        <w:jc w:val="center"/>
        <w:rPr>
          <w:rFonts w:ascii="Times New Roman" w:hAnsi="Times New Roman"/>
          <w:b/>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2551"/>
        <w:gridCol w:w="992"/>
        <w:gridCol w:w="1276"/>
        <w:gridCol w:w="1134"/>
        <w:gridCol w:w="1843"/>
        <w:gridCol w:w="1134"/>
      </w:tblGrid>
      <w:tr w:rsidR="00512449" w:rsidRPr="00512449" w:rsidTr="00A879FB">
        <w:trPr>
          <w:trHeight w:val="20"/>
        </w:trPr>
        <w:tc>
          <w:tcPr>
            <w:tcW w:w="426" w:type="dxa"/>
            <w:vMerge w:val="restart"/>
            <w:shd w:val="clear" w:color="auto" w:fill="EEECE1" w:themeFill="background2"/>
            <w:vAlign w:val="center"/>
          </w:tcPr>
          <w:p w:rsidR="00512449" w:rsidRPr="00512449" w:rsidRDefault="00512449" w:rsidP="00512449">
            <w:pPr>
              <w:tabs>
                <w:tab w:val="left" w:pos="176"/>
              </w:tabs>
              <w:spacing w:after="0" w:line="240" w:lineRule="auto"/>
              <w:jc w:val="center"/>
              <w:rPr>
                <w:rFonts w:ascii="Times New Roman" w:hAnsi="Times New Roman"/>
              </w:rPr>
            </w:pPr>
            <w:r w:rsidRPr="00512449">
              <w:rPr>
                <w:rFonts w:ascii="Times New Roman" w:hAnsi="Times New Roman"/>
              </w:rPr>
              <w:t>№</w:t>
            </w:r>
          </w:p>
        </w:tc>
        <w:tc>
          <w:tcPr>
            <w:tcW w:w="3543" w:type="dxa"/>
            <w:gridSpan w:val="2"/>
            <w:vMerge w:val="restart"/>
            <w:shd w:val="clear" w:color="auto" w:fill="EEECE1" w:themeFill="background2"/>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Наименование объекта</w:t>
            </w:r>
          </w:p>
        </w:tc>
        <w:tc>
          <w:tcPr>
            <w:tcW w:w="2410" w:type="dxa"/>
            <w:gridSpan w:val="2"/>
            <w:shd w:val="clear" w:color="auto" w:fill="EEECE1" w:themeFill="background2"/>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 xml:space="preserve">Минимально </w:t>
            </w:r>
          </w:p>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допустимый уровень обеспеченности</w:t>
            </w:r>
          </w:p>
        </w:tc>
        <w:tc>
          <w:tcPr>
            <w:tcW w:w="2977" w:type="dxa"/>
            <w:gridSpan w:val="2"/>
            <w:shd w:val="clear" w:color="auto" w:fill="EEECE1" w:themeFill="background2"/>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Максимально</w:t>
            </w:r>
            <w:r w:rsidR="009460D1">
              <w:rPr>
                <w:rFonts w:ascii="Times New Roman" w:hAnsi="Times New Roman"/>
              </w:rPr>
              <w:t xml:space="preserve"> допустимый</w:t>
            </w:r>
          </w:p>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уровень территориальной доступности</w:t>
            </w:r>
          </w:p>
        </w:tc>
      </w:tr>
      <w:tr w:rsidR="00512449" w:rsidRPr="00512449" w:rsidTr="00A879FB">
        <w:trPr>
          <w:trHeight w:val="20"/>
        </w:trPr>
        <w:tc>
          <w:tcPr>
            <w:tcW w:w="426" w:type="dxa"/>
            <w:vMerge/>
            <w:shd w:val="clear" w:color="auto" w:fill="EEECE1" w:themeFill="background2"/>
            <w:vAlign w:val="center"/>
          </w:tcPr>
          <w:p w:rsidR="00512449" w:rsidRPr="00512449" w:rsidRDefault="00512449" w:rsidP="00721A54">
            <w:pPr>
              <w:numPr>
                <w:ilvl w:val="0"/>
                <w:numId w:val="7"/>
              </w:numPr>
              <w:tabs>
                <w:tab w:val="left" w:pos="176"/>
              </w:tabs>
              <w:spacing w:after="0" w:line="240" w:lineRule="auto"/>
              <w:ind w:left="0" w:firstLine="0"/>
              <w:jc w:val="center"/>
              <w:rPr>
                <w:rFonts w:ascii="Times New Roman" w:hAnsi="Times New Roman"/>
                <w:b/>
              </w:rPr>
            </w:pPr>
          </w:p>
        </w:tc>
        <w:tc>
          <w:tcPr>
            <w:tcW w:w="3543" w:type="dxa"/>
            <w:gridSpan w:val="2"/>
            <w:vMerge/>
            <w:shd w:val="clear" w:color="auto" w:fill="EEECE1" w:themeFill="background2"/>
            <w:vAlign w:val="center"/>
          </w:tcPr>
          <w:p w:rsidR="00512449" w:rsidRPr="00512449" w:rsidRDefault="00512449" w:rsidP="00512449">
            <w:pPr>
              <w:spacing w:after="0" w:line="240" w:lineRule="auto"/>
              <w:jc w:val="center"/>
              <w:rPr>
                <w:rFonts w:ascii="Times New Roman" w:hAnsi="Times New Roman"/>
                <w:b/>
              </w:rPr>
            </w:pPr>
          </w:p>
        </w:tc>
        <w:tc>
          <w:tcPr>
            <w:tcW w:w="1276" w:type="dxa"/>
            <w:shd w:val="clear" w:color="auto" w:fill="EEECE1" w:themeFill="background2"/>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Единица измерения</w:t>
            </w:r>
          </w:p>
        </w:tc>
        <w:tc>
          <w:tcPr>
            <w:tcW w:w="1134" w:type="dxa"/>
            <w:shd w:val="clear" w:color="auto" w:fill="EEECE1" w:themeFill="background2"/>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Величина</w:t>
            </w:r>
          </w:p>
        </w:tc>
        <w:tc>
          <w:tcPr>
            <w:tcW w:w="1843" w:type="dxa"/>
            <w:shd w:val="clear" w:color="auto" w:fill="EEECE1" w:themeFill="background2"/>
            <w:vAlign w:val="center"/>
          </w:tcPr>
          <w:p w:rsidR="00512449" w:rsidRPr="00512449" w:rsidRDefault="00512449" w:rsidP="00512449">
            <w:pPr>
              <w:suppressAutoHyphens/>
              <w:spacing w:after="0" w:line="240" w:lineRule="auto"/>
              <w:jc w:val="center"/>
              <w:rPr>
                <w:rFonts w:ascii="Times New Roman" w:hAnsi="Times New Roman"/>
              </w:rPr>
            </w:pPr>
            <w:r w:rsidRPr="00512449">
              <w:rPr>
                <w:rFonts w:ascii="Times New Roman" w:hAnsi="Times New Roman"/>
              </w:rPr>
              <w:t>Единица измерения</w:t>
            </w:r>
          </w:p>
        </w:tc>
        <w:tc>
          <w:tcPr>
            <w:tcW w:w="1134" w:type="dxa"/>
            <w:shd w:val="clear" w:color="auto" w:fill="EEECE1" w:themeFill="background2"/>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Величина</w:t>
            </w:r>
          </w:p>
        </w:tc>
      </w:tr>
      <w:tr w:rsidR="00512449" w:rsidRPr="00512449" w:rsidTr="009460D1">
        <w:trPr>
          <w:trHeight w:val="20"/>
        </w:trPr>
        <w:tc>
          <w:tcPr>
            <w:tcW w:w="426" w:type="dxa"/>
            <w:vMerge w:val="restart"/>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2551" w:type="dxa"/>
            <w:vMerge w:val="restart"/>
            <w:vAlign w:val="center"/>
          </w:tcPr>
          <w:p w:rsidR="00512449" w:rsidRPr="00512449" w:rsidRDefault="00512449" w:rsidP="00512449">
            <w:pPr>
              <w:spacing w:after="0" w:line="240" w:lineRule="auto"/>
              <w:rPr>
                <w:rFonts w:ascii="Times New Roman" w:hAnsi="Times New Roman"/>
              </w:rPr>
            </w:pPr>
            <w:r w:rsidRPr="00512449">
              <w:rPr>
                <w:rFonts w:ascii="Times New Roman" w:hAnsi="Times New Roman"/>
              </w:rPr>
              <w:t>Мусороперерабатываю</w:t>
            </w:r>
            <w:r w:rsidR="009460D1">
              <w:rPr>
                <w:rFonts w:ascii="Times New Roman" w:hAnsi="Times New Roman"/>
              </w:rPr>
              <w:t>-</w:t>
            </w:r>
            <w:r w:rsidRPr="00512449">
              <w:rPr>
                <w:rFonts w:ascii="Times New Roman" w:hAnsi="Times New Roman"/>
              </w:rPr>
              <w:t>щие и мусоросжигатель</w:t>
            </w:r>
            <w:r w:rsidR="009460D1">
              <w:rPr>
                <w:rFonts w:ascii="Times New Roman" w:hAnsi="Times New Roman"/>
              </w:rPr>
              <w:t>-</w:t>
            </w:r>
            <w:r w:rsidRPr="00512449">
              <w:rPr>
                <w:rFonts w:ascii="Times New Roman" w:hAnsi="Times New Roman"/>
              </w:rPr>
              <w:t>ные предприятия мощ</w:t>
            </w:r>
            <w:r w:rsidR="009460D1">
              <w:rPr>
                <w:rFonts w:ascii="Times New Roman" w:hAnsi="Times New Roman"/>
              </w:rPr>
              <w:t>-</w:t>
            </w:r>
            <w:r w:rsidRPr="00512449">
              <w:rPr>
                <w:rFonts w:ascii="Times New Roman" w:hAnsi="Times New Roman"/>
              </w:rPr>
              <w:t>ностью, тыс. т в год:</w:t>
            </w:r>
          </w:p>
        </w:tc>
        <w:tc>
          <w:tcPr>
            <w:tcW w:w="992" w:type="dxa"/>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До 100</w:t>
            </w:r>
          </w:p>
        </w:tc>
        <w:tc>
          <w:tcPr>
            <w:tcW w:w="1276" w:type="dxa"/>
            <w:vMerge w:val="restart"/>
            <w:vAlign w:val="center"/>
          </w:tcPr>
          <w:p w:rsidR="00512449" w:rsidRPr="00512449" w:rsidRDefault="00512449" w:rsidP="00512449">
            <w:pPr>
              <w:snapToGrid w:val="0"/>
              <w:spacing w:after="0" w:line="240" w:lineRule="auto"/>
              <w:jc w:val="center"/>
              <w:rPr>
                <w:rFonts w:ascii="Times New Roman" w:hAnsi="Times New Roman"/>
              </w:rPr>
            </w:pPr>
            <w:r w:rsidRPr="00512449">
              <w:rPr>
                <w:rFonts w:ascii="Times New Roman" w:hAnsi="Times New Roman"/>
              </w:rPr>
              <w:t xml:space="preserve">га </w:t>
            </w:r>
          </w:p>
          <w:p w:rsidR="00512449" w:rsidRPr="00512449" w:rsidRDefault="00512449" w:rsidP="00512449">
            <w:pPr>
              <w:snapToGrid w:val="0"/>
              <w:spacing w:after="0" w:line="240" w:lineRule="auto"/>
              <w:jc w:val="center"/>
              <w:rPr>
                <w:rFonts w:ascii="Times New Roman" w:hAnsi="Times New Roman"/>
              </w:rPr>
            </w:pPr>
            <w:r w:rsidRPr="00512449">
              <w:rPr>
                <w:rFonts w:ascii="Times New Roman" w:hAnsi="Times New Roman"/>
              </w:rPr>
              <w:t xml:space="preserve">земельного участка, </w:t>
            </w:r>
          </w:p>
          <w:p w:rsidR="00512449" w:rsidRPr="00512449" w:rsidRDefault="009C10EB" w:rsidP="00512449">
            <w:pPr>
              <w:spacing w:after="0" w:line="240" w:lineRule="auto"/>
              <w:jc w:val="center"/>
              <w:rPr>
                <w:rFonts w:ascii="Times New Roman" w:hAnsi="Times New Roman"/>
              </w:rPr>
            </w:pPr>
            <w:r>
              <w:rPr>
                <w:rFonts w:ascii="Times New Roman" w:hAnsi="Times New Roman"/>
              </w:rPr>
              <w:t>на 1000 т комму-нальных</w:t>
            </w:r>
            <w:r w:rsidR="00512449" w:rsidRPr="00512449">
              <w:rPr>
                <w:rFonts w:ascii="Times New Roman" w:hAnsi="Times New Roman"/>
              </w:rPr>
              <w:t xml:space="preserve"> отходов</w:t>
            </w: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0,05</w:t>
            </w:r>
          </w:p>
        </w:tc>
        <w:tc>
          <w:tcPr>
            <w:tcW w:w="2977" w:type="dxa"/>
            <w:gridSpan w:val="2"/>
            <w:vMerge w:val="restart"/>
            <w:vAlign w:val="center"/>
          </w:tcPr>
          <w:p w:rsidR="00512449" w:rsidRPr="00512449" w:rsidRDefault="00512449" w:rsidP="00512449">
            <w:pPr>
              <w:spacing w:after="0" w:line="240" w:lineRule="auto"/>
              <w:jc w:val="center"/>
              <w:rPr>
                <w:rFonts w:ascii="Times New Roman" w:hAnsi="Times New Roman"/>
              </w:rPr>
            </w:pPr>
            <w:r w:rsidRPr="00512449">
              <w:rPr>
                <w:rFonts w:ascii="Times New Roman" w:hAnsi="Times New Roman"/>
              </w:rPr>
              <w:t>не нормируется</w:t>
            </w:r>
          </w:p>
        </w:tc>
      </w:tr>
      <w:tr w:rsidR="00512449" w:rsidRPr="00512449" w:rsidTr="009460D1">
        <w:trPr>
          <w:trHeight w:val="20"/>
        </w:trPr>
        <w:tc>
          <w:tcPr>
            <w:tcW w:w="426" w:type="dxa"/>
            <w:vMerge/>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lang w:val="en-US"/>
              </w:rPr>
            </w:pPr>
          </w:p>
        </w:tc>
        <w:tc>
          <w:tcPr>
            <w:tcW w:w="2551" w:type="dxa"/>
            <w:vMerge/>
            <w:vAlign w:val="center"/>
          </w:tcPr>
          <w:p w:rsidR="00512449" w:rsidRPr="00512449" w:rsidRDefault="00512449" w:rsidP="00512449">
            <w:pPr>
              <w:spacing w:after="0" w:line="240" w:lineRule="auto"/>
              <w:jc w:val="both"/>
              <w:rPr>
                <w:rFonts w:ascii="Times New Roman" w:hAnsi="Times New Roman"/>
              </w:rPr>
            </w:pPr>
          </w:p>
        </w:tc>
        <w:tc>
          <w:tcPr>
            <w:tcW w:w="992" w:type="dxa"/>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Св. 100</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0,05</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Склады компоста</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0,04</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Полигоны *</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0,02</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Поля компостирования</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0,5</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Сливные станции</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0,02</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pacing w:after="0" w:line="240" w:lineRule="auto"/>
              <w:jc w:val="both"/>
              <w:rPr>
                <w:rFonts w:ascii="Times New Roman" w:hAnsi="Times New Roman"/>
              </w:rPr>
            </w:pPr>
            <w:r w:rsidRPr="00512449">
              <w:rPr>
                <w:rFonts w:ascii="Times New Roman" w:hAnsi="Times New Roman"/>
              </w:rPr>
              <w:t>Мусороперегрузочные станции</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0,04</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r w:rsidR="00512449" w:rsidRPr="00512449" w:rsidTr="009460D1">
        <w:trPr>
          <w:trHeight w:val="20"/>
        </w:trPr>
        <w:tc>
          <w:tcPr>
            <w:tcW w:w="426" w:type="dxa"/>
            <w:vAlign w:val="center"/>
          </w:tcPr>
          <w:p w:rsidR="00512449" w:rsidRPr="00512449" w:rsidRDefault="00512449" w:rsidP="00721A54">
            <w:pPr>
              <w:numPr>
                <w:ilvl w:val="0"/>
                <w:numId w:val="7"/>
              </w:numPr>
              <w:tabs>
                <w:tab w:val="left" w:pos="318"/>
              </w:tabs>
              <w:spacing w:after="0" w:line="240" w:lineRule="auto"/>
              <w:ind w:left="0" w:firstLine="0"/>
              <w:jc w:val="center"/>
              <w:rPr>
                <w:rFonts w:ascii="Times New Roman" w:hAnsi="Times New Roman"/>
              </w:rPr>
            </w:pPr>
          </w:p>
        </w:tc>
        <w:tc>
          <w:tcPr>
            <w:tcW w:w="3543" w:type="dxa"/>
            <w:gridSpan w:val="2"/>
            <w:vAlign w:val="center"/>
          </w:tcPr>
          <w:p w:rsidR="00512449" w:rsidRPr="00512449" w:rsidRDefault="00512449" w:rsidP="00512449">
            <w:pPr>
              <w:suppressAutoHyphens/>
              <w:spacing w:after="0" w:line="240" w:lineRule="auto"/>
              <w:rPr>
                <w:rFonts w:ascii="Times New Roman" w:hAnsi="Times New Roman"/>
              </w:rPr>
            </w:pPr>
            <w:r w:rsidRPr="00512449">
              <w:rPr>
                <w:rFonts w:ascii="Times New Roman" w:hAnsi="Times New Roman"/>
              </w:rPr>
              <w:t>Поля складирования и захоронения обезвреженных осадков (по сухому веществу)</w:t>
            </w:r>
          </w:p>
        </w:tc>
        <w:tc>
          <w:tcPr>
            <w:tcW w:w="1276" w:type="dxa"/>
            <w:vMerge/>
            <w:vAlign w:val="center"/>
          </w:tcPr>
          <w:p w:rsidR="00512449" w:rsidRPr="00512449" w:rsidRDefault="00512449" w:rsidP="00512449">
            <w:pPr>
              <w:snapToGrid w:val="0"/>
              <w:spacing w:after="0" w:line="240" w:lineRule="auto"/>
              <w:jc w:val="center"/>
              <w:rPr>
                <w:rFonts w:ascii="Times New Roman" w:hAnsi="Times New Roman"/>
              </w:rPr>
            </w:pPr>
          </w:p>
        </w:tc>
        <w:tc>
          <w:tcPr>
            <w:tcW w:w="1134" w:type="dxa"/>
            <w:vAlign w:val="center"/>
          </w:tcPr>
          <w:p w:rsidR="00512449" w:rsidRPr="009062EB" w:rsidRDefault="00512449" w:rsidP="00512449">
            <w:pPr>
              <w:spacing w:after="0" w:line="240" w:lineRule="auto"/>
              <w:jc w:val="center"/>
              <w:rPr>
                <w:rFonts w:ascii="Times New Roman" w:hAnsi="Times New Roman"/>
                <w:color w:val="000000" w:themeColor="text1"/>
              </w:rPr>
            </w:pPr>
            <w:r w:rsidRPr="009062EB">
              <w:rPr>
                <w:rFonts w:ascii="Times New Roman" w:hAnsi="Times New Roman"/>
                <w:color w:val="000000" w:themeColor="text1"/>
              </w:rPr>
              <w:t>0,3</w:t>
            </w:r>
          </w:p>
        </w:tc>
        <w:tc>
          <w:tcPr>
            <w:tcW w:w="2977" w:type="dxa"/>
            <w:gridSpan w:val="2"/>
            <w:vMerge/>
            <w:vAlign w:val="center"/>
          </w:tcPr>
          <w:p w:rsidR="00512449" w:rsidRPr="00512449" w:rsidRDefault="00512449" w:rsidP="00512449">
            <w:pPr>
              <w:spacing w:after="0" w:line="240" w:lineRule="auto"/>
              <w:jc w:val="center"/>
              <w:rPr>
                <w:rFonts w:ascii="Times New Roman" w:hAnsi="Times New Roman"/>
              </w:rPr>
            </w:pPr>
          </w:p>
        </w:tc>
      </w:tr>
    </w:tbl>
    <w:p w:rsidR="009460D1" w:rsidRPr="00A879FB" w:rsidRDefault="009460D1" w:rsidP="00512449">
      <w:pPr>
        <w:pStyle w:val="af3"/>
        <w:suppressAutoHyphens w:val="0"/>
        <w:spacing w:after="0"/>
        <w:jc w:val="both"/>
        <w:rPr>
          <w:b/>
          <w:color w:val="auto"/>
          <w:sz w:val="8"/>
          <w:szCs w:val="8"/>
        </w:rPr>
      </w:pPr>
    </w:p>
    <w:p w:rsidR="00512449" w:rsidRPr="00EE5C88" w:rsidRDefault="00512449" w:rsidP="00512449">
      <w:pPr>
        <w:pStyle w:val="af3"/>
        <w:suppressAutoHyphens w:val="0"/>
        <w:spacing w:after="0"/>
        <w:jc w:val="both"/>
        <w:rPr>
          <w:color w:val="auto"/>
          <w:sz w:val="20"/>
          <w:szCs w:val="20"/>
        </w:rPr>
      </w:pPr>
      <w:r w:rsidRPr="00EE5C88">
        <w:rPr>
          <w:b/>
          <w:color w:val="auto"/>
          <w:sz w:val="20"/>
          <w:szCs w:val="20"/>
        </w:rPr>
        <w:t>Примечание:(*)</w:t>
      </w:r>
      <w:r w:rsidRPr="00EE5C88">
        <w:rPr>
          <w:color w:val="auto"/>
          <w:sz w:val="20"/>
          <w:szCs w:val="20"/>
        </w:rPr>
        <w:t xml:space="preserve"> - кроме полигонов по обезвреживанию и захоронению токсичных промышленных отходов.</w:t>
      </w:r>
    </w:p>
    <w:p w:rsidR="002C6D91" w:rsidRPr="002C6D91" w:rsidRDefault="002C6D91" w:rsidP="00CF1B9E">
      <w:pPr>
        <w:spacing w:after="0" w:line="240" w:lineRule="auto"/>
        <w:ind w:firstLine="567"/>
        <w:jc w:val="both"/>
        <w:rPr>
          <w:rFonts w:ascii="Times New Roman" w:hAnsi="Times New Roman"/>
          <w:sz w:val="8"/>
          <w:szCs w:val="8"/>
        </w:rPr>
      </w:pPr>
    </w:p>
    <w:p w:rsidR="009662F2" w:rsidRDefault="00F16E22" w:rsidP="00CF1B9E">
      <w:pPr>
        <w:spacing w:after="0" w:line="240" w:lineRule="auto"/>
        <w:ind w:firstLine="567"/>
        <w:jc w:val="both"/>
        <w:rPr>
          <w:rFonts w:ascii="Times New Roman" w:hAnsi="Times New Roman"/>
          <w:sz w:val="24"/>
          <w:szCs w:val="24"/>
        </w:rPr>
      </w:pPr>
      <w:r>
        <w:rPr>
          <w:rFonts w:ascii="Times New Roman" w:hAnsi="Times New Roman"/>
          <w:sz w:val="24"/>
          <w:szCs w:val="24"/>
        </w:rPr>
        <w:t>5</w:t>
      </w:r>
      <w:r w:rsidR="009662F2">
        <w:rPr>
          <w:rFonts w:ascii="Times New Roman" w:hAnsi="Times New Roman"/>
          <w:sz w:val="24"/>
          <w:szCs w:val="24"/>
        </w:rPr>
        <w:t>.7.3. Рекомендуемая обеспеченность объектов, предназначе</w:t>
      </w:r>
      <w:r w:rsidR="009C10EB">
        <w:rPr>
          <w:rFonts w:ascii="Times New Roman" w:hAnsi="Times New Roman"/>
          <w:sz w:val="24"/>
          <w:szCs w:val="24"/>
        </w:rPr>
        <w:t>нных для сбора и твердых коммунальных</w:t>
      </w:r>
      <w:r w:rsidR="009662F2">
        <w:rPr>
          <w:rFonts w:ascii="Times New Roman" w:hAnsi="Times New Roman"/>
          <w:sz w:val="24"/>
          <w:szCs w:val="24"/>
        </w:rPr>
        <w:t xml:space="preserve"> отходов (пунктов вторичного сырья и стеклотары) составляет 1 объект на микр</w:t>
      </w:r>
      <w:r w:rsidR="00FF4E32">
        <w:rPr>
          <w:rFonts w:ascii="Times New Roman" w:hAnsi="Times New Roman"/>
          <w:sz w:val="24"/>
          <w:szCs w:val="24"/>
        </w:rPr>
        <w:t>орайон с населением до</w:t>
      </w:r>
      <w:r w:rsidR="009662F2">
        <w:rPr>
          <w:rFonts w:ascii="Times New Roman" w:hAnsi="Times New Roman"/>
          <w:sz w:val="24"/>
          <w:szCs w:val="24"/>
        </w:rPr>
        <w:t xml:space="preserve"> 20 тыс.человек.</w:t>
      </w:r>
    </w:p>
    <w:p w:rsidR="009662F2" w:rsidRDefault="009662F2" w:rsidP="00CF1B9E">
      <w:pPr>
        <w:spacing w:after="0" w:line="240" w:lineRule="auto"/>
        <w:ind w:firstLine="567"/>
        <w:jc w:val="both"/>
        <w:rPr>
          <w:rFonts w:ascii="Times New Roman" w:hAnsi="Times New Roman"/>
          <w:sz w:val="24"/>
          <w:szCs w:val="24"/>
        </w:rPr>
      </w:pPr>
      <w:r>
        <w:rPr>
          <w:rFonts w:ascii="Times New Roman" w:hAnsi="Times New Roman"/>
          <w:sz w:val="24"/>
          <w:szCs w:val="24"/>
        </w:rPr>
        <w:t>Нормативное значение размера земельного участка составляет 0,01 га.</w:t>
      </w:r>
    </w:p>
    <w:p w:rsidR="000A6D74" w:rsidRDefault="00F16E22" w:rsidP="00CF1B9E">
      <w:pPr>
        <w:spacing w:after="0" w:line="240" w:lineRule="auto"/>
        <w:ind w:firstLine="567"/>
        <w:jc w:val="both"/>
        <w:rPr>
          <w:rFonts w:ascii="Times New Roman" w:hAnsi="Times New Roman"/>
          <w:sz w:val="24"/>
          <w:szCs w:val="24"/>
        </w:rPr>
      </w:pPr>
      <w:r>
        <w:rPr>
          <w:rFonts w:ascii="Times New Roman" w:hAnsi="Times New Roman"/>
          <w:sz w:val="24"/>
          <w:szCs w:val="24"/>
        </w:rPr>
        <w:t>5</w:t>
      </w:r>
      <w:r w:rsidR="00A879FB">
        <w:rPr>
          <w:rFonts w:ascii="Times New Roman" w:hAnsi="Times New Roman"/>
          <w:sz w:val="24"/>
          <w:szCs w:val="24"/>
        </w:rPr>
        <w:t>.7.</w:t>
      </w:r>
      <w:r w:rsidR="009662F2">
        <w:rPr>
          <w:rFonts w:ascii="Times New Roman" w:hAnsi="Times New Roman"/>
          <w:sz w:val="24"/>
          <w:szCs w:val="24"/>
        </w:rPr>
        <w:t>4</w:t>
      </w:r>
      <w:r w:rsidR="00A879FB">
        <w:rPr>
          <w:rFonts w:ascii="Times New Roman" w:hAnsi="Times New Roman"/>
          <w:sz w:val="24"/>
          <w:szCs w:val="24"/>
        </w:rPr>
        <w:t xml:space="preserve">. </w:t>
      </w:r>
      <w:r w:rsidR="00CF1B9E">
        <w:rPr>
          <w:rFonts w:ascii="Times New Roman" w:hAnsi="Times New Roman"/>
          <w:sz w:val="24"/>
          <w:szCs w:val="24"/>
        </w:rPr>
        <w:t>Расположение объектов, предназначенных от сбора и</w:t>
      </w:r>
      <w:r w:rsidR="009C10EB">
        <w:rPr>
          <w:rFonts w:ascii="Times New Roman" w:hAnsi="Times New Roman"/>
          <w:sz w:val="24"/>
          <w:szCs w:val="24"/>
        </w:rPr>
        <w:t xml:space="preserve"> транспортировки твердых коммунальных</w:t>
      </w:r>
      <w:r w:rsidR="00CF1B9E">
        <w:rPr>
          <w:rFonts w:ascii="Times New Roman" w:hAnsi="Times New Roman"/>
          <w:sz w:val="24"/>
          <w:szCs w:val="24"/>
        </w:rPr>
        <w:t xml:space="preserve"> отходов (пунктов вторичного сырья и стеклотары)  должно соответствовать следующим н</w:t>
      </w:r>
      <w:r w:rsidR="009D4169">
        <w:rPr>
          <w:rFonts w:ascii="Times New Roman" w:hAnsi="Times New Roman"/>
          <w:sz w:val="24"/>
          <w:szCs w:val="24"/>
        </w:rPr>
        <w:t>ормативных значениям (см табл.31</w:t>
      </w:r>
      <w:r w:rsidR="00CF1B9E">
        <w:rPr>
          <w:rFonts w:ascii="Times New Roman" w:hAnsi="Times New Roman"/>
          <w:sz w:val="24"/>
          <w:szCs w:val="24"/>
        </w:rPr>
        <w:t>)</w:t>
      </w:r>
    </w:p>
    <w:p w:rsidR="00A879FB" w:rsidRPr="00A879FB" w:rsidRDefault="00A879FB" w:rsidP="00A879FB">
      <w:pPr>
        <w:spacing w:after="0" w:line="240" w:lineRule="auto"/>
        <w:rPr>
          <w:rFonts w:ascii="Times New Roman" w:hAnsi="Times New Roman"/>
          <w:sz w:val="8"/>
          <w:szCs w:val="8"/>
        </w:rPr>
      </w:pPr>
    </w:p>
    <w:p w:rsidR="00A879FB" w:rsidRPr="002C6D91" w:rsidRDefault="00F16E22" w:rsidP="00A879FB">
      <w:pPr>
        <w:spacing w:after="0" w:line="240" w:lineRule="auto"/>
        <w:jc w:val="both"/>
        <w:rPr>
          <w:rFonts w:ascii="Times New Roman" w:hAnsi="Times New Roman"/>
          <w:b/>
          <w:i/>
          <w:sz w:val="24"/>
          <w:szCs w:val="24"/>
        </w:rPr>
      </w:pPr>
      <w:r w:rsidRPr="00F16E22">
        <w:rPr>
          <w:rFonts w:ascii="Times New Roman" w:hAnsi="Times New Roman"/>
          <w:i/>
          <w:sz w:val="24"/>
          <w:szCs w:val="24"/>
        </w:rPr>
        <w:t>Таблица 3</w:t>
      </w:r>
      <w:r w:rsidR="009D4169">
        <w:rPr>
          <w:rFonts w:ascii="Times New Roman" w:hAnsi="Times New Roman"/>
          <w:i/>
          <w:sz w:val="24"/>
          <w:szCs w:val="24"/>
        </w:rPr>
        <w:t>1</w:t>
      </w:r>
      <w:r w:rsidR="00CF1B9E" w:rsidRPr="00F16E22">
        <w:rPr>
          <w:rFonts w:ascii="Times New Roman" w:hAnsi="Times New Roman"/>
          <w:i/>
          <w:sz w:val="24"/>
          <w:szCs w:val="24"/>
        </w:rPr>
        <w:t>.</w:t>
      </w:r>
      <w:r w:rsidR="00A879FB" w:rsidRPr="002C6D91">
        <w:rPr>
          <w:rFonts w:ascii="Times New Roman" w:hAnsi="Times New Roman"/>
          <w:b/>
          <w:i/>
          <w:sz w:val="24"/>
          <w:szCs w:val="24"/>
        </w:rPr>
        <w:t xml:space="preserve"> - Расстояние от зданий (границ участков учреждений и предприятий обслуживания)</w:t>
      </w:r>
    </w:p>
    <w:p w:rsidR="00CF1B9E" w:rsidRPr="00A879FB" w:rsidRDefault="00CF1B9E" w:rsidP="00CF1B9E">
      <w:pPr>
        <w:spacing w:after="0" w:line="240" w:lineRule="auto"/>
        <w:jc w:val="center"/>
        <w:rPr>
          <w:rFonts w:ascii="Times New Roman" w:hAnsi="Times New Roman"/>
          <w:sz w:val="8"/>
          <w:szCs w:val="8"/>
        </w:rPr>
      </w:pPr>
    </w:p>
    <w:tbl>
      <w:tblPr>
        <w:tblStyle w:val="ad"/>
        <w:tblW w:w="0" w:type="auto"/>
        <w:tblInd w:w="108" w:type="dxa"/>
        <w:tblLook w:val="04A0"/>
      </w:tblPr>
      <w:tblGrid>
        <w:gridCol w:w="5245"/>
        <w:gridCol w:w="1418"/>
        <w:gridCol w:w="2693"/>
      </w:tblGrid>
      <w:tr w:rsidR="00CF1B9E" w:rsidTr="00A879FB">
        <w:tc>
          <w:tcPr>
            <w:tcW w:w="5245" w:type="dxa"/>
            <w:shd w:val="clear" w:color="auto" w:fill="EEECE1" w:themeFill="background2"/>
          </w:tcPr>
          <w:p w:rsidR="00CF1B9E" w:rsidRPr="00CF1B9E" w:rsidRDefault="00CF1B9E" w:rsidP="00CF1B9E">
            <w:pPr>
              <w:jc w:val="center"/>
              <w:rPr>
                <w:rFonts w:ascii="Times New Roman" w:hAnsi="Times New Roman"/>
              </w:rPr>
            </w:pPr>
            <w:r w:rsidRPr="00CF1B9E">
              <w:rPr>
                <w:rFonts w:ascii="Times New Roman" w:hAnsi="Times New Roman"/>
              </w:rPr>
              <w:t>Расстояние от зданий</w:t>
            </w:r>
            <w:r>
              <w:rPr>
                <w:rFonts w:ascii="Times New Roman" w:hAnsi="Times New Roman"/>
              </w:rPr>
              <w:t xml:space="preserve"> (границ участка)</w:t>
            </w:r>
          </w:p>
        </w:tc>
        <w:tc>
          <w:tcPr>
            <w:tcW w:w="1418" w:type="dxa"/>
            <w:shd w:val="clear" w:color="auto" w:fill="EEECE1" w:themeFill="background2"/>
          </w:tcPr>
          <w:p w:rsidR="00CF1B9E" w:rsidRPr="00CF1B9E" w:rsidRDefault="00CF1B9E" w:rsidP="00CF1B9E">
            <w:pPr>
              <w:jc w:val="center"/>
              <w:rPr>
                <w:rFonts w:ascii="Times New Roman" w:hAnsi="Times New Roman"/>
              </w:rPr>
            </w:pPr>
            <w:r>
              <w:rPr>
                <w:rFonts w:ascii="Times New Roman" w:hAnsi="Times New Roman"/>
              </w:rPr>
              <w:t>Ед. измерения</w:t>
            </w:r>
          </w:p>
        </w:tc>
        <w:tc>
          <w:tcPr>
            <w:tcW w:w="2693" w:type="dxa"/>
            <w:shd w:val="clear" w:color="auto" w:fill="EEECE1" w:themeFill="background2"/>
          </w:tcPr>
          <w:p w:rsidR="00CF1B9E" w:rsidRPr="00CF1B9E" w:rsidRDefault="00CF1B9E" w:rsidP="00CF1B9E">
            <w:pPr>
              <w:jc w:val="center"/>
              <w:rPr>
                <w:rFonts w:ascii="Times New Roman" w:hAnsi="Times New Roman"/>
              </w:rPr>
            </w:pPr>
            <w:r>
              <w:rPr>
                <w:rFonts w:ascii="Times New Roman" w:hAnsi="Times New Roman"/>
              </w:rPr>
              <w:t>Минимально допустимый уровень обеспеченности</w:t>
            </w:r>
          </w:p>
        </w:tc>
      </w:tr>
      <w:tr w:rsidR="00CF1B9E" w:rsidTr="00A879FB">
        <w:tc>
          <w:tcPr>
            <w:tcW w:w="5245" w:type="dxa"/>
          </w:tcPr>
          <w:p w:rsidR="00CF1B9E" w:rsidRPr="00CF1B9E" w:rsidRDefault="00CF1B9E" w:rsidP="00CF1B9E">
            <w:pPr>
              <w:rPr>
                <w:rFonts w:ascii="Times New Roman" w:hAnsi="Times New Roman"/>
              </w:rPr>
            </w:pPr>
            <w:r>
              <w:rPr>
                <w:rFonts w:ascii="Times New Roman" w:hAnsi="Times New Roman"/>
              </w:rPr>
              <w:t>- до красной линии</w:t>
            </w:r>
          </w:p>
        </w:tc>
        <w:tc>
          <w:tcPr>
            <w:tcW w:w="1418" w:type="dxa"/>
          </w:tcPr>
          <w:p w:rsidR="00CF1B9E" w:rsidRPr="00CF1B9E" w:rsidRDefault="00CF1B9E" w:rsidP="00CF1B9E">
            <w:pPr>
              <w:jc w:val="center"/>
              <w:rPr>
                <w:rFonts w:ascii="Times New Roman" w:hAnsi="Times New Roman"/>
              </w:rPr>
            </w:pPr>
            <w:r>
              <w:rPr>
                <w:rFonts w:ascii="Times New Roman" w:hAnsi="Times New Roman"/>
              </w:rPr>
              <w:t>м</w:t>
            </w:r>
          </w:p>
        </w:tc>
        <w:tc>
          <w:tcPr>
            <w:tcW w:w="2693" w:type="dxa"/>
          </w:tcPr>
          <w:p w:rsidR="00CF1B9E" w:rsidRPr="00A879FB" w:rsidRDefault="00CF1B9E" w:rsidP="00CF1B9E">
            <w:pPr>
              <w:jc w:val="center"/>
              <w:rPr>
                <w:rFonts w:ascii="Times New Roman" w:hAnsi="Times New Roman"/>
                <w:color w:val="000000" w:themeColor="text1"/>
              </w:rPr>
            </w:pPr>
            <w:r w:rsidRPr="00A879FB">
              <w:rPr>
                <w:rFonts w:ascii="Times New Roman" w:hAnsi="Times New Roman"/>
                <w:color w:val="000000" w:themeColor="text1"/>
              </w:rPr>
              <w:t>-</w:t>
            </w:r>
          </w:p>
        </w:tc>
      </w:tr>
      <w:tr w:rsidR="00CF1B9E" w:rsidTr="00A879FB">
        <w:tc>
          <w:tcPr>
            <w:tcW w:w="5245" w:type="dxa"/>
          </w:tcPr>
          <w:p w:rsidR="00CF1B9E" w:rsidRPr="00CF1B9E" w:rsidRDefault="00CF1B9E" w:rsidP="00CF1B9E">
            <w:pPr>
              <w:rPr>
                <w:rFonts w:ascii="Times New Roman" w:hAnsi="Times New Roman"/>
              </w:rPr>
            </w:pPr>
            <w:r>
              <w:rPr>
                <w:rFonts w:ascii="Times New Roman" w:hAnsi="Times New Roman"/>
              </w:rPr>
              <w:t xml:space="preserve">- до стел жилых зданий </w:t>
            </w:r>
          </w:p>
        </w:tc>
        <w:tc>
          <w:tcPr>
            <w:tcW w:w="1418" w:type="dxa"/>
          </w:tcPr>
          <w:p w:rsidR="00CF1B9E" w:rsidRPr="00CF1B9E" w:rsidRDefault="00CF1B9E" w:rsidP="00CF1B9E">
            <w:pPr>
              <w:jc w:val="center"/>
              <w:rPr>
                <w:rFonts w:ascii="Times New Roman" w:hAnsi="Times New Roman"/>
              </w:rPr>
            </w:pPr>
            <w:r>
              <w:rPr>
                <w:rFonts w:ascii="Times New Roman" w:hAnsi="Times New Roman"/>
              </w:rPr>
              <w:t>м</w:t>
            </w:r>
          </w:p>
        </w:tc>
        <w:tc>
          <w:tcPr>
            <w:tcW w:w="2693" w:type="dxa"/>
          </w:tcPr>
          <w:p w:rsidR="00CF1B9E" w:rsidRPr="00A879FB" w:rsidRDefault="00CF1B9E" w:rsidP="00CF1B9E">
            <w:pPr>
              <w:jc w:val="center"/>
              <w:rPr>
                <w:rFonts w:ascii="Times New Roman" w:hAnsi="Times New Roman"/>
                <w:color w:val="000000" w:themeColor="text1"/>
              </w:rPr>
            </w:pPr>
            <w:r w:rsidRPr="00A879FB">
              <w:rPr>
                <w:rFonts w:ascii="Times New Roman" w:hAnsi="Times New Roman"/>
                <w:color w:val="000000" w:themeColor="text1"/>
              </w:rPr>
              <w:t>20</w:t>
            </w:r>
          </w:p>
        </w:tc>
      </w:tr>
      <w:tr w:rsidR="00CF1B9E" w:rsidTr="00A879FB">
        <w:tc>
          <w:tcPr>
            <w:tcW w:w="5245" w:type="dxa"/>
          </w:tcPr>
          <w:p w:rsidR="00CF1B9E" w:rsidRPr="00CF1B9E" w:rsidRDefault="00CF1B9E" w:rsidP="00CF1B9E">
            <w:pPr>
              <w:rPr>
                <w:rFonts w:ascii="Times New Roman" w:hAnsi="Times New Roman"/>
              </w:rPr>
            </w:pPr>
            <w:r>
              <w:rPr>
                <w:rFonts w:ascii="Times New Roman" w:hAnsi="Times New Roman"/>
              </w:rPr>
              <w:t>- до зданий общеобразовательных школ, дошкольных образовательных и лечебных учреждений</w:t>
            </w:r>
          </w:p>
        </w:tc>
        <w:tc>
          <w:tcPr>
            <w:tcW w:w="1418" w:type="dxa"/>
          </w:tcPr>
          <w:p w:rsidR="00CF1B9E" w:rsidRPr="00CF1B9E" w:rsidRDefault="00CF1B9E" w:rsidP="00CF1B9E">
            <w:pPr>
              <w:jc w:val="center"/>
              <w:rPr>
                <w:rFonts w:ascii="Times New Roman" w:hAnsi="Times New Roman"/>
              </w:rPr>
            </w:pPr>
            <w:r>
              <w:rPr>
                <w:rFonts w:ascii="Times New Roman" w:hAnsi="Times New Roman"/>
              </w:rPr>
              <w:t>м</w:t>
            </w:r>
          </w:p>
        </w:tc>
        <w:tc>
          <w:tcPr>
            <w:tcW w:w="2693" w:type="dxa"/>
          </w:tcPr>
          <w:p w:rsidR="00CF1B9E" w:rsidRPr="00A879FB" w:rsidRDefault="00CF1B9E" w:rsidP="00CF1B9E">
            <w:pPr>
              <w:jc w:val="center"/>
              <w:rPr>
                <w:rFonts w:ascii="Times New Roman" w:hAnsi="Times New Roman"/>
                <w:color w:val="000000" w:themeColor="text1"/>
              </w:rPr>
            </w:pPr>
            <w:r w:rsidRPr="00A879FB">
              <w:rPr>
                <w:rFonts w:ascii="Times New Roman" w:hAnsi="Times New Roman"/>
                <w:color w:val="000000" w:themeColor="text1"/>
              </w:rPr>
              <w:t>50</w:t>
            </w:r>
          </w:p>
        </w:tc>
      </w:tr>
    </w:tbl>
    <w:p w:rsidR="00F16E22" w:rsidRDefault="00F16E22" w:rsidP="004772B1">
      <w:pPr>
        <w:spacing w:after="0" w:line="240" w:lineRule="auto"/>
        <w:rPr>
          <w:rFonts w:ascii="Times New Roman" w:hAnsi="Times New Roman"/>
          <w:sz w:val="24"/>
          <w:szCs w:val="24"/>
        </w:rPr>
      </w:pPr>
    </w:p>
    <w:p w:rsidR="009D4169" w:rsidRDefault="009D4169" w:rsidP="004772B1">
      <w:pPr>
        <w:spacing w:after="0" w:line="240" w:lineRule="auto"/>
        <w:rPr>
          <w:rFonts w:ascii="Times New Roman" w:hAnsi="Times New Roman"/>
          <w:sz w:val="24"/>
          <w:szCs w:val="24"/>
        </w:rPr>
      </w:pPr>
    </w:p>
    <w:p w:rsidR="009D4169" w:rsidRDefault="009D4169" w:rsidP="004772B1">
      <w:pPr>
        <w:spacing w:after="0" w:line="240" w:lineRule="auto"/>
        <w:rPr>
          <w:rFonts w:ascii="Times New Roman" w:hAnsi="Times New Roman"/>
          <w:sz w:val="24"/>
          <w:szCs w:val="24"/>
        </w:rPr>
      </w:pPr>
    </w:p>
    <w:p w:rsidR="009D4169" w:rsidRDefault="009D4169" w:rsidP="004772B1">
      <w:pPr>
        <w:spacing w:after="0" w:line="240" w:lineRule="auto"/>
        <w:rPr>
          <w:rFonts w:ascii="Times New Roman" w:hAnsi="Times New Roman"/>
          <w:sz w:val="24"/>
          <w:szCs w:val="24"/>
        </w:rPr>
      </w:pPr>
    </w:p>
    <w:p w:rsidR="009D4169" w:rsidRDefault="009D4169" w:rsidP="004772B1">
      <w:pPr>
        <w:spacing w:after="0" w:line="240" w:lineRule="auto"/>
        <w:rPr>
          <w:rFonts w:ascii="Times New Roman" w:hAnsi="Times New Roman"/>
          <w:sz w:val="24"/>
          <w:szCs w:val="24"/>
        </w:rPr>
      </w:pPr>
    </w:p>
    <w:p w:rsidR="009D4169" w:rsidRDefault="009D4169" w:rsidP="004772B1">
      <w:pPr>
        <w:spacing w:after="0" w:line="240" w:lineRule="auto"/>
        <w:rPr>
          <w:rFonts w:ascii="Times New Roman" w:hAnsi="Times New Roman"/>
          <w:sz w:val="24"/>
          <w:szCs w:val="24"/>
        </w:rPr>
      </w:pPr>
    </w:p>
    <w:p w:rsidR="001D69E0" w:rsidRDefault="006F7C15" w:rsidP="004772B1">
      <w:pPr>
        <w:spacing w:after="0" w:line="240" w:lineRule="auto"/>
        <w:rPr>
          <w:rFonts w:ascii="Times New Roman" w:hAnsi="Times New Roman"/>
          <w:sz w:val="24"/>
          <w:szCs w:val="24"/>
        </w:rPr>
      </w:pPr>
      <w:r>
        <w:rPr>
          <w:rFonts w:ascii="Times New Roman" w:hAnsi="Times New Roman"/>
          <w:noProof/>
          <w:sz w:val="24"/>
          <w:szCs w:val="24"/>
        </w:rPr>
        <w:lastRenderedPageBreak/>
        <w:pict>
          <v:rect id="Rectangle 97" o:spid="_x0000_s1129" style="position:absolute;margin-left:-1pt;margin-top:.6pt;width:469.5pt;height:7.1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" fillcolor="#c0504d" strokecolor="#f2f2f2" strokeweight="3pt">
            <v:shadow on="t" color="#622423" opacity=".5" offset="1pt"/>
          </v:rect>
        </w:pict>
      </w:r>
    </w:p>
    <w:p w:rsidR="001D69E0" w:rsidRPr="0060411C" w:rsidRDefault="006F7C15" w:rsidP="000C1CEA">
      <w:pPr>
        <w:shd w:val="clear" w:color="auto" w:fill="EEECE1" w:themeFill="background2"/>
        <w:tabs>
          <w:tab w:val="left" w:pos="7371"/>
        </w:tabs>
        <w:jc w:val="both"/>
        <w:rPr>
          <w:rFonts w:ascii="Arial Narrow" w:hAnsi="Arial Narrow"/>
          <w:b/>
          <w:sz w:val="32"/>
          <w:szCs w:val="32"/>
        </w:rPr>
      </w:pPr>
      <w:r>
        <w:rPr>
          <w:rFonts w:ascii="Arial Narrow" w:hAnsi="Arial Narrow"/>
          <w:b/>
          <w:noProof/>
          <w:sz w:val="32"/>
          <w:szCs w:val="32"/>
        </w:rPr>
        <w:pict>
          <v:rect id="Rectangle 98" o:spid="_x0000_s1128" style="position:absolute;left:0;text-align:left;margin-left:-1pt;margin-top:41.45pt;width:469.5pt;height:7.1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" fillcolor="#c0504d" strokecolor="#f2f2f2" strokeweight="3pt">
            <v:shadow on="t" color="#622423" opacity=".5" offset="1pt"/>
          </v:rect>
        </w:pict>
      </w:r>
      <w:r w:rsidR="00F16E22">
        <w:rPr>
          <w:rFonts w:ascii="Arial Narrow" w:hAnsi="Arial Narrow"/>
          <w:b/>
          <w:sz w:val="32"/>
          <w:szCs w:val="32"/>
        </w:rPr>
        <w:t>5</w:t>
      </w:r>
      <w:r w:rsidR="004821C4">
        <w:rPr>
          <w:rFonts w:ascii="Arial Narrow" w:hAnsi="Arial Narrow"/>
          <w:b/>
          <w:sz w:val="32"/>
          <w:szCs w:val="32"/>
        </w:rPr>
        <w:t>.8</w:t>
      </w:r>
      <w:r w:rsidR="00A879FB">
        <w:rPr>
          <w:rFonts w:ascii="Arial Narrow" w:hAnsi="Arial Narrow"/>
          <w:b/>
          <w:sz w:val="32"/>
          <w:szCs w:val="32"/>
        </w:rPr>
        <w:t>.</w:t>
      </w:r>
      <w:r w:rsidR="001D69E0" w:rsidRPr="0060411C">
        <w:rPr>
          <w:rFonts w:ascii="Arial Narrow" w:hAnsi="Arial Narrow"/>
          <w:b/>
          <w:sz w:val="32"/>
          <w:szCs w:val="32"/>
        </w:rPr>
        <w:t xml:space="preserve"> ОБЪЕКТЫ В </w:t>
      </w:r>
      <w:r w:rsidR="001D69E0">
        <w:rPr>
          <w:rFonts w:ascii="Arial Narrow" w:hAnsi="Arial Narrow"/>
          <w:b/>
          <w:sz w:val="32"/>
          <w:szCs w:val="32"/>
        </w:rPr>
        <w:t xml:space="preserve">ИНЫХ ОБЛАСТЯХ, В СВЯЗИ С РЕШЕНИЕМ ВОПРОСОВ МЕСТНОГО ЗНАЧЕНИЯ </w:t>
      </w:r>
      <w:r w:rsidR="009723C3">
        <w:rPr>
          <w:rFonts w:ascii="Arial Narrow" w:hAnsi="Arial Narrow"/>
          <w:b/>
          <w:sz w:val="32"/>
          <w:szCs w:val="32"/>
        </w:rPr>
        <w:t>СЕЛЬСКОГО</w:t>
      </w:r>
      <w:r w:rsidR="000C1CEA">
        <w:rPr>
          <w:rFonts w:ascii="Arial Narrow" w:hAnsi="Arial Narrow"/>
          <w:b/>
          <w:sz w:val="32"/>
          <w:szCs w:val="32"/>
        </w:rPr>
        <w:t xml:space="preserve"> ПОСЕЛЕНИЯ</w:t>
      </w:r>
    </w:p>
    <w:p w:rsidR="001D69E0" w:rsidRPr="009062EB" w:rsidRDefault="001D69E0" w:rsidP="009062EB">
      <w:pPr>
        <w:shd w:val="clear" w:color="auto" w:fill="EEECE1" w:themeFill="background2"/>
        <w:spacing w:after="0" w:line="240" w:lineRule="auto"/>
        <w:jc w:val="center"/>
        <w:rPr>
          <w:rFonts w:ascii="Arial Narrow" w:hAnsi="Arial Narrow"/>
          <w:b/>
          <w:color w:val="1F497D" w:themeColor="text2"/>
          <w:sz w:val="8"/>
          <w:szCs w:val="8"/>
        </w:rPr>
      </w:pPr>
    </w:p>
    <w:p w:rsidR="001D69E0" w:rsidRPr="0060411C" w:rsidRDefault="00F16E22" w:rsidP="009062EB">
      <w:pPr>
        <w:shd w:val="clear" w:color="auto" w:fill="EEECE1" w:themeFill="background2"/>
        <w:tabs>
          <w:tab w:val="left" w:pos="0"/>
        </w:tabs>
        <w:spacing w:after="0" w:line="240" w:lineRule="auto"/>
        <w:rPr>
          <w:rFonts w:ascii="Arial Narrow" w:hAnsi="Arial Narrow"/>
          <w:b/>
          <w:sz w:val="28"/>
          <w:szCs w:val="28"/>
        </w:rPr>
      </w:pPr>
      <w:r>
        <w:rPr>
          <w:rFonts w:ascii="Arial Narrow" w:hAnsi="Arial Narrow"/>
          <w:b/>
          <w:sz w:val="28"/>
          <w:szCs w:val="28"/>
        </w:rPr>
        <w:t>5</w:t>
      </w:r>
      <w:r w:rsidR="004821C4">
        <w:rPr>
          <w:rFonts w:ascii="Arial Narrow" w:hAnsi="Arial Narrow"/>
          <w:b/>
          <w:sz w:val="28"/>
          <w:szCs w:val="28"/>
        </w:rPr>
        <w:t>.8</w:t>
      </w:r>
      <w:r w:rsidR="001D69E0" w:rsidRPr="0060411C">
        <w:rPr>
          <w:rFonts w:ascii="Arial Narrow" w:hAnsi="Arial Narrow"/>
          <w:b/>
          <w:sz w:val="28"/>
          <w:szCs w:val="28"/>
        </w:rPr>
        <w:t>.1</w:t>
      </w:r>
      <w:r w:rsidR="00A879FB">
        <w:rPr>
          <w:rFonts w:ascii="Arial Narrow" w:hAnsi="Arial Narrow"/>
          <w:b/>
          <w:sz w:val="28"/>
          <w:szCs w:val="28"/>
        </w:rPr>
        <w:t>.</w:t>
      </w:r>
      <w:r w:rsidR="001D69E0" w:rsidRPr="0060411C">
        <w:rPr>
          <w:rFonts w:ascii="Arial Narrow" w:hAnsi="Arial Narrow"/>
          <w:b/>
          <w:sz w:val="28"/>
          <w:szCs w:val="28"/>
        </w:rPr>
        <w:t xml:space="preserve"> </w:t>
      </w:r>
      <w:r w:rsidR="001D69E0">
        <w:rPr>
          <w:rFonts w:ascii="Arial Narrow" w:hAnsi="Arial Narrow"/>
          <w:b/>
          <w:sz w:val="28"/>
          <w:szCs w:val="28"/>
        </w:rPr>
        <w:t xml:space="preserve"> ОБЪЕКТЫ В ОБЛАСТИ ОРГАНИЗАЦИИ </w:t>
      </w:r>
      <w:r w:rsidR="00113E1B">
        <w:rPr>
          <w:rFonts w:ascii="Arial Narrow" w:hAnsi="Arial Narrow"/>
          <w:b/>
          <w:sz w:val="28"/>
          <w:szCs w:val="28"/>
        </w:rPr>
        <w:t xml:space="preserve">КУЛЬТУРЫ  И </w:t>
      </w:r>
      <w:r w:rsidR="001D69E0">
        <w:rPr>
          <w:rFonts w:ascii="Arial Narrow" w:hAnsi="Arial Narrow"/>
          <w:b/>
          <w:sz w:val="28"/>
          <w:szCs w:val="28"/>
        </w:rPr>
        <w:t>ДОСУГА</w:t>
      </w:r>
      <w:r w:rsidR="00113E1B">
        <w:rPr>
          <w:rFonts w:ascii="Arial Narrow" w:hAnsi="Arial Narrow"/>
          <w:b/>
          <w:sz w:val="28"/>
          <w:szCs w:val="28"/>
        </w:rPr>
        <w:t xml:space="preserve"> ГРАЖДАН</w:t>
      </w:r>
      <w:r w:rsidR="001D69E0">
        <w:rPr>
          <w:rFonts w:ascii="Arial Narrow" w:hAnsi="Arial Narrow"/>
          <w:b/>
          <w:sz w:val="28"/>
          <w:szCs w:val="28"/>
        </w:rPr>
        <w:t xml:space="preserve"> </w:t>
      </w:r>
    </w:p>
    <w:p w:rsidR="001D69E0" w:rsidRPr="00D24632" w:rsidRDefault="006F7C15" w:rsidP="001D69E0">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99" o:spid="_x0000_s1127" style="position:absolute;left:0;text-align:left;margin-left:-1pt;margin-top:2.4pt;width:469.5pt;height:7.1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" fillcolor="#c0504d" strokecolor="#f2f2f2" strokeweight="3pt">
            <v:shadow on="t" color="#622423" opacity=".5" offset="1pt"/>
          </v:rect>
        </w:pict>
      </w:r>
    </w:p>
    <w:p w:rsidR="001D69E0" w:rsidRPr="00671A8A" w:rsidRDefault="001D69E0" w:rsidP="001D69E0">
      <w:pPr>
        <w:pStyle w:val="Default"/>
        <w:tabs>
          <w:tab w:val="left" w:pos="720"/>
        </w:tabs>
        <w:ind w:firstLine="567"/>
        <w:jc w:val="both"/>
        <w:rPr>
          <w:color w:val="auto"/>
          <w:sz w:val="8"/>
          <w:szCs w:val="8"/>
          <w:lang w:eastAsia="ru-RU"/>
        </w:rPr>
      </w:pPr>
    </w:p>
    <w:p w:rsidR="00671A8A" w:rsidRDefault="00F16E22" w:rsidP="00671A8A">
      <w:pPr>
        <w:pStyle w:val="Default"/>
        <w:tabs>
          <w:tab w:val="left" w:pos="567"/>
        </w:tabs>
        <w:ind w:firstLine="567"/>
        <w:jc w:val="both"/>
        <w:rPr>
          <w:color w:val="auto"/>
          <w:lang w:eastAsia="ru-RU"/>
        </w:rPr>
      </w:pPr>
      <w:r>
        <w:rPr>
          <w:color w:val="auto"/>
          <w:lang w:eastAsia="ru-RU"/>
        </w:rPr>
        <w:t>5</w:t>
      </w:r>
      <w:r w:rsidR="00671A8A">
        <w:rPr>
          <w:color w:val="auto"/>
          <w:lang w:eastAsia="ru-RU"/>
        </w:rPr>
        <w:t>.8.1.1. Расчетные показатели минимально допустимого уровня обеспеченности учреждениями культу</w:t>
      </w:r>
      <w:r w:rsidR="00FF4E32">
        <w:rPr>
          <w:color w:val="auto"/>
          <w:lang w:eastAsia="ru-RU"/>
        </w:rPr>
        <w:t xml:space="preserve">ры и искусства </w:t>
      </w:r>
      <w:r w:rsidR="009723C3">
        <w:rPr>
          <w:color w:val="auto"/>
          <w:lang w:eastAsia="ru-RU"/>
        </w:rPr>
        <w:t xml:space="preserve">сельского </w:t>
      </w:r>
      <w:r w:rsidR="00FF4E32">
        <w:rPr>
          <w:color w:val="auto"/>
          <w:lang w:eastAsia="ru-RU"/>
        </w:rPr>
        <w:t>поселения</w:t>
      </w:r>
      <w:r w:rsidR="00671A8A">
        <w:rPr>
          <w:color w:val="auto"/>
          <w:lang w:eastAsia="ru-RU"/>
        </w:rPr>
        <w:t xml:space="preserve">  и максимальный уровень территориальной доступности следует при</w:t>
      </w:r>
      <w:r w:rsidR="00F57D51">
        <w:rPr>
          <w:color w:val="auto"/>
          <w:lang w:eastAsia="ru-RU"/>
        </w:rPr>
        <w:t>н</w:t>
      </w:r>
      <w:r w:rsidR="004C685D">
        <w:rPr>
          <w:color w:val="auto"/>
          <w:lang w:eastAsia="ru-RU"/>
        </w:rPr>
        <w:t>имать</w:t>
      </w:r>
      <w:r w:rsidR="00FF4E32">
        <w:rPr>
          <w:color w:val="auto"/>
          <w:lang w:eastAsia="ru-RU"/>
        </w:rPr>
        <w:t xml:space="preserve"> в соо</w:t>
      </w:r>
      <w:r w:rsidR="00A23A01">
        <w:rPr>
          <w:color w:val="auto"/>
          <w:lang w:eastAsia="ru-RU"/>
        </w:rPr>
        <w:t>тветствии с табл.32</w:t>
      </w:r>
      <w:r w:rsidR="00671A8A">
        <w:rPr>
          <w:color w:val="auto"/>
          <w:lang w:eastAsia="ru-RU"/>
        </w:rPr>
        <w:t>.</w:t>
      </w:r>
    </w:p>
    <w:p w:rsidR="00671A8A" w:rsidRPr="00671A8A" w:rsidRDefault="00671A8A" w:rsidP="00671A8A">
      <w:pPr>
        <w:pStyle w:val="Default"/>
        <w:tabs>
          <w:tab w:val="left" w:pos="567"/>
        </w:tabs>
        <w:jc w:val="both"/>
        <w:rPr>
          <w:color w:val="auto"/>
          <w:sz w:val="8"/>
          <w:szCs w:val="8"/>
          <w:lang w:eastAsia="ru-RU"/>
        </w:rPr>
      </w:pPr>
    </w:p>
    <w:p w:rsidR="00F57D51" w:rsidRPr="00241865" w:rsidRDefault="00F16E22" w:rsidP="00F57D51">
      <w:pPr>
        <w:spacing w:after="0" w:line="240" w:lineRule="auto"/>
        <w:jc w:val="both"/>
        <w:rPr>
          <w:rFonts w:ascii="Times New Roman" w:hAnsi="Times New Roman"/>
          <w:b/>
          <w:i/>
          <w:sz w:val="24"/>
          <w:szCs w:val="24"/>
        </w:rPr>
      </w:pPr>
      <w:r w:rsidRPr="00F16E22">
        <w:rPr>
          <w:rFonts w:ascii="Times New Roman" w:hAnsi="Times New Roman"/>
          <w:i/>
          <w:sz w:val="24"/>
          <w:szCs w:val="24"/>
        </w:rPr>
        <w:t xml:space="preserve">Таблица </w:t>
      </w:r>
      <w:r w:rsidR="00A23A01">
        <w:rPr>
          <w:rFonts w:ascii="Times New Roman" w:hAnsi="Times New Roman"/>
          <w:i/>
          <w:sz w:val="24"/>
          <w:szCs w:val="24"/>
        </w:rPr>
        <w:t>32</w:t>
      </w:r>
      <w:r w:rsidR="00671A8A" w:rsidRPr="00F16E22">
        <w:rPr>
          <w:rFonts w:ascii="Times New Roman" w:hAnsi="Times New Roman"/>
          <w:i/>
          <w:sz w:val="24"/>
          <w:szCs w:val="24"/>
        </w:rPr>
        <w:t>.</w:t>
      </w:r>
      <w:r w:rsidR="00FF4E32">
        <w:rPr>
          <w:rFonts w:ascii="Times New Roman" w:hAnsi="Times New Roman"/>
          <w:b/>
          <w:i/>
          <w:sz w:val="24"/>
          <w:szCs w:val="24"/>
        </w:rPr>
        <w:t xml:space="preserve"> </w:t>
      </w:r>
      <w:r w:rsidR="00F57D51" w:rsidRPr="00241865">
        <w:rPr>
          <w:rFonts w:ascii="Times New Roman" w:hAnsi="Times New Roman"/>
          <w:b/>
          <w:i/>
          <w:sz w:val="24"/>
          <w:szCs w:val="24"/>
        </w:rPr>
        <w:t xml:space="preserve">- Уровень обеспеченности учреждениями культуры для сельских населенных пунктов </w:t>
      </w:r>
    </w:p>
    <w:p w:rsidR="00671A8A" w:rsidRPr="00F57D51" w:rsidRDefault="00671A8A" w:rsidP="00671A8A">
      <w:pPr>
        <w:spacing w:after="0" w:line="240" w:lineRule="auto"/>
        <w:jc w:val="center"/>
        <w:rPr>
          <w:rFonts w:ascii="Times New Roman" w:hAnsi="Times New Roman"/>
          <w:b/>
          <w:sz w:val="8"/>
          <w:szCs w:val="8"/>
        </w:rPr>
      </w:pPr>
    </w:p>
    <w:tbl>
      <w:tblPr>
        <w:tblW w:w="92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426"/>
        <w:gridCol w:w="3322"/>
        <w:gridCol w:w="1417"/>
        <w:gridCol w:w="1134"/>
        <w:gridCol w:w="1418"/>
        <w:gridCol w:w="1559"/>
      </w:tblGrid>
      <w:tr w:rsidR="00671A8A" w:rsidRPr="00AA46B8" w:rsidTr="00F57D51">
        <w:tc>
          <w:tcPr>
            <w:tcW w:w="426" w:type="dxa"/>
            <w:vMerge w:val="restart"/>
            <w:shd w:val="clear" w:color="auto" w:fill="EEECE1" w:themeFill="background2"/>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w:t>
            </w:r>
          </w:p>
        </w:tc>
        <w:tc>
          <w:tcPr>
            <w:tcW w:w="3322" w:type="dxa"/>
            <w:vMerge w:val="restart"/>
            <w:shd w:val="clear" w:color="auto" w:fill="EEECE1" w:themeFill="background2"/>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Наименование объекта</w:t>
            </w:r>
          </w:p>
        </w:tc>
        <w:tc>
          <w:tcPr>
            <w:tcW w:w="2551" w:type="dxa"/>
            <w:gridSpan w:val="2"/>
            <w:shd w:val="clear" w:color="auto" w:fill="EEECE1" w:themeFill="background2"/>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 xml:space="preserve">Минимально </w:t>
            </w:r>
          </w:p>
          <w:p w:rsidR="00671A8A" w:rsidRPr="00AA46B8" w:rsidRDefault="00671A8A" w:rsidP="009369EC">
            <w:pPr>
              <w:suppressAutoHyphens/>
              <w:spacing w:after="0" w:line="240" w:lineRule="auto"/>
              <w:jc w:val="center"/>
              <w:rPr>
                <w:rFonts w:ascii="Times New Roman" w:hAnsi="Times New Roman"/>
              </w:rPr>
            </w:pPr>
            <w:r w:rsidRPr="00AA46B8">
              <w:rPr>
                <w:rFonts w:ascii="Times New Roman" w:hAnsi="Times New Roman"/>
              </w:rPr>
              <w:t>допустимый уровень обеспеченности</w:t>
            </w:r>
          </w:p>
        </w:tc>
        <w:tc>
          <w:tcPr>
            <w:tcW w:w="2977" w:type="dxa"/>
            <w:gridSpan w:val="2"/>
            <w:shd w:val="clear" w:color="auto" w:fill="EEECE1" w:themeFill="background2"/>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 xml:space="preserve">Максимально </w:t>
            </w:r>
          </w:p>
          <w:p w:rsidR="00671A8A" w:rsidRPr="00AA46B8" w:rsidRDefault="00671A8A" w:rsidP="009369EC">
            <w:pPr>
              <w:suppressAutoHyphens/>
              <w:spacing w:after="0" w:line="240" w:lineRule="auto"/>
              <w:jc w:val="center"/>
              <w:rPr>
                <w:rFonts w:ascii="Times New Roman" w:hAnsi="Times New Roman"/>
              </w:rPr>
            </w:pPr>
            <w:r w:rsidRPr="00AA46B8">
              <w:rPr>
                <w:rFonts w:ascii="Times New Roman" w:hAnsi="Times New Roman"/>
              </w:rPr>
              <w:t>допустимый уровень территориальной доступности</w:t>
            </w:r>
          </w:p>
        </w:tc>
      </w:tr>
      <w:tr w:rsidR="00671A8A" w:rsidRPr="00AA46B8" w:rsidTr="00F57D51">
        <w:tc>
          <w:tcPr>
            <w:tcW w:w="426" w:type="dxa"/>
            <w:vMerge/>
            <w:shd w:val="clear" w:color="auto" w:fill="EEECE1" w:themeFill="background2"/>
            <w:vAlign w:val="center"/>
          </w:tcPr>
          <w:p w:rsidR="00671A8A" w:rsidRPr="00AA46B8" w:rsidRDefault="00671A8A" w:rsidP="009369EC">
            <w:pPr>
              <w:spacing w:after="0" w:line="240" w:lineRule="auto"/>
              <w:jc w:val="center"/>
              <w:rPr>
                <w:rFonts w:ascii="Times New Roman" w:hAnsi="Times New Roman"/>
                <w:b/>
              </w:rPr>
            </w:pPr>
          </w:p>
        </w:tc>
        <w:tc>
          <w:tcPr>
            <w:tcW w:w="3322" w:type="dxa"/>
            <w:vMerge/>
            <w:shd w:val="clear" w:color="auto" w:fill="EEECE1" w:themeFill="background2"/>
            <w:vAlign w:val="center"/>
          </w:tcPr>
          <w:p w:rsidR="00671A8A" w:rsidRPr="00AA46B8" w:rsidRDefault="00671A8A" w:rsidP="009369EC">
            <w:pPr>
              <w:spacing w:after="0" w:line="240" w:lineRule="auto"/>
              <w:jc w:val="center"/>
              <w:rPr>
                <w:rFonts w:ascii="Times New Roman" w:hAnsi="Times New Roman"/>
                <w:b/>
              </w:rPr>
            </w:pPr>
          </w:p>
        </w:tc>
        <w:tc>
          <w:tcPr>
            <w:tcW w:w="1417" w:type="dxa"/>
            <w:shd w:val="clear" w:color="auto" w:fill="EEECE1" w:themeFill="background2"/>
            <w:vAlign w:val="center"/>
          </w:tcPr>
          <w:p w:rsidR="00671A8A" w:rsidRPr="00AA46B8" w:rsidRDefault="00671A8A" w:rsidP="009369EC">
            <w:pPr>
              <w:suppressAutoHyphens/>
              <w:spacing w:after="0" w:line="240" w:lineRule="auto"/>
              <w:jc w:val="center"/>
              <w:rPr>
                <w:rFonts w:ascii="Times New Roman" w:hAnsi="Times New Roman"/>
              </w:rPr>
            </w:pPr>
            <w:r w:rsidRPr="00AA46B8">
              <w:rPr>
                <w:rFonts w:ascii="Times New Roman" w:hAnsi="Times New Roman"/>
              </w:rPr>
              <w:t>Ед</w:t>
            </w:r>
            <w:r>
              <w:rPr>
                <w:rFonts w:ascii="Times New Roman" w:hAnsi="Times New Roman"/>
              </w:rPr>
              <w:t>.</w:t>
            </w:r>
            <w:r w:rsidRPr="00AA46B8">
              <w:rPr>
                <w:rFonts w:ascii="Times New Roman" w:hAnsi="Times New Roman"/>
              </w:rPr>
              <w:t xml:space="preserve"> измерения</w:t>
            </w:r>
          </w:p>
        </w:tc>
        <w:tc>
          <w:tcPr>
            <w:tcW w:w="1134" w:type="dxa"/>
            <w:shd w:val="clear" w:color="auto" w:fill="EEECE1" w:themeFill="background2"/>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Величина</w:t>
            </w:r>
          </w:p>
        </w:tc>
        <w:tc>
          <w:tcPr>
            <w:tcW w:w="1418" w:type="dxa"/>
            <w:shd w:val="clear" w:color="auto" w:fill="EEECE1" w:themeFill="background2"/>
            <w:vAlign w:val="center"/>
          </w:tcPr>
          <w:p w:rsidR="00671A8A" w:rsidRPr="00AA46B8" w:rsidRDefault="00671A8A" w:rsidP="009369EC">
            <w:pPr>
              <w:suppressAutoHyphens/>
              <w:spacing w:after="0" w:line="240" w:lineRule="auto"/>
              <w:jc w:val="center"/>
              <w:rPr>
                <w:rFonts w:ascii="Times New Roman" w:hAnsi="Times New Roman"/>
              </w:rPr>
            </w:pPr>
            <w:r w:rsidRPr="00AA46B8">
              <w:rPr>
                <w:rFonts w:ascii="Times New Roman" w:hAnsi="Times New Roman"/>
              </w:rPr>
              <w:t>Ед</w:t>
            </w:r>
            <w:r>
              <w:rPr>
                <w:rFonts w:ascii="Times New Roman" w:hAnsi="Times New Roman"/>
              </w:rPr>
              <w:t>.</w:t>
            </w:r>
            <w:r w:rsidRPr="00AA46B8">
              <w:rPr>
                <w:rFonts w:ascii="Times New Roman" w:hAnsi="Times New Roman"/>
              </w:rPr>
              <w:t xml:space="preserve"> измерения</w:t>
            </w:r>
          </w:p>
        </w:tc>
        <w:tc>
          <w:tcPr>
            <w:tcW w:w="1559" w:type="dxa"/>
            <w:shd w:val="clear" w:color="auto" w:fill="EEECE1" w:themeFill="background2"/>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Величина</w:t>
            </w:r>
          </w:p>
        </w:tc>
      </w:tr>
      <w:tr w:rsidR="00671A8A" w:rsidRPr="00AA46B8" w:rsidTr="009369EC">
        <w:tc>
          <w:tcPr>
            <w:tcW w:w="426" w:type="dxa"/>
            <w:vAlign w:val="center"/>
          </w:tcPr>
          <w:p w:rsidR="00671A8A" w:rsidRPr="00AA46B8" w:rsidRDefault="00671A8A" w:rsidP="00721A54">
            <w:pPr>
              <w:pStyle w:val="ae"/>
              <w:numPr>
                <w:ilvl w:val="0"/>
                <w:numId w:val="8"/>
              </w:numPr>
              <w:tabs>
                <w:tab w:val="left" w:pos="318"/>
              </w:tabs>
              <w:spacing w:after="0" w:line="240" w:lineRule="auto"/>
              <w:ind w:left="0" w:firstLine="0"/>
              <w:jc w:val="center"/>
              <w:rPr>
                <w:rFonts w:ascii="Times New Roman" w:hAnsi="Times New Roman"/>
              </w:rPr>
            </w:pPr>
          </w:p>
        </w:tc>
        <w:tc>
          <w:tcPr>
            <w:tcW w:w="3322" w:type="dxa"/>
            <w:tcBorders>
              <w:bottom w:val="single" w:sz="4" w:space="0" w:color="auto"/>
            </w:tcBorders>
            <w:vAlign w:val="center"/>
          </w:tcPr>
          <w:p w:rsidR="00671A8A" w:rsidRPr="00AA46B8" w:rsidRDefault="00671A8A" w:rsidP="009369EC">
            <w:pPr>
              <w:suppressAutoHyphens/>
              <w:spacing w:after="0" w:line="240" w:lineRule="auto"/>
              <w:rPr>
                <w:rFonts w:ascii="Times New Roman" w:hAnsi="Times New Roman"/>
              </w:rPr>
            </w:pPr>
            <w:r w:rsidRPr="00AA46B8">
              <w:rPr>
                <w:rFonts w:ascii="Times New Roman" w:hAnsi="Times New Roman"/>
              </w:rPr>
              <w:t xml:space="preserve">Помещение для культурно-массовой работы с населением и досуга </w:t>
            </w:r>
          </w:p>
        </w:tc>
        <w:tc>
          <w:tcPr>
            <w:tcW w:w="1417" w:type="dxa"/>
            <w:tcBorders>
              <w:bottom w:val="single" w:sz="4" w:space="0" w:color="auto"/>
            </w:tcBorders>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м</w:t>
            </w:r>
            <w:r w:rsidRPr="00AA46B8">
              <w:rPr>
                <w:rFonts w:ascii="Times New Roman" w:hAnsi="Times New Roman"/>
                <w:vertAlign w:val="superscript"/>
              </w:rPr>
              <w:t>2</w:t>
            </w:r>
            <w:r w:rsidRPr="00AA46B8">
              <w:rPr>
                <w:rFonts w:ascii="Times New Roman" w:hAnsi="Times New Roman"/>
              </w:rPr>
              <w:t xml:space="preserve"> площади пола </w:t>
            </w:r>
          </w:p>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на 1000 чел.</w:t>
            </w:r>
          </w:p>
        </w:tc>
        <w:tc>
          <w:tcPr>
            <w:tcW w:w="1134" w:type="dxa"/>
            <w:tcBorders>
              <w:bottom w:val="single" w:sz="4" w:space="0" w:color="auto"/>
            </w:tcBorders>
            <w:vAlign w:val="center"/>
          </w:tcPr>
          <w:p w:rsidR="00671A8A" w:rsidRPr="00F57D51" w:rsidRDefault="00671A8A" w:rsidP="009369EC">
            <w:pPr>
              <w:spacing w:after="0" w:line="240" w:lineRule="auto"/>
              <w:jc w:val="center"/>
              <w:rPr>
                <w:rFonts w:ascii="Times New Roman" w:hAnsi="Times New Roman"/>
              </w:rPr>
            </w:pPr>
            <w:r w:rsidRPr="00F57D51">
              <w:rPr>
                <w:rFonts w:ascii="Times New Roman" w:hAnsi="Times New Roman"/>
              </w:rPr>
              <w:t>50</w:t>
            </w:r>
          </w:p>
        </w:tc>
        <w:tc>
          <w:tcPr>
            <w:tcW w:w="1418" w:type="dxa"/>
            <w:tcBorders>
              <w:bottom w:val="single" w:sz="4" w:space="0" w:color="auto"/>
            </w:tcBorders>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 xml:space="preserve">м </w:t>
            </w:r>
          </w:p>
        </w:tc>
        <w:tc>
          <w:tcPr>
            <w:tcW w:w="1559" w:type="dxa"/>
            <w:tcBorders>
              <w:bottom w:val="single" w:sz="4" w:space="0" w:color="auto"/>
            </w:tcBorders>
            <w:vAlign w:val="center"/>
          </w:tcPr>
          <w:p w:rsidR="00671A8A" w:rsidRPr="00F57D51" w:rsidRDefault="00671A8A" w:rsidP="009369EC">
            <w:pPr>
              <w:spacing w:after="0" w:line="240" w:lineRule="auto"/>
              <w:jc w:val="center"/>
              <w:rPr>
                <w:rFonts w:ascii="Times New Roman" w:hAnsi="Times New Roman"/>
              </w:rPr>
            </w:pPr>
            <w:r w:rsidRPr="00F57D51">
              <w:rPr>
                <w:rFonts w:ascii="Times New Roman" w:hAnsi="Times New Roman"/>
              </w:rPr>
              <w:t>500</w:t>
            </w:r>
          </w:p>
        </w:tc>
      </w:tr>
      <w:tr w:rsidR="00671A8A" w:rsidRPr="00AA46B8" w:rsidTr="009369EC">
        <w:tc>
          <w:tcPr>
            <w:tcW w:w="426" w:type="dxa"/>
            <w:vAlign w:val="center"/>
          </w:tcPr>
          <w:p w:rsidR="00671A8A" w:rsidRPr="00AA46B8" w:rsidRDefault="00671A8A" w:rsidP="00721A54">
            <w:pPr>
              <w:pStyle w:val="ae"/>
              <w:numPr>
                <w:ilvl w:val="0"/>
                <w:numId w:val="8"/>
              </w:numPr>
              <w:tabs>
                <w:tab w:val="left" w:pos="318"/>
              </w:tabs>
              <w:spacing w:after="0" w:line="240" w:lineRule="auto"/>
              <w:ind w:left="0" w:firstLine="0"/>
              <w:jc w:val="center"/>
              <w:rPr>
                <w:rFonts w:ascii="Times New Roman" w:hAnsi="Times New Roman"/>
              </w:rPr>
            </w:pPr>
          </w:p>
        </w:tc>
        <w:tc>
          <w:tcPr>
            <w:tcW w:w="3322" w:type="dxa"/>
            <w:tcBorders>
              <w:bottom w:val="single" w:sz="4" w:space="0" w:color="auto"/>
              <w:right w:val="single" w:sz="6" w:space="0" w:color="auto"/>
            </w:tcBorders>
            <w:vAlign w:val="center"/>
          </w:tcPr>
          <w:p w:rsidR="00671A8A" w:rsidRPr="00AA46B8" w:rsidRDefault="00671A8A" w:rsidP="009369EC">
            <w:pPr>
              <w:suppressAutoHyphens/>
              <w:spacing w:after="0" w:line="240" w:lineRule="auto"/>
              <w:jc w:val="both"/>
              <w:rPr>
                <w:rFonts w:ascii="Times New Roman" w:hAnsi="Times New Roman"/>
              </w:rPr>
            </w:pPr>
            <w:r w:rsidRPr="00AA46B8">
              <w:rPr>
                <w:rFonts w:ascii="Times New Roman" w:hAnsi="Times New Roman"/>
              </w:rPr>
              <w:t>Культурно-досуговые учреждения со зрительными залами</w:t>
            </w:r>
          </w:p>
        </w:tc>
        <w:tc>
          <w:tcPr>
            <w:tcW w:w="1417" w:type="dxa"/>
            <w:tcBorders>
              <w:left w:val="single" w:sz="6" w:space="0" w:color="auto"/>
              <w:bottom w:val="single" w:sz="4" w:space="0" w:color="auto"/>
              <w:right w:val="single" w:sz="6" w:space="0" w:color="auto"/>
            </w:tcBorders>
            <w:vAlign w:val="center"/>
          </w:tcPr>
          <w:p w:rsidR="00671A8A" w:rsidRPr="00AA46B8" w:rsidRDefault="00671A8A" w:rsidP="009369EC">
            <w:pPr>
              <w:spacing w:after="0" w:line="240" w:lineRule="auto"/>
              <w:jc w:val="center"/>
              <w:rPr>
                <w:rFonts w:ascii="Times New Roman" w:hAnsi="Times New Roman"/>
              </w:rPr>
            </w:pPr>
            <w:r w:rsidRPr="00AA46B8">
              <w:rPr>
                <w:rFonts w:ascii="Times New Roman" w:hAnsi="Times New Roman"/>
              </w:rPr>
              <w:t>зрительских мест на 1000 жителей</w:t>
            </w:r>
          </w:p>
        </w:tc>
        <w:tc>
          <w:tcPr>
            <w:tcW w:w="1134" w:type="dxa"/>
            <w:tcBorders>
              <w:left w:val="single" w:sz="6" w:space="0" w:color="auto"/>
              <w:bottom w:val="single" w:sz="4" w:space="0" w:color="auto"/>
              <w:right w:val="single" w:sz="6" w:space="0" w:color="auto"/>
            </w:tcBorders>
            <w:vAlign w:val="center"/>
          </w:tcPr>
          <w:p w:rsidR="00671A8A" w:rsidRPr="00F57D51" w:rsidRDefault="00671A8A" w:rsidP="009369EC">
            <w:pPr>
              <w:spacing w:after="0" w:line="240" w:lineRule="auto"/>
              <w:jc w:val="center"/>
              <w:rPr>
                <w:rFonts w:ascii="Times New Roman" w:hAnsi="Times New Roman"/>
              </w:rPr>
            </w:pPr>
            <w:r w:rsidRPr="00F57D51">
              <w:rPr>
                <w:rFonts w:ascii="Times New Roman" w:hAnsi="Times New Roman"/>
              </w:rPr>
              <w:t>25</w:t>
            </w:r>
          </w:p>
        </w:tc>
        <w:tc>
          <w:tcPr>
            <w:tcW w:w="1418" w:type="dxa"/>
            <w:tcBorders>
              <w:left w:val="single" w:sz="6" w:space="0" w:color="auto"/>
              <w:bottom w:val="single" w:sz="4" w:space="0" w:color="auto"/>
              <w:right w:val="single" w:sz="6" w:space="0" w:color="auto"/>
            </w:tcBorders>
            <w:vAlign w:val="center"/>
          </w:tcPr>
          <w:p w:rsidR="00671A8A" w:rsidRPr="00AA46B8" w:rsidRDefault="004C685D" w:rsidP="004C685D">
            <w:pPr>
              <w:suppressAutoHyphens/>
              <w:spacing w:after="0" w:line="240" w:lineRule="auto"/>
              <w:jc w:val="center"/>
              <w:rPr>
                <w:rFonts w:ascii="Times New Roman" w:hAnsi="Times New Roman"/>
              </w:rPr>
            </w:pPr>
            <w:r>
              <w:rPr>
                <w:rFonts w:ascii="Times New Roman" w:hAnsi="Times New Roman"/>
              </w:rPr>
              <w:t>максим.</w:t>
            </w:r>
            <w:r w:rsidR="00671A8A" w:rsidRPr="00AA46B8">
              <w:rPr>
                <w:rFonts w:ascii="Times New Roman" w:hAnsi="Times New Roman"/>
              </w:rPr>
              <w:t xml:space="preserve"> транспортной доступности</w:t>
            </w:r>
          </w:p>
        </w:tc>
        <w:tc>
          <w:tcPr>
            <w:tcW w:w="1559" w:type="dxa"/>
            <w:tcBorders>
              <w:left w:val="single" w:sz="6" w:space="0" w:color="auto"/>
              <w:bottom w:val="single" w:sz="4" w:space="0" w:color="auto"/>
            </w:tcBorders>
            <w:vAlign w:val="center"/>
          </w:tcPr>
          <w:p w:rsidR="00671A8A" w:rsidRPr="00AA46B8" w:rsidRDefault="00F57D51" w:rsidP="009369EC">
            <w:pPr>
              <w:spacing w:after="0" w:line="240" w:lineRule="auto"/>
              <w:jc w:val="center"/>
              <w:rPr>
                <w:rFonts w:ascii="Times New Roman" w:hAnsi="Times New Roman"/>
              </w:rPr>
            </w:pPr>
            <w:r>
              <w:rPr>
                <w:rFonts w:ascii="Times New Roman" w:hAnsi="Times New Roman"/>
              </w:rPr>
              <w:t>30</w:t>
            </w:r>
          </w:p>
        </w:tc>
      </w:tr>
    </w:tbl>
    <w:p w:rsidR="004772B1" w:rsidRDefault="004772B1" w:rsidP="004772B1">
      <w:pPr>
        <w:spacing w:after="0" w:line="240" w:lineRule="auto"/>
        <w:jc w:val="both"/>
        <w:rPr>
          <w:rFonts w:ascii="Times New Roman" w:hAnsi="Times New Roman"/>
          <w:b/>
          <w:sz w:val="8"/>
          <w:szCs w:val="8"/>
        </w:rPr>
      </w:pPr>
    </w:p>
    <w:p w:rsidR="004772B1" w:rsidRDefault="004772B1" w:rsidP="004772B1">
      <w:pPr>
        <w:spacing w:after="0" w:line="240" w:lineRule="auto"/>
        <w:jc w:val="both"/>
        <w:rPr>
          <w:rFonts w:ascii="Times New Roman" w:hAnsi="Times New Roman"/>
          <w:b/>
          <w:sz w:val="8"/>
          <w:szCs w:val="8"/>
        </w:rPr>
      </w:pPr>
    </w:p>
    <w:p w:rsidR="003E1BA0" w:rsidRDefault="004772B1" w:rsidP="004772B1">
      <w:pPr>
        <w:spacing w:after="0" w:line="240" w:lineRule="auto"/>
        <w:ind w:firstLine="567"/>
        <w:jc w:val="both"/>
        <w:rPr>
          <w:rFonts w:ascii="Times New Roman" w:hAnsi="Times New Roman"/>
          <w:sz w:val="24"/>
          <w:szCs w:val="24"/>
        </w:rPr>
      </w:pPr>
      <w:r>
        <w:rPr>
          <w:rFonts w:ascii="Times New Roman" w:hAnsi="Times New Roman"/>
          <w:sz w:val="24"/>
          <w:szCs w:val="24"/>
        </w:rPr>
        <w:t>5.8.1.2.</w:t>
      </w:r>
      <w:r w:rsidR="00241865" w:rsidRPr="004772B1">
        <w:rPr>
          <w:rFonts w:ascii="Times New Roman" w:hAnsi="Times New Roman"/>
          <w:sz w:val="24"/>
          <w:szCs w:val="24"/>
        </w:rPr>
        <w:t xml:space="preserve"> </w:t>
      </w:r>
      <w:r w:rsidR="009E08DD" w:rsidRPr="004772B1">
        <w:rPr>
          <w:rFonts w:ascii="Times New Roman" w:hAnsi="Times New Roman"/>
          <w:sz w:val="24"/>
          <w:szCs w:val="24"/>
        </w:rPr>
        <w:t xml:space="preserve">Площадь учреждений культуры и размер отводимых земельных участков определяется </w:t>
      </w:r>
      <w:r w:rsidR="00241865" w:rsidRPr="004772B1">
        <w:rPr>
          <w:rFonts w:ascii="Times New Roman" w:hAnsi="Times New Roman"/>
          <w:sz w:val="24"/>
          <w:szCs w:val="24"/>
        </w:rPr>
        <w:t>по з</w:t>
      </w:r>
      <w:r w:rsidR="009E08DD" w:rsidRPr="004772B1">
        <w:rPr>
          <w:rFonts w:ascii="Times New Roman" w:hAnsi="Times New Roman"/>
          <w:sz w:val="24"/>
          <w:szCs w:val="24"/>
        </w:rPr>
        <w:t>адани</w:t>
      </w:r>
      <w:r w:rsidR="00241865" w:rsidRPr="004772B1">
        <w:rPr>
          <w:rFonts w:ascii="Times New Roman" w:hAnsi="Times New Roman"/>
          <w:sz w:val="24"/>
          <w:szCs w:val="24"/>
        </w:rPr>
        <w:t>ю на проектирование</w:t>
      </w:r>
      <w:r w:rsidR="00A23A01">
        <w:rPr>
          <w:rFonts w:ascii="Times New Roman" w:hAnsi="Times New Roman"/>
          <w:sz w:val="24"/>
          <w:szCs w:val="24"/>
        </w:rPr>
        <w:t xml:space="preserve">. </w:t>
      </w:r>
    </w:p>
    <w:p w:rsidR="00A23A01" w:rsidRDefault="00A23A01" w:rsidP="004772B1">
      <w:pPr>
        <w:spacing w:after="0" w:line="240" w:lineRule="auto"/>
        <w:ind w:firstLine="567"/>
        <w:jc w:val="both"/>
        <w:rPr>
          <w:rFonts w:ascii="Times New Roman" w:hAnsi="Times New Roman"/>
          <w:sz w:val="24"/>
          <w:szCs w:val="24"/>
        </w:rPr>
      </w:pPr>
      <w:r>
        <w:rPr>
          <w:rFonts w:ascii="Times New Roman" w:hAnsi="Times New Roman"/>
          <w:sz w:val="24"/>
          <w:szCs w:val="24"/>
        </w:rPr>
        <w:t>Минимальная (максимальная) площадь земельного участка для клуба или Дома культуры – 1000 – 2500 м</w:t>
      </w:r>
      <w:r w:rsidRPr="00A23A01">
        <w:rPr>
          <w:rFonts w:ascii="Times New Roman" w:hAnsi="Times New Roman"/>
          <w:sz w:val="24"/>
          <w:szCs w:val="24"/>
          <w:vertAlign w:val="superscript"/>
        </w:rPr>
        <w:t>2</w:t>
      </w:r>
      <w:r>
        <w:rPr>
          <w:rFonts w:ascii="Times New Roman" w:hAnsi="Times New Roman"/>
          <w:sz w:val="24"/>
          <w:szCs w:val="24"/>
        </w:rPr>
        <w:t>.</w:t>
      </w:r>
    </w:p>
    <w:p w:rsidR="00861C88" w:rsidRDefault="00861C88" w:rsidP="004772B1">
      <w:pPr>
        <w:spacing w:after="0" w:line="240" w:lineRule="auto"/>
        <w:ind w:firstLine="567"/>
        <w:jc w:val="both"/>
        <w:rPr>
          <w:rFonts w:ascii="Times New Roman" w:hAnsi="Times New Roman"/>
          <w:sz w:val="24"/>
          <w:szCs w:val="24"/>
        </w:rPr>
      </w:pPr>
      <w:r>
        <w:rPr>
          <w:rFonts w:ascii="Times New Roman" w:hAnsi="Times New Roman"/>
          <w:sz w:val="24"/>
          <w:szCs w:val="24"/>
        </w:rPr>
        <w:t>5.8.1.3. Минимальная (максимальная) площадь земельного участка под танцплощадкой – 400 – 600 м</w:t>
      </w:r>
      <w:r w:rsidRPr="00861C88">
        <w:rPr>
          <w:rFonts w:ascii="Times New Roman" w:hAnsi="Times New Roman"/>
          <w:sz w:val="24"/>
          <w:szCs w:val="24"/>
          <w:vertAlign w:val="superscript"/>
        </w:rPr>
        <w:t>2</w:t>
      </w:r>
      <w:r>
        <w:rPr>
          <w:rFonts w:ascii="Times New Roman" w:hAnsi="Times New Roman"/>
          <w:sz w:val="24"/>
          <w:szCs w:val="24"/>
        </w:rPr>
        <w:t>.</w:t>
      </w:r>
    </w:p>
    <w:p w:rsidR="00861C88" w:rsidRDefault="00861C88" w:rsidP="004772B1">
      <w:pPr>
        <w:spacing w:after="0" w:line="240" w:lineRule="auto"/>
        <w:ind w:firstLine="567"/>
        <w:jc w:val="both"/>
        <w:rPr>
          <w:rFonts w:ascii="Times New Roman" w:hAnsi="Times New Roman"/>
          <w:sz w:val="24"/>
          <w:szCs w:val="24"/>
        </w:rPr>
      </w:pPr>
      <w:r>
        <w:rPr>
          <w:rFonts w:ascii="Times New Roman" w:hAnsi="Times New Roman"/>
          <w:sz w:val="24"/>
          <w:szCs w:val="24"/>
        </w:rPr>
        <w:t>5.8.1.4. Минимальная (максимальная) площадь земельного участка под площадкой для празднеств и гуляний – 400 – 600 м</w:t>
      </w:r>
      <w:r w:rsidRPr="00861C88">
        <w:rPr>
          <w:rFonts w:ascii="Times New Roman" w:hAnsi="Times New Roman"/>
          <w:sz w:val="24"/>
          <w:szCs w:val="24"/>
          <w:vertAlign w:val="superscript"/>
        </w:rPr>
        <w:t>2</w:t>
      </w:r>
      <w:r>
        <w:rPr>
          <w:rFonts w:ascii="Times New Roman" w:hAnsi="Times New Roman"/>
          <w:sz w:val="24"/>
          <w:szCs w:val="24"/>
        </w:rPr>
        <w:t>.</w:t>
      </w:r>
    </w:p>
    <w:p w:rsidR="00861C88" w:rsidRDefault="00861C88" w:rsidP="004772B1">
      <w:pPr>
        <w:spacing w:after="0" w:line="240" w:lineRule="auto"/>
        <w:ind w:firstLine="567"/>
        <w:jc w:val="both"/>
        <w:rPr>
          <w:rFonts w:ascii="Times New Roman" w:hAnsi="Times New Roman"/>
          <w:sz w:val="24"/>
          <w:szCs w:val="24"/>
        </w:rPr>
      </w:pPr>
      <w:r>
        <w:rPr>
          <w:rFonts w:ascii="Times New Roman" w:hAnsi="Times New Roman"/>
          <w:sz w:val="24"/>
          <w:szCs w:val="24"/>
        </w:rPr>
        <w:t>5.8.1.5. Максимальное количество этажей зданий – 2.</w:t>
      </w:r>
    </w:p>
    <w:p w:rsidR="009E08DD" w:rsidRDefault="009E08DD" w:rsidP="00AA46B8">
      <w:pPr>
        <w:spacing w:after="0" w:line="240" w:lineRule="auto"/>
        <w:jc w:val="center"/>
        <w:rPr>
          <w:rFonts w:ascii="Times New Roman" w:hAnsi="Times New Roman"/>
          <w:sz w:val="24"/>
          <w:szCs w:val="24"/>
        </w:rPr>
      </w:pPr>
    </w:p>
    <w:p w:rsidR="009E08DD" w:rsidRPr="009E08DD" w:rsidRDefault="006F7C15" w:rsidP="00AA46B8">
      <w:pPr>
        <w:spacing w:after="0" w:line="240" w:lineRule="auto"/>
        <w:jc w:val="center"/>
        <w:rPr>
          <w:rFonts w:ascii="Times New Roman" w:hAnsi="Times New Roman"/>
          <w:b/>
          <w:sz w:val="24"/>
          <w:szCs w:val="24"/>
        </w:rPr>
      </w:pPr>
      <w:r w:rsidRPr="006F7C15">
        <w:rPr>
          <w:rFonts w:ascii="Arial Narrow" w:hAnsi="Arial Narrow"/>
          <w:b/>
          <w:noProof/>
          <w:sz w:val="16"/>
          <w:szCs w:val="16"/>
        </w:rPr>
        <w:pict>
          <v:rect id="Rectangle 61" o:spid="_x0000_s1126" style="position:absolute;left:0;text-align:left;margin-left:-.65pt;margin-top:9.4pt;width:469.5pt;height:7.1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" fillcolor="#c0504d" strokecolor="#f2f2f2" strokeweight="3pt">
            <v:shadow on="t" color="#622423" opacity=".5" offset="1pt"/>
          </v:rect>
        </w:pict>
      </w:r>
    </w:p>
    <w:p w:rsidR="00E86314" w:rsidRPr="00177B12" w:rsidRDefault="00E86314" w:rsidP="005E0CAE">
      <w:pPr>
        <w:spacing w:after="0" w:line="240" w:lineRule="auto"/>
        <w:jc w:val="center"/>
        <w:rPr>
          <w:rFonts w:ascii="Arial Narrow" w:hAnsi="Arial Narrow"/>
          <w:b/>
          <w:sz w:val="16"/>
          <w:szCs w:val="16"/>
        </w:rPr>
      </w:pPr>
    </w:p>
    <w:p w:rsidR="00E86314" w:rsidRPr="001D69E0" w:rsidRDefault="006F7C15" w:rsidP="005E0CAE">
      <w:pPr>
        <w:shd w:val="clear" w:color="auto" w:fill="EEECE1" w:themeFill="background2"/>
        <w:spacing w:after="0" w:line="240" w:lineRule="auto"/>
        <w:rPr>
          <w:rFonts w:ascii="Arial Narrow" w:hAnsi="Arial Narrow"/>
          <w:b/>
          <w:sz w:val="28"/>
          <w:szCs w:val="28"/>
        </w:rPr>
      </w:pPr>
      <w:r>
        <w:rPr>
          <w:rFonts w:ascii="Arial Narrow" w:hAnsi="Arial Narrow"/>
          <w:b/>
          <w:noProof/>
          <w:sz w:val="28"/>
          <w:szCs w:val="28"/>
        </w:rPr>
        <w:pict>
          <v:rect id="Rectangle 60" o:spid="_x0000_s1125" style="position:absolute;margin-left:-.65pt;margin-top:19.15pt;width:469.5pt;height:7.1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" fillcolor="#c0504d" strokecolor="#f2f2f2" strokeweight="3pt">
            <v:shadow on="t" color="#622423" opacity=".5" offset="1pt"/>
          </v:rect>
        </w:pict>
      </w:r>
      <w:r w:rsidR="004772B1">
        <w:rPr>
          <w:rFonts w:ascii="Arial Narrow" w:hAnsi="Arial Narrow"/>
          <w:b/>
          <w:sz w:val="28"/>
          <w:szCs w:val="28"/>
        </w:rPr>
        <w:t>5</w:t>
      </w:r>
      <w:r w:rsidR="00E86314" w:rsidRPr="001D69E0">
        <w:rPr>
          <w:rFonts w:ascii="Arial Narrow" w:hAnsi="Arial Narrow"/>
          <w:b/>
          <w:sz w:val="28"/>
          <w:szCs w:val="28"/>
        </w:rPr>
        <w:t>.</w:t>
      </w:r>
      <w:r w:rsidR="004821C4">
        <w:rPr>
          <w:rFonts w:ascii="Arial Narrow" w:hAnsi="Arial Narrow"/>
          <w:b/>
          <w:sz w:val="28"/>
          <w:szCs w:val="28"/>
        </w:rPr>
        <w:t>8</w:t>
      </w:r>
      <w:r w:rsidR="001D69E0" w:rsidRPr="001D69E0">
        <w:rPr>
          <w:rFonts w:ascii="Arial Narrow" w:hAnsi="Arial Narrow"/>
          <w:b/>
          <w:sz w:val="28"/>
          <w:szCs w:val="28"/>
        </w:rPr>
        <w:t>.2</w:t>
      </w:r>
      <w:r w:rsidR="009B5F09">
        <w:rPr>
          <w:rFonts w:ascii="Arial Narrow" w:hAnsi="Arial Narrow"/>
          <w:b/>
          <w:sz w:val="28"/>
          <w:szCs w:val="28"/>
        </w:rPr>
        <w:t>.</w:t>
      </w:r>
      <w:r w:rsidR="00E86314" w:rsidRPr="001D69E0">
        <w:rPr>
          <w:rFonts w:ascii="Arial Narrow" w:hAnsi="Arial Narrow"/>
          <w:b/>
          <w:sz w:val="28"/>
          <w:szCs w:val="28"/>
        </w:rPr>
        <w:t xml:space="preserve"> ОБЪЕКТЫ  БИБЛИОТЕЧНОГО О</w:t>
      </w:r>
      <w:r w:rsidR="000E0A0C">
        <w:rPr>
          <w:rFonts w:ascii="Arial Narrow" w:hAnsi="Arial Narrow"/>
          <w:b/>
          <w:sz w:val="28"/>
          <w:szCs w:val="28"/>
        </w:rPr>
        <w:t>Б</w:t>
      </w:r>
      <w:r w:rsidR="00E86314" w:rsidRPr="001D69E0">
        <w:rPr>
          <w:rFonts w:ascii="Arial Narrow" w:hAnsi="Arial Narrow"/>
          <w:b/>
          <w:sz w:val="28"/>
          <w:szCs w:val="28"/>
        </w:rPr>
        <w:t>СЛУЖИВАНИЯ НАСЕЛЕНИЯ</w:t>
      </w:r>
    </w:p>
    <w:p w:rsidR="00E86314" w:rsidRPr="00933414" w:rsidRDefault="00E86314" w:rsidP="00E86314">
      <w:pPr>
        <w:spacing w:after="0" w:line="240" w:lineRule="auto"/>
        <w:jc w:val="center"/>
        <w:rPr>
          <w:rFonts w:ascii="Arial Narrow" w:hAnsi="Arial Narrow"/>
          <w:b/>
          <w:color w:val="1F497D" w:themeColor="text2"/>
          <w:sz w:val="16"/>
          <w:szCs w:val="16"/>
        </w:rPr>
      </w:pPr>
    </w:p>
    <w:p w:rsidR="005E0CAE" w:rsidRPr="005E0CAE" w:rsidRDefault="005E0CAE" w:rsidP="00241865">
      <w:pPr>
        <w:pStyle w:val="Default"/>
        <w:tabs>
          <w:tab w:val="left" w:pos="567"/>
        </w:tabs>
        <w:ind w:firstLine="567"/>
        <w:jc w:val="both"/>
        <w:rPr>
          <w:color w:val="auto"/>
          <w:sz w:val="8"/>
          <w:szCs w:val="8"/>
          <w:lang w:eastAsia="ru-RU"/>
        </w:rPr>
      </w:pPr>
    </w:p>
    <w:p w:rsidR="005E0CAE" w:rsidRPr="000E0A0C" w:rsidRDefault="005E0CAE" w:rsidP="00241865">
      <w:pPr>
        <w:pStyle w:val="Default"/>
        <w:tabs>
          <w:tab w:val="left" w:pos="567"/>
        </w:tabs>
        <w:ind w:firstLine="567"/>
        <w:jc w:val="both"/>
        <w:rPr>
          <w:color w:val="auto"/>
          <w:sz w:val="8"/>
          <w:szCs w:val="8"/>
          <w:lang w:eastAsia="ru-RU"/>
        </w:rPr>
      </w:pPr>
    </w:p>
    <w:p w:rsidR="00241865" w:rsidRDefault="004772B1" w:rsidP="00241865">
      <w:pPr>
        <w:pStyle w:val="Default"/>
        <w:tabs>
          <w:tab w:val="left" w:pos="567"/>
        </w:tabs>
        <w:ind w:firstLine="567"/>
        <w:jc w:val="both"/>
        <w:rPr>
          <w:color w:val="auto"/>
          <w:lang w:eastAsia="ru-RU"/>
        </w:rPr>
      </w:pPr>
      <w:r>
        <w:rPr>
          <w:color w:val="auto"/>
          <w:lang w:eastAsia="ru-RU"/>
        </w:rPr>
        <w:t>5</w:t>
      </w:r>
      <w:r w:rsidR="00241865">
        <w:rPr>
          <w:color w:val="auto"/>
          <w:lang w:eastAsia="ru-RU"/>
        </w:rPr>
        <w:t>.8.2.1. Расчетные показатели минимально допустимого уровня обеспеченности учреждениями культу</w:t>
      </w:r>
      <w:r w:rsidR="008C53F2">
        <w:rPr>
          <w:color w:val="auto"/>
          <w:lang w:eastAsia="ru-RU"/>
        </w:rPr>
        <w:t>ры и искусства сельского</w:t>
      </w:r>
      <w:r w:rsidR="00FF4E32">
        <w:rPr>
          <w:color w:val="auto"/>
          <w:lang w:eastAsia="ru-RU"/>
        </w:rPr>
        <w:t xml:space="preserve"> поселения</w:t>
      </w:r>
      <w:r w:rsidR="00241865">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861C88">
        <w:rPr>
          <w:color w:val="auto"/>
          <w:lang w:eastAsia="ru-RU"/>
        </w:rPr>
        <w:t>33</w:t>
      </w:r>
      <w:r w:rsidR="00241865">
        <w:rPr>
          <w:color w:val="auto"/>
          <w:lang w:eastAsia="ru-RU"/>
        </w:rPr>
        <w:t>.</w:t>
      </w:r>
    </w:p>
    <w:p w:rsidR="00241865" w:rsidRPr="00671A8A" w:rsidRDefault="00241865" w:rsidP="00241865">
      <w:pPr>
        <w:pStyle w:val="Default"/>
        <w:tabs>
          <w:tab w:val="left" w:pos="567"/>
        </w:tabs>
        <w:jc w:val="both"/>
        <w:rPr>
          <w:color w:val="auto"/>
          <w:sz w:val="8"/>
          <w:szCs w:val="8"/>
          <w:lang w:eastAsia="ru-RU"/>
        </w:rPr>
      </w:pPr>
    </w:p>
    <w:p w:rsidR="004772B1" w:rsidRPr="004772B1" w:rsidRDefault="004772B1" w:rsidP="00241865">
      <w:pPr>
        <w:spacing w:after="0" w:line="240" w:lineRule="auto"/>
        <w:rPr>
          <w:rFonts w:ascii="Times New Roman" w:hAnsi="Times New Roman"/>
          <w:i/>
          <w:sz w:val="8"/>
          <w:szCs w:val="8"/>
        </w:rPr>
      </w:pPr>
    </w:p>
    <w:p w:rsidR="003E1BA0" w:rsidRPr="00241865" w:rsidRDefault="00241865" w:rsidP="00241865">
      <w:pPr>
        <w:spacing w:after="0" w:line="240" w:lineRule="auto"/>
        <w:rPr>
          <w:rFonts w:ascii="Times New Roman" w:hAnsi="Times New Roman"/>
          <w:b/>
          <w:i/>
          <w:sz w:val="24"/>
          <w:szCs w:val="24"/>
        </w:rPr>
      </w:pPr>
      <w:r w:rsidRPr="004772B1">
        <w:rPr>
          <w:rFonts w:ascii="Times New Roman" w:hAnsi="Times New Roman"/>
          <w:i/>
          <w:sz w:val="24"/>
          <w:szCs w:val="24"/>
        </w:rPr>
        <w:t xml:space="preserve">Таблица </w:t>
      </w:r>
      <w:r w:rsidR="00861C88">
        <w:rPr>
          <w:rFonts w:ascii="Times New Roman" w:hAnsi="Times New Roman"/>
          <w:i/>
          <w:sz w:val="24"/>
          <w:szCs w:val="24"/>
        </w:rPr>
        <w:t>33</w:t>
      </w:r>
      <w:r w:rsidR="003E1BA0" w:rsidRPr="004772B1">
        <w:rPr>
          <w:rFonts w:ascii="Times New Roman" w:hAnsi="Times New Roman"/>
          <w:i/>
          <w:sz w:val="24"/>
          <w:szCs w:val="24"/>
        </w:rPr>
        <w:t>.</w:t>
      </w:r>
      <w:r w:rsidR="00053AC7" w:rsidRPr="004772B1">
        <w:rPr>
          <w:rFonts w:ascii="Times New Roman" w:hAnsi="Times New Roman"/>
          <w:i/>
          <w:sz w:val="24"/>
          <w:szCs w:val="24"/>
        </w:rPr>
        <w:t>-</w:t>
      </w:r>
      <w:r w:rsidR="003E1BA0" w:rsidRPr="00241865">
        <w:rPr>
          <w:rFonts w:ascii="Times New Roman" w:hAnsi="Times New Roman"/>
          <w:b/>
          <w:i/>
          <w:sz w:val="24"/>
          <w:szCs w:val="24"/>
        </w:rPr>
        <w:t>Уровень библиотечного обслуживания для сельских населенных пунктов</w:t>
      </w:r>
    </w:p>
    <w:p w:rsidR="003E1BA0" w:rsidRPr="00241865" w:rsidRDefault="003E1BA0" w:rsidP="003E1BA0">
      <w:pPr>
        <w:spacing w:after="0" w:line="240" w:lineRule="auto"/>
        <w:jc w:val="center"/>
        <w:rPr>
          <w:rFonts w:ascii="Times New Roman" w:hAnsi="Times New Roman"/>
          <w:sz w:val="8"/>
          <w:szCs w:val="8"/>
        </w:rPr>
      </w:pPr>
    </w:p>
    <w:tbl>
      <w:tblPr>
        <w:tblW w:w="935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505"/>
        <w:gridCol w:w="2047"/>
        <w:gridCol w:w="1276"/>
        <w:gridCol w:w="2835"/>
        <w:gridCol w:w="1559"/>
        <w:gridCol w:w="1134"/>
      </w:tblGrid>
      <w:tr w:rsidR="003E1BA0" w:rsidRPr="003C3782" w:rsidTr="00241865">
        <w:tc>
          <w:tcPr>
            <w:tcW w:w="505" w:type="dxa"/>
            <w:vMerge w:val="restart"/>
            <w:shd w:val="clear" w:color="auto" w:fill="EEECE1" w:themeFill="background2"/>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w:t>
            </w:r>
          </w:p>
        </w:tc>
        <w:tc>
          <w:tcPr>
            <w:tcW w:w="2047" w:type="dxa"/>
            <w:vMerge w:val="restart"/>
            <w:shd w:val="clear" w:color="auto" w:fill="EEECE1" w:themeFill="background2"/>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Наименование объекта</w:t>
            </w:r>
          </w:p>
        </w:tc>
        <w:tc>
          <w:tcPr>
            <w:tcW w:w="4111" w:type="dxa"/>
            <w:gridSpan w:val="2"/>
            <w:shd w:val="clear" w:color="auto" w:fill="EEECE1" w:themeFill="background2"/>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Минимально допустимый уровень обеспеченности</w:t>
            </w:r>
          </w:p>
        </w:tc>
        <w:tc>
          <w:tcPr>
            <w:tcW w:w="2693" w:type="dxa"/>
            <w:gridSpan w:val="2"/>
            <w:shd w:val="clear" w:color="auto" w:fill="EEECE1" w:themeFill="background2"/>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Максимально допустимый уровень территориальной доступности</w:t>
            </w:r>
          </w:p>
        </w:tc>
      </w:tr>
      <w:tr w:rsidR="003E1BA0" w:rsidRPr="003C3782" w:rsidTr="00241865">
        <w:tc>
          <w:tcPr>
            <w:tcW w:w="505" w:type="dxa"/>
            <w:vMerge/>
            <w:shd w:val="clear" w:color="auto" w:fill="EEECE1" w:themeFill="background2"/>
            <w:vAlign w:val="center"/>
          </w:tcPr>
          <w:p w:rsidR="003E1BA0" w:rsidRPr="003C3782" w:rsidRDefault="003E1BA0" w:rsidP="00C41D82">
            <w:pPr>
              <w:spacing w:after="0" w:line="240" w:lineRule="auto"/>
              <w:jc w:val="center"/>
              <w:rPr>
                <w:rFonts w:ascii="Times New Roman" w:hAnsi="Times New Roman"/>
                <w:b/>
              </w:rPr>
            </w:pPr>
          </w:p>
        </w:tc>
        <w:tc>
          <w:tcPr>
            <w:tcW w:w="2047" w:type="dxa"/>
            <w:vMerge/>
            <w:shd w:val="clear" w:color="auto" w:fill="EEECE1" w:themeFill="background2"/>
            <w:vAlign w:val="center"/>
          </w:tcPr>
          <w:p w:rsidR="003E1BA0" w:rsidRPr="003C3782" w:rsidRDefault="003E1BA0" w:rsidP="00C41D82">
            <w:pPr>
              <w:spacing w:after="0" w:line="240" w:lineRule="auto"/>
              <w:jc w:val="center"/>
              <w:rPr>
                <w:rFonts w:ascii="Times New Roman" w:hAnsi="Times New Roman"/>
                <w:b/>
              </w:rPr>
            </w:pPr>
          </w:p>
        </w:tc>
        <w:tc>
          <w:tcPr>
            <w:tcW w:w="1276" w:type="dxa"/>
            <w:shd w:val="clear" w:color="auto" w:fill="EEECE1" w:themeFill="background2"/>
            <w:vAlign w:val="center"/>
          </w:tcPr>
          <w:p w:rsidR="003E1BA0" w:rsidRPr="003C3782" w:rsidRDefault="003E1BA0" w:rsidP="00C41D82">
            <w:pPr>
              <w:suppressAutoHyphens/>
              <w:spacing w:after="0" w:line="240" w:lineRule="auto"/>
              <w:jc w:val="center"/>
              <w:rPr>
                <w:rFonts w:ascii="Times New Roman" w:hAnsi="Times New Roman"/>
              </w:rPr>
            </w:pPr>
            <w:r w:rsidRPr="003C3782">
              <w:rPr>
                <w:rFonts w:ascii="Times New Roman" w:hAnsi="Times New Roman"/>
              </w:rPr>
              <w:t>Единица измерения</w:t>
            </w:r>
          </w:p>
        </w:tc>
        <w:tc>
          <w:tcPr>
            <w:tcW w:w="2835" w:type="dxa"/>
            <w:shd w:val="clear" w:color="auto" w:fill="EEECE1" w:themeFill="background2"/>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Величина</w:t>
            </w:r>
          </w:p>
        </w:tc>
        <w:tc>
          <w:tcPr>
            <w:tcW w:w="1559" w:type="dxa"/>
            <w:shd w:val="clear" w:color="auto" w:fill="EEECE1" w:themeFill="background2"/>
            <w:vAlign w:val="center"/>
          </w:tcPr>
          <w:p w:rsidR="003E1BA0" w:rsidRPr="003C3782" w:rsidRDefault="003E1BA0" w:rsidP="00C41D82">
            <w:pPr>
              <w:suppressAutoHyphens/>
              <w:spacing w:after="0" w:line="240" w:lineRule="auto"/>
              <w:jc w:val="center"/>
              <w:rPr>
                <w:rFonts w:ascii="Times New Roman" w:hAnsi="Times New Roman"/>
              </w:rPr>
            </w:pPr>
            <w:r w:rsidRPr="003C3782">
              <w:rPr>
                <w:rFonts w:ascii="Times New Roman" w:hAnsi="Times New Roman"/>
              </w:rPr>
              <w:t>Единица измерения</w:t>
            </w:r>
          </w:p>
        </w:tc>
        <w:tc>
          <w:tcPr>
            <w:tcW w:w="1134" w:type="dxa"/>
            <w:shd w:val="clear" w:color="auto" w:fill="EEECE1" w:themeFill="background2"/>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Величина</w:t>
            </w:r>
          </w:p>
        </w:tc>
      </w:tr>
      <w:tr w:rsidR="003E1BA0" w:rsidRPr="003C3782" w:rsidTr="00241865">
        <w:tc>
          <w:tcPr>
            <w:tcW w:w="505" w:type="dxa"/>
            <w:vAlign w:val="center"/>
          </w:tcPr>
          <w:p w:rsidR="003E1BA0" w:rsidRPr="003C3782" w:rsidRDefault="000E0A0C" w:rsidP="000E0A0C">
            <w:pPr>
              <w:pStyle w:val="ae"/>
              <w:tabs>
                <w:tab w:val="left" w:pos="228"/>
              </w:tabs>
              <w:spacing w:after="0" w:line="240" w:lineRule="auto"/>
              <w:ind w:left="0" w:right="-48"/>
              <w:jc w:val="center"/>
              <w:rPr>
                <w:rFonts w:ascii="Times New Roman" w:hAnsi="Times New Roman"/>
              </w:rPr>
            </w:pPr>
            <w:r>
              <w:rPr>
                <w:rFonts w:ascii="Times New Roman" w:hAnsi="Times New Roman"/>
              </w:rPr>
              <w:t>1.</w:t>
            </w:r>
          </w:p>
        </w:tc>
        <w:tc>
          <w:tcPr>
            <w:tcW w:w="2047" w:type="dxa"/>
            <w:vAlign w:val="center"/>
          </w:tcPr>
          <w:p w:rsidR="003E1BA0" w:rsidRPr="003C3782" w:rsidRDefault="003E1BA0" w:rsidP="00C41D82">
            <w:pPr>
              <w:spacing w:after="0" w:line="240" w:lineRule="auto"/>
              <w:rPr>
                <w:rFonts w:ascii="Times New Roman" w:hAnsi="Times New Roman"/>
                <w:b/>
              </w:rPr>
            </w:pPr>
            <w:r w:rsidRPr="003C3782">
              <w:rPr>
                <w:rFonts w:ascii="Times New Roman" w:hAnsi="Times New Roman"/>
              </w:rPr>
              <w:t>Общедоступная библиотека</w:t>
            </w:r>
          </w:p>
        </w:tc>
        <w:tc>
          <w:tcPr>
            <w:tcW w:w="1276" w:type="dxa"/>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объект</w:t>
            </w:r>
          </w:p>
        </w:tc>
        <w:tc>
          <w:tcPr>
            <w:tcW w:w="2835" w:type="dxa"/>
            <w:vAlign w:val="center"/>
          </w:tcPr>
          <w:p w:rsidR="003E1BA0" w:rsidRPr="003C3782" w:rsidRDefault="003E1BA0" w:rsidP="00C41D82">
            <w:pPr>
              <w:suppressAutoHyphens/>
              <w:spacing w:after="0" w:line="240" w:lineRule="auto"/>
              <w:jc w:val="center"/>
              <w:rPr>
                <w:rFonts w:ascii="Times New Roman" w:hAnsi="Times New Roman"/>
              </w:rPr>
            </w:pPr>
            <w:r w:rsidRPr="003C3782">
              <w:rPr>
                <w:rFonts w:ascii="Times New Roman" w:hAnsi="Times New Roman"/>
              </w:rPr>
              <w:t>1 на 10 тыс. населения</w:t>
            </w:r>
          </w:p>
        </w:tc>
        <w:tc>
          <w:tcPr>
            <w:tcW w:w="1559" w:type="dxa"/>
            <w:vMerge w:val="restart"/>
            <w:vAlign w:val="center"/>
          </w:tcPr>
          <w:p w:rsidR="003E1BA0" w:rsidRPr="003C3782" w:rsidRDefault="003E1BA0" w:rsidP="00C41D82">
            <w:pPr>
              <w:suppressAutoHyphens/>
              <w:spacing w:after="0" w:line="240" w:lineRule="auto"/>
              <w:jc w:val="center"/>
              <w:rPr>
                <w:rFonts w:ascii="Times New Roman" w:hAnsi="Times New Roman"/>
              </w:rPr>
            </w:pPr>
            <w:r>
              <w:rPr>
                <w:rFonts w:ascii="Times New Roman" w:hAnsi="Times New Roman"/>
              </w:rPr>
              <w:t>м</w:t>
            </w:r>
            <w:r w:rsidRPr="003C3782">
              <w:rPr>
                <w:rFonts w:ascii="Times New Roman" w:hAnsi="Times New Roman"/>
              </w:rPr>
              <w:t>ин</w:t>
            </w:r>
            <w:r>
              <w:rPr>
                <w:rFonts w:ascii="Times New Roman" w:hAnsi="Times New Roman"/>
              </w:rPr>
              <w:t>.</w:t>
            </w:r>
            <w:r w:rsidRPr="003C3782">
              <w:rPr>
                <w:rFonts w:ascii="Times New Roman" w:hAnsi="Times New Roman"/>
              </w:rPr>
              <w:t xml:space="preserve"> транспортной доступности</w:t>
            </w:r>
          </w:p>
        </w:tc>
        <w:tc>
          <w:tcPr>
            <w:tcW w:w="1134" w:type="dxa"/>
            <w:vMerge w:val="restart"/>
            <w:vAlign w:val="center"/>
          </w:tcPr>
          <w:p w:rsidR="003E1BA0" w:rsidRPr="003C3782" w:rsidRDefault="003E1BA0" w:rsidP="00C41D82">
            <w:pPr>
              <w:spacing w:after="0" w:line="240" w:lineRule="auto"/>
              <w:jc w:val="center"/>
              <w:rPr>
                <w:rFonts w:ascii="Times New Roman" w:hAnsi="Times New Roman"/>
              </w:rPr>
            </w:pPr>
            <w:r>
              <w:rPr>
                <w:rFonts w:ascii="Times New Roman" w:hAnsi="Times New Roman"/>
              </w:rPr>
              <w:t>30</w:t>
            </w:r>
          </w:p>
        </w:tc>
      </w:tr>
      <w:tr w:rsidR="003E1BA0" w:rsidRPr="003C3782" w:rsidTr="00241865">
        <w:tc>
          <w:tcPr>
            <w:tcW w:w="505" w:type="dxa"/>
            <w:vAlign w:val="center"/>
          </w:tcPr>
          <w:p w:rsidR="003E1BA0" w:rsidRPr="003C3782" w:rsidRDefault="000E0A0C" w:rsidP="000E0A0C">
            <w:pPr>
              <w:pStyle w:val="ae"/>
              <w:tabs>
                <w:tab w:val="left" w:pos="228"/>
              </w:tabs>
              <w:spacing w:after="0" w:line="240" w:lineRule="auto"/>
              <w:ind w:left="0" w:right="-48"/>
              <w:jc w:val="center"/>
              <w:rPr>
                <w:rFonts w:ascii="Times New Roman" w:hAnsi="Times New Roman"/>
              </w:rPr>
            </w:pPr>
            <w:r>
              <w:rPr>
                <w:rFonts w:ascii="Times New Roman" w:hAnsi="Times New Roman"/>
              </w:rPr>
              <w:t>2.</w:t>
            </w:r>
          </w:p>
        </w:tc>
        <w:tc>
          <w:tcPr>
            <w:tcW w:w="2047" w:type="dxa"/>
            <w:vAlign w:val="center"/>
          </w:tcPr>
          <w:p w:rsidR="003E1BA0" w:rsidRPr="003C3782" w:rsidRDefault="003E1BA0" w:rsidP="00C41D82">
            <w:pPr>
              <w:spacing w:after="0" w:line="240" w:lineRule="auto"/>
              <w:rPr>
                <w:rFonts w:ascii="Times New Roman" w:hAnsi="Times New Roman"/>
              </w:rPr>
            </w:pPr>
            <w:r w:rsidRPr="003C3782">
              <w:rPr>
                <w:rFonts w:ascii="Times New Roman" w:hAnsi="Times New Roman"/>
              </w:rPr>
              <w:t>Детская библиотека</w:t>
            </w:r>
          </w:p>
        </w:tc>
        <w:tc>
          <w:tcPr>
            <w:tcW w:w="1276" w:type="dxa"/>
            <w:vAlign w:val="center"/>
          </w:tcPr>
          <w:p w:rsidR="003E1BA0" w:rsidRPr="003C3782" w:rsidRDefault="003E1BA0" w:rsidP="00C41D82">
            <w:pPr>
              <w:spacing w:after="0" w:line="240" w:lineRule="auto"/>
              <w:jc w:val="center"/>
              <w:rPr>
                <w:rFonts w:ascii="Times New Roman" w:hAnsi="Times New Roman"/>
              </w:rPr>
            </w:pPr>
            <w:r w:rsidRPr="003C3782">
              <w:rPr>
                <w:rFonts w:ascii="Times New Roman" w:hAnsi="Times New Roman"/>
              </w:rPr>
              <w:t>объект</w:t>
            </w:r>
          </w:p>
        </w:tc>
        <w:tc>
          <w:tcPr>
            <w:tcW w:w="2835" w:type="dxa"/>
            <w:vAlign w:val="center"/>
          </w:tcPr>
          <w:p w:rsidR="003E1BA0" w:rsidRPr="003C3782" w:rsidRDefault="003E1BA0" w:rsidP="00C41D82">
            <w:pPr>
              <w:suppressAutoHyphens/>
              <w:spacing w:after="0" w:line="240" w:lineRule="auto"/>
              <w:jc w:val="center"/>
              <w:rPr>
                <w:rFonts w:ascii="Times New Roman" w:hAnsi="Times New Roman"/>
              </w:rPr>
            </w:pPr>
            <w:r w:rsidRPr="003C3782">
              <w:rPr>
                <w:rFonts w:ascii="Times New Roman" w:hAnsi="Times New Roman"/>
              </w:rPr>
              <w:t>1 на 4 тыс. школьников и дошкольников</w:t>
            </w:r>
          </w:p>
        </w:tc>
        <w:tc>
          <w:tcPr>
            <w:tcW w:w="1559" w:type="dxa"/>
            <w:vMerge/>
            <w:vAlign w:val="center"/>
          </w:tcPr>
          <w:p w:rsidR="003E1BA0" w:rsidRPr="003C3782" w:rsidRDefault="003E1BA0" w:rsidP="00C41D82">
            <w:pPr>
              <w:spacing w:after="0" w:line="240" w:lineRule="auto"/>
              <w:jc w:val="center"/>
              <w:rPr>
                <w:rFonts w:ascii="Times New Roman" w:hAnsi="Times New Roman"/>
              </w:rPr>
            </w:pPr>
          </w:p>
        </w:tc>
        <w:tc>
          <w:tcPr>
            <w:tcW w:w="1134" w:type="dxa"/>
            <w:vMerge/>
            <w:vAlign w:val="center"/>
          </w:tcPr>
          <w:p w:rsidR="003E1BA0" w:rsidRPr="003C3782" w:rsidRDefault="003E1BA0" w:rsidP="00C41D82">
            <w:pPr>
              <w:spacing w:after="0" w:line="240" w:lineRule="auto"/>
              <w:jc w:val="center"/>
              <w:rPr>
                <w:rFonts w:ascii="Times New Roman" w:hAnsi="Times New Roman"/>
              </w:rPr>
            </w:pPr>
          </w:p>
        </w:tc>
      </w:tr>
    </w:tbl>
    <w:p w:rsidR="005E0CAE" w:rsidRDefault="005E0CAE" w:rsidP="005E0CAE">
      <w:pPr>
        <w:spacing w:after="0" w:line="240" w:lineRule="auto"/>
        <w:jc w:val="center"/>
        <w:rPr>
          <w:rFonts w:ascii="Arial Narrow" w:hAnsi="Arial Narrow"/>
          <w:b/>
          <w:sz w:val="20"/>
          <w:szCs w:val="20"/>
        </w:rPr>
      </w:pPr>
    </w:p>
    <w:p w:rsidR="004772B1" w:rsidRPr="00861C88" w:rsidRDefault="00861C88" w:rsidP="00861C88">
      <w:pPr>
        <w:tabs>
          <w:tab w:val="left" w:pos="567"/>
        </w:tabs>
        <w:spacing w:after="0" w:line="240" w:lineRule="auto"/>
        <w:jc w:val="both"/>
        <w:rPr>
          <w:rFonts w:ascii="Times New Roman" w:hAnsi="Times New Roman"/>
          <w:sz w:val="24"/>
          <w:szCs w:val="24"/>
        </w:rPr>
      </w:pPr>
      <w:r w:rsidRPr="00861C88">
        <w:rPr>
          <w:rFonts w:ascii="Times New Roman" w:hAnsi="Times New Roman"/>
          <w:sz w:val="24"/>
          <w:szCs w:val="24"/>
        </w:rPr>
        <w:lastRenderedPageBreak/>
        <w:tab/>
        <w:t>5.8.2.2. Минимальная (максимальная) площадь земного участка для библиотеки – 450 – 600 м</w:t>
      </w:r>
      <w:r w:rsidRPr="00861C88">
        <w:rPr>
          <w:rFonts w:ascii="Times New Roman" w:hAnsi="Times New Roman"/>
          <w:sz w:val="24"/>
          <w:szCs w:val="24"/>
          <w:vertAlign w:val="superscript"/>
        </w:rPr>
        <w:t>2</w:t>
      </w:r>
      <w:r w:rsidRPr="00861C88">
        <w:rPr>
          <w:rFonts w:ascii="Times New Roman" w:hAnsi="Times New Roman"/>
          <w:sz w:val="24"/>
          <w:szCs w:val="24"/>
        </w:rPr>
        <w:t>.</w:t>
      </w:r>
    </w:p>
    <w:p w:rsidR="00861C88" w:rsidRDefault="00861C88" w:rsidP="00861C88">
      <w:pPr>
        <w:spacing w:after="0" w:line="240" w:lineRule="auto"/>
        <w:ind w:firstLine="567"/>
        <w:jc w:val="both"/>
        <w:rPr>
          <w:rFonts w:ascii="Times New Roman" w:hAnsi="Times New Roman"/>
          <w:sz w:val="24"/>
          <w:szCs w:val="24"/>
        </w:rPr>
      </w:pPr>
      <w:r>
        <w:rPr>
          <w:rFonts w:ascii="Times New Roman" w:hAnsi="Times New Roman"/>
          <w:sz w:val="24"/>
          <w:szCs w:val="24"/>
        </w:rPr>
        <w:t>5.8.2.3. Максимальное количество этажей зданий – 2.</w:t>
      </w:r>
    </w:p>
    <w:p w:rsidR="00861C88" w:rsidRDefault="00861C88" w:rsidP="00861C88">
      <w:pPr>
        <w:spacing w:after="0" w:line="240" w:lineRule="auto"/>
        <w:jc w:val="both"/>
        <w:rPr>
          <w:rFonts w:ascii="Arial Narrow" w:hAnsi="Arial Narrow"/>
          <w:b/>
          <w:sz w:val="20"/>
          <w:szCs w:val="20"/>
        </w:rPr>
      </w:pPr>
    </w:p>
    <w:p w:rsidR="00861C88" w:rsidRDefault="00861C88" w:rsidP="00861C88">
      <w:pPr>
        <w:spacing w:after="0" w:line="240" w:lineRule="auto"/>
        <w:jc w:val="both"/>
        <w:rPr>
          <w:rFonts w:ascii="Arial Narrow" w:hAnsi="Arial Narrow"/>
          <w:b/>
          <w:sz w:val="20"/>
          <w:szCs w:val="20"/>
        </w:rPr>
      </w:pPr>
    </w:p>
    <w:p w:rsidR="00241865" w:rsidRDefault="006F7C15" w:rsidP="005E0CAE">
      <w:pPr>
        <w:spacing w:after="0" w:line="240" w:lineRule="auto"/>
        <w:jc w:val="center"/>
        <w:rPr>
          <w:rFonts w:ascii="Arial Narrow" w:hAnsi="Arial Narrow"/>
          <w:b/>
          <w:sz w:val="24"/>
          <w:szCs w:val="24"/>
        </w:rPr>
      </w:pPr>
      <w:r w:rsidRPr="006F7C15">
        <w:rPr>
          <w:rFonts w:ascii="Arial Narrow" w:hAnsi="Arial Narrow"/>
          <w:b/>
          <w:noProof/>
          <w:sz w:val="16"/>
          <w:szCs w:val="16"/>
        </w:rPr>
        <w:pict>
          <v:rect id="Rectangle 63" o:spid="_x0000_s1124" style="position:absolute;left:0;text-align:left;margin-left:-.65pt;margin-top:5.9pt;width:469.5pt;height:7.1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" fillcolor="#c0504d" strokecolor="#f2f2f2" strokeweight="3pt">
            <v:shadow on="t" color="#622423" opacity=".5" offset="1pt"/>
          </v:rect>
        </w:pict>
      </w:r>
    </w:p>
    <w:p w:rsidR="00C863CE" w:rsidRPr="00177B12" w:rsidRDefault="00C863CE" w:rsidP="005E0CAE">
      <w:pPr>
        <w:spacing w:after="0" w:line="240" w:lineRule="auto"/>
        <w:jc w:val="center"/>
        <w:rPr>
          <w:rFonts w:ascii="Arial Narrow" w:hAnsi="Arial Narrow"/>
          <w:b/>
          <w:sz w:val="16"/>
          <w:szCs w:val="16"/>
        </w:rPr>
      </w:pPr>
    </w:p>
    <w:p w:rsidR="00C863CE" w:rsidRPr="001D69E0" w:rsidRDefault="004772B1" w:rsidP="005E0CAE">
      <w:pPr>
        <w:shd w:val="clear" w:color="auto" w:fill="EEECE1" w:themeFill="background2"/>
        <w:spacing w:after="0" w:line="240" w:lineRule="auto"/>
        <w:jc w:val="center"/>
        <w:rPr>
          <w:rFonts w:ascii="Arial Narrow" w:hAnsi="Arial Narrow"/>
          <w:b/>
          <w:sz w:val="28"/>
          <w:szCs w:val="28"/>
        </w:rPr>
      </w:pPr>
      <w:r>
        <w:rPr>
          <w:rFonts w:ascii="Arial Narrow" w:hAnsi="Arial Narrow"/>
          <w:b/>
          <w:sz w:val="28"/>
          <w:szCs w:val="28"/>
        </w:rPr>
        <w:t>5</w:t>
      </w:r>
      <w:r w:rsidR="00C863CE" w:rsidRPr="001D69E0">
        <w:rPr>
          <w:rFonts w:ascii="Arial Narrow" w:hAnsi="Arial Narrow"/>
          <w:b/>
          <w:sz w:val="28"/>
          <w:szCs w:val="28"/>
        </w:rPr>
        <w:t>.</w:t>
      </w:r>
      <w:r w:rsidR="004821C4">
        <w:rPr>
          <w:rFonts w:ascii="Arial Narrow" w:hAnsi="Arial Narrow"/>
          <w:b/>
          <w:sz w:val="28"/>
          <w:szCs w:val="28"/>
        </w:rPr>
        <w:t>8</w:t>
      </w:r>
      <w:r w:rsidR="001D69E0" w:rsidRPr="001D69E0">
        <w:rPr>
          <w:rFonts w:ascii="Arial Narrow" w:hAnsi="Arial Narrow"/>
          <w:b/>
          <w:sz w:val="28"/>
          <w:szCs w:val="28"/>
        </w:rPr>
        <w:t>.3</w:t>
      </w:r>
      <w:r w:rsidR="009B5F09">
        <w:rPr>
          <w:rFonts w:ascii="Arial Narrow" w:hAnsi="Arial Narrow"/>
          <w:b/>
          <w:sz w:val="28"/>
          <w:szCs w:val="28"/>
        </w:rPr>
        <w:t>.</w:t>
      </w:r>
      <w:r w:rsidR="00C863CE" w:rsidRPr="001D69E0">
        <w:rPr>
          <w:rFonts w:ascii="Arial Narrow" w:hAnsi="Arial Narrow"/>
          <w:b/>
          <w:sz w:val="28"/>
          <w:szCs w:val="28"/>
        </w:rPr>
        <w:t xml:space="preserve"> ОБЪЕКТЫ, ОБЕСПЕЧИВАЮЩИЕ ФОРМИРОВАНИЕ АРХИВНЫХ ФОНДОВ </w:t>
      </w:r>
    </w:p>
    <w:p w:rsidR="00C863CE" w:rsidRPr="00933414" w:rsidRDefault="006F7C15" w:rsidP="00C863CE">
      <w:pPr>
        <w:spacing w:after="0" w:line="240" w:lineRule="auto"/>
        <w:jc w:val="center"/>
        <w:rPr>
          <w:rFonts w:ascii="Arial Narrow" w:hAnsi="Arial Narrow"/>
          <w:b/>
          <w:color w:val="1F497D" w:themeColor="text2"/>
          <w:sz w:val="16"/>
          <w:szCs w:val="16"/>
        </w:rPr>
      </w:pPr>
      <w:r w:rsidRPr="006F7C15">
        <w:rPr>
          <w:rFonts w:ascii="Arial Narrow" w:hAnsi="Arial Narrow"/>
          <w:b/>
          <w:noProof/>
          <w:sz w:val="28"/>
          <w:szCs w:val="28"/>
        </w:rPr>
        <w:pict>
          <v:rect id="Rectangle 62" o:spid="_x0000_s1123" style="position:absolute;left:0;text-align:left;margin-left:-.65pt;margin-top:7.15pt;width:469.5pt;height:7.15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" fillcolor="#c0504d" strokecolor="#f2f2f2" strokeweight="3pt">
            <v:shadow on="t" color="#622423" opacity=".5" offset="1pt"/>
          </v:rect>
        </w:pict>
      </w:r>
    </w:p>
    <w:p w:rsidR="005E0CAE" w:rsidRDefault="005E0CAE" w:rsidP="00241865">
      <w:pPr>
        <w:pStyle w:val="Default"/>
        <w:tabs>
          <w:tab w:val="left" w:pos="567"/>
        </w:tabs>
        <w:ind w:firstLine="567"/>
        <w:jc w:val="both"/>
        <w:rPr>
          <w:color w:val="auto"/>
          <w:lang w:eastAsia="ru-RU"/>
        </w:rPr>
      </w:pPr>
    </w:p>
    <w:p w:rsidR="00241865" w:rsidRDefault="004772B1" w:rsidP="00241865">
      <w:pPr>
        <w:pStyle w:val="Default"/>
        <w:tabs>
          <w:tab w:val="left" w:pos="567"/>
        </w:tabs>
        <w:ind w:firstLine="567"/>
        <w:jc w:val="both"/>
        <w:rPr>
          <w:color w:val="auto"/>
          <w:lang w:eastAsia="ru-RU"/>
        </w:rPr>
      </w:pPr>
      <w:r>
        <w:rPr>
          <w:color w:val="auto"/>
          <w:lang w:eastAsia="ru-RU"/>
        </w:rPr>
        <w:t>5</w:t>
      </w:r>
      <w:r w:rsidR="00241865">
        <w:rPr>
          <w:color w:val="auto"/>
          <w:lang w:eastAsia="ru-RU"/>
        </w:rPr>
        <w:t>.8.3.1. Расчетные показатели минимально допустимого уровня обеспеченности учреждениями культу</w:t>
      </w:r>
      <w:r w:rsidR="008C53F2">
        <w:rPr>
          <w:color w:val="auto"/>
          <w:lang w:eastAsia="ru-RU"/>
        </w:rPr>
        <w:t>ры и искусства сельского</w:t>
      </w:r>
      <w:r w:rsidR="00FF4E32">
        <w:rPr>
          <w:color w:val="auto"/>
          <w:lang w:eastAsia="ru-RU"/>
        </w:rPr>
        <w:t xml:space="preserve"> поселения</w:t>
      </w:r>
      <w:r w:rsidR="00241865">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861C88">
        <w:rPr>
          <w:color w:val="auto"/>
          <w:lang w:eastAsia="ru-RU"/>
        </w:rPr>
        <w:t>3</w:t>
      </w:r>
      <w:r w:rsidR="00347B96">
        <w:rPr>
          <w:color w:val="auto"/>
          <w:lang w:eastAsia="ru-RU"/>
        </w:rPr>
        <w:t>4</w:t>
      </w:r>
      <w:r w:rsidR="00241865">
        <w:rPr>
          <w:color w:val="auto"/>
          <w:lang w:eastAsia="ru-RU"/>
        </w:rPr>
        <w:t>.</w:t>
      </w:r>
    </w:p>
    <w:p w:rsidR="00241865" w:rsidRPr="00241865" w:rsidRDefault="00241865" w:rsidP="0040248E">
      <w:pPr>
        <w:spacing w:after="0" w:line="240" w:lineRule="auto"/>
        <w:jc w:val="right"/>
        <w:rPr>
          <w:rFonts w:ascii="Times New Roman" w:hAnsi="Times New Roman"/>
          <w:sz w:val="8"/>
          <w:szCs w:val="8"/>
        </w:rPr>
      </w:pPr>
    </w:p>
    <w:p w:rsidR="0040248E" w:rsidRPr="00241865" w:rsidRDefault="00241865" w:rsidP="00241865">
      <w:pPr>
        <w:spacing w:after="0" w:line="240" w:lineRule="auto"/>
        <w:rPr>
          <w:rFonts w:ascii="Times New Roman" w:hAnsi="Times New Roman"/>
          <w:b/>
          <w:i/>
          <w:sz w:val="24"/>
          <w:szCs w:val="24"/>
        </w:rPr>
      </w:pPr>
      <w:r w:rsidRPr="004772B1">
        <w:rPr>
          <w:rFonts w:ascii="Times New Roman" w:hAnsi="Times New Roman"/>
          <w:i/>
          <w:sz w:val="24"/>
          <w:szCs w:val="24"/>
        </w:rPr>
        <w:t xml:space="preserve">Таблица </w:t>
      </w:r>
      <w:r w:rsidR="00861C88">
        <w:rPr>
          <w:rFonts w:ascii="Times New Roman" w:hAnsi="Times New Roman"/>
          <w:i/>
          <w:sz w:val="24"/>
          <w:szCs w:val="24"/>
        </w:rPr>
        <w:t>3</w:t>
      </w:r>
      <w:r w:rsidR="00347B96">
        <w:rPr>
          <w:rFonts w:ascii="Times New Roman" w:hAnsi="Times New Roman"/>
          <w:i/>
          <w:sz w:val="24"/>
          <w:szCs w:val="24"/>
        </w:rPr>
        <w:t>4</w:t>
      </w:r>
      <w:r w:rsidR="000D2BE9" w:rsidRPr="004772B1">
        <w:rPr>
          <w:rFonts w:ascii="Times New Roman" w:hAnsi="Times New Roman"/>
          <w:i/>
          <w:sz w:val="24"/>
          <w:szCs w:val="24"/>
        </w:rPr>
        <w:t>.</w:t>
      </w:r>
      <w:r w:rsidRPr="00241865">
        <w:rPr>
          <w:rFonts w:ascii="Times New Roman" w:hAnsi="Times New Roman"/>
          <w:b/>
          <w:i/>
          <w:sz w:val="24"/>
          <w:szCs w:val="24"/>
        </w:rPr>
        <w:t xml:space="preserve"> - </w:t>
      </w:r>
      <w:r w:rsidR="00F46CF4" w:rsidRPr="00241865">
        <w:rPr>
          <w:rFonts w:ascii="Times New Roman" w:hAnsi="Times New Roman"/>
          <w:b/>
          <w:i/>
          <w:sz w:val="24"/>
          <w:szCs w:val="24"/>
        </w:rPr>
        <w:t>Уровень обеспеченности архивами</w:t>
      </w:r>
    </w:p>
    <w:p w:rsidR="00F46CF4" w:rsidRPr="00241865" w:rsidRDefault="00F46CF4" w:rsidP="00F46CF4">
      <w:pPr>
        <w:spacing w:after="0" w:line="240" w:lineRule="auto"/>
        <w:jc w:val="right"/>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1701"/>
        <w:gridCol w:w="1701"/>
        <w:gridCol w:w="1559"/>
        <w:gridCol w:w="2551"/>
        <w:gridCol w:w="1418"/>
      </w:tblGrid>
      <w:tr w:rsidR="00F46CF4" w:rsidRPr="00F46CF4" w:rsidTr="00241865">
        <w:trPr>
          <w:trHeight w:val="20"/>
        </w:trPr>
        <w:tc>
          <w:tcPr>
            <w:tcW w:w="426" w:type="dxa"/>
            <w:vMerge w:val="restart"/>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w:t>
            </w:r>
          </w:p>
        </w:tc>
        <w:tc>
          <w:tcPr>
            <w:tcW w:w="1701" w:type="dxa"/>
            <w:vMerge w:val="restart"/>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Наименование</w:t>
            </w:r>
          </w:p>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объекта</w:t>
            </w:r>
          </w:p>
        </w:tc>
        <w:tc>
          <w:tcPr>
            <w:tcW w:w="3260" w:type="dxa"/>
            <w:gridSpan w:val="2"/>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 xml:space="preserve">Минимально </w:t>
            </w:r>
          </w:p>
          <w:p w:rsidR="00F46CF4" w:rsidRPr="00F46CF4" w:rsidRDefault="00F46CF4" w:rsidP="00F46CF4">
            <w:pPr>
              <w:suppressAutoHyphens/>
              <w:spacing w:after="0" w:line="240" w:lineRule="auto"/>
              <w:jc w:val="center"/>
              <w:rPr>
                <w:rFonts w:ascii="Times New Roman" w:hAnsi="Times New Roman"/>
              </w:rPr>
            </w:pPr>
            <w:r w:rsidRPr="00F46CF4">
              <w:rPr>
                <w:rFonts w:ascii="Times New Roman" w:hAnsi="Times New Roman"/>
              </w:rPr>
              <w:t>допустимый уровень обеспеченности</w:t>
            </w:r>
          </w:p>
        </w:tc>
        <w:tc>
          <w:tcPr>
            <w:tcW w:w="3969" w:type="dxa"/>
            <w:gridSpan w:val="2"/>
            <w:shd w:val="clear" w:color="auto" w:fill="EEECE1" w:themeFill="background2"/>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 xml:space="preserve">Максимально </w:t>
            </w:r>
          </w:p>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допустимый уровень территориальной доступности</w:t>
            </w:r>
          </w:p>
        </w:tc>
      </w:tr>
      <w:tr w:rsidR="00F46CF4" w:rsidRPr="00F46CF4" w:rsidTr="00241865">
        <w:trPr>
          <w:trHeight w:val="20"/>
        </w:trPr>
        <w:tc>
          <w:tcPr>
            <w:tcW w:w="426" w:type="dxa"/>
            <w:vMerge/>
            <w:shd w:val="clear" w:color="auto" w:fill="EEECE1" w:themeFill="background2"/>
            <w:vAlign w:val="center"/>
          </w:tcPr>
          <w:p w:rsidR="00F46CF4" w:rsidRPr="00F46CF4" w:rsidRDefault="00F46CF4" w:rsidP="00F46CF4">
            <w:pPr>
              <w:spacing w:after="0" w:line="240" w:lineRule="auto"/>
              <w:jc w:val="center"/>
              <w:rPr>
                <w:rFonts w:ascii="Times New Roman" w:hAnsi="Times New Roman"/>
                <w:b/>
              </w:rPr>
            </w:pPr>
          </w:p>
        </w:tc>
        <w:tc>
          <w:tcPr>
            <w:tcW w:w="1701" w:type="dxa"/>
            <w:vMerge/>
            <w:shd w:val="clear" w:color="auto" w:fill="EEECE1" w:themeFill="background2"/>
            <w:vAlign w:val="center"/>
          </w:tcPr>
          <w:p w:rsidR="00F46CF4" w:rsidRPr="00F46CF4" w:rsidRDefault="00F46CF4" w:rsidP="00F46CF4">
            <w:pPr>
              <w:spacing w:after="0" w:line="240" w:lineRule="auto"/>
              <w:jc w:val="center"/>
              <w:rPr>
                <w:rFonts w:ascii="Times New Roman" w:hAnsi="Times New Roman"/>
                <w:b/>
              </w:rPr>
            </w:pPr>
          </w:p>
        </w:tc>
        <w:tc>
          <w:tcPr>
            <w:tcW w:w="1701" w:type="dxa"/>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Единица измерения</w:t>
            </w:r>
          </w:p>
        </w:tc>
        <w:tc>
          <w:tcPr>
            <w:tcW w:w="1559" w:type="dxa"/>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Величина</w:t>
            </w:r>
          </w:p>
        </w:tc>
        <w:tc>
          <w:tcPr>
            <w:tcW w:w="2551" w:type="dxa"/>
            <w:shd w:val="clear" w:color="auto" w:fill="EEECE1" w:themeFill="background2"/>
            <w:vAlign w:val="center"/>
          </w:tcPr>
          <w:p w:rsidR="00F46CF4" w:rsidRPr="00F46CF4" w:rsidRDefault="00F46CF4" w:rsidP="00F46CF4">
            <w:pPr>
              <w:suppressAutoHyphens/>
              <w:spacing w:after="0" w:line="240" w:lineRule="auto"/>
              <w:jc w:val="center"/>
              <w:rPr>
                <w:rFonts w:ascii="Times New Roman" w:hAnsi="Times New Roman"/>
              </w:rPr>
            </w:pPr>
            <w:r w:rsidRPr="00F46CF4">
              <w:rPr>
                <w:rFonts w:ascii="Times New Roman" w:hAnsi="Times New Roman"/>
              </w:rPr>
              <w:t>Единица измерения</w:t>
            </w:r>
          </w:p>
        </w:tc>
        <w:tc>
          <w:tcPr>
            <w:tcW w:w="1418" w:type="dxa"/>
            <w:shd w:val="clear" w:color="auto" w:fill="EEECE1" w:themeFill="background2"/>
            <w:vAlign w:val="center"/>
          </w:tcPr>
          <w:p w:rsidR="00F46CF4" w:rsidRPr="00F46CF4" w:rsidRDefault="00F46CF4" w:rsidP="00F46CF4">
            <w:pPr>
              <w:spacing w:after="0" w:line="240" w:lineRule="auto"/>
              <w:jc w:val="center"/>
              <w:rPr>
                <w:rFonts w:ascii="Times New Roman" w:hAnsi="Times New Roman"/>
              </w:rPr>
            </w:pPr>
            <w:r w:rsidRPr="00F46CF4">
              <w:rPr>
                <w:rFonts w:ascii="Times New Roman" w:hAnsi="Times New Roman"/>
              </w:rPr>
              <w:t>Величина</w:t>
            </w:r>
          </w:p>
        </w:tc>
      </w:tr>
      <w:tr w:rsidR="00F46CF4" w:rsidRPr="00F46CF4" w:rsidTr="001D69E0">
        <w:trPr>
          <w:trHeight w:val="20"/>
        </w:trPr>
        <w:tc>
          <w:tcPr>
            <w:tcW w:w="426" w:type="dxa"/>
            <w:vAlign w:val="center"/>
          </w:tcPr>
          <w:p w:rsidR="00F46CF4" w:rsidRPr="00F46CF4" w:rsidRDefault="00F46CF4" w:rsidP="00614887">
            <w:pPr>
              <w:pStyle w:val="ae"/>
              <w:numPr>
                <w:ilvl w:val="0"/>
                <w:numId w:val="9"/>
              </w:numPr>
              <w:tabs>
                <w:tab w:val="left" w:pos="318"/>
              </w:tabs>
              <w:spacing w:after="0" w:line="240" w:lineRule="auto"/>
              <w:ind w:left="0" w:firstLine="0"/>
              <w:jc w:val="center"/>
              <w:rPr>
                <w:rFonts w:ascii="Times New Roman" w:hAnsi="Times New Roman"/>
              </w:rPr>
            </w:pPr>
          </w:p>
        </w:tc>
        <w:tc>
          <w:tcPr>
            <w:tcW w:w="1701" w:type="dxa"/>
            <w:vAlign w:val="center"/>
          </w:tcPr>
          <w:p w:rsidR="00F46CF4" w:rsidRPr="00F46CF4" w:rsidRDefault="00F46CF4" w:rsidP="00F46CF4">
            <w:pPr>
              <w:spacing w:after="0" w:line="240" w:lineRule="auto"/>
              <w:rPr>
                <w:rFonts w:ascii="Times New Roman" w:hAnsi="Times New Roman"/>
              </w:rPr>
            </w:pPr>
            <w:r w:rsidRPr="00F46CF4">
              <w:rPr>
                <w:rFonts w:ascii="Times New Roman" w:hAnsi="Times New Roman"/>
              </w:rPr>
              <w:t>Архивы</w:t>
            </w:r>
          </w:p>
        </w:tc>
        <w:tc>
          <w:tcPr>
            <w:tcW w:w="1701" w:type="dxa"/>
            <w:vAlign w:val="center"/>
          </w:tcPr>
          <w:p w:rsidR="00F46CF4" w:rsidRPr="00F46CF4" w:rsidRDefault="001D69E0" w:rsidP="001D69E0">
            <w:pPr>
              <w:spacing w:after="0" w:line="240" w:lineRule="auto"/>
              <w:jc w:val="center"/>
              <w:rPr>
                <w:rFonts w:ascii="Times New Roman" w:hAnsi="Times New Roman"/>
              </w:rPr>
            </w:pPr>
            <w:r>
              <w:rPr>
                <w:rFonts w:ascii="Times New Roman" w:hAnsi="Times New Roman"/>
              </w:rPr>
              <w:t xml:space="preserve">объектов на </w:t>
            </w:r>
            <w:r w:rsidR="00861C88">
              <w:rPr>
                <w:rFonts w:ascii="Times New Roman" w:hAnsi="Times New Roman"/>
              </w:rPr>
              <w:t>сельское поселение</w:t>
            </w:r>
          </w:p>
        </w:tc>
        <w:tc>
          <w:tcPr>
            <w:tcW w:w="1559" w:type="dxa"/>
            <w:vAlign w:val="center"/>
          </w:tcPr>
          <w:p w:rsidR="00F46CF4" w:rsidRPr="00241865" w:rsidRDefault="00F46CF4" w:rsidP="00F46CF4">
            <w:pPr>
              <w:spacing w:after="0" w:line="240" w:lineRule="auto"/>
              <w:jc w:val="center"/>
              <w:rPr>
                <w:rFonts w:ascii="Times New Roman" w:hAnsi="Times New Roman"/>
              </w:rPr>
            </w:pPr>
            <w:r w:rsidRPr="00241865">
              <w:rPr>
                <w:rFonts w:ascii="Times New Roman" w:hAnsi="Times New Roman"/>
              </w:rPr>
              <w:t>1</w:t>
            </w:r>
          </w:p>
        </w:tc>
        <w:tc>
          <w:tcPr>
            <w:tcW w:w="2551" w:type="dxa"/>
            <w:vAlign w:val="center"/>
          </w:tcPr>
          <w:p w:rsidR="00F46CF4" w:rsidRPr="00241865" w:rsidRDefault="00F46CF4" w:rsidP="00F46CF4">
            <w:pPr>
              <w:spacing w:after="0" w:line="240" w:lineRule="auto"/>
              <w:jc w:val="center"/>
              <w:rPr>
                <w:rFonts w:ascii="Times New Roman" w:hAnsi="Times New Roman"/>
              </w:rPr>
            </w:pPr>
            <w:r w:rsidRPr="00241865">
              <w:rPr>
                <w:rFonts w:ascii="Times New Roman" w:hAnsi="Times New Roman"/>
              </w:rPr>
              <w:t>мин транспортной доступности</w:t>
            </w:r>
          </w:p>
        </w:tc>
        <w:tc>
          <w:tcPr>
            <w:tcW w:w="1418" w:type="dxa"/>
            <w:vAlign w:val="center"/>
          </w:tcPr>
          <w:p w:rsidR="00F46CF4" w:rsidRPr="00241865" w:rsidRDefault="00F46CF4" w:rsidP="00F46CF4">
            <w:pPr>
              <w:spacing w:after="0" w:line="240" w:lineRule="auto"/>
              <w:jc w:val="center"/>
              <w:rPr>
                <w:rFonts w:ascii="Times New Roman" w:hAnsi="Times New Roman"/>
              </w:rPr>
            </w:pPr>
            <w:r w:rsidRPr="00241865">
              <w:rPr>
                <w:rFonts w:ascii="Times New Roman" w:hAnsi="Times New Roman"/>
              </w:rPr>
              <w:t>30</w:t>
            </w:r>
          </w:p>
        </w:tc>
      </w:tr>
    </w:tbl>
    <w:p w:rsidR="003E1BA0" w:rsidRPr="005E0CAE" w:rsidRDefault="003E1BA0" w:rsidP="00B36084">
      <w:pPr>
        <w:jc w:val="center"/>
        <w:rPr>
          <w:rFonts w:ascii="Arial Narrow" w:hAnsi="Arial Narrow"/>
          <w:b/>
          <w:sz w:val="24"/>
          <w:szCs w:val="24"/>
        </w:rPr>
      </w:pPr>
    </w:p>
    <w:p w:rsidR="00BC4534" w:rsidRDefault="006F7C15" w:rsidP="00B36084">
      <w:pPr>
        <w:jc w:val="center"/>
        <w:rPr>
          <w:rFonts w:ascii="Arial Narrow" w:hAnsi="Arial Narrow"/>
          <w:b/>
          <w:sz w:val="16"/>
          <w:szCs w:val="16"/>
        </w:rPr>
      </w:pPr>
      <w:r>
        <w:rPr>
          <w:rFonts w:ascii="Arial Narrow" w:hAnsi="Arial Narrow"/>
          <w:b/>
          <w:noProof/>
          <w:sz w:val="16"/>
          <w:szCs w:val="16"/>
        </w:rPr>
        <w:pict>
          <v:rect id="Rectangle 75" o:spid="_x0000_s1122" style="position:absolute;left:0;text-align:left;margin-left:1.65pt;margin-top:3.15pt;width:469.5pt;height:7.1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" fillcolor="#c0504d" strokecolor="#f2f2f2" strokeweight="3pt">
            <v:shadow on="t" color="#622423" opacity=".5" offset="1pt"/>
          </v:rect>
        </w:pict>
      </w:r>
    </w:p>
    <w:p w:rsidR="00B36084" w:rsidRPr="001D69E0" w:rsidRDefault="006F7C15" w:rsidP="005E0CAE">
      <w:pPr>
        <w:shd w:val="clear" w:color="auto" w:fill="EEECE1" w:themeFill="background2"/>
        <w:rPr>
          <w:rFonts w:ascii="Arial Narrow" w:hAnsi="Arial Narrow"/>
          <w:b/>
          <w:sz w:val="28"/>
          <w:szCs w:val="28"/>
        </w:rPr>
      </w:pPr>
      <w:r>
        <w:rPr>
          <w:rFonts w:ascii="Arial Narrow" w:hAnsi="Arial Narrow"/>
          <w:b/>
          <w:noProof/>
          <w:sz w:val="28"/>
          <w:szCs w:val="28"/>
        </w:rPr>
        <w:pict>
          <v:rect id="Rectangle 74" o:spid="_x0000_s1121" style="position:absolute;margin-left:-.65pt;margin-top:22.7pt;width:469.5pt;height:7.1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" fillcolor="#c0504d" strokecolor="#f2f2f2" strokeweight="3pt">
            <v:shadow on="t" color="#622423" opacity=".5" offset="1pt"/>
          </v:rect>
        </w:pict>
      </w:r>
      <w:r w:rsidR="004772B1">
        <w:rPr>
          <w:rFonts w:ascii="Arial Narrow" w:hAnsi="Arial Narrow"/>
          <w:b/>
          <w:sz w:val="28"/>
          <w:szCs w:val="28"/>
        </w:rPr>
        <w:t>5</w:t>
      </w:r>
      <w:r w:rsidR="004821C4">
        <w:rPr>
          <w:rFonts w:ascii="Arial Narrow" w:hAnsi="Arial Narrow"/>
          <w:b/>
          <w:sz w:val="28"/>
          <w:szCs w:val="28"/>
        </w:rPr>
        <w:t>.8</w:t>
      </w:r>
      <w:r w:rsidR="001D69E0" w:rsidRPr="001D69E0">
        <w:rPr>
          <w:rFonts w:ascii="Arial Narrow" w:hAnsi="Arial Narrow"/>
          <w:b/>
          <w:sz w:val="28"/>
          <w:szCs w:val="28"/>
        </w:rPr>
        <w:t>.4</w:t>
      </w:r>
      <w:r w:rsidR="009B5F09">
        <w:rPr>
          <w:rFonts w:ascii="Arial Narrow" w:hAnsi="Arial Narrow"/>
          <w:b/>
          <w:sz w:val="28"/>
          <w:szCs w:val="28"/>
        </w:rPr>
        <w:t>.</w:t>
      </w:r>
      <w:r w:rsidR="00132DA8" w:rsidRPr="001D69E0">
        <w:rPr>
          <w:rFonts w:ascii="Arial Narrow" w:hAnsi="Arial Narrow"/>
          <w:b/>
          <w:sz w:val="28"/>
          <w:szCs w:val="28"/>
        </w:rPr>
        <w:t xml:space="preserve"> ОБЪЕКТЫ </w:t>
      </w:r>
      <w:r w:rsidR="00142388" w:rsidRPr="001D69E0">
        <w:rPr>
          <w:rFonts w:ascii="Arial Narrow" w:hAnsi="Arial Narrow"/>
          <w:b/>
          <w:sz w:val="28"/>
          <w:szCs w:val="28"/>
        </w:rPr>
        <w:t xml:space="preserve">ТОРГОВЛИ И </w:t>
      </w:r>
      <w:r w:rsidR="00132DA8" w:rsidRPr="001D69E0">
        <w:rPr>
          <w:rFonts w:ascii="Arial Narrow" w:hAnsi="Arial Narrow"/>
          <w:b/>
          <w:sz w:val="28"/>
          <w:szCs w:val="28"/>
        </w:rPr>
        <w:t xml:space="preserve">ОБЩЕСТВЕННОГО ПИТАНИЯ </w:t>
      </w:r>
    </w:p>
    <w:p w:rsidR="00B36084" w:rsidRPr="00933414" w:rsidRDefault="00B36084" w:rsidP="00B36084">
      <w:pPr>
        <w:spacing w:after="0" w:line="240" w:lineRule="auto"/>
        <w:jc w:val="center"/>
        <w:rPr>
          <w:rFonts w:ascii="Arial Narrow" w:hAnsi="Arial Narrow"/>
          <w:b/>
          <w:color w:val="1F497D" w:themeColor="text2"/>
          <w:sz w:val="16"/>
          <w:szCs w:val="16"/>
        </w:rPr>
      </w:pPr>
    </w:p>
    <w:p w:rsidR="00241865" w:rsidRDefault="004772B1" w:rsidP="00241865">
      <w:pPr>
        <w:pStyle w:val="Default"/>
        <w:tabs>
          <w:tab w:val="left" w:pos="567"/>
        </w:tabs>
        <w:ind w:firstLine="567"/>
        <w:jc w:val="both"/>
        <w:rPr>
          <w:color w:val="auto"/>
          <w:lang w:eastAsia="ru-RU"/>
        </w:rPr>
      </w:pPr>
      <w:r>
        <w:rPr>
          <w:color w:val="auto"/>
          <w:lang w:eastAsia="ru-RU"/>
        </w:rPr>
        <w:t>5</w:t>
      </w:r>
      <w:r w:rsidR="00241865">
        <w:rPr>
          <w:color w:val="auto"/>
          <w:lang w:eastAsia="ru-RU"/>
        </w:rPr>
        <w:t xml:space="preserve">.8.4.1. Расчетные показатели минимально допустимого уровня обеспеченности </w:t>
      </w:r>
      <w:r w:rsidR="005E0CAE">
        <w:rPr>
          <w:color w:val="auto"/>
          <w:lang w:eastAsia="ru-RU"/>
        </w:rPr>
        <w:t xml:space="preserve">предприятиями торговли и общественного питания </w:t>
      </w:r>
      <w:r w:rsidR="000C7512">
        <w:rPr>
          <w:color w:val="auto"/>
          <w:lang w:eastAsia="ru-RU"/>
        </w:rPr>
        <w:t>сельского</w:t>
      </w:r>
      <w:r w:rsidR="004C7390">
        <w:rPr>
          <w:color w:val="auto"/>
          <w:lang w:eastAsia="ru-RU"/>
        </w:rPr>
        <w:t xml:space="preserve"> поселения</w:t>
      </w:r>
      <w:r w:rsidR="00241865">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861C88">
        <w:rPr>
          <w:color w:val="auto"/>
          <w:lang w:eastAsia="ru-RU"/>
        </w:rPr>
        <w:t>3</w:t>
      </w:r>
      <w:r w:rsidR="00347B96">
        <w:rPr>
          <w:color w:val="auto"/>
          <w:lang w:eastAsia="ru-RU"/>
        </w:rPr>
        <w:t>5</w:t>
      </w:r>
      <w:r w:rsidR="00241865">
        <w:rPr>
          <w:color w:val="auto"/>
          <w:lang w:eastAsia="ru-RU"/>
        </w:rPr>
        <w:t>.</w:t>
      </w:r>
    </w:p>
    <w:p w:rsidR="00241865" w:rsidRPr="00241865" w:rsidRDefault="00241865" w:rsidP="00132DA8">
      <w:pPr>
        <w:spacing w:after="0" w:line="240" w:lineRule="auto"/>
        <w:jc w:val="right"/>
        <w:rPr>
          <w:rFonts w:ascii="Times New Roman" w:hAnsi="Times New Roman"/>
          <w:sz w:val="8"/>
          <w:szCs w:val="8"/>
        </w:rPr>
      </w:pPr>
    </w:p>
    <w:p w:rsidR="00132DA8" w:rsidRPr="00B35E21" w:rsidRDefault="00861C88" w:rsidP="00132926">
      <w:pPr>
        <w:autoSpaceDE w:val="0"/>
        <w:autoSpaceDN w:val="0"/>
        <w:adjustRightInd w:val="0"/>
        <w:spacing w:after="0" w:line="240" w:lineRule="auto"/>
        <w:jc w:val="both"/>
        <w:rPr>
          <w:rFonts w:ascii="Times New Roman" w:hAnsi="Times New Roman"/>
          <w:b/>
          <w:i/>
          <w:sz w:val="24"/>
          <w:szCs w:val="24"/>
        </w:rPr>
      </w:pPr>
      <w:r>
        <w:rPr>
          <w:rFonts w:ascii="Times New Roman" w:hAnsi="Times New Roman"/>
          <w:i/>
          <w:sz w:val="24"/>
          <w:szCs w:val="24"/>
        </w:rPr>
        <w:t>Таблица 3</w:t>
      </w:r>
      <w:r w:rsidR="00347B96">
        <w:rPr>
          <w:rFonts w:ascii="Times New Roman" w:hAnsi="Times New Roman"/>
          <w:i/>
          <w:sz w:val="24"/>
          <w:szCs w:val="24"/>
        </w:rPr>
        <w:t>5</w:t>
      </w:r>
      <w:r w:rsidR="00132DA8" w:rsidRPr="004772B1">
        <w:rPr>
          <w:rFonts w:ascii="Times New Roman" w:hAnsi="Times New Roman"/>
          <w:i/>
          <w:sz w:val="24"/>
          <w:szCs w:val="24"/>
        </w:rPr>
        <w:t>.</w:t>
      </w:r>
      <w:r w:rsidR="00241865" w:rsidRPr="00B35E21">
        <w:rPr>
          <w:rFonts w:ascii="Times New Roman" w:hAnsi="Times New Roman"/>
          <w:b/>
          <w:i/>
          <w:sz w:val="24"/>
          <w:szCs w:val="24"/>
        </w:rPr>
        <w:t xml:space="preserve"> - </w:t>
      </w:r>
      <w:r w:rsidR="00AE554F" w:rsidRPr="00B35E21">
        <w:rPr>
          <w:rFonts w:ascii="Times New Roman" w:hAnsi="Times New Roman"/>
          <w:b/>
          <w:i/>
          <w:sz w:val="24"/>
          <w:szCs w:val="24"/>
        </w:rPr>
        <w:t xml:space="preserve">Расчетные показатели минимально допустимого уровня обеспеченности </w:t>
      </w:r>
      <w:r w:rsidR="00132926" w:rsidRPr="00B35E21">
        <w:rPr>
          <w:rFonts w:ascii="Times New Roman" w:hAnsi="Times New Roman"/>
          <w:b/>
          <w:i/>
          <w:sz w:val="24"/>
          <w:szCs w:val="24"/>
        </w:rPr>
        <w:t>п</w:t>
      </w:r>
      <w:r w:rsidR="00132DA8" w:rsidRPr="00B35E21">
        <w:rPr>
          <w:rFonts w:ascii="Times New Roman" w:hAnsi="Times New Roman"/>
          <w:b/>
          <w:i/>
          <w:sz w:val="24"/>
          <w:szCs w:val="24"/>
        </w:rPr>
        <w:t xml:space="preserve">редприятиями торговли и общественного питания и </w:t>
      </w:r>
      <w:r w:rsidR="00AE554F" w:rsidRPr="00B35E21">
        <w:rPr>
          <w:rFonts w:ascii="Times New Roman" w:hAnsi="Times New Roman"/>
          <w:b/>
          <w:i/>
          <w:sz w:val="24"/>
          <w:szCs w:val="24"/>
        </w:rPr>
        <w:t xml:space="preserve">нормативные показатели для определения размеров их </w:t>
      </w:r>
      <w:r w:rsidR="00AE554F" w:rsidRPr="00B35E21">
        <w:rPr>
          <w:rFonts w:ascii="Times New Roman" w:hAnsi="Times New Roman"/>
          <w:b/>
          <w:bCs/>
          <w:i/>
          <w:sz w:val="24"/>
          <w:szCs w:val="24"/>
        </w:rPr>
        <w:t>земельных участков</w:t>
      </w:r>
      <w:r w:rsidR="00AE554F" w:rsidRPr="00B35E21">
        <w:rPr>
          <w:rFonts w:ascii="Times New Roman" w:hAnsi="Times New Roman"/>
          <w:b/>
          <w:i/>
          <w:sz w:val="24"/>
          <w:szCs w:val="24"/>
        </w:rPr>
        <w:t xml:space="preserve"> </w:t>
      </w:r>
    </w:p>
    <w:p w:rsidR="00AE554F" w:rsidRPr="00AE554F" w:rsidRDefault="00AE554F" w:rsidP="00AE554F">
      <w:pPr>
        <w:spacing w:after="0" w:line="240" w:lineRule="auto"/>
        <w:jc w:val="center"/>
        <w:rPr>
          <w:rFonts w:ascii="Times New Roman" w:hAnsi="Times New Roman"/>
          <w:b/>
          <w:sz w:val="8"/>
          <w:szCs w:val="8"/>
        </w:rPr>
      </w:pPr>
    </w:p>
    <w:tbl>
      <w:tblPr>
        <w:tblW w:w="9520" w:type="dxa"/>
        <w:jc w:val="center"/>
        <w:tblLayout w:type="fixed"/>
        <w:tblCellMar>
          <w:left w:w="45" w:type="dxa"/>
          <w:right w:w="45" w:type="dxa"/>
        </w:tblCellMar>
        <w:tblLook w:val="0000"/>
      </w:tblPr>
      <w:tblGrid>
        <w:gridCol w:w="2422"/>
        <w:gridCol w:w="1205"/>
        <w:gridCol w:w="1843"/>
        <w:gridCol w:w="1913"/>
        <w:gridCol w:w="2126"/>
        <w:gridCol w:w="11"/>
      </w:tblGrid>
      <w:tr w:rsidR="00AE554F" w:rsidRPr="0048413F" w:rsidTr="008C53F2">
        <w:trPr>
          <w:jc w:val="center"/>
        </w:trPr>
        <w:tc>
          <w:tcPr>
            <w:tcW w:w="2422" w:type="dxa"/>
            <w:tcBorders>
              <w:top w:val="single" w:sz="2" w:space="0" w:color="auto"/>
              <w:left w:val="single" w:sz="2" w:space="0" w:color="auto"/>
              <w:right w:val="single" w:sz="2" w:space="0" w:color="auto"/>
            </w:tcBorders>
            <w:shd w:val="clear" w:color="auto" w:fill="EEECE1" w:themeFill="background2"/>
            <w:vAlign w:val="center"/>
          </w:tcPr>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AE554F" w:rsidRPr="0048413F" w:rsidRDefault="00AE554F" w:rsidP="009369EC">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205" w:type="dxa"/>
            <w:tcBorders>
              <w:top w:val="single" w:sz="2" w:space="0" w:color="auto"/>
              <w:left w:val="single" w:sz="2" w:space="0" w:color="auto"/>
              <w:right w:val="single" w:sz="2" w:space="0" w:color="auto"/>
            </w:tcBorders>
            <w:shd w:val="clear" w:color="auto" w:fill="EEECE1" w:themeFill="background2"/>
            <w:vAlign w:val="center"/>
          </w:tcPr>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1843"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1913" w:type="dxa"/>
            <w:tcBorders>
              <w:top w:val="single" w:sz="2" w:space="0" w:color="auto"/>
              <w:left w:val="single" w:sz="2" w:space="0" w:color="auto"/>
              <w:right w:val="single" w:sz="2" w:space="0" w:color="auto"/>
            </w:tcBorders>
            <w:shd w:val="clear" w:color="auto" w:fill="EEECE1" w:themeFill="background2"/>
            <w:vAlign w:val="center"/>
          </w:tcPr>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2137" w:type="dxa"/>
            <w:gridSpan w:val="2"/>
            <w:tcBorders>
              <w:top w:val="single" w:sz="2" w:space="0" w:color="auto"/>
              <w:left w:val="single" w:sz="2" w:space="0" w:color="auto"/>
              <w:right w:val="single" w:sz="2" w:space="0" w:color="auto"/>
            </w:tcBorders>
            <w:shd w:val="clear" w:color="auto" w:fill="EEECE1" w:themeFill="background2"/>
            <w:vAlign w:val="center"/>
          </w:tcPr>
          <w:p w:rsidR="00AE554F" w:rsidRPr="0048413F" w:rsidRDefault="00AE554F"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0C7512" w:rsidRPr="0048413F" w:rsidTr="008C53F2">
        <w:trPr>
          <w:trHeight w:val="428"/>
          <w:jc w:val="center"/>
        </w:trPr>
        <w:tc>
          <w:tcPr>
            <w:tcW w:w="2422" w:type="dxa"/>
            <w:tcBorders>
              <w:top w:val="single" w:sz="4" w:space="0" w:color="auto"/>
              <w:left w:val="single" w:sz="2" w:space="0" w:color="auto"/>
              <w:bottom w:val="single" w:sz="4" w:space="0" w:color="auto"/>
              <w:right w:val="single" w:sz="2" w:space="0" w:color="auto"/>
            </w:tcBorders>
          </w:tcPr>
          <w:p w:rsidR="000C7512" w:rsidRPr="0048413F" w:rsidRDefault="000C7512" w:rsidP="009369EC">
            <w:pPr>
              <w:spacing w:after="0" w:line="240" w:lineRule="auto"/>
              <w:rPr>
                <w:rFonts w:ascii="Times New Roman" w:hAnsi="Times New Roman"/>
              </w:rPr>
            </w:pPr>
            <w:r w:rsidRPr="0048413F">
              <w:rPr>
                <w:rFonts w:ascii="Times New Roman" w:hAnsi="Times New Roman"/>
              </w:rPr>
              <w:t>Торговые центры</w:t>
            </w:r>
          </w:p>
        </w:tc>
        <w:tc>
          <w:tcPr>
            <w:tcW w:w="1205" w:type="dxa"/>
            <w:tcBorders>
              <w:top w:val="single" w:sz="2" w:space="0" w:color="auto"/>
              <w:left w:val="single" w:sz="2" w:space="0" w:color="auto"/>
              <w:bottom w:val="single" w:sz="2" w:space="0" w:color="auto"/>
              <w:right w:val="single" w:sz="2" w:space="0" w:color="auto"/>
            </w:tcBorders>
          </w:tcPr>
          <w:p w:rsidR="000C7512" w:rsidRPr="0048413F" w:rsidRDefault="000C7512" w:rsidP="009369EC">
            <w:pPr>
              <w:spacing w:after="0" w:line="240" w:lineRule="auto"/>
              <w:ind w:left="-57" w:right="-57"/>
              <w:jc w:val="center"/>
              <w:rPr>
                <w:rFonts w:ascii="Times New Roman" w:hAnsi="Times New Roman"/>
              </w:rPr>
            </w:pPr>
            <w:r w:rsidRPr="0048413F">
              <w:rPr>
                <w:rFonts w:ascii="Times New Roman" w:hAnsi="Times New Roman"/>
              </w:rPr>
              <w:t>м</w:t>
            </w:r>
            <w:r w:rsidRPr="0048413F">
              <w:rPr>
                <w:rFonts w:ascii="Times New Roman" w:hAnsi="Times New Roman"/>
                <w:vertAlign w:val="superscript"/>
              </w:rPr>
              <w:t>2</w:t>
            </w:r>
            <w:r w:rsidRPr="0048413F">
              <w:rPr>
                <w:rFonts w:ascii="Times New Roman" w:hAnsi="Times New Roman"/>
              </w:rPr>
              <w:t xml:space="preserve"> торг. </w:t>
            </w:r>
            <w:r w:rsidRPr="0048413F">
              <w:rPr>
                <w:rFonts w:ascii="Times New Roman" w:hAnsi="Times New Roman"/>
                <w:spacing w:val="-4"/>
              </w:rPr>
              <w:t>площади</w:t>
            </w:r>
          </w:p>
        </w:tc>
        <w:tc>
          <w:tcPr>
            <w:tcW w:w="1843" w:type="dxa"/>
            <w:tcBorders>
              <w:top w:val="single" w:sz="4" w:space="0" w:color="auto"/>
              <w:left w:val="single" w:sz="2" w:space="0" w:color="auto"/>
              <w:bottom w:val="single" w:sz="4" w:space="0" w:color="auto"/>
              <w:right w:val="single" w:sz="2" w:space="0" w:color="auto"/>
            </w:tcBorders>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300</w:t>
            </w:r>
          </w:p>
        </w:tc>
        <w:tc>
          <w:tcPr>
            <w:tcW w:w="1913" w:type="dxa"/>
            <w:vMerge w:val="restart"/>
            <w:tcBorders>
              <w:top w:val="single" w:sz="4" w:space="0" w:color="auto"/>
              <w:left w:val="single" w:sz="2" w:space="0" w:color="auto"/>
              <w:right w:val="single" w:sz="2" w:space="0" w:color="auto"/>
            </w:tcBorders>
          </w:tcPr>
          <w:p w:rsidR="000C7512" w:rsidRPr="0048413F" w:rsidRDefault="000C7512" w:rsidP="000C7512">
            <w:pPr>
              <w:spacing w:after="0" w:line="240" w:lineRule="auto"/>
              <w:ind w:right="28"/>
              <w:jc w:val="center"/>
              <w:rPr>
                <w:rFonts w:ascii="Times New Roman" w:hAnsi="Times New Roman"/>
                <w:spacing w:val="-4"/>
              </w:rPr>
            </w:pPr>
            <w:r w:rsidRPr="0048413F">
              <w:rPr>
                <w:rFonts w:ascii="Times New Roman" w:hAnsi="Times New Roman"/>
                <w:spacing w:val="-4"/>
              </w:rPr>
              <w:t>Торговые центры сельских поселений с числом жителей, тыс. чел.:</w:t>
            </w:r>
          </w:p>
          <w:p w:rsidR="000C7512" w:rsidRPr="0048413F" w:rsidRDefault="000C7512" w:rsidP="000C7512">
            <w:pPr>
              <w:spacing w:after="0" w:line="240" w:lineRule="auto"/>
              <w:jc w:val="center"/>
              <w:rPr>
                <w:rFonts w:ascii="Times New Roman" w:hAnsi="Times New Roman"/>
                <w:spacing w:val="-4"/>
              </w:rPr>
            </w:pPr>
            <w:r w:rsidRPr="0048413F">
              <w:rPr>
                <w:rFonts w:ascii="Times New Roman" w:hAnsi="Times New Roman"/>
                <w:spacing w:val="-4"/>
              </w:rPr>
              <w:t>до 1 – 0,1-0,2 га;</w:t>
            </w:r>
          </w:p>
          <w:p w:rsidR="000C7512" w:rsidRPr="0048413F" w:rsidRDefault="000C7512" w:rsidP="000C7512">
            <w:pPr>
              <w:spacing w:after="0" w:line="240" w:lineRule="auto"/>
              <w:jc w:val="center"/>
              <w:rPr>
                <w:rFonts w:ascii="Times New Roman" w:hAnsi="Times New Roman"/>
                <w:spacing w:val="-4"/>
              </w:rPr>
            </w:pPr>
            <w:r w:rsidRPr="0048413F">
              <w:rPr>
                <w:rFonts w:ascii="Times New Roman" w:hAnsi="Times New Roman"/>
                <w:spacing w:val="-4"/>
              </w:rPr>
              <w:t>от 1 до 3 – 0,2-0,4 га;</w:t>
            </w:r>
          </w:p>
          <w:p w:rsidR="000C7512" w:rsidRPr="0048413F" w:rsidRDefault="000C7512" w:rsidP="000C7512">
            <w:pPr>
              <w:spacing w:after="0" w:line="240" w:lineRule="auto"/>
              <w:ind w:right="28"/>
              <w:jc w:val="center"/>
              <w:rPr>
                <w:rFonts w:ascii="Times New Roman" w:hAnsi="Times New Roman"/>
              </w:rPr>
            </w:pPr>
            <w:r w:rsidRPr="0048413F">
              <w:rPr>
                <w:rFonts w:ascii="Times New Roman" w:hAnsi="Times New Roman"/>
                <w:spacing w:val="-4"/>
              </w:rPr>
              <w:t>от 3 до 4 – 0,4-0,6 га</w:t>
            </w:r>
          </w:p>
        </w:tc>
        <w:tc>
          <w:tcPr>
            <w:tcW w:w="2137" w:type="dxa"/>
            <w:gridSpan w:val="2"/>
            <w:vMerge w:val="restart"/>
            <w:tcBorders>
              <w:top w:val="single" w:sz="4" w:space="0" w:color="auto"/>
              <w:left w:val="single" w:sz="2" w:space="0" w:color="auto"/>
              <w:right w:val="single" w:sz="2" w:space="0" w:color="auto"/>
            </w:tcBorders>
          </w:tcPr>
          <w:p w:rsidR="000C7512" w:rsidRPr="0048413F" w:rsidRDefault="000C7512" w:rsidP="008C53F2">
            <w:pPr>
              <w:spacing w:after="0" w:line="240" w:lineRule="auto"/>
              <w:ind w:right="57"/>
              <w:rPr>
                <w:rFonts w:ascii="Times New Roman" w:hAnsi="Times New Roman"/>
                <w:spacing w:val="-2"/>
              </w:rPr>
            </w:pPr>
            <w:r w:rsidRPr="0048413F">
              <w:rPr>
                <w:rFonts w:ascii="Times New Roman" w:hAnsi="Times New Roman"/>
              </w:rPr>
              <w:t>В садоводческих объединениях продовольственные магазины следует преду</w:t>
            </w:r>
            <w:r w:rsidRPr="0048413F">
              <w:rPr>
                <w:rFonts w:ascii="Times New Roman" w:hAnsi="Times New Roman"/>
                <w:spacing w:val="-2"/>
              </w:rPr>
              <w:t>сматривать из расчета 80 м</w:t>
            </w:r>
            <w:r w:rsidRPr="0048413F">
              <w:rPr>
                <w:rFonts w:ascii="Times New Roman" w:hAnsi="Times New Roman"/>
                <w:spacing w:val="-2"/>
                <w:vertAlign w:val="superscript"/>
              </w:rPr>
              <w:t>2</w:t>
            </w:r>
            <w:r w:rsidRPr="0048413F">
              <w:rPr>
                <w:rFonts w:ascii="Times New Roman" w:hAnsi="Times New Roman"/>
                <w:spacing w:val="-2"/>
              </w:rPr>
              <w:t xml:space="preserve"> торговой площади на 1000</w:t>
            </w:r>
            <w:r w:rsidR="008C53F2">
              <w:rPr>
                <w:rFonts w:ascii="Times New Roman" w:hAnsi="Times New Roman"/>
                <w:spacing w:val="-2"/>
              </w:rPr>
              <w:t xml:space="preserve"> человек.</w:t>
            </w:r>
            <w:r>
              <w:rPr>
                <w:rFonts w:ascii="Times New Roman" w:hAnsi="Times New Roman"/>
                <w:spacing w:val="-2"/>
              </w:rPr>
              <w:t xml:space="preserve"> </w:t>
            </w:r>
          </w:p>
        </w:tc>
      </w:tr>
      <w:tr w:rsidR="00AE554F" w:rsidRPr="0048413F" w:rsidTr="008C53F2">
        <w:trPr>
          <w:trHeight w:val="1255"/>
          <w:jc w:val="center"/>
        </w:trPr>
        <w:tc>
          <w:tcPr>
            <w:tcW w:w="2422" w:type="dxa"/>
            <w:tcBorders>
              <w:top w:val="single" w:sz="4" w:space="0" w:color="auto"/>
              <w:left w:val="single" w:sz="2" w:space="0" w:color="auto"/>
              <w:bottom w:val="single" w:sz="2" w:space="0" w:color="auto"/>
              <w:right w:val="single" w:sz="2" w:space="0" w:color="auto"/>
            </w:tcBorders>
          </w:tcPr>
          <w:p w:rsidR="00AE554F" w:rsidRPr="0048413F" w:rsidRDefault="00AE554F" w:rsidP="008C53F2">
            <w:pPr>
              <w:spacing w:after="0" w:line="240" w:lineRule="auto"/>
              <w:rPr>
                <w:rFonts w:ascii="Times New Roman" w:hAnsi="Times New Roman"/>
              </w:rPr>
            </w:pPr>
            <w:r w:rsidRPr="0048413F">
              <w:rPr>
                <w:rFonts w:ascii="Times New Roman" w:hAnsi="Times New Roman"/>
              </w:rPr>
              <w:t>Магазин продоволь</w:t>
            </w:r>
            <w:r>
              <w:rPr>
                <w:rFonts w:ascii="Times New Roman" w:hAnsi="Times New Roman"/>
              </w:rPr>
              <w:t>-</w:t>
            </w:r>
            <w:r w:rsidRPr="0048413F">
              <w:rPr>
                <w:rFonts w:ascii="Times New Roman" w:hAnsi="Times New Roman"/>
              </w:rPr>
              <w:t>ственных товаров, в том числе супермаркеты</w:t>
            </w:r>
          </w:p>
        </w:tc>
        <w:tc>
          <w:tcPr>
            <w:tcW w:w="1205" w:type="dxa"/>
            <w:tcBorders>
              <w:top w:val="single" w:sz="2" w:space="0" w:color="auto"/>
              <w:left w:val="single" w:sz="2" w:space="0" w:color="auto"/>
              <w:bottom w:val="single" w:sz="2" w:space="0" w:color="auto"/>
              <w:right w:val="single" w:sz="2" w:space="0" w:color="auto"/>
            </w:tcBorders>
          </w:tcPr>
          <w:p w:rsidR="00AE554F" w:rsidRPr="0048413F" w:rsidRDefault="00AE554F" w:rsidP="009369EC">
            <w:pPr>
              <w:spacing w:after="0" w:line="240" w:lineRule="auto"/>
              <w:jc w:val="center"/>
              <w:rPr>
                <w:rFonts w:ascii="Times New Roman" w:hAnsi="Times New Roman"/>
              </w:rPr>
            </w:pPr>
            <w:r w:rsidRPr="0048413F">
              <w:rPr>
                <w:rFonts w:ascii="Times New Roman" w:hAnsi="Times New Roman"/>
              </w:rPr>
              <w:t>м</w:t>
            </w:r>
            <w:r w:rsidRPr="0048413F">
              <w:rPr>
                <w:rFonts w:ascii="Times New Roman" w:hAnsi="Times New Roman"/>
                <w:vertAlign w:val="superscript"/>
              </w:rPr>
              <w:t>2</w:t>
            </w:r>
            <w:r w:rsidRPr="0048413F">
              <w:rPr>
                <w:rFonts w:ascii="Times New Roman" w:hAnsi="Times New Roman"/>
              </w:rPr>
              <w:t xml:space="preserve"> торг. </w:t>
            </w:r>
            <w:r>
              <w:rPr>
                <w:rFonts w:ascii="Times New Roman" w:hAnsi="Times New Roman"/>
              </w:rPr>
              <w:t>п</w:t>
            </w:r>
            <w:r w:rsidRPr="0048413F">
              <w:rPr>
                <w:rFonts w:ascii="Times New Roman" w:hAnsi="Times New Roman"/>
              </w:rPr>
              <w:t>лощади</w:t>
            </w:r>
          </w:p>
        </w:tc>
        <w:tc>
          <w:tcPr>
            <w:tcW w:w="1843" w:type="dxa"/>
            <w:tcBorders>
              <w:top w:val="single" w:sz="4" w:space="0" w:color="auto"/>
              <w:left w:val="single" w:sz="2" w:space="0" w:color="auto"/>
              <w:bottom w:val="single" w:sz="2" w:space="0" w:color="auto"/>
              <w:right w:val="single" w:sz="2" w:space="0" w:color="auto"/>
            </w:tcBorders>
          </w:tcPr>
          <w:p w:rsidR="00AE554F" w:rsidRPr="0048413F" w:rsidRDefault="00AE554F" w:rsidP="009369EC">
            <w:pPr>
              <w:spacing w:after="0" w:line="240" w:lineRule="auto"/>
              <w:jc w:val="center"/>
              <w:rPr>
                <w:rFonts w:ascii="Times New Roman" w:hAnsi="Times New Roman"/>
              </w:rPr>
            </w:pPr>
            <w:r w:rsidRPr="0048413F">
              <w:rPr>
                <w:rFonts w:ascii="Times New Roman" w:hAnsi="Times New Roman"/>
              </w:rPr>
              <w:t>100</w:t>
            </w:r>
          </w:p>
        </w:tc>
        <w:tc>
          <w:tcPr>
            <w:tcW w:w="1913" w:type="dxa"/>
            <w:vMerge/>
            <w:tcBorders>
              <w:left w:val="single" w:sz="2" w:space="0" w:color="auto"/>
              <w:bottom w:val="single" w:sz="2" w:space="0" w:color="auto"/>
              <w:right w:val="single" w:sz="2" w:space="0" w:color="auto"/>
            </w:tcBorders>
          </w:tcPr>
          <w:p w:rsidR="00AE554F" w:rsidRPr="0048413F" w:rsidRDefault="00AE554F" w:rsidP="009369EC">
            <w:pPr>
              <w:spacing w:after="0" w:line="240" w:lineRule="auto"/>
              <w:ind w:right="28"/>
              <w:jc w:val="center"/>
              <w:rPr>
                <w:rFonts w:ascii="Times New Roman" w:hAnsi="Times New Roman"/>
              </w:rPr>
            </w:pPr>
          </w:p>
        </w:tc>
        <w:tc>
          <w:tcPr>
            <w:tcW w:w="2137" w:type="dxa"/>
            <w:gridSpan w:val="2"/>
            <w:vMerge/>
            <w:tcBorders>
              <w:left w:val="single" w:sz="2" w:space="0" w:color="auto"/>
              <w:bottom w:val="single" w:sz="4" w:space="0" w:color="auto"/>
              <w:right w:val="single" w:sz="2" w:space="0" w:color="auto"/>
            </w:tcBorders>
          </w:tcPr>
          <w:p w:rsidR="00AE554F" w:rsidRPr="0048413F" w:rsidRDefault="00AE554F" w:rsidP="009369EC">
            <w:pPr>
              <w:spacing w:after="0" w:line="240" w:lineRule="auto"/>
              <w:ind w:right="57"/>
              <w:rPr>
                <w:rFonts w:ascii="Times New Roman" w:hAnsi="Times New Roman"/>
              </w:rPr>
            </w:pPr>
          </w:p>
        </w:tc>
      </w:tr>
      <w:tr w:rsidR="008C53F2" w:rsidRPr="0048413F" w:rsidTr="008C53F2">
        <w:trPr>
          <w:gridAfter w:val="1"/>
          <w:wAfter w:w="11" w:type="dxa"/>
          <w:trHeight w:val="217"/>
          <w:jc w:val="center"/>
        </w:trPr>
        <w:tc>
          <w:tcPr>
            <w:tcW w:w="2422"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rPr>
                <w:rFonts w:ascii="Times New Roman" w:hAnsi="Times New Roman"/>
                <w:spacing w:val="-2"/>
              </w:rPr>
            </w:pPr>
            <w:r w:rsidRPr="0048413F">
              <w:rPr>
                <w:rFonts w:ascii="Times New Roman" w:hAnsi="Times New Roman"/>
                <w:spacing w:val="-2"/>
              </w:rPr>
              <w:t xml:space="preserve">Магазин </w:t>
            </w:r>
          </w:p>
          <w:p w:rsidR="008C53F2" w:rsidRPr="0048413F" w:rsidRDefault="008C53F2" w:rsidP="009369EC">
            <w:pPr>
              <w:spacing w:after="0" w:line="240" w:lineRule="auto"/>
              <w:rPr>
                <w:rFonts w:ascii="Times New Roman" w:hAnsi="Times New Roman"/>
              </w:rPr>
            </w:pPr>
            <w:r w:rsidRPr="0048413F">
              <w:rPr>
                <w:rFonts w:ascii="Times New Roman" w:hAnsi="Times New Roman"/>
                <w:spacing w:val="-2"/>
              </w:rPr>
              <w:lastRenderedPageBreak/>
              <w:t>непродовольственных товаров</w:t>
            </w:r>
            <w:r w:rsidRPr="0048413F">
              <w:rPr>
                <w:rFonts w:ascii="Times New Roman" w:hAnsi="Times New Roman"/>
              </w:rPr>
              <w:t xml:space="preserve"> </w:t>
            </w:r>
          </w:p>
        </w:tc>
        <w:tc>
          <w:tcPr>
            <w:tcW w:w="1205" w:type="dxa"/>
            <w:tcBorders>
              <w:top w:val="single" w:sz="2"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jc w:val="center"/>
              <w:rPr>
                <w:rFonts w:ascii="Times New Roman" w:hAnsi="Times New Roman"/>
              </w:rPr>
            </w:pPr>
            <w:r w:rsidRPr="0048413F">
              <w:rPr>
                <w:rFonts w:ascii="Times New Roman" w:hAnsi="Times New Roman"/>
              </w:rPr>
              <w:lastRenderedPageBreak/>
              <w:t>м</w:t>
            </w:r>
            <w:r w:rsidRPr="0048413F">
              <w:rPr>
                <w:rFonts w:ascii="Times New Roman" w:hAnsi="Times New Roman"/>
                <w:vertAlign w:val="superscript"/>
              </w:rPr>
              <w:t>2</w:t>
            </w:r>
            <w:r w:rsidRPr="0048413F">
              <w:rPr>
                <w:rFonts w:ascii="Times New Roman" w:hAnsi="Times New Roman"/>
              </w:rPr>
              <w:t xml:space="preserve"> торг. </w:t>
            </w:r>
            <w:r w:rsidRPr="0048413F">
              <w:rPr>
                <w:rFonts w:ascii="Times New Roman" w:hAnsi="Times New Roman"/>
              </w:rPr>
              <w:lastRenderedPageBreak/>
              <w:t>площади</w:t>
            </w:r>
          </w:p>
        </w:tc>
        <w:tc>
          <w:tcPr>
            <w:tcW w:w="1843"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jc w:val="center"/>
              <w:rPr>
                <w:rFonts w:ascii="Times New Roman" w:hAnsi="Times New Roman"/>
              </w:rPr>
            </w:pPr>
            <w:r w:rsidRPr="0048413F">
              <w:rPr>
                <w:rFonts w:ascii="Times New Roman" w:hAnsi="Times New Roman"/>
              </w:rPr>
              <w:lastRenderedPageBreak/>
              <w:t>200</w:t>
            </w:r>
          </w:p>
        </w:tc>
        <w:tc>
          <w:tcPr>
            <w:tcW w:w="1913" w:type="dxa"/>
            <w:tcBorders>
              <w:top w:val="single" w:sz="2" w:space="0" w:color="auto"/>
              <w:left w:val="single" w:sz="2" w:space="0" w:color="auto"/>
              <w:bottom w:val="single" w:sz="2" w:space="0" w:color="auto"/>
              <w:right w:val="single" w:sz="2" w:space="0" w:color="auto"/>
            </w:tcBorders>
          </w:tcPr>
          <w:p w:rsidR="008C53F2" w:rsidRPr="0048413F" w:rsidRDefault="008C53F2" w:rsidP="007D7C5E">
            <w:pPr>
              <w:spacing w:after="0" w:line="240" w:lineRule="auto"/>
              <w:jc w:val="center"/>
              <w:rPr>
                <w:rFonts w:ascii="Times New Roman" w:hAnsi="Times New Roman"/>
              </w:rPr>
            </w:pPr>
          </w:p>
        </w:tc>
        <w:tc>
          <w:tcPr>
            <w:tcW w:w="2126"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ind w:right="57"/>
              <w:rPr>
                <w:rFonts w:ascii="Times New Roman" w:hAnsi="Times New Roman"/>
              </w:rPr>
            </w:pPr>
          </w:p>
        </w:tc>
      </w:tr>
      <w:tr w:rsidR="008C53F2" w:rsidRPr="0048413F" w:rsidTr="008C53F2">
        <w:trPr>
          <w:gridAfter w:val="1"/>
          <w:wAfter w:w="11" w:type="dxa"/>
          <w:trHeight w:val="217"/>
          <w:jc w:val="center"/>
        </w:trPr>
        <w:tc>
          <w:tcPr>
            <w:tcW w:w="2422"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rPr>
                <w:rFonts w:ascii="Times New Roman" w:hAnsi="Times New Roman"/>
              </w:rPr>
            </w:pPr>
            <w:r w:rsidRPr="0048413F">
              <w:rPr>
                <w:rFonts w:ascii="Times New Roman" w:hAnsi="Times New Roman"/>
              </w:rPr>
              <w:lastRenderedPageBreak/>
              <w:t xml:space="preserve">Предприятие </w:t>
            </w:r>
          </w:p>
          <w:p w:rsidR="008C53F2" w:rsidRPr="0048413F" w:rsidRDefault="008C53F2" w:rsidP="009369EC">
            <w:pPr>
              <w:spacing w:after="0" w:line="240" w:lineRule="auto"/>
              <w:rPr>
                <w:rFonts w:ascii="Times New Roman" w:hAnsi="Times New Roman"/>
              </w:rPr>
            </w:pPr>
            <w:r>
              <w:rPr>
                <w:rFonts w:ascii="Times New Roman" w:hAnsi="Times New Roman"/>
              </w:rPr>
              <w:t>о</w:t>
            </w:r>
            <w:r w:rsidRPr="0048413F">
              <w:rPr>
                <w:rFonts w:ascii="Times New Roman" w:hAnsi="Times New Roman"/>
              </w:rPr>
              <w:t xml:space="preserve">бщественного питания </w:t>
            </w:r>
          </w:p>
          <w:p w:rsidR="008C53F2" w:rsidRPr="0048413F" w:rsidRDefault="008C53F2" w:rsidP="009369EC">
            <w:pPr>
              <w:spacing w:after="0" w:line="240" w:lineRule="auto"/>
              <w:rPr>
                <w:rFonts w:ascii="Times New Roman" w:hAnsi="Times New Roman"/>
              </w:rPr>
            </w:pPr>
            <w:r w:rsidRPr="0048413F">
              <w:rPr>
                <w:rFonts w:ascii="Times New Roman" w:hAnsi="Times New Roman"/>
              </w:rPr>
              <w:t>(рестораны, кафе, столовые, закусочные, предприятия быстрого питания)</w:t>
            </w:r>
          </w:p>
        </w:tc>
        <w:tc>
          <w:tcPr>
            <w:tcW w:w="1205" w:type="dxa"/>
            <w:tcBorders>
              <w:top w:val="single" w:sz="2"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jc w:val="center"/>
              <w:rPr>
                <w:rFonts w:ascii="Times New Roman" w:hAnsi="Times New Roman"/>
              </w:rPr>
            </w:pPr>
            <w:r w:rsidRPr="0048413F">
              <w:rPr>
                <w:rFonts w:ascii="Times New Roman" w:hAnsi="Times New Roman"/>
              </w:rPr>
              <w:t>1 посадочное место</w:t>
            </w:r>
          </w:p>
          <w:p w:rsidR="008C53F2" w:rsidRPr="0048413F" w:rsidRDefault="008C53F2" w:rsidP="009369EC">
            <w:pPr>
              <w:spacing w:after="0" w:line="240" w:lineRule="auto"/>
              <w:jc w:val="center"/>
              <w:rPr>
                <w:rFonts w:ascii="Times New Roman" w:hAnsi="Times New Roman"/>
              </w:rPr>
            </w:pPr>
          </w:p>
          <w:p w:rsidR="008C53F2" w:rsidRPr="0048413F" w:rsidRDefault="008C53F2" w:rsidP="009369EC">
            <w:pPr>
              <w:spacing w:after="0" w:line="240" w:lineRule="auto"/>
              <w:jc w:val="center"/>
              <w:rPr>
                <w:rFonts w:ascii="Times New Roman" w:hAnsi="Times New Roman"/>
              </w:rPr>
            </w:pPr>
          </w:p>
        </w:tc>
        <w:tc>
          <w:tcPr>
            <w:tcW w:w="1843"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rPr>
                <w:rFonts w:ascii="Times New Roman" w:hAnsi="Times New Roman"/>
              </w:rPr>
            </w:pPr>
            <w:r w:rsidRPr="0048413F">
              <w:rPr>
                <w:rFonts w:ascii="Times New Roman" w:hAnsi="Times New Roman"/>
              </w:rPr>
              <w:t>При числе мест, га на</w:t>
            </w:r>
          </w:p>
          <w:p w:rsidR="008C53F2" w:rsidRPr="0048413F" w:rsidRDefault="008C53F2" w:rsidP="009369EC">
            <w:pPr>
              <w:spacing w:after="0" w:line="240" w:lineRule="auto"/>
              <w:rPr>
                <w:rFonts w:ascii="Times New Roman" w:hAnsi="Times New Roman"/>
              </w:rPr>
            </w:pPr>
            <w:r w:rsidRPr="0048413F">
              <w:rPr>
                <w:rFonts w:ascii="Times New Roman" w:hAnsi="Times New Roman"/>
              </w:rPr>
              <w:t>100 мест:</w:t>
            </w:r>
          </w:p>
          <w:p w:rsidR="008C53F2" w:rsidRPr="0048413F" w:rsidRDefault="008C53F2" w:rsidP="009369EC">
            <w:pPr>
              <w:spacing w:after="0" w:line="240" w:lineRule="auto"/>
              <w:rPr>
                <w:rFonts w:ascii="Times New Roman" w:hAnsi="Times New Roman"/>
              </w:rPr>
            </w:pPr>
            <w:r w:rsidRPr="0048413F">
              <w:rPr>
                <w:rFonts w:ascii="Times New Roman" w:hAnsi="Times New Roman"/>
              </w:rPr>
              <w:t>до 50 – 0,2-0,25;</w:t>
            </w:r>
          </w:p>
          <w:p w:rsidR="008C53F2" w:rsidRPr="0048413F" w:rsidRDefault="008C53F2" w:rsidP="009369EC">
            <w:pPr>
              <w:spacing w:after="0" w:line="240" w:lineRule="auto"/>
              <w:rPr>
                <w:rFonts w:ascii="Times New Roman" w:hAnsi="Times New Roman"/>
              </w:rPr>
            </w:pPr>
            <w:r w:rsidRPr="0048413F">
              <w:rPr>
                <w:rFonts w:ascii="Times New Roman" w:hAnsi="Times New Roman"/>
              </w:rPr>
              <w:t>от 50 до 150 – 0,15-0,2;</w:t>
            </w:r>
          </w:p>
          <w:p w:rsidR="008C53F2" w:rsidRPr="0048413F" w:rsidRDefault="008C53F2" w:rsidP="009369EC">
            <w:pPr>
              <w:spacing w:after="0" w:line="240" w:lineRule="auto"/>
              <w:rPr>
                <w:rFonts w:ascii="Times New Roman" w:hAnsi="Times New Roman"/>
              </w:rPr>
            </w:pPr>
            <w:r w:rsidRPr="0048413F">
              <w:rPr>
                <w:rFonts w:ascii="Times New Roman" w:hAnsi="Times New Roman"/>
              </w:rPr>
              <w:t>свыше 150 – 0,1</w:t>
            </w:r>
          </w:p>
        </w:tc>
        <w:tc>
          <w:tcPr>
            <w:tcW w:w="1913" w:type="dxa"/>
            <w:tcBorders>
              <w:top w:val="single" w:sz="4" w:space="0" w:color="auto"/>
              <w:left w:val="single" w:sz="2" w:space="0" w:color="auto"/>
              <w:bottom w:val="single" w:sz="2" w:space="0" w:color="auto"/>
              <w:right w:val="single" w:sz="2" w:space="0" w:color="auto"/>
            </w:tcBorders>
          </w:tcPr>
          <w:p w:rsidR="008C53F2" w:rsidRPr="0048413F" w:rsidRDefault="008C53F2" w:rsidP="009369EC">
            <w:pPr>
              <w:spacing w:after="0" w:line="240" w:lineRule="auto"/>
              <w:jc w:val="center"/>
              <w:rPr>
                <w:rFonts w:ascii="Times New Roman" w:hAnsi="Times New Roman"/>
              </w:rPr>
            </w:pPr>
          </w:p>
        </w:tc>
        <w:tc>
          <w:tcPr>
            <w:tcW w:w="2126" w:type="dxa"/>
            <w:tcBorders>
              <w:top w:val="single" w:sz="4" w:space="0" w:color="auto"/>
              <w:left w:val="single" w:sz="2" w:space="0" w:color="auto"/>
              <w:bottom w:val="single" w:sz="2" w:space="0" w:color="auto"/>
              <w:right w:val="single" w:sz="2" w:space="0" w:color="auto"/>
            </w:tcBorders>
          </w:tcPr>
          <w:p w:rsidR="008C53F2" w:rsidRPr="0048413F" w:rsidRDefault="008C53F2" w:rsidP="007D7C5E">
            <w:pPr>
              <w:spacing w:after="0" w:line="240" w:lineRule="auto"/>
              <w:jc w:val="both"/>
              <w:rPr>
                <w:rFonts w:ascii="Times New Roman" w:hAnsi="Times New Roman"/>
                <w:spacing w:val="-2"/>
              </w:rPr>
            </w:pPr>
            <w:r w:rsidRPr="0048413F">
              <w:rPr>
                <w:rFonts w:ascii="Times New Roman" w:hAnsi="Times New Roman"/>
                <w:spacing w:val="-2"/>
              </w:rPr>
              <w:t>В производственных зонах сельских поселений и в других местах приложения труда, а также на полевых станах для обслуживания работающих должны пре</w:t>
            </w:r>
            <w:r>
              <w:rPr>
                <w:rFonts w:ascii="Times New Roman" w:hAnsi="Times New Roman"/>
                <w:spacing w:val="-2"/>
              </w:rPr>
              <w:t>-</w:t>
            </w:r>
            <w:r w:rsidRPr="0048413F">
              <w:rPr>
                <w:rFonts w:ascii="Times New Roman" w:hAnsi="Times New Roman"/>
                <w:spacing w:val="-2"/>
              </w:rPr>
              <w:t>дусматриваться предпри</w:t>
            </w:r>
            <w:r>
              <w:rPr>
                <w:rFonts w:ascii="Times New Roman" w:hAnsi="Times New Roman"/>
                <w:spacing w:val="-2"/>
              </w:rPr>
              <w:t>-</w:t>
            </w:r>
            <w:r w:rsidRPr="0048413F">
              <w:rPr>
                <w:rFonts w:ascii="Times New Roman" w:hAnsi="Times New Roman"/>
                <w:spacing w:val="-2"/>
              </w:rPr>
              <w:t>ятия общественного пита</w:t>
            </w:r>
            <w:r>
              <w:rPr>
                <w:rFonts w:ascii="Times New Roman" w:hAnsi="Times New Roman"/>
                <w:spacing w:val="-2"/>
              </w:rPr>
              <w:t>-</w:t>
            </w:r>
            <w:r w:rsidRPr="0048413F">
              <w:rPr>
                <w:rFonts w:ascii="Times New Roman" w:hAnsi="Times New Roman"/>
                <w:spacing w:val="-2"/>
              </w:rPr>
              <w:t>ния из расчета 220 мест на 1 тыс. работающих в макси</w:t>
            </w:r>
            <w:r>
              <w:rPr>
                <w:rFonts w:ascii="Times New Roman" w:hAnsi="Times New Roman"/>
                <w:spacing w:val="-2"/>
              </w:rPr>
              <w:t>-</w:t>
            </w:r>
            <w:r w:rsidRPr="0048413F">
              <w:rPr>
                <w:rFonts w:ascii="Times New Roman" w:hAnsi="Times New Roman"/>
                <w:spacing w:val="-2"/>
              </w:rPr>
              <w:t>мальную смену.</w:t>
            </w:r>
          </w:p>
          <w:p w:rsidR="008C53F2" w:rsidRPr="0048413F" w:rsidRDefault="008C53F2" w:rsidP="007D7C5E">
            <w:pPr>
              <w:spacing w:after="0" w:line="240" w:lineRule="auto"/>
              <w:jc w:val="both"/>
              <w:rPr>
                <w:rFonts w:ascii="Times New Roman" w:hAnsi="Times New Roman"/>
              </w:rPr>
            </w:pPr>
            <w:r w:rsidRPr="0048413F">
              <w:rPr>
                <w:rFonts w:ascii="Times New Roman" w:hAnsi="Times New Roman"/>
                <w:spacing w:val="-2"/>
              </w:rPr>
              <w:t>Заготовочные предприятия общественного питания рассчитываются по норме – 300 кг в сутки на 1 тыс. чел.</w:t>
            </w:r>
          </w:p>
        </w:tc>
      </w:tr>
    </w:tbl>
    <w:p w:rsidR="00AE554F" w:rsidRDefault="00AE554F" w:rsidP="00241865">
      <w:pPr>
        <w:spacing w:after="0" w:line="240" w:lineRule="auto"/>
        <w:jc w:val="both"/>
        <w:rPr>
          <w:rFonts w:ascii="Times New Roman" w:hAnsi="Times New Roman"/>
          <w:b/>
          <w:sz w:val="24"/>
          <w:szCs w:val="24"/>
        </w:rPr>
      </w:pPr>
    </w:p>
    <w:p w:rsidR="007D7C5E" w:rsidRPr="00AE554F" w:rsidRDefault="006F7C15" w:rsidP="00241865">
      <w:pPr>
        <w:spacing w:after="0" w:line="240" w:lineRule="auto"/>
        <w:jc w:val="both"/>
        <w:rPr>
          <w:rFonts w:ascii="Times New Roman" w:hAnsi="Times New Roman"/>
          <w:b/>
          <w:sz w:val="24"/>
          <w:szCs w:val="24"/>
        </w:rPr>
      </w:pPr>
      <w:r w:rsidRPr="006F7C15">
        <w:rPr>
          <w:rFonts w:ascii="Arial Narrow" w:hAnsi="Arial Narrow"/>
          <w:b/>
          <w:noProof/>
          <w:sz w:val="16"/>
          <w:szCs w:val="16"/>
        </w:rPr>
        <w:pict>
          <v:rect id="Rectangle 77" o:spid="_x0000_s1120" style="position:absolute;left:0;text-align:left;margin-left:-.65pt;margin-top:13.15pt;width:469.5pt;height:7.1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" fillcolor="#c0504d" strokecolor="#f2f2f2" strokeweight="3pt">
            <v:shadow on="t" color="#622423" opacity=".5" offset="1pt"/>
          </v:rect>
        </w:pict>
      </w:r>
    </w:p>
    <w:p w:rsidR="00132DA8" w:rsidRPr="00F46CF4" w:rsidRDefault="00132DA8" w:rsidP="00132DA8">
      <w:pPr>
        <w:spacing w:after="0" w:line="240" w:lineRule="auto"/>
        <w:jc w:val="right"/>
        <w:rPr>
          <w:rFonts w:ascii="Times New Roman" w:hAnsi="Times New Roman"/>
        </w:rPr>
      </w:pPr>
    </w:p>
    <w:p w:rsidR="00132DA8" w:rsidRPr="001D69E0" w:rsidRDefault="006F7C15" w:rsidP="005E0CAE">
      <w:pPr>
        <w:shd w:val="clear" w:color="auto" w:fill="EEECE1" w:themeFill="background2"/>
        <w:rPr>
          <w:rFonts w:ascii="Arial Narrow" w:hAnsi="Arial Narrow"/>
          <w:b/>
          <w:sz w:val="28"/>
          <w:szCs w:val="28"/>
        </w:rPr>
      </w:pPr>
      <w:r>
        <w:rPr>
          <w:rFonts w:ascii="Arial Narrow" w:hAnsi="Arial Narrow"/>
          <w:b/>
          <w:noProof/>
          <w:sz w:val="28"/>
          <w:szCs w:val="28"/>
        </w:rPr>
        <w:pict>
          <v:rect id="Rectangle 76" o:spid="_x0000_s1119" style="position:absolute;margin-left:-.65pt;margin-top:22.7pt;width:469.5pt;height:7.15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" fillcolor="#c0504d" strokecolor="#f2f2f2" strokeweight="3pt">
            <v:shadow on="t" color="#622423" opacity=".5" offset="1pt"/>
          </v:rect>
        </w:pict>
      </w:r>
      <w:r w:rsidR="004772B1">
        <w:rPr>
          <w:rFonts w:ascii="Arial Narrow" w:hAnsi="Arial Narrow"/>
          <w:b/>
          <w:sz w:val="28"/>
          <w:szCs w:val="28"/>
        </w:rPr>
        <w:t>5</w:t>
      </w:r>
      <w:r w:rsidR="004821C4">
        <w:rPr>
          <w:rFonts w:ascii="Arial Narrow" w:hAnsi="Arial Narrow"/>
          <w:b/>
          <w:sz w:val="28"/>
          <w:szCs w:val="28"/>
        </w:rPr>
        <w:t>.8</w:t>
      </w:r>
      <w:r w:rsidR="001D69E0" w:rsidRPr="001D69E0">
        <w:rPr>
          <w:rFonts w:ascii="Arial Narrow" w:hAnsi="Arial Narrow"/>
          <w:b/>
          <w:sz w:val="28"/>
          <w:szCs w:val="28"/>
        </w:rPr>
        <w:t>.5</w:t>
      </w:r>
      <w:r w:rsidR="009B5F09">
        <w:rPr>
          <w:rFonts w:ascii="Arial Narrow" w:hAnsi="Arial Narrow"/>
          <w:b/>
          <w:sz w:val="28"/>
          <w:szCs w:val="28"/>
        </w:rPr>
        <w:t>.</w:t>
      </w:r>
      <w:r w:rsidR="00132DA8" w:rsidRPr="001D69E0">
        <w:rPr>
          <w:rFonts w:ascii="Arial Narrow" w:hAnsi="Arial Narrow"/>
          <w:b/>
          <w:sz w:val="28"/>
          <w:szCs w:val="28"/>
        </w:rPr>
        <w:t xml:space="preserve"> ОБЪЕКТЫ БЫТОВОГО И БАНКОВСКОГО ОБСЛУЖИВАНИЯ</w:t>
      </w:r>
    </w:p>
    <w:p w:rsidR="00132DA8" w:rsidRPr="00933414" w:rsidRDefault="00132DA8" w:rsidP="00132DA8">
      <w:pPr>
        <w:spacing w:after="0" w:line="240" w:lineRule="auto"/>
        <w:jc w:val="center"/>
        <w:rPr>
          <w:rFonts w:ascii="Arial Narrow" w:hAnsi="Arial Narrow"/>
          <w:b/>
          <w:color w:val="1F497D" w:themeColor="text2"/>
          <w:sz w:val="16"/>
          <w:szCs w:val="16"/>
        </w:rPr>
      </w:pPr>
    </w:p>
    <w:p w:rsidR="005E0CAE" w:rsidRDefault="004772B1" w:rsidP="005E0CAE">
      <w:pPr>
        <w:pStyle w:val="Default"/>
        <w:tabs>
          <w:tab w:val="left" w:pos="567"/>
        </w:tabs>
        <w:ind w:firstLine="567"/>
        <w:jc w:val="both"/>
        <w:rPr>
          <w:color w:val="auto"/>
          <w:lang w:eastAsia="ru-RU"/>
        </w:rPr>
      </w:pPr>
      <w:r>
        <w:rPr>
          <w:color w:val="auto"/>
          <w:lang w:eastAsia="ru-RU"/>
        </w:rPr>
        <w:t>5</w:t>
      </w:r>
      <w:r w:rsidR="005E0CAE">
        <w:rPr>
          <w:color w:val="auto"/>
          <w:lang w:eastAsia="ru-RU"/>
        </w:rPr>
        <w:t>.8.5.1. Расчетные показатели минимально допустимого уровня обеспеченности учреждениями бытового и</w:t>
      </w:r>
      <w:r w:rsidR="00B92C26">
        <w:rPr>
          <w:color w:val="auto"/>
          <w:lang w:eastAsia="ru-RU"/>
        </w:rPr>
        <w:t xml:space="preserve"> коммунального </w:t>
      </w:r>
      <w:r w:rsidR="000C7512">
        <w:rPr>
          <w:color w:val="auto"/>
          <w:lang w:eastAsia="ru-RU"/>
        </w:rPr>
        <w:t xml:space="preserve"> обслуживания сельского</w:t>
      </w:r>
      <w:r w:rsidR="004C7390">
        <w:rPr>
          <w:color w:val="auto"/>
          <w:lang w:eastAsia="ru-RU"/>
        </w:rPr>
        <w:t xml:space="preserve"> поселения</w:t>
      </w:r>
      <w:r w:rsidR="005E0CAE">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861C88">
        <w:rPr>
          <w:color w:val="auto"/>
          <w:lang w:eastAsia="ru-RU"/>
        </w:rPr>
        <w:t>3</w:t>
      </w:r>
      <w:r w:rsidR="00347B96">
        <w:rPr>
          <w:color w:val="auto"/>
          <w:lang w:eastAsia="ru-RU"/>
        </w:rPr>
        <w:t>6</w:t>
      </w:r>
      <w:r w:rsidR="005E0CAE">
        <w:rPr>
          <w:color w:val="auto"/>
          <w:lang w:eastAsia="ru-RU"/>
        </w:rPr>
        <w:t>.</w:t>
      </w:r>
    </w:p>
    <w:p w:rsidR="005E0CAE" w:rsidRPr="00241865" w:rsidRDefault="005E0CAE" w:rsidP="005E0CAE">
      <w:pPr>
        <w:spacing w:after="0" w:line="240" w:lineRule="auto"/>
        <w:jc w:val="right"/>
        <w:rPr>
          <w:rFonts w:ascii="Times New Roman" w:hAnsi="Times New Roman"/>
          <w:sz w:val="8"/>
          <w:szCs w:val="8"/>
        </w:rPr>
      </w:pPr>
    </w:p>
    <w:p w:rsidR="005E0CAE" w:rsidRPr="00B35E21" w:rsidRDefault="005E0CAE" w:rsidP="005E0CAE">
      <w:pPr>
        <w:autoSpaceDE w:val="0"/>
        <w:autoSpaceDN w:val="0"/>
        <w:adjustRightInd w:val="0"/>
        <w:spacing w:after="0" w:line="240" w:lineRule="auto"/>
        <w:jc w:val="both"/>
        <w:rPr>
          <w:rFonts w:ascii="Times New Roman" w:hAnsi="Times New Roman"/>
          <w:b/>
          <w:i/>
          <w:sz w:val="24"/>
          <w:szCs w:val="24"/>
        </w:rPr>
      </w:pPr>
      <w:r w:rsidRPr="004772B1">
        <w:rPr>
          <w:rFonts w:ascii="Times New Roman" w:hAnsi="Times New Roman"/>
          <w:i/>
          <w:sz w:val="24"/>
          <w:szCs w:val="24"/>
        </w:rPr>
        <w:t xml:space="preserve">Таблица </w:t>
      </w:r>
      <w:r w:rsidR="00861C88">
        <w:rPr>
          <w:rFonts w:ascii="Times New Roman" w:hAnsi="Times New Roman"/>
          <w:i/>
          <w:sz w:val="24"/>
          <w:szCs w:val="24"/>
        </w:rPr>
        <w:t>3</w:t>
      </w:r>
      <w:r w:rsidR="00347B96">
        <w:rPr>
          <w:rFonts w:ascii="Times New Roman" w:hAnsi="Times New Roman"/>
          <w:i/>
          <w:sz w:val="24"/>
          <w:szCs w:val="24"/>
        </w:rPr>
        <w:t>6</w:t>
      </w:r>
      <w:r w:rsidRPr="004772B1">
        <w:rPr>
          <w:rFonts w:ascii="Times New Roman" w:hAnsi="Times New Roman"/>
          <w:i/>
          <w:sz w:val="24"/>
          <w:szCs w:val="24"/>
        </w:rPr>
        <w:t>.</w:t>
      </w:r>
      <w:r w:rsidRPr="00B35E21">
        <w:rPr>
          <w:rFonts w:ascii="Times New Roman" w:hAnsi="Times New Roman"/>
          <w:b/>
          <w:i/>
          <w:sz w:val="24"/>
          <w:szCs w:val="24"/>
        </w:rPr>
        <w:t xml:space="preserve"> - Расчетные показатели минимально допустимого уровня обеспеченности предприятиями </w:t>
      </w:r>
      <w:r w:rsidR="00B92C26" w:rsidRPr="00B35E21">
        <w:rPr>
          <w:rFonts w:ascii="Times New Roman" w:hAnsi="Times New Roman"/>
          <w:b/>
          <w:i/>
          <w:sz w:val="24"/>
          <w:szCs w:val="24"/>
        </w:rPr>
        <w:t xml:space="preserve">бытового и коммунального обслуживания </w:t>
      </w:r>
      <w:r w:rsidRPr="00B35E21">
        <w:rPr>
          <w:rFonts w:ascii="Times New Roman" w:hAnsi="Times New Roman"/>
          <w:b/>
          <w:i/>
          <w:sz w:val="24"/>
          <w:szCs w:val="24"/>
        </w:rPr>
        <w:t xml:space="preserve">и нормативные показатели для определения размеров их </w:t>
      </w:r>
      <w:r w:rsidRPr="00B35E21">
        <w:rPr>
          <w:rFonts w:ascii="Times New Roman" w:hAnsi="Times New Roman"/>
          <w:b/>
          <w:bCs/>
          <w:i/>
          <w:sz w:val="24"/>
          <w:szCs w:val="24"/>
        </w:rPr>
        <w:t>земельных участков</w:t>
      </w:r>
      <w:r w:rsidRPr="00B35E21">
        <w:rPr>
          <w:rFonts w:ascii="Times New Roman" w:hAnsi="Times New Roman"/>
          <w:b/>
          <w:i/>
          <w:sz w:val="24"/>
          <w:szCs w:val="24"/>
        </w:rPr>
        <w:t xml:space="preserve"> </w:t>
      </w:r>
    </w:p>
    <w:p w:rsidR="007D7C5E" w:rsidRPr="00B92C26" w:rsidRDefault="007D7C5E" w:rsidP="005E0CAE">
      <w:pPr>
        <w:spacing w:after="0" w:line="240" w:lineRule="auto"/>
        <w:jc w:val="both"/>
        <w:rPr>
          <w:rFonts w:ascii="Times New Roman" w:hAnsi="Times New Roman"/>
          <w:sz w:val="8"/>
          <w:szCs w:val="8"/>
        </w:rPr>
      </w:pPr>
    </w:p>
    <w:tbl>
      <w:tblPr>
        <w:tblW w:w="9566"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45" w:type="dxa"/>
          <w:right w:w="45" w:type="dxa"/>
        </w:tblCellMar>
        <w:tblLook w:val="0000"/>
      </w:tblPr>
      <w:tblGrid>
        <w:gridCol w:w="2374"/>
        <w:gridCol w:w="1134"/>
        <w:gridCol w:w="1843"/>
        <w:gridCol w:w="2230"/>
        <w:gridCol w:w="1985"/>
      </w:tblGrid>
      <w:tr w:rsidR="00C77C1A" w:rsidRPr="0048413F" w:rsidTr="00F459B4">
        <w:trPr>
          <w:jc w:val="center"/>
        </w:trPr>
        <w:tc>
          <w:tcPr>
            <w:tcW w:w="2374" w:type="dxa"/>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C77C1A" w:rsidRPr="0048413F" w:rsidRDefault="00C77C1A" w:rsidP="00F459B4">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134" w:type="dxa"/>
            <w:shd w:val="clear" w:color="auto" w:fill="EEECE1" w:themeFill="background2"/>
            <w:vAlign w:val="center"/>
          </w:tcPr>
          <w:p w:rsidR="00C77C1A" w:rsidRPr="0048413F" w:rsidRDefault="00C77C1A" w:rsidP="00F459B4">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1843" w:type="dxa"/>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2230" w:type="dxa"/>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1985" w:type="dxa"/>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0C7512" w:rsidRPr="0048413F" w:rsidTr="00F459B4">
        <w:trPr>
          <w:trHeight w:val="1515"/>
          <w:jc w:val="center"/>
        </w:trPr>
        <w:tc>
          <w:tcPr>
            <w:tcW w:w="2374" w:type="dxa"/>
          </w:tcPr>
          <w:p w:rsidR="000C7512" w:rsidRPr="0048413F" w:rsidRDefault="000C7512" w:rsidP="009369EC">
            <w:pPr>
              <w:spacing w:after="0" w:line="240" w:lineRule="auto"/>
              <w:rPr>
                <w:rFonts w:ascii="Times New Roman" w:hAnsi="Times New Roman"/>
              </w:rPr>
            </w:pPr>
            <w:r w:rsidRPr="0048413F">
              <w:rPr>
                <w:rFonts w:ascii="Times New Roman" w:hAnsi="Times New Roman"/>
              </w:rPr>
              <w:t xml:space="preserve">Предприятия </w:t>
            </w:r>
            <w:r>
              <w:rPr>
                <w:rFonts w:ascii="Times New Roman" w:hAnsi="Times New Roman"/>
              </w:rPr>
              <w:t>б</w:t>
            </w:r>
            <w:r w:rsidRPr="0048413F">
              <w:rPr>
                <w:rFonts w:ascii="Times New Roman" w:hAnsi="Times New Roman"/>
              </w:rPr>
              <w:t xml:space="preserve">ытового </w:t>
            </w:r>
            <w:r>
              <w:rPr>
                <w:rFonts w:ascii="Times New Roman" w:hAnsi="Times New Roman"/>
              </w:rPr>
              <w:t>о</w:t>
            </w:r>
            <w:r w:rsidRPr="0048413F">
              <w:rPr>
                <w:rFonts w:ascii="Times New Roman" w:hAnsi="Times New Roman"/>
              </w:rPr>
              <w:t xml:space="preserve">бслуживания </w:t>
            </w:r>
          </w:p>
          <w:p w:rsidR="000C7512" w:rsidRPr="0048413F" w:rsidRDefault="000C7512" w:rsidP="009369EC">
            <w:pPr>
              <w:spacing w:after="0" w:line="240" w:lineRule="auto"/>
              <w:rPr>
                <w:rFonts w:ascii="Times New Roman" w:hAnsi="Times New Roman"/>
              </w:rPr>
            </w:pPr>
            <w:r w:rsidRPr="0048413F">
              <w:rPr>
                <w:rFonts w:ascii="Times New Roman" w:hAnsi="Times New Roman"/>
              </w:rPr>
              <w:t>населения</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 xml:space="preserve">1 </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рабочее место</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4</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B92C26">
            <w:pPr>
              <w:spacing w:after="0" w:line="240" w:lineRule="auto"/>
              <w:jc w:val="center"/>
              <w:rPr>
                <w:rFonts w:ascii="Times New Roman" w:hAnsi="Times New Roman"/>
              </w:rPr>
            </w:pPr>
            <w:r w:rsidRPr="0048413F">
              <w:rPr>
                <w:rFonts w:ascii="Times New Roman" w:hAnsi="Times New Roman"/>
                <w:spacing w:val="-2"/>
              </w:rPr>
              <w:t>на 10 рабочих мест для предприятий мощностью, рабочих мест:</w:t>
            </w:r>
          </w:p>
          <w:p w:rsidR="000C7512" w:rsidRPr="0048413F" w:rsidRDefault="000C7512" w:rsidP="00B92C26">
            <w:pPr>
              <w:spacing w:after="0" w:line="240" w:lineRule="auto"/>
              <w:jc w:val="center"/>
              <w:rPr>
                <w:rFonts w:ascii="Times New Roman" w:hAnsi="Times New Roman"/>
              </w:rPr>
            </w:pPr>
            <w:r w:rsidRPr="0048413F">
              <w:rPr>
                <w:rFonts w:ascii="Times New Roman" w:hAnsi="Times New Roman"/>
              </w:rPr>
              <w:t>10-50 – 0,1-0,2 га;</w:t>
            </w:r>
          </w:p>
          <w:p w:rsidR="000C7512" w:rsidRPr="0048413F" w:rsidRDefault="000C7512" w:rsidP="00B92C26">
            <w:pPr>
              <w:spacing w:after="0" w:line="240" w:lineRule="auto"/>
              <w:jc w:val="center"/>
              <w:rPr>
                <w:rFonts w:ascii="Times New Roman" w:hAnsi="Times New Roman"/>
              </w:rPr>
            </w:pPr>
            <w:r w:rsidRPr="0048413F">
              <w:rPr>
                <w:rFonts w:ascii="Times New Roman" w:hAnsi="Times New Roman"/>
              </w:rPr>
              <w:t>50-150 – 0,05-0,08 га;</w:t>
            </w:r>
          </w:p>
          <w:p w:rsidR="000C7512" w:rsidRPr="0048413F" w:rsidRDefault="000C7512" w:rsidP="00B92C26">
            <w:pPr>
              <w:spacing w:after="0" w:line="240" w:lineRule="auto"/>
              <w:ind w:right="57"/>
              <w:jc w:val="center"/>
              <w:rPr>
                <w:rFonts w:ascii="Times New Roman" w:hAnsi="Times New Roman"/>
              </w:rPr>
            </w:pPr>
            <w:r w:rsidRPr="0048413F">
              <w:rPr>
                <w:rFonts w:ascii="Times New Roman" w:hAnsi="Times New Roman"/>
              </w:rPr>
              <w:t>св. 150 – 0,03-0,04 га</w:t>
            </w:r>
          </w:p>
        </w:tc>
        <w:tc>
          <w:tcPr>
            <w:tcW w:w="1985" w:type="dxa"/>
          </w:tcPr>
          <w:p w:rsidR="000C7512" w:rsidRPr="0048413F" w:rsidRDefault="000C7512" w:rsidP="00F459B4">
            <w:pPr>
              <w:spacing w:after="0" w:line="240" w:lineRule="auto"/>
              <w:jc w:val="both"/>
              <w:rPr>
                <w:rFonts w:ascii="Times New Roman" w:hAnsi="Times New Roman"/>
              </w:rPr>
            </w:pPr>
            <w:r w:rsidRPr="0048413F">
              <w:rPr>
                <w:rFonts w:ascii="Times New Roman" w:hAnsi="Times New Roman"/>
              </w:rPr>
              <w:t>Возможно встроенно-пристроенное</w:t>
            </w:r>
          </w:p>
        </w:tc>
      </w:tr>
      <w:tr w:rsidR="000C7512" w:rsidRPr="0048413F" w:rsidTr="00F459B4">
        <w:trPr>
          <w:trHeight w:val="217"/>
          <w:jc w:val="center"/>
        </w:trPr>
        <w:tc>
          <w:tcPr>
            <w:tcW w:w="2374" w:type="dxa"/>
          </w:tcPr>
          <w:p w:rsidR="000C7512" w:rsidRPr="0048413F" w:rsidRDefault="000C7512" w:rsidP="00F459B4">
            <w:pPr>
              <w:spacing w:after="0" w:line="240" w:lineRule="auto"/>
              <w:ind w:right="-57"/>
              <w:rPr>
                <w:rFonts w:ascii="Times New Roman" w:hAnsi="Times New Roman"/>
              </w:rPr>
            </w:pPr>
            <w:r w:rsidRPr="0048413F">
              <w:rPr>
                <w:rFonts w:ascii="Times New Roman" w:hAnsi="Times New Roman"/>
              </w:rPr>
              <w:t xml:space="preserve">Производственное предприятие бытового обслуживания малой мощности централизованного </w:t>
            </w:r>
            <w:r w:rsidRPr="0048413F">
              <w:rPr>
                <w:rFonts w:ascii="Times New Roman" w:hAnsi="Times New Roman"/>
                <w:spacing w:val="-2"/>
              </w:rPr>
              <w:t>выполнения заказов</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 xml:space="preserve">1 </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 xml:space="preserve">рабочее </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место</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3</w:t>
            </w:r>
          </w:p>
        </w:tc>
        <w:tc>
          <w:tcPr>
            <w:tcW w:w="2230" w:type="dxa"/>
          </w:tcPr>
          <w:p w:rsidR="000C7512" w:rsidRPr="0048413F" w:rsidRDefault="000C7512" w:rsidP="00B92C26">
            <w:pPr>
              <w:spacing w:after="0" w:line="240" w:lineRule="auto"/>
              <w:jc w:val="center"/>
              <w:rPr>
                <w:rFonts w:ascii="Times New Roman" w:hAnsi="Times New Roman"/>
              </w:rPr>
            </w:pPr>
            <w:r w:rsidRPr="0048413F">
              <w:rPr>
                <w:rFonts w:ascii="Times New Roman" w:hAnsi="Times New Roman"/>
              </w:rPr>
              <w:t>0,5-1,2 га на объект</w:t>
            </w:r>
          </w:p>
        </w:tc>
        <w:tc>
          <w:tcPr>
            <w:tcW w:w="1985" w:type="dxa"/>
          </w:tcPr>
          <w:p w:rsidR="000C7512" w:rsidRPr="0048413F" w:rsidRDefault="000C7512" w:rsidP="00F459B4">
            <w:pPr>
              <w:spacing w:after="0" w:line="240" w:lineRule="auto"/>
              <w:ind w:right="57"/>
              <w:jc w:val="both"/>
              <w:rPr>
                <w:rFonts w:ascii="Times New Roman" w:hAnsi="Times New Roman"/>
              </w:rPr>
            </w:pPr>
            <w:r w:rsidRPr="0048413F">
              <w:rPr>
                <w:rFonts w:ascii="Times New Roman" w:hAnsi="Times New Roman"/>
                <w:spacing w:val="-2"/>
              </w:rPr>
              <w:t>Располагать предприя</w:t>
            </w:r>
            <w:r w:rsidRPr="0048413F">
              <w:rPr>
                <w:rFonts w:ascii="Times New Roman" w:hAnsi="Times New Roman"/>
              </w:rPr>
              <w:t>тие предпочтительно в производственно-коммунальной зоне</w:t>
            </w:r>
          </w:p>
        </w:tc>
      </w:tr>
      <w:tr w:rsidR="000C7512" w:rsidRPr="0048413F" w:rsidTr="00F459B4">
        <w:trPr>
          <w:trHeight w:val="217"/>
          <w:jc w:val="center"/>
        </w:trPr>
        <w:tc>
          <w:tcPr>
            <w:tcW w:w="2374" w:type="dxa"/>
          </w:tcPr>
          <w:p w:rsidR="000C7512" w:rsidRPr="0048413F" w:rsidRDefault="000C7512" w:rsidP="000C7512">
            <w:pPr>
              <w:spacing w:after="0" w:line="240" w:lineRule="auto"/>
              <w:rPr>
                <w:rFonts w:ascii="Times New Roman" w:hAnsi="Times New Roman"/>
              </w:rPr>
            </w:pPr>
            <w:r w:rsidRPr="0048413F">
              <w:rPr>
                <w:rFonts w:ascii="Times New Roman" w:hAnsi="Times New Roman"/>
              </w:rPr>
              <w:lastRenderedPageBreak/>
              <w:t xml:space="preserve">Предприятие по </w:t>
            </w:r>
            <w:r w:rsidRPr="0048413F">
              <w:rPr>
                <w:rFonts w:ascii="Times New Roman" w:hAnsi="Times New Roman"/>
                <w:spacing w:val="-2"/>
              </w:rPr>
              <w:t>стирке белья (фаб</w:t>
            </w:r>
            <w:r w:rsidRPr="0048413F">
              <w:rPr>
                <w:rFonts w:ascii="Times New Roman" w:hAnsi="Times New Roman"/>
              </w:rPr>
              <w:t>рика-прачечная)</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кг/</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смену</w:t>
            </w:r>
          </w:p>
          <w:p w:rsidR="000C7512" w:rsidRPr="0048413F" w:rsidRDefault="000C7512" w:rsidP="009369EC">
            <w:pPr>
              <w:spacing w:after="0" w:line="240" w:lineRule="auto"/>
              <w:jc w:val="center"/>
              <w:rPr>
                <w:rFonts w:ascii="Times New Roman" w:hAnsi="Times New Roman"/>
              </w:rPr>
            </w:pP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40</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0,5-1,0 га на объект</w:t>
            </w:r>
          </w:p>
          <w:p w:rsidR="000C7512" w:rsidRPr="0048413F" w:rsidRDefault="000C7512" w:rsidP="009369EC">
            <w:pPr>
              <w:spacing w:after="0" w:line="240" w:lineRule="auto"/>
              <w:jc w:val="center"/>
              <w:rPr>
                <w:rFonts w:ascii="Times New Roman" w:hAnsi="Times New Roman"/>
              </w:rPr>
            </w:pPr>
          </w:p>
        </w:tc>
        <w:tc>
          <w:tcPr>
            <w:tcW w:w="1985"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То же</w:t>
            </w:r>
          </w:p>
        </w:tc>
      </w:tr>
      <w:tr w:rsidR="000C7512" w:rsidRPr="0048413F" w:rsidTr="00F459B4">
        <w:trPr>
          <w:trHeight w:val="217"/>
          <w:jc w:val="center"/>
        </w:trPr>
        <w:tc>
          <w:tcPr>
            <w:tcW w:w="2374" w:type="dxa"/>
          </w:tcPr>
          <w:p w:rsidR="000C7512" w:rsidRPr="0048413F" w:rsidRDefault="000C7512" w:rsidP="009369EC">
            <w:pPr>
              <w:spacing w:after="0" w:line="240" w:lineRule="auto"/>
              <w:rPr>
                <w:rFonts w:ascii="Times New Roman" w:hAnsi="Times New Roman"/>
              </w:rPr>
            </w:pPr>
            <w:r w:rsidRPr="0048413F">
              <w:rPr>
                <w:rFonts w:ascii="Times New Roman" w:hAnsi="Times New Roman"/>
              </w:rPr>
              <w:t>Прачечная самообслуживания, мини-прачечная</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кг/</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смену</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20</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0,1-0,2 га на объект</w:t>
            </w:r>
          </w:p>
          <w:p w:rsidR="000C7512" w:rsidRPr="0048413F" w:rsidRDefault="000C7512" w:rsidP="009369EC">
            <w:pPr>
              <w:spacing w:after="0" w:line="240" w:lineRule="auto"/>
              <w:jc w:val="center"/>
              <w:rPr>
                <w:rFonts w:ascii="Times New Roman" w:hAnsi="Times New Roman"/>
              </w:rPr>
            </w:pPr>
          </w:p>
        </w:tc>
        <w:tc>
          <w:tcPr>
            <w:tcW w:w="1985" w:type="dxa"/>
          </w:tcPr>
          <w:p w:rsidR="000C7512" w:rsidRPr="0048413F" w:rsidRDefault="000C7512" w:rsidP="009369EC">
            <w:pPr>
              <w:spacing w:after="0" w:line="240" w:lineRule="auto"/>
              <w:jc w:val="center"/>
              <w:rPr>
                <w:rFonts w:ascii="Times New Roman" w:hAnsi="Times New Roman"/>
              </w:rPr>
            </w:pPr>
          </w:p>
          <w:p w:rsidR="000C7512" w:rsidRPr="0048413F" w:rsidRDefault="000C7512" w:rsidP="009369EC">
            <w:pPr>
              <w:spacing w:after="0" w:line="240" w:lineRule="auto"/>
              <w:jc w:val="center"/>
              <w:rPr>
                <w:rFonts w:ascii="Times New Roman" w:hAnsi="Times New Roman"/>
              </w:rPr>
            </w:pPr>
          </w:p>
        </w:tc>
      </w:tr>
      <w:tr w:rsidR="000C7512" w:rsidRPr="0048413F" w:rsidTr="00F459B4">
        <w:trPr>
          <w:trHeight w:val="509"/>
          <w:jc w:val="center"/>
        </w:trPr>
        <w:tc>
          <w:tcPr>
            <w:tcW w:w="2374" w:type="dxa"/>
          </w:tcPr>
          <w:p w:rsidR="000C7512" w:rsidRPr="0048413F" w:rsidRDefault="000C7512" w:rsidP="000C7512">
            <w:pPr>
              <w:spacing w:after="0" w:line="240" w:lineRule="auto"/>
              <w:rPr>
                <w:rFonts w:ascii="Times New Roman" w:hAnsi="Times New Roman"/>
              </w:rPr>
            </w:pPr>
            <w:r w:rsidRPr="0048413F">
              <w:rPr>
                <w:rFonts w:ascii="Times New Roman" w:hAnsi="Times New Roman"/>
              </w:rPr>
              <w:t>Предприятия по химчистке</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кг/</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смену</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2,3</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0,5-1,0 га на объект</w:t>
            </w:r>
          </w:p>
          <w:p w:rsidR="000C7512" w:rsidRPr="0048413F" w:rsidRDefault="000C7512" w:rsidP="009369EC">
            <w:pPr>
              <w:spacing w:after="0" w:line="240" w:lineRule="auto"/>
              <w:rPr>
                <w:rFonts w:ascii="Times New Roman" w:hAnsi="Times New Roman"/>
              </w:rPr>
            </w:pPr>
          </w:p>
        </w:tc>
        <w:tc>
          <w:tcPr>
            <w:tcW w:w="1985" w:type="dxa"/>
          </w:tcPr>
          <w:p w:rsidR="000C7512" w:rsidRPr="0048413F" w:rsidRDefault="000C7512" w:rsidP="00B92C26">
            <w:pPr>
              <w:spacing w:after="0" w:line="240" w:lineRule="auto"/>
              <w:jc w:val="both"/>
              <w:rPr>
                <w:rFonts w:ascii="Times New Roman" w:hAnsi="Times New Roman"/>
              </w:rPr>
            </w:pPr>
            <w:r w:rsidRPr="0048413F">
              <w:rPr>
                <w:rFonts w:ascii="Times New Roman" w:hAnsi="Times New Roman"/>
              </w:rPr>
              <w:t>Располагать предприятие пред</w:t>
            </w:r>
            <w:r w:rsidRPr="0048413F">
              <w:rPr>
                <w:rFonts w:ascii="Times New Roman" w:hAnsi="Times New Roman"/>
                <w:spacing w:val="-4"/>
              </w:rPr>
              <w:t>почтительно в произ</w:t>
            </w:r>
            <w:r>
              <w:rPr>
                <w:rFonts w:ascii="Times New Roman" w:hAnsi="Times New Roman"/>
                <w:spacing w:val="-4"/>
              </w:rPr>
              <w:t>-</w:t>
            </w:r>
            <w:r w:rsidRPr="0048413F">
              <w:rPr>
                <w:rFonts w:ascii="Times New Roman" w:hAnsi="Times New Roman"/>
                <w:spacing w:val="-4"/>
              </w:rPr>
              <w:t>водственно-</w:t>
            </w:r>
            <w:r w:rsidRPr="0048413F">
              <w:rPr>
                <w:rFonts w:ascii="Times New Roman" w:hAnsi="Times New Roman"/>
              </w:rPr>
              <w:t>коммунальной зоне</w:t>
            </w:r>
          </w:p>
        </w:tc>
      </w:tr>
      <w:tr w:rsidR="000C7512" w:rsidRPr="0048413F" w:rsidTr="00F459B4">
        <w:trPr>
          <w:trHeight w:val="217"/>
          <w:jc w:val="center"/>
        </w:trPr>
        <w:tc>
          <w:tcPr>
            <w:tcW w:w="2374" w:type="dxa"/>
          </w:tcPr>
          <w:p w:rsidR="000C7512" w:rsidRPr="0048413F" w:rsidRDefault="000C7512" w:rsidP="009369EC">
            <w:pPr>
              <w:spacing w:after="0" w:line="240" w:lineRule="auto"/>
              <w:rPr>
                <w:rFonts w:ascii="Times New Roman" w:hAnsi="Times New Roman"/>
              </w:rPr>
            </w:pPr>
            <w:r w:rsidRPr="0048413F">
              <w:rPr>
                <w:rFonts w:ascii="Times New Roman" w:hAnsi="Times New Roman"/>
              </w:rPr>
              <w:t>Фабрики-химчистки</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кг/</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смену</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2,3</w:t>
            </w: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0,5-10 га на объект</w:t>
            </w:r>
          </w:p>
        </w:tc>
        <w:tc>
          <w:tcPr>
            <w:tcW w:w="1985" w:type="dxa"/>
          </w:tcPr>
          <w:p w:rsidR="000C7512" w:rsidRPr="0048413F" w:rsidRDefault="000C7512" w:rsidP="009369EC">
            <w:pPr>
              <w:spacing w:after="0" w:line="240" w:lineRule="auto"/>
              <w:rPr>
                <w:rFonts w:ascii="Times New Roman" w:hAnsi="Times New Roman"/>
              </w:rPr>
            </w:pPr>
          </w:p>
        </w:tc>
      </w:tr>
      <w:tr w:rsidR="000C7512" w:rsidRPr="0048413F" w:rsidTr="00F459B4">
        <w:trPr>
          <w:trHeight w:val="217"/>
          <w:jc w:val="center"/>
        </w:trPr>
        <w:tc>
          <w:tcPr>
            <w:tcW w:w="2374" w:type="dxa"/>
          </w:tcPr>
          <w:p w:rsidR="000C7512" w:rsidRPr="0048413F" w:rsidRDefault="000C7512" w:rsidP="000C7512">
            <w:pPr>
              <w:spacing w:after="0" w:line="240" w:lineRule="auto"/>
              <w:rPr>
                <w:rFonts w:ascii="Times New Roman" w:hAnsi="Times New Roman"/>
              </w:rPr>
            </w:pPr>
            <w:r w:rsidRPr="0048413F">
              <w:rPr>
                <w:rFonts w:ascii="Times New Roman" w:hAnsi="Times New Roman"/>
                <w:spacing w:val="-2"/>
              </w:rPr>
              <w:t>Химчистка само</w:t>
            </w:r>
            <w:r w:rsidRPr="0048413F">
              <w:rPr>
                <w:rFonts w:ascii="Times New Roman" w:hAnsi="Times New Roman"/>
              </w:rPr>
              <w:t>обслуживания, мини-химчистка</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кг/</w:t>
            </w:r>
          </w:p>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смену</w:t>
            </w:r>
          </w:p>
          <w:p w:rsidR="000C7512" w:rsidRPr="0048413F" w:rsidRDefault="000C7512" w:rsidP="009369EC">
            <w:pPr>
              <w:spacing w:after="0" w:line="240" w:lineRule="auto"/>
              <w:jc w:val="center"/>
              <w:rPr>
                <w:rFonts w:ascii="Times New Roman" w:hAnsi="Times New Roman"/>
              </w:rPr>
            </w:pP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1,2</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0,1-0,2 га на объект</w:t>
            </w:r>
          </w:p>
          <w:p w:rsidR="000C7512" w:rsidRPr="0048413F" w:rsidRDefault="000C7512" w:rsidP="009369EC">
            <w:pPr>
              <w:spacing w:after="0" w:line="240" w:lineRule="auto"/>
              <w:jc w:val="center"/>
              <w:rPr>
                <w:rFonts w:ascii="Times New Roman" w:hAnsi="Times New Roman"/>
              </w:rPr>
            </w:pPr>
          </w:p>
        </w:tc>
        <w:tc>
          <w:tcPr>
            <w:tcW w:w="1985" w:type="dxa"/>
          </w:tcPr>
          <w:p w:rsidR="000C7512" w:rsidRPr="0048413F" w:rsidRDefault="000C7512" w:rsidP="009369EC">
            <w:pPr>
              <w:spacing w:after="0" w:line="240" w:lineRule="auto"/>
              <w:rPr>
                <w:rFonts w:ascii="Times New Roman" w:hAnsi="Times New Roman"/>
              </w:rPr>
            </w:pPr>
          </w:p>
        </w:tc>
      </w:tr>
      <w:tr w:rsidR="000C7512" w:rsidRPr="0048413F" w:rsidTr="00F459B4">
        <w:trPr>
          <w:trHeight w:val="217"/>
          <w:jc w:val="center"/>
        </w:trPr>
        <w:tc>
          <w:tcPr>
            <w:tcW w:w="2374" w:type="dxa"/>
          </w:tcPr>
          <w:p w:rsidR="000C7512" w:rsidRPr="0048413F" w:rsidRDefault="000C7512" w:rsidP="009369EC">
            <w:pPr>
              <w:spacing w:after="0" w:line="240" w:lineRule="auto"/>
              <w:rPr>
                <w:rFonts w:ascii="Times New Roman" w:hAnsi="Times New Roman"/>
              </w:rPr>
            </w:pPr>
            <w:r w:rsidRPr="0048413F">
              <w:rPr>
                <w:rFonts w:ascii="Times New Roman" w:hAnsi="Times New Roman"/>
              </w:rPr>
              <w:t>Банно-оздорови</w:t>
            </w:r>
            <w:r>
              <w:rPr>
                <w:rFonts w:ascii="Times New Roman" w:hAnsi="Times New Roman"/>
              </w:rPr>
              <w:t>-</w:t>
            </w:r>
            <w:r w:rsidRPr="0048413F">
              <w:rPr>
                <w:rFonts w:ascii="Times New Roman" w:hAnsi="Times New Roman"/>
              </w:rPr>
              <w:t>тельный комплекс</w:t>
            </w:r>
          </w:p>
        </w:tc>
        <w:tc>
          <w:tcPr>
            <w:tcW w:w="1134"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1 помы</w:t>
            </w:r>
            <w:r>
              <w:rPr>
                <w:rFonts w:ascii="Times New Roman" w:hAnsi="Times New Roman"/>
              </w:rPr>
              <w:t>-</w:t>
            </w:r>
            <w:r w:rsidRPr="0048413F">
              <w:rPr>
                <w:rFonts w:ascii="Times New Roman" w:hAnsi="Times New Roman"/>
              </w:rPr>
              <w:t>вочное место</w:t>
            </w:r>
          </w:p>
        </w:tc>
        <w:tc>
          <w:tcPr>
            <w:tcW w:w="1843"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7</w:t>
            </w:r>
          </w:p>
          <w:p w:rsidR="000C7512" w:rsidRPr="0048413F" w:rsidRDefault="000C7512" w:rsidP="009369EC">
            <w:pPr>
              <w:spacing w:after="0" w:line="240" w:lineRule="auto"/>
              <w:jc w:val="center"/>
              <w:rPr>
                <w:rFonts w:ascii="Times New Roman" w:hAnsi="Times New Roman"/>
              </w:rPr>
            </w:pPr>
          </w:p>
        </w:tc>
        <w:tc>
          <w:tcPr>
            <w:tcW w:w="2230" w:type="dxa"/>
          </w:tcPr>
          <w:p w:rsidR="000C7512" w:rsidRPr="0048413F" w:rsidRDefault="000C7512" w:rsidP="009369EC">
            <w:pPr>
              <w:spacing w:after="0" w:line="240" w:lineRule="auto"/>
              <w:jc w:val="center"/>
              <w:rPr>
                <w:rFonts w:ascii="Times New Roman" w:hAnsi="Times New Roman"/>
              </w:rPr>
            </w:pPr>
            <w:r w:rsidRPr="0048413F">
              <w:rPr>
                <w:rFonts w:ascii="Times New Roman" w:hAnsi="Times New Roman"/>
              </w:rPr>
              <w:t>0,2-0,4 га на объект</w:t>
            </w:r>
          </w:p>
          <w:p w:rsidR="000C7512" w:rsidRPr="0048413F" w:rsidRDefault="000C7512" w:rsidP="009369EC">
            <w:pPr>
              <w:spacing w:after="0" w:line="240" w:lineRule="auto"/>
              <w:rPr>
                <w:rFonts w:ascii="Times New Roman" w:hAnsi="Times New Roman"/>
              </w:rPr>
            </w:pPr>
          </w:p>
        </w:tc>
        <w:tc>
          <w:tcPr>
            <w:tcW w:w="1985" w:type="dxa"/>
          </w:tcPr>
          <w:p w:rsidR="000C7512" w:rsidRPr="0048413F" w:rsidRDefault="000C7512" w:rsidP="004C7390">
            <w:pPr>
              <w:spacing w:after="0" w:line="240" w:lineRule="auto"/>
              <w:jc w:val="both"/>
              <w:rPr>
                <w:rFonts w:ascii="Times New Roman" w:hAnsi="Times New Roman"/>
              </w:rPr>
            </w:pPr>
          </w:p>
        </w:tc>
      </w:tr>
    </w:tbl>
    <w:p w:rsidR="00B92C26" w:rsidRPr="00B92C26" w:rsidRDefault="00B92C26" w:rsidP="00142388">
      <w:pPr>
        <w:spacing w:after="0" w:line="240" w:lineRule="auto"/>
        <w:jc w:val="right"/>
        <w:rPr>
          <w:rFonts w:ascii="Times New Roman" w:hAnsi="Times New Roman"/>
          <w:sz w:val="8"/>
          <w:szCs w:val="8"/>
        </w:rPr>
      </w:pPr>
    </w:p>
    <w:p w:rsidR="007F03AB" w:rsidRPr="00315462" w:rsidRDefault="004772B1" w:rsidP="00B92C26">
      <w:pPr>
        <w:spacing w:after="0" w:line="240" w:lineRule="auto"/>
        <w:ind w:firstLine="567"/>
        <w:jc w:val="both"/>
        <w:rPr>
          <w:rFonts w:ascii="Times New Roman" w:hAnsi="Times New Roman"/>
          <w:sz w:val="24"/>
          <w:szCs w:val="24"/>
        </w:rPr>
      </w:pPr>
      <w:r>
        <w:rPr>
          <w:rFonts w:ascii="Times New Roman" w:hAnsi="Times New Roman"/>
          <w:sz w:val="24"/>
          <w:szCs w:val="24"/>
        </w:rPr>
        <w:t>5</w:t>
      </w:r>
      <w:r w:rsidR="00B92C26" w:rsidRPr="00315462">
        <w:rPr>
          <w:rFonts w:ascii="Times New Roman" w:hAnsi="Times New Roman"/>
          <w:sz w:val="24"/>
          <w:szCs w:val="24"/>
        </w:rPr>
        <w:t>.8.5.2.</w:t>
      </w:r>
      <w:r w:rsidR="00B92C26" w:rsidRPr="00315462">
        <w:rPr>
          <w:sz w:val="24"/>
          <w:szCs w:val="24"/>
        </w:rPr>
        <w:t xml:space="preserve"> </w:t>
      </w:r>
      <w:r w:rsidR="007F03AB" w:rsidRPr="00315462">
        <w:rPr>
          <w:rFonts w:ascii="Times New Roman" w:hAnsi="Times New Roman"/>
          <w:sz w:val="24"/>
          <w:szCs w:val="24"/>
        </w:rPr>
        <w:t>Радиус обслуживания предприятиями бытового обслуживания местного значения при застройке</w:t>
      </w:r>
      <w:r w:rsidR="00F459B4">
        <w:rPr>
          <w:rFonts w:ascii="Times New Roman" w:hAnsi="Times New Roman"/>
          <w:sz w:val="24"/>
          <w:szCs w:val="24"/>
        </w:rPr>
        <w:t xml:space="preserve"> </w:t>
      </w:r>
      <w:r w:rsidR="007F03AB" w:rsidRPr="00315462">
        <w:rPr>
          <w:rFonts w:ascii="Times New Roman" w:hAnsi="Times New Roman"/>
          <w:sz w:val="24"/>
          <w:szCs w:val="24"/>
        </w:rPr>
        <w:t>малоэтажной – 800 м.</w:t>
      </w:r>
    </w:p>
    <w:p w:rsidR="00B92C26" w:rsidRDefault="004772B1" w:rsidP="00B92C26">
      <w:pPr>
        <w:pStyle w:val="Default"/>
        <w:tabs>
          <w:tab w:val="left" w:pos="567"/>
        </w:tabs>
        <w:ind w:firstLine="567"/>
        <w:jc w:val="both"/>
        <w:rPr>
          <w:color w:val="auto"/>
          <w:lang w:eastAsia="ru-RU"/>
        </w:rPr>
      </w:pPr>
      <w:r>
        <w:t>5</w:t>
      </w:r>
      <w:r w:rsidR="00B92C26">
        <w:t xml:space="preserve">.8.5.3. </w:t>
      </w:r>
      <w:r w:rsidR="00B92C26">
        <w:rPr>
          <w:color w:val="auto"/>
          <w:lang w:eastAsia="ru-RU"/>
        </w:rPr>
        <w:t>Расчетные показатели минимально допустимого уровня обеспеченности учреждениями бытового и коммунального</w:t>
      </w:r>
      <w:r w:rsidR="00F459B4">
        <w:rPr>
          <w:color w:val="auto"/>
          <w:lang w:eastAsia="ru-RU"/>
        </w:rPr>
        <w:t xml:space="preserve">  обслуживания сельского</w:t>
      </w:r>
      <w:r w:rsidR="000C1CEA">
        <w:rPr>
          <w:color w:val="auto"/>
          <w:lang w:eastAsia="ru-RU"/>
        </w:rPr>
        <w:t xml:space="preserve"> поселения</w:t>
      </w:r>
      <w:r w:rsidR="00B92C26">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F459B4">
        <w:rPr>
          <w:color w:val="auto"/>
          <w:lang w:eastAsia="ru-RU"/>
        </w:rPr>
        <w:t>3</w:t>
      </w:r>
      <w:r w:rsidR="00347B96">
        <w:rPr>
          <w:color w:val="auto"/>
          <w:lang w:eastAsia="ru-RU"/>
        </w:rPr>
        <w:t>7</w:t>
      </w:r>
      <w:r w:rsidR="00B92C26">
        <w:rPr>
          <w:color w:val="auto"/>
          <w:lang w:eastAsia="ru-RU"/>
        </w:rPr>
        <w:t>.</w:t>
      </w:r>
    </w:p>
    <w:p w:rsidR="004736BC" w:rsidRPr="00315462" w:rsidRDefault="004736BC" w:rsidP="004736BC">
      <w:pPr>
        <w:autoSpaceDE w:val="0"/>
        <w:autoSpaceDN w:val="0"/>
        <w:adjustRightInd w:val="0"/>
        <w:spacing w:after="0" w:line="240" w:lineRule="auto"/>
        <w:jc w:val="both"/>
        <w:rPr>
          <w:rFonts w:ascii="Times New Roman" w:hAnsi="Times New Roman"/>
          <w:b/>
          <w:i/>
          <w:sz w:val="8"/>
          <w:szCs w:val="8"/>
        </w:rPr>
      </w:pPr>
    </w:p>
    <w:p w:rsidR="004736BC" w:rsidRPr="00AE554F" w:rsidRDefault="00F459B4" w:rsidP="004736BC">
      <w:pPr>
        <w:autoSpaceDE w:val="0"/>
        <w:autoSpaceDN w:val="0"/>
        <w:adjustRightInd w:val="0"/>
        <w:spacing w:after="0" w:line="240" w:lineRule="auto"/>
        <w:jc w:val="both"/>
        <w:rPr>
          <w:rFonts w:ascii="Times New Roman" w:hAnsi="Times New Roman"/>
          <w:b/>
          <w:i/>
          <w:sz w:val="24"/>
          <w:szCs w:val="24"/>
        </w:rPr>
      </w:pPr>
      <w:r>
        <w:rPr>
          <w:rFonts w:ascii="Times New Roman" w:hAnsi="Times New Roman"/>
          <w:i/>
          <w:sz w:val="24"/>
          <w:szCs w:val="24"/>
        </w:rPr>
        <w:t>Таблица 3</w:t>
      </w:r>
      <w:r w:rsidR="00347B96">
        <w:rPr>
          <w:rFonts w:ascii="Times New Roman" w:hAnsi="Times New Roman"/>
          <w:i/>
          <w:sz w:val="24"/>
          <w:szCs w:val="24"/>
        </w:rPr>
        <w:t>7</w:t>
      </w:r>
      <w:r w:rsidR="004736BC" w:rsidRPr="004772B1">
        <w:rPr>
          <w:rFonts w:ascii="Times New Roman" w:hAnsi="Times New Roman"/>
          <w:i/>
          <w:sz w:val="24"/>
          <w:szCs w:val="24"/>
        </w:rPr>
        <w:t>.</w:t>
      </w:r>
      <w:r w:rsidR="004736BC" w:rsidRPr="00B35E21">
        <w:rPr>
          <w:rFonts w:ascii="Times New Roman" w:hAnsi="Times New Roman"/>
          <w:b/>
          <w:i/>
          <w:sz w:val="24"/>
          <w:szCs w:val="24"/>
        </w:rPr>
        <w:t xml:space="preserve"> - Расчетные показатели минимально допустимого уровня обеспеченности </w:t>
      </w:r>
      <w:r w:rsidR="004736BC" w:rsidRPr="00315462">
        <w:rPr>
          <w:rFonts w:ascii="Times New Roman" w:hAnsi="Times New Roman"/>
          <w:b/>
          <w:i/>
          <w:sz w:val="24"/>
          <w:szCs w:val="24"/>
        </w:rPr>
        <w:t xml:space="preserve">предприятиями связи, кредитно-финансовыми учреждениями и нормативные показатели для определения размеров их </w:t>
      </w:r>
      <w:r w:rsidR="004736BC" w:rsidRPr="00315462">
        <w:rPr>
          <w:rFonts w:ascii="Times New Roman" w:hAnsi="Times New Roman"/>
          <w:b/>
          <w:bCs/>
          <w:i/>
          <w:sz w:val="24"/>
          <w:szCs w:val="24"/>
        </w:rPr>
        <w:t>земельных участков</w:t>
      </w:r>
      <w:r w:rsidR="004736BC" w:rsidRPr="00AE554F">
        <w:rPr>
          <w:rFonts w:ascii="Times New Roman" w:hAnsi="Times New Roman"/>
          <w:b/>
          <w:i/>
          <w:sz w:val="24"/>
          <w:szCs w:val="24"/>
        </w:rPr>
        <w:t xml:space="preserve"> </w:t>
      </w:r>
    </w:p>
    <w:p w:rsidR="004736BC" w:rsidRPr="00B92C26" w:rsidRDefault="004736BC" w:rsidP="004736BC">
      <w:pPr>
        <w:spacing w:after="0" w:line="240" w:lineRule="auto"/>
        <w:jc w:val="both"/>
        <w:rPr>
          <w:rFonts w:ascii="Times New Roman" w:hAnsi="Times New Roman"/>
          <w:sz w:val="8"/>
          <w:szCs w:val="8"/>
        </w:rPr>
      </w:pPr>
    </w:p>
    <w:tbl>
      <w:tblPr>
        <w:tblW w:w="9526" w:type="dxa"/>
        <w:jc w:val="center"/>
        <w:tblLayout w:type="fixed"/>
        <w:tblCellMar>
          <w:left w:w="45" w:type="dxa"/>
          <w:right w:w="45" w:type="dxa"/>
        </w:tblCellMar>
        <w:tblLook w:val="0000"/>
      </w:tblPr>
      <w:tblGrid>
        <w:gridCol w:w="1646"/>
        <w:gridCol w:w="1134"/>
        <w:gridCol w:w="1134"/>
        <w:gridCol w:w="992"/>
        <w:gridCol w:w="2268"/>
        <w:gridCol w:w="2352"/>
      </w:tblGrid>
      <w:tr w:rsidR="00C77C1A" w:rsidRPr="0048413F" w:rsidTr="009369EC">
        <w:trPr>
          <w:trHeight w:val="1017"/>
          <w:jc w:val="center"/>
        </w:trPr>
        <w:tc>
          <w:tcPr>
            <w:tcW w:w="1646" w:type="dxa"/>
            <w:vMerge w:val="restart"/>
            <w:tcBorders>
              <w:top w:val="single" w:sz="2" w:space="0" w:color="auto"/>
              <w:left w:val="single" w:sz="2" w:space="0" w:color="auto"/>
              <w:bottom w:val="nil"/>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C77C1A" w:rsidRPr="0048413F" w:rsidRDefault="00C77C1A" w:rsidP="009369EC">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134" w:type="dxa"/>
            <w:vMerge w:val="restart"/>
            <w:tcBorders>
              <w:top w:val="single" w:sz="2" w:space="0" w:color="auto"/>
              <w:left w:val="single" w:sz="2" w:space="0" w:color="auto"/>
              <w:bottom w:val="nil"/>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2126" w:type="dxa"/>
            <w:gridSpan w:val="2"/>
            <w:tcBorders>
              <w:top w:val="single" w:sz="2" w:space="0" w:color="auto"/>
              <w:left w:val="single" w:sz="2" w:space="0" w:color="auto"/>
              <w:bottom w:val="nil"/>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2268" w:type="dxa"/>
            <w:vMerge w:val="restart"/>
            <w:tcBorders>
              <w:top w:val="single" w:sz="2" w:space="0" w:color="auto"/>
              <w:left w:val="single" w:sz="2" w:space="0" w:color="auto"/>
              <w:bottom w:val="nil"/>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2352" w:type="dxa"/>
            <w:vMerge w:val="restart"/>
            <w:tcBorders>
              <w:top w:val="single" w:sz="2" w:space="0" w:color="auto"/>
              <w:left w:val="single" w:sz="2" w:space="0" w:color="auto"/>
              <w:bottom w:val="nil"/>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F459B4" w:rsidRPr="0048413F" w:rsidTr="00EE2C34">
        <w:trPr>
          <w:trHeight w:val="217"/>
          <w:jc w:val="center"/>
        </w:trPr>
        <w:tc>
          <w:tcPr>
            <w:tcW w:w="1646" w:type="dxa"/>
            <w:vMerge/>
            <w:tcBorders>
              <w:left w:val="single" w:sz="2" w:space="0" w:color="auto"/>
              <w:bottom w:val="single" w:sz="2" w:space="0" w:color="auto"/>
              <w:right w:val="single" w:sz="2" w:space="0" w:color="auto"/>
            </w:tcBorders>
          </w:tcPr>
          <w:p w:rsidR="00F459B4" w:rsidRPr="0048413F" w:rsidRDefault="00F459B4" w:rsidP="004736BC">
            <w:pPr>
              <w:spacing w:after="0" w:line="240" w:lineRule="auto"/>
              <w:jc w:val="center"/>
              <w:rPr>
                <w:rFonts w:ascii="Times New Roman" w:hAnsi="Times New Roman"/>
              </w:rPr>
            </w:pPr>
          </w:p>
        </w:tc>
        <w:tc>
          <w:tcPr>
            <w:tcW w:w="1134" w:type="dxa"/>
            <w:vMerge/>
            <w:tcBorders>
              <w:left w:val="single" w:sz="2" w:space="0" w:color="auto"/>
              <w:bottom w:val="single" w:sz="2" w:space="0" w:color="auto"/>
              <w:right w:val="single" w:sz="2" w:space="0" w:color="auto"/>
            </w:tcBorders>
          </w:tcPr>
          <w:p w:rsidR="00F459B4" w:rsidRPr="0048413F" w:rsidRDefault="00F459B4" w:rsidP="009369EC">
            <w:pPr>
              <w:spacing w:after="0" w:line="240" w:lineRule="auto"/>
              <w:ind w:left="-57" w:right="-57"/>
              <w:jc w:val="center"/>
              <w:rPr>
                <w:rFonts w:ascii="Times New Roman" w:hAnsi="Times New Roman"/>
              </w:rPr>
            </w:pPr>
          </w:p>
        </w:tc>
        <w:tc>
          <w:tcPr>
            <w:tcW w:w="2126" w:type="dxa"/>
            <w:gridSpan w:val="2"/>
            <w:tcBorders>
              <w:top w:val="single" w:sz="4" w:space="0" w:color="auto"/>
              <w:left w:val="single" w:sz="2" w:space="0" w:color="auto"/>
              <w:bottom w:val="single" w:sz="2" w:space="0" w:color="auto"/>
              <w:right w:val="single" w:sz="2" w:space="0" w:color="auto"/>
            </w:tcBorders>
            <w:shd w:val="clear" w:color="auto" w:fill="EEECE1" w:themeFill="background2"/>
            <w:vAlign w:val="center"/>
          </w:tcPr>
          <w:p w:rsidR="00F459B4" w:rsidRPr="0048413F" w:rsidRDefault="00F459B4" w:rsidP="009369EC">
            <w:pPr>
              <w:spacing w:after="0" w:line="240" w:lineRule="auto"/>
              <w:jc w:val="center"/>
              <w:rPr>
                <w:rFonts w:ascii="Times New Roman" w:hAnsi="Times New Roman"/>
              </w:rPr>
            </w:pPr>
            <w:r w:rsidRPr="0048413F">
              <w:rPr>
                <w:rFonts w:ascii="Times New Roman" w:hAnsi="Times New Roman"/>
              </w:rPr>
              <w:t>сельское поселение</w:t>
            </w:r>
          </w:p>
        </w:tc>
        <w:tc>
          <w:tcPr>
            <w:tcW w:w="2268" w:type="dxa"/>
            <w:vMerge/>
            <w:tcBorders>
              <w:left w:val="single" w:sz="2" w:space="0" w:color="auto"/>
              <w:bottom w:val="single" w:sz="2" w:space="0" w:color="auto"/>
              <w:right w:val="single" w:sz="2" w:space="0" w:color="auto"/>
            </w:tcBorders>
          </w:tcPr>
          <w:p w:rsidR="00F459B4" w:rsidRPr="0048413F" w:rsidRDefault="00F459B4" w:rsidP="004736BC">
            <w:pPr>
              <w:spacing w:after="0" w:line="240" w:lineRule="auto"/>
              <w:jc w:val="center"/>
              <w:rPr>
                <w:rFonts w:ascii="Times New Roman" w:hAnsi="Times New Roman"/>
              </w:rPr>
            </w:pPr>
          </w:p>
        </w:tc>
        <w:tc>
          <w:tcPr>
            <w:tcW w:w="2352" w:type="dxa"/>
            <w:vMerge/>
            <w:tcBorders>
              <w:left w:val="single" w:sz="2" w:space="0" w:color="auto"/>
              <w:bottom w:val="single" w:sz="2" w:space="0" w:color="auto"/>
              <w:right w:val="single" w:sz="2" w:space="0" w:color="auto"/>
            </w:tcBorders>
          </w:tcPr>
          <w:p w:rsidR="00F459B4" w:rsidRPr="0048413F" w:rsidRDefault="00F459B4" w:rsidP="009369EC">
            <w:pPr>
              <w:spacing w:after="0" w:line="240" w:lineRule="auto"/>
              <w:ind w:right="57"/>
              <w:jc w:val="center"/>
              <w:rPr>
                <w:rFonts w:ascii="Times New Roman" w:hAnsi="Times New Roman"/>
              </w:rPr>
            </w:pPr>
          </w:p>
        </w:tc>
      </w:tr>
      <w:tr w:rsidR="00C77C1A" w:rsidRPr="0048413F" w:rsidTr="009369EC">
        <w:trPr>
          <w:trHeight w:val="217"/>
          <w:jc w:val="center"/>
        </w:trPr>
        <w:tc>
          <w:tcPr>
            <w:tcW w:w="1646" w:type="dxa"/>
            <w:tcBorders>
              <w:top w:val="single" w:sz="4" w:space="0" w:color="auto"/>
              <w:left w:val="single" w:sz="2" w:space="0" w:color="auto"/>
              <w:bottom w:val="single" w:sz="2" w:space="0" w:color="auto"/>
              <w:right w:val="single" w:sz="2" w:space="0" w:color="auto"/>
            </w:tcBorders>
            <w:vAlign w:val="center"/>
          </w:tcPr>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Банк, контора, офис, коммер</w:t>
            </w:r>
            <w:r>
              <w:rPr>
                <w:rFonts w:ascii="Times New Roman" w:hAnsi="Times New Roman"/>
                <w:bCs/>
              </w:rPr>
              <w:t>-</w:t>
            </w:r>
            <w:r w:rsidRPr="004736BC">
              <w:rPr>
                <w:rFonts w:ascii="Times New Roman" w:hAnsi="Times New Roman"/>
                <w:bCs/>
              </w:rPr>
              <w:t>ческо-деловой объект</w:t>
            </w:r>
          </w:p>
        </w:tc>
        <w:tc>
          <w:tcPr>
            <w:tcW w:w="1134" w:type="dxa"/>
            <w:tcBorders>
              <w:top w:val="single" w:sz="2" w:space="0" w:color="auto"/>
              <w:left w:val="single" w:sz="2" w:space="0" w:color="auto"/>
              <w:bottom w:val="single" w:sz="2" w:space="0" w:color="auto"/>
              <w:right w:val="single" w:sz="2" w:space="0" w:color="auto"/>
            </w:tcBorders>
            <w:vAlign w:val="center"/>
          </w:tcPr>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 xml:space="preserve">1 </w:t>
            </w:r>
          </w:p>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объект</w:t>
            </w:r>
          </w:p>
        </w:tc>
        <w:tc>
          <w:tcPr>
            <w:tcW w:w="2126" w:type="dxa"/>
            <w:gridSpan w:val="2"/>
            <w:tcBorders>
              <w:top w:val="single" w:sz="4" w:space="0" w:color="auto"/>
              <w:left w:val="single" w:sz="2" w:space="0" w:color="auto"/>
              <w:bottom w:val="single" w:sz="2" w:space="0" w:color="auto"/>
              <w:right w:val="single" w:sz="2" w:space="0" w:color="auto"/>
            </w:tcBorders>
            <w:vAlign w:val="center"/>
          </w:tcPr>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 xml:space="preserve">По заданию на </w:t>
            </w:r>
          </w:p>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проектирование</w:t>
            </w:r>
          </w:p>
        </w:tc>
        <w:tc>
          <w:tcPr>
            <w:tcW w:w="2268" w:type="dxa"/>
            <w:tcBorders>
              <w:top w:val="single" w:sz="4" w:space="0" w:color="auto"/>
              <w:left w:val="single" w:sz="2" w:space="0" w:color="auto"/>
              <w:bottom w:val="single" w:sz="2" w:space="0" w:color="auto"/>
              <w:right w:val="single" w:sz="2" w:space="0" w:color="auto"/>
            </w:tcBorders>
            <w:vAlign w:val="center"/>
          </w:tcPr>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 xml:space="preserve">По заданию на </w:t>
            </w:r>
          </w:p>
          <w:p w:rsidR="00C77C1A" w:rsidRPr="004736BC" w:rsidRDefault="00C77C1A" w:rsidP="009369EC">
            <w:pPr>
              <w:spacing w:after="0" w:line="240" w:lineRule="auto"/>
              <w:jc w:val="center"/>
              <w:rPr>
                <w:rFonts w:ascii="Times New Roman" w:hAnsi="Times New Roman"/>
                <w:bCs/>
              </w:rPr>
            </w:pPr>
            <w:r w:rsidRPr="004736BC">
              <w:rPr>
                <w:rFonts w:ascii="Times New Roman" w:hAnsi="Times New Roman"/>
                <w:bCs/>
              </w:rPr>
              <w:t>проектирование</w:t>
            </w:r>
          </w:p>
        </w:tc>
        <w:tc>
          <w:tcPr>
            <w:tcW w:w="2352" w:type="dxa"/>
            <w:tcBorders>
              <w:top w:val="single" w:sz="4" w:space="0" w:color="auto"/>
              <w:left w:val="single" w:sz="2" w:space="0" w:color="auto"/>
              <w:bottom w:val="single" w:sz="2" w:space="0" w:color="auto"/>
              <w:right w:val="single" w:sz="2" w:space="0" w:color="auto"/>
            </w:tcBorders>
            <w:vAlign w:val="center"/>
          </w:tcPr>
          <w:p w:rsidR="00C77C1A" w:rsidRPr="004736BC" w:rsidRDefault="00C77C1A" w:rsidP="009369EC">
            <w:pPr>
              <w:spacing w:after="0" w:line="240" w:lineRule="auto"/>
              <w:jc w:val="center"/>
              <w:rPr>
                <w:rFonts w:ascii="Times New Roman" w:hAnsi="Times New Roman"/>
                <w:bCs/>
              </w:rPr>
            </w:pPr>
          </w:p>
        </w:tc>
      </w:tr>
      <w:tr w:rsidR="00F459B4" w:rsidRPr="0048413F" w:rsidTr="00EE2C34">
        <w:trPr>
          <w:trHeight w:val="217"/>
          <w:jc w:val="center"/>
        </w:trPr>
        <w:tc>
          <w:tcPr>
            <w:tcW w:w="1646" w:type="dxa"/>
            <w:tcBorders>
              <w:top w:val="single" w:sz="4" w:space="0" w:color="auto"/>
              <w:left w:val="single" w:sz="2" w:space="0" w:color="auto"/>
              <w:bottom w:val="single" w:sz="2" w:space="0" w:color="auto"/>
              <w:right w:val="single" w:sz="2" w:space="0" w:color="auto"/>
            </w:tcBorders>
          </w:tcPr>
          <w:p w:rsidR="00F459B4" w:rsidRPr="0048413F" w:rsidRDefault="00F459B4" w:rsidP="004736BC">
            <w:pPr>
              <w:spacing w:after="0" w:line="240" w:lineRule="auto"/>
              <w:jc w:val="center"/>
              <w:rPr>
                <w:rFonts w:ascii="Times New Roman" w:hAnsi="Times New Roman"/>
              </w:rPr>
            </w:pPr>
            <w:r w:rsidRPr="0048413F">
              <w:rPr>
                <w:rFonts w:ascii="Times New Roman" w:hAnsi="Times New Roman"/>
              </w:rPr>
              <w:t>Отделение,</w:t>
            </w:r>
          </w:p>
          <w:p w:rsidR="00F459B4" w:rsidRPr="0048413F" w:rsidRDefault="00F459B4" w:rsidP="004736BC">
            <w:pPr>
              <w:spacing w:after="0" w:line="240" w:lineRule="auto"/>
              <w:jc w:val="center"/>
              <w:rPr>
                <w:rFonts w:ascii="Times New Roman" w:hAnsi="Times New Roman"/>
              </w:rPr>
            </w:pPr>
            <w:r w:rsidRPr="0048413F">
              <w:rPr>
                <w:rFonts w:ascii="Times New Roman" w:hAnsi="Times New Roman"/>
              </w:rPr>
              <w:t>филиал банка</w:t>
            </w:r>
          </w:p>
        </w:tc>
        <w:tc>
          <w:tcPr>
            <w:tcW w:w="1134" w:type="dxa"/>
            <w:tcBorders>
              <w:top w:val="single" w:sz="2"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ind w:left="-57" w:right="-57"/>
              <w:jc w:val="center"/>
              <w:rPr>
                <w:rFonts w:ascii="Times New Roman" w:hAnsi="Times New Roman"/>
              </w:rPr>
            </w:pPr>
            <w:r w:rsidRPr="0048413F">
              <w:rPr>
                <w:rFonts w:ascii="Times New Roman" w:hAnsi="Times New Roman"/>
              </w:rPr>
              <w:t xml:space="preserve">1   </w:t>
            </w:r>
          </w:p>
          <w:p w:rsidR="00F459B4" w:rsidRPr="0048413F" w:rsidRDefault="00F459B4" w:rsidP="009369EC">
            <w:pPr>
              <w:spacing w:after="0" w:line="240" w:lineRule="auto"/>
              <w:ind w:left="-57" w:right="-57"/>
              <w:jc w:val="center"/>
              <w:rPr>
                <w:rFonts w:ascii="Times New Roman" w:hAnsi="Times New Roman"/>
              </w:rPr>
            </w:pPr>
            <w:r w:rsidRPr="0048413F">
              <w:rPr>
                <w:rFonts w:ascii="Times New Roman" w:hAnsi="Times New Roman"/>
              </w:rPr>
              <w:t>объект</w:t>
            </w:r>
          </w:p>
        </w:tc>
        <w:tc>
          <w:tcPr>
            <w:tcW w:w="2126" w:type="dxa"/>
            <w:gridSpan w:val="2"/>
            <w:tcBorders>
              <w:top w:val="single" w:sz="4"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jc w:val="center"/>
              <w:rPr>
                <w:rFonts w:ascii="Times New Roman" w:hAnsi="Times New Roman"/>
              </w:rPr>
            </w:pPr>
            <w:r w:rsidRPr="0048413F">
              <w:rPr>
                <w:rFonts w:ascii="Times New Roman" w:hAnsi="Times New Roman"/>
              </w:rPr>
              <w:t>0,5</w:t>
            </w:r>
          </w:p>
        </w:tc>
        <w:tc>
          <w:tcPr>
            <w:tcW w:w="2268" w:type="dxa"/>
            <w:tcBorders>
              <w:top w:val="single" w:sz="4" w:space="0" w:color="auto"/>
              <w:left w:val="single" w:sz="2" w:space="0" w:color="auto"/>
              <w:bottom w:val="single" w:sz="2" w:space="0" w:color="auto"/>
              <w:right w:val="single" w:sz="2" w:space="0" w:color="auto"/>
            </w:tcBorders>
          </w:tcPr>
          <w:p w:rsidR="00F459B4" w:rsidRPr="0048413F" w:rsidRDefault="00F459B4" w:rsidP="004736BC">
            <w:pPr>
              <w:spacing w:after="0" w:line="240" w:lineRule="auto"/>
              <w:jc w:val="center"/>
              <w:rPr>
                <w:rFonts w:ascii="Times New Roman" w:hAnsi="Times New Roman"/>
              </w:rPr>
            </w:pPr>
            <w:r w:rsidRPr="0048413F">
              <w:rPr>
                <w:rFonts w:ascii="Times New Roman" w:hAnsi="Times New Roman"/>
              </w:rPr>
              <w:t>0,05 га – при 3-операционных местах;</w:t>
            </w:r>
          </w:p>
          <w:p w:rsidR="00F459B4" w:rsidRPr="0048413F" w:rsidRDefault="00F459B4" w:rsidP="00F459B4">
            <w:pPr>
              <w:spacing w:after="0" w:line="240" w:lineRule="auto"/>
              <w:jc w:val="center"/>
              <w:rPr>
                <w:rFonts w:ascii="Times New Roman" w:hAnsi="Times New Roman"/>
              </w:rPr>
            </w:pPr>
            <w:r w:rsidRPr="0048413F">
              <w:rPr>
                <w:rFonts w:ascii="Times New Roman" w:hAnsi="Times New Roman"/>
              </w:rPr>
              <w:t>0,4 га – при 20-операционных местах</w:t>
            </w:r>
          </w:p>
        </w:tc>
        <w:tc>
          <w:tcPr>
            <w:tcW w:w="2352" w:type="dxa"/>
            <w:tcBorders>
              <w:top w:val="single" w:sz="4"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ind w:right="57"/>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4736BC">
        <w:trPr>
          <w:trHeight w:val="1000"/>
          <w:jc w:val="center"/>
        </w:trPr>
        <w:tc>
          <w:tcPr>
            <w:tcW w:w="1646" w:type="dxa"/>
            <w:tcBorders>
              <w:top w:val="single" w:sz="4" w:space="0" w:color="auto"/>
              <w:left w:val="single" w:sz="2" w:space="0" w:color="auto"/>
              <w:bottom w:val="single" w:sz="4" w:space="0" w:color="auto"/>
              <w:right w:val="single" w:sz="2" w:space="0" w:color="auto"/>
            </w:tcBorders>
          </w:tcPr>
          <w:p w:rsidR="00C77C1A" w:rsidRPr="0048413F" w:rsidRDefault="00C77C1A" w:rsidP="004736BC">
            <w:pPr>
              <w:spacing w:after="0" w:line="240" w:lineRule="auto"/>
              <w:jc w:val="center"/>
              <w:rPr>
                <w:rFonts w:ascii="Times New Roman" w:hAnsi="Times New Roman"/>
              </w:rPr>
            </w:pPr>
            <w:r w:rsidRPr="0048413F">
              <w:rPr>
                <w:rFonts w:ascii="Times New Roman" w:hAnsi="Times New Roman"/>
              </w:rPr>
              <w:t>Операционная</w:t>
            </w:r>
          </w:p>
          <w:p w:rsidR="00C77C1A" w:rsidRPr="0048413F" w:rsidRDefault="00C77C1A" w:rsidP="004736BC">
            <w:pPr>
              <w:spacing w:after="0" w:line="240" w:lineRule="auto"/>
              <w:jc w:val="center"/>
              <w:rPr>
                <w:rFonts w:ascii="Times New Roman" w:hAnsi="Times New Roman"/>
              </w:rPr>
            </w:pPr>
            <w:r w:rsidRPr="0048413F">
              <w:rPr>
                <w:rFonts w:ascii="Times New Roman" w:hAnsi="Times New Roman"/>
              </w:rPr>
              <w:t>касса</w:t>
            </w:r>
          </w:p>
        </w:tc>
        <w:tc>
          <w:tcPr>
            <w:tcW w:w="1134" w:type="dxa"/>
            <w:tcBorders>
              <w:top w:val="single" w:sz="2" w:space="0" w:color="auto"/>
              <w:left w:val="single" w:sz="2" w:space="0" w:color="auto"/>
              <w:bottom w:val="single" w:sz="4"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6" w:type="dxa"/>
            <w:gridSpan w:val="2"/>
            <w:tcBorders>
              <w:top w:val="single" w:sz="4" w:space="0" w:color="auto"/>
              <w:left w:val="single" w:sz="2" w:space="0" w:color="auto"/>
              <w:bottom w:val="single" w:sz="4"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1 на 10-30 тыс. чел.</w:t>
            </w:r>
          </w:p>
        </w:tc>
        <w:tc>
          <w:tcPr>
            <w:tcW w:w="2268" w:type="dxa"/>
            <w:tcBorders>
              <w:top w:val="single" w:sz="4" w:space="0" w:color="auto"/>
              <w:left w:val="single" w:sz="2" w:space="0" w:color="auto"/>
              <w:bottom w:val="single" w:sz="4" w:space="0" w:color="auto"/>
              <w:right w:val="single" w:sz="2" w:space="0" w:color="auto"/>
            </w:tcBorders>
          </w:tcPr>
          <w:p w:rsidR="00C77C1A" w:rsidRPr="0048413F" w:rsidRDefault="00C77C1A" w:rsidP="004736BC">
            <w:pPr>
              <w:spacing w:after="0" w:line="240" w:lineRule="auto"/>
              <w:ind w:right="57"/>
              <w:jc w:val="center"/>
              <w:rPr>
                <w:rFonts w:ascii="Times New Roman" w:hAnsi="Times New Roman"/>
              </w:rPr>
            </w:pPr>
            <w:r w:rsidRPr="0048413F">
              <w:rPr>
                <w:rFonts w:ascii="Times New Roman" w:hAnsi="Times New Roman"/>
              </w:rPr>
              <w:t>0,2 га – при 2-операционных кассах</w:t>
            </w:r>
          </w:p>
          <w:p w:rsidR="00C77C1A" w:rsidRPr="0048413F" w:rsidRDefault="00C77C1A" w:rsidP="00F459B4">
            <w:pPr>
              <w:spacing w:after="0" w:line="240" w:lineRule="auto"/>
              <w:jc w:val="center"/>
              <w:rPr>
                <w:rFonts w:ascii="Times New Roman" w:hAnsi="Times New Roman"/>
              </w:rPr>
            </w:pPr>
            <w:r w:rsidRPr="0048413F">
              <w:rPr>
                <w:rFonts w:ascii="Times New Roman" w:hAnsi="Times New Roman"/>
              </w:rPr>
              <w:t>0,5 га – при 7-операционных кассах</w:t>
            </w:r>
          </w:p>
        </w:tc>
        <w:tc>
          <w:tcPr>
            <w:tcW w:w="2352" w:type="dxa"/>
            <w:tcBorders>
              <w:top w:val="single" w:sz="4" w:space="0" w:color="auto"/>
              <w:left w:val="single" w:sz="2" w:space="0" w:color="auto"/>
              <w:bottom w:val="single" w:sz="4"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То же</w:t>
            </w:r>
          </w:p>
        </w:tc>
      </w:tr>
      <w:tr w:rsidR="004C7390" w:rsidRPr="0048413F" w:rsidTr="004C7390">
        <w:trPr>
          <w:trHeight w:val="358"/>
          <w:jc w:val="center"/>
        </w:trPr>
        <w:tc>
          <w:tcPr>
            <w:tcW w:w="1646" w:type="dxa"/>
            <w:tcBorders>
              <w:top w:val="single" w:sz="4" w:space="0" w:color="auto"/>
              <w:left w:val="single" w:sz="2" w:space="0" w:color="auto"/>
              <w:bottom w:val="single" w:sz="4" w:space="0" w:color="auto"/>
              <w:right w:val="single" w:sz="2" w:space="0" w:color="auto"/>
            </w:tcBorders>
          </w:tcPr>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Отделение связи</w:t>
            </w:r>
          </w:p>
          <w:p w:rsidR="004C7390" w:rsidRPr="0048413F" w:rsidRDefault="004C7390" w:rsidP="002C6D63">
            <w:pPr>
              <w:spacing w:after="0" w:line="240" w:lineRule="auto"/>
              <w:rPr>
                <w:rFonts w:ascii="Times New Roman" w:hAnsi="Times New Roman"/>
              </w:rPr>
            </w:pPr>
          </w:p>
        </w:tc>
        <w:tc>
          <w:tcPr>
            <w:tcW w:w="1134" w:type="dxa"/>
            <w:tcBorders>
              <w:top w:val="single" w:sz="2" w:space="0" w:color="auto"/>
              <w:left w:val="single" w:sz="2" w:space="0" w:color="auto"/>
              <w:bottom w:val="single" w:sz="4" w:space="0" w:color="auto"/>
              <w:right w:val="single" w:sz="2" w:space="0" w:color="auto"/>
            </w:tcBorders>
          </w:tcPr>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 xml:space="preserve">1 </w:t>
            </w:r>
          </w:p>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объект</w:t>
            </w:r>
          </w:p>
        </w:tc>
        <w:tc>
          <w:tcPr>
            <w:tcW w:w="2126" w:type="dxa"/>
            <w:gridSpan w:val="2"/>
            <w:tcBorders>
              <w:top w:val="single" w:sz="4" w:space="0" w:color="auto"/>
              <w:left w:val="single" w:sz="2" w:space="0" w:color="auto"/>
              <w:bottom w:val="single" w:sz="4" w:space="0" w:color="auto"/>
              <w:right w:val="single" w:sz="2" w:space="0" w:color="auto"/>
            </w:tcBorders>
          </w:tcPr>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 xml:space="preserve">1 на 9-25 тыс. </w:t>
            </w:r>
          </w:p>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 xml:space="preserve">жителей </w:t>
            </w:r>
          </w:p>
          <w:p w:rsidR="004C7390" w:rsidRPr="0048413F" w:rsidRDefault="004C7390" w:rsidP="00F459B4">
            <w:pPr>
              <w:spacing w:after="0" w:line="240" w:lineRule="auto"/>
              <w:jc w:val="center"/>
              <w:rPr>
                <w:rFonts w:ascii="Times New Roman" w:hAnsi="Times New Roman"/>
              </w:rPr>
            </w:pPr>
            <w:r w:rsidRPr="0048413F">
              <w:rPr>
                <w:rFonts w:ascii="Times New Roman" w:hAnsi="Times New Roman"/>
              </w:rPr>
              <w:t>(по категориям)</w:t>
            </w:r>
          </w:p>
        </w:tc>
        <w:tc>
          <w:tcPr>
            <w:tcW w:w="2268" w:type="dxa"/>
            <w:tcBorders>
              <w:top w:val="single" w:sz="4" w:space="0" w:color="auto"/>
              <w:left w:val="single" w:sz="2" w:space="0" w:color="auto"/>
              <w:bottom w:val="single" w:sz="4" w:space="0" w:color="auto"/>
              <w:right w:val="single" w:sz="2" w:space="0" w:color="auto"/>
            </w:tcBorders>
          </w:tcPr>
          <w:p w:rsidR="004C7390" w:rsidRPr="0048413F" w:rsidRDefault="004C7390" w:rsidP="002C6D63">
            <w:pPr>
              <w:spacing w:after="0" w:line="240" w:lineRule="auto"/>
              <w:jc w:val="center"/>
              <w:rPr>
                <w:rFonts w:ascii="Times New Roman" w:hAnsi="Times New Roman"/>
              </w:rPr>
            </w:pPr>
            <w:r w:rsidRPr="0048413F">
              <w:rPr>
                <w:rFonts w:ascii="Times New Roman" w:hAnsi="Times New Roman"/>
              </w:rPr>
              <w:t xml:space="preserve">1 на 0,5-6,0 тыс. </w:t>
            </w:r>
          </w:p>
          <w:p w:rsidR="004C7390" w:rsidRDefault="004C7390" w:rsidP="004C7390">
            <w:pPr>
              <w:spacing w:after="0" w:line="240" w:lineRule="auto"/>
              <w:jc w:val="center"/>
              <w:rPr>
                <w:rFonts w:ascii="Times New Roman" w:hAnsi="Times New Roman"/>
              </w:rPr>
            </w:pPr>
            <w:r w:rsidRPr="0048413F">
              <w:rPr>
                <w:rFonts w:ascii="Times New Roman" w:hAnsi="Times New Roman"/>
              </w:rPr>
              <w:t xml:space="preserve">жителей </w:t>
            </w:r>
          </w:p>
          <w:p w:rsidR="004C7390" w:rsidRPr="0048413F" w:rsidRDefault="004C7390" w:rsidP="00F459B4">
            <w:pPr>
              <w:spacing w:after="0" w:line="240" w:lineRule="auto"/>
              <w:jc w:val="center"/>
              <w:rPr>
                <w:rFonts w:ascii="Times New Roman" w:hAnsi="Times New Roman"/>
              </w:rPr>
            </w:pPr>
          </w:p>
        </w:tc>
        <w:tc>
          <w:tcPr>
            <w:tcW w:w="2352" w:type="dxa"/>
            <w:tcBorders>
              <w:top w:val="single" w:sz="4" w:space="0" w:color="auto"/>
              <w:left w:val="single" w:sz="2" w:space="0" w:color="auto"/>
              <w:bottom w:val="single" w:sz="4" w:space="0" w:color="auto"/>
              <w:right w:val="single" w:sz="2" w:space="0" w:color="auto"/>
            </w:tcBorders>
          </w:tcPr>
          <w:p w:rsidR="004C7390" w:rsidRPr="0048413F" w:rsidRDefault="004C7390" w:rsidP="00F459B4">
            <w:pPr>
              <w:spacing w:after="0" w:line="240" w:lineRule="auto"/>
              <w:jc w:val="center"/>
              <w:rPr>
                <w:rFonts w:ascii="Times New Roman" w:hAnsi="Times New Roman"/>
              </w:rPr>
            </w:pPr>
            <w:r w:rsidRPr="0048413F">
              <w:rPr>
                <w:rFonts w:ascii="Times New Roman" w:hAnsi="Times New Roman"/>
              </w:rPr>
              <w:t>Размещение отделений, узлов связи, почтамтов, агентств</w:t>
            </w:r>
            <w:r w:rsidRPr="0048413F">
              <w:rPr>
                <w:rFonts w:ascii="Times New Roman" w:hAnsi="Times New Roman"/>
                <w:spacing w:val="-2"/>
              </w:rPr>
              <w:t xml:space="preserve"> Роспечати, телеграфов, междуго</w:t>
            </w:r>
            <w:r>
              <w:rPr>
                <w:rFonts w:ascii="Times New Roman" w:hAnsi="Times New Roman"/>
                <w:spacing w:val="-2"/>
              </w:rPr>
              <w:t>-</w:t>
            </w:r>
            <w:r w:rsidRPr="0048413F">
              <w:rPr>
                <w:rFonts w:ascii="Times New Roman" w:hAnsi="Times New Roman"/>
                <w:spacing w:val="-2"/>
              </w:rPr>
              <w:t xml:space="preserve">родных, сельских </w:t>
            </w:r>
            <w:r w:rsidRPr="0048413F">
              <w:rPr>
                <w:rFonts w:ascii="Times New Roman" w:hAnsi="Times New Roman"/>
              </w:rPr>
              <w:t>телефонных станций, абонентс</w:t>
            </w:r>
            <w:r w:rsidRPr="0048413F">
              <w:rPr>
                <w:rFonts w:ascii="Times New Roman" w:hAnsi="Times New Roman"/>
                <w:spacing w:val="-5"/>
              </w:rPr>
              <w:t>ких терминалов спут</w:t>
            </w:r>
            <w:r w:rsidRPr="0048413F">
              <w:rPr>
                <w:rFonts w:ascii="Times New Roman" w:hAnsi="Times New Roman"/>
                <w:spacing w:val="-2"/>
              </w:rPr>
              <w:t xml:space="preserve">никовой связи, </w:t>
            </w:r>
            <w:r w:rsidRPr="0048413F">
              <w:rPr>
                <w:rFonts w:ascii="Times New Roman" w:hAnsi="Times New Roman"/>
                <w:spacing w:val="-2"/>
              </w:rPr>
              <w:lastRenderedPageBreak/>
              <w:t>станций</w:t>
            </w:r>
          </w:p>
        </w:tc>
      </w:tr>
      <w:tr w:rsidR="004C7390" w:rsidRPr="0048413F" w:rsidTr="00F459B4">
        <w:trPr>
          <w:trHeight w:val="2604"/>
          <w:jc w:val="center"/>
        </w:trPr>
        <w:tc>
          <w:tcPr>
            <w:tcW w:w="1646" w:type="dxa"/>
            <w:tcBorders>
              <w:top w:val="single" w:sz="4" w:space="0" w:color="auto"/>
              <w:left w:val="single" w:sz="4" w:space="0" w:color="auto"/>
              <w:bottom w:val="single" w:sz="4" w:space="0" w:color="auto"/>
              <w:right w:val="single" w:sz="4" w:space="0" w:color="auto"/>
            </w:tcBorders>
          </w:tcPr>
          <w:p w:rsidR="004C7390" w:rsidRPr="0048413F" w:rsidRDefault="004C7390" w:rsidP="009369EC">
            <w:pPr>
              <w:spacing w:after="0" w:line="240" w:lineRule="auto"/>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tcPr>
          <w:p w:rsidR="004C7390" w:rsidRPr="0048413F" w:rsidRDefault="004C7390" w:rsidP="009369EC">
            <w:pPr>
              <w:spacing w:after="0" w:line="240" w:lineRule="auto"/>
              <w:jc w:val="cente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tcPr>
          <w:p w:rsidR="004C7390" w:rsidRPr="0048413F" w:rsidRDefault="004C7390" w:rsidP="009369EC">
            <w:pPr>
              <w:spacing w:after="0" w:line="240" w:lineRule="auto"/>
              <w:jc w:val="center"/>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tcPr>
          <w:p w:rsidR="004C7390" w:rsidRPr="0048413F" w:rsidRDefault="004C7390" w:rsidP="009369EC">
            <w:pPr>
              <w:spacing w:after="0" w:line="240" w:lineRule="auto"/>
              <w:jc w:val="center"/>
              <w:rPr>
                <w:rFonts w:ascii="Times New Roman" w:hAnsi="Times New Roman"/>
              </w:rPr>
            </w:pPr>
            <w:r w:rsidRPr="0048413F">
              <w:rPr>
                <w:rFonts w:ascii="Times New Roman" w:hAnsi="Times New Roman"/>
              </w:rPr>
              <w:t xml:space="preserve">1 на 0,5-6,0 тыс. </w:t>
            </w:r>
          </w:p>
          <w:p w:rsidR="004C7390" w:rsidRPr="0048413F" w:rsidRDefault="004C7390" w:rsidP="009369EC">
            <w:pPr>
              <w:spacing w:after="0" w:line="240" w:lineRule="auto"/>
              <w:jc w:val="center"/>
              <w:rPr>
                <w:rFonts w:ascii="Times New Roman" w:hAnsi="Times New Roman"/>
              </w:rPr>
            </w:pPr>
            <w:r w:rsidRPr="0048413F">
              <w:rPr>
                <w:rFonts w:ascii="Times New Roman" w:hAnsi="Times New Roman"/>
              </w:rPr>
              <w:t>жителей</w:t>
            </w:r>
          </w:p>
        </w:tc>
        <w:tc>
          <w:tcPr>
            <w:tcW w:w="2268" w:type="dxa"/>
            <w:tcBorders>
              <w:top w:val="single" w:sz="4" w:space="0" w:color="auto"/>
              <w:left w:val="single" w:sz="4" w:space="0" w:color="auto"/>
              <w:bottom w:val="single" w:sz="4" w:space="0" w:color="auto"/>
              <w:right w:val="single" w:sz="4" w:space="0" w:color="auto"/>
            </w:tcBorders>
          </w:tcPr>
          <w:p w:rsidR="004C7390" w:rsidRPr="0048413F" w:rsidRDefault="004C7390" w:rsidP="004736BC">
            <w:pPr>
              <w:spacing w:after="0" w:line="240" w:lineRule="auto"/>
              <w:jc w:val="center"/>
              <w:rPr>
                <w:rFonts w:ascii="Times New Roman" w:hAnsi="Times New Roman"/>
              </w:rPr>
            </w:pPr>
            <w:r w:rsidRPr="0048413F">
              <w:rPr>
                <w:rFonts w:ascii="Times New Roman" w:hAnsi="Times New Roman"/>
              </w:rPr>
              <w:t>Отделения связи сельского поселения, га, для обслуживае</w:t>
            </w:r>
            <w:r>
              <w:rPr>
                <w:rFonts w:ascii="Times New Roman" w:hAnsi="Times New Roman"/>
              </w:rPr>
              <w:t>-</w:t>
            </w:r>
            <w:r w:rsidRPr="0048413F">
              <w:rPr>
                <w:rFonts w:ascii="Times New Roman" w:hAnsi="Times New Roman"/>
              </w:rPr>
              <w:t>мого населения, групп:</w:t>
            </w:r>
          </w:p>
          <w:p w:rsidR="004C7390" w:rsidRPr="0048413F" w:rsidRDefault="004C7390" w:rsidP="004736BC">
            <w:pPr>
              <w:spacing w:after="0" w:line="240" w:lineRule="auto"/>
              <w:jc w:val="center"/>
              <w:rPr>
                <w:rFonts w:ascii="Times New Roman" w:hAnsi="Times New Roman"/>
              </w:rPr>
            </w:pPr>
            <w:r w:rsidRPr="0048413F">
              <w:rPr>
                <w:rFonts w:ascii="Times New Roman" w:hAnsi="Times New Roman"/>
                <w:lang w:val="en-US"/>
              </w:rPr>
              <w:t>V</w:t>
            </w:r>
            <w:r w:rsidRPr="0048413F">
              <w:rPr>
                <w:rFonts w:ascii="Times New Roman" w:hAnsi="Times New Roman"/>
              </w:rPr>
              <w:t>-</w:t>
            </w:r>
            <w:r w:rsidRPr="0048413F">
              <w:rPr>
                <w:rFonts w:ascii="Times New Roman" w:hAnsi="Times New Roman"/>
                <w:lang w:val="en-US"/>
              </w:rPr>
              <w:t>VI</w:t>
            </w:r>
            <w:r w:rsidRPr="0048413F">
              <w:rPr>
                <w:rFonts w:ascii="Times New Roman" w:hAnsi="Times New Roman"/>
              </w:rPr>
              <w:t xml:space="preserve"> (0,5-2 тыс. чел.) – 0,3-0,35;</w:t>
            </w:r>
          </w:p>
          <w:p w:rsidR="004C7390" w:rsidRPr="0048413F" w:rsidRDefault="004C7390" w:rsidP="004736BC">
            <w:pPr>
              <w:spacing w:after="0" w:line="240" w:lineRule="auto"/>
              <w:jc w:val="center"/>
              <w:rPr>
                <w:rFonts w:ascii="Times New Roman" w:hAnsi="Times New Roman"/>
              </w:rPr>
            </w:pPr>
            <w:r w:rsidRPr="0048413F">
              <w:rPr>
                <w:rFonts w:ascii="Times New Roman" w:hAnsi="Times New Roman"/>
                <w:lang w:val="en-US"/>
              </w:rPr>
              <w:t>III</w:t>
            </w:r>
            <w:r w:rsidRPr="0048413F">
              <w:rPr>
                <w:rFonts w:ascii="Times New Roman" w:hAnsi="Times New Roman"/>
              </w:rPr>
              <w:t>-</w:t>
            </w:r>
            <w:r w:rsidRPr="0048413F">
              <w:rPr>
                <w:rFonts w:ascii="Times New Roman" w:hAnsi="Times New Roman"/>
                <w:lang w:val="en-US"/>
              </w:rPr>
              <w:t>IV</w:t>
            </w:r>
            <w:r w:rsidRPr="0048413F">
              <w:rPr>
                <w:rFonts w:ascii="Times New Roman" w:hAnsi="Times New Roman"/>
              </w:rPr>
              <w:t xml:space="preserve"> (2-6 тыс. чел.) – 0,4-0,45</w:t>
            </w:r>
          </w:p>
        </w:tc>
        <w:tc>
          <w:tcPr>
            <w:tcW w:w="2352" w:type="dxa"/>
            <w:tcBorders>
              <w:top w:val="single" w:sz="4" w:space="0" w:color="auto"/>
              <w:left w:val="single" w:sz="4" w:space="0" w:color="auto"/>
              <w:bottom w:val="single" w:sz="4" w:space="0" w:color="auto"/>
              <w:right w:val="single" w:sz="4" w:space="0" w:color="auto"/>
            </w:tcBorders>
          </w:tcPr>
          <w:p w:rsidR="004C7390" w:rsidRPr="0048413F" w:rsidRDefault="004C7390" w:rsidP="004736BC">
            <w:pPr>
              <w:spacing w:after="0" w:line="240" w:lineRule="auto"/>
              <w:jc w:val="center"/>
              <w:rPr>
                <w:rFonts w:ascii="Times New Roman" w:hAnsi="Times New Roman"/>
              </w:rPr>
            </w:pPr>
            <w:r w:rsidRPr="0048413F">
              <w:rPr>
                <w:rFonts w:ascii="Times New Roman" w:hAnsi="Times New Roman"/>
                <w:spacing w:val="-2"/>
              </w:rPr>
              <w:t xml:space="preserve">проводного вещания, объектов радиовещания и телевидения, их </w:t>
            </w:r>
            <w:r>
              <w:rPr>
                <w:rFonts w:ascii="Times New Roman" w:hAnsi="Times New Roman"/>
                <w:spacing w:val="-2"/>
              </w:rPr>
              <w:t>групп</w:t>
            </w:r>
            <w:r w:rsidRPr="0048413F">
              <w:rPr>
                <w:rFonts w:ascii="Times New Roman" w:hAnsi="Times New Roman"/>
                <w:spacing w:val="-2"/>
              </w:rPr>
              <w:t>пы, мощность (вместимость) и размеры необходимых участков принимать в соответствии с действующими нормами и правилами</w:t>
            </w:r>
          </w:p>
        </w:tc>
      </w:tr>
    </w:tbl>
    <w:p w:rsidR="00B92C26" w:rsidRPr="004736BC" w:rsidRDefault="00B92C26" w:rsidP="00B92C26">
      <w:pPr>
        <w:spacing w:after="0" w:line="240" w:lineRule="auto"/>
        <w:ind w:firstLine="567"/>
        <w:jc w:val="both"/>
        <w:rPr>
          <w:rFonts w:ascii="Times New Roman" w:hAnsi="Times New Roman"/>
          <w:sz w:val="8"/>
          <w:szCs w:val="8"/>
        </w:rPr>
      </w:pPr>
    </w:p>
    <w:p w:rsidR="004736BC" w:rsidRPr="00315462" w:rsidRDefault="004772B1" w:rsidP="004736BC">
      <w:pPr>
        <w:spacing w:after="0" w:line="240" w:lineRule="auto"/>
        <w:ind w:firstLine="567"/>
        <w:jc w:val="both"/>
        <w:rPr>
          <w:rFonts w:ascii="Times New Roman" w:hAnsi="Times New Roman"/>
          <w:sz w:val="24"/>
          <w:szCs w:val="24"/>
        </w:rPr>
      </w:pPr>
      <w:r>
        <w:rPr>
          <w:rFonts w:ascii="Times New Roman" w:hAnsi="Times New Roman"/>
          <w:sz w:val="24"/>
          <w:szCs w:val="24"/>
        </w:rPr>
        <w:t>5</w:t>
      </w:r>
      <w:r w:rsidR="004736BC" w:rsidRPr="00315462">
        <w:rPr>
          <w:rFonts w:ascii="Times New Roman" w:hAnsi="Times New Roman"/>
          <w:sz w:val="24"/>
          <w:szCs w:val="24"/>
        </w:rPr>
        <w:t>.8.5.4. Радиус обслуживания филиалов банка – 500 м.</w:t>
      </w:r>
    </w:p>
    <w:p w:rsidR="004736BC" w:rsidRPr="00315462" w:rsidRDefault="004772B1" w:rsidP="004736BC">
      <w:pPr>
        <w:spacing w:after="0" w:line="240" w:lineRule="auto"/>
        <w:ind w:firstLine="567"/>
        <w:jc w:val="both"/>
        <w:rPr>
          <w:rFonts w:ascii="Times New Roman" w:hAnsi="Times New Roman"/>
          <w:sz w:val="24"/>
          <w:szCs w:val="24"/>
        </w:rPr>
      </w:pPr>
      <w:r>
        <w:rPr>
          <w:rFonts w:ascii="Times New Roman" w:hAnsi="Times New Roman"/>
          <w:sz w:val="24"/>
          <w:szCs w:val="24"/>
        </w:rPr>
        <w:t>5</w:t>
      </w:r>
      <w:r w:rsidR="004736BC" w:rsidRPr="00315462">
        <w:rPr>
          <w:rFonts w:ascii="Times New Roman" w:hAnsi="Times New Roman"/>
          <w:sz w:val="24"/>
          <w:szCs w:val="24"/>
        </w:rPr>
        <w:t>.8.5.5. Минимальная общая площадь филиала банка для обслуживания 1000 человек – 40 м</w:t>
      </w:r>
      <w:r w:rsidR="004736BC" w:rsidRPr="00315462">
        <w:rPr>
          <w:rFonts w:ascii="Times New Roman" w:hAnsi="Times New Roman"/>
          <w:sz w:val="24"/>
          <w:szCs w:val="24"/>
          <w:vertAlign w:val="superscript"/>
        </w:rPr>
        <w:t>2</w:t>
      </w:r>
      <w:r w:rsidR="004736BC" w:rsidRPr="00315462">
        <w:rPr>
          <w:rFonts w:ascii="Times New Roman" w:hAnsi="Times New Roman"/>
          <w:sz w:val="24"/>
          <w:szCs w:val="24"/>
        </w:rPr>
        <w:t>.</w:t>
      </w:r>
    </w:p>
    <w:p w:rsidR="004736BC" w:rsidRPr="00315462" w:rsidRDefault="004772B1" w:rsidP="004736BC">
      <w:pPr>
        <w:spacing w:after="0" w:line="240" w:lineRule="auto"/>
        <w:ind w:firstLine="567"/>
        <w:jc w:val="both"/>
        <w:rPr>
          <w:rFonts w:ascii="Times New Roman" w:hAnsi="Times New Roman"/>
          <w:sz w:val="24"/>
          <w:szCs w:val="24"/>
        </w:rPr>
      </w:pPr>
      <w:r>
        <w:rPr>
          <w:rFonts w:ascii="Times New Roman" w:hAnsi="Times New Roman"/>
          <w:sz w:val="24"/>
          <w:szCs w:val="24"/>
        </w:rPr>
        <w:t>5</w:t>
      </w:r>
      <w:r w:rsidR="004736BC" w:rsidRPr="00315462">
        <w:rPr>
          <w:rFonts w:ascii="Times New Roman" w:hAnsi="Times New Roman"/>
          <w:sz w:val="24"/>
          <w:szCs w:val="24"/>
        </w:rPr>
        <w:t>.8.5.6. Минимальный размер земельного участка, отводимый под филиал банка – 0,15 га на объект.</w:t>
      </w:r>
    </w:p>
    <w:p w:rsidR="00C77C1A" w:rsidRDefault="004772B1" w:rsidP="00C77C1A">
      <w:pPr>
        <w:pStyle w:val="Default"/>
        <w:tabs>
          <w:tab w:val="left" w:pos="567"/>
        </w:tabs>
        <w:ind w:firstLine="567"/>
        <w:jc w:val="both"/>
        <w:rPr>
          <w:color w:val="auto"/>
          <w:lang w:eastAsia="ru-RU"/>
        </w:rPr>
      </w:pPr>
      <w:r>
        <w:rPr>
          <w:color w:val="auto"/>
        </w:rPr>
        <w:t>5</w:t>
      </w:r>
      <w:r w:rsidR="004736BC" w:rsidRPr="004736BC">
        <w:rPr>
          <w:color w:val="auto"/>
        </w:rPr>
        <w:t>.8.5.</w:t>
      </w:r>
      <w:r w:rsidR="004736BC">
        <w:t>7</w:t>
      </w:r>
      <w:r w:rsidR="004736BC" w:rsidRPr="004736BC">
        <w:rPr>
          <w:color w:val="auto"/>
        </w:rPr>
        <w:t>.</w:t>
      </w:r>
      <w:r w:rsidR="004736BC">
        <w:t xml:space="preserve"> </w:t>
      </w:r>
      <w:r w:rsidR="00C77C1A">
        <w:rPr>
          <w:color w:val="auto"/>
          <w:lang w:eastAsia="ru-RU"/>
        </w:rPr>
        <w:t>Расчетные показатели минимально допустимого уровня обеспеченности предприятиями жилищно-коммуналь</w:t>
      </w:r>
      <w:r w:rsidR="004C7390">
        <w:rPr>
          <w:color w:val="auto"/>
          <w:lang w:eastAsia="ru-RU"/>
        </w:rPr>
        <w:t xml:space="preserve">ного хозяйства </w:t>
      </w:r>
      <w:r w:rsidR="00F459B4">
        <w:rPr>
          <w:color w:val="auto"/>
          <w:lang w:eastAsia="ru-RU"/>
        </w:rPr>
        <w:t xml:space="preserve">сельского </w:t>
      </w:r>
      <w:r w:rsidR="004C7390">
        <w:rPr>
          <w:color w:val="auto"/>
          <w:lang w:eastAsia="ru-RU"/>
        </w:rPr>
        <w:t>поселения</w:t>
      </w:r>
      <w:r w:rsidR="00C77C1A">
        <w:rPr>
          <w:color w:val="auto"/>
          <w:lang w:eastAsia="ru-RU"/>
        </w:rPr>
        <w:t xml:space="preserve">  и максимальный уровень территориальной доступности следует принимать в соответствии с табл</w:t>
      </w:r>
      <w:r w:rsidR="00F459B4">
        <w:rPr>
          <w:color w:val="auto"/>
          <w:lang w:eastAsia="ru-RU"/>
        </w:rPr>
        <w:t>.3</w:t>
      </w:r>
      <w:r w:rsidR="00347B96">
        <w:rPr>
          <w:color w:val="auto"/>
          <w:lang w:eastAsia="ru-RU"/>
        </w:rPr>
        <w:t>8</w:t>
      </w:r>
      <w:r w:rsidR="00C77C1A">
        <w:rPr>
          <w:color w:val="auto"/>
          <w:lang w:eastAsia="ru-RU"/>
        </w:rPr>
        <w:t>.</w:t>
      </w:r>
    </w:p>
    <w:p w:rsidR="004736BC" w:rsidRPr="00C77C1A" w:rsidRDefault="004736BC" w:rsidP="00B92C26">
      <w:pPr>
        <w:spacing w:after="0" w:line="240" w:lineRule="auto"/>
        <w:ind w:firstLine="567"/>
        <w:jc w:val="both"/>
        <w:rPr>
          <w:rFonts w:ascii="Times New Roman" w:hAnsi="Times New Roman"/>
          <w:sz w:val="8"/>
          <w:szCs w:val="8"/>
        </w:rPr>
      </w:pPr>
    </w:p>
    <w:p w:rsidR="00D94B03" w:rsidRPr="00D57053" w:rsidRDefault="004772B1" w:rsidP="00C77C1A">
      <w:pPr>
        <w:spacing w:after="0" w:line="240" w:lineRule="auto"/>
        <w:jc w:val="both"/>
        <w:rPr>
          <w:rFonts w:ascii="Times New Roman" w:hAnsi="Times New Roman"/>
          <w:b/>
          <w:i/>
          <w:sz w:val="24"/>
          <w:szCs w:val="24"/>
        </w:rPr>
      </w:pPr>
      <w:r w:rsidRPr="004772B1">
        <w:rPr>
          <w:rFonts w:ascii="Times New Roman" w:hAnsi="Times New Roman"/>
          <w:i/>
          <w:sz w:val="24"/>
          <w:szCs w:val="24"/>
        </w:rPr>
        <w:t xml:space="preserve">Таблица </w:t>
      </w:r>
      <w:r w:rsidR="00E84B72">
        <w:rPr>
          <w:rFonts w:ascii="Times New Roman" w:hAnsi="Times New Roman"/>
          <w:i/>
          <w:sz w:val="24"/>
          <w:szCs w:val="24"/>
        </w:rPr>
        <w:t>3</w:t>
      </w:r>
      <w:r w:rsidR="00347B96">
        <w:rPr>
          <w:rFonts w:ascii="Times New Roman" w:hAnsi="Times New Roman"/>
          <w:i/>
          <w:sz w:val="24"/>
          <w:szCs w:val="24"/>
        </w:rPr>
        <w:t>8</w:t>
      </w:r>
      <w:r w:rsidR="00B86C46" w:rsidRPr="004772B1">
        <w:rPr>
          <w:rFonts w:ascii="Times New Roman" w:hAnsi="Times New Roman"/>
          <w:i/>
          <w:sz w:val="24"/>
          <w:szCs w:val="24"/>
        </w:rPr>
        <w:t>.</w:t>
      </w:r>
      <w:r w:rsidR="00C77C1A" w:rsidRPr="00B35E21">
        <w:rPr>
          <w:rFonts w:ascii="Times New Roman" w:hAnsi="Times New Roman"/>
          <w:i/>
          <w:sz w:val="24"/>
          <w:szCs w:val="24"/>
        </w:rPr>
        <w:t xml:space="preserve"> </w:t>
      </w:r>
      <w:r w:rsidR="00053AC7" w:rsidRPr="00B35E21">
        <w:rPr>
          <w:rFonts w:ascii="Times New Roman" w:hAnsi="Times New Roman"/>
          <w:i/>
          <w:sz w:val="24"/>
          <w:szCs w:val="24"/>
        </w:rPr>
        <w:t>-</w:t>
      </w:r>
      <w:r w:rsidR="00C77C1A" w:rsidRPr="00B35E21">
        <w:rPr>
          <w:rFonts w:ascii="Times New Roman" w:hAnsi="Times New Roman"/>
          <w:i/>
          <w:sz w:val="24"/>
          <w:szCs w:val="24"/>
        </w:rPr>
        <w:t xml:space="preserve"> </w:t>
      </w:r>
      <w:r w:rsidR="00B35E21" w:rsidRPr="00B35E21">
        <w:rPr>
          <w:rFonts w:ascii="Times New Roman" w:hAnsi="Times New Roman"/>
          <w:b/>
          <w:i/>
          <w:sz w:val="24"/>
          <w:szCs w:val="24"/>
        </w:rPr>
        <w:t>Расчетные показатели минимально допустимого уровня обеспеченности</w:t>
      </w:r>
      <w:r w:rsidR="00B35E21" w:rsidRPr="00AE554F">
        <w:rPr>
          <w:rFonts w:ascii="Times New Roman" w:hAnsi="Times New Roman"/>
          <w:b/>
          <w:i/>
        </w:rPr>
        <w:t xml:space="preserve"> </w:t>
      </w:r>
      <w:r w:rsidR="00D94B03" w:rsidRPr="00D57053">
        <w:rPr>
          <w:rFonts w:ascii="Times New Roman" w:hAnsi="Times New Roman"/>
          <w:b/>
          <w:i/>
          <w:sz w:val="24"/>
          <w:szCs w:val="24"/>
        </w:rPr>
        <w:t>предприятиями жилищно-коммунального хозяйства и размер их земельного участка</w:t>
      </w:r>
    </w:p>
    <w:p w:rsidR="00C77C1A" w:rsidRPr="00C77C1A" w:rsidRDefault="00C77C1A" w:rsidP="00C77C1A">
      <w:pPr>
        <w:spacing w:after="0" w:line="240" w:lineRule="auto"/>
        <w:jc w:val="both"/>
        <w:rPr>
          <w:rFonts w:ascii="Times New Roman" w:hAnsi="Times New Roman"/>
          <w:b/>
          <w:sz w:val="8"/>
          <w:szCs w:val="8"/>
        </w:rPr>
      </w:pPr>
    </w:p>
    <w:tbl>
      <w:tblPr>
        <w:tblW w:w="9620" w:type="dxa"/>
        <w:jc w:val="center"/>
        <w:tblLayout w:type="fixed"/>
        <w:tblCellMar>
          <w:left w:w="45" w:type="dxa"/>
          <w:right w:w="45" w:type="dxa"/>
        </w:tblCellMar>
        <w:tblLook w:val="0000"/>
      </w:tblPr>
      <w:tblGrid>
        <w:gridCol w:w="1834"/>
        <w:gridCol w:w="1123"/>
        <w:gridCol w:w="11"/>
        <w:gridCol w:w="2115"/>
        <w:gridCol w:w="12"/>
        <w:gridCol w:w="2256"/>
        <w:gridCol w:w="12"/>
        <w:gridCol w:w="2236"/>
        <w:gridCol w:w="21"/>
      </w:tblGrid>
      <w:tr w:rsidR="00C77C1A" w:rsidRPr="0048413F" w:rsidTr="00C77C1A">
        <w:trPr>
          <w:gridAfter w:val="1"/>
          <w:wAfter w:w="21" w:type="dxa"/>
          <w:jc w:val="center"/>
        </w:trPr>
        <w:tc>
          <w:tcPr>
            <w:tcW w:w="1834" w:type="dxa"/>
            <w:tcBorders>
              <w:top w:val="single" w:sz="2" w:space="0" w:color="auto"/>
              <w:left w:val="single" w:sz="2" w:space="0" w:color="auto"/>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C77C1A" w:rsidRPr="0048413F" w:rsidRDefault="00C77C1A" w:rsidP="009369EC">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123" w:type="dxa"/>
            <w:tcBorders>
              <w:top w:val="single" w:sz="2" w:space="0" w:color="auto"/>
              <w:left w:val="single" w:sz="2" w:space="0" w:color="auto"/>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2126" w:type="dxa"/>
            <w:gridSpan w:val="2"/>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2268" w:type="dxa"/>
            <w:gridSpan w:val="2"/>
            <w:tcBorders>
              <w:top w:val="single" w:sz="2" w:space="0" w:color="auto"/>
              <w:left w:val="single" w:sz="2" w:space="0" w:color="auto"/>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2248" w:type="dxa"/>
            <w:gridSpan w:val="2"/>
            <w:tcBorders>
              <w:top w:val="single" w:sz="2" w:space="0" w:color="auto"/>
              <w:left w:val="single" w:sz="2" w:space="0" w:color="auto"/>
              <w:right w:val="single" w:sz="2" w:space="0" w:color="auto"/>
            </w:tcBorders>
            <w:shd w:val="clear" w:color="auto" w:fill="EEECE1" w:themeFill="background2"/>
            <w:vAlign w:val="center"/>
          </w:tcPr>
          <w:p w:rsidR="00C77C1A" w:rsidRPr="0048413F" w:rsidRDefault="00C77C1A"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C77C1A" w:rsidRPr="0048413F" w:rsidTr="00C77C1A">
        <w:trPr>
          <w:trHeight w:val="76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C77C1A">
            <w:pPr>
              <w:spacing w:after="0" w:line="240" w:lineRule="auto"/>
              <w:rPr>
                <w:rFonts w:ascii="Times New Roman" w:hAnsi="Times New Roman"/>
              </w:rPr>
            </w:pPr>
            <w:r w:rsidRPr="0048413F">
              <w:rPr>
                <w:rFonts w:ascii="Times New Roman" w:hAnsi="Times New Roman"/>
              </w:rPr>
              <w:t>Жилищно-эксплу</w:t>
            </w:r>
            <w:r>
              <w:rPr>
                <w:rFonts w:ascii="Times New Roman" w:hAnsi="Times New Roman"/>
              </w:rPr>
              <w:t>-</w:t>
            </w:r>
            <w:r w:rsidRPr="0048413F">
              <w:rPr>
                <w:rFonts w:ascii="Times New Roman" w:hAnsi="Times New Roman"/>
              </w:rPr>
              <w:t>атационные организации:</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p>
          <w:p w:rsidR="00C77C1A" w:rsidRPr="0048413F" w:rsidRDefault="00C77C1A" w:rsidP="009369EC">
            <w:pPr>
              <w:spacing w:after="0" w:line="240" w:lineRule="auto"/>
              <w:jc w:val="center"/>
              <w:rPr>
                <w:rFonts w:ascii="Times New Roman" w:hAnsi="Times New Roman"/>
              </w:rPr>
            </w:pPr>
          </w:p>
          <w:p w:rsidR="00C77C1A" w:rsidRPr="0048413F" w:rsidRDefault="00C77C1A" w:rsidP="009369EC">
            <w:pPr>
              <w:spacing w:after="0" w:line="240" w:lineRule="auto"/>
              <w:jc w:val="center"/>
              <w:rPr>
                <w:rFonts w:ascii="Times New Roman" w:hAnsi="Times New Roman"/>
              </w:rPr>
            </w:pP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p>
          <w:p w:rsidR="00C77C1A" w:rsidRPr="0048413F" w:rsidRDefault="00C77C1A" w:rsidP="009369EC">
            <w:pPr>
              <w:spacing w:after="0" w:line="240" w:lineRule="auto"/>
              <w:jc w:val="center"/>
              <w:rPr>
                <w:rFonts w:ascii="Times New Roman" w:hAnsi="Times New Roman"/>
              </w:rPr>
            </w:pP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C77C1A">
        <w:trPr>
          <w:trHeight w:val="21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rPr>
                <w:rFonts w:ascii="Times New Roman" w:hAnsi="Times New Roman"/>
              </w:rPr>
            </w:pPr>
            <w:r w:rsidRPr="0048413F">
              <w:rPr>
                <w:rFonts w:ascii="Times New Roman" w:hAnsi="Times New Roman"/>
              </w:rPr>
              <w:t>Диспетчерский пункт</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F459B4">
            <w:pPr>
              <w:spacing w:after="0" w:line="240" w:lineRule="auto"/>
              <w:jc w:val="center"/>
              <w:rPr>
                <w:rFonts w:ascii="Times New Roman" w:hAnsi="Times New Roman"/>
              </w:rPr>
            </w:pPr>
            <w:r w:rsidRPr="0048413F">
              <w:rPr>
                <w:rFonts w:ascii="Times New Roman" w:hAnsi="Times New Roman"/>
              </w:rPr>
              <w:t>1 на 5 км коллекторов</w:t>
            </w: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120 м</w:t>
            </w:r>
            <w:r w:rsidRPr="0048413F">
              <w:rPr>
                <w:rFonts w:ascii="Times New Roman" w:hAnsi="Times New Roman"/>
                <w:vertAlign w:val="superscript"/>
              </w:rPr>
              <w:t>2</w:t>
            </w:r>
            <w:r w:rsidRPr="0048413F">
              <w:rPr>
                <w:rFonts w:ascii="Times New Roman" w:hAnsi="Times New Roman"/>
              </w:rPr>
              <w:t xml:space="preserve"> на объект</w:t>
            </w: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C77C1A">
        <w:trPr>
          <w:trHeight w:val="21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rPr>
                <w:rFonts w:ascii="Times New Roman" w:hAnsi="Times New Roman"/>
              </w:rPr>
            </w:pPr>
            <w:r w:rsidRPr="0048413F">
              <w:rPr>
                <w:rFonts w:ascii="Times New Roman" w:hAnsi="Times New Roman"/>
              </w:rPr>
              <w:t xml:space="preserve">Центральный </w:t>
            </w:r>
          </w:p>
          <w:p w:rsidR="00C77C1A" w:rsidRPr="0048413F" w:rsidRDefault="00C77C1A" w:rsidP="009369EC">
            <w:pPr>
              <w:spacing w:after="0" w:line="240" w:lineRule="auto"/>
              <w:rPr>
                <w:rFonts w:ascii="Times New Roman" w:hAnsi="Times New Roman"/>
              </w:rPr>
            </w:pPr>
            <w:r w:rsidRPr="0048413F">
              <w:rPr>
                <w:rFonts w:ascii="Times New Roman" w:hAnsi="Times New Roman"/>
              </w:rPr>
              <w:t>диспетчерский пункт</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F459B4">
            <w:pPr>
              <w:spacing w:after="0" w:line="240" w:lineRule="auto"/>
              <w:jc w:val="center"/>
              <w:rPr>
                <w:rFonts w:ascii="Times New Roman" w:hAnsi="Times New Roman"/>
              </w:rPr>
            </w:pPr>
            <w:r w:rsidRPr="0048413F">
              <w:rPr>
                <w:rFonts w:ascii="Times New Roman" w:hAnsi="Times New Roman"/>
              </w:rPr>
              <w:t>1 на 30-35 км коллекторов</w:t>
            </w: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250 м</w:t>
            </w:r>
            <w:r w:rsidRPr="0048413F">
              <w:rPr>
                <w:rFonts w:ascii="Times New Roman" w:hAnsi="Times New Roman"/>
                <w:vertAlign w:val="superscript"/>
              </w:rPr>
              <w:t>2</w:t>
            </w:r>
            <w:r w:rsidRPr="0048413F">
              <w:rPr>
                <w:rFonts w:ascii="Times New Roman" w:hAnsi="Times New Roman"/>
              </w:rPr>
              <w:t xml:space="preserve"> на объект</w:t>
            </w: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C77C1A">
        <w:trPr>
          <w:trHeight w:val="21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rPr>
                <w:rFonts w:ascii="Times New Roman" w:hAnsi="Times New Roman"/>
              </w:rPr>
            </w:pPr>
            <w:r w:rsidRPr="0048413F">
              <w:rPr>
                <w:rFonts w:ascii="Times New Roman" w:hAnsi="Times New Roman"/>
              </w:rPr>
              <w:t>Ремонтно-производственная база</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F459B4">
            <w:pPr>
              <w:spacing w:after="0" w:line="240" w:lineRule="auto"/>
              <w:jc w:val="center"/>
              <w:rPr>
                <w:rFonts w:ascii="Times New Roman" w:hAnsi="Times New Roman"/>
              </w:rPr>
            </w:pPr>
            <w:r w:rsidRPr="0048413F">
              <w:rPr>
                <w:rFonts w:ascii="Times New Roman" w:hAnsi="Times New Roman"/>
              </w:rPr>
              <w:t>1 на 100 км коллекторов</w:t>
            </w: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500 м</w:t>
            </w:r>
            <w:r w:rsidRPr="0048413F">
              <w:rPr>
                <w:rFonts w:ascii="Times New Roman" w:hAnsi="Times New Roman"/>
                <w:vertAlign w:val="superscript"/>
              </w:rPr>
              <w:t>2</w:t>
            </w:r>
            <w:r w:rsidRPr="0048413F">
              <w:rPr>
                <w:rFonts w:ascii="Times New Roman" w:hAnsi="Times New Roman"/>
              </w:rPr>
              <w:t xml:space="preserve"> на объект</w:t>
            </w: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C77C1A">
        <w:trPr>
          <w:trHeight w:val="21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rPr>
                <w:rFonts w:ascii="Times New Roman" w:hAnsi="Times New Roman"/>
              </w:rPr>
            </w:pPr>
            <w:r w:rsidRPr="0048413F">
              <w:rPr>
                <w:rFonts w:ascii="Times New Roman" w:hAnsi="Times New Roman"/>
              </w:rPr>
              <w:t>Диспетчерский пункт</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1 на 1,5-8 км внутриквартальных коллекторов</w:t>
            </w: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100 м</w:t>
            </w:r>
            <w:r w:rsidRPr="0048413F">
              <w:rPr>
                <w:rFonts w:ascii="Times New Roman" w:hAnsi="Times New Roman"/>
                <w:vertAlign w:val="superscript"/>
              </w:rPr>
              <w:t>2</w:t>
            </w:r>
            <w:r w:rsidRPr="0048413F">
              <w:rPr>
                <w:rFonts w:ascii="Times New Roman" w:hAnsi="Times New Roman"/>
              </w:rPr>
              <w:t xml:space="preserve"> на объект</w:t>
            </w: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r w:rsidR="00C77C1A" w:rsidRPr="0048413F" w:rsidTr="00C77C1A">
        <w:trPr>
          <w:trHeight w:val="217"/>
          <w:jc w:val="center"/>
        </w:trPr>
        <w:tc>
          <w:tcPr>
            <w:tcW w:w="1834" w:type="dxa"/>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rPr>
                <w:rFonts w:ascii="Times New Roman" w:hAnsi="Times New Roman"/>
              </w:rPr>
            </w:pPr>
            <w:r w:rsidRPr="0048413F">
              <w:rPr>
                <w:rFonts w:ascii="Times New Roman" w:hAnsi="Times New Roman"/>
                <w:spacing w:val="-2"/>
              </w:rPr>
              <w:t>Производственное</w:t>
            </w:r>
            <w:r w:rsidRPr="0048413F">
              <w:rPr>
                <w:rFonts w:ascii="Times New Roman" w:hAnsi="Times New Roman"/>
              </w:rPr>
              <w:t xml:space="preserve"> помещение для обслуживания внутрикварталь</w:t>
            </w:r>
            <w:r>
              <w:rPr>
                <w:rFonts w:ascii="Times New Roman" w:hAnsi="Times New Roman"/>
              </w:rPr>
              <w:t>-</w:t>
            </w:r>
            <w:r w:rsidRPr="0048413F">
              <w:rPr>
                <w:rFonts w:ascii="Times New Roman" w:hAnsi="Times New Roman"/>
              </w:rPr>
              <w:t>ных коллекторов</w:t>
            </w:r>
          </w:p>
        </w:tc>
        <w:tc>
          <w:tcPr>
            <w:tcW w:w="1134"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 xml:space="preserve">1 </w:t>
            </w:r>
          </w:p>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объект</w:t>
            </w:r>
          </w:p>
        </w:tc>
        <w:tc>
          <w:tcPr>
            <w:tcW w:w="212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1 на жилой район</w:t>
            </w:r>
          </w:p>
        </w:tc>
        <w:tc>
          <w:tcPr>
            <w:tcW w:w="2268"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500-700 м</w:t>
            </w:r>
            <w:r w:rsidRPr="0048413F">
              <w:rPr>
                <w:rFonts w:ascii="Times New Roman" w:hAnsi="Times New Roman"/>
                <w:vertAlign w:val="superscript"/>
              </w:rPr>
              <w:t>2</w:t>
            </w:r>
            <w:r w:rsidRPr="0048413F">
              <w:rPr>
                <w:rFonts w:ascii="Times New Roman" w:hAnsi="Times New Roman"/>
              </w:rPr>
              <w:t xml:space="preserve"> на объект</w:t>
            </w:r>
          </w:p>
        </w:tc>
        <w:tc>
          <w:tcPr>
            <w:tcW w:w="2257" w:type="dxa"/>
            <w:gridSpan w:val="2"/>
            <w:tcBorders>
              <w:top w:val="single" w:sz="2" w:space="0" w:color="auto"/>
              <w:left w:val="single" w:sz="2" w:space="0" w:color="auto"/>
              <w:bottom w:val="single" w:sz="2" w:space="0" w:color="auto"/>
              <w:right w:val="single" w:sz="2" w:space="0" w:color="auto"/>
            </w:tcBorders>
          </w:tcPr>
          <w:p w:rsidR="00C77C1A" w:rsidRPr="0048413F" w:rsidRDefault="00C77C1A" w:rsidP="009369EC">
            <w:pPr>
              <w:spacing w:after="0" w:line="240" w:lineRule="auto"/>
              <w:jc w:val="center"/>
              <w:rPr>
                <w:rFonts w:ascii="Times New Roman" w:hAnsi="Times New Roman"/>
              </w:rPr>
            </w:pPr>
            <w:r w:rsidRPr="0048413F">
              <w:rPr>
                <w:rFonts w:ascii="Times New Roman" w:hAnsi="Times New Roman"/>
              </w:rPr>
              <w:t>Возможно встроенно-пристроенное</w:t>
            </w:r>
          </w:p>
        </w:tc>
      </w:tr>
    </w:tbl>
    <w:p w:rsidR="000C7512" w:rsidRDefault="000C7512" w:rsidP="004821C4">
      <w:pPr>
        <w:jc w:val="center"/>
        <w:rPr>
          <w:rFonts w:ascii="Arial Narrow" w:hAnsi="Arial Narrow"/>
          <w:b/>
          <w:sz w:val="16"/>
          <w:szCs w:val="16"/>
        </w:rPr>
      </w:pPr>
    </w:p>
    <w:p w:rsidR="00F459B4" w:rsidRDefault="00F459B4" w:rsidP="004821C4">
      <w:pPr>
        <w:jc w:val="center"/>
        <w:rPr>
          <w:rFonts w:ascii="Arial Narrow" w:hAnsi="Arial Narrow"/>
          <w:b/>
          <w:sz w:val="16"/>
          <w:szCs w:val="16"/>
        </w:rPr>
      </w:pPr>
    </w:p>
    <w:p w:rsidR="00F459B4" w:rsidRDefault="00F459B4" w:rsidP="004821C4">
      <w:pPr>
        <w:jc w:val="center"/>
        <w:rPr>
          <w:rFonts w:ascii="Arial Narrow" w:hAnsi="Arial Narrow"/>
          <w:b/>
          <w:sz w:val="16"/>
          <w:szCs w:val="16"/>
        </w:rPr>
      </w:pPr>
    </w:p>
    <w:p w:rsidR="00F459B4" w:rsidRDefault="00F459B4" w:rsidP="004821C4">
      <w:pPr>
        <w:jc w:val="center"/>
        <w:rPr>
          <w:rFonts w:ascii="Arial Narrow" w:hAnsi="Arial Narrow"/>
          <w:b/>
          <w:sz w:val="16"/>
          <w:szCs w:val="16"/>
        </w:rPr>
      </w:pPr>
    </w:p>
    <w:p w:rsidR="00F459B4" w:rsidRDefault="00F459B4" w:rsidP="004821C4">
      <w:pPr>
        <w:jc w:val="center"/>
        <w:rPr>
          <w:rFonts w:ascii="Arial Narrow" w:hAnsi="Arial Narrow"/>
          <w:b/>
          <w:sz w:val="16"/>
          <w:szCs w:val="16"/>
        </w:rPr>
      </w:pPr>
    </w:p>
    <w:p w:rsidR="005E02C7" w:rsidRDefault="006F7C15" w:rsidP="004821C4">
      <w:pPr>
        <w:jc w:val="center"/>
        <w:rPr>
          <w:rFonts w:ascii="Arial Narrow" w:hAnsi="Arial Narrow"/>
          <w:b/>
          <w:sz w:val="16"/>
          <w:szCs w:val="16"/>
        </w:rPr>
      </w:pPr>
      <w:r w:rsidRPr="006F7C15">
        <w:rPr>
          <w:rFonts w:ascii="Arial Narrow" w:hAnsi="Arial Narrow"/>
          <w:b/>
          <w:noProof/>
          <w:sz w:val="28"/>
          <w:szCs w:val="28"/>
        </w:rPr>
        <w:lastRenderedPageBreak/>
        <w:pict>
          <v:rect id="Rectangle 137" o:spid="_x0000_s1118" style="position:absolute;left:0;text-align:left;margin-left:-4.05pt;margin-top:3.6pt;width:469.5pt;height:7.1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Gvr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" fillcolor="#c0504d" strokecolor="#f2f2f2" strokeweight="3pt">
            <v:shadow on="t" color="#622423" opacity=".5" offset="1pt"/>
          </v:rect>
        </w:pict>
      </w:r>
    </w:p>
    <w:p w:rsidR="004821C4" w:rsidRPr="004821C4" w:rsidRDefault="005112F0" w:rsidP="009B5F09">
      <w:pPr>
        <w:spacing w:after="0" w:line="240" w:lineRule="auto"/>
        <w:jc w:val="both"/>
        <w:rPr>
          <w:rFonts w:ascii="Arial Narrow" w:hAnsi="Arial Narrow"/>
          <w:b/>
          <w:sz w:val="28"/>
          <w:szCs w:val="28"/>
        </w:rPr>
      </w:pPr>
      <w:r>
        <w:rPr>
          <w:rFonts w:ascii="Arial Narrow" w:hAnsi="Arial Narrow"/>
          <w:b/>
          <w:sz w:val="28"/>
          <w:szCs w:val="28"/>
        </w:rPr>
        <w:t>5</w:t>
      </w:r>
      <w:r w:rsidR="004821C4" w:rsidRPr="004821C4">
        <w:rPr>
          <w:rFonts w:ascii="Arial Narrow" w:hAnsi="Arial Narrow"/>
          <w:b/>
          <w:sz w:val="28"/>
          <w:szCs w:val="28"/>
        </w:rPr>
        <w:t>.</w:t>
      </w:r>
      <w:r w:rsidR="004821C4">
        <w:rPr>
          <w:rFonts w:ascii="Arial Narrow" w:hAnsi="Arial Narrow"/>
          <w:b/>
          <w:sz w:val="28"/>
          <w:szCs w:val="28"/>
        </w:rPr>
        <w:t>8.6</w:t>
      </w:r>
      <w:r w:rsidR="009B5F09">
        <w:rPr>
          <w:rFonts w:ascii="Arial Narrow" w:hAnsi="Arial Narrow"/>
          <w:b/>
          <w:sz w:val="28"/>
          <w:szCs w:val="28"/>
        </w:rPr>
        <w:t>.</w:t>
      </w:r>
      <w:r w:rsidR="004821C4" w:rsidRPr="004821C4">
        <w:rPr>
          <w:rFonts w:ascii="Arial Narrow" w:hAnsi="Arial Narrow"/>
          <w:b/>
          <w:sz w:val="28"/>
          <w:szCs w:val="28"/>
        </w:rPr>
        <w:t xml:space="preserve"> ОБЪЕКТЫ, ОБЕСПЕЧИВАЮШИЕ ОСУЩЕСТВЛЕНИЕ ДЕЯТЕЛЬНОСТИ ОРГАНОВ МЕСТНОГО САМОУПРАВЛЕНИЯ, ОХРАНЫ ПОРЯДКА </w:t>
      </w:r>
    </w:p>
    <w:p w:rsidR="004821C4" w:rsidRPr="00933414" w:rsidRDefault="006F7C15" w:rsidP="004821C4">
      <w:pPr>
        <w:spacing w:after="0" w:line="240" w:lineRule="auto"/>
        <w:jc w:val="center"/>
        <w:rPr>
          <w:rFonts w:ascii="Arial Narrow" w:hAnsi="Arial Narrow"/>
          <w:b/>
          <w:color w:val="1F497D" w:themeColor="text2"/>
          <w:sz w:val="16"/>
          <w:szCs w:val="16"/>
        </w:rPr>
      </w:pPr>
      <w:r w:rsidRPr="006F7C15">
        <w:rPr>
          <w:rFonts w:ascii="Arial Narrow" w:hAnsi="Arial Narrow"/>
          <w:b/>
          <w:noProof/>
          <w:sz w:val="28"/>
          <w:szCs w:val="28"/>
        </w:rPr>
        <w:pict>
          <v:rect id="Rectangle 136" o:spid="_x0000_s1117" style="position:absolute;left:0;text-align:left;margin-left:-4.05pt;margin-top:1.85pt;width:469.5pt;height:7.1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P/feg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" fillcolor="#c0504d" strokecolor="#f2f2f2" strokeweight="3pt">
            <v:shadow on="t" color="#622423" opacity=".5" offset="1pt"/>
          </v:rect>
        </w:pict>
      </w:r>
    </w:p>
    <w:p w:rsidR="007F03AB" w:rsidRPr="007F03AB" w:rsidRDefault="007F03AB" w:rsidP="004821C4">
      <w:pPr>
        <w:tabs>
          <w:tab w:val="left" w:pos="567"/>
        </w:tabs>
        <w:spacing w:after="0" w:line="240" w:lineRule="auto"/>
        <w:jc w:val="right"/>
        <w:rPr>
          <w:rFonts w:ascii="Times New Roman" w:hAnsi="Times New Roman"/>
          <w:color w:val="000000" w:themeColor="text1"/>
          <w:sz w:val="16"/>
          <w:szCs w:val="16"/>
        </w:rPr>
      </w:pPr>
    </w:p>
    <w:p w:rsidR="00B35E21" w:rsidRDefault="005112F0" w:rsidP="00B35E21">
      <w:pPr>
        <w:pStyle w:val="Default"/>
        <w:tabs>
          <w:tab w:val="left" w:pos="567"/>
        </w:tabs>
        <w:ind w:firstLine="567"/>
        <w:jc w:val="both"/>
        <w:rPr>
          <w:color w:val="auto"/>
          <w:lang w:eastAsia="ru-RU"/>
        </w:rPr>
      </w:pPr>
      <w:r>
        <w:rPr>
          <w:color w:val="auto"/>
        </w:rPr>
        <w:t>5</w:t>
      </w:r>
      <w:r w:rsidR="00B35E21">
        <w:rPr>
          <w:color w:val="auto"/>
        </w:rPr>
        <w:t>.8.6</w:t>
      </w:r>
      <w:r w:rsidR="00B35E21" w:rsidRPr="004736BC">
        <w:rPr>
          <w:color w:val="auto"/>
        </w:rPr>
        <w:t>.</w:t>
      </w:r>
      <w:r w:rsidR="00B35E21">
        <w:t>1</w:t>
      </w:r>
      <w:r w:rsidR="00B35E21" w:rsidRPr="004736BC">
        <w:rPr>
          <w:color w:val="auto"/>
        </w:rPr>
        <w:t>.</w:t>
      </w:r>
      <w:r w:rsidR="00B35E21">
        <w:t xml:space="preserve"> </w:t>
      </w:r>
      <w:r w:rsidR="00B35E21">
        <w:rPr>
          <w:color w:val="auto"/>
          <w:lang w:eastAsia="ru-RU"/>
        </w:rPr>
        <w:t xml:space="preserve">Расчетные показатели минимально допустимого уровня обеспеченности организациями и учреждениями управления, </w:t>
      </w:r>
      <w:r w:rsidR="000C7512">
        <w:rPr>
          <w:color w:val="auto"/>
          <w:lang w:eastAsia="ru-RU"/>
        </w:rPr>
        <w:t>охраны порядка сельского</w:t>
      </w:r>
      <w:r w:rsidR="004C7390">
        <w:rPr>
          <w:color w:val="auto"/>
          <w:lang w:eastAsia="ru-RU"/>
        </w:rPr>
        <w:t xml:space="preserve"> поселения</w:t>
      </w:r>
      <w:r w:rsidR="00B35E21">
        <w:rPr>
          <w:color w:val="auto"/>
          <w:lang w:eastAsia="ru-RU"/>
        </w:rPr>
        <w:t xml:space="preserve">  и максимальный уровень территориальной доступности следует принимать в соответствии с табл</w:t>
      </w:r>
      <w:r w:rsidR="00315462">
        <w:rPr>
          <w:color w:val="auto"/>
          <w:lang w:eastAsia="ru-RU"/>
        </w:rPr>
        <w:t>.</w:t>
      </w:r>
      <w:r w:rsidR="00F459B4">
        <w:rPr>
          <w:color w:val="auto"/>
          <w:lang w:eastAsia="ru-RU"/>
        </w:rPr>
        <w:t>3</w:t>
      </w:r>
      <w:r w:rsidR="00347B96">
        <w:rPr>
          <w:color w:val="auto"/>
          <w:lang w:eastAsia="ru-RU"/>
        </w:rPr>
        <w:t>9</w:t>
      </w:r>
      <w:r w:rsidR="00B35E21">
        <w:rPr>
          <w:color w:val="auto"/>
          <w:lang w:eastAsia="ru-RU"/>
        </w:rPr>
        <w:t>.</w:t>
      </w:r>
    </w:p>
    <w:p w:rsidR="00B35E21" w:rsidRPr="00B35E21" w:rsidRDefault="00B35E21" w:rsidP="00B35E21">
      <w:pPr>
        <w:pStyle w:val="Default"/>
        <w:tabs>
          <w:tab w:val="left" w:pos="567"/>
        </w:tabs>
        <w:ind w:firstLine="567"/>
        <w:jc w:val="both"/>
        <w:rPr>
          <w:color w:val="auto"/>
          <w:sz w:val="8"/>
          <w:szCs w:val="8"/>
          <w:lang w:eastAsia="ru-RU"/>
        </w:rPr>
      </w:pPr>
    </w:p>
    <w:p w:rsidR="00B35E21" w:rsidRPr="00B35E21" w:rsidRDefault="00F459B4" w:rsidP="00B35E21">
      <w:pPr>
        <w:tabs>
          <w:tab w:val="left" w:pos="567"/>
        </w:tabs>
        <w:spacing w:after="0" w:line="240" w:lineRule="auto"/>
        <w:jc w:val="both"/>
        <w:rPr>
          <w:rFonts w:ascii="Times New Roman" w:hAnsi="Times New Roman"/>
          <w:b/>
          <w:i/>
          <w:sz w:val="24"/>
          <w:szCs w:val="24"/>
        </w:rPr>
      </w:pPr>
      <w:r>
        <w:rPr>
          <w:rFonts w:ascii="Times New Roman" w:hAnsi="Times New Roman"/>
          <w:i/>
          <w:sz w:val="24"/>
          <w:szCs w:val="24"/>
        </w:rPr>
        <w:t>Таблица 3</w:t>
      </w:r>
      <w:r w:rsidR="00347B96">
        <w:rPr>
          <w:rFonts w:ascii="Times New Roman" w:hAnsi="Times New Roman"/>
          <w:i/>
          <w:sz w:val="24"/>
          <w:szCs w:val="24"/>
        </w:rPr>
        <w:t>9</w:t>
      </w:r>
      <w:r w:rsidR="00B35E21" w:rsidRPr="005112F0">
        <w:rPr>
          <w:rFonts w:ascii="Times New Roman" w:hAnsi="Times New Roman"/>
          <w:i/>
          <w:sz w:val="24"/>
          <w:szCs w:val="24"/>
        </w:rPr>
        <w:t>.</w:t>
      </w:r>
      <w:r w:rsidR="00B35E21" w:rsidRPr="00B35E21">
        <w:rPr>
          <w:rFonts w:ascii="Times New Roman" w:hAnsi="Times New Roman"/>
          <w:b/>
          <w:i/>
          <w:sz w:val="24"/>
          <w:szCs w:val="24"/>
        </w:rPr>
        <w:t xml:space="preserve"> - Расчетные показатели минимально допустимого уровня обеспеченности </w:t>
      </w:r>
      <w:r w:rsidR="00B35E21" w:rsidRPr="00B35E21">
        <w:rPr>
          <w:rFonts w:ascii="Times New Roman" w:hAnsi="Times New Roman"/>
          <w:b/>
          <w:i/>
          <w:color w:val="000000" w:themeColor="text1"/>
          <w:sz w:val="24"/>
          <w:szCs w:val="24"/>
        </w:rPr>
        <w:t>учреждени</w:t>
      </w:r>
      <w:r w:rsidR="00B35E21">
        <w:rPr>
          <w:rFonts w:ascii="Times New Roman" w:hAnsi="Times New Roman"/>
          <w:b/>
          <w:i/>
          <w:color w:val="000000" w:themeColor="text1"/>
          <w:sz w:val="24"/>
          <w:szCs w:val="24"/>
        </w:rPr>
        <w:t>я</w:t>
      </w:r>
      <w:r w:rsidR="00B35E21" w:rsidRPr="00B35E21">
        <w:rPr>
          <w:rFonts w:ascii="Times New Roman" w:hAnsi="Times New Roman"/>
          <w:b/>
          <w:i/>
          <w:color w:val="000000" w:themeColor="text1"/>
          <w:sz w:val="24"/>
          <w:szCs w:val="24"/>
        </w:rPr>
        <w:t xml:space="preserve">ми управления, охраны порядка </w:t>
      </w:r>
      <w:r w:rsidR="00B35E21" w:rsidRPr="00B35E21">
        <w:rPr>
          <w:rFonts w:ascii="Times New Roman" w:hAnsi="Times New Roman"/>
          <w:b/>
          <w:i/>
          <w:sz w:val="24"/>
          <w:szCs w:val="24"/>
        </w:rPr>
        <w:t xml:space="preserve">и нормативные показатели для определения размеров их </w:t>
      </w:r>
      <w:r w:rsidR="00B35E21" w:rsidRPr="00B35E21">
        <w:rPr>
          <w:rFonts w:ascii="Times New Roman" w:hAnsi="Times New Roman"/>
          <w:b/>
          <w:bCs/>
          <w:i/>
          <w:sz w:val="24"/>
          <w:szCs w:val="24"/>
        </w:rPr>
        <w:t>земельных участков</w:t>
      </w:r>
      <w:r w:rsidR="00B35E21" w:rsidRPr="00B35E21">
        <w:rPr>
          <w:rFonts w:ascii="Times New Roman" w:hAnsi="Times New Roman"/>
          <w:b/>
          <w:i/>
          <w:sz w:val="24"/>
          <w:szCs w:val="24"/>
        </w:rPr>
        <w:t xml:space="preserve"> </w:t>
      </w:r>
    </w:p>
    <w:p w:rsidR="00B35E21" w:rsidRPr="00B35E21" w:rsidRDefault="00B35E21" w:rsidP="00B35E21">
      <w:pPr>
        <w:pStyle w:val="Default"/>
        <w:tabs>
          <w:tab w:val="left" w:pos="567"/>
        </w:tabs>
        <w:ind w:firstLine="567"/>
        <w:jc w:val="both"/>
        <w:rPr>
          <w:color w:val="auto"/>
          <w:sz w:val="8"/>
          <w:szCs w:val="8"/>
          <w:lang w:eastAsia="ru-RU"/>
        </w:rPr>
      </w:pPr>
    </w:p>
    <w:tbl>
      <w:tblPr>
        <w:tblW w:w="9563" w:type="dxa"/>
        <w:jc w:val="center"/>
        <w:tblInd w:w="-153" w:type="dxa"/>
        <w:tblLayout w:type="fixed"/>
        <w:tblCellMar>
          <w:left w:w="45" w:type="dxa"/>
          <w:right w:w="45" w:type="dxa"/>
        </w:tblCellMar>
        <w:tblLook w:val="0000"/>
      </w:tblPr>
      <w:tblGrid>
        <w:gridCol w:w="1805"/>
        <w:gridCol w:w="1276"/>
        <w:gridCol w:w="1559"/>
        <w:gridCol w:w="1134"/>
        <w:gridCol w:w="2268"/>
        <w:gridCol w:w="1521"/>
      </w:tblGrid>
      <w:tr w:rsidR="00B35E21" w:rsidRPr="0048413F" w:rsidTr="00EB3772">
        <w:trPr>
          <w:trHeight w:val="1017"/>
          <w:jc w:val="center"/>
        </w:trPr>
        <w:tc>
          <w:tcPr>
            <w:tcW w:w="1805"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B35E21" w:rsidRPr="0048413F" w:rsidRDefault="00B35E21" w:rsidP="009369EC">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276"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2693" w:type="dxa"/>
            <w:gridSpan w:val="2"/>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2268"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1521"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B35E21" w:rsidRPr="0048413F" w:rsidRDefault="00B35E21"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F459B4" w:rsidRPr="0048413F" w:rsidTr="00EB3772">
        <w:trPr>
          <w:trHeight w:val="217"/>
          <w:jc w:val="center"/>
        </w:trPr>
        <w:tc>
          <w:tcPr>
            <w:tcW w:w="1805" w:type="dxa"/>
            <w:vMerge/>
            <w:tcBorders>
              <w:top w:val="single" w:sz="2"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jc w:val="center"/>
              <w:rPr>
                <w:rFonts w:ascii="Times New Roman" w:hAnsi="Times New Roman"/>
              </w:rPr>
            </w:pPr>
          </w:p>
        </w:tc>
        <w:tc>
          <w:tcPr>
            <w:tcW w:w="1276" w:type="dxa"/>
            <w:vMerge/>
            <w:tcBorders>
              <w:top w:val="single" w:sz="2"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ind w:left="-57" w:right="-57"/>
              <w:jc w:val="center"/>
              <w:rPr>
                <w:rFonts w:ascii="Times New Roman" w:hAnsi="Times New Roman"/>
              </w:rPr>
            </w:pPr>
          </w:p>
        </w:tc>
        <w:tc>
          <w:tcPr>
            <w:tcW w:w="2693" w:type="dxa"/>
            <w:gridSpan w:val="2"/>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F459B4" w:rsidRPr="0048413F" w:rsidRDefault="00F459B4" w:rsidP="00F459B4">
            <w:pPr>
              <w:spacing w:after="0" w:line="240" w:lineRule="auto"/>
              <w:jc w:val="center"/>
              <w:rPr>
                <w:rFonts w:ascii="Times New Roman" w:hAnsi="Times New Roman"/>
              </w:rPr>
            </w:pPr>
            <w:r w:rsidRPr="0048413F">
              <w:rPr>
                <w:rFonts w:ascii="Times New Roman" w:hAnsi="Times New Roman"/>
              </w:rPr>
              <w:t>сельское поселение</w:t>
            </w:r>
          </w:p>
        </w:tc>
        <w:tc>
          <w:tcPr>
            <w:tcW w:w="2268" w:type="dxa"/>
            <w:vMerge/>
            <w:tcBorders>
              <w:top w:val="single" w:sz="2"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jc w:val="center"/>
              <w:rPr>
                <w:rFonts w:ascii="Times New Roman" w:hAnsi="Times New Roman"/>
              </w:rPr>
            </w:pPr>
          </w:p>
        </w:tc>
        <w:tc>
          <w:tcPr>
            <w:tcW w:w="1521" w:type="dxa"/>
            <w:vMerge/>
            <w:tcBorders>
              <w:top w:val="single" w:sz="2" w:space="0" w:color="auto"/>
              <w:left w:val="single" w:sz="2" w:space="0" w:color="auto"/>
              <w:bottom w:val="single" w:sz="2" w:space="0" w:color="auto"/>
              <w:right w:val="single" w:sz="2" w:space="0" w:color="auto"/>
            </w:tcBorders>
          </w:tcPr>
          <w:p w:rsidR="00F459B4" w:rsidRPr="0048413F" w:rsidRDefault="00F459B4" w:rsidP="009369EC">
            <w:pPr>
              <w:spacing w:after="0" w:line="240" w:lineRule="auto"/>
              <w:ind w:right="57"/>
              <w:jc w:val="center"/>
              <w:rPr>
                <w:rFonts w:ascii="Times New Roman" w:hAnsi="Times New Roman"/>
              </w:rPr>
            </w:pPr>
          </w:p>
        </w:tc>
      </w:tr>
      <w:tr w:rsidR="00B35E21" w:rsidRPr="004736BC" w:rsidTr="00EB3772">
        <w:trPr>
          <w:trHeight w:val="217"/>
          <w:jc w:val="center"/>
        </w:trPr>
        <w:tc>
          <w:tcPr>
            <w:tcW w:w="1805" w:type="dxa"/>
            <w:tcBorders>
              <w:top w:val="single" w:sz="2" w:space="0" w:color="auto"/>
              <w:left w:val="single" w:sz="2" w:space="0" w:color="auto"/>
              <w:bottom w:val="single" w:sz="2" w:space="0" w:color="auto"/>
              <w:right w:val="single" w:sz="2" w:space="0" w:color="auto"/>
            </w:tcBorders>
          </w:tcPr>
          <w:p w:rsidR="00B35E21" w:rsidRPr="0048413F" w:rsidRDefault="00B35E21" w:rsidP="004179D7">
            <w:pPr>
              <w:spacing w:after="0" w:line="240" w:lineRule="auto"/>
              <w:ind w:right="-57"/>
              <w:rPr>
                <w:rFonts w:ascii="Times New Roman" w:hAnsi="Times New Roman"/>
              </w:rPr>
            </w:pPr>
            <w:r w:rsidRPr="0048413F">
              <w:rPr>
                <w:rFonts w:ascii="Times New Roman" w:hAnsi="Times New Roman"/>
                <w:spacing w:val="-2"/>
              </w:rPr>
              <w:t>Административ</w:t>
            </w:r>
            <w:r w:rsidR="004179D7">
              <w:rPr>
                <w:rFonts w:ascii="Times New Roman" w:hAnsi="Times New Roman"/>
                <w:spacing w:val="-2"/>
              </w:rPr>
              <w:t>-</w:t>
            </w:r>
            <w:r w:rsidRPr="0048413F">
              <w:rPr>
                <w:rFonts w:ascii="Times New Roman" w:hAnsi="Times New Roman"/>
                <w:spacing w:val="-2"/>
              </w:rPr>
              <w:t>но</w:t>
            </w:r>
            <w:r w:rsidRPr="0048413F">
              <w:rPr>
                <w:rFonts w:ascii="Times New Roman" w:hAnsi="Times New Roman"/>
              </w:rPr>
              <w:t>-управленчес</w:t>
            </w:r>
            <w:r w:rsidR="004179D7">
              <w:rPr>
                <w:rFonts w:ascii="Times New Roman" w:hAnsi="Times New Roman"/>
              </w:rPr>
              <w:t>-</w:t>
            </w:r>
            <w:r w:rsidRPr="0048413F">
              <w:rPr>
                <w:rFonts w:ascii="Times New Roman" w:hAnsi="Times New Roman"/>
              </w:rPr>
              <w:t>кое учреждение</w:t>
            </w:r>
          </w:p>
        </w:tc>
        <w:tc>
          <w:tcPr>
            <w:tcW w:w="1276" w:type="dxa"/>
            <w:tcBorders>
              <w:top w:val="single" w:sz="2" w:space="0" w:color="auto"/>
              <w:left w:val="single" w:sz="2" w:space="0" w:color="auto"/>
              <w:bottom w:val="single" w:sz="2" w:space="0" w:color="auto"/>
              <w:right w:val="single" w:sz="2" w:space="0" w:color="auto"/>
            </w:tcBorders>
          </w:tcPr>
          <w:p w:rsidR="00B35E21" w:rsidRPr="0048413F" w:rsidRDefault="00B35E21" w:rsidP="009369EC">
            <w:pPr>
              <w:spacing w:after="0" w:line="240" w:lineRule="auto"/>
              <w:jc w:val="center"/>
              <w:rPr>
                <w:rFonts w:ascii="Times New Roman" w:hAnsi="Times New Roman"/>
              </w:rPr>
            </w:pPr>
            <w:r w:rsidRPr="0048413F">
              <w:rPr>
                <w:rFonts w:ascii="Times New Roman" w:hAnsi="Times New Roman"/>
              </w:rPr>
              <w:t xml:space="preserve">1 </w:t>
            </w:r>
          </w:p>
          <w:p w:rsidR="00B35E21" w:rsidRPr="0048413F" w:rsidRDefault="00B35E21" w:rsidP="009369EC">
            <w:pPr>
              <w:spacing w:after="0" w:line="240" w:lineRule="auto"/>
              <w:jc w:val="center"/>
              <w:rPr>
                <w:rFonts w:ascii="Times New Roman" w:hAnsi="Times New Roman"/>
              </w:rPr>
            </w:pPr>
            <w:r w:rsidRPr="0048413F">
              <w:rPr>
                <w:rFonts w:ascii="Times New Roman" w:hAnsi="Times New Roman"/>
              </w:rPr>
              <w:t>рабочее место</w:t>
            </w:r>
          </w:p>
        </w:tc>
        <w:tc>
          <w:tcPr>
            <w:tcW w:w="2693" w:type="dxa"/>
            <w:gridSpan w:val="2"/>
            <w:tcBorders>
              <w:top w:val="single" w:sz="2" w:space="0" w:color="auto"/>
              <w:left w:val="single" w:sz="2" w:space="0" w:color="auto"/>
              <w:bottom w:val="single" w:sz="2" w:space="0" w:color="auto"/>
              <w:right w:val="single" w:sz="2" w:space="0" w:color="auto"/>
            </w:tcBorders>
          </w:tcPr>
          <w:p w:rsidR="00B35E21" w:rsidRPr="0048413F" w:rsidRDefault="00B35E21" w:rsidP="009369EC">
            <w:pPr>
              <w:spacing w:after="0" w:line="240" w:lineRule="auto"/>
              <w:jc w:val="center"/>
              <w:rPr>
                <w:rFonts w:ascii="Times New Roman" w:hAnsi="Times New Roman"/>
              </w:rPr>
            </w:pPr>
            <w:r w:rsidRPr="0048413F">
              <w:rPr>
                <w:rFonts w:ascii="Times New Roman" w:hAnsi="Times New Roman"/>
              </w:rPr>
              <w:t xml:space="preserve">По заданию на </w:t>
            </w:r>
          </w:p>
          <w:p w:rsidR="00B35E21" w:rsidRPr="0048413F" w:rsidRDefault="00B35E21" w:rsidP="009369EC">
            <w:pPr>
              <w:spacing w:after="0" w:line="240" w:lineRule="auto"/>
              <w:jc w:val="center"/>
              <w:rPr>
                <w:rFonts w:ascii="Times New Roman" w:hAnsi="Times New Roman"/>
              </w:rPr>
            </w:pPr>
            <w:r w:rsidRPr="0048413F">
              <w:rPr>
                <w:rFonts w:ascii="Times New Roman" w:hAnsi="Times New Roman"/>
              </w:rPr>
              <w:t>проектирование</w:t>
            </w:r>
          </w:p>
          <w:p w:rsidR="00B35E21" w:rsidRPr="0048413F" w:rsidRDefault="00B35E21" w:rsidP="009369EC">
            <w:pPr>
              <w:spacing w:after="0" w:line="240" w:lineRule="auto"/>
              <w:rPr>
                <w:rFonts w:ascii="Times New Roman" w:hAnsi="Times New Roman"/>
              </w:rPr>
            </w:pPr>
          </w:p>
        </w:tc>
        <w:tc>
          <w:tcPr>
            <w:tcW w:w="2268" w:type="dxa"/>
            <w:tcBorders>
              <w:top w:val="single" w:sz="2" w:space="0" w:color="auto"/>
              <w:left w:val="single" w:sz="2" w:space="0" w:color="auto"/>
              <w:bottom w:val="single" w:sz="2" w:space="0" w:color="auto"/>
              <w:right w:val="single" w:sz="2" w:space="0" w:color="auto"/>
            </w:tcBorders>
          </w:tcPr>
          <w:p w:rsidR="00EB3772" w:rsidRDefault="00B35E21" w:rsidP="009369EC">
            <w:pPr>
              <w:spacing w:after="0" w:line="240" w:lineRule="auto"/>
              <w:rPr>
                <w:rFonts w:ascii="Times New Roman" w:hAnsi="Times New Roman"/>
              </w:rPr>
            </w:pPr>
            <w:r w:rsidRPr="0048413F">
              <w:rPr>
                <w:rFonts w:ascii="Times New Roman" w:hAnsi="Times New Roman"/>
              </w:rPr>
              <w:t>Сельских органов власти при этажности</w:t>
            </w:r>
          </w:p>
          <w:p w:rsidR="00B35E21" w:rsidRPr="0048413F" w:rsidRDefault="00B35E21" w:rsidP="009369EC">
            <w:pPr>
              <w:spacing w:after="0" w:line="240" w:lineRule="auto"/>
              <w:rPr>
                <w:rFonts w:ascii="Times New Roman" w:hAnsi="Times New Roman"/>
                <w:spacing w:val="-2"/>
              </w:rPr>
            </w:pPr>
            <w:r w:rsidRPr="0048413F">
              <w:rPr>
                <w:rFonts w:ascii="Times New Roman" w:hAnsi="Times New Roman"/>
              </w:rPr>
              <w:t xml:space="preserve"> 2-3 этажа – 60-40</w:t>
            </w:r>
          </w:p>
        </w:tc>
        <w:tc>
          <w:tcPr>
            <w:tcW w:w="1521" w:type="dxa"/>
            <w:tcBorders>
              <w:top w:val="single" w:sz="2" w:space="0" w:color="auto"/>
              <w:left w:val="single" w:sz="2" w:space="0" w:color="auto"/>
              <w:bottom w:val="single" w:sz="2" w:space="0" w:color="auto"/>
              <w:right w:val="single" w:sz="2" w:space="0" w:color="auto"/>
            </w:tcBorders>
          </w:tcPr>
          <w:p w:rsidR="00B35E21" w:rsidRPr="0048413F" w:rsidRDefault="00B35E21" w:rsidP="009369EC">
            <w:pPr>
              <w:spacing w:after="0" w:line="240" w:lineRule="auto"/>
              <w:rPr>
                <w:rFonts w:ascii="Times New Roman" w:hAnsi="Times New Roman"/>
              </w:rPr>
            </w:pPr>
          </w:p>
        </w:tc>
      </w:tr>
      <w:tr w:rsidR="004179D7" w:rsidRPr="004736BC" w:rsidTr="00EB3772">
        <w:trPr>
          <w:trHeight w:val="217"/>
          <w:jc w:val="center"/>
        </w:trPr>
        <w:tc>
          <w:tcPr>
            <w:tcW w:w="1805"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rPr>
                <w:rFonts w:ascii="Times New Roman" w:hAnsi="Times New Roman"/>
              </w:rPr>
            </w:pPr>
            <w:r w:rsidRPr="0048413F">
              <w:rPr>
                <w:rFonts w:ascii="Times New Roman" w:hAnsi="Times New Roman"/>
              </w:rPr>
              <w:t xml:space="preserve">Отделение </w:t>
            </w:r>
          </w:p>
          <w:p w:rsidR="004179D7" w:rsidRPr="0048413F" w:rsidRDefault="004179D7" w:rsidP="009369EC">
            <w:pPr>
              <w:spacing w:after="0" w:line="240" w:lineRule="auto"/>
              <w:rPr>
                <w:rFonts w:ascii="Times New Roman" w:hAnsi="Times New Roman"/>
              </w:rPr>
            </w:pPr>
            <w:r w:rsidRPr="0048413F">
              <w:rPr>
                <w:rFonts w:ascii="Times New Roman" w:hAnsi="Times New Roman"/>
              </w:rPr>
              <w:t>полиции</w:t>
            </w:r>
          </w:p>
        </w:tc>
        <w:tc>
          <w:tcPr>
            <w:tcW w:w="1276"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1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объект</w:t>
            </w:r>
          </w:p>
        </w:tc>
        <w:tc>
          <w:tcPr>
            <w:tcW w:w="2693" w:type="dxa"/>
            <w:gridSpan w:val="2"/>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По заданию на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проектирование</w:t>
            </w:r>
          </w:p>
          <w:p w:rsidR="004179D7" w:rsidRPr="0048413F" w:rsidRDefault="004179D7" w:rsidP="009369EC">
            <w:pPr>
              <w:spacing w:after="0" w:line="240" w:lineRule="auto"/>
              <w:rPr>
                <w:rFonts w:ascii="Times New Roman" w:hAnsi="Times New Roman"/>
              </w:rPr>
            </w:pPr>
          </w:p>
        </w:tc>
        <w:tc>
          <w:tcPr>
            <w:tcW w:w="2268"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0,3-0,5 га </w:t>
            </w:r>
          </w:p>
        </w:tc>
        <w:tc>
          <w:tcPr>
            <w:tcW w:w="1521"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ind w:right="57"/>
              <w:rPr>
                <w:rFonts w:ascii="Times New Roman" w:hAnsi="Times New Roman"/>
              </w:rPr>
            </w:pPr>
            <w:r w:rsidRPr="0048413F">
              <w:rPr>
                <w:rFonts w:ascii="Times New Roman" w:hAnsi="Times New Roman"/>
              </w:rPr>
              <w:t xml:space="preserve">В сельской местности может обслуживать комплекс сельских населенных пунктов </w:t>
            </w:r>
          </w:p>
        </w:tc>
      </w:tr>
      <w:tr w:rsidR="004179D7" w:rsidRPr="0048413F" w:rsidTr="00EB3772">
        <w:trPr>
          <w:trHeight w:val="1435"/>
          <w:jc w:val="center"/>
        </w:trPr>
        <w:tc>
          <w:tcPr>
            <w:tcW w:w="1805"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rPr>
                <w:rFonts w:ascii="Times New Roman" w:hAnsi="Times New Roman"/>
              </w:rPr>
            </w:pPr>
            <w:r w:rsidRPr="0048413F">
              <w:rPr>
                <w:rFonts w:ascii="Times New Roman" w:hAnsi="Times New Roman"/>
              </w:rPr>
              <w:t>Опорный пункт охраны порядка</w:t>
            </w:r>
          </w:p>
        </w:tc>
        <w:tc>
          <w:tcPr>
            <w:tcW w:w="1276"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м</w:t>
            </w:r>
            <w:r w:rsidRPr="0048413F">
              <w:rPr>
                <w:rFonts w:ascii="Times New Roman" w:hAnsi="Times New Roman"/>
                <w:vertAlign w:val="superscript"/>
              </w:rPr>
              <w:t>2</w:t>
            </w:r>
            <w:r w:rsidRPr="0048413F">
              <w:rPr>
                <w:rFonts w:ascii="Times New Roman" w:hAnsi="Times New Roman"/>
              </w:rPr>
              <w:t xml:space="preserve">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общей площади</w:t>
            </w:r>
          </w:p>
        </w:tc>
        <w:tc>
          <w:tcPr>
            <w:tcW w:w="1559"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ind w:left="-57" w:right="-57"/>
              <w:jc w:val="center"/>
              <w:rPr>
                <w:rFonts w:ascii="Times New Roman" w:hAnsi="Times New Roman"/>
                <w:spacing w:val="-2"/>
              </w:rPr>
            </w:pPr>
            <w:r w:rsidRPr="0048413F">
              <w:rPr>
                <w:rFonts w:ascii="Times New Roman" w:hAnsi="Times New Roman"/>
                <w:spacing w:val="-2"/>
              </w:rPr>
              <w:t>По заданию на проектирование или в составе отделения</w:t>
            </w:r>
          </w:p>
          <w:p w:rsidR="004179D7" w:rsidRPr="0048413F" w:rsidRDefault="004179D7" w:rsidP="009369EC">
            <w:pPr>
              <w:spacing w:after="0" w:line="240" w:lineRule="auto"/>
              <w:ind w:left="-57" w:right="-57"/>
              <w:jc w:val="center"/>
              <w:rPr>
                <w:rFonts w:ascii="Times New Roman" w:hAnsi="Times New Roman"/>
                <w:spacing w:val="-4"/>
              </w:rPr>
            </w:pPr>
            <w:r w:rsidRPr="0048413F">
              <w:rPr>
                <w:rFonts w:ascii="Times New Roman" w:hAnsi="Times New Roman"/>
                <w:spacing w:val="-2"/>
              </w:rPr>
              <w:t>полиции</w:t>
            </w:r>
          </w:p>
        </w:tc>
        <w:tc>
          <w:tcPr>
            <w:tcW w:w="1134" w:type="dxa"/>
            <w:tcBorders>
              <w:top w:val="single" w:sz="2" w:space="0" w:color="auto"/>
              <w:left w:val="single" w:sz="2" w:space="0" w:color="auto"/>
              <w:bottom w:val="single" w:sz="2" w:space="0" w:color="auto"/>
              <w:right w:val="single" w:sz="2" w:space="0" w:color="auto"/>
            </w:tcBorders>
          </w:tcPr>
          <w:p w:rsidR="004179D7" w:rsidRPr="0048413F" w:rsidRDefault="004179D7" w:rsidP="00EB3772">
            <w:pPr>
              <w:spacing w:after="0" w:line="240" w:lineRule="auto"/>
              <w:jc w:val="center"/>
              <w:rPr>
                <w:rFonts w:ascii="Times New Roman" w:hAnsi="Times New Roman"/>
              </w:rPr>
            </w:pPr>
            <w:r w:rsidRPr="0048413F">
              <w:rPr>
                <w:rFonts w:ascii="Times New Roman" w:hAnsi="Times New Roman"/>
              </w:rPr>
              <w:t>В составе отделения полиции</w:t>
            </w:r>
          </w:p>
        </w:tc>
        <w:tc>
          <w:tcPr>
            <w:tcW w:w="2268"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8</w:t>
            </w:r>
          </w:p>
        </w:tc>
        <w:tc>
          <w:tcPr>
            <w:tcW w:w="1521"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rPr>
                <w:rFonts w:ascii="Times New Roman" w:hAnsi="Times New Roman"/>
              </w:rPr>
            </w:pPr>
            <w:r w:rsidRPr="0048413F">
              <w:rPr>
                <w:rFonts w:ascii="Times New Roman" w:hAnsi="Times New Roman"/>
              </w:rPr>
              <w:t>Возможно встроенно-пристроенное</w:t>
            </w:r>
          </w:p>
        </w:tc>
      </w:tr>
      <w:tr w:rsidR="004179D7" w:rsidRPr="0048413F" w:rsidTr="00EB3772">
        <w:trPr>
          <w:trHeight w:val="1238"/>
          <w:jc w:val="center"/>
        </w:trPr>
        <w:tc>
          <w:tcPr>
            <w:tcW w:w="1805"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rPr>
                <w:rFonts w:ascii="Times New Roman" w:hAnsi="Times New Roman"/>
              </w:rPr>
            </w:pPr>
            <w:r w:rsidRPr="0048413F">
              <w:rPr>
                <w:rFonts w:ascii="Times New Roman" w:hAnsi="Times New Roman"/>
              </w:rPr>
              <w:t>Пожарное депо</w:t>
            </w:r>
          </w:p>
          <w:p w:rsidR="004179D7" w:rsidRPr="0048413F" w:rsidRDefault="004179D7" w:rsidP="009369EC">
            <w:pPr>
              <w:spacing w:after="0" w:line="240" w:lineRule="auto"/>
              <w:rPr>
                <w:rFonts w:ascii="Times New Roman" w:hAnsi="Times New Roman"/>
              </w:rPr>
            </w:pPr>
          </w:p>
        </w:tc>
        <w:tc>
          <w:tcPr>
            <w:tcW w:w="1276"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1 пож. депо,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2 пож. </w:t>
            </w:r>
          </w:p>
          <w:p w:rsidR="004179D7" w:rsidRPr="0048413F" w:rsidRDefault="004179D7" w:rsidP="00EB3772">
            <w:pPr>
              <w:spacing w:after="0" w:line="240" w:lineRule="auto"/>
              <w:jc w:val="center"/>
              <w:rPr>
                <w:rFonts w:ascii="Times New Roman" w:hAnsi="Times New Roman"/>
              </w:rPr>
            </w:pPr>
            <w:r>
              <w:rPr>
                <w:rFonts w:ascii="Times New Roman" w:hAnsi="Times New Roman"/>
              </w:rPr>
              <w:t>а</w:t>
            </w:r>
            <w:r w:rsidRPr="0048413F">
              <w:rPr>
                <w:rFonts w:ascii="Times New Roman" w:hAnsi="Times New Roman"/>
              </w:rPr>
              <w:t>втомобиля</w:t>
            </w:r>
          </w:p>
        </w:tc>
        <w:tc>
          <w:tcPr>
            <w:tcW w:w="2693" w:type="dxa"/>
            <w:gridSpan w:val="2"/>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Рассчитывается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в соответствии с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НПБ 101-95, Федеральным законом от 22.07.2008 № 123-ФЗ</w:t>
            </w:r>
          </w:p>
        </w:tc>
        <w:tc>
          <w:tcPr>
            <w:tcW w:w="2268"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0,55-2,2 га на депо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 xml:space="preserve">в зависимости от </w:t>
            </w:r>
          </w:p>
          <w:p w:rsidR="004179D7" w:rsidRPr="0048413F" w:rsidRDefault="004179D7" w:rsidP="009369EC">
            <w:pPr>
              <w:spacing w:after="0" w:line="240" w:lineRule="auto"/>
              <w:jc w:val="center"/>
              <w:rPr>
                <w:rFonts w:ascii="Times New Roman" w:hAnsi="Times New Roman"/>
              </w:rPr>
            </w:pPr>
            <w:r w:rsidRPr="0048413F">
              <w:rPr>
                <w:rFonts w:ascii="Times New Roman" w:hAnsi="Times New Roman"/>
              </w:rPr>
              <w:t>количества пожарных автомобилей</w:t>
            </w:r>
          </w:p>
        </w:tc>
        <w:tc>
          <w:tcPr>
            <w:tcW w:w="1521" w:type="dxa"/>
            <w:tcBorders>
              <w:top w:val="single" w:sz="2" w:space="0" w:color="auto"/>
              <w:left w:val="single" w:sz="2" w:space="0" w:color="auto"/>
              <w:bottom w:val="single" w:sz="2" w:space="0" w:color="auto"/>
              <w:right w:val="single" w:sz="2" w:space="0" w:color="auto"/>
            </w:tcBorders>
          </w:tcPr>
          <w:p w:rsidR="004179D7" w:rsidRPr="0048413F" w:rsidRDefault="004179D7" w:rsidP="009369EC">
            <w:pPr>
              <w:spacing w:after="0" w:line="240" w:lineRule="auto"/>
              <w:ind w:right="57"/>
              <w:rPr>
                <w:rFonts w:ascii="Times New Roman" w:hAnsi="Times New Roman"/>
              </w:rPr>
            </w:pPr>
          </w:p>
        </w:tc>
      </w:tr>
    </w:tbl>
    <w:p w:rsidR="00B35E21" w:rsidRPr="004179D7" w:rsidRDefault="00B35E21" w:rsidP="004821C4">
      <w:pPr>
        <w:tabs>
          <w:tab w:val="left" w:pos="567"/>
        </w:tabs>
        <w:spacing w:after="0" w:line="240" w:lineRule="auto"/>
        <w:jc w:val="right"/>
        <w:rPr>
          <w:rFonts w:ascii="Times New Roman" w:hAnsi="Times New Roman"/>
          <w:color w:val="000000" w:themeColor="text1"/>
          <w:sz w:val="8"/>
          <w:szCs w:val="8"/>
        </w:rPr>
      </w:pPr>
    </w:p>
    <w:p w:rsidR="004821C4" w:rsidRPr="004179D7" w:rsidRDefault="005112F0" w:rsidP="004179D7">
      <w:pPr>
        <w:tabs>
          <w:tab w:val="left" w:pos="567"/>
        </w:tabs>
        <w:spacing w:after="0" w:line="240" w:lineRule="auto"/>
        <w:ind w:firstLine="567"/>
        <w:jc w:val="both"/>
        <w:rPr>
          <w:rFonts w:ascii="Times New Roman" w:hAnsi="Times New Roman"/>
          <w:color w:val="000000" w:themeColor="text1"/>
          <w:sz w:val="24"/>
          <w:szCs w:val="24"/>
        </w:rPr>
      </w:pPr>
      <w:r>
        <w:rPr>
          <w:rFonts w:ascii="Times New Roman" w:hAnsi="Times New Roman"/>
          <w:sz w:val="24"/>
          <w:szCs w:val="24"/>
        </w:rPr>
        <w:t>5</w:t>
      </w:r>
      <w:r w:rsidR="004179D7" w:rsidRPr="004179D7">
        <w:rPr>
          <w:rFonts w:ascii="Times New Roman" w:hAnsi="Times New Roman"/>
          <w:sz w:val="24"/>
          <w:szCs w:val="24"/>
        </w:rPr>
        <w:t>.8.6.</w:t>
      </w:r>
      <w:r w:rsidR="004179D7">
        <w:rPr>
          <w:rFonts w:ascii="Times New Roman" w:hAnsi="Times New Roman"/>
          <w:sz w:val="24"/>
          <w:szCs w:val="24"/>
        </w:rPr>
        <w:t>2</w:t>
      </w:r>
      <w:r w:rsidR="004179D7" w:rsidRPr="004179D7">
        <w:rPr>
          <w:rFonts w:ascii="Times New Roman" w:hAnsi="Times New Roman"/>
          <w:sz w:val="24"/>
          <w:szCs w:val="24"/>
        </w:rPr>
        <w:t>.</w:t>
      </w:r>
      <w:r w:rsidR="004179D7">
        <w:rPr>
          <w:rFonts w:ascii="Times New Roman" w:hAnsi="Times New Roman"/>
          <w:sz w:val="24"/>
          <w:szCs w:val="24"/>
        </w:rPr>
        <w:t xml:space="preserve"> Минимально допустимый уровень обеспеченности помещений для работы участкового уполномоченного полицией, жилых помещений, предоставляемых участковым уполномоченным и членам их семей, а также максимально допустимый уровень их территориальной доступности следует принимать по табл</w:t>
      </w:r>
      <w:r w:rsidR="00EB3772">
        <w:rPr>
          <w:rFonts w:ascii="Times New Roman" w:hAnsi="Times New Roman"/>
          <w:sz w:val="24"/>
          <w:szCs w:val="24"/>
        </w:rPr>
        <w:t>.4</w:t>
      </w:r>
      <w:r w:rsidR="00347B96">
        <w:rPr>
          <w:rFonts w:ascii="Times New Roman" w:hAnsi="Times New Roman"/>
          <w:sz w:val="24"/>
          <w:szCs w:val="24"/>
        </w:rPr>
        <w:t>0</w:t>
      </w:r>
      <w:r w:rsidR="004179D7">
        <w:rPr>
          <w:rFonts w:ascii="Times New Roman" w:hAnsi="Times New Roman"/>
          <w:sz w:val="24"/>
          <w:szCs w:val="24"/>
        </w:rPr>
        <w:t>.</w:t>
      </w:r>
    </w:p>
    <w:p w:rsidR="004C7390" w:rsidRPr="00EB3772" w:rsidRDefault="004C7390" w:rsidP="004179D7">
      <w:pPr>
        <w:spacing w:after="0" w:line="240" w:lineRule="auto"/>
        <w:jc w:val="both"/>
        <w:rPr>
          <w:rFonts w:ascii="Times New Roman" w:hAnsi="Times New Roman"/>
          <w:b/>
          <w:i/>
          <w:sz w:val="16"/>
          <w:szCs w:val="16"/>
        </w:rPr>
      </w:pPr>
    </w:p>
    <w:p w:rsidR="004821C4" w:rsidRPr="004179D7" w:rsidRDefault="004179D7" w:rsidP="004179D7">
      <w:pPr>
        <w:spacing w:after="0" w:line="240" w:lineRule="auto"/>
        <w:jc w:val="both"/>
        <w:rPr>
          <w:rFonts w:ascii="Times New Roman" w:hAnsi="Times New Roman"/>
          <w:b/>
          <w:i/>
          <w:sz w:val="24"/>
          <w:szCs w:val="24"/>
        </w:rPr>
      </w:pPr>
      <w:r w:rsidRPr="005112F0">
        <w:rPr>
          <w:rFonts w:ascii="Times New Roman" w:hAnsi="Times New Roman"/>
          <w:i/>
          <w:sz w:val="24"/>
          <w:szCs w:val="24"/>
        </w:rPr>
        <w:t xml:space="preserve">Таблица </w:t>
      </w:r>
      <w:r w:rsidR="00EB3772">
        <w:rPr>
          <w:rFonts w:ascii="Times New Roman" w:hAnsi="Times New Roman"/>
          <w:i/>
          <w:sz w:val="24"/>
          <w:szCs w:val="24"/>
        </w:rPr>
        <w:t>4</w:t>
      </w:r>
      <w:r w:rsidR="00347B96">
        <w:rPr>
          <w:rFonts w:ascii="Times New Roman" w:hAnsi="Times New Roman"/>
          <w:i/>
          <w:sz w:val="24"/>
          <w:szCs w:val="24"/>
        </w:rPr>
        <w:t>0</w:t>
      </w:r>
      <w:r w:rsidR="004821C4" w:rsidRPr="005112F0">
        <w:rPr>
          <w:rFonts w:ascii="Times New Roman" w:hAnsi="Times New Roman"/>
          <w:i/>
          <w:sz w:val="24"/>
          <w:szCs w:val="24"/>
        </w:rPr>
        <w:t>.</w:t>
      </w:r>
      <w:r w:rsidRPr="004179D7">
        <w:rPr>
          <w:rFonts w:ascii="Times New Roman" w:hAnsi="Times New Roman"/>
          <w:b/>
          <w:i/>
          <w:sz w:val="24"/>
          <w:szCs w:val="24"/>
        </w:rPr>
        <w:t xml:space="preserve"> - </w:t>
      </w:r>
      <w:r w:rsidR="004821C4" w:rsidRPr="004179D7">
        <w:rPr>
          <w:rFonts w:ascii="Times New Roman" w:hAnsi="Times New Roman"/>
          <w:b/>
          <w:i/>
          <w:sz w:val="24"/>
          <w:szCs w:val="24"/>
        </w:rPr>
        <w:t>Помещения для работы участкового уполномоченного полиции. Жилые помещени</w:t>
      </w:r>
      <w:r w:rsidR="00A33965">
        <w:rPr>
          <w:rFonts w:ascii="Times New Roman" w:hAnsi="Times New Roman"/>
          <w:b/>
          <w:i/>
          <w:sz w:val="24"/>
          <w:szCs w:val="24"/>
        </w:rPr>
        <w:t>я</w:t>
      </w:r>
      <w:r w:rsidR="004821C4" w:rsidRPr="004179D7">
        <w:rPr>
          <w:rFonts w:ascii="Times New Roman" w:hAnsi="Times New Roman"/>
          <w:b/>
          <w:i/>
          <w:sz w:val="24"/>
          <w:szCs w:val="24"/>
        </w:rPr>
        <w:t>, предоставляемые участковым уполномоченным и членам их семей</w:t>
      </w:r>
    </w:p>
    <w:p w:rsidR="004821C4" w:rsidRPr="004179D7" w:rsidRDefault="004821C4" w:rsidP="004821C4">
      <w:pPr>
        <w:spacing w:after="0" w:line="240" w:lineRule="auto"/>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3969"/>
        <w:gridCol w:w="1511"/>
        <w:gridCol w:w="1134"/>
        <w:gridCol w:w="1418"/>
        <w:gridCol w:w="898"/>
      </w:tblGrid>
      <w:tr w:rsidR="004821C4" w:rsidRPr="00785088" w:rsidTr="00012ED4">
        <w:tc>
          <w:tcPr>
            <w:tcW w:w="426" w:type="dxa"/>
            <w:vMerge w:val="restart"/>
            <w:shd w:val="clear" w:color="auto" w:fill="EEECE1" w:themeFill="background2"/>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w:t>
            </w:r>
          </w:p>
        </w:tc>
        <w:tc>
          <w:tcPr>
            <w:tcW w:w="3969" w:type="dxa"/>
            <w:vMerge w:val="restart"/>
            <w:shd w:val="clear" w:color="auto" w:fill="EEECE1" w:themeFill="background2"/>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Наименование объекта</w:t>
            </w:r>
          </w:p>
        </w:tc>
        <w:tc>
          <w:tcPr>
            <w:tcW w:w="2645" w:type="dxa"/>
            <w:gridSpan w:val="2"/>
            <w:tcBorders>
              <w:bottom w:val="single" w:sz="6" w:space="0" w:color="auto"/>
              <w:right w:val="single" w:sz="6" w:space="0" w:color="auto"/>
            </w:tcBorders>
            <w:shd w:val="clear" w:color="auto" w:fill="EEECE1" w:themeFill="background2"/>
            <w:vAlign w:val="center"/>
          </w:tcPr>
          <w:p w:rsidR="004821C4" w:rsidRPr="00785088" w:rsidRDefault="004821C4" w:rsidP="0096204E">
            <w:pPr>
              <w:suppressAutoHyphens/>
              <w:spacing w:after="0" w:line="240" w:lineRule="auto"/>
              <w:jc w:val="center"/>
              <w:rPr>
                <w:rFonts w:ascii="Times New Roman" w:hAnsi="Times New Roman"/>
              </w:rPr>
            </w:pPr>
            <w:r w:rsidRPr="00785088">
              <w:rPr>
                <w:rFonts w:ascii="Times New Roman" w:hAnsi="Times New Roman"/>
              </w:rPr>
              <w:t>Минимально допустимый уровень обеспеченности</w:t>
            </w:r>
          </w:p>
        </w:tc>
        <w:tc>
          <w:tcPr>
            <w:tcW w:w="2316" w:type="dxa"/>
            <w:gridSpan w:val="2"/>
            <w:tcBorders>
              <w:left w:val="single" w:sz="6" w:space="0" w:color="auto"/>
              <w:bottom w:val="single" w:sz="6" w:space="0" w:color="auto"/>
            </w:tcBorders>
            <w:shd w:val="clear" w:color="auto" w:fill="EEECE1" w:themeFill="background2"/>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Максимально допустимый уровень территориальной доступности</w:t>
            </w:r>
          </w:p>
        </w:tc>
      </w:tr>
      <w:tr w:rsidR="004821C4" w:rsidRPr="00785088" w:rsidTr="00012ED4">
        <w:tc>
          <w:tcPr>
            <w:tcW w:w="426" w:type="dxa"/>
            <w:vMerge/>
            <w:shd w:val="clear" w:color="auto" w:fill="EEECE1" w:themeFill="background2"/>
            <w:vAlign w:val="center"/>
          </w:tcPr>
          <w:p w:rsidR="004821C4" w:rsidRPr="00785088" w:rsidRDefault="004821C4" w:rsidP="0096204E">
            <w:pPr>
              <w:spacing w:after="0" w:line="240" w:lineRule="auto"/>
              <w:jc w:val="center"/>
              <w:rPr>
                <w:rFonts w:ascii="Times New Roman" w:hAnsi="Times New Roman"/>
                <w:b/>
              </w:rPr>
            </w:pPr>
          </w:p>
        </w:tc>
        <w:tc>
          <w:tcPr>
            <w:tcW w:w="3969" w:type="dxa"/>
            <w:vMerge/>
            <w:shd w:val="clear" w:color="auto" w:fill="EEECE1" w:themeFill="background2"/>
            <w:vAlign w:val="center"/>
          </w:tcPr>
          <w:p w:rsidR="004821C4" w:rsidRPr="00785088" w:rsidRDefault="004821C4" w:rsidP="0096204E">
            <w:pPr>
              <w:spacing w:after="0" w:line="240" w:lineRule="auto"/>
              <w:jc w:val="center"/>
              <w:rPr>
                <w:rFonts w:ascii="Times New Roman" w:hAnsi="Times New Roman"/>
                <w:b/>
              </w:rPr>
            </w:pPr>
          </w:p>
        </w:tc>
        <w:tc>
          <w:tcPr>
            <w:tcW w:w="1511" w:type="dxa"/>
            <w:tcBorders>
              <w:top w:val="single" w:sz="6" w:space="0" w:color="auto"/>
              <w:bottom w:val="single" w:sz="6" w:space="0" w:color="auto"/>
              <w:right w:val="single" w:sz="6" w:space="0" w:color="auto"/>
            </w:tcBorders>
            <w:shd w:val="clear" w:color="auto" w:fill="EEECE1" w:themeFill="background2"/>
            <w:vAlign w:val="center"/>
          </w:tcPr>
          <w:p w:rsidR="004821C4" w:rsidRPr="00785088" w:rsidRDefault="004821C4" w:rsidP="0096204E">
            <w:pPr>
              <w:suppressAutoHyphens/>
              <w:spacing w:after="0" w:line="240" w:lineRule="auto"/>
              <w:jc w:val="center"/>
              <w:rPr>
                <w:rFonts w:ascii="Times New Roman" w:hAnsi="Times New Roman"/>
              </w:rPr>
            </w:pPr>
            <w:r w:rsidRPr="00785088">
              <w:rPr>
                <w:rFonts w:ascii="Times New Roman" w:hAnsi="Times New Roman"/>
              </w:rPr>
              <w:t>Единица измерения</w:t>
            </w:r>
          </w:p>
        </w:tc>
        <w:tc>
          <w:tcPr>
            <w:tcW w:w="1134" w:type="dxa"/>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Величина</w:t>
            </w:r>
          </w:p>
        </w:tc>
        <w:tc>
          <w:tcPr>
            <w:tcW w:w="1418" w:type="dxa"/>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4821C4" w:rsidRPr="00785088" w:rsidRDefault="004821C4" w:rsidP="0096204E">
            <w:pPr>
              <w:suppressAutoHyphens/>
              <w:spacing w:after="0" w:line="240" w:lineRule="auto"/>
              <w:jc w:val="center"/>
              <w:rPr>
                <w:rFonts w:ascii="Times New Roman" w:hAnsi="Times New Roman"/>
              </w:rPr>
            </w:pPr>
            <w:r w:rsidRPr="00785088">
              <w:rPr>
                <w:rFonts w:ascii="Times New Roman" w:hAnsi="Times New Roman"/>
              </w:rPr>
              <w:t>Единица измерения</w:t>
            </w:r>
          </w:p>
        </w:tc>
        <w:tc>
          <w:tcPr>
            <w:tcW w:w="898" w:type="dxa"/>
            <w:tcBorders>
              <w:top w:val="single" w:sz="6" w:space="0" w:color="auto"/>
              <w:left w:val="single" w:sz="6" w:space="0" w:color="auto"/>
              <w:bottom w:val="single" w:sz="6" w:space="0" w:color="auto"/>
            </w:tcBorders>
            <w:shd w:val="clear" w:color="auto" w:fill="EEECE1" w:themeFill="background2"/>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Вели</w:t>
            </w:r>
            <w:r w:rsidR="004179D7">
              <w:rPr>
                <w:rFonts w:ascii="Times New Roman" w:hAnsi="Times New Roman"/>
              </w:rPr>
              <w:t>-</w:t>
            </w:r>
            <w:r w:rsidRPr="00785088">
              <w:rPr>
                <w:rFonts w:ascii="Times New Roman" w:hAnsi="Times New Roman"/>
              </w:rPr>
              <w:t>чина</w:t>
            </w:r>
          </w:p>
        </w:tc>
      </w:tr>
      <w:tr w:rsidR="004821C4" w:rsidRPr="00785088" w:rsidTr="00012ED4">
        <w:tc>
          <w:tcPr>
            <w:tcW w:w="426" w:type="dxa"/>
            <w:vAlign w:val="center"/>
          </w:tcPr>
          <w:p w:rsidR="004821C4" w:rsidRPr="00785088" w:rsidRDefault="004821C4" w:rsidP="00721A54">
            <w:pPr>
              <w:pStyle w:val="ae"/>
              <w:numPr>
                <w:ilvl w:val="0"/>
                <w:numId w:val="5"/>
              </w:numPr>
              <w:tabs>
                <w:tab w:val="left" w:pos="318"/>
              </w:tabs>
              <w:spacing w:after="0" w:line="240" w:lineRule="auto"/>
              <w:ind w:left="0" w:firstLine="0"/>
              <w:jc w:val="center"/>
              <w:rPr>
                <w:rFonts w:ascii="Times New Roman" w:hAnsi="Times New Roman"/>
              </w:rPr>
            </w:pPr>
          </w:p>
        </w:tc>
        <w:tc>
          <w:tcPr>
            <w:tcW w:w="3969" w:type="dxa"/>
            <w:vAlign w:val="center"/>
          </w:tcPr>
          <w:p w:rsidR="004821C4" w:rsidRPr="00785088" w:rsidRDefault="004821C4" w:rsidP="0096204E">
            <w:pPr>
              <w:suppressAutoHyphens/>
              <w:spacing w:after="0" w:line="240" w:lineRule="auto"/>
              <w:rPr>
                <w:rFonts w:ascii="Times New Roman" w:hAnsi="Times New Roman"/>
              </w:rPr>
            </w:pPr>
            <w:r w:rsidRPr="00785088">
              <w:rPr>
                <w:rFonts w:ascii="Times New Roman" w:hAnsi="Times New Roman"/>
              </w:rPr>
              <w:t>Помещение для работы участкового уполномоченного полиции</w:t>
            </w:r>
          </w:p>
        </w:tc>
        <w:tc>
          <w:tcPr>
            <w:tcW w:w="1511" w:type="dxa"/>
            <w:tcBorders>
              <w:top w:val="single" w:sz="6" w:space="0" w:color="auto"/>
              <w:right w:val="single" w:sz="6" w:space="0" w:color="auto"/>
            </w:tcBorders>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м</w:t>
            </w:r>
            <w:r w:rsidRPr="00785088">
              <w:rPr>
                <w:rFonts w:ascii="Times New Roman" w:hAnsi="Times New Roman"/>
                <w:vertAlign w:val="superscript"/>
              </w:rPr>
              <w:t>2</w:t>
            </w:r>
            <w:r w:rsidRPr="00785088">
              <w:rPr>
                <w:rFonts w:ascii="Times New Roman" w:hAnsi="Times New Roman"/>
              </w:rPr>
              <w:t xml:space="preserve"> общей площади/</w:t>
            </w:r>
          </w:p>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lastRenderedPageBreak/>
              <w:t>участок</w:t>
            </w:r>
          </w:p>
        </w:tc>
        <w:tc>
          <w:tcPr>
            <w:tcW w:w="1134" w:type="dxa"/>
            <w:tcBorders>
              <w:top w:val="single" w:sz="6" w:space="0" w:color="auto"/>
              <w:left w:val="single" w:sz="6" w:space="0" w:color="auto"/>
              <w:right w:val="single" w:sz="6" w:space="0" w:color="auto"/>
            </w:tcBorders>
            <w:vAlign w:val="center"/>
          </w:tcPr>
          <w:p w:rsidR="004821C4" w:rsidRPr="004179D7" w:rsidRDefault="004821C4" w:rsidP="0096204E">
            <w:pPr>
              <w:spacing w:after="0" w:line="240" w:lineRule="auto"/>
              <w:jc w:val="center"/>
              <w:rPr>
                <w:rFonts w:ascii="Times New Roman" w:hAnsi="Times New Roman"/>
              </w:rPr>
            </w:pPr>
            <w:r w:rsidRPr="004179D7">
              <w:rPr>
                <w:rFonts w:ascii="Times New Roman" w:hAnsi="Times New Roman"/>
              </w:rPr>
              <w:lastRenderedPageBreak/>
              <w:t xml:space="preserve">10,5 </w:t>
            </w:r>
          </w:p>
        </w:tc>
        <w:tc>
          <w:tcPr>
            <w:tcW w:w="2316" w:type="dxa"/>
            <w:gridSpan w:val="2"/>
            <w:vMerge w:val="restart"/>
            <w:tcBorders>
              <w:top w:val="single" w:sz="6" w:space="0" w:color="auto"/>
              <w:left w:val="single" w:sz="6" w:space="0" w:color="auto"/>
            </w:tcBorders>
            <w:vAlign w:val="center"/>
          </w:tcPr>
          <w:p w:rsidR="004821C4" w:rsidRPr="004179D7" w:rsidRDefault="004821C4" w:rsidP="0096204E">
            <w:pPr>
              <w:spacing w:after="0" w:line="240" w:lineRule="auto"/>
              <w:jc w:val="center"/>
              <w:rPr>
                <w:rFonts w:ascii="Times New Roman" w:hAnsi="Times New Roman"/>
              </w:rPr>
            </w:pPr>
            <w:r w:rsidRPr="004179D7">
              <w:rPr>
                <w:rFonts w:ascii="Times New Roman" w:hAnsi="Times New Roman"/>
              </w:rPr>
              <w:t xml:space="preserve">не нормируется </w:t>
            </w:r>
          </w:p>
        </w:tc>
      </w:tr>
      <w:tr w:rsidR="004821C4" w:rsidRPr="00785088" w:rsidTr="00026ABE">
        <w:tc>
          <w:tcPr>
            <w:tcW w:w="426" w:type="dxa"/>
            <w:vAlign w:val="center"/>
          </w:tcPr>
          <w:p w:rsidR="004821C4" w:rsidRPr="00785088" w:rsidRDefault="004821C4" w:rsidP="00721A54">
            <w:pPr>
              <w:pStyle w:val="ae"/>
              <w:numPr>
                <w:ilvl w:val="0"/>
                <w:numId w:val="5"/>
              </w:numPr>
              <w:tabs>
                <w:tab w:val="left" w:pos="318"/>
              </w:tabs>
              <w:spacing w:after="0" w:line="240" w:lineRule="auto"/>
              <w:ind w:left="0" w:firstLine="0"/>
              <w:jc w:val="center"/>
              <w:rPr>
                <w:rFonts w:ascii="Times New Roman" w:hAnsi="Times New Roman"/>
                <w:spacing w:val="-18"/>
              </w:rPr>
            </w:pPr>
          </w:p>
        </w:tc>
        <w:tc>
          <w:tcPr>
            <w:tcW w:w="3969" w:type="dxa"/>
            <w:vAlign w:val="center"/>
          </w:tcPr>
          <w:p w:rsidR="004821C4" w:rsidRPr="00785088" w:rsidRDefault="004821C4" w:rsidP="0096204E">
            <w:pPr>
              <w:spacing w:after="0" w:line="240" w:lineRule="auto"/>
              <w:rPr>
                <w:rFonts w:ascii="Times New Roman" w:hAnsi="Times New Roman"/>
              </w:rPr>
            </w:pPr>
            <w:r w:rsidRPr="00785088">
              <w:rPr>
                <w:rFonts w:ascii="Times New Roman" w:hAnsi="Times New Roman"/>
              </w:rPr>
              <w:t>Жилое помещение, предоставляемое участковым уполномоченным и членам их семей</w:t>
            </w:r>
          </w:p>
        </w:tc>
        <w:tc>
          <w:tcPr>
            <w:tcW w:w="1511" w:type="dxa"/>
            <w:vAlign w:val="center"/>
          </w:tcPr>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м</w:t>
            </w:r>
            <w:r w:rsidRPr="00785088">
              <w:rPr>
                <w:rFonts w:ascii="Times New Roman" w:hAnsi="Times New Roman"/>
                <w:vertAlign w:val="superscript"/>
              </w:rPr>
              <w:t>2</w:t>
            </w:r>
            <w:r w:rsidRPr="00785088">
              <w:rPr>
                <w:rFonts w:ascii="Times New Roman" w:hAnsi="Times New Roman"/>
              </w:rPr>
              <w:t xml:space="preserve"> общей площади/</w:t>
            </w:r>
          </w:p>
          <w:p w:rsidR="004821C4" w:rsidRPr="00785088" w:rsidRDefault="004821C4" w:rsidP="0096204E">
            <w:pPr>
              <w:spacing w:after="0" w:line="240" w:lineRule="auto"/>
              <w:jc w:val="center"/>
              <w:rPr>
                <w:rFonts w:ascii="Times New Roman" w:hAnsi="Times New Roman"/>
              </w:rPr>
            </w:pPr>
            <w:r w:rsidRPr="00785088">
              <w:rPr>
                <w:rFonts w:ascii="Times New Roman" w:hAnsi="Times New Roman"/>
              </w:rPr>
              <w:t>1 чел.</w:t>
            </w:r>
          </w:p>
        </w:tc>
        <w:tc>
          <w:tcPr>
            <w:tcW w:w="1134" w:type="dxa"/>
            <w:vAlign w:val="center"/>
          </w:tcPr>
          <w:p w:rsidR="004821C4" w:rsidRPr="004179D7" w:rsidRDefault="004821C4" w:rsidP="0096204E">
            <w:pPr>
              <w:spacing w:after="0" w:line="240" w:lineRule="auto"/>
              <w:jc w:val="center"/>
              <w:rPr>
                <w:rFonts w:ascii="Times New Roman" w:hAnsi="Times New Roman"/>
              </w:rPr>
            </w:pPr>
            <w:r w:rsidRPr="004179D7">
              <w:rPr>
                <w:rFonts w:ascii="Times New Roman" w:hAnsi="Times New Roman"/>
              </w:rPr>
              <w:t xml:space="preserve">18 </w:t>
            </w:r>
          </w:p>
        </w:tc>
        <w:tc>
          <w:tcPr>
            <w:tcW w:w="2316" w:type="dxa"/>
            <w:gridSpan w:val="2"/>
            <w:vMerge/>
            <w:vAlign w:val="center"/>
          </w:tcPr>
          <w:p w:rsidR="004821C4" w:rsidRPr="00785088" w:rsidRDefault="004821C4" w:rsidP="0096204E">
            <w:pPr>
              <w:spacing w:after="0" w:line="240" w:lineRule="auto"/>
              <w:jc w:val="center"/>
              <w:rPr>
                <w:rFonts w:ascii="Times New Roman" w:hAnsi="Times New Roman"/>
              </w:rPr>
            </w:pPr>
          </w:p>
        </w:tc>
      </w:tr>
    </w:tbl>
    <w:p w:rsidR="004821C4" w:rsidRDefault="004821C4" w:rsidP="004821C4">
      <w:pPr>
        <w:spacing w:after="0" w:line="240" w:lineRule="auto"/>
        <w:jc w:val="center"/>
        <w:rPr>
          <w:rFonts w:ascii="Times New Roman" w:hAnsi="Times New Roman"/>
        </w:rPr>
      </w:pPr>
    </w:p>
    <w:p w:rsidR="00F12CE3" w:rsidRDefault="00F12CE3" w:rsidP="004821C4">
      <w:pPr>
        <w:spacing w:after="0" w:line="240" w:lineRule="auto"/>
        <w:jc w:val="center"/>
        <w:rPr>
          <w:rFonts w:ascii="Times New Roman" w:hAnsi="Times New Roman"/>
        </w:rPr>
      </w:pPr>
    </w:p>
    <w:p w:rsidR="00B75C80" w:rsidRDefault="006F7C15" w:rsidP="000C18A2">
      <w:pPr>
        <w:spacing w:after="0" w:line="240" w:lineRule="auto"/>
        <w:rPr>
          <w:rFonts w:ascii="Times New Roman" w:hAnsi="Times New Roman"/>
          <w:sz w:val="24"/>
          <w:szCs w:val="24"/>
        </w:rPr>
      </w:pPr>
      <w:r w:rsidRPr="006F7C15">
        <w:rPr>
          <w:rFonts w:ascii="Arial Narrow" w:hAnsi="Arial Narrow"/>
          <w:b/>
          <w:noProof/>
          <w:sz w:val="16"/>
          <w:szCs w:val="16"/>
        </w:rPr>
        <w:pict>
          <v:rect id="Rectangle 67" o:spid="_x0000_s1116" style="position:absolute;margin-left:2.4pt;margin-top:4.7pt;width:469.5pt;height:7.15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qeQIAAOY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" fillcolor="#c0504d" strokecolor="#f2f2f2" strokeweight="3pt">
            <v:shadow on="t" color="#622423" opacity=".5" offset="1pt"/>
          </v:rect>
        </w:pict>
      </w:r>
    </w:p>
    <w:p w:rsidR="005E02C7" w:rsidRPr="005E02C7" w:rsidRDefault="005E02C7" w:rsidP="005E02C7">
      <w:pPr>
        <w:spacing w:after="0" w:line="240" w:lineRule="auto"/>
        <w:jc w:val="center"/>
        <w:rPr>
          <w:rFonts w:ascii="Arial Narrow" w:hAnsi="Arial Narrow"/>
          <w:b/>
          <w:sz w:val="16"/>
          <w:szCs w:val="16"/>
        </w:rPr>
      </w:pPr>
    </w:p>
    <w:p w:rsidR="000C18A2" w:rsidRPr="00B75C80" w:rsidRDefault="005112F0" w:rsidP="009B5F09">
      <w:pPr>
        <w:spacing w:after="0" w:line="240" w:lineRule="auto"/>
        <w:jc w:val="both"/>
        <w:rPr>
          <w:rFonts w:ascii="Arial Narrow" w:hAnsi="Arial Narrow"/>
          <w:b/>
          <w:sz w:val="28"/>
          <w:szCs w:val="28"/>
        </w:rPr>
      </w:pPr>
      <w:r>
        <w:rPr>
          <w:rFonts w:ascii="Arial Narrow" w:hAnsi="Arial Narrow"/>
          <w:b/>
          <w:sz w:val="28"/>
          <w:szCs w:val="28"/>
        </w:rPr>
        <w:t>5</w:t>
      </w:r>
      <w:r w:rsidR="000C18A2" w:rsidRPr="00B75C80">
        <w:rPr>
          <w:rFonts w:ascii="Arial Narrow" w:hAnsi="Arial Narrow"/>
          <w:b/>
          <w:sz w:val="28"/>
          <w:szCs w:val="28"/>
        </w:rPr>
        <w:t>.</w:t>
      </w:r>
      <w:r w:rsidR="004821C4">
        <w:rPr>
          <w:rFonts w:ascii="Arial Narrow" w:hAnsi="Arial Narrow"/>
          <w:b/>
          <w:sz w:val="28"/>
          <w:szCs w:val="28"/>
        </w:rPr>
        <w:t>8.7</w:t>
      </w:r>
      <w:r w:rsidR="000C18A2" w:rsidRPr="00B75C80">
        <w:rPr>
          <w:rFonts w:ascii="Arial Narrow" w:hAnsi="Arial Narrow"/>
          <w:b/>
          <w:sz w:val="28"/>
          <w:szCs w:val="28"/>
        </w:rPr>
        <w:t xml:space="preserve"> ОБЪЕКТЫ, ОБЕСПЕЧИВАЮЩИЕ СОЗДАНИЕ УСЛОВИЙ ДЛЯ РАЗВИТИЯ ТУРИЗМА</w:t>
      </w:r>
      <w:r w:rsidR="005C05E9" w:rsidRPr="00B75C80">
        <w:rPr>
          <w:rFonts w:ascii="Arial Narrow" w:hAnsi="Arial Narrow"/>
          <w:b/>
          <w:sz w:val="28"/>
          <w:szCs w:val="28"/>
        </w:rPr>
        <w:t xml:space="preserve"> И ОТДЫХА ГРАЖДАН</w:t>
      </w:r>
    </w:p>
    <w:p w:rsidR="000C18A2" w:rsidRPr="00933414" w:rsidRDefault="006F7C15" w:rsidP="000C18A2">
      <w:pPr>
        <w:spacing w:after="0" w:line="240" w:lineRule="auto"/>
        <w:jc w:val="center"/>
        <w:rPr>
          <w:rFonts w:ascii="Arial Narrow" w:hAnsi="Arial Narrow"/>
          <w:b/>
          <w:color w:val="1F497D" w:themeColor="text2"/>
          <w:sz w:val="16"/>
          <w:szCs w:val="16"/>
        </w:rPr>
      </w:pPr>
      <w:r w:rsidRPr="006F7C15">
        <w:rPr>
          <w:rFonts w:ascii="Arial Narrow" w:hAnsi="Arial Narrow"/>
          <w:b/>
          <w:noProof/>
          <w:sz w:val="28"/>
          <w:szCs w:val="28"/>
        </w:rPr>
        <w:pict>
          <v:rect id="Rectangle 66" o:spid="_x0000_s1115" style="position:absolute;left:0;text-align:left;margin-left:2.4pt;margin-top:6.9pt;width:469.5pt;height:7.1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" fillcolor="#c0504d" strokecolor="#f2f2f2" strokeweight="3pt">
            <v:shadow on="t" color="#622423" opacity=".5" offset="1pt"/>
          </v:rect>
        </w:pict>
      </w:r>
    </w:p>
    <w:p w:rsidR="00144896" w:rsidRDefault="00144896" w:rsidP="005E02C7">
      <w:pPr>
        <w:spacing w:after="0" w:line="240" w:lineRule="auto"/>
        <w:jc w:val="right"/>
        <w:rPr>
          <w:rFonts w:ascii="Times New Roman" w:hAnsi="Times New Roman"/>
          <w:sz w:val="24"/>
          <w:szCs w:val="24"/>
        </w:rPr>
      </w:pPr>
    </w:p>
    <w:p w:rsidR="009369EC" w:rsidRDefault="005112F0" w:rsidP="009369EC">
      <w:pPr>
        <w:pStyle w:val="Default"/>
        <w:tabs>
          <w:tab w:val="left" w:pos="567"/>
        </w:tabs>
        <w:ind w:firstLine="567"/>
        <w:jc w:val="both"/>
        <w:rPr>
          <w:color w:val="auto"/>
          <w:lang w:eastAsia="ru-RU"/>
        </w:rPr>
      </w:pPr>
      <w:r>
        <w:rPr>
          <w:color w:val="auto"/>
        </w:rPr>
        <w:t>5</w:t>
      </w:r>
      <w:r w:rsidR="009369EC">
        <w:rPr>
          <w:color w:val="auto"/>
        </w:rPr>
        <w:t>.8.7</w:t>
      </w:r>
      <w:r w:rsidR="009369EC" w:rsidRPr="004736BC">
        <w:rPr>
          <w:color w:val="auto"/>
        </w:rPr>
        <w:t>.</w:t>
      </w:r>
      <w:r w:rsidR="009369EC">
        <w:t>1</w:t>
      </w:r>
      <w:r w:rsidR="009369EC" w:rsidRPr="004736BC">
        <w:rPr>
          <w:color w:val="auto"/>
        </w:rPr>
        <w:t>.</w:t>
      </w:r>
      <w:r w:rsidR="009369EC">
        <w:t xml:space="preserve"> </w:t>
      </w:r>
      <w:r w:rsidR="009369EC">
        <w:rPr>
          <w:color w:val="auto"/>
          <w:lang w:eastAsia="ru-RU"/>
        </w:rPr>
        <w:t>Расчетные показатели минимально допустимого уровня обеспеченности объектами, обеспечивающими создание условий для развития и ту</w:t>
      </w:r>
      <w:r w:rsidR="00EB3772">
        <w:rPr>
          <w:color w:val="auto"/>
          <w:lang w:eastAsia="ru-RU"/>
        </w:rPr>
        <w:t>ризма граждан сельского</w:t>
      </w:r>
      <w:r w:rsidR="000C1CEA">
        <w:rPr>
          <w:color w:val="auto"/>
          <w:lang w:eastAsia="ru-RU"/>
        </w:rPr>
        <w:t xml:space="preserve"> поселения</w:t>
      </w:r>
      <w:r w:rsidR="009369EC">
        <w:rPr>
          <w:color w:val="auto"/>
          <w:lang w:eastAsia="ru-RU"/>
        </w:rPr>
        <w:t xml:space="preserve">  и максимальный уровень территориальной доступности следует прини</w:t>
      </w:r>
      <w:r w:rsidR="00EB3772">
        <w:rPr>
          <w:color w:val="auto"/>
          <w:lang w:eastAsia="ru-RU"/>
        </w:rPr>
        <w:t>мать в соответствии с табл. 4</w:t>
      </w:r>
      <w:r w:rsidR="00347B96">
        <w:rPr>
          <w:color w:val="auto"/>
          <w:lang w:eastAsia="ru-RU"/>
        </w:rPr>
        <w:t>1</w:t>
      </w:r>
      <w:r w:rsidR="009369EC">
        <w:rPr>
          <w:color w:val="auto"/>
          <w:lang w:eastAsia="ru-RU"/>
        </w:rPr>
        <w:t>.</w:t>
      </w:r>
    </w:p>
    <w:p w:rsidR="009369EC" w:rsidRPr="009369EC" w:rsidRDefault="009369EC" w:rsidP="009369EC">
      <w:pPr>
        <w:spacing w:after="0" w:line="240" w:lineRule="auto"/>
        <w:jc w:val="both"/>
        <w:rPr>
          <w:rFonts w:ascii="Times New Roman" w:hAnsi="Times New Roman"/>
          <w:sz w:val="8"/>
          <w:szCs w:val="8"/>
        </w:rPr>
      </w:pPr>
    </w:p>
    <w:p w:rsidR="009369EC" w:rsidRPr="000D0398" w:rsidRDefault="00EB3772" w:rsidP="009369EC">
      <w:pPr>
        <w:spacing w:after="0" w:line="240" w:lineRule="auto"/>
        <w:jc w:val="both"/>
        <w:rPr>
          <w:rFonts w:ascii="Times New Roman" w:hAnsi="Times New Roman"/>
          <w:b/>
          <w:i/>
          <w:sz w:val="24"/>
          <w:szCs w:val="24"/>
        </w:rPr>
      </w:pPr>
      <w:r>
        <w:rPr>
          <w:rFonts w:ascii="Times New Roman" w:hAnsi="Times New Roman"/>
          <w:i/>
          <w:sz w:val="24"/>
          <w:szCs w:val="24"/>
        </w:rPr>
        <w:t>Таблица 4</w:t>
      </w:r>
      <w:r w:rsidR="00347B96">
        <w:rPr>
          <w:rFonts w:ascii="Times New Roman" w:hAnsi="Times New Roman"/>
          <w:i/>
          <w:sz w:val="24"/>
          <w:szCs w:val="24"/>
        </w:rPr>
        <w:t>1</w:t>
      </w:r>
      <w:r w:rsidR="009369EC" w:rsidRPr="005112F0">
        <w:rPr>
          <w:rFonts w:ascii="Times New Roman" w:hAnsi="Times New Roman"/>
          <w:i/>
          <w:sz w:val="24"/>
          <w:szCs w:val="24"/>
        </w:rPr>
        <w:t>.</w:t>
      </w:r>
      <w:r w:rsidR="009369EC" w:rsidRPr="000D0398">
        <w:rPr>
          <w:rFonts w:ascii="Times New Roman" w:hAnsi="Times New Roman"/>
          <w:b/>
          <w:i/>
          <w:sz w:val="24"/>
          <w:szCs w:val="24"/>
        </w:rPr>
        <w:t xml:space="preserve"> - </w:t>
      </w:r>
      <w:r w:rsidR="000D0398" w:rsidRPr="000D0398">
        <w:rPr>
          <w:rFonts w:ascii="Times New Roman" w:hAnsi="Times New Roman"/>
          <w:b/>
          <w:i/>
          <w:sz w:val="24"/>
          <w:szCs w:val="24"/>
        </w:rPr>
        <w:t>Расчетные показатели минимально допустимого уровня обеспеченности объектами, обеспечивающими создание условий для развития и т</w:t>
      </w:r>
      <w:r w:rsidR="004C7390">
        <w:rPr>
          <w:rFonts w:ascii="Times New Roman" w:hAnsi="Times New Roman"/>
          <w:b/>
          <w:i/>
          <w:sz w:val="24"/>
          <w:szCs w:val="24"/>
        </w:rPr>
        <w:t xml:space="preserve">уризма граждан </w:t>
      </w:r>
      <w:r>
        <w:rPr>
          <w:rFonts w:ascii="Times New Roman" w:hAnsi="Times New Roman"/>
          <w:b/>
          <w:i/>
          <w:sz w:val="24"/>
          <w:szCs w:val="24"/>
        </w:rPr>
        <w:t xml:space="preserve">сельского </w:t>
      </w:r>
      <w:r w:rsidR="004C7390">
        <w:rPr>
          <w:rFonts w:ascii="Times New Roman" w:hAnsi="Times New Roman"/>
          <w:b/>
          <w:i/>
          <w:sz w:val="24"/>
          <w:szCs w:val="24"/>
        </w:rPr>
        <w:t>поселения</w:t>
      </w:r>
      <w:r w:rsidR="000D0398" w:rsidRPr="000D0398">
        <w:rPr>
          <w:rFonts w:ascii="Times New Roman" w:hAnsi="Times New Roman"/>
          <w:b/>
          <w:i/>
          <w:sz w:val="24"/>
          <w:szCs w:val="24"/>
        </w:rPr>
        <w:t xml:space="preserve">  и максимальный уровень территориальной доступности</w:t>
      </w:r>
    </w:p>
    <w:p w:rsidR="004179D7" w:rsidRPr="009369EC" w:rsidRDefault="004179D7" w:rsidP="00127C3A">
      <w:pPr>
        <w:spacing w:after="0" w:line="240" w:lineRule="auto"/>
        <w:jc w:val="right"/>
        <w:rPr>
          <w:rFonts w:ascii="Times New Roman" w:hAnsi="Times New Roman"/>
          <w:sz w:val="8"/>
          <w:szCs w:val="8"/>
        </w:rPr>
      </w:pPr>
    </w:p>
    <w:tbl>
      <w:tblPr>
        <w:tblW w:w="9616" w:type="dxa"/>
        <w:jc w:val="center"/>
        <w:tblLayout w:type="fixed"/>
        <w:tblCellMar>
          <w:left w:w="45" w:type="dxa"/>
          <w:right w:w="45" w:type="dxa"/>
        </w:tblCellMar>
        <w:tblLook w:val="0000"/>
      </w:tblPr>
      <w:tblGrid>
        <w:gridCol w:w="1691"/>
        <w:gridCol w:w="1122"/>
        <w:gridCol w:w="2100"/>
        <w:gridCol w:w="2272"/>
        <w:gridCol w:w="2431"/>
      </w:tblGrid>
      <w:tr w:rsidR="000D0398" w:rsidRPr="0048413F" w:rsidTr="00EB3772">
        <w:trPr>
          <w:trHeight w:val="1275"/>
          <w:jc w:val="center"/>
        </w:trPr>
        <w:tc>
          <w:tcPr>
            <w:tcW w:w="1691"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 xml:space="preserve">Наименование объекта </w:t>
            </w:r>
          </w:p>
          <w:p w:rsidR="000D0398" w:rsidRPr="0048413F" w:rsidRDefault="000D0398" w:rsidP="009369EC">
            <w:pPr>
              <w:spacing w:after="0" w:line="240" w:lineRule="auto"/>
              <w:jc w:val="center"/>
              <w:rPr>
                <w:rFonts w:ascii="Times New Roman" w:hAnsi="Times New Roman"/>
                <w:bCs/>
              </w:rPr>
            </w:pPr>
            <w:r>
              <w:rPr>
                <w:rFonts w:ascii="Times New Roman" w:hAnsi="Times New Roman"/>
                <w:bCs/>
              </w:rPr>
              <w:t>о</w:t>
            </w:r>
            <w:r w:rsidRPr="0048413F">
              <w:rPr>
                <w:rFonts w:ascii="Times New Roman" w:hAnsi="Times New Roman"/>
                <w:bCs/>
              </w:rPr>
              <w:t>бслуживания</w:t>
            </w:r>
          </w:p>
        </w:tc>
        <w:tc>
          <w:tcPr>
            <w:tcW w:w="1122"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Единица измерения</w:t>
            </w:r>
          </w:p>
        </w:tc>
        <w:tc>
          <w:tcPr>
            <w:tcW w:w="2100" w:type="dxa"/>
            <w:tcBorders>
              <w:top w:val="single" w:sz="2" w:space="0" w:color="auto"/>
              <w:left w:val="single" w:sz="2" w:space="0" w:color="auto"/>
              <w:right w:val="single" w:sz="2" w:space="0" w:color="auto"/>
            </w:tcBorders>
            <w:shd w:val="clear" w:color="auto" w:fill="EEECE1" w:themeFill="background2"/>
            <w:vAlign w:val="center"/>
          </w:tcPr>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 xml:space="preserve">Рекомендуемая </w:t>
            </w:r>
          </w:p>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обеспеченность на 1000 жителей (в пределах минимума)</w:t>
            </w:r>
          </w:p>
        </w:tc>
        <w:tc>
          <w:tcPr>
            <w:tcW w:w="2272"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 xml:space="preserve">Нормативные </w:t>
            </w:r>
          </w:p>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 xml:space="preserve">показатели для </w:t>
            </w:r>
          </w:p>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определения размера земельного участка, м</w:t>
            </w:r>
            <w:r w:rsidRPr="0048413F">
              <w:rPr>
                <w:rFonts w:ascii="Times New Roman" w:hAnsi="Times New Roman"/>
                <w:bCs/>
                <w:vertAlign w:val="superscript"/>
              </w:rPr>
              <w:t>2</w:t>
            </w:r>
            <w:r w:rsidRPr="0048413F">
              <w:rPr>
                <w:rFonts w:ascii="Times New Roman" w:hAnsi="Times New Roman"/>
                <w:bCs/>
              </w:rPr>
              <w:t>/единица измерения</w:t>
            </w:r>
          </w:p>
        </w:tc>
        <w:tc>
          <w:tcPr>
            <w:tcW w:w="2431"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0D0398" w:rsidRPr="0048413F" w:rsidRDefault="000D0398" w:rsidP="009369EC">
            <w:pPr>
              <w:spacing w:after="0" w:line="240" w:lineRule="auto"/>
              <w:jc w:val="center"/>
              <w:rPr>
                <w:rFonts w:ascii="Times New Roman" w:hAnsi="Times New Roman"/>
                <w:bCs/>
              </w:rPr>
            </w:pPr>
            <w:r w:rsidRPr="0048413F">
              <w:rPr>
                <w:rFonts w:ascii="Times New Roman" w:hAnsi="Times New Roman"/>
                <w:bCs/>
              </w:rPr>
              <w:t>Примечание</w:t>
            </w:r>
          </w:p>
        </w:tc>
      </w:tr>
      <w:tr w:rsidR="009369EC"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9369EC" w:rsidRPr="009369EC" w:rsidRDefault="009369EC" w:rsidP="000D0398">
            <w:pPr>
              <w:spacing w:after="0" w:line="240" w:lineRule="auto"/>
              <w:ind w:right="-57"/>
              <w:jc w:val="center"/>
              <w:rPr>
                <w:rFonts w:ascii="Times New Roman" w:hAnsi="Times New Roman"/>
              </w:rPr>
            </w:pPr>
            <w:r w:rsidRPr="0048413F">
              <w:rPr>
                <w:rFonts w:ascii="Times New Roman" w:hAnsi="Times New Roman"/>
              </w:rPr>
              <w:t xml:space="preserve">Санатории </w:t>
            </w:r>
            <w:r w:rsidRPr="009369EC">
              <w:rPr>
                <w:rFonts w:ascii="Times New Roman" w:hAnsi="Times New Roman"/>
              </w:rPr>
              <w:t>(без туберкулезных)</w:t>
            </w:r>
          </w:p>
        </w:tc>
        <w:tc>
          <w:tcPr>
            <w:tcW w:w="1122"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5,87</w:t>
            </w:r>
          </w:p>
        </w:tc>
        <w:tc>
          <w:tcPr>
            <w:tcW w:w="2272" w:type="dxa"/>
            <w:tcBorders>
              <w:top w:val="single" w:sz="2" w:space="0" w:color="auto"/>
              <w:left w:val="single" w:sz="2" w:space="0" w:color="auto"/>
              <w:bottom w:val="single" w:sz="2" w:space="0" w:color="auto"/>
              <w:right w:val="single" w:sz="2" w:space="0" w:color="auto"/>
            </w:tcBorders>
          </w:tcPr>
          <w:p w:rsidR="009369EC" w:rsidRPr="009369EC" w:rsidRDefault="009369EC" w:rsidP="000D0398">
            <w:pPr>
              <w:spacing w:after="0" w:line="240" w:lineRule="auto"/>
              <w:jc w:val="center"/>
              <w:rPr>
                <w:rFonts w:ascii="Times New Roman" w:hAnsi="Times New Roman"/>
                <w:spacing w:val="-2"/>
              </w:rPr>
            </w:pPr>
            <w:r w:rsidRPr="009369EC">
              <w:rPr>
                <w:rFonts w:ascii="Times New Roman" w:hAnsi="Times New Roman"/>
                <w:spacing w:val="-2"/>
              </w:rPr>
              <w:t>125-150</w:t>
            </w:r>
          </w:p>
        </w:tc>
        <w:tc>
          <w:tcPr>
            <w:tcW w:w="2431"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 xml:space="preserve">В условиях реконструкции размеры участков допускается </w:t>
            </w:r>
            <w:r w:rsidRPr="009369EC">
              <w:rPr>
                <w:rFonts w:ascii="Times New Roman" w:hAnsi="Times New Roman"/>
              </w:rPr>
              <w:t>уменьшать, но не более чем на 25 %</w:t>
            </w:r>
          </w:p>
        </w:tc>
      </w:tr>
      <w:tr w:rsidR="009369EC"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ind w:right="-57"/>
              <w:jc w:val="center"/>
              <w:rPr>
                <w:rFonts w:ascii="Times New Roman" w:hAnsi="Times New Roman"/>
              </w:rPr>
            </w:pPr>
            <w:r w:rsidRPr="0048413F">
              <w:rPr>
                <w:rFonts w:ascii="Times New Roman" w:hAnsi="Times New Roman"/>
              </w:rPr>
              <w:t xml:space="preserve">Санатории для </w:t>
            </w:r>
            <w:r w:rsidRPr="009369EC">
              <w:rPr>
                <w:rFonts w:ascii="Times New Roman" w:hAnsi="Times New Roman"/>
              </w:rPr>
              <w:t>родителей с деть</w:t>
            </w:r>
            <w:r w:rsidRPr="0048413F">
              <w:rPr>
                <w:rFonts w:ascii="Times New Roman" w:hAnsi="Times New Roman"/>
              </w:rPr>
              <w:t xml:space="preserve">ми и детские санатории </w:t>
            </w:r>
            <w:r w:rsidRPr="009369EC">
              <w:rPr>
                <w:rFonts w:ascii="Times New Roman" w:hAnsi="Times New Roman"/>
              </w:rPr>
              <w:t>(без туберкулезных)</w:t>
            </w:r>
          </w:p>
        </w:tc>
        <w:tc>
          <w:tcPr>
            <w:tcW w:w="1122"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0,7</w:t>
            </w:r>
          </w:p>
        </w:tc>
        <w:tc>
          <w:tcPr>
            <w:tcW w:w="2272" w:type="dxa"/>
            <w:tcBorders>
              <w:top w:val="single" w:sz="2" w:space="0" w:color="auto"/>
              <w:left w:val="single" w:sz="2" w:space="0" w:color="auto"/>
              <w:bottom w:val="single" w:sz="2" w:space="0" w:color="auto"/>
              <w:right w:val="single" w:sz="2" w:space="0" w:color="auto"/>
            </w:tcBorders>
          </w:tcPr>
          <w:p w:rsidR="009369EC" w:rsidRPr="009369EC" w:rsidRDefault="009369EC" w:rsidP="000D0398">
            <w:pPr>
              <w:spacing w:after="0" w:line="240" w:lineRule="auto"/>
              <w:jc w:val="center"/>
              <w:rPr>
                <w:rFonts w:ascii="Times New Roman" w:hAnsi="Times New Roman"/>
                <w:spacing w:val="-2"/>
              </w:rPr>
            </w:pPr>
            <w:r w:rsidRPr="009369EC">
              <w:rPr>
                <w:rFonts w:ascii="Times New Roman" w:hAnsi="Times New Roman"/>
                <w:spacing w:val="-2"/>
              </w:rPr>
              <w:t>145-170</w:t>
            </w:r>
          </w:p>
        </w:tc>
        <w:tc>
          <w:tcPr>
            <w:tcW w:w="2431" w:type="dxa"/>
            <w:tcBorders>
              <w:top w:val="single" w:sz="2" w:space="0" w:color="auto"/>
              <w:left w:val="single" w:sz="2" w:space="0" w:color="auto"/>
              <w:bottom w:val="single" w:sz="2" w:space="0" w:color="auto"/>
              <w:right w:val="single" w:sz="2" w:space="0" w:color="auto"/>
            </w:tcBorders>
          </w:tcPr>
          <w:p w:rsidR="009369EC" w:rsidRPr="0048413F" w:rsidRDefault="009369EC" w:rsidP="000D0398">
            <w:pPr>
              <w:spacing w:after="0" w:line="240" w:lineRule="auto"/>
              <w:jc w:val="center"/>
              <w:rPr>
                <w:rFonts w:ascii="Times New Roman" w:hAnsi="Times New Roman"/>
              </w:rPr>
            </w:pPr>
            <w:r w:rsidRPr="0048413F">
              <w:rPr>
                <w:rFonts w:ascii="Times New Roman" w:hAnsi="Times New Roman"/>
              </w:rPr>
              <w:t>То же</w:t>
            </w: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Санатории-профилактории</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0,3</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70-100</w:t>
            </w:r>
          </w:p>
        </w:tc>
        <w:tc>
          <w:tcPr>
            <w:tcW w:w="2431" w:type="dxa"/>
            <w:vMerge w:val="restart"/>
            <w:tcBorders>
              <w:top w:val="single" w:sz="2" w:space="0" w:color="auto"/>
              <w:left w:val="single" w:sz="2" w:space="0" w:color="auto"/>
              <w:right w:val="single" w:sz="2" w:space="0" w:color="auto"/>
            </w:tcBorders>
          </w:tcPr>
          <w:p w:rsidR="004A136E" w:rsidRPr="0048413F" w:rsidRDefault="00EB3772" w:rsidP="000D0398">
            <w:pPr>
              <w:spacing w:after="0" w:line="240" w:lineRule="auto"/>
              <w:jc w:val="center"/>
              <w:rPr>
                <w:rFonts w:ascii="Times New Roman" w:hAnsi="Times New Roman"/>
              </w:rPr>
            </w:pPr>
            <w:r>
              <w:rPr>
                <w:rFonts w:ascii="Times New Roman" w:hAnsi="Times New Roman"/>
              </w:rPr>
              <w:t>При размещении в границах населенного пункта</w:t>
            </w:r>
            <w:r w:rsidR="004A136E" w:rsidRPr="0048413F">
              <w:rPr>
                <w:rFonts w:ascii="Times New Roman" w:hAnsi="Times New Roman"/>
              </w:rPr>
              <w:t>, допускается уменьшать размеры земельных участков, но не более чем на 10 %</w:t>
            </w: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Санаторные</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детские лагеря</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0,7</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200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Дома отдыха</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(пансионаты)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0,8</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120-130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Дома отдыха</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(пансионаты) для семей с детьми</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0,01</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140-150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Базы отдыха предприятий и организаций, молодежные лагеря</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По заданию на</w:t>
            </w:r>
          </w:p>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проектирование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140-160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Курортные</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гостиницы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То же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65-75</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Детские лагеря</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0,05</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150-200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Оздоровитель</w:t>
            </w:r>
            <w:r>
              <w:rPr>
                <w:rFonts w:ascii="Times New Roman" w:hAnsi="Times New Roman"/>
              </w:rPr>
              <w:t>-</w:t>
            </w:r>
            <w:r w:rsidRPr="0048413F">
              <w:rPr>
                <w:rFonts w:ascii="Times New Roman" w:hAnsi="Times New Roman"/>
              </w:rPr>
              <w:t>ные лагеря старшеклас</w:t>
            </w:r>
            <w:r>
              <w:rPr>
                <w:rFonts w:ascii="Times New Roman" w:hAnsi="Times New Roman"/>
              </w:rPr>
              <w:t>-</w:t>
            </w:r>
            <w:r w:rsidRPr="0048413F">
              <w:rPr>
                <w:rFonts w:ascii="Times New Roman" w:hAnsi="Times New Roman"/>
              </w:rPr>
              <w:t>сников</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0,05</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175-200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lastRenderedPageBreak/>
              <w:t>Дачи дошкольных организаций</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По заданию на</w:t>
            </w:r>
          </w:p>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проектирование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120-140</w:t>
            </w:r>
          </w:p>
        </w:tc>
        <w:tc>
          <w:tcPr>
            <w:tcW w:w="2431" w:type="dxa"/>
            <w:vMerge/>
            <w:tcBorders>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Туристские</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гостиницы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По заданию на</w:t>
            </w:r>
          </w:p>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проектирование,</w:t>
            </w:r>
          </w:p>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ориентировочно 5-9</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50-75</w:t>
            </w:r>
          </w:p>
        </w:tc>
        <w:tc>
          <w:tcPr>
            <w:tcW w:w="2431" w:type="dxa"/>
            <w:vMerge w:val="restart"/>
            <w:tcBorders>
              <w:top w:val="single" w:sz="2" w:space="0" w:color="auto"/>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При размещении в общественных центрах, размеры земельных участков допускается принимать по нормам установленным для коммунальных гостиниц</w:t>
            </w: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Туристские базы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То же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65-80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Default="004A136E" w:rsidP="000D0398">
            <w:pPr>
              <w:spacing w:after="0" w:line="240" w:lineRule="auto"/>
              <w:ind w:right="-57"/>
              <w:jc w:val="center"/>
              <w:rPr>
                <w:rFonts w:ascii="Times New Roman" w:hAnsi="Times New Roman"/>
              </w:rPr>
            </w:pPr>
            <w:r w:rsidRPr="0048413F">
              <w:rPr>
                <w:rFonts w:ascii="Times New Roman" w:hAnsi="Times New Roman"/>
              </w:rPr>
              <w:t xml:space="preserve">Туристские </w:t>
            </w:r>
          </w:p>
          <w:p w:rsidR="004A136E" w:rsidRDefault="004A136E" w:rsidP="000D0398">
            <w:pPr>
              <w:spacing w:after="0" w:line="240" w:lineRule="auto"/>
              <w:ind w:right="-57"/>
              <w:jc w:val="center"/>
              <w:rPr>
                <w:rFonts w:ascii="Times New Roman" w:hAnsi="Times New Roman"/>
              </w:rPr>
            </w:pPr>
            <w:r w:rsidRPr="0048413F">
              <w:rPr>
                <w:rFonts w:ascii="Times New Roman" w:hAnsi="Times New Roman"/>
              </w:rPr>
              <w:t xml:space="preserve">базы </w:t>
            </w:r>
            <w:r w:rsidRPr="009369EC">
              <w:rPr>
                <w:rFonts w:ascii="Times New Roman" w:hAnsi="Times New Roman"/>
              </w:rPr>
              <w:t xml:space="preserve">для семей </w:t>
            </w:r>
          </w:p>
          <w:p w:rsidR="004A136E" w:rsidRPr="0048413F" w:rsidRDefault="004A136E" w:rsidP="000D0398">
            <w:pPr>
              <w:spacing w:after="0" w:line="240" w:lineRule="auto"/>
              <w:ind w:right="-57"/>
              <w:jc w:val="center"/>
              <w:rPr>
                <w:rFonts w:ascii="Times New Roman" w:hAnsi="Times New Roman"/>
              </w:rPr>
            </w:pPr>
            <w:r w:rsidRPr="009369EC">
              <w:rPr>
                <w:rFonts w:ascii="Times New Roman" w:hAnsi="Times New Roman"/>
              </w:rPr>
              <w:t>с детьми</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То же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95-120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Default="004A136E" w:rsidP="000D0398">
            <w:pPr>
              <w:spacing w:after="0" w:line="240" w:lineRule="auto"/>
              <w:ind w:right="-57"/>
              <w:jc w:val="center"/>
              <w:rPr>
                <w:rFonts w:ascii="Times New Roman" w:hAnsi="Times New Roman"/>
              </w:rPr>
            </w:pPr>
            <w:r w:rsidRPr="0048413F">
              <w:rPr>
                <w:rFonts w:ascii="Times New Roman" w:hAnsi="Times New Roman"/>
              </w:rPr>
              <w:t xml:space="preserve">Загородные </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базы отдыха, турбазы</w:t>
            </w:r>
          </w:p>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выходного дня,</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p w:rsidR="004A136E" w:rsidRPr="0048413F" w:rsidRDefault="004A136E" w:rsidP="000D0398">
            <w:pPr>
              <w:spacing w:after="0" w:line="240" w:lineRule="auto"/>
              <w:jc w:val="center"/>
              <w:rPr>
                <w:rFonts w:ascii="Times New Roman" w:hAnsi="Times New Roman"/>
              </w:rPr>
            </w:pP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По заданию на</w:t>
            </w:r>
          </w:p>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проектирование</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EB3772">
            <w:pPr>
              <w:spacing w:after="0" w:line="240" w:lineRule="auto"/>
              <w:ind w:right="-57"/>
              <w:jc w:val="center"/>
              <w:rPr>
                <w:rFonts w:ascii="Times New Roman" w:hAnsi="Times New Roman"/>
              </w:rPr>
            </w:pPr>
            <w:r w:rsidRPr="0048413F">
              <w:rPr>
                <w:rFonts w:ascii="Times New Roman" w:hAnsi="Times New Roman"/>
              </w:rPr>
              <w:t>рыболовно-охотничьи базы: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с ночлегом</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10-15</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без ночлега</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72-112</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Мотели</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2-3</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75-100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Кемпинги</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5-9</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135-150</w:t>
            </w:r>
          </w:p>
        </w:tc>
        <w:tc>
          <w:tcPr>
            <w:tcW w:w="2431" w:type="dxa"/>
            <w:vMerge/>
            <w:tcBorders>
              <w:left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r w:rsidR="004A136E" w:rsidRPr="0048413F" w:rsidTr="00EB3772">
        <w:trPr>
          <w:trHeight w:val="217"/>
          <w:jc w:val="center"/>
        </w:trPr>
        <w:tc>
          <w:tcPr>
            <w:tcW w:w="1691"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ind w:right="-57"/>
              <w:jc w:val="center"/>
              <w:rPr>
                <w:rFonts w:ascii="Times New Roman" w:hAnsi="Times New Roman"/>
              </w:rPr>
            </w:pPr>
            <w:r w:rsidRPr="0048413F">
              <w:rPr>
                <w:rFonts w:ascii="Times New Roman" w:hAnsi="Times New Roman"/>
              </w:rPr>
              <w:t>Приюты</w:t>
            </w:r>
          </w:p>
        </w:tc>
        <w:tc>
          <w:tcPr>
            <w:tcW w:w="1122"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1 место</w:t>
            </w:r>
          </w:p>
        </w:tc>
        <w:tc>
          <w:tcPr>
            <w:tcW w:w="2100" w:type="dxa"/>
            <w:tcBorders>
              <w:top w:val="single" w:sz="2" w:space="0" w:color="auto"/>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r w:rsidRPr="0048413F">
              <w:rPr>
                <w:rFonts w:ascii="Times New Roman" w:hAnsi="Times New Roman"/>
              </w:rPr>
              <w:t>То же</w:t>
            </w:r>
          </w:p>
        </w:tc>
        <w:tc>
          <w:tcPr>
            <w:tcW w:w="2272" w:type="dxa"/>
            <w:tcBorders>
              <w:top w:val="single" w:sz="2" w:space="0" w:color="auto"/>
              <w:left w:val="single" w:sz="2" w:space="0" w:color="auto"/>
              <w:bottom w:val="single" w:sz="2" w:space="0" w:color="auto"/>
              <w:right w:val="single" w:sz="2" w:space="0" w:color="auto"/>
            </w:tcBorders>
          </w:tcPr>
          <w:p w:rsidR="004A136E" w:rsidRPr="009369EC" w:rsidRDefault="004A136E" w:rsidP="000D0398">
            <w:pPr>
              <w:spacing w:after="0" w:line="240" w:lineRule="auto"/>
              <w:jc w:val="center"/>
              <w:rPr>
                <w:rFonts w:ascii="Times New Roman" w:hAnsi="Times New Roman"/>
                <w:spacing w:val="-2"/>
              </w:rPr>
            </w:pPr>
            <w:r w:rsidRPr="009369EC">
              <w:rPr>
                <w:rFonts w:ascii="Times New Roman" w:hAnsi="Times New Roman"/>
                <w:spacing w:val="-2"/>
              </w:rPr>
              <w:t>35-50</w:t>
            </w:r>
          </w:p>
        </w:tc>
        <w:tc>
          <w:tcPr>
            <w:tcW w:w="2431" w:type="dxa"/>
            <w:vMerge/>
            <w:tcBorders>
              <w:left w:val="single" w:sz="2" w:space="0" w:color="auto"/>
              <w:bottom w:val="single" w:sz="2" w:space="0" w:color="auto"/>
              <w:right w:val="single" w:sz="2" w:space="0" w:color="auto"/>
            </w:tcBorders>
          </w:tcPr>
          <w:p w:rsidR="004A136E" w:rsidRPr="0048413F" w:rsidRDefault="004A136E" w:rsidP="000D0398">
            <w:pPr>
              <w:spacing w:after="0" w:line="240" w:lineRule="auto"/>
              <w:jc w:val="center"/>
              <w:rPr>
                <w:rFonts w:ascii="Times New Roman" w:hAnsi="Times New Roman"/>
              </w:rPr>
            </w:pPr>
          </w:p>
        </w:tc>
      </w:tr>
    </w:tbl>
    <w:p w:rsidR="004179D7" w:rsidRPr="000D0398" w:rsidRDefault="004179D7" w:rsidP="00127C3A">
      <w:pPr>
        <w:spacing w:after="0" w:line="240" w:lineRule="auto"/>
        <w:jc w:val="right"/>
        <w:rPr>
          <w:rFonts w:ascii="Times New Roman" w:hAnsi="Times New Roman"/>
          <w:sz w:val="8"/>
          <w:szCs w:val="8"/>
        </w:rPr>
      </w:pPr>
    </w:p>
    <w:p w:rsidR="00127C3A" w:rsidRPr="003C7EA9" w:rsidRDefault="005112F0" w:rsidP="00127C3A">
      <w:pPr>
        <w:spacing w:after="0" w:line="240" w:lineRule="auto"/>
        <w:ind w:firstLine="567"/>
        <w:jc w:val="both"/>
        <w:rPr>
          <w:rFonts w:ascii="Times New Roman" w:hAnsi="Times New Roman"/>
          <w:sz w:val="24"/>
          <w:szCs w:val="24"/>
        </w:rPr>
      </w:pPr>
      <w:r>
        <w:rPr>
          <w:rFonts w:ascii="Times New Roman" w:hAnsi="Times New Roman"/>
          <w:sz w:val="24"/>
          <w:szCs w:val="24"/>
        </w:rPr>
        <w:t>5</w:t>
      </w:r>
      <w:r w:rsidR="000D0398" w:rsidRPr="000D0398">
        <w:rPr>
          <w:rFonts w:ascii="Times New Roman" w:hAnsi="Times New Roman"/>
          <w:sz w:val="24"/>
          <w:szCs w:val="24"/>
        </w:rPr>
        <w:t>.8.7.2.</w:t>
      </w:r>
      <w:r w:rsidR="000D0398">
        <w:t xml:space="preserve"> </w:t>
      </w:r>
      <w:r w:rsidR="00127C3A" w:rsidRPr="003C7EA9">
        <w:rPr>
          <w:rFonts w:ascii="Times New Roman" w:hAnsi="Times New Roman"/>
          <w:sz w:val="24"/>
          <w:szCs w:val="24"/>
        </w:rPr>
        <w:t>Расстояние от зон отдыха до санаториев, дошкольных санитарно-</w:t>
      </w:r>
      <w:r w:rsidR="00127C3A" w:rsidRPr="000D0398">
        <w:rPr>
          <w:rFonts w:ascii="Times New Roman" w:hAnsi="Times New Roman"/>
          <w:sz w:val="24"/>
          <w:szCs w:val="24"/>
        </w:rPr>
        <w:t>оздоровительных учреждений, садоводческих и огороднических объединений, автомобильных дорог общей сети и железных дорог – не менее 500 м, от домов отдыха – не менее 300 м.</w:t>
      </w:r>
    </w:p>
    <w:p w:rsidR="002D6B59" w:rsidRPr="00315462" w:rsidRDefault="002D6B59" w:rsidP="00E6793F">
      <w:pPr>
        <w:spacing w:after="0" w:line="240" w:lineRule="auto"/>
        <w:rPr>
          <w:rFonts w:ascii="Times New Roman" w:hAnsi="Times New Roman"/>
          <w:sz w:val="20"/>
          <w:szCs w:val="20"/>
        </w:rPr>
      </w:pPr>
    </w:p>
    <w:p w:rsidR="00E6793F" w:rsidRPr="00177B12" w:rsidRDefault="006F7C15" w:rsidP="00E6793F">
      <w:pPr>
        <w:jc w:val="center"/>
        <w:rPr>
          <w:rFonts w:ascii="Arial Narrow" w:hAnsi="Arial Narrow"/>
          <w:b/>
          <w:sz w:val="16"/>
          <w:szCs w:val="16"/>
        </w:rPr>
      </w:pPr>
      <w:r>
        <w:rPr>
          <w:rFonts w:ascii="Arial Narrow" w:hAnsi="Arial Narrow"/>
          <w:b/>
          <w:noProof/>
          <w:sz w:val="16"/>
          <w:szCs w:val="16"/>
        </w:rPr>
        <w:pict>
          <v:rect id="Rectangle 81" o:spid="_x0000_s1114" style="position:absolute;left:0;text-align:left;margin-left:-.65pt;margin-top:9.9pt;width:469.5pt;height:7.1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DJseAIAAOY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" fillcolor="#c0504d" strokecolor="#f2f2f2" strokeweight="3pt">
            <v:shadow on="t" color="#622423" opacity=".5" offset="1pt"/>
          </v:rect>
        </w:pict>
      </w:r>
    </w:p>
    <w:p w:rsidR="00E6793F" w:rsidRPr="00B75C80" w:rsidRDefault="006F7C15" w:rsidP="00101ECF">
      <w:pPr>
        <w:shd w:val="clear" w:color="auto" w:fill="EEECE1" w:themeFill="background2"/>
        <w:jc w:val="both"/>
        <w:rPr>
          <w:rFonts w:ascii="Arial Narrow" w:hAnsi="Arial Narrow"/>
          <w:b/>
          <w:sz w:val="28"/>
          <w:szCs w:val="28"/>
        </w:rPr>
      </w:pPr>
      <w:r>
        <w:rPr>
          <w:rFonts w:ascii="Arial Narrow" w:hAnsi="Arial Narrow"/>
          <w:b/>
          <w:noProof/>
          <w:sz w:val="28"/>
          <w:szCs w:val="28"/>
        </w:rPr>
        <w:pict>
          <v:rect id="Rectangle 80" o:spid="_x0000_s1113" style="position:absolute;left:0;text-align:left;margin-left:-.65pt;margin-top:37.45pt;width:469.5pt;height:7.1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" fillcolor="#c0504d" strokecolor="#f2f2f2" strokeweight="3pt">
            <v:shadow on="t" color="#622423" opacity=".5" offset="1pt"/>
          </v:rect>
        </w:pict>
      </w:r>
      <w:r w:rsidR="005112F0">
        <w:rPr>
          <w:rFonts w:ascii="Arial Narrow" w:hAnsi="Arial Narrow"/>
          <w:b/>
          <w:sz w:val="28"/>
          <w:szCs w:val="28"/>
        </w:rPr>
        <w:t>5</w:t>
      </w:r>
      <w:r w:rsidR="004821C4">
        <w:rPr>
          <w:rFonts w:ascii="Arial Narrow" w:hAnsi="Arial Narrow"/>
          <w:b/>
          <w:sz w:val="28"/>
          <w:szCs w:val="28"/>
        </w:rPr>
        <w:t>.8.8</w:t>
      </w:r>
      <w:r w:rsidR="00C05906">
        <w:rPr>
          <w:rFonts w:ascii="Arial Narrow" w:hAnsi="Arial Narrow"/>
          <w:b/>
          <w:sz w:val="28"/>
          <w:szCs w:val="28"/>
        </w:rPr>
        <w:t>.</w:t>
      </w:r>
      <w:r w:rsidR="00E6793F" w:rsidRPr="00B75C80">
        <w:rPr>
          <w:rFonts w:ascii="Arial Narrow" w:hAnsi="Arial Narrow"/>
          <w:b/>
          <w:sz w:val="28"/>
          <w:szCs w:val="28"/>
        </w:rPr>
        <w:t xml:space="preserve"> ОБЪЕКТЫ  ДЛЯ МАССОВОГО ОТДЫХА ЖИТЕЛЕЙ </w:t>
      </w:r>
      <w:r w:rsidR="000C7512">
        <w:rPr>
          <w:rFonts w:ascii="Arial Narrow" w:hAnsi="Arial Narrow"/>
          <w:b/>
          <w:sz w:val="28"/>
          <w:szCs w:val="28"/>
        </w:rPr>
        <w:t xml:space="preserve">СЕЛЬСКОГО </w:t>
      </w:r>
      <w:r w:rsidR="00E6793F" w:rsidRPr="00B75C80">
        <w:rPr>
          <w:rFonts w:ascii="Arial Narrow" w:hAnsi="Arial Narrow"/>
          <w:b/>
          <w:sz w:val="28"/>
          <w:szCs w:val="28"/>
        </w:rPr>
        <w:t xml:space="preserve"> </w:t>
      </w:r>
      <w:r w:rsidR="000C1CEA">
        <w:rPr>
          <w:rFonts w:ascii="Arial Narrow" w:hAnsi="Arial Narrow"/>
          <w:b/>
          <w:sz w:val="28"/>
          <w:szCs w:val="28"/>
        </w:rPr>
        <w:t>ПОСЕЛЕНИЯ</w:t>
      </w:r>
    </w:p>
    <w:p w:rsidR="00E6793F" w:rsidRPr="00933414" w:rsidRDefault="00E6793F" w:rsidP="00E6793F">
      <w:pPr>
        <w:spacing w:after="0" w:line="240" w:lineRule="auto"/>
        <w:jc w:val="center"/>
        <w:rPr>
          <w:rFonts w:ascii="Arial Narrow" w:hAnsi="Arial Narrow"/>
          <w:b/>
          <w:color w:val="1F497D" w:themeColor="text2"/>
          <w:sz w:val="16"/>
          <w:szCs w:val="16"/>
        </w:rPr>
      </w:pPr>
    </w:p>
    <w:p w:rsidR="00FE52FB" w:rsidRPr="0082645A" w:rsidRDefault="005112F0" w:rsidP="002A5A00">
      <w:pPr>
        <w:spacing w:after="0" w:line="240" w:lineRule="auto"/>
        <w:ind w:firstLine="567"/>
        <w:jc w:val="both"/>
        <w:rPr>
          <w:rFonts w:ascii="Times New Roman" w:hAnsi="Times New Roman"/>
          <w:sz w:val="24"/>
          <w:szCs w:val="24"/>
        </w:rPr>
      </w:pPr>
      <w:r>
        <w:rPr>
          <w:rFonts w:ascii="Times New Roman" w:hAnsi="Times New Roman"/>
          <w:sz w:val="24"/>
          <w:szCs w:val="24"/>
        </w:rPr>
        <w:t>5</w:t>
      </w:r>
      <w:r w:rsidR="004B72CD" w:rsidRPr="0082645A">
        <w:rPr>
          <w:rFonts w:ascii="Times New Roman" w:hAnsi="Times New Roman"/>
          <w:sz w:val="24"/>
          <w:szCs w:val="24"/>
        </w:rPr>
        <w:t xml:space="preserve">.8.8.1. </w:t>
      </w:r>
      <w:r w:rsidR="00FE52FB" w:rsidRPr="0082645A">
        <w:rPr>
          <w:rFonts w:ascii="Times New Roman" w:hAnsi="Times New Roman"/>
          <w:sz w:val="24"/>
          <w:szCs w:val="24"/>
        </w:rPr>
        <w:t>Удельный вес озелененных территорий различного назначения в предел</w:t>
      </w:r>
      <w:r w:rsidR="004C7390">
        <w:rPr>
          <w:rFonts w:ascii="Times New Roman" w:hAnsi="Times New Roman"/>
          <w:sz w:val="24"/>
          <w:szCs w:val="24"/>
        </w:rPr>
        <w:t>ах застройки</w:t>
      </w:r>
      <w:r w:rsidR="009723C3">
        <w:rPr>
          <w:rFonts w:ascii="Times New Roman" w:hAnsi="Times New Roman"/>
          <w:sz w:val="24"/>
          <w:szCs w:val="24"/>
        </w:rPr>
        <w:t xml:space="preserve"> сельского</w:t>
      </w:r>
      <w:r w:rsidR="004C7390">
        <w:rPr>
          <w:rFonts w:ascii="Times New Roman" w:hAnsi="Times New Roman"/>
          <w:sz w:val="24"/>
          <w:szCs w:val="24"/>
        </w:rPr>
        <w:t xml:space="preserve"> поселения</w:t>
      </w:r>
      <w:r w:rsidR="00FE52FB" w:rsidRPr="0082645A">
        <w:rPr>
          <w:rFonts w:ascii="Times New Roman" w:hAnsi="Times New Roman"/>
          <w:sz w:val="24"/>
          <w:szCs w:val="24"/>
        </w:rPr>
        <w:t xml:space="preserve"> (уровень озелененности территории застройки) должен быть не менее 40 %, а в границах территории жилого района не менее 25 %, включая суммарную площадь озелененной территории микрорайона (квартала). В зонах с предприятиями, требующими устройства санитарно-защитных зон шириной более одного километра, уровень озелененности территории застройки следует увеличивать не менее чем на 15 %.</w:t>
      </w:r>
    </w:p>
    <w:p w:rsidR="004B72CD" w:rsidRPr="0082645A" w:rsidRDefault="005112F0" w:rsidP="002A5A00">
      <w:pPr>
        <w:spacing w:after="0" w:line="240" w:lineRule="auto"/>
        <w:ind w:firstLine="567"/>
        <w:jc w:val="both"/>
        <w:rPr>
          <w:rFonts w:ascii="Times New Roman" w:hAnsi="Times New Roman"/>
          <w:sz w:val="24"/>
          <w:szCs w:val="24"/>
        </w:rPr>
      </w:pPr>
      <w:r>
        <w:rPr>
          <w:rFonts w:ascii="Times New Roman" w:hAnsi="Times New Roman"/>
          <w:sz w:val="24"/>
          <w:szCs w:val="24"/>
        </w:rPr>
        <w:t>5</w:t>
      </w:r>
      <w:r w:rsidR="004B72CD" w:rsidRPr="0082645A">
        <w:rPr>
          <w:rFonts w:ascii="Times New Roman" w:hAnsi="Times New Roman"/>
          <w:sz w:val="24"/>
          <w:szCs w:val="24"/>
        </w:rPr>
        <w:t xml:space="preserve">.8.8.2. </w:t>
      </w:r>
      <w:r w:rsidR="00FE52FB" w:rsidRPr="0082645A">
        <w:rPr>
          <w:rFonts w:ascii="Times New Roman" w:hAnsi="Times New Roman"/>
          <w:sz w:val="24"/>
          <w:szCs w:val="24"/>
        </w:rPr>
        <w:t xml:space="preserve">Оптимальные параметры общего баланса территории </w:t>
      </w:r>
      <w:r w:rsidR="004B72CD" w:rsidRPr="0082645A">
        <w:rPr>
          <w:rFonts w:ascii="Times New Roman" w:hAnsi="Times New Roman"/>
          <w:sz w:val="24"/>
          <w:szCs w:val="24"/>
        </w:rPr>
        <w:t>следует принимать в соответствии с табл</w:t>
      </w:r>
      <w:r w:rsidR="00315462">
        <w:rPr>
          <w:rFonts w:ascii="Times New Roman" w:hAnsi="Times New Roman"/>
          <w:sz w:val="24"/>
          <w:szCs w:val="24"/>
        </w:rPr>
        <w:t>.</w:t>
      </w:r>
      <w:r w:rsidR="00EB3772">
        <w:rPr>
          <w:rFonts w:ascii="Times New Roman" w:hAnsi="Times New Roman"/>
          <w:sz w:val="24"/>
          <w:szCs w:val="24"/>
        </w:rPr>
        <w:t>4</w:t>
      </w:r>
      <w:r w:rsidR="00B42AAE">
        <w:rPr>
          <w:rFonts w:ascii="Times New Roman" w:hAnsi="Times New Roman"/>
          <w:sz w:val="24"/>
          <w:szCs w:val="24"/>
        </w:rPr>
        <w:t>2</w:t>
      </w:r>
      <w:r w:rsidR="004B72CD" w:rsidRPr="0082645A">
        <w:rPr>
          <w:rFonts w:ascii="Times New Roman" w:hAnsi="Times New Roman"/>
          <w:sz w:val="24"/>
          <w:szCs w:val="24"/>
        </w:rPr>
        <w:t>.</w:t>
      </w:r>
    </w:p>
    <w:p w:rsidR="004B72CD" w:rsidRPr="004B72CD" w:rsidRDefault="004B72CD" w:rsidP="004B72CD">
      <w:pPr>
        <w:spacing w:after="0" w:line="240" w:lineRule="auto"/>
        <w:jc w:val="both"/>
        <w:rPr>
          <w:rFonts w:ascii="Times New Roman" w:hAnsi="Times New Roman"/>
          <w:sz w:val="8"/>
          <w:szCs w:val="8"/>
        </w:rPr>
      </w:pPr>
    </w:p>
    <w:p w:rsidR="004B72CD" w:rsidRPr="002D0574" w:rsidRDefault="00EB3772" w:rsidP="004B72CD">
      <w:pPr>
        <w:spacing w:after="0" w:line="240" w:lineRule="auto"/>
        <w:jc w:val="both"/>
        <w:rPr>
          <w:rFonts w:ascii="Times New Roman" w:hAnsi="Times New Roman"/>
          <w:b/>
          <w:i/>
          <w:sz w:val="24"/>
          <w:szCs w:val="24"/>
        </w:rPr>
      </w:pPr>
      <w:r>
        <w:rPr>
          <w:rFonts w:ascii="Times New Roman" w:hAnsi="Times New Roman"/>
          <w:i/>
          <w:sz w:val="24"/>
          <w:szCs w:val="24"/>
        </w:rPr>
        <w:t>Таблица 4</w:t>
      </w:r>
      <w:r w:rsidR="00B42AAE">
        <w:rPr>
          <w:rFonts w:ascii="Times New Roman" w:hAnsi="Times New Roman"/>
          <w:i/>
          <w:sz w:val="24"/>
          <w:szCs w:val="24"/>
        </w:rPr>
        <w:t>2</w:t>
      </w:r>
      <w:r w:rsidR="004B72CD" w:rsidRPr="005112F0">
        <w:rPr>
          <w:rFonts w:ascii="Times New Roman" w:hAnsi="Times New Roman"/>
          <w:i/>
          <w:sz w:val="24"/>
          <w:szCs w:val="24"/>
        </w:rPr>
        <w:t>.</w:t>
      </w:r>
      <w:r w:rsidR="004B72CD" w:rsidRPr="002D0574">
        <w:rPr>
          <w:rFonts w:ascii="Times New Roman" w:hAnsi="Times New Roman"/>
          <w:b/>
          <w:i/>
          <w:sz w:val="24"/>
          <w:szCs w:val="24"/>
        </w:rPr>
        <w:t xml:space="preserve"> – Параметры общего баланса озелененности территории</w:t>
      </w:r>
    </w:p>
    <w:p w:rsidR="004B72CD" w:rsidRPr="004B72CD" w:rsidRDefault="004B72CD" w:rsidP="004B72CD">
      <w:pPr>
        <w:spacing w:after="0" w:line="240" w:lineRule="auto"/>
        <w:jc w:val="both"/>
        <w:rPr>
          <w:rFonts w:ascii="Times New Roman" w:hAnsi="Times New Roman"/>
          <w:b/>
          <w:i/>
          <w:sz w:val="8"/>
          <w:szCs w:val="8"/>
        </w:rPr>
      </w:pPr>
    </w:p>
    <w:tbl>
      <w:tblPr>
        <w:tblStyle w:val="14"/>
        <w:tblW w:w="0" w:type="auto"/>
        <w:jc w:val="center"/>
        <w:tblLook w:val="01E0"/>
      </w:tblPr>
      <w:tblGrid>
        <w:gridCol w:w="1412"/>
        <w:gridCol w:w="5713"/>
        <w:gridCol w:w="2314"/>
      </w:tblGrid>
      <w:tr w:rsidR="004B72CD" w:rsidRPr="00FF5D73" w:rsidTr="004B72CD">
        <w:trPr>
          <w:trHeight w:val="312"/>
          <w:jc w:val="center"/>
        </w:trPr>
        <w:tc>
          <w:tcPr>
            <w:tcW w:w="7095" w:type="dxa"/>
            <w:gridSpan w:val="2"/>
            <w:shd w:val="clear" w:color="auto" w:fill="EEECE1" w:themeFill="background2"/>
            <w:vAlign w:val="center"/>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Территории</w:t>
            </w:r>
          </w:p>
        </w:tc>
        <w:tc>
          <w:tcPr>
            <w:tcW w:w="2314" w:type="dxa"/>
            <w:shd w:val="clear" w:color="auto" w:fill="EEECE1" w:themeFill="background2"/>
            <w:vAlign w:val="center"/>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Баланс территории, %</w:t>
            </w:r>
          </w:p>
        </w:tc>
      </w:tr>
      <w:tr w:rsidR="004B72CD" w:rsidRPr="00FF5D73" w:rsidTr="004B72CD">
        <w:trPr>
          <w:trHeight w:val="20"/>
          <w:jc w:val="center"/>
        </w:trPr>
        <w:tc>
          <w:tcPr>
            <w:tcW w:w="1382" w:type="dxa"/>
            <w:vMerge w:val="restart"/>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 xml:space="preserve">Открытые </w:t>
            </w:r>
          </w:p>
          <w:p w:rsidR="004B72CD" w:rsidRPr="00FF5D73" w:rsidRDefault="004B72CD" w:rsidP="00182791">
            <w:pPr>
              <w:tabs>
                <w:tab w:val="center" w:pos="4677"/>
                <w:tab w:val="right" w:pos="9355"/>
              </w:tabs>
              <w:ind w:right="-57"/>
              <w:jc w:val="both"/>
              <w:rPr>
                <w:rFonts w:ascii="Times New Roman" w:hAnsi="Times New Roman"/>
                <w:sz w:val="22"/>
                <w:szCs w:val="22"/>
              </w:rPr>
            </w:pPr>
            <w:r w:rsidRPr="00FF5D73">
              <w:rPr>
                <w:rFonts w:ascii="Times New Roman" w:hAnsi="Times New Roman"/>
                <w:sz w:val="22"/>
                <w:szCs w:val="22"/>
              </w:rPr>
              <w:t>пространства</w:t>
            </w: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зеленые насаждения</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65 - 75</w:t>
            </w:r>
          </w:p>
        </w:tc>
      </w:tr>
      <w:tr w:rsidR="004B72CD" w:rsidRPr="00FF5D73" w:rsidTr="004B72CD">
        <w:trPr>
          <w:trHeight w:val="20"/>
          <w:jc w:val="center"/>
        </w:trPr>
        <w:tc>
          <w:tcPr>
            <w:tcW w:w="1382" w:type="dxa"/>
            <w:vMerge/>
          </w:tcPr>
          <w:p w:rsidR="004B72CD" w:rsidRPr="00FF5D73" w:rsidRDefault="004B72CD" w:rsidP="00182791">
            <w:pPr>
              <w:tabs>
                <w:tab w:val="center" w:pos="4677"/>
                <w:tab w:val="right" w:pos="9355"/>
              </w:tabs>
              <w:jc w:val="both"/>
              <w:rPr>
                <w:rFonts w:ascii="Times New Roman" w:hAnsi="Times New Roman"/>
                <w:sz w:val="22"/>
                <w:szCs w:val="22"/>
              </w:rPr>
            </w:pP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аллеи и дороги</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10 - 15</w:t>
            </w:r>
          </w:p>
        </w:tc>
      </w:tr>
      <w:tr w:rsidR="004B72CD" w:rsidRPr="00FF5D73" w:rsidTr="004B72CD">
        <w:trPr>
          <w:trHeight w:val="20"/>
          <w:jc w:val="center"/>
        </w:trPr>
        <w:tc>
          <w:tcPr>
            <w:tcW w:w="1382" w:type="dxa"/>
            <w:vMerge/>
          </w:tcPr>
          <w:p w:rsidR="004B72CD" w:rsidRPr="00FF5D73" w:rsidRDefault="004B72CD" w:rsidP="00182791">
            <w:pPr>
              <w:tabs>
                <w:tab w:val="center" w:pos="4677"/>
                <w:tab w:val="right" w:pos="9355"/>
              </w:tabs>
              <w:jc w:val="both"/>
              <w:rPr>
                <w:rFonts w:ascii="Times New Roman" w:hAnsi="Times New Roman"/>
                <w:sz w:val="22"/>
                <w:szCs w:val="22"/>
              </w:rPr>
            </w:pP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площадки</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8 - 12</w:t>
            </w:r>
          </w:p>
        </w:tc>
      </w:tr>
      <w:tr w:rsidR="004B72CD" w:rsidRPr="00FF5D73" w:rsidTr="004B72CD">
        <w:trPr>
          <w:trHeight w:val="20"/>
          <w:jc w:val="center"/>
        </w:trPr>
        <w:tc>
          <w:tcPr>
            <w:tcW w:w="1382" w:type="dxa"/>
            <w:vMerge/>
          </w:tcPr>
          <w:p w:rsidR="004B72CD" w:rsidRPr="00FF5D73" w:rsidRDefault="004B72CD" w:rsidP="00182791">
            <w:pPr>
              <w:tabs>
                <w:tab w:val="center" w:pos="4677"/>
                <w:tab w:val="right" w:pos="9355"/>
              </w:tabs>
              <w:jc w:val="both"/>
              <w:rPr>
                <w:rFonts w:ascii="Times New Roman" w:hAnsi="Times New Roman"/>
                <w:sz w:val="22"/>
                <w:szCs w:val="22"/>
              </w:rPr>
            </w:pP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сооружения</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5 - 7</w:t>
            </w:r>
          </w:p>
        </w:tc>
      </w:tr>
      <w:tr w:rsidR="004B72CD" w:rsidRPr="00FF5D73" w:rsidTr="004B72CD">
        <w:trPr>
          <w:trHeight w:val="20"/>
          <w:jc w:val="center"/>
        </w:trPr>
        <w:tc>
          <w:tcPr>
            <w:tcW w:w="1382" w:type="dxa"/>
            <w:vMerge w:val="restart"/>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 xml:space="preserve">Зона </w:t>
            </w:r>
          </w:p>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 xml:space="preserve">природных </w:t>
            </w:r>
          </w:p>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ландшафтов</w:t>
            </w:r>
          </w:p>
        </w:tc>
        <w:tc>
          <w:tcPr>
            <w:tcW w:w="5713" w:type="dxa"/>
          </w:tcPr>
          <w:p w:rsidR="004B72CD" w:rsidRPr="00FF5D73" w:rsidRDefault="004B72CD" w:rsidP="00182791">
            <w:pPr>
              <w:tabs>
                <w:tab w:val="center" w:pos="4677"/>
                <w:tab w:val="right" w:pos="9355"/>
              </w:tabs>
              <w:suppressAutoHyphens/>
              <w:jc w:val="both"/>
              <w:rPr>
                <w:rFonts w:ascii="Times New Roman" w:hAnsi="Times New Roman"/>
                <w:sz w:val="22"/>
                <w:szCs w:val="22"/>
              </w:rPr>
            </w:pPr>
            <w:r w:rsidRPr="00FF5D73">
              <w:rPr>
                <w:rFonts w:ascii="Times New Roman" w:hAnsi="Times New Roman"/>
                <w:sz w:val="22"/>
                <w:szCs w:val="22"/>
              </w:rPr>
              <w:t>древесно-кустарниковые насаждения, открытые луговые  пространства и водоемы</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93 - 97</w:t>
            </w:r>
          </w:p>
        </w:tc>
      </w:tr>
      <w:tr w:rsidR="004B72CD" w:rsidRPr="00FF5D73" w:rsidTr="004B72CD">
        <w:trPr>
          <w:trHeight w:val="20"/>
          <w:jc w:val="center"/>
        </w:trPr>
        <w:tc>
          <w:tcPr>
            <w:tcW w:w="1382" w:type="dxa"/>
            <w:vMerge/>
          </w:tcPr>
          <w:p w:rsidR="004B72CD" w:rsidRPr="00FF5D73" w:rsidRDefault="004B72CD" w:rsidP="00182791">
            <w:pPr>
              <w:tabs>
                <w:tab w:val="center" w:pos="4677"/>
                <w:tab w:val="right" w:pos="9355"/>
              </w:tabs>
              <w:ind w:left="170" w:firstLine="57"/>
              <w:jc w:val="both"/>
              <w:rPr>
                <w:rFonts w:ascii="Times New Roman" w:hAnsi="Times New Roman"/>
                <w:sz w:val="22"/>
                <w:szCs w:val="22"/>
              </w:rPr>
            </w:pP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дорожно-транспортная сеть, спортивные и игровые площадки</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2 - 5</w:t>
            </w:r>
          </w:p>
        </w:tc>
      </w:tr>
      <w:tr w:rsidR="004B72CD" w:rsidRPr="00FF5D73" w:rsidTr="004B72CD">
        <w:trPr>
          <w:trHeight w:val="20"/>
          <w:jc w:val="center"/>
        </w:trPr>
        <w:tc>
          <w:tcPr>
            <w:tcW w:w="1382" w:type="dxa"/>
            <w:vMerge/>
          </w:tcPr>
          <w:p w:rsidR="004B72CD" w:rsidRPr="00FF5D73" w:rsidRDefault="004B72CD" w:rsidP="00182791">
            <w:pPr>
              <w:tabs>
                <w:tab w:val="center" w:pos="4677"/>
                <w:tab w:val="right" w:pos="9355"/>
              </w:tabs>
              <w:ind w:left="170" w:firstLine="57"/>
              <w:jc w:val="both"/>
              <w:rPr>
                <w:rFonts w:ascii="Times New Roman" w:hAnsi="Times New Roman"/>
                <w:sz w:val="22"/>
                <w:szCs w:val="22"/>
              </w:rPr>
            </w:pPr>
          </w:p>
        </w:tc>
        <w:tc>
          <w:tcPr>
            <w:tcW w:w="5713" w:type="dxa"/>
          </w:tcPr>
          <w:p w:rsidR="004B72CD" w:rsidRPr="00FF5D73" w:rsidRDefault="004B72CD" w:rsidP="00182791">
            <w:pPr>
              <w:tabs>
                <w:tab w:val="center" w:pos="4677"/>
                <w:tab w:val="right" w:pos="9355"/>
              </w:tabs>
              <w:jc w:val="both"/>
              <w:rPr>
                <w:rFonts w:ascii="Times New Roman" w:hAnsi="Times New Roman"/>
                <w:sz w:val="22"/>
                <w:szCs w:val="22"/>
              </w:rPr>
            </w:pPr>
            <w:r w:rsidRPr="00FF5D73">
              <w:rPr>
                <w:rFonts w:ascii="Times New Roman" w:hAnsi="Times New Roman"/>
                <w:sz w:val="22"/>
                <w:szCs w:val="22"/>
              </w:rPr>
              <w:t>обслуживающие сооружения и хозяйственные постройки</w:t>
            </w:r>
          </w:p>
        </w:tc>
        <w:tc>
          <w:tcPr>
            <w:tcW w:w="2314" w:type="dxa"/>
          </w:tcPr>
          <w:p w:rsidR="004B72CD" w:rsidRPr="00FF5D73" w:rsidRDefault="004B72CD" w:rsidP="004B72CD">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2</w:t>
            </w:r>
          </w:p>
        </w:tc>
      </w:tr>
    </w:tbl>
    <w:p w:rsidR="004B72CD" w:rsidRPr="00FF5D73" w:rsidRDefault="004B72CD" w:rsidP="004B72CD">
      <w:pPr>
        <w:spacing w:after="0" w:line="240" w:lineRule="auto"/>
        <w:ind w:firstLine="709"/>
        <w:jc w:val="both"/>
        <w:rPr>
          <w:rFonts w:ascii="Times New Roman" w:hAnsi="Times New Roman"/>
          <w:sz w:val="12"/>
          <w:szCs w:val="12"/>
        </w:rPr>
      </w:pPr>
    </w:p>
    <w:p w:rsidR="004B72CD" w:rsidRPr="0082645A" w:rsidRDefault="005112F0" w:rsidP="002A5A00">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5</w:t>
      </w:r>
      <w:r w:rsidR="004B72CD" w:rsidRPr="0082645A">
        <w:rPr>
          <w:rFonts w:ascii="Times New Roman" w:hAnsi="Times New Roman"/>
          <w:sz w:val="24"/>
          <w:szCs w:val="24"/>
        </w:rPr>
        <w:t>.8.8.3. Площадь озелененных территорий общего пользования – парков, садов, бульваров, скверов, размещаемых на территории населенных пунктов</w:t>
      </w:r>
      <w:r w:rsidR="000C1CEA">
        <w:rPr>
          <w:rFonts w:ascii="Times New Roman" w:hAnsi="Times New Roman"/>
          <w:sz w:val="24"/>
          <w:szCs w:val="24"/>
        </w:rPr>
        <w:t xml:space="preserve"> </w:t>
      </w:r>
      <w:r w:rsidR="00EB3772">
        <w:rPr>
          <w:rFonts w:ascii="Times New Roman" w:hAnsi="Times New Roman"/>
          <w:sz w:val="24"/>
          <w:szCs w:val="24"/>
        </w:rPr>
        <w:t xml:space="preserve">сельского </w:t>
      </w:r>
      <w:r w:rsidR="000C1CEA">
        <w:rPr>
          <w:rFonts w:ascii="Times New Roman" w:hAnsi="Times New Roman"/>
          <w:sz w:val="24"/>
          <w:szCs w:val="24"/>
        </w:rPr>
        <w:t>поселения</w:t>
      </w:r>
      <w:r w:rsidR="004B72CD" w:rsidRPr="0082645A">
        <w:rPr>
          <w:rFonts w:ascii="Times New Roman" w:hAnsi="Times New Roman"/>
          <w:sz w:val="24"/>
          <w:szCs w:val="24"/>
        </w:rPr>
        <w:t xml:space="preserve"> следует принимать не менее приведенной в табл</w:t>
      </w:r>
      <w:r w:rsidR="000D0237">
        <w:rPr>
          <w:rFonts w:ascii="Times New Roman" w:hAnsi="Times New Roman"/>
          <w:sz w:val="24"/>
          <w:szCs w:val="24"/>
        </w:rPr>
        <w:t>.</w:t>
      </w:r>
      <w:r w:rsidR="00EB3772">
        <w:rPr>
          <w:rFonts w:ascii="Times New Roman" w:hAnsi="Times New Roman"/>
          <w:sz w:val="24"/>
          <w:szCs w:val="24"/>
        </w:rPr>
        <w:t>4</w:t>
      </w:r>
      <w:r w:rsidR="00B42AAE">
        <w:rPr>
          <w:rFonts w:ascii="Times New Roman" w:hAnsi="Times New Roman"/>
          <w:sz w:val="24"/>
          <w:szCs w:val="24"/>
        </w:rPr>
        <w:t>3</w:t>
      </w:r>
      <w:r w:rsidR="004B72CD" w:rsidRPr="0082645A">
        <w:rPr>
          <w:rFonts w:ascii="Times New Roman" w:hAnsi="Times New Roman"/>
          <w:sz w:val="24"/>
          <w:szCs w:val="24"/>
        </w:rPr>
        <w:t>.</w:t>
      </w:r>
    </w:p>
    <w:p w:rsidR="004B72CD" w:rsidRPr="007B0A19" w:rsidRDefault="004B72CD" w:rsidP="004B72CD">
      <w:pPr>
        <w:spacing w:after="0" w:line="240" w:lineRule="auto"/>
        <w:jc w:val="both"/>
        <w:rPr>
          <w:rFonts w:ascii="Times New Roman" w:hAnsi="Times New Roman"/>
          <w:sz w:val="8"/>
          <w:szCs w:val="8"/>
        </w:rPr>
      </w:pPr>
    </w:p>
    <w:p w:rsidR="004B72CD" w:rsidRPr="002D0574" w:rsidRDefault="00EB3772" w:rsidP="004B72CD">
      <w:pPr>
        <w:spacing w:after="0" w:line="240" w:lineRule="auto"/>
        <w:jc w:val="both"/>
        <w:rPr>
          <w:rFonts w:ascii="Times New Roman" w:hAnsi="Times New Roman"/>
          <w:b/>
          <w:i/>
          <w:sz w:val="24"/>
          <w:szCs w:val="24"/>
        </w:rPr>
      </w:pPr>
      <w:r>
        <w:rPr>
          <w:rFonts w:ascii="Times New Roman" w:hAnsi="Times New Roman"/>
          <w:i/>
          <w:sz w:val="24"/>
          <w:szCs w:val="24"/>
        </w:rPr>
        <w:t>Таблица 4</w:t>
      </w:r>
      <w:r w:rsidR="00B42AAE">
        <w:rPr>
          <w:rFonts w:ascii="Times New Roman" w:hAnsi="Times New Roman"/>
          <w:i/>
          <w:sz w:val="24"/>
          <w:szCs w:val="24"/>
        </w:rPr>
        <w:t>3</w:t>
      </w:r>
      <w:r w:rsidR="004B72CD" w:rsidRPr="002D0574">
        <w:rPr>
          <w:rFonts w:ascii="Times New Roman" w:hAnsi="Times New Roman"/>
          <w:b/>
          <w:i/>
          <w:sz w:val="24"/>
          <w:szCs w:val="24"/>
        </w:rPr>
        <w:t>. -  Площадь озелененных территорий общего пользования</w:t>
      </w:r>
    </w:p>
    <w:p w:rsidR="004B72CD" w:rsidRPr="004B72CD" w:rsidRDefault="004B72CD" w:rsidP="002A5A00">
      <w:pPr>
        <w:spacing w:after="0" w:line="240" w:lineRule="auto"/>
        <w:ind w:firstLine="567"/>
        <w:jc w:val="both"/>
        <w:rPr>
          <w:rFonts w:ascii="Times New Roman" w:hAnsi="Times New Roman"/>
          <w:sz w:val="8"/>
          <w:szCs w:val="8"/>
        </w:rPr>
      </w:pPr>
    </w:p>
    <w:tbl>
      <w:tblPr>
        <w:tblStyle w:val="ad"/>
        <w:tblW w:w="0" w:type="auto"/>
        <w:tblInd w:w="108" w:type="dxa"/>
        <w:tblLook w:val="04A0"/>
      </w:tblPr>
      <w:tblGrid>
        <w:gridCol w:w="4678"/>
        <w:gridCol w:w="4785"/>
      </w:tblGrid>
      <w:tr w:rsidR="004B72CD" w:rsidTr="0082645A">
        <w:tc>
          <w:tcPr>
            <w:tcW w:w="4678" w:type="dxa"/>
            <w:vMerge w:val="restart"/>
            <w:shd w:val="clear" w:color="auto" w:fill="EEECE1" w:themeFill="background2"/>
          </w:tcPr>
          <w:p w:rsidR="004B72CD" w:rsidRDefault="004B72CD" w:rsidP="00B86C46">
            <w:pPr>
              <w:jc w:val="both"/>
              <w:rPr>
                <w:rFonts w:ascii="Times New Roman" w:hAnsi="Times New Roman"/>
              </w:rPr>
            </w:pPr>
            <w:r>
              <w:rPr>
                <w:rFonts w:ascii="Times New Roman" w:hAnsi="Times New Roman"/>
              </w:rPr>
              <w:t>Озелененные территории общего пользования</w:t>
            </w:r>
          </w:p>
        </w:tc>
        <w:tc>
          <w:tcPr>
            <w:tcW w:w="4785" w:type="dxa"/>
            <w:shd w:val="clear" w:color="auto" w:fill="EEECE1" w:themeFill="background2"/>
          </w:tcPr>
          <w:p w:rsidR="004B72CD" w:rsidRDefault="004B72CD" w:rsidP="004B72CD">
            <w:pPr>
              <w:jc w:val="center"/>
              <w:rPr>
                <w:rFonts w:ascii="Times New Roman" w:hAnsi="Times New Roman"/>
              </w:rPr>
            </w:pPr>
            <w:r>
              <w:rPr>
                <w:rFonts w:ascii="Times New Roman" w:hAnsi="Times New Roman"/>
              </w:rPr>
              <w:t>Площадь озелененных территорий, м</w:t>
            </w:r>
            <w:r w:rsidRPr="004B72CD">
              <w:rPr>
                <w:rFonts w:ascii="Times New Roman" w:hAnsi="Times New Roman"/>
                <w:vertAlign w:val="superscript"/>
              </w:rPr>
              <w:t>2</w:t>
            </w:r>
            <w:r>
              <w:rPr>
                <w:rFonts w:ascii="Times New Roman" w:hAnsi="Times New Roman"/>
              </w:rPr>
              <w:t>/чел.</w:t>
            </w:r>
          </w:p>
        </w:tc>
      </w:tr>
      <w:tr w:rsidR="000C7512" w:rsidTr="006115C1">
        <w:tc>
          <w:tcPr>
            <w:tcW w:w="4678" w:type="dxa"/>
            <w:vMerge/>
            <w:shd w:val="clear" w:color="auto" w:fill="EEECE1" w:themeFill="background2"/>
          </w:tcPr>
          <w:p w:rsidR="000C7512" w:rsidRDefault="000C7512" w:rsidP="00B86C46">
            <w:pPr>
              <w:jc w:val="both"/>
              <w:rPr>
                <w:rFonts w:ascii="Times New Roman" w:hAnsi="Times New Roman"/>
              </w:rPr>
            </w:pPr>
          </w:p>
        </w:tc>
        <w:tc>
          <w:tcPr>
            <w:tcW w:w="4785" w:type="dxa"/>
            <w:shd w:val="clear" w:color="auto" w:fill="EEECE1" w:themeFill="background2"/>
          </w:tcPr>
          <w:p w:rsidR="000C7512" w:rsidRDefault="000C7512" w:rsidP="0082645A">
            <w:pPr>
              <w:jc w:val="center"/>
              <w:rPr>
                <w:rFonts w:ascii="Times New Roman" w:hAnsi="Times New Roman"/>
              </w:rPr>
            </w:pPr>
            <w:r>
              <w:rPr>
                <w:rFonts w:ascii="Times New Roman" w:hAnsi="Times New Roman"/>
              </w:rPr>
              <w:t>сельские населенные пункты</w:t>
            </w:r>
          </w:p>
        </w:tc>
      </w:tr>
      <w:tr w:rsidR="000C7512" w:rsidTr="006115C1">
        <w:tc>
          <w:tcPr>
            <w:tcW w:w="4678" w:type="dxa"/>
          </w:tcPr>
          <w:p w:rsidR="000C7512" w:rsidRDefault="000C7512" w:rsidP="009723C3">
            <w:pPr>
              <w:jc w:val="both"/>
              <w:rPr>
                <w:rFonts w:ascii="Times New Roman" w:hAnsi="Times New Roman"/>
              </w:rPr>
            </w:pPr>
            <w:r>
              <w:rPr>
                <w:rFonts w:ascii="Times New Roman" w:hAnsi="Times New Roman"/>
              </w:rPr>
              <w:t>Обще</w:t>
            </w:r>
            <w:r w:rsidR="009723C3">
              <w:rPr>
                <w:rFonts w:ascii="Times New Roman" w:hAnsi="Times New Roman"/>
              </w:rPr>
              <w:t xml:space="preserve">ственные </w:t>
            </w:r>
            <w:r>
              <w:rPr>
                <w:rFonts w:ascii="Times New Roman" w:hAnsi="Times New Roman"/>
              </w:rPr>
              <w:t xml:space="preserve"> зоны</w:t>
            </w:r>
          </w:p>
        </w:tc>
        <w:tc>
          <w:tcPr>
            <w:tcW w:w="4785" w:type="dxa"/>
          </w:tcPr>
          <w:p w:rsidR="000C7512" w:rsidRDefault="000C7512" w:rsidP="0082645A">
            <w:pPr>
              <w:jc w:val="center"/>
              <w:rPr>
                <w:rFonts w:ascii="Times New Roman" w:hAnsi="Times New Roman"/>
              </w:rPr>
            </w:pPr>
            <w:r>
              <w:rPr>
                <w:rFonts w:ascii="Times New Roman" w:hAnsi="Times New Roman"/>
              </w:rPr>
              <w:t>12</w:t>
            </w:r>
          </w:p>
        </w:tc>
      </w:tr>
      <w:tr w:rsidR="000C7512" w:rsidTr="006115C1">
        <w:tc>
          <w:tcPr>
            <w:tcW w:w="4678" w:type="dxa"/>
          </w:tcPr>
          <w:p w:rsidR="000C7512" w:rsidRDefault="000C7512" w:rsidP="00B86C46">
            <w:pPr>
              <w:jc w:val="both"/>
              <w:rPr>
                <w:rFonts w:ascii="Times New Roman" w:hAnsi="Times New Roman"/>
              </w:rPr>
            </w:pPr>
            <w:r>
              <w:rPr>
                <w:rFonts w:ascii="Times New Roman" w:hAnsi="Times New Roman"/>
              </w:rPr>
              <w:t>Жилые зоны</w:t>
            </w:r>
          </w:p>
        </w:tc>
        <w:tc>
          <w:tcPr>
            <w:tcW w:w="4785" w:type="dxa"/>
          </w:tcPr>
          <w:p w:rsidR="000C7512" w:rsidRDefault="000C7512" w:rsidP="0082645A">
            <w:pPr>
              <w:jc w:val="center"/>
              <w:rPr>
                <w:rFonts w:ascii="Times New Roman" w:hAnsi="Times New Roman"/>
              </w:rPr>
            </w:pPr>
            <w:r>
              <w:rPr>
                <w:rFonts w:ascii="Times New Roman" w:hAnsi="Times New Roman"/>
              </w:rPr>
              <w:t>-</w:t>
            </w:r>
          </w:p>
        </w:tc>
      </w:tr>
    </w:tbl>
    <w:p w:rsidR="004B72CD" w:rsidRPr="0082645A" w:rsidRDefault="004B72CD" w:rsidP="00B86C46">
      <w:pPr>
        <w:spacing w:after="0" w:line="240" w:lineRule="auto"/>
        <w:ind w:firstLine="567"/>
        <w:jc w:val="both"/>
        <w:rPr>
          <w:rFonts w:ascii="Times New Roman" w:hAnsi="Times New Roman"/>
          <w:sz w:val="8"/>
          <w:szCs w:val="8"/>
        </w:rPr>
      </w:pPr>
    </w:p>
    <w:p w:rsidR="004B72CD" w:rsidRPr="0082645A" w:rsidRDefault="0082645A" w:rsidP="0082645A">
      <w:pPr>
        <w:spacing w:after="0" w:line="240" w:lineRule="auto"/>
        <w:jc w:val="both"/>
        <w:rPr>
          <w:rFonts w:ascii="Times New Roman" w:hAnsi="Times New Roman"/>
          <w:b/>
          <w:sz w:val="20"/>
          <w:szCs w:val="20"/>
        </w:rPr>
      </w:pPr>
      <w:r w:rsidRPr="0082645A">
        <w:rPr>
          <w:rFonts w:ascii="Times New Roman" w:hAnsi="Times New Roman"/>
          <w:b/>
          <w:sz w:val="20"/>
          <w:szCs w:val="20"/>
        </w:rPr>
        <w:t>Примечания:</w:t>
      </w:r>
    </w:p>
    <w:p w:rsidR="0082645A" w:rsidRPr="0082645A" w:rsidRDefault="005112F0" w:rsidP="0082645A">
      <w:pPr>
        <w:spacing w:after="0" w:line="240" w:lineRule="auto"/>
        <w:jc w:val="both"/>
        <w:rPr>
          <w:rFonts w:ascii="Times New Roman" w:hAnsi="Times New Roman"/>
          <w:sz w:val="20"/>
          <w:szCs w:val="20"/>
        </w:rPr>
      </w:pPr>
      <w:r>
        <w:rPr>
          <w:rFonts w:ascii="Times New Roman" w:hAnsi="Times New Roman"/>
          <w:sz w:val="20"/>
          <w:szCs w:val="20"/>
        </w:rPr>
        <w:t>1</w:t>
      </w:r>
      <w:r w:rsidR="0082645A" w:rsidRPr="0082645A">
        <w:rPr>
          <w:rFonts w:ascii="Times New Roman" w:hAnsi="Times New Roman"/>
          <w:sz w:val="20"/>
          <w:szCs w:val="20"/>
        </w:rPr>
        <w:t>. В сельских населенных пунктах,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20 %.</w:t>
      </w:r>
    </w:p>
    <w:p w:rsidR="0082645A" w:rsidRPr="0082645A" w:rsidRDefault="0082645A" w:rsidP="0082645A">
      <w:pPr>
        <w:spacing w:after="0" w:line="240" w:lineRule="auto"/>
        <w:jc w:val="both"/>
        <w:rPr>
          <w:rFonts w:ascii="Times New Roman" w:hAnsi="Times New Roman"/>
          <w:sz w:val="8"/>
          <w:szCs w:val="8"/>
        </w:rPr>
      </w:pPr>
    </w:p>
    <w:p w:rsidR="0082645A" w:rsidRPr="002D6B59" w:rsidRDefault="005112F0" w:rsidP="0082645A">
      <w:pPr>
        <w:spacing w:after="0" w:line="240" w:lineRule="auto"/>
        <w:ind w:firstLine="567"/>
        <w:jc w:val="both"/>
        <w:rPr>
          <w:rFonts w:ascii="Times New Roman" w:hAnsi="Times New Roman"/>
          <w:sz w:val="24"/>
          <w:szCs w:val="24"/>
        </w:rPr>
      </w:pPr>
      <w:r>
        <w:rPr>
          <w:rFonts w:ascii="Times New Roman" w:hAnsi="Times New Roman"/>
          <w:sz w:val="24"/>
          <w:szCs w:val="24"/>
        </w:rPr>
        <w:t>5</w:t>
      </w:r>
      <w:r w:rsidR="0082645A" w:rsidRPr="002D6B59">
        <w:rPr>
          <w:rFonts w:ascii="Times New Roman" w:hAnsi="Times New Roman"/>
          <w:sz w:val="24"/>
          <w:szCs w:val="24"/>
        </w:rPr>
        <w:t>.8.8.3. Максимально допустимый уровень территориальной доступности должен составлять не более 20 минут.</w:t>
      </w:r>
    </w:p>
    <w:p w:rsidR="004B72CD" w:rsidRDefault="005112F0" w:rsidP="00B86C46">
      <w:pPr>
        <w:spacing w:after="0" w:line="240" w:lineRule="auto"/>
        <w:ind w:firstLine="567"/>
        <w:jc w:val="both"/>
        <w:rPr>
          <w:rFonts w:ascii="Times New Roman" w:hAnsi="Times New Roman"/>
          <w:sz w:val="24"/>
          <w:szCs w:val="24"/>
        </w:rPr>
      </w:pPr>
      <w:r>
        <w:rPr>
          <w:rFonts w:ascii="Times New Roman" w:hAnsi="Times New Roman"/>
          <w:sz w:val="24"/>
          <w:szCs w:val="24"/>
        </w:rPr>
        <w:t>5</w:t>
      </w:r>
      <w:r w:rsidR="002D6B59" w:rsidRPr="002D6B59">
        <w:rPr>
          <w:rFonts w:ascii="Times New Roman" w:hAnsi="Times New Roman"/>
          <w:sz w:val="24"/>
          <w:szCs w:val="24"/>
        </w:rPr>
        <w:t>.8.8.4. Проектирование нового рекреационного об</w:t>
      </w:r>
      <w:r w:rsidR="004C7390">
        <w:rPr>
          <w:rFonts w:ascii="Times New Roman" w:hAnsi="Times New Roman"/>
          <w:sz w:val="24"/>
          <w:szCs w:val="24"/>
        </w:rPr>
        <w:t xml:space="preserve">ъекта на территории </w:t>
      </w:r>
      <w:r w:rsidR="00226590">
        <w:rPr>
          <w:rFonts w:ascii="Times New Roman" w:hAnsi="Times New Roman"/>
          <w:sz w:val="24"/>
          <w:szCs w:val="24"/>
        </w:rPr>
        <w:t>Раменского</w:t>
      </w:r>
      <w:r w:rsidR="00EB3772">
        <w:rPr>
          <w:rFonts w:ascii="Times New Roman" w:hAnsi="Times New Roman"/>
          <w:sz w:val="24"/>
          <w:szCs w:val="24"/>
        </w:rPr>
        <w:t xml:space="preserve"> сельского поселения </w:t>
      </w:r>
      <w:r w:rsidR="002D6B59" w:rsidRPr="002D6B59">
        <w:rPr>
          <w:rFonts w:ascii="Times New Roman" w:hAnsi="Times New Roman"/>
          <w:sz w:val="24"/>
          <w:szCs w:val="24"/>
        </w:rPr>
        <w:t>следует предусматривать с ориентировочным уровнем предельной рекреационной нагрузки и радиусом доступности в соответствии с табл</w:t>
      </w:r>
      <w:r w:rsidR="000D0237">
        <w:rPr>
          <w:rFonts w:ascii="Times New Roman" w:hAnsi="Times New Roman"/>
          <w:sz w:val="24"/>
          <w:szCs w:val="24"/>
        </w:rPr>
        <w:t>.</w:t>
      </w:r>
      <w:r w:rsidR="00EB3772">
        <w:rPr>
          <w:rFonts w:ascii="Times New Roman" w:hAnsi="Times New Roman"/>
          <w:sz w:val="24"/>
          <w:szCs w:val="24"/>
        </w:rPr>
        <w:t>4</w:t>
      </w:r>
      <w:r w:rsidR="00B42AAE">
        <w:rPr>
          <w:rFonts w:ascii="Times New Roman" w:hAnsi="Times New Roman"/>
          <w:sz w:val="24"/>
          <w:szCs w:val="24"/>
        </w:rPr>
        <w:t>4</w:t>
      </w:r>
      <w:r w:rsidR="002D6B59">
        <w:rPr>
          <w:rFonts w:ascii="Times New Roman" w:hAnsi="Times New Roman"/>
          <w:sz w:val="24"/>
          <w:szCs w:val="24"/>
        </w:rPr>
        <w:t>.</w:t>
      </w:r>
    </w:p>
    <w:p w:rsidR="002D6B59" w:rsidRPr="002D6B59" w:rsidRDefault="002D6B59" w:rsidP="002D6B59">
      <w:pPr>
        <w:spacing w:after="0" w:line="240" w:lineRule="auto"/>
        <w:jc w:val="both"/>
        <w:rPr>
          <w:rFonts w:ascii="Times New Roman" w:hAnsi="Times New Roman"/>
          <w:sz w:val="8"/>
          <w:szCs w:val="8"/>
        </w:rPr>
      </w:pPr>
    </w:p>
    <w:p w:rsidR="002D6B59" w:rsidRPr="002D6B59" w:rsidRDefault="004C7390" w:rsidP="002D6B59">
      <w:pPr>
        <w:spacing w:after="0" w:line="240" w:lineRule="auto"/>
        <w:jc w:val="both"/>
        <w:rPr>
          <w:rFonts w:ascii="Times New Roman" w:hAnsi="Times New Roman"/>
          <w:b/>
          <w:i/>
          <w:sz w:val="24"/>
          <w:szCs w:val="24"/>
        </w:rPr>
      </w:pPr>
      <w:r w:rsidRPr="007B0A19">
        <w:rPr>
          <w:rFonts w:ascii="Times New Roman" w:hAnsi="Times New Roman"/>
          <w:i/>
          <w:sz w:val="24"/>
          <w:szCs w:val="24"/>
        </w:rPr>
        <w:t>Таблица</w:t>
      </w:r>
      <w:r w:rsidR="00EB3772">
        <w:rPr>
          <w:rFonts w:ascii="Times New Roman" w:hAnsi="Times New Roman"/>
          <w:i/>
          <w:sz w:val="24"/>
          <w:szCs w:val="24"/>
        </w:rPr>
        <w:t xml:space="preserve"> 4</w:t>
      </w:r>
      <w:r w:rsidR="00B42AAE">
        <w:rPr>
          <w:rFonts w:ascii="Times New Roman" w:hAnsi="Times New Roman"/>
          <w:i/>
          <w:sz w:val="24"/>
          <w:szCs w:val="24"/>
        </w:rPr>
        <w:t>4</w:t>
      </w:r>
      <w:r w:rsidR="002D6B59" w:rsidRPr="007B0A19">
        <w:rPr>
          <w:rFonts w:ascii="Times New Roman" w:hAnsi="Times New Roman"/>
          <w:i/>
          <w:sz w:val="24"/>
          <w:szCs w:val="24"/>
        </w:rPr>
        <w:t>.</w:t>
      </w:r>
      <w:r w:rsidR="002D6B59" w:rsidRPr="002D6B59">
        <w:rPr>
          <w:rFonts w:ascii="Times New Roman" w:hAnsi="Times New Roman"/>
          <w:b/>
          <w:i/>
          <w:sz w:val="24"/>
          <w:szCs w:val="24"/>
        </w:rPr>
        <w:t xml:space="preserve"> – Предельная рекреационная нагрузка и радиус доступности новых рекреационных объектов</w:t>
      </w:r>
    </w:p>
    <w:p w:rsidR="002D6B59" w:rsidRPr="002D6B59" w:rsidRDefault="002D6B59" w:rsidP="002D6B59">
      <w:pPr>
        <w:spacing w:after="0" w:line="240" w:lineRule="auto"/>
        <w:jc w:val="both"/>
        <w:rPr>
          <w:rFonts w:ascii="Times New Roman" w:hAnsi="Times New Roman"/>
          <w:sz w:val="8"/>
          <w:szCs w:val="8"/>
        </w:rPr>
      </w:pPr>
    </w:p>
    <w:tbl>
      <w:tblPr>
        <w:tblStyle w:val="14"/>
        <w:tblW w:w="945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tblPr>
      <w:tblGrid>
        <w:gridCol w:w="3025"/>
        <w:gridCol w:w="4289"/>
        <w:gridCol w:w="2137"/>
      </w:tblGrid>
      <w:tr w:rsidR="002D0574" w:rsidRPr="00FF5D73" w:rsidTr="002D0574">
        <w:trPr>
          <w:jc w:val="center"/>
        </w:trPr>
        <w:tc>
          <w:tcPr>
            <w:tcW w:w="3025" w:type="dxa"/>
            <w:shd w:val="clear" w:color="auto" w:fill="EEECE1" w:themeFill="background2"/>
            <w:vAlign w:val="center"/>
          </w:tcPr>
          <w:p w:rsidR="002D0574" w:rsidRPr="002D0574" w:rsidRDefault="002D0574" w:rsidP="002D0574">
            <w:pPr>
              <w:tabs>
                <w:tab w:val="center" w:pos="4677"/>
                <w:tab w:val="right" w:pos="9355"/>
              </w:tabs>
              <w:jc w:val="center"/>
              <w:rPr>
                <w:rFonts w:ascii="Times New Roman" w:hAnsi="Times New Roman"/>
                <w:sz w:val="22"/>
                <w:szCs w:val="22"/>
              </w:rPr>
            </w:pPr>
            <w:r w:rsidRPr="002D0574">
              <w:rPr>
                <w:rFonts w:ascii="Times New Roman" w:hAnsi="Times New Roman"/>
                <w:sz w:val="22"/>
                <w:szCs w:val="22"/>
              </w:rPr>
              <w:t>Тип рекреационного</w:t>
            </w:r>
          </w:p>
          <w:p w:rsidR="002D0574" w:rsidRPr="002D0574" w:rsidRDefault="002D0574" w:rsidP="002D0574">
            <w:pPr>
              <w:tabs>
                <w:tab w:val="center" w:pos="4677"/>
                <w:tab w:val="right" w:pos="9355"/>
              </w:tabs>
              <w:jc w:val="center"/>
              <w:rPr>
                <w:rFonts w:ascii="Times New Roman" w:hAnsi="Times New Roman"/>
                <w:sz w:val="22"/>
                <w:szCs w:val="22"/>
              </w:rPr>
            </w:pPr>
            <w:r w:rsidRPr="002D0574">
              <w:rPr>
                <w:rFonts w:ascii="Times New Roman" w:hAnsi="Times New Roman"/>
                <w:sz w:val="22"/>
                <w:szCs w:val="22"/>
              </w:rPr>
              <w:t>объекта</w:t>
            </w:r>
          </w:p>
        </w:tc>
        <w:tc>
          <w:tcPr>
            <w:tcW w:w="4289" w:type="dxa"/>
            <w:shd w:val="clear" w:color="auto" w:fill="EEECE1" w:themeFill="background2"/>
            <w:vAlign w:val="center"/>
          </w:tcPr>
          <w:p w:rsidR="002D0574" w:rsidRPr="002D0574" w:rsidRDefault="002D0574" w:rsidP="002D0574">
            <w:pPr>
              <w:tabs>
                <w:tab w:val="center" w:pos="4677"/>
                <w:tab w:val="right" w:pos="9355"/>
              </w:tabs>
              <w:jc w:val="center"/>
              <w:rPr>
                <w:rFonts w:ascii="Times New Roman" w:hAnsi="Times New Roman"/>
                <w:spacing w:val="-3"/>
                <w:sz w:val="22"/>
                <w:szCs w:val="22"/>
              </w:rPr>
            </w:pPr>
            <w:r w:rsidRPr="002D0574">
              <w:rPr>
                <w:rFonts w:ascii="Times New Roman" w:hAnsi="Times New Roman"/>
                <w:sz w:val="22"/>
                <w:szCs w:val="22"/>
              </w:rPr>
              <w:t>Предельная рекреационная нагрузка –</w:t>
            </w:r>
          </w:p>
          <w:p w:rsidR="002D0574" w:rsidRPr="002D0574" w:rsidRDefault="002D0574" w:rsidP="002D0574">
            <w:pPr>
              <w:tabs>
                <w:tab w:val="center" w:pos="4677"/>
                <w:tab w:val="right" w:pos="9355"/>
              </w:tabs>
              <w:jc w:val="center"/>
              <w:rPr>
                <w:rFonts w:ascii="Times New Roman" w:hAnsi="Times New Roman"/>
                <w:spacing w:val="-2"/>
                <w:sz w:val="22"/>
                <w:szCs w:val="22"/>
              </w:rPr>
            </w:pPr>
            <w:r w:rsidRPr="002D0574">
              <w:rPr>
                <w:rFonts w:ascii="Times New Roman" w:hAnsi="Times New Roman"/>
                <w:spacing w:val="-3"/>
                <w:sz w:val="22"/>
                <w:szCs w:val="22"/>
              </w:rPr>
              <w:t>число единовременных посетителей, чел./га</w:t>
            </w:r>
          </w:p>
        </w:tc>
        <w:tc>
          <w:tcPr>
            <w:tcW w:w="2137" w:type="dxa"/>
            <w:shd w:val="clear" w:color="auto" w:fill="EEECE1" w:themeFill="background2"/>
            <w:vAlign w:val="center"/>
          </w:tcPr>
          <w:p w:rsidR="002D0574" w:rsidRPr="002D0574" w:rsidRDefault="002D0574" w:rsidP="002D0574">
            <w:pPr>
              <w:tabs>
                <w:tab w:val="center" w:pos="4677"/>
                <w:tab w:val="right" w:pos="9355"/>
              </w:tabs>
              <w:jc w:val="center"/>
              <w:rPr>
                <w:rFonts w:ascii="Times New Roman" w:hAnsi="Times New Roman"/>
                <w:sz w:val="22"/>
                <w:szCs w:val="22"/>
              </w:rPr>
            </w:pPr>
            <w:r w:rsidRPr="002D0574">
              <w:rPr>
                <w:rFonts w:ascii="Times New Roman" w:hAnsi="Times New Roman"/>
                <w:sz w:val="22"/>
                <w:szCs w:val="22"/>
              </w:rPr>
              <w:t>Радиус доступности</w:t>
            </w:r>
          </w:p>
        </w:tc>
      </w:tr>
      <w:tr w:rsidR="002D0574" w:rsidRPr="00FF5D73" w:rsidTr="002D0574">
        <w:trPr>
          <w:trHeight w:val="252"/>
          <w:jc w:val="center"/>
        </w:trPr>
        <w:tc>
          <w:tcPr>
            <w:tcW w:w="3025" w:type="dxa"/>
          </w:tcPr>
          <w:p w:rsidR="002D0574" w:rsidRPr="002D0574" w:rsidRDefault="002D0574" w:rsidP="00182791">
            <w:pPr>
              <w:tabs>
                <w:tab w:val="center" w:pos="4677"/>
                <w:tab w:val="right" w:pos="9355"/>
              </w:tabs>
              <w:jc w:val="both"/>
              <w:rPr>
                <w:rFonts w:ascii="Times New Roman" w:hAnsi="Times New Roman"/>
                <w:bCs/>
                <w:sz w:val="22"/>
                <w:szCs w:val="22"/>
              </w:rPr>
            </w:pPr>
            <w:r w:rsidRPr="002D0574">
              <w:rPr>
                <w:rFonts w:ascii="Times New Roman" w:hAnsi="Times New Roman"/>
                <w:bCs/>
                <w:sz w:val="22"/>
                <w:szCs w:val="22"/>
              </w:rPr>
              <w:t>Леса</w:t>
            </w:r>
          </w:p>
        </w:tc>
        <w:tc>
          <w:tcPr>
            <w:tcW w:w="4289" w:type="dxa"/>
          </w:tcPr>
          <w:p w:rsidR="002D0574" w:rsidRPr="002D0574" w:rsidRDefault="002D0574" w:rsidP="002D0574">
            <w:pPr>
              <w:tabs>
                <w:tab w:val="center" w:pos="4677"/>
                <w:tab w:val="right" w:pos="9355"/>
              </w:tabs>
              <w:jc w:val="center"/>
              <w:rPr>
                <w:rFonts w:ascii="Times New Roman" w:hAnsi="Times New Roman"/>
                <w:bCs/>
                <w:sz w:val="22"/>
                <w:szCs w:val="22"/>
              </w:rPr>
            </w:pPr>
            <w:r w:rsidRPr="002D0574">
              <w:rPr>
                <w:rFonts w:ascii="Times New Roman" w:hAnsi="Times New Roman"/>
                <w:bCs/>
                <w:sz w:val="22"/>
                <w:szCs w:val="22"/>
              </w:rPr>
              <w:t>не более 5</w:t>
            </w:r>
          </w:p>
        </w:tc>
        <w:tc>
          <w:tcPr>
            <w:tcW w:w="2137" w:type="dxa"/>
            <w:vAlign w:val="center"/>
          </w:tcPr>
          <w:p w:rsidR="002D0574" w:rsidRPr="002D0574" w:rsidRDefault="002D0574" w:rsidP="002D0574">
            <w:pPr>
              <w:tabs>
                <w:tab w:val="center" w:pos="4677"/>
                <w:tab w:val="right" w:pos="9355"/>
              </w:tabs>
              <w:jc w:val="center"/>
              <w:rPr>
                <w:rFonts w:ascii="Times New Roman" w:hAnsi="Times New Roman"/>
                <w:bCs/>
                <w:sz w:val="22"/>
                <w:szCs w:val="22"/>
              </w:rPr>
            </w:pPr>
            <w:r w:rsidRPr="002D0574">
              <w:rPr>
                <w:rFonts w:ascii="Times New Roman" w:hAnsi="Times New Roman"/>
                <w:bCs/>
                <w:sz w:val="22"/>
                <w:szCs w:val="22"/>
              </w:rPr>
              <w:t>-</w:t>
            </w:r>
          </w:p>
        </w:tc>
      </w:tr>
      <w:tr w:rsidR="002D0574" w:rsidRPr="00FF5D73" w:rsidTr="002D0574">
        <w:trPr>
          <w:jc w:val="center"/>
        </w:trPr>
        <w:tc>
          <w:tcPr>
            <w:tcW w:w="3025" w:type="dxa"/>
          </w:tcPr>
          <w:p w:rsidR="002D0574" w:rsidRPr="002D0574" w:rsidRDefault="002D0574" w:rsidP="00182791">
            <w:pPr>
              <w:tabs>
                <w:tab w:val="center" w:pos="4677"/>
                <w:tab w:val="right" w:pos="9355"/>
              </w:tabs>
              <w:suppressAutoHyphens/>
              <w:jc w:val="both"/>
              <w:rPr>
                <w:rFonts w:ascii="Times New Roman" w:hAnsi="Times New Roman"/>
                <w:bCs/>
                <w:sz w:val="22"/>
                <w:szCs w:val="22"/>
              </w:rPr>
            </w:pPr>
            <w:r w:rsidRPr="002D0574">
              <w:rPr>
                <w:rFonts w:ascii="Times New Roman" w:hAnsi="Times New Roman"/>
                <w:bCs/>
                <w:sz w:val="22"/>
                <w:szCs w:val="22"/>
              </w:rPr>
              <w:t>Лесопарки (лугопарки, гидропарки)</w:t>
            </w:r>
          </w:p>
        </w:tc>
        <w:tc>
          <w:tcPr>
            <w:tcW w:w="4289" w:type="dxa"/>
          </w:tcPr>
          <w:p w:rsidR="002D0574" w:rsidRPr="002D0574" w:rsidRDefault="002D0574" w:rsidP="002D0574">
            <w:pPr>
              <w:tabs>
                <w:tab w:val="center" w:pos="4677"/>
                <w:tab w:val="right" w:pos="9355"/>
              </w:tabs>
              <w:jc w:val="center"/>
              <w:rPr>
                <w:rFonts w:ascii="Times New Roman" w:hAnsi="Times New Roman"/>
                <w:bCs/>
                <w:sz w:val="22"/>
                <w:szCs w:val="22"/>
              </w:rPr>
            </w:pPr>
            <w:r w:rsidRPr="002D0574">
              <w:rPr>
                <w:rFonts w:ascii="Times New Roman" w:hAnsi="Times New Roman"/>
                <w:bCs/>
                <w:sz w:val="22"/>
                <w:szCs w:val="22"/>
              </w:rPr>
              <w:t>не более 50</w:t>
            </w:r>
          </w:p>
        </w:tc>
        <w:tc>
          <w:tcPr>
            <w:tcW w:w="2137" w:type="dxa"/>
          </w:tcPr>
          <w:p w:rsidR="002D0574" w:rsidRPr="002D0574" w:rsidRDefault="002D0574" w:rsidP="002D0574">
            <w:pPr>
              <w:tabs>
                <w:tab w:val="center" w:pos="4677"/>
                <w:tab w:val="right" w:pos="9355"/>
              </w:tabs>
              <w:ind w:left="-57" w:right="-57"/>
              <w:jc w:val="center"/>
              <w:rPr>
                <w:rFonts w:ascii="Times New Roman" w:hAnsi="Times New Roman"/>
                <w:bCs/>
                <w:sz w:val="22"/>
                <w:szCs w:val="22"/>
              </w:rPr>
            </w:pPr>
            <w:r w:rsidRPr="002D0574">
              <w:rPr>
                <w:rFonts w:ascii="Times New Roman" w:hAnsi="Times New Roman"/>
                <w:bCs/>
                <w:sz w:val="22"/>
                <w:szCs w:val="22"/>
              </w:rPr>
              <w:t>15-20 минут транспортной доступности</w:t>
            </w:r>
          </w:p>
        </w:tc>
      </w:tr>
      <w:tr w:rsidR="002D0574" w:rsidRPr="00FF5D73" w:rsidTr="002D0574">
        <w:trPr>
          <w:jc w:val="center"/>
        </w:trPr>
        <w:tc>
          <w:tcPr>
            <w:tcW w:w="3025" w:type="dxa"/>
          </w:tcPr>
          <w:p w:rsidR="002D0574" w:rsidRPr="002D0574" w:rsidRDefault="002D0574" w:rsidP="00182791">
            <w:pPr>
              <w:tabs>
                <w:tab w:val="center" w:pos="4677"/>
                <w:tab w:val="right" w:pos="9355"/>
              </w:tabs>
              <w:suppressAutoHyphens/>
              <w:jc w:val="both"/>
              <w:rPr>
                <w:rFonts w:ascii="Times New Roman" w:hAnsi="Times New Roman"/>
                <w:bCs/>
                <w:sz w:val="22"/>
                <w:szCs w:val="22"/>
              </w:rPr>
            </w:pPr>
            <w:r w:rsidRPr="002D0574">
              <w:rPr>
                <w:rFonts w:ascii="Times New Roman" w:hAnsi="Times New Roman"/>
                <w:bCs/>
                <w:sz w:val="22"/>
                <w:szCs w:val="22"/>
              </w:rPr>
              <w:t xml:space="preserve">Сады </w:t>
            </w:r>
          </w:p>
        </w:tc>
        <w:tc>
          <w:tcPr>
            <w:tcW w:w="4289" w:type="dxa"/>
          </w:tcPr>
          <w:p w:rsidR="002D0574" w:rsidRPr="002D0574" w:rsidRDefault="002D0574" w:rsidP="002D0574">
            <w:pPr>
              <w:tabs>
                <w:tab w:val="center" w:pos="4677"/>
                <w:tab w:val="right" w:pos="9355"/>
              </w:tabs>
              <w:jc w:val="center"/>
              <w:rPr>
                <w:rFonts w:ascii="Times New Roman" w:hAnsi="Times New Roman"/>
                <w:bCs/>
                <w:sz w:val="22"/>
                <w:szCs w:val="22"/>
              </w:rPr>
            </w:pPr>
            <w:r w:rsidRPr="002D0574">
              <w:rPr>
                <w:rFonts w:ascii="Times New Roman" w:hAnsi="Times New Roman"/>
                <w:bCs/>
                <w:sz w:val="22"/>
                <w:szCs w:val="22"/>
              </w:rPr>
              <w:t>не более 100</w:t>
            </w:r>
          </w:p>
        </w:tc>
        <w:tc>
          <w:tcPr>
            <w:tcW w:w="2137" w:type="dxa"/>
          </w:tcPr>
          <w:p w:rsidR="002D0574" w:rsidRPr="002D0574" w:rsidRDefault="002D0574" w:rsidP="002D0574">
            <w:pPr>
              <w:tabs>
                <w:tab w:val="center" w:pos="4677"/>
                <w:tab w:val="right" w:pos="9355"/>
              </w:tabs>
              <w:jc w:val="center"/>
              <w:rPr>
                <w:rFonts w:ascii="Times New Roman" w:hAnsi="Times New Roman"/>
                <w:bCs/>
                <w:sz w:val="22"/>
                <w:szCs w:val="22"/>
              </w:rPr>
            </w:pPr>
            <w:r w:rsidRPr="002D0574">
              <w:rPr>
                <w:rFonts w:ascii="Times New Roman" w:hAnsi="Times New Roman"/>
                <w:bCs/>
                <w:sz w:val="22"/>
                <w:szCs w:val="22"/>
              </w:rPr>
              <w:t>400-600 м</w:t>
            </w:r>
          </w:p>
        </w:tc>
      </w:tr>
    </w:tbl>
    <w:p w:rsidR="002D6B59" w:rsidRPr="002D0574" w:rsidRDefault="002D6B59" w:rsidP="002D6B59">
      <w:pPr>
        <w:spacing w:after="0" w:line="240" w:lineRule="auto"/>
        <w:jc w:val="both"/>
        <w:rPr>
          <w:rFonts w:ascii="Times New Roman" w:hAnsi="Times New Roman"/>
          <w:sz w:val="8"/>
          <w:szCs w:val="8"/>
        </w:rPr>
      </w:pPr>
    </w:p>
    <w:p w:rsidR="0082645A" w:rsidRDefault="005112F0" w:rsidP="00B86C46">
      <w:pPr>
        <w:spacing w:after="0" w:line="240" w:lineRule="auto"/>
        <w:ind w:firstLine="567"/>
        <w:jc w:val="both"/>
        <w:rPr>
          <w:rFonts w:ascii="Times New Roman" w:hAnsi="Times New Roman"/>
          <w:sz w:val="24"/>
          <w:szCs w:val="24"/>
        </w:rPr>
      </w:pPr>
      <w:r>
        <w:rPr>
          <w:rFonts w:ascii="Times New Roman" w:hAnsi="Times New Roman"/>
          <w:sz w:val="24"/>
          <w:szCs w:val="24"/>
        </w:rPr>
        <w:t>5</w:t>
      </w:r>
      <w:r w:rsidR="002D0574">
        <w:rPr>
          <w:rFonts w:ascii="Times New Roman" w:hAnsi="Times New Roman"/>
          <w:sz w:val="24"/>
          <w:szCs w:val="24"/>
        </w:rPr>
        <w:t>.8.8.5</w:t>
      </w:r>
      <w:r w:rsidR="002D0574" w:rsidRPr="002D6B59">
        <w:rPr>
          <w:rFonts w:ascii="Times New Roman" w:hAnsi="Times New Roman"/>
          <w:sz w:val="24"/>
          <w:szCs w:val="24"/>
        </w:rPr>
        <w:t>.</w:t>
      </w:r>
      <w:r w:rsidR="002D0574">
        <w:rPr>
          <w:rFonts w:ascii="Times New Roman" w:hAnsi="Times New Roman"/>
          <w:sz w:val="24"/>
          <w:szCs w:val="24"/>
        </w:rPr>
        <w:t xml:space="preserve"> Минимальные размеры площади озелененных территорий рекомендуется принимать по табл</w:t>
      </w:r>
      <w:r w:rsidR="000D0237">
        <w:rPr>
          <w:rFonts w:ascii="Times New Roman" w:hAnsi="Times New Roman"/>
          <w:sz w:val="24"/>
          <w:szCs w:val="24"/>
        </w:rPr>
        <w:t>.</w:t>
      </w:r>
      <w:r w:rsidR="00EB3772">
        <w:rPr>
          <w:rFonts w:ascii="Times New Roman" w:hAnsi="Times New Roman"/>
          <w:sz w:val="24"/>
          <w:szCs w:val="24"/>
        </w:rPr>
        <w:t>4</w:t>
      </w:r>
      <w:r w:rsidR="00B42AAE">
        <w:rPr>
          <w:rFonts w:ascii="Times New Roman" w:hAnsi="Times New Roman"/>
          <w:sz w:val="24"/>
          <w:szCs w:val="24"/>
        </w:rPr>
        <w:t>5</w:t>
      </w:r>
      <w:r w:rsidR="002D0574">
        <w:rPr>
          <w:rFonts w:ascii="Times New Roman" w:hAnsi="Times New Roman"/>
          <w:sz w:val="24"/>
          <w:szCs w:val="24"/>
        </w:rPr>
        <w:t>.</w:t>
      </w:r>
    </w:p>
    <w:p w:rsidR="002D0574" w:rsidRPr="002D0574" w:rsidRDefault="002D0574" w:rsidP="002D0574">
      <w:pPr>
        <w:spacing w:after="0" w:line="240" w:lineRule="auto"/>
        <w:jc w:val="both"/>
        <w:rPr>
          <w:rFonts w:ascii="Times New Roman" w:hAnsi="Times New Roman"/>
          <w:sz w:val="8"/>
          <w:szCs w:val="8"/>
        </w:rPr>
      </w:pPr>
    </w:p>
    <w:p w:rsidR="002D0574" w:rsidRPr="002D0574" w:rsidRDefault="00EB3772" w:rsidP="002D0574">
      <w:pPr>
        <w:spacing w:after="0" w:line="240" w:lineRule="auto"/>
        <w:jc w:val="both"/>
        <w:rPr>
          <w:rFonts w:ascii="Times New Roman" w:hAnsi="Times New Roman"/>
          <w:b/>
          <w:i/>
        </w:rPr>
      </w:pPr>
      <w:r>
        <w:rPr>
          <w:rFonts w:ascii="Times New Roman" w:hAnsi="Times New Roman"/>
          <w:i/>
          <w:sz w:val="24"/>
          <w:szCs w:val="24"/>
        </w:rPr>
        <w:t>Таблица 4</w:t>
      </w:r>
      <w:r w:rsidR="00B42AAE">
        <w:rPr>
          <w:rFonts w:ascii="Times New Roman" w:hAnsi="Times New Roman"/>
          <w:i/>
          <w:sz w:val="24"/>
          <w:szCs w:val="24"/>
        </w:rPr>
        <w:t>5</w:t>
      </w:r>
      <w:r w:rsidR="002D0574" w:rsidRPr="007B0A19">
        <w:rPr>
          <w:rFonts w:ascii="Times New Roman" w:hAnsi="Times New Roman"/>
          <w:i/>
          <w:sz w:val="24"/>
          <w:szCs w:val="24"/>
        </w:rPr>
        <w:t>.</w:t>
      </w:r>
      <w:r w:rsidR="002D0574" w:rsidRPr="002D0574">
        <w:rPr>
          <w:rFonts w:ascii="Times New Roman" w:hAnsi="Times New Roman"/>
          <w:b/>
          <w:i/>
          <w:sz w:val="24"/>
          <w:szCs w:val="24"/>
        </w:rPr>
        <w:t xml:space="preserve"> -  Минимальные размеры площади озелененных территорий</w:t>
      </w:r>
    </w:p>
    <w:p w:rsidR="0082645A" w:rsidRPr="002D0574" w:rsidRDefault="0082645A" w:rsidP="002D0574">
      <w:pPr>
        <w:spacing w:after="0" w:line="240" w:lineRule="auto"/>
        <w:jc w:val="both"/>
        <w:rPr>
          <w:rFonts w:ascii="Times New Roman" w:hAnsi="Times New Roman"/>
          <w:sz w:val="8"/>
          <w:szCs w:val="8"/>
        </w:rPr>
      </w:pPr>
    </w:p>
    <w:tbl>
      <w:tblPr>
        <w:tblStyle w:val="14"/>
        <w:tblW w:w="9492" w:type="dxa"/>
        <w:jc w:val="center"/>
        <w:tblLook w:val="01E0"/>
      </w:tblPr>
      <w:tblGrid>
        <w:gridCol w:w="5363"/>
        <w:gridCol w:w="4129"/>
      </w:tblGrid>
      <w:tr w:rsidR="002D0574" w:rsidRPr="00FF5D73" w:rsidTr="002D0574">
        <w:trPr>
          <w:trHeight w:val="284"/>
          <w:jc w:val="center"/>
        </w:trPr>
        <w:tc>
          <w:tcPr>
            <w:tcW w:w="5363" w:type="dxa"/>
            <w:shd w:val="clear" w:color="auto" w:fill="EEECE1" w:themeFill="background2"/>
            <w:vAlign w:val="center"/>
          </w:tcPr>
          <w:p w:rsidR="002D0574" w:rsidRPr="00FF5D73" w:rsidRDefault="002D0574" w:rsidP="00182791">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Озелененные территории общего пользования</w:t>
            </w:r>
          </w:p>
        </w:tc>
        <w:tc>
          <w:tcPr>
            <w:tcW w:w="4129" w:type="dxa"/>
            <w:shd w:val="clear" w:color="auto" w:fill="EEECE1" w:themeFill="background2"/>
            <w:vAlign w:val="center"/>
          </w:tcPr>
          <w:p w:rsidR="002D0574" w:rsidRPr="00FF5D73" w:rsidRDefault="002D0574" w:rsidP="00182791">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Минимальная площадь, га</w:t>
            </w:r>
          </w:p>
        </w:tc>
      </w:tr>
      <w:tr w:rsidR="002D0574" w:rsidRPr="00FF5D73" w:rsidTr="002D0574">
        <w:trPr>
          <w:jc w:val="center"/>
        </w:trPr>
        <w:tc>
          <w:tcPr>
            <w:tcW w:w="5363" w:type="dxa"/>
          </w:tcPr>
          <w:p w:rsidR="002D0574" w:rsidRPr="00FF5D73" w:rsidRDefault="00EB3772" w:rsidP="00EB3772">
            <w:pPr>
              <w:tabs>
                <w:tab w:val="center" w:pos="4677"/>
                <w:tab w:val="right" w:pos="9355"/>
              </w:tabs>
              <w:jc w:val="both"/>
              <w:rPr>
                <w:rFonts w:ascii="Times New Roman" w:hAnsi="Times New Roman"/>
                <w:bCs/>
                <w:sz w:val="22"/>
                <w:szCs w:val="22"/>
              </w:rPr>
            </w:pPr>
            <w:r>
              <w:rPr>
                <w:rFonts w:ascii="Times New Roman" w:hAnsi="Times New Roman"/>
                <w:bCs/>
                <w:sz w:val="22"/>
                <w:szCs w:val="22"/>
              </w:rPr>
              <w:t>П</w:t>
            </w:r>
            <w:r w:rsidR="002D0574" w:rsidRPr="00FF5D73">
              <w:rPr>
                <w:rFonts w:ascii="Times New Roman" w:hAnsi="Times New Roman"/>
                <w:bCs/>
                <w:sz w:val="22"/>
                <w:szCs w:val="22"/>
              </w:rPr>
              <w:t>арки</w:t>
            </w:r>
          </w:p>
        </w:tc>
        <w:tc>
          <w:tcPr>
            <w:tcW w:w="4129" w:type="dxa"/>
          </w:tcPr>
          <w:p w:rsidR="002D0574" w:rsidRPr="00FF5D73" w:rsidRDefault="002D0574" w:rsidP="002D0574">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1</w:t>
            </w:r>
            <w:r w:rsidR="0055388B">
              <w:rPr>
                <w:rFonts w:ascii="Times New Roman" w:hAnsi="Times New Roman"/>
                <w:bCs/>
                <w:sz w:val="22"/>
                <w:szCs w:val="22"/>
              </w:rPr>
              <w:t>,</w:t>
            </w:r>
            <w:r w:rsidRPr="00FF5D73">
              <w:rPr>
                <w:rFonts w:ascii="Times New Roman" w:hAnsi="Times New Roman"/>
                <w:bCs/>
                <w:sz w:val="22"/>
                <w:szCs w:val="22"/>
              </w:rPr>
              <w:t>5</w:t>
            </w:r>
          </w:p>
        </w:tc>
      </w:tr>
      <w:tr w:rsidR="002D0574" w:rsidRPr="00FF5D73" w:rsidTr="002D0574">
        <w:trPr>
          <w:jc w:val="center"/>
        </w:trPr>
        <w:tc>
          <w:tcPr>
            <w:tcW w:w="5363" w:type="dxa"/>
          </w:tcPr>
          <w:p w:rsidR="002D0574" w:rsidRPr="00FF5D73" w:rsidRDefault="002D0574" w:rsidP="00182791">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Парки планировочных районов</w:t>
            </w:r>
          </w:p>
        </w:tc>
        <w:tc>
          <w:tcPr>
            <w:tcW w:w="4129" w:type="dxa"/>
          </w:tcPr>
          <w:p w:rsidR="002D0574" w:rsidRPr="00FF5D73" w:rsidRDefault="002D0574" w:rsidP="002D0574">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1</w:t>
            </w:r>
            <w:r w:rsidR="0055388B">
              <w:rPr>
                <w:rFonts w:ascii="Times New Roman" w:hAnsi="Times New Roman"/>
                <w:bCs/>
                <w:sz w:val="22"/>
                <w:szCs w:val="22"/>
              </w:rPr>
              <w:t>,</w:t>
            </w:r>
            <w:r w:rsidRPr="00FF5D73">
              <w:rPr>
                <w:rFonts w:ascii="Times New Roman" w:hAnsi="Times New Roman"/>
                <w:bCs/>
                <w:sz w:val="22"/>
                <w:szCs w:val="22"/>
              </w:rPr>
              <w:t>0</w:t>
            </w:r>
          </w:p>
        </w:tc>
      </w:tr>
      <w:tr w:rsidR="002D0574" w:rsidRPr="00FF5D73" w:rsidTr="002D0574">
        <w:trPr>
          <w:jc w:val="center"/>
        </w:trPr>
        <w:tc>
          <w:tcPr>
            <w:tcW w:w="5363" w:type="dxa"/>
          </w:tcPr>
          <w:p w:rsidR="002D0574" w:rsidRPr="00FF5D73" w:rsidRDefault="002D0574" w:rsidP="00182791">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Сады жилых зон</w:t>
            </w:r>
          </w:p>
        </w:tc>
        <w:tc>
          <w:tcPr>
            <w:tcW w:w="4129" w:type="dxa"/>
          </w:tcPr>
          <w:p w:rsidR="002D0574" w:rsidRPr="00FF5D73" w:rsidRDefault="0055388B" w:rsidP="002D0574">
            <w:pPr>
              <w:tabs>
                <w:tab w:val="center" w:pos="4677"/>
                <w:tab w:val="right" w:pos="9355"/>
              </w:tabs>
              <w:jc w:val="center"/>
              <w:rPr>
                <w:rFonts w:ascii="Times New Roman" w:hAnsi="Times New Roman"/>
                <w:bCs/>
                <w:sz w:val="22"/>
                <w:szCs w:val="22"/>
              </w:rPr>
            </w:pPr>
            <w:r>
              <w:rPr>
                <w:rFonts w:ascii="Times New Roman" w:hAnsi="Times New Roman"/>
                <w:bCs/>
                <w:sz w:val="22"/>
                <w:szCs w:val="22"/>
              </w:rPr>
              <w:t>0,</w:t>
            </w:r>
            <w:r w:rsidR="002D0574" w:rsidRPr="00FF5D73">
              <w:rPr>
                <w:rFonts w:ascii="Times New Roman" w:hAnsi="Times New Roman"/>
                <w:bCs/>
                <w:sz w:val="22"/>
                <w:szCs w:val="22"/>
              </w:rPr>
              <w:t>3</w:t>
            </w:r>
          </w:p>
        </w:tc>
      </w:tr>
      <w:tr w:rsidR="002D0574" w:rsidRPr="00FF5D73" w:rsidTr="002D0574">
        <w:trPr>
          <w:jc w:val="center"/>
        </w:trPr>
        <w:tc>
          <w:tcPr>
            <w:tcW w:w="5363" w:type="dxa"/>
          </w:tcPr>
          <w:p w:rsidR="002D0574" w:rsidRPr="00FF5D73" w:rsidRDefault="002D0574" w:rsidP="00182791">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 xml:space="preserve">Скверы </w:t>
            </w:r>
          </w:p>
        </w:tc>
        <w:tc>
          <w:tcPr>
            <w:tcW w:w="4129" w:type="dxa"/>
          </w:tcPr>
          <w:p w:rsidR="002D0574" w:rsidRPr="00FF5D73" w:rsidRDefault="002D0574" w:rsidP="002D0574">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0,</w:t>
            </w:r>
            <w:r w:rsidR="0055388B">
              <w:rPr>
                <w:rFonts w:ascii="Times New Roman" w:hAnsi="Times New Roman"/>
                <w:bCs/>
                <w:sz w:val="22"/>
                <w:szCs w:val="22"/>
              </w:rPr>
              <w:t>0</w:t>
            </w:r>
            <w:r w:rsidRPr="00FF5D73">
              <w:rPr>
                <w:rFonts w:ascii="Times New Roman" w:hAnsi="Times New Roman"/>
                <w:bCs/>
                <w:sz w:val="22"/>
                <w:szCs w:val="22"/>
              </w:rPr>
              <w:t>5</w:t>
            </w:r>
          </w:p>
        </w:tc>
      </w:tr>
    </w:tbl>
    <w:p w:rsidR="0082645A" w:rsidRPr="002D0574" w:rsidRDefault="0082645A" w:rsidP="002D0574">
      <w:pPr>
        <w:spacing w:after="0" w:line="240" w:lineRule="auto"/>
        <w:jc w:val="both"/>
        <w:rPr>
          <w:rFonts w:ascii="Times New Roman" w:hAnsi="Times New Roman"/>
          <w:sz w:val="8"/>
          <w:szCs w:val="8"/>
        </w:rPr>
      </w:pPr>
    </w:p>
    <w:p w:rsidR="002D0574" w:rsidRDefault="002D0574" w:rsidP="002D0574">
      <w:pPr>
        <w:spacing w:after="0" w:line="240" w:lineRule="auto"/>
        <w:jc w:val="both"/>
        <w:rPr>
          <w:rFonts w:ascii="Times New Roman" w:hAnsi="Times New Roman"/>
          <w:sz w:val="20"/>
          <w:szCs w:val="20"/>
        </w:rPr>
      </w:pPr>
      <w:r>
        <w:rPr>
          <w:rFonts w:ascii="Times New Roman" w:hAnsi="Times New Roman"/>
          <w:b/>
          <w:sz w:val="20"/>
          <w:szCs w:val="20"/>
        </w:rPr>
        <w:t>Примечания</w:t>
      </w:r>
      <w:r w:rsidRPr="002D0574">
        <w:rPr>
          <w:rFonts w:ascii="Times New Roman" w:hAnsi="Times New Roman"/>
          <w:b/>
          <w:sz w:val="20"/>
          <w:szCs w:val="20"/>
        </w:rPr>
        <w:t>:</w:t>
      </w:r>
      <w:r w:rsidRPr="002D0574">
        <w:rPr>
          <w:rFonts w:ascii="Times New Roman" w:hAnsi="Times New Roman"/>
          <w:sz w:val="20"/>
          <w:szCs w:val="20"/>
        </w:rPr>
        <w:t xml:space="preserve"> </w:t>
      </w:r>
    </w:p>
    <w:p w:rsidR="0082645A" w:rsidRPr="002D0574" w:rsidRDefault="002D0574" w:rsidP="002D0574">
      <w:pPr>
        <w:spacing w:after="0" w:line="240" w:lineRule="auto"/>
        <w:jc w:val="both"/>
        <w:rPr>
          <w:rFonts w:ascii="Times New Roman" w:hAnsi="Times New Roman"/>
          <w:sz w:val="20"/>
          <w:szCs w:val="20"/>
        </w:rPr>
      </w:pPr>
      <w:r w:rsidRPr="002D0574">
        <w:rPr>
          <w:rFonts w:ascii="Times New Roman" w:hAnsi="Times New Roman"/>
          <w:sz w:val="20"/>
          <w:szCs w:val="20"/>
        </w:rPr>
        <w:t xml:space="preserve">1. </w:t>
      </w:r>
      <w:r>
        <w:rPr>
          <w:rFonts w:ascii="Times New Roman" w:hAnsi="Times New Roman"/>
          <w:sz w:val="20"/>
          <w:szCs w:val="20"/>
        </w:rPr>
        <w:t xml:space="preserve">  </w:t>
      </w:r>
      <w:r w:rsidRPr="002D0574">
        <w:rPr>
          <w:rFonts w:ascii="Times New Roman" w:hAnsi="Times New Roman"/>
          <w:sz w:val="20"/>
          <w:szCs w:val="20"/>
        </w:rPr>
        <w:t>Для условий реконструирования указанные размеры могут быть уменьшены.</w:t>
      </w:r>
    </w:p>
    <w:p w:rsidR="00EB3772" w:rsidRDefault="00EB3772" w:rsidP="00182791">
      <w:pPr>
        <w:tabs>
          <w:tab w:val="left" w:pos="567"/>
        </w:tabs>
        <w:spacing w:after="0" w:line="240" w:lineRule="auto"/>
        <w:ind w:firstLine="567"/>
        <w:jc w:val="both"/>
        <w:rPr>
          <w:rFonts w:ascii="Times New Roman" w:hAnsi="Times New Roman"/>
          <w:sz w:val="24"/>
          <w:szCs w:val="24"/>
        </w:rPr>
      </w:pPr>
    </w:p>
    <w:p w:rsidR="00182791" w:rsidRDefault="005112F0" w:rsidP="00182791">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5</w:t>
      </w:r>
      <w:r w:rsidR="00182791">
        <w:rPr>
          <w:rFonts w:ascii="Times New Roman" w:hAnsi="Times New Roman"/>
          <w:sz w:val="24"/>
          <w:szCs w:val="24"/>
        </w:rPr>
        <w:t>.8.8.6. Размеры зон на территории массового кратковременного отдыха принимают по табл</w:t>
      </w:r>
      <w:r w:rsidR="000D0237">
        <w:rPr>
          <w:rFonts w:ascii="Times New Roman" w:hAnsi="Times New Roman"/>
          <w:sz w:val="24"/>
          <w:szCs w:val="24"/>
        </w:rPr>
        <w:t>.</w:t>
      </w:r>
      <w:r w:rsidR="00EB3772">
        <w:rPr>
          <w:rFonts w:ascii="Times New Roman" w:hAnsi="Times New Roman"/>
          <w:sz w:val="24"/>
          <w:szCs w:val="24"/>
        </w:rPr>
        <w:t>4</w:t>
      </w:r>
      <w:r w:rsidR="00B42AAE">
        <w:rPr>
          <w:rFonts w:ascii="Times New Roman" w:hAnsi="Times New Roman"/>
          <w:sz w:val="24"/>
          <w:szCs w:val="24"/>
        </w:rPr>
        <w:t>6</w:t>
      </w:r>
      <w:r w:rsidR="00182791">
        <w:rPr>
          <w:rFonts w:ascii="Times New Roman" w:hAnsi="Times New Roman"/>
          <w:sz w:val="24"/>
          <w:szCs w:val="24"/>
        </w:rPr>
        <w:t>.</w:t>
      </w:r>
    </w:p>
    <w:p w:rsidR="00182791" w:rsidRPr="00182791" w:rsidRDefault="00182791" w:rsidP="00182791">
      <w:pPr>
        <w:spacing w:after="0" w:line="240" w:lineRule="auto"/>
        <w:rPr>
          <w:rFonts w:ascii="Times New Roman" w:hAnsi="Times New Roman"/>
          <w:sz w:val="8"/>
          <w:szCs w:val="8"/>
        </w:rPr>
      </w:pPr>
    </w:p>
    <w:p w:rsidR="00127C3A" w:rsidRPr="00182791" w:rsidRDefault="00EB3772" w:rsidP="00182791">
      <w:pPr>
        <w:spacing w:after="0" w:line="240" w:lineRule="auto"/>
        <w:rPr>
          <w:rFonts w:ascii="Times New Roman" w:hAnsi="Times New Roman"/>
          <w:b/>
          <w:i/>
          <w:sz w:val="24"/>
          <w:szCs w:val="24"/>
        </w:rPr>
      </w:pPr>
      <w:r>
        <w:rPr>
          <w:rFonts w:ascii="Times New Roman" w:hAnsi="Times New Roman"/>
          <w:i/>
          <w:sz w:val="24"/>
          <w:szCs w:val="24"/>
        </w:rPr>
        <w:t>Таблица 4</w:t>
      </w:r>
      <w:r w:rsidR="00B42AAE">
        <w:rPr>
          <w:rFonts w:ascii="Times New Roman" w:hAnsi="Times New Roman"/>
          <w:i/>
          <w:sz w:val="24"/>
          <w:szCs w:val="24"/>
        </w:rPr>
        <w:t>6</w:t>
      </w:r>
      <w:r w:rsidR="00127C3A" w:rsidRPr="007B0A19">
        <w:rPr>
          <w:rFonts w:ascii="Times New Roman" w:hAnsi="Times New Roman"/>
          <w:i/>
          <w:sz w:val="24"/>
          <w:szCs w:val="24"/>
        </w:rPr>
        <w:t>.</w:t>
      </w:r>
      <w:r w:rsidR="00182791" w:rsidRPr="00182791">
        <w:rPr>
          <w:rFonts w:ascii="Times New Roman" w:hAnsi="Times New Roman"/>
          <w:b/>
          <w:i/>
          <w:sz w:val="24"/>
          <w:szCs w:val="24"/>
        </w:rPr>
        <w:t xml:space="preserve"> - </w:t>
      </w:r>
      <w:r w:rsidR="00127C3A" w:rsidRPr="00182791">
        <w:rPr>
          <w:rFonts w:ascii="Times New Roman" w:hAnsi="Times New Roman"/>
          <w:b/>
          <w:i/>
          <w:sz w:val="24"/>
          <w:szCs w:val="24"/>
        </w:rPr>
        <w:t>Размеры зон на территории массового кратковременного отдыха</w:t>
      </w:r>
    </w:p>
    <w:p w:rsidR="00127C3A" w:rsidRPr="00182791" w:rsidRDefault="00127C3A" w:rsidP="00127C3A">
      <w:pPr>
        <w:spacing w:after="0" w:line="240" w:lineRule="auto"/>
        <w:ind w:firstLine="567"/>
        <w:jc w:val="center"/>
        <w:rPr>
          <w:rFonts w:ascii="Times New Roman" w:hAnsi="Times New Roman"/>
          <w:b/>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1"/>
        <w:gridCol w:w="2835"/>
        <w:gridCol w:w="2410"/>
      </w:tblGrid>
      <w:tr w:rsidR="00127C3A" w:rsidRPr="003E5984" w:rsidTr="00182791">
        <w:tc>
          <w:tcPr>
            <w:tcW w:w="4111"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127C3A" w:rsidRPr="003E5984" w:rsidRDefault="00127C3A" w:rsidP="00112186">
            <w:pPr>
              <w:spacing w:after="0" w:line="240" w:lineRule="auto"/>
              <w:jc w:val="center"/>
              <w:rPr>
                <w:rFonts w:ascii="Times New Roman" w:hAnsi="Times New Roman"/>
              </w:rPr>
            </w:pPr>
            <w:r w:rsidRPr="003E5984">
              <w:rPr>
                <w:rFonts w:ascii="Times New Roman" w:hAnsi="Times New Roman"/>
              </w:rPr>
              <w:t>Интенсивность использования</w:t>
            </w:r>
          </w:p>
        </w:tc>
        <w:tc>
          <w:tcPr>
            <w:tcW w:w="283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127C3A" w:rsidRPr="003E5984" w:rsidRDefault="00127C3A" w:rsidP="00112186">
            <w:pPr>
              <w:spacing w:after="0" w:line="240" w:lineRule="auto"/>
              <w:jc w:val="center"/>
              <w:rPr>
                <w:rFonts w:ascii="Times New Roman" w:hAnsi="Times New Roman"/>
              </w:rPr>
            </w:pPr>
            <w:r w:rsidRPr="003E5984">
              <w:rPr>
                <w:rFonts w:ascii="Times New Roman" w:hAnsi="Times New Roman"/>
              </w:rPr>
              <w:t>Норма обеспеченности</w:t>
            </w:r>
          </w:p>
        </w:tc>
        <w:tc>
          <w:tcPr>
            <w:tcW w:w="241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127C3A" w:rsidRPr="003E5984" w:rsidRDefault="00127C3A" w:rsidP="00112186">
            <w:pPr>
              <w:spacing w:after="0" w:line="240" w:lineRule="auto"/>
              <w:jc w:val="center"/>
              <w:rPr>
                <w:rFonts w:ascii="Times New Roman" w:hAnsi="Times New Roman"/>
              </w:rPr>
            </w:pPr>
            <w:r w:rsidRPr="003E5984">
              <w:rPr>
                <w:rFonts w:ascii="Times New Roman" w:hAnsi="Times New Roman"/>
              </w:rPr>
              <w:t>Единица измерения</w:t>
            </w:r>
          </w:p>
        </w:tc>
      </w:tr>
      <w:tr w:rsidR="00127C3A" w:rsidRPr="003E5984" w:rsidTr="00112186">
        <w:tc>
          <w:tcPr>
            <w:tcW w:w="4111" w:type="dxa"/>
            <w:tcBorders>
              <w:top w:val="single" w:sz="4" w:space="0" w:color="auto"/>
              <w:left w:val="single" w:sz="4" w:space="0" w:color="auto"/>
              <w:bottom w:val="single" w:sz="4" w:space="0" w:color="auto"/>
              <w:right w:val="single" w:sz="4" w:space="0" w:color="auto"/>
            </w:tcBorders>
            <w:hideMark/>
          </w:tcPr>
          <w:p w:rsidR="00127C3A" w:rsidRPr="003E5984" w:rsidRDefault="00127C3A" w:rsidP="00112186">
            <w:pPr>
              <w:spacing w:after="0" w:line="240" w:lineRule="auto"/>
              <w:jc w:val="both"/>
              <w:rPr>
                <w:rFonts w:ascii="Times New Roman" w:hAnsi="Times New Roman"/>
              </w:rPr>
            </w:pPr>
            <w:r w:rsidRPr="003E5984">
              <w:rPr>
                <w:rFonts w:ascii="Times New Roman" w:hAnsi="Times New Roman"/>
              </w:rPr>
              <w:t>Зона активного отдыха</w:t>
            </w:r>
          </w:p>
        </w:tc>
        <w:tc>
          <w:tcPr>
            <w:tcW w:w="2835" w:type="dxa"/>
            <w:tcBorders>
              <w:top w:val="single" w:sz="4" w:space="0" w:color="auto"/>
              <w:left w:val="single" w:sz="4" w:space="0" w:color="auto"/>
              <w:bottom w:val="single" w:sz="4" w:space="0" w:color="auto"/>
              <w:right w:val="single" w:sz="4" w:space="0" w:color="auto"/>
            </w:tcBorders>
            <w:vAlign w:val="center"/>
            <w:hideMark/>
          </w:tcPr>
          <w:p w:rsidR="00127C3A" w:rsidRPr="00182791" w:rsidRDefault="00127C3A" w:rsidP="00112186">
            <w:pPr>
              <w:spacing w:after="0" w:line="240" w:lineRule="auto"/>
              <w:jc w:val="center"/>
              <w:rPr>
                <w:rFonts w:ascii="Times New Roman" w:hAnsi="Times New Roman"/>
              </w:rPr>
            </w:pPr>
            <w:r w:rsidRPr="00182791">
              <w:rPr>
                <w:rFonts w:ascii="Times New Roman" w:hAnsi="Times New Roman"/>
              </w:rPr>
              <w:t>100</w:t>
            </w:r>
          </w:p>
        </w:tc>
        <w:tc>
          <w:tcPr>
            <w:tcW w:w="2410" w:type="dxa"/>
            <w:vMerge w:val="restart"/>
            <w:tcBorders>
              <w:top w:val="single" w:sz="4" w:space="0" w:color="auto"/>
              <w:left w:val="single" w:sz="4" w:space="0" w:color="auto"/>
              <w:bottom w:val="single" w:sz="4" w:space="0" w:color="auto"/>
              <w:right w:val="single" w:sz="4" w:space="0" w:color="auto"/>
            </w:tcBorders>
            <w:vAlign w:val="center"/>
            <w:hideMark/>
          </w:tcPr>
          <w:p w:rsidR="00127C3A" w:rsidRPr="003E5984" w:rsidRDefault="00127C3A" w:rsidP="00112186">
            <w:pPr>
              <w:spacing w:after="0" w:line="240" w:lineRule="auto"/>
              <w:jc w:val="center"/>
              <w:rPr>
                <w:rFonts w:ascii="Times New Roman" w:hAnsi="Times New Roman"/>
              </w:rPr>
            </w:pPr>
            <w:r w:rsidRPr="003E5984">
              <w:rPr>
                <w:rFonts w:ascii="Times New Roman" w:hAnsi="Times New Roman"/>
              </w:rPr>
              <w:t>м</w:t>
            </w:r>
            <w:r w:rsidRPr="003E5984">
              <w:rPr>
                <w:rFonts w:ascii="Times New Roman" w:hAnsi="Times New Roman"/>
                <w:vertAlign w:val="superscript"/>
              </w:rPr>
              <w:t>2</w:t>
            </w:r>
            <w:r w:rsidRPr="003E5984">
              <w:rPr>
                <w:rFonts w:ascii="Times New Roman" w:hAnsi="Times New Roman"/>
              </w:rPr>
              <w:t xml:space="preserve"> на 1 посетителя</w:t>
            </w:r>
          </w:p>
        </w:tc>
      </w:tr>
      <w:tr w:rsidR="00127C3A" w:rsidRPr="003E5984" w:rsidTr="00112186">
        <w:tc>
          <w:tcPr>
            <w:tcW w:w="4111" w:type="dxa"/>
            <w:tcBorders>
              <w:top w:val="single" w:sz="4" w:space="0" w:color="auto"/>
              <w:left w:val="single" w:sz="4" w:space="0" w:color="auto"/>
              <w:bottom w:val="single" w:sz="4" w:space="0" w:color="auto"/>
              <w:right w:val="single" w:sz="4" w:space="0" w:color="auto"/>
            </w:tcBorders>
            <w:hideMark/>
          </w:tcPr>
          <w:p w:rsidR="00127C3A" w:rsidRPr="003E5984" w:rsidRDefault="00127C3A" w:rsidP="00112186">
            <w:pPr>
              <w:spacing w:after="0" w:line="240" w:lineRule="auto"/>
              <w:jc w:val="both"/>
              <w:rPr>
                <w:rFonts w:ascii="Times New Roman" w:hAnsi="Times New Roman"/>
              </w:rPr>
            </w:pPr>
            <w:r w:rsidRPr="003E5984">
              <w:rPr>
                <w:rFonts w:ascii="Times New Roman" w:hAnsi="Times New Roman"/>
              </w:rPr>
              <w:t>Зона средней и низкой активности</w:t>
            </w:r>
          </w:p>
        </w:tc>
        <w:tc>
          <w:tcPr>
            <w:tcW w:w="2835" w:type="dxa"/>
            <w:tcBorders>
              <w:top w:val="single" w:sz="4" w:space="0" w:color="auto"/>
              <w:left w:val="single" w:sz="4" w:space="0" w:color="auto"/>
              <w:bottom w:val="single" w:sz="4" w:space="0" w:color="auto"/>
              <w:right w:val="single" w:sz="4" w:space="0" w:color="auto"/>
            </w:tcBorders>
            <w:vAlign w:val="center"/>
            <w:hideMark/>
          </w:tcPr>
          <w:p w:rsidR="00127C3A" w:rsidRPr="00182791" w:rsidRDefault="00127C3A" w:rsidP="00112186">
            <w:pPr>
              <w:spacing w:after="0" w:line="240" w:lineRule="auto"/>
              <w:jc w:val="center"/>
              <w:rPr>
                <w:rFonts w:ascii="Times New Roman" w:hAnsi="Times New Roman"/>
              </w:rPr>
            </w:pPr>
            <w:r w:rsidRPr="00182791">
              <w:rPr>
                <w:rFonts w:ascii="Times New Roman" w:hAnsi="Times New Roman"/>
              </w:rPr>
              <w:t>500-1000</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127C3A" w:rsidRPr="003E5984" w:rsidRDefault="00127C3A" w:rsidP="00112186">
            <w:pPr>
              <w:spacing w:after="0" w:line="240" w:lineRule="auto"/>
              <w:rPr>
                <w:rFonts w:ascii="Times New Roman" w:hAnsi="Times New Roman"/>
              </w:rPr>
            </w:pPr>
          </w:p>
        </w:tc>
      </w:tr>
    </w:tbl>
    <w:p w:rsidR="00E37C8D" w:rsidRPr="000D0237" w:rsidRDefault="00E37C8D" w:rsidP="00C05906">
      <w:pPr>
        <w:tabs>
          <w:tab w:val="left" w:pos="567"/>
        </w:tabs>
        <w:spacing w:after="0" w:line="240" w:lineRule="auto"/>
        <w:jc w:val="both"/>
        <w:rPr>
          <w:rFonts w:ascii="Times New Roman" w:hAnsi="Times New Roman"/>
          <w:b/>
          <w:sz w:val="20"/>
          <w:szCs w:val="20"/>
        </w:rPr>
      </w:pPr>
    </w:p>
    <w:p w:rsidR="004A136E" w:rsidRDefault="004A136E" w:rsidP="007B0A19">
      <w:pPr>
        <w:shd w:val="clear" w:color="auto" w:fill="FFFFFF" w:themeFill="background1"/>
        <w:tabs>
          <w:tab w:val="left" w:pos="567"/>
        </w:tabs>
        <w:spacing w:after="0" w:line="240" w:lineRule="auto"/>
        <w:jc w:val="both"/>
        <w:rPr>
          <w:rFonts w:ascii="Times New Roman" w:hAnsi="Times New Roman"/>
          <w:b/>
          <w:sz w:val="20"/>
          <w:szCs w:val="20"/>
        </w:rPr>
      </w:pPr>
    </w:p>
    <w:p w:rsidR="004515A1" w:rsidRDefault="004515A1" w:rsidP="007B0A19">
      <w:pPr>
        <w:shd w:val="clear" w:color="auto" w:fill="FFFFFF" w:themeFill="background1"/>
        <w:tabs>
          <w:tab w:val="left" w:pos="567"/>
        </w:tabs>
        <w:spacing w:after="0" w:line="240" w:lineRule="auto"/>
        <w:jc w:val="both"/>
        <w:rPr>
          <w:rFonts w:ascii="Times New Roman" w:hAnsi="Times New Roman"/>
          <w:b/>
          <w:sz w:val="20"/>
          <w:szCs w:val="20"/>
        </w:rPr>
      </w:pPr>
    </w:p>
    <w:p w:rsidR="00B9079A" w:rsidRDefault="00B9079A" w:rsidP="007B0A19">
      <w:pPr>
        <w:shd w:val="clear" w:color="auto" w:fill="FFFFFF" w:themeFill="background1"/>
        <w:tabs>
          <w:tab w:val="left" w:pos="567"/>
        </w:tabs>
        <w:spacing w:after="0" w:line="240" w:lineRule="auto"/>
        <w:jc w:val="both"/>
        <w:rPr>
          <w:rFonts w:ascii="Times New Roman" w:hAnsi="Times New Roman"/>
          <w:b/>
          <w:sz w:val="20"/>
          <w:szCs w:val="20"/>
        </w:rPr>
      </w:pPr>
    </w:p>
    <w:p w:rsidR="004515A1" w:rsidRDefault="004515A1" w:rsidP="007B0A19">
      <w:pPr>
        <w:shd w:val="clear" w:color="auto" w:fill="FFFFFF" w:themeFill="background1"/>
        <w:tabs>
          <w:tab w:val="left" w:pos="567"/>
        </w:tabs>
        <w:spacing w:after="0" w:line="240" w:lineRule="auto"/>
        <w:jc w:val="both"/>
        <w:rPr>
          <w:rFonts w:ascii="Times New Roman" w:hAnsi="Times New Roman"/>
          <w:b/>
          <w:sz w:val="20"/>
          <w:szCs w:val="20"/>
        </w:rPr>
      </w:pPr>
    </w:p>
    <w:p w:rsidR="00EB3772" w:rsidRDefault="00EB3772" w:rsidP="007B0A19">
      <w:pPr>
        <w:shd w:val="clear" w:color="auto" w:fill="FFFFFF" w:themeFill="background1"/>
        <w:tabs>
          <w:tab w:val="left" w:pos="567"/>
        </w:tabs>
        <w:spacing w:after="0" w:line="240" w:lineRule="auto"/>
        <w:jc w:val="both"/>
        <w:rPr>
          <w:rFonts w:ascii="Times New Roman" w:hAnsi="Times New Roman"/>
          <w:b/>
          <w:sz w:val="20"/>
          <w:szCs w:val="20"/>
        </w:rPr>
      </w:pPr>
    </w:p>
    <w:p w:rsidR="00EB3772" w:rsidRDefault="00EB3772" w:rsidP="007B0A19">
      <w:pPr>
        <w:shd w:val="clear" w:color="auto" w:fill="FFFFFF" w:themeFill="background1"/>
        <w:tabs>
          <w:tab w:val="left" w:pos="567"/>
        </w:tabs>
        <w:spacing w:after="0" w:line="240" w:lineRule="auto"/>
        <w:jc w:val="both"/>
        <w:rPr>
          <w:rFonts w:ascii="Times New Roman" w:hAnsi="Times New Roman"/>
          <w:b/>
          <w:sz w:val="20"/>
          <w:szCs w:val="20"/>
        </w:rPr>
      </w:pPr>
    </w:p>
    <w:p w:rsidR="004515A1" w:rsidRPr="000D0237" w:rsidRDefault="004515A1" w:rsidP="007B0A19">
      <w:pPr>
        <w:shd w:val="clear" w:color="auto" w:fill="FFFFFF" w:themeFill="background1"/>
        <w:tabs>
          <w:tab w:val="left" w:pos="567"/>
        </w:tabs>
        <w:spacing w:after="0" w:line="240" w:lineRule="auto"/>
        <w:jc w:val="both"/>
        <w:rPr>
          <w:rFonts w:ascii="Times New Roman" w:hAnsi="Times New Roman"/>
          <w:b/>
          <w:sz w:val="20"/>
          <w:szCs w:val="20"/>
        </w:rPr>
      </w:pPr>
    </w:p>
    <w:p w:rsidR="00E6793F" w:rsidRPr="00177B12" w:rsidRDefault="006F7C15" w:rsidP="00E6793F">
      <w:pPr>
        <w:jc w:val="center"/>
        <w:rPr>
          <w:rFonts w:ascii="Arial Narrow" w:hAnsi="Arial Narrow"/>
          <w:b/>
          <w:sz w:val="16"/>
          <w:szCs w:val="16"/>
        </w:rPr>
      </w:pPr>
      <w:r>
        <w:rPr>
          <w:rFonts w:ascii="Arial Narrow" w:hAnsi="Arial Narrow"/>
          <w:b/>
          <w:noProof/>
          <w:sz w:val="16"/>
          <w:szCs w:val="16"/>
        </w:rPr>
        <w:lastRenderedPageBreak/>
        <w:pict>
          <v:rect id="Rectangle 83" o:spid="_x0000_s1112" style="position:absolute;left:0;text-align:left;margin-left:-.65pt;margin-top:2.75pt;width:469.5pt;height:7.1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oqfeQ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" fillcolor="#c0504d" strokecolor="#f2f2f2" strokeweight="3pt">
            <v:shadow on="t" color="#622423" opacity=".5" offset="1pt"/>
          </v:rect>
        </w:pict>
      </w:r>
    </w:p>
    <w:p w:rsidR="00E6793F" w:rsidRPr="008C7F54" w:rsidRDefault="006F7C15" w:rsidP="00101ECF">
      <w:pPr>
        <w:shd w:val="clear" w:color="auto" w:fill="EEECE1" w:themeFill="background2"/>
        <w:rPr>
          <w:rFonts w:ascii="Arial Narrow" w:hAnsi="Arial Narrow"/>
          <w:b/>
          <w:sz w:val="28"/>
          <w:szCs w:val="28"/>
        </w:rPr>
      </w:pPr>
      <w:r>
        <w:rPr>
          <w:rFonts w:ascii="Arial Narrow" w:hAnsi="Arial Narrow"/>
          <w:b/>
          <w:noProof/>
          <w:sz w:val="28"/>
          <w:szCs w:val="28"/>
        </w:rPr>
        <w:pict>
          <v:rect id="Rectangle 82" o:spid="_x0000_s1111" style="position:absolute;margin-left:-.65pt;margin-top:40.5pt;width:469.5pt;height:7.1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" fillcolor="#c0504d" strokecolor="#f2f2f2" strokeweight="3pt">
            <v:shadow on="t" color="#622423" opacity=".5" offset="1pt"/>
          </v:rect>
        </w:pict>
      </w:r>
      <w:r w:rsidR="005112F0">
        <w:rPr>
          <w:rFonts w:ascii="Arial Narrow" w:hAnsi="Arial Narrow"/>
          <w:b/>
          <w:sz w:val="28"/>
          <w:szCs w:val="28"/>
        </w:rPr>
        <w:t>5</w:t>
      </w:r>
      <w:r w:rsidR="004A136E">
        <w:rPr>
          <w:rFonts w:ascii="Arial Narrow" w:hAnsi="Arial Narrow"/>
          <w:b/>
          <w:sz w:val="28"/>
          <w:szCs w:val="28"/>
        </w:rPr>
        <w:t>.8.9.</w:t>
      </w:r>
      <w:r w:rsidR="00E6793F" w:rsidRPr="008C7F54">
        <w:rPr>
          <w:rFonts w:ascii="Arial Narrow" w:hAnsi="Arial Narrow"/>
          <w:b/>
          <w:sz w:val="28"/>
          <w:szCs w:val="28"/>
        </w:rPr>
        <w:t xml:space="preserve"> ОБЪЕКТЫ  БЛАГОУСТРОЙСТВА ТЕРРИТОРИИ</w:t>
      </w:r>
      <w:r w:rsidR="00660EB6" w:rsidRPr="008C7F54">
        <w:rPr>
          <w:rFonts w:ascii="Arial Narrow" w:hAnsi="Arial Narrow"/>
          <w:b/>
          <w:sz w:val="28"/>
          <w:szCs w:val="28"/>
        </w:rPr>
        <w:t xml:space="preserve"> </w:t>
      </w:r>
      <w:r w:rsidR="009B5F09">
        <w:rPr>
          <w:rFonts w:ascii="Arial Narrow" w:hAnsi="Arial Narrow"/>
          <w:b/>
          <w:sz w:val="28"/>
          <w:szCs w:val="28"/>
        </w:rPr>
        <w:t xml:space="preserve">НАСЕЛЕННЫХ ПУНКТОВ </w:t>
      </w:r>
      <w:r w:rsidR="00EB3772">
        <w:rPr>
          <w:rFonts w:ascii="Arial Narrow" w:hAnsi="Arial Narrow"/>
          <w:b/>
          <w:sz w:val="28"/>
          <w:szCs w:val="28"/>
        </w:rPr>
        <w:t xml:space="preserve">СЕЛЬСКОГО </w:t>
      </w:r>
      <w:r w:rsidR="004C7390">
        <w:rPr>
          <w:rFonts w:ascii="Arial Narrow" w:hAnsi="Arial Narrow"/>
          <w:b/>
          <w:sz w:val="28"/>
          <w:szCs w:val="28"/>
        </w:rPr>
        <w:t>ПОСЕЛЕНИЯ</w:t>
      </w:r>
    </w:p>
    <w:p w:rsidR="00E6793F" w:rsidRPr="00933414" w:rsidRDefault="00E6793F" w:rsidP="00E6793F">
      <w:pPr>
        <w:spacing w:after="0" w:line="240" w:lineRule="auto"/>
        <w:jc w:val="center"/>
        <w:rPr>
          <w:rFonts w:ascii="Arial Narrow" w:hAnsi="Arial Narrow"/>
          <w:b/>
          <w:color w:val="1F497D" w:themeColor="text2"/>
          <w:sz w:val="16"/>
          <w:szCs w:val="16"/>
        </w:rPr>
      </w:pPr>
    </w:p>
    <w:p w:rsidR="002A5A00" w:rsidRPr="00D61C84" w:rsidRDefault="002A5A00" w:rsidP="002A5A00">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5112F0">
        <w:rPr>
          <w:rFonts w:ascii="Times New Roman" w:hAnsi="Times New Roman"/>
          <w:sz w:val="24"/>
          <w:szCs w:val="24"/>
        </w:rPr>
        <w:t>5</w:t>
      </w:r>
      <w:r w:rsidR="004A136E">
        <w:rPr>
          <w:rFonts w:ascii="Times New Roman" w:hAnsi="Times New Roman"/>
          <w:sz w:val="24"/>
          <w:szCs w:val="24"/>
        </w:rPr>
        <w:t>.8.9</w:t>
      </w:r>
      <w:r w:rsidR="00C05906">
        <w:rPr>
          <w:rFonts w:ascii="Times New Roman" w:hAnsi="Times New Roman"/>
          <w:sz w:val="24"/>
          <w:szCs w:val="24"/>
        </w:rPr>
        <w:t xml:space="preserve">.1. </w:t>
      </w:r>
      <w:r>
        <w:rPr>
          <w:rFonts w:ascii="Times New Roman" w:hAnsi="Times New Roman"/>
          <w:sz w:val="24"/>
          <w:szCs w:val="24"/>
        </w:rPr>
        <w:t xml:space="preserve">Обеспеченность площадками дворового благоустройства (состав, </w:t>
      </w:r>
      <w:r w:rsidRPr="00D61C84">
        <w:rPr>
          <w:rFonts w:ascii="Times New Roman" w:hAnsi="Times New Roman"/>
          <w:sz w:val="24"/>
          <w:szCs w:val="24"/>
        </w:rPr>
        <w:t>количество и размеры),</w:t>
      </w:r>
      <w:r w:rsidRPr="00A13AF0">
        <w:rPr>
          <w:rFonts w:ascii="Times New Roman" w:hAnsi="Times New Roman"/>
          <w:color w:val="FF0000"/>
          <w:sz w:val="24"/>
          <w:szCs w:val="24"/>
        </w:rPr>
        <w:t xml:space="preserve"> </w:t>
      </w:r>
      <w:r w:rsidRPr="00D61C84">
        <w:rPr>
          <w:rFonts w:ascii="Times New Roman" w:hAnsi="Times New Roman"/>
          <w:sz w:val="24"/>
          <w:szCs w:val="24"/>
        </w:rPr>
        <w:t>жилых зон, устанавливается в задании на проектирование с учетом демографического состава населения.</w:t>
      </w:r>
    </w:p>
    <w:p w:rsidR="002A5A00" w:rsidRDefault="005112F0" w:rsidP="002A5A00">
      <w:pPr>
        <w:spacing w:after="0" w:line="240" w:lineRule="auto"/>
        <w:ind w:firstLine="567"/>
        <w:jc w:val="both"/>
        <w:rPr>
          <w:rFonts w:ascii="Times New Roman" w:hAnsi="Times New Roman"/>
          <w:sz w:val="24"/>
          <w:szCs w:val="24"/>
        </w:rPr>
      </w:pPr>
      <w:r>
        <w:rPr>
          <w:rFonts w:ascii="Times New Roman" w:hAnsi="Times New Roman"/>
          <w:sz w:val="24"/>
          <w:szCs w:val="24"/>
        </w:rPr>
        <w:t>5</w:t>
      </w:r>
      <w:r w:rsidR="004A136E">
        <w:rPr>
          <w:rFonts w:ascii="Times New Roman" w:hAnsi="Times New Roman"/>
          <w:sz w:val="24"/>
          <w:szCs w:val="24"/>
        </w:rPr>
        <w:t>.8.9</w:t>
      </w:r>
      <w:r w:rsidR="00C05906">
        <w:rPr>
          <w:rFonts w:ascii="Times New Roman" w:hAnsi="Times New Roman"/>
          <w:sz w:val="24"/>
          <w:szCs w:val="24"/>
        </w:rPr>
        <w:t xml:space="preserve">.2. </w:t>
      </w:r>
      <w:r w:rsidR="002A5A00">
        <w:rPr>
          <w:rFonts w:ascii="Times New Roman" w:hAnsi="Times New Roman"/>
          <w:sz w:val="24"/>
          <w:szCs w:val="24"/>
        </w:rPr>
        <w:t>Расчет площади нормируемых элементов дворовой территории осуществля</w:t>
      </w:r>
      <w:r w:rsidR="004A136E">
        <w:rPr>
          <w:rFonts w:ascii="Times New Roman" w:hAnsi="Times New Roman"/>
          <w:sz w:val="24"/>
          <w:szCs w:val="24"/>
        </w:rPr>
        <w:t>ется в соответствии с табл</w:t>
      </w:r>
      <w:r w:rsidR="000D0237">
        <w:rPr>
          <w:rFonts w:ascii="Times New Roman" w:hAnsi="Times New Roman"/>
          <w:sz w:val="24"/>
          <w:szCs w:val="24"/>
        </w:rPr>
        <w:t>.</w:t>
      </w:r>
      <w:r w:rsidR="00EB3772">
        <w:rPr>
          <w:rFonts w:ascii="Times New Roman" w:hAnsi="Times New Roman"/>
          <w:sz w:val="24"/>
          <w:szCs w:val="24"/>
        </w:rPr>
        <w:t>4</w:t>
      </w:r>
      <w:r w:rsidR="000D5DAA">
        <w:rPr>
          <w:rFonts w:ascii="Times New Roman" w:hAnsi="Times New Roman"/>
          <w:sz w:val="24"/>
          <w:szCs w:val="24"/>
        </w:rPr>
        <w:t>7</w:t>
      </w:r>
      <w:r w:rsidR="002A5A00">
        <w:rPr>
          <w:rFonts w:ascii="Times New Roman" w:hAnsi="Times New Roman"/>
          <w:sz w:val="24"/>
          <w:szCs w:val="24"/>
        </w:rPr>
        <w:t>.</w:t>
      </w:r>
    </w:p>
    <w:p w:rsidR="00C05906" w:rsidRPr="00C05906" w:rsidRDefault="00C05906" w:rsidP="00C05906">
      <w:pPr>
        <w:spacing w:after="0" w:line="240" w:lineRule="auto"/>
        <w:jc w:val="both"/>
        <w:rPr>
          <w:rFonts w:ascii="Times New Roman" w:hAnsi="Times New Roman"/>
          <w:sz w:val="8"/>
          <w:szCs w:val="8"/>
        </w:rPr>
      </w:pPr>
    </w:p>
    <w:p w:rsidR="00127C3A" w:rsidRPr="005112F0" w:rsidRDefault="008C7F54" w:rsidP="00C05906">
      <w:pPr>
        <w:spacing w:after="0" w:line="240" w:lineRule="auto"/>
        <w:jc w:val="both"/>
        <w:rPr>
          <w:rFonts w:ascii="Times New Roman" w:hAnsi="Times New Roman"/>
          <w:b/>
          <w:i/>
          <w:sz w:val="24"/>
          <w:szCs w:val="24"/>
        </w:rPr>
      </w:pPr>
      <w:r w:rsidRPr="005112F0">
        <w:rPr>
          <w:rFonts w:ascii="Times New Roman" w:hAnsi="Times New Roman"/>
          <w:i/>
          <w:sz w:val="24"/>
          <w:szCs w:val="24"/>
        </w:rPr>
        <w:t xml:space="preserve">Таблица </w:t>
      </w:r>
      <w:r w:rsidR="00EB3772">
        <w:rPr>
          <w:rFonts w:ascii="Times New Roman" w:hAnsi="Times New Roman"/>
          <w:i/>
          <w:sz w:val="24"/>
          <w:szCs w:val="24"/>
        </w:rPr>
        <w:t>4</w:t>
      </w:r>
      <w:r w:rsidR="000D5DAA">
        <w:rPr>
          <w:rFonts w:ascii="Times New Roman" w:hAnsi="Times New Roman"/>
          <w:i/>
          <w:sz w:val="24"/>
          <w:szCs w:val="24"/>
        </w:rPr>
        <w:t>7</w:t>
      </w:r>
      <w:r w:rsidR="00127C3A" w:rsidRPr="005112F0">
        <w:rPr>
          <w:rFonts w:ascii="Times New Roman" w:hAnsi="Times New Roman"/>
          <w:i/>
          <w:sz w:val="24"/>
          <w:szCs w:val="24"/>
        </w:rPr>
        <w:t>.</w:t>
      </w:r>
      <w:r w:rsidR="00C05906" w:rsidRPr="005112F0">
        <w:rPr>
          <w:rFonts w:ascii="Times New Roman" w:hAnsi="Times New Roman"/>
          <w:b/>
          <w:i/>
          <w:sz w:val="24"/>
          <w:szCs w:val="24"/>
        </w:rPr>
        <w:t xml:space="preserve"> - </w:t>
      </w:r>
      <w:r w:rsidR="00127C3A" w:rsidRPr="005112F0">
        <w:rPr>
          <w:rFonts w:ascii="Times New Roman" w:hAnsi="Times New Roman"/>
          <w:b/>
          <w:i/>
          <w:sz w:val="24"/>
          <w:szCs w:val="24"/>
        </w:rPr>
        <w:t>Площадки общего пользования в жилой застройке</w:t>
      </w:r>
    </w:p>
    <w:p w:rsidR="00FB488C" w:rsidRPr="00C05906" w:rsidRDefault="00FB488C" w:rsidP="00BF1728">
      <w:pPr>
        <w:autoSpaceDE w:val="0"/>
        <w:autoSpaceDN w:val="0"/>
        <w:adjustRightInd w:val="0"/>
        <w:spacing w:after="0" w:line="240" w:lineRule="auto"/>
        <w:jc w:val="center"/>
        <w:rPr>
          <w:rFonts w:ascii="Times New Roman" w:hAnsi="Times New Roman"/>
          <w:b/>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3969"/>
        <w:gridCol w:w="1386"/>
        <w:gridCol w:w="1165"/>
        <w:gridCol w:w="1276"/>
        <w:gridCol w:w="1134"/>
      </w:tblGrid>
      <w:tr w:rsidR="00127C3A" w:rsidRPr="00BF1728" w:rsidTr="00C05906">
        <w:tc>
          <w:tcPr>
            <w:tcW w:w="426" w:type="dxa"/>
            <w:vMerge w:val="restart"/>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w:t>
            </w:r>
          </w:p>
        </w:tc>
        <w:tc>
          <w:tcPr>
            <w:tcW w:w="3969" w:type="dxa"/>
            <w:vMerge w:val="restart"/>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Наименование объекта</w:t>
            </w:r>
          </w:p>
        </w:tc>
        <w:tc>
          <w:tcPr>
            <w:tcW w:w="2551" w:type="dxa"/>
            <w:gridSpan w:val="2"/>
            <w:shd w:val="clear" w:color="auto" w:fill="EEECE1" w:themeFill="background2"/>
            <w:vAlign w:val="center"/>
          </w:tcPr>
          <w:p w:rsidR="00127C3A" w:rsidRPr="00BF1728" w:rsidRDefault="00127C3A" w:rsidP="00BF1728">
            <w:pPr>
              <w:suppressAutoHyphens/>
              <w:spacing w:after="0" w:line="240" w:lineRule="auto"/>
              <w:jc w:val="center"/>
              <w:rPr>
                <w:rFonts w:ascii="Times New Roman" w:hAnsi="Times New Roman"/>
              </w:rPr>
            </w:pPr>
            <w:r w:rsidRPr="00BF1728">
              <w:rPr>
                <w:rFonts w:ascii="Times New Roman" w:hAnsi="Times New Roman"/>
              </w:rPr>
              <w:t>Минимально допустимый уровень обеспеченности</w:t>
            </w:r>
          </w:p>
        </w:tc>
        <w:tc>
          <w:tcPr>
            <w:tcW w:w="2410" w:type="dxa"/>
            <w:gridSpan w:val="2"/>
            <w:shd w:val="clear" w:color="auto" w:fill="EEECE1" w:themeFill="background2"/>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Максимально допустимый уровень территориальной доступности</w:t>
            </w:r>
          </w:p>
        </w:tc>
      </w:tr>
      <w:tr w:rsidR="00127C3A" w:rsidRPr="00BF1728" w:rsidTr="00C05906">
        <w:tc>
          <w:tcPr>
            <w:tcW w:w="426" w:type="dxa"/>
            <w:vMerge/>
            <w:shd w:val="clear" w:color="auto" w:fill="EEECE1" w:themeFill="background2"/>
            <w:vAlign w:val="center"/>
          </w:tcPr>
          <w:p w:rsidR="00127C3A" w:rsidRPr="00BF1728" w:rsidRDefault="00127C3A" w:rsidP="00BF1728">
            <w:pPr>
              <w:spacing w:after="0" w:line="240" w:lineRule="auto"/>
              <w:jc w:val="center"/>
              <w:rPr>
                <w:rFonts w:ascii="Times New Roman" w:hAnsi="Times New Roman"/>
                <w:b/>
              </w:rPr>
            </w:pPr>
          </w:p>
        </w:tc>
        <w:tc>
          <w:tcPr>
            <w:tcW w:w="3969" w:type="dxa"/>
            <w:vMerge/>
            <w:shd w:val="clear" w:color="auto" w:fill="EEECE1" w:themeFill="background2"/>
            <w:vAlign w:val="center"/>
          </w:tcPr>
          <w:p w:rsidR="00127C3A" w:rsidRPr="00BF1728" w:rsidRDefault="00127C3A" w:rsidP="00BF1728">
            <w:pPr>
              <w:spacing w:after="0" w:line="240" w:lineRule="auto"/>
              <w:jc w:val="center"/>
              <w:rPr>
                <w:rFonts w:ascii="Times New Roman" w:hAnsi="Times New Roman"/>
                <w:b/>
              </w:rPr>
            </w:pPr>
          </w:p>
        </w:tc>
        <w:tc>
          <w:tcPr>
            <w:tcW w:w="1386" w:type="dxa"/>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Единица измерения</w:t>
            </w:r>
          </w:p>
        </w:tc>
        <w:tc>
          <w:tcPr>
            <w:tcW w:w="1165" w:type="dxa"/>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Величина</w:t>
            </w:r>
          </w:p>
        </w:tc>
        <w:tc>
          <w:tcPr>
            <w:tcW w:w="1276" w:type="dxa"/>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Единица измерения</w:t>
            </w:r>
          </w:p>
        </w:tc>
        <w:tc>
          <w:tcPr>
            <w:tcW w:w="1134" w:type="dxa"/>
            <w:shd w:val="clear" w:color="auto" w:fill="EEECE1" w:themeFill="background2"/>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Величина</w:t>
            </w:r>
          </w:p>
        </w:tc>
      </w:tr>
      <w:tr w:rsidR="00127C3A" w:rsidRPr="00BF1728" w:rsidTr="008C7F54">
        <w:tc>
          <w:tcPr>
            <w:tcW w:w="426" w:type="dxa"/>
            <w:vAlign w:val="center"/>
          </w:tcPr>
          <w:p w:rsidR="00127C3A" w:rsidRPr="00BF1728" w:rsidRDefault="00127C3A"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vAlign w:val="center"/>
          </w:tcPr>
          <w:p w:rsidR="00127C3A" w:rsidRPr="00BF1728" w:rsidRDefault="00127C3A" w:rsidP="00BF1728">
            <w:pPr>
              <w:suppressAutoHyphens/>
              <w:spacing w:after="0" w:line="240" w:lineRule="auto"/>
              <w:rPr>
                <w:rFonts w:ascii="Times New Roman" w:hAnsi="Times New Roman"/>
              </w:rPr>
            </w:pPr>
            <w:r w:rsidRPr="00BF1728">
              <w:rPr>
                <w:rFonts w:ascii="Times New Roman" w:hAnsi="Times New Roman"/>
              </w:rPr>
              <w:t>Площадка для игр детей дошкольного и младшего школьного возраста</w:t>
            </w:r>
          </w:p>
        </w:tc>
        <w:tc>
          <w:tcPr>
            <w:tcW w:w="1386" w:type="dxa"/>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127C3A" w:rsidRPr="00C05906" w:rsidRDefault="00127C3A" w:rsidP="00BF1728">
            <w:pPr>
              <w:spacing w:after="0" w:line="240" w:lineRule="auto"/>
              <w:jc w:val="center"/>
              <w:rPr>
                <w:rFonts w:ascii="Times New Roman" w:hAnsi="Times New Roman"/>
              </w:rPr>
            </w:pPr>
            <w:r w:rsidRPr="00C05906">
              <w:rPr>
                <w:rFonts w:ascii="Times New Roman" w:hAnsi="Times New Roman"/>
              </w:rPr>
              <w:t>0,7</w:t>
            </w:r>
          </w:p>
        </w:tc>
        <w:tc>
          <w:tcPr>
            <w:tcW w:w="2410" w:type="dxa"/>
            <w:gridSpan w:val="2"/>
            <w:vMerge w:val="restart"/>
            <w:vAlign w:val="center"/>
          </w:tcPr>
          <w:p w:rsidR="00127C3A" w:rsidRPr="00C05906" w:rsidRDefault="00127C3A" w:rsidP="00BF1728">
            <w:pPr>
              <w:spacing w:after="0" w:line="240" w:lineRule="auto"/>
              <w:jc w:val="center"/>
              <w:rPr>
                <w:rFonts w:ascii="Times New Roman" w:hAnsi="Times New Roman"/>
              </w:rPr>
            </w:pPr>
            <w:r w:rsidRPr="00C05906">
              <w:rPr>
                <w:rFonts w:ascii="Times New Roman" w:hAnsi="Times New Roman"/>
              </w:rPr>
              <w:t>не нормируется</w:t>
            </w:r>
          </w:p>
        </w:tc>
      </w:tr>
      <w:tr w:rsidR="00127C3A" w:rsidRPr="00BF1728" w:rsidTr="008C7F54">
        <w:tc>
          <w:tcPr>
            <w:tcW w:w="426" w:type="dxa"/>
            <w:vAlign w:val="center"/>
          </w:tcPr>
          <w:p w:rsidR="00127C3A" w:rsidRPr="00BF1728" w:rsidRDefault="00127C3A"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vAlign w:val="center"/>
          </w:tcPr>
          <w:p w:rsidR="00127C3A" w:rsidRPr="00BF1728" w:rsidRDefault="00127C3A" w:rsidP="00BF1728">
            <w:pPr>
              <w:suppressAutoHyphens/>
              <w:spacing w:after="0" w:line="240" w:lineRule="auto"/>
              <w:rPr>
                <w:rFonts w:ascii="Times New Roman" w:hAnsi="Times New Roman"/>
              </w:rPr>
            </w:pPr>
            <w:r w:rsidRPr="00BF1728">
              <w:rPr>
                <w:rFonts w:ascii="Times New Roman" w:hAnsi="Times New Roman"/>
              </w:rPr>
              <w:t>Площадка для отдыха взрослого населения</w:t>
            </w:r>
          </w:p>
        </w:tc>
        <w:tc>
          <w:tcPr>
            <w:tcW w:w="1386" w:type="dxa"/>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127C3A" w:rsidRPr="00C05906" w:rsidRDefault="00127C3A" w:rsidP="00BF1728">
            <w:pPr>
              <w:spacing w:after="0" w:line="240" w:lineRule="auto"/>
              <w:jc w:val="center"/>
              <w:rPr>
                <w:rFonts w:ascii="Times New Roman" w:hAnsi="Times New Roman"/>
              </w:rPr>
            </w:pPr>
            <w:r w:rsidRPr="00C05906">
              <w:rPr>
                <w:rFonts w:ascii="Times New Roman" w:hAnsi="Times New Roman"/>
              </w:rPr>
              <w:t>0,1</w:t>
            </w:r>
          </w:p>
        </w:tc>
        <w:tc>
          <w:tcPr>
            <w:tcW w:w="2410" w:type="dxa"/>
            <w:gridSpan w:val="2"/>
            <w:vMerge/>
            <w:vAlign w:val="center"/>
          </w:tcPr>
          <w:p w:rsidR="00127C3A" w:rsidRPr="00BF1728" w:rsidRDefault="00127C3A" w:rsidP="00BF1728">
            <w:pPr>
              <w:spacing w:after="0" w:line="240" w:lineRule="auto"/>
              <w:jc w:val="center"/>
              <w:rPr>
                <w:rFonts w:ascii="Times New Roman" w:hAnsi="Times New Roman"/>
              </w:rPr>
            </w:pPr>
          </w:p>
        </w:tc>
      </w:tr>
      <w:tr w:rsidR="00127C3A" w:rsidRPr="00BF1728" w:rsidTr="008C7F54">
        <w:tc>
          <w:tcPr>
            <w:tcW w:w="426" w:type="dxa"/>
            <w:vAlign w:val="center"/>
          </w:tcPr>
          <w:p w:rsidR="00127C3A" w:rsidRPr="00BF1728" w:rsidRDefault="00127C3A"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vAlign w:val="center"/>
          </w:tcPr>
          <w:p w:rsidR="00127C3A" w:rsidRPr="00BF1728" w:rsidRDefault="00127C3A" w:rsidP="00BF1728">
            <w:pPr>
              <w:suppressAutoHyphens/>
              <w:spacing w:after="0" w:line="240" w:lineRule="auto"/>
              <w:rPr>
                <w:rFonts w:ascii="Times New Roman" w:hAnsi="Times New Roman"/>
              </w:rPr>
            </w:pPr>
            <w:r w:rsidRPr="00BF1728">
              <w:rPr>
                <w:rFonts w:ascii="Times New Roman" w:hAnsi="Times New Roman"/>
              </w:rPr>
              <w:t>Площадка для занятий физкультурой</w:t>
            </w:r>
          </w:p>
        </w:tc>
        <w:tc>
          <w:tcPr>
            <w:tcW w:w="1386" w:type="dxa"/>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127C3A" w:rsidRPr="00C05906" w:rsidRDefault="00127C3A" w:rsidP="00BF1728">
            <w:pPr>
              <w:spacing w:after="0" w:line="240" w:lineRule="auto"/>
              <w:jc w:val="center"/>
              <w:rPr>
                <w:rFonts w:ascii="Times New Roman" w:hAnsi="Times New Roman"/>
              </w:rPr>
            </w:pPr>
            <w:r w:rsidRPr="00C05906">
              <w:rPr>
                <w:rFonts w:ascii="Times New Roman" w:hAnsi="Times New Roman"/>
              </w:rPr>
              <w:t>2,0</w:t>
            </w:r>
          </w:p>
        </w:tc>
        <w:tc>
          <w:tcPr>
            <w:tcW w:w="2410" w:type="dxa"/>
            <w:gridSpan w:val="2"/>
            <w:vMerge/>
            <w:vAlign w:val="center"/>
          </w:tcPr>
          <w:p w:rsidR="00127C3A" w:rsidRPr="00BF1728" w:rsidRDefault="00127C3A" w:rsidP="00BF1728">
            <w:pPr>
              <w:spacing w:after="0" w:line="240" w:lineRule="auto"/>
              <w:jc w:val="center"/>
              <w:rPr>
                <w:rFonts w:ascii="Times New Roman" w:hAnsi="Times New Roman"/>
              </w:rPr>
            </w:pPr>
          </w:p>
        </w:tc>
      </w:tr>
      <w:tr w:rsidR="00127C3A" w:rsidRPr="00BF1728" w:rsidTr="008C7F54">
        <w:tc>
          <w:tcPr>
            <w:tcW w:w="426" w:type="dxa"/>
            <w:vAlign w:val="center"/>
          </w:tcPr>
          <w:p w:rsidR="00127C3A" w:rsidRPr="00BF1728" w:rsidRDefault="00127C3A"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vAlign w:val="center"/>
          </w:tcPr>
          <w:p w:rsidR="00127C3A" w:rsidRPr="00BF1728" w:rsidRDefault="00127C3A" w:rsidP="00BF1728">
            <w:pPr>
              <w:suppressAutoHyphens/>
              <w:spacing w:after="0" w:line="240" w:lineRule="auto"/>
              <w:rPr>
                <w:rFonts w:ascii="Times New Roman" w:hAnsi="Times New Roman"/>
              </w:rPr>
            </w:pPr>
            <w:r w:rsidRPr="00BF1728">
              <w:rPr>
                <w:rFonts w:ascii="Times New Roman" w:hAnsi="Times New Roman"/>
              </w:rPr>
              <w:t xml:space="preserve">Площадка для хозяйственных целей </w:t>
            </w:r>
          </w:p>
        </w:tc>
        <w:tc>
          <w:tcPr>
            <w:tcW w:w="1386" w:type="dxa"/>
            <w:vAlign w:val="center"/>
          </w:tcPr>
          <w:p w:rsidR="00127C3A" w:rsidRPr="00BF1728" w:rsidRDefault="00127C3A" w:rsidP="00BF1728">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127C3A" w:rsidRPr="00C05906" w:rsidRDefault="00127C3A" w:rsidP="00BF1728">
            <w:pPr>
              <w:spacing w:after="0" w:line="240" w:lineRule="auto"/>
              <w:jc w:val="center"/>
              <w:rPr>
                <w:rFonts w:ascii="Times New Roman" w:hAnsi="Times New Roman"/>
              </w:rPr>
            </w:pPr>
            <w:r w:rsidRPr="00C05906">
              <w:rPr>
                <w:rFonts w:ascii="Times New Roman" w:hAnsi="Times New Roman"/>
              </w:rPr>
              <w:t>0,3</w:t>
            </w:r>
          </w:p>
        </w:tc>
        <w:tc>
          <w:tcPr>
            <w:tcW w:w="2410" w:type="dxa"/>
            <w:gridSpan w:val="2"/>
            <w:vMerge/>
            <w:vAlign w:val="center"/>
          </w:tcPr>
          <w:p w:rsidR="00127C3A" w:rsidRPr="00BF1728" w:rsidRDefault="00127C3A" w:rsidP="00BF1728">
            <w:pPr>
              <w:spacing w:after="0" w:line="240" w:lineRule="auto"/>
              <w:jc w:val="center"/>
              <w:rPr>
                <w:rFonts w:ascii="Times New Roman" w:hAnsi="Times New Roman"/>
              </w:rPr>
            </w:pPr>
          </w:p>
        </w:tc>
      </w:tr>
      <w:tr w:rsidR="004C15AB" w:rsidRPr="00BF1728" w:rsidTr="008C7F54">
        <w:tc>
          <w:tcPr>
            <w:tcW w:w="426" w:type="dxa"/>
            <w:vAlign w:val="center"/>
          </w:tcPr>
          <w:p w:rsidR="004C15AB" w:rsidRPr="00BF1728" w:rsidRDefault="004C15AB"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tcPr>
          <w:p w:rsidR="004C15AB" w:rsidRPr="007E168A" w:rsidRDefault="004C15AB" w:rsidP="00914F29">
            <w:pPr>
              <w:spacing w:after="0" w:line="240" w:lineRule="auto"/>
              <w:jc w:val="both"/>
              <w:rPr>
                <w:rFonts w:ascii="Times New Roman" w:hAnsi="Times New Roman"/>
              </w:rPr>
            </w:pPr>
            <w:r w:rsidRPr="007E168A">
              <w:rPr>
                <w:rFonts w:ascii="Times New Roman" w:hAnsi="Times New Roman"/>
              </w:rPr>
              <w:t>Для выгула собак</w:t>
            </w:r>
          </w:p>
        </w:tc>
        <w:tc>
          <w:tcPr>
            <w:tcW w:w="1386" w:type="dxa"/>
            <w:vAlign w:val="center"/>
          </w:tcPr>
          <w:p w:rsidR="004C15AB" w:rsidRPr="00BF1728" w:rsidRDefault="004C15AB" w:rsidP="00914F29">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4C15AB" w:rsidRPr="00C05906" w:rsidRDefault="004C15AB" w:rsidP="00BF1728">
            <w:pPr>
              <w:spacing w:after="0" w:line="240" w:lineRule="auto"/>
              <w:jc w:val="center"/>
              <w:rPr>
                <w:rFonts w:ascii="Times New Roman" w:hAnsi="Times New Roman"/>
              </w:rPr>
            </w:pPr>
            <w:r w:rsidRPr="00C05906">
              <w:rPr>
                <w:rFonts w:ascii="Times New Roman" w:hAnsi="Times New Roman"/>
              </w:rPr>
              <w:t>0,3</w:t>
            </w:r>
          </w:p>
        </w:tc>
        <w:tc>
          <w:tcPr>
            <w:tcW w:w="2410" w:type="dxa"/>
            <w:gridSpan w:val="2"/>
            <w:vMerge/>
            <w:vAlign w:val="center"/>
          </w:tcPr>
          <w:p w:rsidR="004C15AB" w:rsidRPr="00BF1728" w:rsidRDefault="004C15AB" w:rsidP="00BF1728">
            <w:pPr>
              <w:spacing w:after="0" w:line="240" w:lineRule="auto"/>
              <w:jc w:val="center"/>
              <w:rPr>
                <w:rFonts w:ascii="Times New Roman" w:hAnsi="Times New Roman"/>
              </w:rPr>
            </w:pPr>
          </w:p>
        </w:tc>
      </w:tr>
      <w:tr w:rsidR="004C15AB" w:rsidRPr="00BF1728" w:rsidTr="008C7F54">
        <w:tc>
          <w:tcPr>
            <w:tcW w:w="426" w:type="dxa"/>
            <w:vAlign w:val="center"/>
          </w:tcPr>
          <w:p w:rsidR="004C15AB" w:rsidRPr="00BF1728" w:rsidRDefault="004C15AB"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tcPr>
          <w:p w:rsidR="004C15AB" w:rsidRPr="007E168A" w:rsidRDefault="004C15AB" w:rsidP="00914F29">
            <w:pPr>
              <w:spacing w:after="0" w:line="240" w:lineRule="auto"/>
              <w:jc w:val="both"/>
              <w:rPr>
                <w:rFonts w:ascii="Times New Roman" w:hAnsi="Times New Roman"/>
              </w:rPr>
            </w:pPr>
            <w:r w:rsidRPr="007E168A">
              <w:rPr>
                <w:rFonts w:ascii="Times New Roman" w:hAnsi="Times New Roman"/>
              </w:rPr>
              <w:t>Для стоянки автомашин</w:t>
            </w:r>
          </w:p>
        </w:tc>
        <w:tc>
          <w:tcPr>
            <w:tcW w:w="1386" w:type="dxa"/>
            <w:vAlign w:val="center"/>
          </w:tcPr>
          <w:p w:rsidR="004C15AB" w:rsidRPr="00BF1728" w:rsidRDefault="004C15AB" w:rsidP="00914F29">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4C15AB" w:rsidRPr="00C05906" w:rsidRDefault="004C15AB" w:rsidP="00BF1728">
            <w:pPr>
              <w:spacing w:after="0" w:line="240" w:lineRule="auto"/>
              <w:jc w:val="center"/>
              <w:rPr>
                <w:rFonts w:ascii="Times New Roman" w:hAnsi="Times New Roman"/>
              </w:rPr>
            </w:pPr>
            <w:r w:rsidRPr="00C05906">
              <w:rPr>
                <w:rFonts w:ascii="Times New Roman" w:hAnsi="Times New Roman"/>
              </w:rPr>
              <w:t>0,8</w:t>
            </w:r>
          </w:p>
        </w:tc>
        <w:tc>
          <w:tcPr>
            <w:tcW w:w="2410" w:type="dxa"/>
            <w:gridSpan w:val="2"/>
            <w:vMerge/>
            <w:vAlign w:val="center"/>
          </w:tcPr>
          <w:p w:rsidR="004C15AB" w:rsidRPr="00BF1728" w:rsidRDefault="004C15AB" w:rsidP="00BF1728">
            <w:pPr>
              <w:spacing w:after="0" w:line="240" w:lineRule="auto"/>
              <w:jc w:val="center"/>
              <w:rPr>
                <w:rFonts w:ascii="Times New Roman" w:hAnsi="Times New Roman"/>
              </w:rPr>
            </w:pPr>
          </w:p>
        </w:tc>
      </w:tr>
      <w:tr w:rsidR="004C15AB" w:rsidRPr="00BF1728" w:rsidTr="008C7F54">
        <w:tc>
          <w:tcPr>
            <w:tcW w:w="426" w:type="dxa"/>
            <w:vAlign w:val="center"/>
          </w:tcPr>
          <w:p w:rsidR="004C15AB" w:rsidRPr="00BF1728" w:rsidRDefault="004C15AB" w:rsidP="00614887">
            <w:pPr>
              <w:numPr>
                <w:ilvl w:val="0"/>
                <w:numId w:val="11"/>
              </w:numPr>
              <w:tabs>
                <w:tab w:val="left" w:pos="284"/>
              </w:tabs>
              <w:spacing w:after="0" w:line="240" w:lineRule="auto"/>
              <w:ind w:left="-24" w:hanging="19"/>
              <w:jc w:val="center"/>
              <w:rPr>
                <w:rFonts w:ascii="Times New Roman" w:hAnsi="Times New Roman"/>
                <w:lang w:val="en-US"/>
              </w:rPr>
            </w:pPr>
          </w:p>
        </w:tc>
        <w:tc>
          <w:tcPr>
            <w:tcW w:w="3969" w:type="dxa"/>
            <w:vAlign w:val="center"/>
          </w:tcPr>
          <w:p w:rsidR="004C15AB" w:rsidRPr="00BF1728" w:rsidRDefault="004C15AB" w:rsidP="00BF1728">
            <w:pPr>
              <w:suppressAutoHyphens/>
              <w:spacing w:after="0" w:line="240" w:lineRule="auto"/>
              <w:rPr>
                <w:rFonts w:ascii="Times New Roman" w:hAnsi="Times New Roman"/>
              </w:rPr>
            </w:pPr>
            <w:r w:rsidRPr="00BF1728">
              <w:rPr>
                <w:rFonts w:ascii="Times New Roman" w:hAnsi="Times New Roman"/>
              </w:rPr>
              <w:t xml:space="preserve">Озеленение </w:t>
            </w:r>
          </w:p>
        </w:tc>
        <w:tc>
          <w:tcPr>
            <w:tcW w:w="1386" w:type="dxa"/>
            <w:vAlign w:val="center"/>
          </w:tcPr>
          <w:p w:rsidR="004C15AB" w:rsidRPr="00BF1728" w:rsidRDefault="004C15AB" w:rsidP="00BF1728">
            <w:pPr>
              <w:spacing w:after="0" w:line="240" w:lineRule="auto"/>
              <w:jc w:val="center"/>
              <w:rPr>
                <w:rFonts w:ascii="Times New Roman" w:hAnsi="Times New Roman"/>
              </w:rPr>
            </w:pPr>
            <w:r w:rsidRPr="00BF1728">
              <w:rPr>
                <w:rFonts w:ascii="Times New Roman" w:hAnsi="Times New Roman"/>
              </w:rPr>
              <w:t>м</w:t>
            </w:r>
            <w:r w:rsidRPr="00BF1728">
              <w:rPr>
                <w:rFonts w:ascii="Times New Roman" w:hAnsi="Times New Roman"/>
                <w:vertAlign w:val="superscript"/>
              </w:rPr>
              <w:t>2</w:t>
            </w:r>
            <w:r w:rsidRPr="00BF1728">
              <w:rPr>
                <w:rFonts w:ascii="Times New Roman" w:hAnsi="Times New Roman"/>
              </w:rPr>
              <w:t>/чел.</w:t>
            </w:r>
          </w:p>
        </w:tc>
        <w:tc>
          <w:tcPr>
            <w:tcW w:w="1165" w:type="dxa"/>
            <w:vAlign w:val="center"/>
          </w:tcPr>
          <w:p w:rsidR="004C15AB" w:rsidRPr="00C05906" w:rsidRDefault="004C15AB" w:rsidP="00BF1728">
            <w:pPr>
              <w:spacing w:after="0" w:line="240" w:lineRule="auto"/>
              <w:jc w:val="center"/>
              <w:rPr>
                <w:rFonts w:ascii="Times New Roman" w:hAnsi="Times New Roman"/>
              </w:rPr>
            </w:pPr>
            <w:r w:rsidRPr="00C05906">
              <w:rPr>
                <w:rFonts w:ascii="Times New Roman" w:hAnsi="Times New Roman"/>
                <w:lang w:val="en-US"/>
              </w:rPr>
              <w:t>6,0</w:t>
            </w:r>
          </w:p>
        </w:tc>
        <w:tc>
          <w:tcPr>
            <w:tcW w:w="2410" w:type="dxa"/>
            <w:gridSpan w:val="2"/>
            <w:vMerge/>
            <w:vAlign w:val="center"/>
          </w:tcPr>
          <w:p w:rsidR="004C15AB" w:rsidRPr="00BF1728" w:rsidRDefault="004C15AB" w:rsidP="00BF1728">
            <w:pPr>
              <w:spacing w:after="0" w:line="240" w:lineRule="auto"/>
              <w:jc w:val="center"/>
              <w:rPr>
                <w:rFonts w:ascii="Times New Roman" w:hAnsi="Times New Roman"/>
              </w:rPr>
            </w:pPr>
          </w:p>
        </w:tc>
      </w:tr>
    </w:tbl>
    <w:p w:rsidR="00BF1728" w:rsidRPr="00C05906" w:rsidRDefault="00BF1728" w:rsidP="00BF1728">
      <w:pPr>
        <w:autoSpaceDE w:val="0"/>
        <w:autoSpaceDN w:val="0"/>
        <w:adjustRightInd w:val="0"/>
        <w:spacing w:after="0" w:line="240" w:lineRule="auto"/>
        <w:jc w:val="both"/>
        <w:rPr>
          <w:rFonts w:ascii="Times New Roman" w:hAnsi="Times New Roman"/>
          <w:b/>
          <w:sz w:val="8"/>
          <w:szCs w:val="8"/>
        </w:rPr>
      </w:pPr>
    </w:p>
    <w:p w:rsidR="00127C3A" w:rsidRPr="00BF1728" w:rsidRDefault="00127C3A" w:rsidP="00BF1728">
      <w:pPr>
        <w:autoSpaceDE w:val="0"/>
        <w:autoSpaceDN w:val="0"/>
        <w:adjustRightInd w:val="0"/>
        <w:spacing w:after="0" w:line="240" w:lineRule="auto"/>
        <w:jc w:val="both"/>
        <w:rPr>
          <w:rFonts w:ascii="Times New Roman" w:hAnsi="Times New Roman"/>
          <w:b/>
          <w:sz w:val="20"/>
          <w:szCs w:val="20"/>
        </w:rPr>
      </w:pPr>
      <w:r w:rsidRPr="00BF1728">
        <w:rPr>
          <w:rFonts w:ascii="Times New Roman" w:hAnsi="Times New Roman"/>
          <w:b/>
          <w:sz w:val="20"/>
          <w:szCs w:val="20"/>
        </w:rPr>
        <w:t>Примечания:</w:t>
      </w:r>
    </w:p>
    <w:p w:rsidR="00127C3A" w:rsidRPr="00BF1728" w:rsidRDefault="00BF1728" w:rsidP="00BF1728">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 xml:space="preserve">1. </w:t>
      </w:r>
      <w:r w:rsidR="00127C3A" w:rsidRPr="00BF1728">
        <w:rPr>
          <w:rFonts w:ascii="Times New Roman" w:hAnsi="Times New Roman"/>
          <w:sz w:val="20"/>
          <w:szCs w:val="20"/>
        </w:rPr>
        <w:t>При соответствующем обосновании допускается уменьшать, но не более чем на 50</w:t>
      </w:r>
      <w:r w:rsidR="00C05906">
        <w:rPr>
          <w:rFonts w:ascii="Times New Roman" w:hAnsi="Times New Roman"/>
          <w:sz w:val="20"/>
          <w:szCs w:val="20"/>
        </w:rPr>
        <w:t>%</w:t>
      </w:r>
      <w:r w:rsidR="00127C3A" w:rsidRPr="00BF1728">
        <w:rPr>
          <w:rFonts w:ascii="Times New Roman" w:hAnsi="Times New Roman"/>
          <w:sz w:val="20"/>
          <w:szCs w:val="20"/>
        </w:rPr>
        <w:t xml:space="preserve"> удельные размеры площадок: для хозяйственных целей</w:t>
      </w:r>
      <w:r w:rsidR="00DD2885">
        <w:rPr>
          <w:rFonts w:ascii="Times New Roman" w:hAnsi="Times New Roman"/>
          <w:sz w:val="20"/>
          <w:szCs w:val="20"/>
        </w:rPr>
        <w:t>,</w:t>
      </w:r>
      <w:r w:rsidR="00127C3A" w:rsidRPr="00BF1728">
        <w:rPr>
          <w:rFonts w:ascii="Times New Roman" w:hAnsi="Times New Roman"/>
          <w:sz w:val="20"/>
          <w:szCs w:val="20"/>
        </w:rPr>
        <w:t xml:space="preserve"> для занятий физкультурой</w:t>
      </w:r>
      <w:r w:rsidR="00DD2885">
        <w:rPr>
          <w:rFonts w:ascii="Times New Roman" w:hAnsi="Times New Roman"/>
          <w:sz w:val="20"/>
          <w:szCs w:val="20"/>
        </w:rPr>
        <w:t>,</w:t>
      </w:r>
      <w:r w:rsidR="00127C3A" w:rsidRPr="00BF1728">
        <w:rPr>
          <w:rFonts w:ascii="Times New Roman" w:hAnsi="Times New Roman"/>
          <w:sz w:val="20"/>
          <w:szCs w:val="20"/>
        </w:rPr>
        <w:t xml:space="preserve"> при формировании единого физкультурно-оздоровительного комплекса микрорайона (квартала) для школьников и населения.</w:t>
      </w:r>
    </w:p>
    <w:p w:rsidR="00127C3A" w:rsidRPr="00BF1728" w:rsidRDefault="00BF1728" w:rsidP="00BF1728">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2. В</w:t>
      </w:r>
      <w:r w:rsidR="00127C3A" w:rsidRPr="00BF1728">
        <w:rPr>
          <w:rFonts w:ascii="Times New Roman" w:hAnsi="Times New Roman"/>
          <w:sz w:val="20"/>
          <w:szCs w:val="20"/>
        </w:rPr>
        <w:t xml:space="preserve"> случае наличия в микрорайоне (квартале) зелёных насаждений общего пользования и соблюдения нормы обеспеченности микрорайона (квартала) озеленёнными территориями допускается уменьшать удельные размеры озеленения дворовых территорий на 50</w:t>
      </w:r>
      <w:r w:rsidR="00C05906">
        <w:rPr>
          <w:rFonts w:ascii="Times New Roman" w:hAnsi="Times New Roman"/>
          <w:sz w:val="20"/>
          <w:szCs w:val="20"/>
        </w:rPr>
        <w:t>%</w:t>
      </w:r>
      <w:r w:rsidR="00127C3A" w:rsidRPr="00BF1728">
        <w:rPr>
          <w:rFonts w:ascii="Times New Roman" w:hAnsi="Times New Roman"/>
          <w:sz w:val="20"/>
          <w:szCs w:val="20"/>
        </w:rPr>
        <w:t>.</w:t>
      </w:r>
    </w:p>
    <w:p w:rsidR="002A5A00" w:rsidRPr="004A136E" w:rsidRDefault="002A5A00" w:rsidP="004C15AB">
      <w:pPr>
        <w:spacing w:after="0" w:line="240" w:lineRule="auto"/>
        <w:ind w:firstLine="567"/>
        <w:jc w:val="right"/>
        <w:rPr>
          <w:rFonts w:ascii="Times New Roman" w:hAnsi="Times New Roman"/>
          <w:sz w:val="8"/>
          <w:szCs w:val="8"/>
        </w:rPr>
      </w:pPr>
    </w:p>
    <w:p w:rsidR="001006CA" w:rsidRDefault="005112F0" w:rsidP="001006CA">
      <w:pPr>
        <w:spacing w:after="0" w:line="240" w:lineRule="auto"/>
        <w:ind w:firstLine="567"/>
        <w:jc w:val="both"/>
        <w:rPr>
          <w:rFonts w:ascii="Times New Roman" w:hAnsi="Times New Roman"/>
          <w:sz w:val="24"/>
          <w:szCs w:val="24"/>
        </w:rPr>
      </w:pPr>
      <w:r>
        <w:rPr>
          <w:rFonts w:ascii="Times New Roman" w:hAnsi="Times New Roman"/>
          <w:sz w:val="24"/>
          <w:szCs w:val="24"/>
        </w:rPr>
        <w:t>5</w:t>
      </w:r>
      <w:r w:rsidR="004A136E">
        <w:rPr>
          <w:rFonts w:ascii="Times New Roman" w:hAnsi="Times New Roman"/>
          <w:sz w:val="24"/>
          <w:szCs w:val="24"/>
        </w:rPr>
        <w:t>.8.9</w:t>
      </w:r>
      <w:r w:rsidR="00C05906">
        <w:rPr>
          <w:rFonts w:ascii="Times New Roman" w:hAnsi="Times New Roman"/>
          <w:sz w:val="24"/>
          <w:szCs w:val="24"/>
        </w:rPr>
        <w:t>.3. Минимально-доп</w:t>
      </w:r>
      <w:r w:rsidR="001006CA">
        <w:rPr>
          <w:rFonts w:ascii="Times New Roman" w:hAnsi="Times New Roman"/>
          <w:sz w:val="24"/>
          <w:szCs w:val="24"/>
        </w:rPr>
        <w:t xml:space="preserve">устимое расстояние от окон жилых и общественных зданий до площадок различного </w:t>
      </w:r>
      <w:r w:rsidR="004A136E">
        <w:rPr>
          <w:rFonts w:ascii="Times New Roman" w:hAnsi="Times New Roman"/>
          <w:sz w:val="24"/>
          <w:szCs w:val="24"/>
        </w:rPr>
        <w:t>назначения приведено в табл</w:t>
      </w:r>
      <w:r w:rsidR="000D0237">
        <w:rPr>
          <w:rFonts w:ascii="Times New Roman" w:hAnsi="Times New Roman"/>
          <w:sz w:val="24"/>
          <w:szCs w:val="24"/>
        </w:rPr>
        <w:t>.</w:t>
      </w:r>
      <w:r w:rsidR="00AE5DBB">
        <w:rPr>
          <w:rFonts w:ascii="Times New Roman" w:hAnsi="Times New Roman"/>
          <w:sz w:val="24"/>
          <w:szCs w:val="24"/>
        </w:rPr>
        <w:t>4</w:t>
      </w:r>
      <w:r w:rsidR="000D5DAA">
        <w:rPr>
          <w:rFonts w:ascii="Times New Roman" w:hAnsi="Times New Roman"/>
          <w:sz w:val="24"/>
          <w:szCs w:val="24"/>
        </w:rPr>
        <w:t>8</w:t>
      </w:r>
      <w:r w:rsidR="001006CA">
        <w:rPr>
          <w:rFonts w:ascii="Times New Roman" w:hAnsi="Times New Roman"/>
          <w:sz w:val="24"/>
          <w:szCs w:val="24"/>
        </w:rPr>
        <w:t>.</w:t>
      </w:r>
    </w:p>
    <w:p w:rsidR="00C05906" w:rsidRPr="00C05906" w:rsidRDefault="00C05906" w:rsidP="00C05906">
      <w:pPr>
        <w:spacing w:after="0" w:line="240" w:lineRule="auto"/>
        <w:jc w:val="both"/>
        <w:rPr>
          <w:rFonts w:ascii="Times New Roman" w:hAnsi="Times New Roman"/>
          <w:sz w:val="8"/>
          <w:szCs w:val="8"/>
        </w:rPr>
      </w:pPr>
    </w:p>
    <w:p w:rsidR="004C15AB" w:rsidRPr="00C05906" w:rsidRDefault="00E37C8D" w:rsidP="00C05906">
      <w:pPr>
        <w:spacing w:after="0" w:line="240" w:lineRule="auto"/>
        <w:jc w:val="both"/>
        <w:rPr>
          <w:rFonts w:ascii="Times New Roman" w:hAnsi="Times New Roman"/>
          <w:b/>
          <w:i/>
          <w:sz w:val="24"/>
          <w:szCs w:val="24"/>
        </w:rPr>
      </w:pPr>
      <w:r w:rsidRPr="007B0A19">
        <w:rPr>
          <w:rFonts w:ascii="Times New Roman" w:hAnsi="Times New Roman"/>
          <w:i/>
          <w:sz w:val="24"/>
          <w:szCs w:val="24"/>
        </w:rPr>
        <w:t>Та</w:t>
      </w:r>
      <w:r w:rsidR="005112F0">
        <w:rPr>
          <w:rFonts w:ascii="Times New Roman" w:hAnsi="Times New Roman"/>
          <w:i/>
          <w:sz w:val="24"/>
          <w:szCs w:val="24"/>
        </w:rPr>
        <w:t xml:space="preserve">блица </w:t>
      </w:r>
      <w:r w:rsidR="00AE5DBB">
        <w:rPr>
          <w:rFonts w:ascii="Times New Roman" w:hAnsi="Times New Roman"/>
          <w:i/>
          <w:sz w:val="24"/>
          <w:szCs w:val="24"/>
        </w:rPr>
        <w:t>4</w:t>
      </w:r>
      <w:r w:rsidR="000D5DAA">
        <w:rPr>
          <w:rFonts w:ascii="Times New Roman" w:hAnsi="Times New Roman"/>
          <w:i/>
          <w:sz w:val="24"/>
          <w:szCs w:val="24"/>
        </w:rPr>
        <w:t>8</w:t>
      </w:r>
      <w:r w:rsidR="004C15AB" w:rsidRPr="007B0A19">
        <w:rPr>
          <w:rFonts w:ascii="Times New Roman" w:hAnsi="Times New Roman"/>
          <w:i/>
          <w:sz w:val="24"/>
          <w:szCs w:val="24"/>
        </w:rPr>
        <w:t>.</w:t>
      </w:r>
      <w:r w:rsidR="00C05906" w:rsidRPr="00C05906">
        <w:rPr>
          <w:rFonts w:ascii="Times New Roman" w:hAnsi="Times New Roman"/>
          <w:b/>
          <w:i/>
          <w:sz w:val="24"/>
          <w:szCs w:val="24"/>
        </w:rPr>
        <w:t xml:space="preserve"> - </w:t>
      </w:r>
      <w:r w:rsidR="004C15AB" w:rsidRPr="00C05906">
        <w:rPr>
          <w:rFonts w:ascii="Times New Roman" w:hAnsi="Times New Roman"/>
          <w:b/>
          <w:i/>
          <w:sz w:val="24"/>
          <w:szCs w:val="24"/>
        </w:rPr>
        <w:t xml:space="preserve">Минимально допустимые </w:t>
      </w:r>
      <w:r w:rsidR="009460D1" w:rsidRPr="00C05906">
        <w:rPr>
          <w:rFonts w:ascii="Times New Roman" w:hAnsi="Times New Roman"/>
          <w:b/>
          <w:i/>
          <w:sz w:val="24"/>
          <w:szCs w:val="24"/>
        </w:rPr>
        <w:t xml:space="preserve">расстояния </w:t>
      </w:r>
      <w:r w:rsidR="004C15AB" w:rsidRPr="00C05906">
        <w:rPr>
          <w:rFonts w:ascii="Times New Roman" w:hAnsi="Times New Roman"/>
          <w:b/>
          <w:i/>
          <w:sz w:val="24"/>
          <w:szCs w:val="24"/>
        </w:rPr>
        <w:t xml:space="preserve">площадок дворового благоустройства от окон жилых и общественных зданий </w:t>
      </w:r>
    </w:p>
    <w:p w:rsidR="004C15AB" w:rsidRPr="00C05906" w:rsidRDefault="004C15AB" w:rsidP="004C15AB">
      <w:pPr>
        <w:tabs>
          <w:tab w:val="left" w:pos="993"/>
        </w:tabs>
        <w:spacing w:after="0" w:line="240" w:lineRule="auto"/>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96"/>
        <w:gridCol w:w="3260"/>
      </w:tblGrid>
      <w:tr w:rsidR="009460D1" w:rsidRPr="00F21311" w:rsidTr="00C05906">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460D1" w:rsidRPr="007E168A" w:rsidRDefault="009460D1" w:rsidP="00914F29">
            <w:pPr>
              <w:spacing w:after="0" w:line="240" w:lineRule="auto"/>
              <w:jc w:val="center"/>
              <w:rPr>
                <w:rFonts w:ascii="Times New Roman" w:hAnsi="Times New Roman"/>
              </w:rPr>
            </w:pPr>
            <w:r w:rsidRPr="007E168A">
              <w:rPr>
                <w:rFonts w:ascii="Times New Roman" w:hAnsi="Times New Roman"/>
              </w:rPr>
              <w:t>Площадки</w:t>
            </w:r>
          </w:p>
        </w:tc>
        <w:tc>
          <w:tcPr>
            <w:tcW w:w="326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460D1" w:rsidRPr="007E168A" w:rsidRDefault="009460D1" w:rsidP="00914F29">
            <w:pPr>
              <w:spacing w:after="0" w:line="240" w:lineRule="auto"/>
              <w:jc w:val="center"/>
              <w:rPr>
                <w:rFonts w:ascii="Times New Roman" w:hAnsi="Times New Roman"/>
              </w:rPr>
            </w:pPr>
            <w:r w:rsidRPr="007E168A">
              <w:rPr>
                <w:rFonts w:ascii="Times New Roman" w:hAnsi="Times New Roman"/>
              </w:rPr>
              <w:t>Расстояние до окон жилых и общественных зданий, м</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rPr>
                <w:rFonts w:ascii="Times New Roman" w:hAnsi="Times New Roman"/>
              </w:rPr>
            </w:pPr>
            <w:r w:rsidRPr="007E168A">
              <w:rPr>
                <w:rFonts w:ascii="Times New Roman" w:hAnsi="Times New Roman"/>
              </w:rPr>
              <w:t>Для игр детей дошкольного и младшего школьного возраста</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12</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jc w:val="both"/>
              <w:rPr>
                <w:rFonts w:ascii="Times New Roman" w:hAnsi="Times New Roman"/>
              </w:rPr>
            </w:pPr>
            <w:r w:rsidRPr="007E168A">
              <w:rPr>
                <w:rFonts w:ascii="Times New Roman" w:hAnsi="Times New Roman"/>
              </w:rPr>
              <w:t>Для отдыха взрослого населения</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10</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jc w:val="both"/>
              <w:rPr>
                <w:rFonts w:ascii="Times New Roman" w:hAnsi="Times New Roman"/>
              </w:rPr>
            </w:pPr>
            <w:r w:rsidRPr="007E168A">
              <w:rPr>
                <w:rFonts w:ascii="Times New Roman" w:hAnsi="Times New Roman"/>
              </w:rPr>
              <w:t>Для занятий физкультурой</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10-40</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jc w:val="both"/>
              <w:rPr>
                <w:rFonts w:ascii="Times New Roman" w:hAnsi="Times New Roman"/>
              </w:rPr>
            </w:pPr>
            <w:r w:rsidRPr="007E168A">
              <w:rPr>
                <w:rFonts w:ascii="Times New Roman" w:hAnsi="Times New Roman"/>
              </w:rPr>
              <w:t>Для хозяйственных целей</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20</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jc w:val="both"/>
              <w:rPr>
                <w:rFonts w:ascii="Times New Roman" w:hAnsi="Times New Roman"/>
              </w:rPr>
            </w:pPr>
            <w:r w:rsidRPr="007E168A">
              <w:rPr>
                <w:rFonts w:ascii="Times New Roman" w:hAnsi="Times New Roman"/>
              </w:rPr>
              <w:t>Для выгула собак</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40</w:t>
            </w:r>
          </w:p>
        </w:tc>
      </w:tr>
      <w:tr w:rsidR="009460D1" w:rsidRPr="00F21311" w:rsidTr="009460D1">
        <w:tc>
          <w:tcPr>
            <w:tcW w:w="6096" w:type="dxa"/>
            <w:tcBorders>
              <w:top w:val="single" w:sz="4" w:space="0" w:color="auto"/>
              <w:left w:val="single" w:sz="4" w:space="0" w:color="auto"/>
              <w:bottom w:val="single" w:sz="4" w:space="0" w:color="auto"/>
              <w:right w:val="single" w:sz="4" w:space="0" w:color="auto"/>
            </w:tcBorders>
            <w:hideMark/>
          </w:tcPr>
          <w:p w:rsidR="009460D1" w:rsidRPr="007E168A" w:rsidRDefault="009460D1" w:rsidP="00914F29">
            <w:pPr>
              <w:spacing w:after="0" w:line="240" w:lineRule="auto"/>
              <w:jc w:val="both"/>
              <w:rPr>
                <w:rFonts w:ascii="Times New Roman" w:hAnsi="Times New Roman"/>
              </w:rPr>
            </w:pPr>
            <w:r w:rsidRPr="007E168A">
              <w:rPr>
                <w:rFonts w:ascii="Times New Roman" w:hAnsi="Times New Roman"/>
              </w:rPr>
              <w:t>Для стоянки автомашин</w:t>
            </w:r>
          </w:p>
        </w:tc>
        <w:tc>
          <w:tcPr>
            <w:tcW w:w="3260" w:type="dxa"/>
            <w:tcBorders>
              <w:top w:val="single" w:sz="4" w:space="0" w:color="auto"/>
              <w:left w:val="single" w:sz="4" w:space="0" w:color="auto"/>
              <w:bottom w:val="single" w:sz="4" w:space="0" w:color="auto"/>
              <w:right w:val="single" w:sz="4" w:space="0" w:color="auto"/>
            </w:tcBorders>
            <w:vAlign w:val="center"/>
            <w:hideMark/>
          </w:tcPr>
          <w:p w:rsidR="009460D1" w:rsidRPr="00C05906" w:rsidRDefault="009460D1" w:rsidP="00914F29">
            <w:pPr>
              <w:spacing w:after="0" w:line="240" w:lineRule="auto"/>
              <w:jc w:val="center"/>
              <w:rPr>
                <w:rFonts w:ascii="Times New Roman" w:hAnsi="Times New Roman"/>
              </w:rPr>
            </w:pPr>
            <w:r w:rsidRPr="00C05906">
              <w:rPr>
                <w:rFonts w:ascii="Times New Roman" w:hAnsi="Times New Roman"/>
              </w:rPr>
              <w:t>10-35</w:t>
            </w:r>
          </w:p>
        </w:tc>
      </w:tr>
    </w:tbl>
    <w:p w:rsidR="004C15AB" w:rsidRPr="00C05906" w:rsidRDefault="004C15AB" w:rsidP="004C15AB">
      <w:pPr>
        <w:spacing w:after="0" w:line="240" w:lineRule="auto"/>
        <w:jc w:val="both"/>
        <w:rPr>
          <w:rFonts w:ascii="Times New Roman" w:hAnsi="Times New Roman"/>
          <w:sz w:val="8"/>
          <w:szCs w:val="8"/>
          <w:u w:val="single"/>
          <w:lang w:val="en-US"/>
        </w:rPr>
      </w:pPr>
    </w:p>
    <w:p w:rsidR="004C15AB" w:rsidRPr="007E168A" w:rsidRDefault="004C15AB" w:rsidP="004C15AB">
      <w:pPr>
        <w:spacing w:after="0" w:line="240" w:lineRule="auto"/>
        <w:jc w:val="both"/>
        <w:rPr>
          <w:rFonts w:ascii="Times New Roman" w:hAnsi="Times New Roman"/>
          <w:b/>
          <w:sz w:val="20"/>
          <w:szCs w:val="20"/>
        </w:rPr>
      </w:pPr>
      <w:r w:rsidRPr="007E168A">
        <w:rPr>
          <w:rFonts w:ascii="Times New Roman" w:hAnsi="Times New Roman"/>
          <w:b/>
          <w:sz w:val="20"/>
          <w:szCs w:val="20"/>
        </w:rPr>
        <w:t>Примечания:</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t xml:space="preserve">1. Хозяйственные площадки следует располагать не далее </w:t>
      </w:r>
      <w:r w:rsidRPr="00C05906">
        <w:rPr>
          <w:rFonts w:ascii="Times New Roman" w:hAnsi="Times New Roman"/>
          <w:sz w:val="20"/>
          <w:szCs w:val="20"/>
        </w:rPr>
        <w:t>100</w:t>
      </w:r>
      <w:r w:rsidR="00DD2885" w:rsidRPr="00C05906">
        <w:rPr>
          <w:rFonts w:ascii="Times New Roman" w:hAnsi="Times New Roman"/>
          <w:sz w:val="20"/>
          <w:szCs w:val="20"/>
        </w:rPr>
        <w:t xml:space="preserve"> </w:t>
      </w:r>
      <w:r w:rsidRPr="00C05906">
        <w:rPr>
          <w:rFonts w:ascii="Times New Roman" w:hAnsi="Times New Roman"/>
          <w:sz w:val="20"/>
          <w:szCs w:val="20"/>
        </w:rPr>
        <w:t>м</w:t>
      </w:r>
      <w:r w:rsidR="00DD2885" w:rsidRPr="00C05906">
        <w:rPr>
          <w:rFonts w:ascii="Times New Roman" w:hAnsi="Times New Roman"/>
          <w:sz w:val="20"/>
          <w:szCs w:val="20"/>
        </w:rPr>
        <w:t>етров</w:t>
      </w:r>
      <w:r w:rsidRPr="007E168A">
        <w:rPr>
          <w:rFonts w:ascii="Times New Roman" w:hAnsi="Times New Roman"/>
          <w:sz w:val="20"/>
          <w:szCs w:val="20"/>
        </w:rPr>
        <w:t xml:space="preserve"> от наиболее удаленного входа в жилое здание для домов с мусоропроводами и 50 метров для домов без мусоропроводов.</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t>2. Расстояние от площадки для мусоросборников до площадок для игр детей, отдыха взрослых и занятий физкультурой следует принимать не менее 20м.</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t>3. Расстояние от площадки для сушки белья не нормируется.</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lastRenderedPageBreak/>
        <w:t>4. Расстояние от площадок для занятий физкультурой устанавливается в зависимости от их шумовых характеристик.</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t>5. Расстояние от парковок (парковочных мест) устанавливается в зависимости от числа автомобилей и расположения относительно жилых зданий.</w:t>
      </w:r>
    </w:p>
    <w:p w:rsidR="004C15AB" w:rsidRPr="007E168A" w:rsidRDefault="004C15AB" w:rsidP="004C15AB">
      <w:pPr>
        <w:spacing w:after="0" w:line="240" w:lineRule="auto"/>
        <w:jc w:val="both"/>
        <w:rPr>
          <w:rFonts w:ascii="Times New Roman" w:hAnsi="Times New Roman"/>
          <w:sz w:val="20"/>
          <w:szCs w:val="20"/>
        </w:rPr>
      </w:pPr>
      <w:r w:rsidRPr="007E168A">
        <w:rPr>
          <w:rFonts w:ascii="Times New Roman" w:hAnsi="Times New Roman"/>
          <w:sz w:val="20"/>
          <w:szCs w:val="20"/>
        </w:rPr>
        <w:t>6. Допускается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p w:rsidR="001006CA" w:rsidRPr="00C05906" w:rsidRDefault="001006CA" w:rsidP="004C15AB">
      <w:pPr>
        <w:spacing w:after="0" w:line="240" w:lineRule="auto"/>
        <w:ind w:firstLine="567"/>
        <w:jc w:val="right"/>
        <w:rPr>
          <w:rFonts w:ascii="Times New Roman" w:hAnsi="Times New Roman"/>
          <w:sz w:val="8"/>
          <w:szCs w:val="8"/>
        </w:rPr>
      </w:pPr>
    </w:p>
    <w:p w:rsidR="001006CA" w:rsidRDefault="005112F0" w:rsidP="001006CA">
      <w:pPr>
        <w:spacing w:after="0" w:line="240" w:lineRule="auto"/>
        <w:ind w:firstLine="567"/>
        <w:jc w:val="both"/>
        <w:rPr>
          <w:rFonts w:ascii="Times New Roman" w:hAnsi="Times New Roman"/>
          <w:sz w:val="24"/>
          <w:szCs w:val="24"/>
        </w:rPr>
      </w:pPr>
      <w:r>
        <w:rPr>
          <w:rFonts w:ascii="Times New Roman" w:hAnsi="Times New Roman"/>
          <w:sz w:val="24"/>
          <w:szCs w:val="24"/>
        </w:rPr>
        <w:t>5</w:t>
      </w:r>
      <w:r w:rsidR="004A136E">
        <w:rPr>
          <w:rFonts w:ascii="Times New Roman" w:hAnsi="Times New Roman"/>
          <w:sz w:val="24"/>
          <w:szCs w:val="24"/>
        </w:rPr>
        <w:t>.8.9</w:t>
      </w:r>
      <w:r w:rsidR="00C05906">
        <w:rPr>
          <w:rFonts w:ascii="Times New Roman" w:hAnsi="Times New Roman"/>
          <w:sz w:val="24"/>
          <w:szCs w:val="24"/>
        </w:rPr>
        <w:t xml:space="preserve">.4. </w:t>
      </w:r>
      <w:r w:rsidR="001006CA">
        <w:rPr>
          <w:rFonts w:ascii="Times New Roman" w:hAnsi="Times New Roman"/>
          <w:sz w:val="24"/>
          <w:szCs w:val="24"/>
        </w:rPr>
        <w:t>Минимальная норма озелененности территории жилой зоны насе</w:t>
      </w:r>
      <w:r w:rsidR="004515A1">
        <w:rPr>
          <w:rFonts w:ascii="Times New Roman" w:hAnsi="Times New Roman"/>
          <w:sz w:val="24"/>
          <w:szCs w:val="24"/>
        </w:rPr>
        <w:t>ленных пунктов сельского</w:t>
      </w:r>
      <w:r w:rsidR="007B0A19">
        <w:rPr>
          <w:rFonts w:ascii="Times New Roman" w:hAnsi="Times New Roman"/>
          <w:sz w:val="24"/>
          <w:szCs w:val="24"/>
        </w:rPr>
        <w:t xml:space="preserve"> поселения</w:t>
      </w:r>
      <w:r w:rsidR="001006CA">
        <w:rPr>
          <w:rFonts w:ascii="Times New Roman" w:hAnsi="Times New Roman"/>
          <w:sz w:val="24"/>
          <w:szCs w:val="24"/>
        </w:rPr>
        <w:t xml:space="preserve"> представлена в табл</w:t>
      </w:r>
      <w:r w:rsidR="000D0237">
        <w:rPr>
          <w:rFonts w:ascii="Times New Roman" w:hAnsi="Times New Roman"/>
          <w:sz w:val="24"/>
          <w:szCs w:val="24"/>
        </w:rPr>
        <w:t>.</w:t>
      </w:r>
      <w:r w:rsidR="00AE5DBB">
        <w:rPr>
          <w:rFonts w:ascii="Times New Roman" w:hAnsi="Times New Roman"/>
          <w:sz w:val="24"/>
          <w:szCs w:val="24"/>
        </w:rPr>
        <w:t>4</w:t>
      </w:r>
      <w:r w:rsidR="000D5DAA">
        <w:rPr>
          <w:rFonts w:ascii="Times New Roman" w:hAnsi="Times New Roman"/>
          <w:sz w:val="24"/>
          <w:szCs w:val="24"/>
        </w:rPr>
        <w:t>9</w:t>
      </w:r>
      <w:r w:rsidR="001006CA">
        <w:rPr>
          <w:rFonts w:ascii="Times New Roman" w:hAnsi="Times New Roman"/>
          <w:sz w:val="24"/>
          <w:szCs w:val="24"/>
        </w:rPr>
        <w:t>.</w:t>
      </w:r>
    </w:p>
    <w:p w:rsidR="004515A1" w:rsidRPr="00AE5DBB" w:rsidRDefault="004515A1" w:rsidP="001613A4">
      <w:pPr>
        <w:tabs>
          <w:tab w:val="left" w:pos="1680"/>
        </w:tabs>
        <w:spacing w:after="0" w:line="240" w:lineRule="auto"/>
        <w:jc w:val="both"/>
        <w:rPr>
          <w:rFonts w:ascii="Times New Roman" w:hAnsi="Times New Roman"/>
          <w:i/>
          <w:sz w:val="16"/>
          <w:szCs w:val="16"/>
        </w:rPr>
      </w:pPr>
    </w:p>
    <w:p w:rsidR="004C15AB" w:rsidRPr="00C05906" w:rsidRDefault="00AE5DBB" w:rsidP="001613A4">
      <w:pPr>
        <w:tabs>
          <w:tab w:val="left" w:pos="1680"/>
        </w:tabs>
        <w:spacing w:after="0" w:line="240" w:lineRule="auto"/>
        <w:jc w:val="both"/>
        <w:rPr>
          <w:rFonts w:ascii="Times New Roman" w:hAnsi="Times New Roman"/>
          <w:b/>
          <w:i/>
          <w:sz w:val="24"/>
          <w:szCs w:val="24"/>
        </w:rPr>
      </w:pPr>
      <w:r>
        <w:rPr>
          <w:rFonts w:ascii="Times New Roman" w:hAnsi="Times New Roman"/>
          <w:i/>
          <w:sz w:val="24"/>
          <w:szCs w:val="24"/>
        </w:rPr>
        <w:t>Таблица 4</w:t>
      </w:r>
      <w:r w:rsidR="000D5DAA">
        <w:rPr>
          <w:rFonts w:ascii="Times New Roman" w:hAnsi="Times New Roman"/>
          <w:i/>
          <w:sz w:val="24"/>
          <w:szCs w:val="24"/>
        </w:rPr>
        <w:t>9</w:t>
      </w:r>
      <w:r w:rsidR="004C15AB" w:rsidRPr="007B0A19">
        <w:rPr>
          <w:rFonts w:ascii="Times New Roman" w:hAnsi="Times New Roman"/>
          <w:i/>
          <w:sz w:val="24"/>
          <w:szCs w:val="24"/>
        </w:rPr>
        <w:t>.</w:t>
      </w:r>
      <w:r w:rsidR="00C05906" w:rsidRPr="00C05906">
        <w:rPr>
          <w:rFonts w:ascii="Times New Roman" w:hAnsi="Times New Roman"/>
          <w:b/>
          <w:i/>
          <w:sz w:val="24"/>
          <w:szCs w:val="24"/>
        </w:rPr>
        <w:t xml:space="preserve"> - </w:t>
      </w:r>
      <w:r w:rsidR="004C15AB" w:rsidRPr="00C05906">
        <w:rPr>
          <w:rFonts w:ascii="Times New Roman" w:hAnsi="Times New Roman"/>
          <w:b/>
          <w:i/>
          <w:sz w:val="24"/>
          <w:szCs w:val="24"/>
        </w:rPr>
        <w:t>Минимальная норма озелененности  территории жилой зоны</w:t>
      </w:r>
    </w:p>
    <w:p w:rsidR="004C15AB" w:rsidRPr="00C05906" w:rsidRDefault="004C15AB" w:rsidP="004C15AB">
      <w:pPr>
        <w:spacing w:after="0" w:line="240" w:lineRule="auto"/>
        <w:jc w:val="center"/>
        <w:rPr>
          <w:rFonts w:ascii="Times New Roman" w:hAnsi="Times New Roman"/>
          <w:sz w:val="8"/>
          <w:szCs w:val="8"/>
        </w:rPr>
      </w:pPr>
    </w:p>
    <w:tbl>
      <w:tblPr>
        <w:tblStyle w:val="ad"/>
        <w:tblW w:w="0" w:type="auto"/>
        <w:tblInd w:w="108" w:type="dxa"/>
        <w:tblLook w:val="04A0"/>
      </w:tblPr>
      <w:tblGrid>
        <w:gridCol w:w="6521"/>
        <w:gridCol w:w="2835"/>
      </w:tblGrid>
      <w:tr w:rsidR="004C15AB" w:rsidTr="00AE5DBB">
        <w:tc>
          <w:tcPr>
            <w:tcW w:w="6521" w:type="dxa"/>
            <w:shd w:val="clear" w:color="auto" w:fill="EEECE1" w:themeFill="background2"/>
          </w:tcPr>
          <w:p w:rsidR="004C15AB" w:rsidRPr="003B61EE" w:rsidRDefault="004C15AB" w:rsidP="00914F29">
            <w:pPr>
              <w:jc w:val="center"/>
              <w:rPr>
                <w:rFonts w:ascii="Times New Roman" w:hAnsi="Times New Roman"/>
              </w:rPr>
            </w:pPr>
            <w:r w:rsidRPr="003B61EE">
              <w:rPr>
                <w:rFonts w:ascii="Times New Roman" w:hAnsi="Times New Roman"/>
              </w:rPr>
              <w:t>Показатели</w:t>
            </w:r>
          </w:p>
        </w:tc>
        <w:tc>
          <w:tcPr>
            <w:tcW w:w="2835" w:type="dxa"/>
            <w:shd w:val="clear" w:color="auto" w:fill="EEECE1" w:themeFill="background2"/>
          </w:tcPr>
          <w:p w:rsidR="004C15AB" w:rsidRPr="003B61EE" w:rsidRDefault="004C15AB" w:rsidP="00AE5DBB">
            <w:pPr>
              <w:jc w:val="center"/>
              <w:rPr>
                <w:rFonts w:ascii="Times New Roman" w:hAnsi="Times New Roman"/>
              </w:rPr>
            </w:pPr>
            <w:r w:rsidRPr="003B61EE">
              <w:rPr>
                <w:rFonts w:ascii="Times New Roman" w:hAnsi="Times New Roman"/>
              </w:rPr>
              <w:t xml:space="preserve">% от нормы озеленения на территории </w:t>
            </w:r>
            <w:r w:rsidR="00AE5DBB">
              <w:rPr>
                <w:rFonts w:ascii="Times New Roman" w:hAnsi="Times New Roman"/>
              </w:rPr>
              <w:t xml:space="preserve">сельского </w:t>
            </w:r>
            <w:r w:rsidRPr="003B61EE">
              <w:rPr>
                <w:rFonts w:ascii="Times New Roman" w:hAnsi="Times New Roman"/>
              </w:rPr>
              <w:t>поселения</w:t>
            </w:r>
          </w:p>
        </w:tc>
      </w:tr>
      <w:tr w:rsidR="004C15AB" w:rsidTr="00AE5DBB">
        <w:tc>
          <w:tcPr>
            <w:tcW w:w="6521" w:type="dxa"/>
          </w:tcPr>
          <w:p w:rsidR="004C15AB" w:rsidRPr="00C05906" w:rsidRDefault="004C15AB" w:rsidP="004515A1">
            <w:pPr>
              <w:jc w:val="both"/>
              <w:rPr>
                <w:rFonts w:ascii="Times New Roman" w:hAnsi="Times New Roman"/>
              </w:rPr>
            </w:pPr>
            <w:r w:rsidRPr="00C05906">
              <w:rPr>
                <w:rFonts w:ascii="Times New Roman" w:hAnsi="Times New Roman"/>
              </w:rPr>
              <w:t>Общая площадь озеленения территории многоквартирной застройки жилой зоны (без учета участков общеобразовательных и дошкольных образовательных учреждений)</w:t>
            </w:r>
          </w:p>
        </w:tc>
        <w:tc>
          <w:tcPr>
            <w:tcW w:w="2835" w:type="dxa"/>
          </w:tcPr>
          <w:p w:rsidR="004C15AB" w:rsidRPr="00C05906" w:rsidRDefault="004C15AB" w:rsidP="00914F29">
            <w:pPr>
              <w:jc w:val="center"/>
              <w:rPr>
                <w:rFonts w:ascii="Times New Roman" w:hAnsi="Times New Roman"/>
              </w:rPr>
            </w:pPr>
            <w:r w:rsidRPr="00C05906">
              <w:rPr>
                <w:rFonts w:ascii="Times New Roman" w:hAnsi="Times New Roman"/>
              </w:rPr>
              <w:t>Не менее 6 м</w:t>
            </w:r>
            <w:r w:rsidRPr="007B0A19">
              <w:rPr>
                <w:rFonts w:ascii="Times New Roman" w:hAnsi="Times New Roman"/>
                <w:vertAlign w:val="superscript"/>
              </w:rPr>
              <w:t>2</w:t>
            </w:r>
            <w:r w:rsidRPr="00C05906">
              <w:rPr>
                <w:rFonts w:ascii="Times New Roman" w:hAnsi="Times New Roman"/>
              </w:rPr>
              <w:t xml:space="preserve"> на 1 человека</w:t>
            </w:r>
          </w:p>
          <w:p w:rsidR="004C15AB" w:rsidRPr="00C05906" w:rsidRDefault="004C15AB" w:rsidP="00914F29">
            <w:pPr>
              <w:jc w:val="center"/>
              <w:rPr>
                <w:rFonts w:ascii="Times New Roman" w:hAnsi="Times New Roman"/>
              </w:rPr>
            </w:pPr>
            <w:r w:rsidRPr="00C05906">
              <w:rPr>
                <w:rFonts w:ascii="Times New Roman" w:hAnsi="Times New Roman"/>
              </w:rPr>
              <w:t>Не менее 25% площади территории микрорайона (квартала)</w:t>
            </w:r>
          </w:p>
        </w:tc>
      </w:tr>
      <w:tr w:rsidR="004C15AB" w:rsidTr="00AE5DBB">
        <w:tc>
          <w:tcPr>
            <w:tcW w:w="6521" w:type="dxa"/>
          </w:tcPr>
          <w:p w:rsidR="004C15AB" w:rsidRPr="00C05906" w:rsidRDefault="004C15AB" w:rsidP="00914F29">
            <w:pPr>
              <w:jc w:val="both"/>
              <w:rPr>
                <w:rFonts w:ascii="Times New Roman" w:hAnsi="Times New Roman"/>
              </w:rPr>
            </w:pPr>
            <w:r w:rsidRPr="00C05906">
              <w:rPr>
                <w:rFonts w:ascii="Times New Roman" w:hAnsi="Times New Roman"/>
              </w:rPr>
              <w:t>Озеленение деревьями в грунте</w:t>
            </w:r>
          </w:p>
        </w:tc>
        <w:tc>
          <w:tcPr>
            <w:tcW w:w="2835" w:type="dxa"/>
          </w:tcPr>
          <w:p w:rsidR="004C15AB" w:rsidRPr="00C05906" w:rsidRDefault="004C15AB" w:rsidP="00914F29">
            <w:pPr>
              <w:jc w:val="center"/>
              <w:rPr>
                <w:rFonts w:ascii="Times New Roman" w:hAnsi="Times New Roman"/>
              </w:rPr>
            </w:pPr>
            <w:r w:rsidRPr="00C05906">
              <w:rPr>
                <w:rFonts w:ascii="Times New Roman" w:hAnsi="Times New Roman"/>
              </w:rPr>
              <w:t>не менее 50%</w:t>
            </w:r>
          </w:p>
        </w:tc>
      </w:tr>
      <w:tr w:rsidR="004C15AB" w:rsidTr="00AE5DBB">
        <w:tc>
          <w:tcPr>
            <w:tcW w:w="6521" w:type="dxa"/>
          </w:tcPr>
          <w:p w:rsidR="004C15AB" w:rsidRPr="00C05906" w:rsidRDefault="004C15AB" w:rsidP="00914F29">
            <w:pPr>
              <w:jc w:val="both"/>
              <w:rPr>
                <w:rFonts w:ascii="Times New Roman" w:hAnsi="Times New Roman"/>
              </w:rPr>
            </w:pPr>
            <w:r w:rsidRPr="00C05906">
              <w:rPr>
                <w:rFonts w:ascii="Times New Roman" w:hAnsi="Times New Roman"/>
              </w:rPr>
              <w:t>в том числе</w:t>
            </w:r>
          </w:p>
        </w:tc>
        <w:tc>
          <w:tcPr>
            <w:tcW w:w="2835" w:type="dxa"/>
          </w:tcPr>
          <w:p w:rsidR="004C15AB" w:rsidRPr="00C05906" w:rsidRDefault="004C15AB" w:rsidP="00914F29">
            <w:pPr>
              <w:jc w:val="center"/>
              <w:rPr>
                <w:rFonts w:ascii="Times New Roman" w:hAnsi="Times New Roman"/>
              </w:rPr>
            </w:pPr>
          </w:p>
        </w:tc>
      </w:tr>
      <w:tr w:rsidR="004C15AB" w:rsidTr="00AE5DBB">
        <w:tc>
          <w:tcPr>
            <w:tcW w:w="6521" w:type="dxa"/>
          </w:tcPr>
          <w:p w:rsidR="004C15AB" w:rsidRPr="00C05906" w:rsidRDefault="004C15AB" w:rsidP="00914F29">
            <w:pPr>
              <w:jc w:val="both"/>
              <w:rPr>
                <w:rFonts w:ascii="Times New Roman" w:hAnsi="Times New Roman"/>
              </w:rPr>
            </w:pPr>
            <w:r w:rsidRPr="00C05906">
              <w:rPr>
                <w:rFonts w:ascii="Times New Roman" w:hAnsi="Times New Roman"/>
              </w:rPr>
              <w:t xml:space="preserve">   • озеленение деревьями в грунте для центральной реконструируемой части</w:t>
            </w:r>
          </w:p>
        </w:tc>
        <w:tc>
          <w:tcPr>
            <w:tcW w:w="2835" w:type="dxa"/>
          </w:tcPr>
          <w:p w:rsidR="004C15AB" w:rsidRPr="00C05906" w:rsidRDefault="004C15AB" w:rsidP="00914F29">
            <w:pPr>
              <w:jc w:val="center"/>
              <w:rPr>
                <w:rFonts w:ascii="Times New Roman" w:hAnsi="Times New Roman"/>
              </w:rPr>
            </w:pPr>
            <w:r w:rsidRPr="00C05906">
              <w:rPr>
                <w:rFonts w:ascii="Times New Roman" w:hAnsi="Times New Roman"/>
              </w:rPr>
              <w:t>не менее 75%</w:t>
            </w:r>
          </w:p>
        </w:tc>
      </w:tr>
      <w:tr w:rsidR="004C15AB" w:rsidTr="00AE5DBB">
        <w:tc>
          <w:tcPr>
            <w:tcW w:w="6521" w:type="dxa"/>
          </w:tcPr>
          <w:p w:rsidR="004C15AB" w:rsidRPr="00C05906" w:rsidRDefault="004C15AB" w:rsidP="00914F29">
            <w:pPr>
              <w:jc w:val="both"/>
              <w:rPr>
                <w:rFonts w:ascii="Times New Roman" w:hAnsi="Times New Roman"/>
              </w:rPr>
            </w:pPr>
            <w:r w:rsidRPr="00C05906">
              <w:rPr>
                <w:rFonts w:ascii="Times New Roman" w:hAnsi="Times New Roman"/>
              </w:rPr>
              <w:t xml:space="preserve">   • озеленение деревьями в грунте для переферийных районов</w:t>
            </w:r>
          </w:p>
        </w:tc>
        <w:tc>
          <w:tcPr>
            <w:tcW w:w="2835" w:type="dxa"/>
          </w:tcPr>
          <w:p w:rsidR="004C15AB" w:rsidRPr="00C05906" w:rsidRDefault="004C15AB" w:rsidP="00914F29">
            <w:pPr>
              <w:jc w:val="center"/>
              <w:rPr>
                <w:rFonts w:ascii="Times New Roman" w:hAnsi="Times New Roman"/>
              </w:rPr>
            </w:pPr>
            <w:r w:rsidRPr="00C05906">
              <w:rPr>
                <w:rFonts w:ascii="Times New Roman" w:hAnsi="Times New Roman"/>
              </w:rPr>
              <w:t>125%</w:t>
            </w:r>
          </w:p>
        </w:tc>
      </w:tr>
    </w:tbl>
    <w:p w:rsidR="004C15AB" w:rsidRPr="00C05906" w:rsidRDefault="004C15AB" w:rsidP="004C15AB">
      <w:pPr>
        <w:spacing w:after="0" w:line="240" w:lineRule="auto"/>
        <w:jc w:val="both"/>
        <w:rPr>
          <w:rFonts w:ascii="Times New Roman" w:hAnsi="Times New Roman"/>
          <w:sz w:val="8"/>
          <w:szCs w:val="8"/>
        </w:rPr>
      </w:pPr>
    </w:p>
    <w:p w:rsidR="004C15AB" w:rsidRPr="003B61EE" w:rsidRDefault="004C15AB" w:rsidP="004C15AB">
      <w:pPr>
        <w:spacing w:after="0" w:line="240" w:lineRule="auto"/>
        <w:jc w:val="both"/>
        <w:rPr>
          <w:rFonts w:ascii="Times New Roman" w:hAnsi="Times New Roman"/>
          <w:b/>
          <w:sz w:val="20"/>
          <w:szCs w:val="20"/>
        </w:rPr>
      </w:pPr>
      <w:r w:rsidRPr="003B61EE">
        <w:rPr>
          <w:rFonts w:ascii="Times New Roman" w:hAnsi="Times New Roman"/>
          <w:b/>
          <w:sz w:val="20"/>
          <w:szCs w:val="20"/>
        </w:rPr>
        <w:t>Примечание:</w:t>
      </w:r>
    </w:p>
    <w:p w:rsidR="004C15AB" w:rsidRPr="003B61EE" w:rsidRDefault="004C15AB" w:rsidP="00721A54">
      <w:pPr>
        <w:pStyle w:val="ae"/>
        <w:numPr>
          <w:ilvl w:val="0"/>
          <w:numId w:val="4"/>
        </w:numPr>
        <w:tabs>
          <w:tab w:val="left" w:pos="284"/>
        </w:tabs>
        <w:spacing w:after="0" w:line="240" w:lineRule="auto"/>
        <w:ind w:left="0" w:firstLine="0"/>
        <w:jc w:val="both"/>
        <w:rPr>
          <w:rFonts w:ascii="Times New Roman" w:hAnsi="Times New Roman"/>
          <w:sz w:val="20"/>
          <w:szCs w:val="20"/>
        </w:rPr>
      </w:pPr>
      <w:r w:rsidRPr="003B61EE">
        <w:rPr>
          <w:rFonts w:ascii="Times New Roman" w:hAnsi="Times New Roman"/>
          <w:sz w:val="20"/>
          <w:szCs w:val="20"/>
        </w:rPr>
        <w:t xml:space="preserve">Минимальная норма озелененности для микрорайона (квартала) рассчитывается на максимально возможное население (с учетом обеспеченности общей площадью на 1 человека). </w:t>
      </w:r>
    </w:p>
    <w:p w:rsidR="004C15AB" w:rsidRPr="003B61EE" w:rsidRDefault="004C15AB" w:rsidP="00721A54">
      <w:pPr>
        <w:pStyle w:val="ae"/>
        <w:numPr>
          <w:ilvl w:val="0"/>
          <w:numId w:val="4"/>
        </w:numPr>
        <w:tabs>
          <w:tab w:val="left" w:pos="284"/>
        </w:tabs>
        <w:spacing w:after="0" w:line="240" w:lineRule="auto"/>
        <w:ind w:left="0" w:firstLine="0"/>
        <w:jc w:val="both"/>
        <w:rPr>
          <w:rFonts w:ascii="Times New Roman" w:hAnsi="Times New Roman"/>
          <w:sz w:val="20"/>
          <w:szCs w:val="20"/>
        </w:rPr>
      </w:pPr>
      <w:r w:rsidRPr="003B61EE">
        <w:rPr>
          <w:rFonts w:ascii="Times New Roman" w:hAnsi="Times New Roman"/>
          <w:sz w:val="20"/>
          <w:szCs w:val="20"/>
        </w:rPr>
        <w:t>Озелененные территории жилого района рассчитываются в зависимости от численности населения, установленной в процессе проектирования, и не суммируются по элементам территории.</w:t>
      </w:r>
    </w:p>
    <w:p w:rsidR="004C15AB" w:rsidRDefault="004C15AB" w:rsidP="00721A54">
      <w:pPr>
        <w:pStyle w:val="ae"/>
        <w:numPr>
          <w:ilvl w:val="0"/>
          <w:numId w:val="4"/>
        </w:numPr>
        <w:tabs>
          <w:tab w:val="left" w:pos="284"/>
        </w:tabs>
        <w:spacing w:after="0" w:line="240" w:lineRule="auto"/>
        <w:ind w:left="0" w:firstLine="0"/>
        <w:jc w:val="both"/>
        <w:rPr>
          <w:rFonts w:ascii="Times New Roman" w:hAnsi="Times New Roman"/>
          <w:sz w:val="20"/>
          <w:szCs w:val="20"/>
        </w:rPr>
      </w:pPr>
      <w:r w:rsidRPr="003B61EE">
        <w:rPr>
          <w:rFonts w:ascii="Times New Roman" w:hAnsi="Times New Roman"/>
          <w:sz w:val="20"/>
          <w:szCs w:val="20"/>
        </w:rPr>
        <w:t>Расстояние между проектируемой линией жилой застройки и ближним краем лесопаркового массива следует принимать не менее 30 метров.</w:t>
      </w:r>
    </w:p>
    <w:p w:rsidR="007B0A19" w:rsidRDefault="007B0A19" w:rsidP="007B0A19">
      <w:pPr>
        <w:pStyle w:val="ae"/>
        <w:tabs>
          <w:tab w:val="left" w:pos="284"/>
        </w:tabs>
        <w:spacing w:after="0" w:line="240" w:lineRule="auto"/>
        <w:ind w:left="0"/>
        <w:jc w:val="both"/>
        <w:rPr>
          <w:rFonts w:ascii="Times New Roman" w:hAnsi="Times New Roman"/>
          <w:sz w:val="20"/>
          <w:szCs w:val="20"/>
        </w:rPr>
      </w:pPr>
    </w:p>
    <w:p w:rsidR="00AE5DBB" w:rsidRDefault="00AE5DBB" w:rsidP="007B0A19">
      <w:pPr>
        <w:pStyle w:val="ae"/>
        <w:tabs>
          <w:tab w:val="left" w:pos="284"/>
        </w:tabs>
        <w:spacing w:after="0" w:line="240" w:lineRule="auto"/>
        <w:ind w:left="0"/>
        <w:jc w:val="both"/>
        <w:rPr>
          <w:rFonts w:ascii="Times New Roman" w:hAnsi="Times New Roman"/>
          <w:sz w:val="20"/>
          <w:szCs w:val="20"/>
        </w:rPr>
      </w:pPr>
    </w:p>
    <w:p w:rsidR="004A136E" w:rsidRPr="00177B12" w:rsidRDefault="006F7C15" w:rsidP="004A136E">
      <w:pPr>
        <w:jc w:val="center"/>
        <w:rPr>
          <w:rFonts w:ascii="Arial Narrow" w:hAnsi="Arial Narrow"/>
          <w:b/>
          <w:sz w:val="16"/>
          <w:szCs w:val="16"/>
        </w:rPr>
      </w:pPr>
      <w:r>
        <w:rPr>
          <w:rFonts w:ascii="Arial Narrow" w:hAnsi="Arial Narrow"/>
          <w:b/>
          <w:noProof/>
          <w:sz w:val="16"/>
          <w:szCs w:val="16"/>
        </w:rPr>
        <w:pict>
          <v:rect id="Rectangle 261" o:spid="_x0000_s1110" style="position:absolute;left:0;text-align:left;margin-left:-3.95pt;margin-top:7.15pt;width:469.5pt;height:7.1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" fillcolor="#c0504d" strokecolor="#f2f2f2" strokeweight="3pt">
            <v:shadow on="t" color="#622423" opacity=".5" offset="1pt"/>
          </v:rect>
        </w:pict>
      </w:r>
    </w:p>
    <w:p w:rsidR="007B0A19" w:rsidRDefault="006F7C15" w:rsidP="007B0A19">
      <w:pPr>
        <w:spacing w:after="0" w:line="240" w:lineRule="auto"/>
        <w:jc w:val="both"/>
        <w:rPr>
          <w:rFonts w:ascii="Times New Roman" w:hAnsi="Times New Roman"/>
          <w:spacing w:val="-8"/>
        </w:rPr>
      </w:pPr>
      <w:r w:rsidRPr="006F7C15">
        <w:rPr>
          <w:rFonts w:ascii="Arial Narrow" w:hAnsi="Arial Narrow"/>
          <w:b/>
          <w:noProof/>
          <w:sz w:val="28"/>
          <w:szCs w:val="28"/>
        </w:rPr>
        <w:pict>
          <v:rect id="Rectangle 260" o:spid="_x0000_s1109" style="position:absolute;left:0;text-align:left;margin-left:-3.95pt;margin-top:37.95pt;width:469.5pt;height:7.15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" fillcolor="#c0504d" strokecolor="#f2f2f2" strokeweight="3pt">
            <v:shadow on="t" color="#622423" opacity=".5" offset="1pt"/>
          </v:rect>
        </w:pict>
      </w:r>
      <w:r w:rsidR="005112F0">
        <w:rPr>
          <w:rFonts w:ascii="Arial Narrow" w:hAnsi="Arial Narrow"/>
          <w:b/>
          <w:sz w:val="28"/>
          <w:szCs w:val="28"/>
        </w:rPr>
        <w:t>5</w:t>
      </w:r>
      <w:r w:rsidR="004A136E" w:rsidRPr="00B75C80">
        <w:rPr>
          <w:rFonts w:ascii="Arial Narrow" w:hAnsi="Arial Narrow"/>
          <w:b/>
          <w:sz w:val="28"/>
          <w:szCs w:val="28"/>
        </w:rPr>
        <w:t>.</w:t>
      </w:r>
      <w:r w:rsidR="004A136E">
        <w:rPr>
          <w:rFonts w:ascii="Arial Narrow" w:hAnsi="Arial Narrow"/>
          <w:b/>
          <w:sz w:val="28"/>
          <w:szCs w:val="28"/>
        </w:rPr>
        <w:t xml:space="preserve">8.10. </w:t>
      </w:r>
      <w:r w:rsidR="004A136E" w:rsidRPr="00B75C80">
        <w:rPr>
          <w:rFonts w:ascii="Arial Narrow" w:hAnsi="Arial Narrow"/>
          <w:b/>
          <w:sz w:val="28"/>
          <w:szCs w:val="28"/>
        </w:rPr>
        <w:t xml:space="preserve"> ОБЪЕКТЫ  САДОВОДЧЕСКИХ И ОГОРОДНИЧЕСКИХ ОБЪЕДИНЕНИЙ</w:t>
      </w:r>
      <w:r w:rsidR="00AE5DBB">
        <w:rPr>
          <w:rFonts w:ascii="Arial Narrow" w:hAnsi="Arial Narrow"/>
          <w:b/>
          <w:sz w:val="28"/>
          <w:szCs w:val="28"/>
        </w:rPr>
        <w:t xml:space="preserve"> СЕЛЬСКОГО</w:t>
      </w:r>
      <w:r w:rsidR="007B0A19">
        <w:rPr>
          <w:rFonts w:ascii="Arial Narrow" w:hAnsi="Arial Narrow"/>
          <w:b/>
          <w:sz w:val="28"/>
          <w:szCs w:val="28"/>
        </w:rPr>
        <w:t xml:space="preserve"> ПОСЕЛЕНИЯ</w:t>
      </w:r>
      <w:r w:rsidR="004A136E" w:rsidRPr="00B75C80">
        <w:rPr>
          <w:rFonts w:ascii="Arial Narrow" w:hAnsi="Arial Narrow"/>
          <w:b/>
          <w:sz w:val="28"/>
          <w:szCs w:val="28"/>
        </w:rPr>
        <w:t xml:space="preserve"> </w:t>
      </w:r>
    </w:p>
    <w:p w:rsidR="004A136E" w:rsidRPr="00B75C80" w:rsidRDefault="004A136E" w:rsidP="00101ECF">
      <w:pPr>
        <w:shd w:val="clear" w:color="auto" w:fill="EEECE1" w:themeFill="background2"/>
        <w:tabs>
          <w:tab w:val="left" w:pos="567"/>
        </w:tabs>
        <w:jc w:val="both"/>
        <w:rPr>
          <w:rFonts w:ascii="Arial Narrow" w:hAnsi="Arial Narrow"/>
          <w:b/>
          <w:sz w:val="28"/>
          <w:szCs w:val="28"/>
        </w:rPr>
      </w:pPr>
    </w:p>
    <w:p w:rsidR="004A136E" w:rsidRDefault="005112F0" w:rsidP="004A136E">
      <w:pPr>
        <w:spacing w:after="0" w:line="240" w:lineRule="auto"/>
        <w:ind w:firstLine="567"/>
        <w:jc w:val="both"/>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5</w:t>
      </w:r>
      <w:r w:rsidR="0035444A">
        <w:rPr>
          <w:rFonts w:ascii="Times New Roman" w:hAnsi="Times New Roman"/>
          <w:color w:val="000000" w:themeColor="text1"/>
          <w:sz w:val="24"/>
          <w:szCs w:val="24"/>
          <w:lang w:eastAsia="en-US"/>
        </w:rPr>
        <w:t>.8.10.1</w:t>
      </w:r>
      <w:r w:rsidR="004A136E">
        <w:rPr>
          <w:rFonts w:ascii="Times New Roman" w:hAnsi="Times New Roman"/>
          <w:color w:val="000000" w:themeColor="text1"/>
          <w:sz w:val="24"/>
          <w:szCs w:val="24"/>
          <w:lang w:eastAsia="en-US"/>
        </w:rPr>
        <w:t>. Минимально допустимый уровень обеспеченности садоводческими и огородническими объединениями и их предельные размеры см. в табл</w:t>
      </w:r>
      <w:r w:rsidR="00AE5DBB">
        <w:rPr>
          <w:rFonts w:ascii="Times New Roman" w:hAnsi="Times New Roman"/>
          <w:color w:val="000000" w:themeColor="text1"/>
          <w:sz w:val="24"/>
          <w:szCs w:val="24"/>
          <w:lang w:eastAsia="en-US"/>
        </w:rPr>
        <w:t>.5</w:t>
      </w:r>
      <w:r w:rsidR="000D5DAA">
        <w:rPr>
          <w:rFonts w:ascii="Times New Roman" w:hAnsi="Times New Roman"/>
          <w:color w:val="000000" w:themeColor="text1"/>
          <w:sz w:val="24"/>
          <w:szCs w:val="24"/>
          <w:lang w:eastAsia="en-US"/>
        </w:rPr>
        <w:t>0</w:t>
      </w:r>
      <w:r w:rsidR="004A136E">
        <w:rPr>
          <w:rFonts w:ascii="Times New Roman" w:hAnsi="Times New Roman"/>
          <w:color w:val="000000" w:themeColor="text1"/>
          <w:sz w:val="24"/>
          <w:szCs w:val="24"/>
          <w:lang w:eastAsia="en-US"/>
        </w:rPr>
        <w:t>.</w:t>
      </w:r>
    </w:p>
    <w:p w:rsidR="004A136E" w:rsidRPr="00182791" w:rsidRDefault="004A136E" w:rsidP="004A136E">
      <w:pPr>
        <w:spacing w:after="0" w:line="240" w:lineRule="auto"/>
        <w:ind w:firstLine="708"/>
        <w:jc w:val="both"/>
        <w:rPr>
          <w:rFonts w:ascii="Times New Roman" w:hAnsi="Times New Roman"/>
          <w:sz w:val="8"/>
          <w:szCs w:val="8"/>
        </w:rPr>
      </w:pPr>
    </w:p>
    <w:p w:rsidR="004A136E" w:rsidRPr="00182791" w:rsidRDefault="004A136E" w:rsidP="004A136E">
      <w:pPr>
        <w:spacing w:after="0" w:line="240" w:lineRule="auto"/>
        <w:rPr>
          <w:rFonts w:ascii="Times New Roman" w:hAnsi="Times New Roman"/>
          <w:b/>
          <w:i/>
          <w:sz w:val="24"/>
          <w:szCs w:val="24"/>
        </w:rPr>
      </w:pPr>
      <w:r w:rsidRPr="007B0A19">
        <w:rPr>
          <w:rFonts w:ascii="Times New Roman" w:hAnsi="Times New Roman"/>
          <w:i/>
          <w:sz w:val="24"/>
          <w:szCs w:val="24"/>
        </w:rPr>
        <w:t>Т</w:t>
      </w:r>
      <w:r w:rsidR="0035444A" w:rsidRPr="007B0A19">
        <w:rPr>
          <w:rFonts w:ascii="Times New Roman" w:hAnsi="Times New Roman"/>
          <w:i/>
          <w:sz w:val="24"/>
          <w:szCs w:val="24"/>
        </w:rPr>
        <w:t xml:space="preserve">аблица </w:t>
      </w:r>
      <w:r w:rsidR="00AE5DBB">
        <w:rPr>
          <w:rFonts w:ascii="Times New Roman" w:hAnsi="Times New Roman"/>
          <w:i/>
          <w:sz w:val="24"/>
          <w:szCs w:val="24"/>
        </w:rPr>
        <w:t>5</w:t>
      </w:r>
      <w:r w:rsidR="000D5DAA">
        <w:rPr>
          <w:rFonts w:ascii="Times New Roman" w:hAnsi="Times New Roman"/>
          <w:i/>
          <w:sz w:val="24"/>
          <w:szCs w:val="24"/>
        </w:rPr>
        <w:t>0</w:t>
      </w:r>
      <w:r w:rsidRPr="007B0A19">
        <w:rPr>
          <w:rFonts w:ascii="Times New Roman" w:hAnsi="Times New Roman"/>
          <w:i/>
          <w:sz w:val="24"/>
          <w:szCs w:val="24"/>
        </w:rPr>
        <w:t>.</w:t>
      </w:r>
      <w:r w:rsidRPr="00182791">
        <w:rPr>
          <w:rFonts w:ascii="Times New Roman" w:hAnsi="Times New Roman"/>
          <w:b/>
          <w:i/>
          <w:sz w:val="24"/>
          <w:szCs w:val="24"/>
        </w:rPr>
        <w:t xml:space="preserve"> - Классификация садоводческих и огороднических объединений</w:t>
      </w:r>
    </w:p>
    <w:p w:rsidR="004A136E" w:rsidRPr="00182791" w:rsidRDefault="004A136E" w:rsidP="00013F24">
      <w:pPr>
        <w:spacing w:after="0" w:line="240" w:lineRule="auto"/>
        <w:jc w:val="center"/>
        <w:rPr>
          <w:rFonts w:ascii="Times New Roman" w:hAnsi="Times New Roman"/>
          <w:b/>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29"/>
        <w:gridCol w:w="3827"/>
      </w:tblGrid>
      <w:tr w:rsidR="004A136E" w:rsidRPr="00556388" w:rsidTr="001D20D2">
        <w:tc>
          <w:tcPr>
            <w:tcW w:w="5529"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Тип садоводческого и огороднического объединения</w:t>
            </w:r>
          </w:p>
        </w:tc>
        <w:tc>
          <w:tcPr>
            <w:tcW w:w="382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Количество садовых участков</w:t>
            </w:r>
          </w:p>
        </w:tc>
      </w:tr>
      <w:tr w:rsidR="004A136E" w:rsidRPr="00556388" w:rsidTr="001D20D2">
        <w:tc>
          <w:tcPr>
            <w:tcW w:w="5529" w:type="dxa"/>
            <w:tcBorders>
              <w:top w:val="single" w:sz="4" w:space="0" w:color="auto"/>
              <w:left w:val="single" w:sz="4" w:space="0" w:color="auto"/>
              <w:bottom w:val="single" w:sz="4" w:space="0" w:color="auto"/>
              <w:right w:val="single" w:sz="4" w:space="0" w:color="auto"/>
            </w:tcBorders>
            <w:hideMark/>
          </w:tcPr>
          <w:p w:rsidR="004A136E" w:rsidRPr="00556388" w:rsidRDefault="004A136E" w:rsidP="00013F24">
            <w:pPr>
              <w:spacing w:after="0" w:line="240" w:lineRule="auto"/>
              <w:jc w:val="both"/>
              <w:rPr>
                <w:rFonts w:ascii="Times New Roman" w:hAnsi="Times New Roman"/>
              </w:rPr>
            </w:pPr>
            <w:r w:rsidRPr="00556388">
              <w:rPr>
                <w:rFonts w:ascii="Times New Roman" w:hAnsi="Times New Roman"/>
              </w:rPr>
              <w:t>Малые</w:t>
            </w:r>
          </w:p>
        </w:tc>
        <w:tc>
          <w:tcPr>
            <w:tcW w:w="3827" w:type="dxa"/>
            <w:tcBorders>
              <w:top w:val="single" w:sz="4" w:space="0" w:color="auto"/>
              <w:left w:val="single" w:sz="4" w:space="0" w:color="auto"/>
              <w:bottom w:val="single" w:sz="4" w:space="0" w:color="auto"/>
              <w:right w:val="single" w:sz="4" w:space="0" w:color="auto"/>
            </w:tcBorders>
            <w:vAlign w:val="center"/>
            <w:hideMark/>
          </w:tcPr>
          <w:p w:rsidR="004A136E" w:rsidRPr="00182791" w:rsidRDefault="004A136E" w:rsidP="00013F24">
            <w:pPr>
              <w:spacing w:after="0" w:line="240" w:lineRule="auto"/>
              <w:jc w:val="center"/>
              <w:rPr>
                <w:rFonts w:ascii="Times New Roman" w:hAnsi="Times New Roman"/>
              </w:rPr>
            </w:pPr>
            <w:r w:rsidRPr="00182791">
              <w:rPr>
                <w:rFonts w:ascii="Times New Roman" w:hAnsi="Times New Roman"/>
              </w:rPr>
              <w:t>15 - 100</w:t>
            </w:r>
          </w:p>
        </w:tc>
      </w:tr>
      <w:tr w:rsidR="004A136E" w:rsidRPr="00556388" w:rsidTr="001D20D2">
        <w:tc>
          <w:tcPr>
            <w:tcW w:w="5529" w:type="dxa"/>
            <w:tcBorders>
              <w:top w:val="single" w:sz="4" w:space="0" w:color="auto"/>
              <w:left w:val="single" w:sz="4" w:space="0" w:color="auto"/>
              <w:bottom w:val="single" w:sz="4" w:space="0" w:color="auto"/>
              <w:right w:val="single" w:sz="4" w:space="0" w:color="auto"/>
            </w:tcBorders>
            <w:hideMark/>
          </w:tcPr>
          <w:p w:rsidR="004A136E" w:rsidRPr="00556388" w:rsidRDefault="004A136E" w:rsidP="00013F24">
            <w:pPr>
              <w:spacing w:after="0" w:line="240" w:lineRule="auto"/>
              <w:jc w:val="both"/>
              <w:rPr>
                <w:rFonts w:ascii="Times New Roman" w:hAnsi="Times New Roman"/>
              </w:rPr>
            </w:pPr>
            <w:r w:rsidRPr="00556388">
              <w:rPr>
                <w:rFonts w:ascii="Times New Roman" w:hAnsi="Times New Roman"/>
              </w:rPr>
              <w:t xml:space="preserve">Средние </w:t>
            </w:r>
          </w:p>
        </w:tc>
        <w:tc>
          <w:tcPr>
            <w:tcW w:w="3827" w:type="dxa"/>
            <w:tcBorders>
              <w:top w:val="single" w:sz="4" w:space="0" w:color="auto"/>
              <w:left w:val="single" w:sz="4" w:space="0" w:color="auto"/>
              <w:bottom w:val="single" w:sz="4" w:space="0" w:color="auto"/>
              <w:right w:val="single" w:sz="4" w:space="0" w:color="auto"/>
            </w:tcBorders>
            <w:vAlign w:val="center"/>
            <w:hideMark/>
          </w:tcPr>
          <w:p w:rsidR="004A136E" w:rsidRPr="00182791" w:rsidRDefault="004A136E" w:rsidP="00013F24">
            <w:pPr>
              <w:spacing w:after="0" w:line="240" w:lineRule="auto"/>
              <w:jc w:val="center"/>
              <w:rPr>
                <w:rFonts w:ascii="Times New Roman" w:hAnsi="Times New Roman"/>
              </w:rPr>
            </w:pPr>
            <w:r w:rsidRPr="00182791">
              <w:rPr>
                <w:rFonts w:ascii="Times New Roman" w:hAnsi="Times New Roman"/>
              </w:rPr>
              <w:t>101 – 300</w:t>
            </w:r>
          </w:p>
        </w:tc>
      </w:tr>
      <w:tr w:rsidR="004A136E" w:rsidRPr="00556388" w:rsidTr="001D20D2">
        <w:tc>
          <w:tcPr>
            <w:tcW w:w="5529" w:type="dxa"/>
            <w:tcBorders>
              <w:top w:val="single" w:sz="4" w:space="0" w:color="auto"/>
              <w:left w:val="single" w:sz="4" w:space="0" w:color="auto"/>
              <w:bottom w:val="single" w:sz="4" w:space="0" w:color="auto"/>
              <w:right w:val="single" w:sz="4" w:space="0" w:color="auto"/>
            </w:tcBorders>
            <w:hideMark/>
          </w:tcPr>
          <w:p w:rsidR="004A136E" w:rsidRPr="00556388" w:rsidRDefault="004A136E" w:rsidP="00013F24">
            <w:pPr>
              <w:spacing w:after="0" w:line="240" w:lineRule="auto"/>
              <w:jc w:val="both"/>
              <w:rPr>
                <w:rFonts w:ascii="Times New Roman" w:hAnsi="Times New Roman"/>
              </w:rPr>
            </w:pPr>
            <w:r w:rsidRPr="00556388">
              <w:rPr>
                <w:rFonts w:ascii="Times New Roman" w:hAnsi="Times New Roman"/>
              </w:rPr>
              <w:t>Крупные</w:t>
            </w:r>
          </w:p>
        </w:tc>
        <w:tc>
          <w:tcPr>
            <w:tcW w:w="3827" w:type="dxa"/>
            <w:tcBorders>
              <w:top w:val="single" w:sz="4" w:space="0" w:color="auto"/>
              <w:left w:val="single" w:sz="4" w:space="0" w:color="auto"/>
              <w:bottom w:val="single" w:sz="4" w:space="0" w:color="auto"/>
              <w:right w:val="single" w:sz="4" w:space="0" w:color="auto"/>
            </w:tcBorders>
            <w:vAlign w:val="center"/>
            <w:hideMark/>
          </w:tcPr>
          <w:p w:rsidR="004A136E" w:rsidRPr="00182791" w:rsidRDefault="004A136E" w:rsidP="00013F24">
            <w:pPr>
              <w:spacing w:after="0" w:line="240" w:lineRule="auto"/>
              <w:jc w:val="center"/>
              <w:rPr>
                <w:rFonts w:ascii="Times New Roman" w:hAnsi="Times New Roman"/>
              </w:rPr>
            </w:pPr>
            <w:r w:rsidRPr="00182791">
              <w:rPr>
                <w:rFonts w:ascii="Times New Roman" w:hAnsi="Times New Roman"/>
              </w:rPr>
              <w:t>301 и более</w:t>
            </w:r>
          </w:p>
        </w:tc>
      </w:tr>
    </w:tbl>
    <w:p w:rsidR="004A136E" w:rsidRPr="00182791" w:rsidRDefault="004A136E" w:rsidP="004A136E">
      <w:pPr>
        <w:spacing w:after="0"/>
        <w:jc w:val="right"/>
        <w:rPr>
          <w:rFonts w:ascii="Times New Roman" w:hAnsi="Times New Roman"/>
          <w:b/>
          <w:sz w:val="8"/>
          <w:szCs w:val="8"/>
        </w:rPr>
      </w:pPr>
    </w:p>
    <w:p w:rsidR="004A136E" w:rsidRPr="00182791" w:rsidRDefault="004A136E" w:rsidP="004A136E">
      <w:pPr>
        <w:tabs>
          <w:tab w:val="left" w:pos="567"/>
        </w:tabs>
        <w:spacing w:after="0"/>
        <w:jc w:val="both"/>
        <w:rPr>
          <w:rFonts w:ascii="Times New Roman" w:hAnsi="Times New Roman"/>
          <w:sz w:val="24"/>
          <w:szCs w:val="24"/>
        </w:rPr>
      </w:pPr>
      <w:r>
        <w:rPr>
          <w:rFonts w:ascii="Times New Roman" w:hAnsi="Times New Roman"/>
          <w:b/>
        </w:rPr>
        <w:tab/>
      </w:r>
      <w:r w:rsidR="005112F0">
        <w:rPr>
          <w:rFonts w:ascii="Times New Roman" w:hAnsi="Times New Roman"/>
          <w:sz w:val="24"/>
          <w:szCs w:val="24"/>
        </w:rPr>
        <w:t>5</w:t>
      </w:r>
      <w:r w:rsidR="0035444A">
        <w:rPr>
          <w:rFonts w:ascii="Times New Roman" w:hAnsi="Times New Roman"/>
          <w:sz w:val="24"/>
          <w:szCs w:val="24"/>
        </w:rPr>
        <w:t>.8.10.2</w:t>
      </w:r>
      <w:r w:rsidRPr="00182791">
        <w:rPr>
          <w:rFonts w:ascii="Times New Roman" w:hAnsi="Times New Roman"/>
          <w:sz w:val="24"/>
          <w:szCs w:val="24"/>
        </w:rPr>
        <w:t xml:space="preserve">. </w:t>
      </w:r>
      <w:r>
        <w:rPr>
          <w:rFonts w:ascii="Times New Roman" w:hAnsi="Times New Roman"/>
          <w:sz w:val="24"/>
          <w:szCs w:val="24"/>
        </w:rPr>
        <w:t>–</w:t>
      </w:r>
      <w:r w:rsidRPr="00182791">
        <w:rPr>
          <w:rFonts w:ascii="Times New Roman" w:hAnsi="Times New Roman"/>
          <w:sz w:val="24"/>
          <w:szCs w:val="24"/>
        </w:rPr>
        <w:t xml:space="preserve"> </w:t>
      </w:r>
      <w:r>
        <w:rPr>
          <w:rFonts w:ascii="Times New Roman" w:hAnsi="Times New Roman"/>
          <w:sz w:val="24"/>
          <w:szCs w:val="24"/>
        </w:rPr>
        <w:t xml:space="preserve">Предельные размеры земельных участков для ведения садоводства, огородничества </w:t>
      </w:r>
      <w:r w:rsidR="0035444A">
        <w:rPr>
          <w:rFonts w:ascii="Times New Roman" w:hAnsi="Times New Roman"/>
          <w:sz w:val="24"/>
          <w:szCs w:val="24"/>
        </w:rPr>
        <w:t>указаны в табл</w:t>
      </w:r>
      <w:r w:rsidR="000D0237">
        <w:rPr>
          <w:rFonts w:ascii="Times New Roman" w:hAnsi="Times New Roman"/>
          <w:sz w:val="24"/>
          <w:szCs w:val="24"/>
        </w:rPr>
        <w:t>.</w:t>
      </w:r>
      <w:r w:rsidR="00AE5DBB">
        <w:rPr>
          <w:rFonts w:ascii="Times New Roman" w:hAnsi="Times New Roman"/>
          <w:sz w:val="24"/>
          <w:szCs w:val="24"/>
        </w:rPr>
        <w:t>5</w:t>
      </w:r>
      <w:r w:rsidR="000D5DAA">
        <w:rPr>
          <w:rFonts w:ascii="Times New Roman" w:hAnsi="Times New Roman"/>
          <w:sz w:val="24"/>
          <w:szCs w:val="24"/>
        </w:rPr>
        <w:t>1</w:t>
      </w:r>
      <w:r>
        <w:rPr>
          <w:rFonts w:ascii="Times New Roman" w:hAnsi="Times New Roman"/>
          <w:sz w:val="24"/>
          <w:szCs w:val="24"/>
        </w:rPr>
        <w:t>.</w:t>
      </w:r>
    </w:p>
    <w:p w:rsidR="004A136E" w:rsidRPr="00182791" w:rsidRDefault="004A136E" w:rsidP="004A136E">
      <w:pPr>
        <w:spacing w:after="0"/>
        <w:jc w:val="both"/>
        <w:rPr>
          <w:rFonts w:ascii="Times New Roman" w:hAnsi="Times New Roman"/>
          <w:sz w:val="8"/>
          <w:szCs w:val="8"/>
        </w:rPr>
      </w:pPr>
    </w:p>
    <w:p w:rsidR="004A136E" w:rsidRPr="00182791" w:rsidRDefault="00AE5DBB" w:rsidP="00013F24">
      <w:pPr>
        <w:spacing w:after="0" w:line="240" w:lineRule="auto"/>
        <w:jc w:val="both"/>
        <w:rPr>
          <w:rFonts w:ascii="Times New Roman" w:hAnsi="Times New Roman"/>
          <w:b/>
          <w:i/>
          <w:sz w:val="24"/>
          <w:szCs w:val="24"/>
        </w:rPr>
      </w:pPr>
      <w:r>
        <w:rPr>
          <w:rFonts w:ascii="Times New Roman" w:hAnsi="Times New Roman"/>
          <w:i/>
          <w:sz w:val="24"/>
          <w:szCs w:val="24"/>
        </w:rPr>
        <w:t>Таблица 5</w:t>
      </w:r>
      <w:r w:rsidR="000D5DAA">
        <w:rPr>
          <w:rFonts w:ascii="Times New Roman" w:hAnsi="Times New Roman"/>
          <w:i/>
          <w:sz w:val="24"/>
          <w:szCs w:val="24"/>
        </w:rPr>
        <w:t>1</w:t>
      </w:r>
      <w:r w:rsidR="004A136E" w:rsidRPr="007B0A19">
        <w:rPr>
          <w:rFonts w:ascii="Times New Roman" w:hAnsi="Times New Roman"/>
          <w:i/>
          <w:sz w:val="24"/>
          <w:szCs w:val="24"/>
        </w:rPr>
        <w:t>.</w:t>
      </w:r>
      <w:r w:rsidR="004A136E" w:rsidRPr="00182791">
        <w:rPr>
          <w:rFonts w:ascii="Times New Roman" w:hAnsi="Times New Roman"/>
          <w:b/>
          <w:i/>
          <w:sz w:val="24"/>
          <w:szCs w:val="24"/>
        </w:rPr>
        <w:t xml:space="preserve"> - Предельные размеры земельных участков для ведения садоводства, огородничества </w:t>
      </w:r>
    </w:p>
    <w:p w:rsidR="004A136E" w:rsidRPr="00182791" w:rsidRDefault="004A136E" w:rsidP="00013F24">
      <w:pPr>
        <w:spacing w:after="0" w:line="240" w:lineRule="auto"/>
        <w:jc w:val="center"/>
        <w:rPr>
          <w:rFonts w:ascii="Times New Roman" w:hAnsi="Times New Roman"/>
          <w:b/>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62"/>
        <w:gridCol w:w="1816"/>
        <w:gridCol w:w="1586"/>
      </w:tblGrid>
      <w:tr w:rsidR="004A136E" w:rsidRPr="00556388" w:rsidTr="001D20D2">
        <w:tc>
          <w:tcPr>
            <w:tcW w:w="6062" w:type="dxa"/>
            <w:vMerge w:val="restart"/>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Цель предоставления</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Размеры земельных участков, га</w:t>
            </w:r>
          </w:p>
        </w:tc>
      </w:tr>
      <w:tr w:rsidR="004A136E" w:rsidRPr="00556388" w:rsidTr="001D20D2">
        <w:tc>
          <w:tcPr>
            <w:tcW w:w="6062" w:type="dxa"/>
            <w:vMerge/>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rPr>
                <w:rFonts w:ascii="Times New Roman" w:hAnsi="Times New Roman"/>
              </w:rPr>
            </w:pPr>
          </w:p>
        </w:tc>
        <w:tc>
          <w:tcPr>
            <w:tcW w:w="181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минимальные</w:t>
            </w:r>
          </w:p>
        </w:tc>
        <w:tc>
          <w:tcPr>
            <w:tcW w:w="158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A136E" w:rsidRPr="00556388" w:rsidRDefault="004A136E" w:rsidP="00013F24">
            <w:pPr>
              <w:spacing w:after="0" w:line="240" w:lineRule="auto"/>
              <w:jc w:val="center"/>
              <w:rPr>
                <w:rFonts w:ascii="Times New Roman" w:hAnsi="Times New Roman"/>
              </w:rPr>
            </w:pPr>
            <w:r w:rsidRPr="00556388">
              <w:rPr>
                <w:rFonts w:ascii="Times New Roman" w:hAnsi="Times New Roman"/>
              </w:rPr>
              <w:t>максимальные</w:t>
            </w:r>
          </w:p>
        </w:tc>
      </w:tr>
      <w:tr w:rsidR="004A136E" w:rsidRPr="00556388" w:rsidTr="001D20D2">
        <w:tc>
          <w:tcPr>
            <w:tcW w:w="6062" w:type="dxa"/>
            <w:tcBorders>
              <w:top w:val="single" w:sz="4" w:space="0" w:color="auto"/>
              <w:left w:val="single" w:sz="4" w:space="0" w:color="auto"/>
              <w:bottom w:val="single" w:sz="4" w:space="0" w:color="auto"/>
              <w:right w:val="single" w:sz="4" w:space="0" w:color="auto"/>
            </w:tcBorders>
            <w:hideMark/>
          </w:tcPr>
          <w:p w:rsidR="004A136E" w:rsidRPr="00556388" w:rsidRDefault="004A136E" w:rsidP="00FC089B">
            <w:pPr>
              <w:spacing w:after="0" w:line="240" w:lineRule="auto"/>
              <w:rPr>
                <w:rFonts w:ascii="Times New Roman" w:hAnsi="Times New Roman"/>
              </w:rPr>
            </w:pPr>
            <w:r>
              <w:rPr>
                <w:rFonts w:ascii="Times New Roman" w:hAnsi="Times New Roman"/>
              </w:rPr>
              <w:t>Садоводство</w:t>
            </w:r>
            <w:r w:rsidRPr="00556388">
              <w:rPr>
                <w:rFonts w:ascii="Times New Roman" w:hAnsi="Times New Roman"/>
              </w:rPr>
              <w:t>, огородничеств</w:t>
            </w:r>
            <w:r>
              <w:rPr>
                <w:rFonts w:ascii="Times New Roman" w:hAnsi="Times New Roman"/>
              </w:rPr>
              <w:t xml:space="preserve">о </w:t>
            </w:r>
          </w:p>
        </w:tc>
        <w:tc>
          <w:tcPr>
            <w:tcW w:w="1816" w:type="dxa"/>
            <w:tcBorders>
              <w:top w:val="single" w:sz="4" w:space="0" w:color="auto"/>
              <w:left w:val="single" w:sz="4" w:space="0" w:color="auto"/>
              <w:bottom w:val="single" w:sz="4" w:space="0" w:color="auto"/>
              <w:right w:val="single" w:sz="4" w:space="0" w:color="auto"/>
            </w:tcBorders>
            <w:vAlign w:val="center"/>
            <w:hideMark/>
          </w:tcPr>
          <w:p w:rsidR="004A136E" w:rsidRPr="00182791" w:rsidRDefault="00FC089B" w:rsidP="00013F24">
            <w:pPr>
              <w:spacing w:after="0" w:line="240" w:lineRule="auto"/>
              <w:jc w:val="center"/>
              <w:rPr>
                <w:rFonts w:ascii="Times New Roman" w:hAnsi="Times New Roman"/>
              </w:rPr>
            </w:pPr>
            <w:r>
              <w:rPr>
                <w:rFonts w:ascii="Times New Roman" w:hAnsi="Times New Roman"/>
              </w:rPr>
              <w:t>0,03</w:t>
            </w:r>
          </w:p>
        </w:tc>
        <w:tc>
          <w:tcPr>
            <w:tcW w:w="1586" w:type="dxa"/>
            <w:tcBorders>
              <w:top w:val="single" w:sz="4" w:space="0" w:color="auto"/>
              <w:left w:val="single" w:sz="4" w:space="0" w:color="auto"/>
              <w:bottom w:val="single" w:sz="4" w:space="0" w:color="auto"/>
              <w:right w:val="single" w:sz="4" w:space="0" w:color="auto"/>
            </w:tcBorders>
            <w:vAlign w:val="center"/>
            <w:hideMark/>
          </w:tcPr>
          <w:p w:rsidR="004A136E" w:rsidRPr="00182791" w:rsidRDefault="004A136E" w:rsidP="00013F24">
            <w:pPr>
              <w:spacing w:after="0" w:line="240" w:lineRule="auto"/>
              <w:jc w:val="center"/>
              <w:rPr>
                <w:rFonts w:ascii="Times New Roman" w:hAnsi="Times New Roman"/>
              </w:rPr>
            </w:pPr>
            <w:r w:rsidRPr="00182791">
              <w:rPr>
                <w:rFonts w:ascii="Times New Roman" w:hAnsi="Times New Roman"/>
              </w:rPr>
              <w:t>0,15</w:t>
            </w:r>
          </w:p>
        </w:tc>
      </w:tr>
    </w:tbl>
    <w:p w:rsidR="004A136E" w:rsidRPr="00182791" w:rsidRDefault="004A136E" w:rsidP="004A136E">
      <w:pPr>
        <w:spacing w:after="0" w:line="240" w:lineRule="auto"/>
        <w:jc w:val="both"/>
        <w:rPr>
          <w:rFonts w:ascii="Times New Roman" w:hAnsi="Times New Roman"/>
          <w:b/>
          <w:sz w:val="8"/>
          <w:szCs w:val="8"/>
        </w:rPr>
      </w:pPr>
    </w:p>
    <w:p w:rsidR="004A136E" w:rsidRDefault="005112F0" w:rsidP="004A136E">
      <w:pPr>
        <w:spacing w:after="0" w:line="240" w:lineRule="auto"/>
        <w:ind w:firstLine="567"/>
        <w:jc w:val="both"/>
        <w:rPr>
          <w:rFonts w:ascii="Times New Roman" w:hAnsi="Times New Roman"/>
        </w:rPr>
      </w:pPr>
      <w:r>
        <w:rPr>
          <w:rFonts w:ascii="Times New Roman" w:hAnsi="Times New Roman"/>
          <w:sz w:val="24"/>
          <w:szCs w:val="24"/>
        </w:rPr>
        <w:lastRenderedPageBreak/>
        <w:t>5</w:t>
      </w:r>
      <w:r w:rsidR="0035444A">
        <w:rPr>
          <w:rFonts w:ascii="Times New Roman" w:hAnsi="Times New Roman"/>
          <w:sz w:val="24"/>
          <w:szCs w:val="24"/>
        </w:rPr>
        <w:t>.8.10.3</w:t>
      </w:r>
      <w:r w:rsidR="004A136E" w:rsidRPr="00182791">
        <w:rPr>
          <w:rFonts w:ascii="Times New Roman" w:hAnsi="Times New Roman"/>
          <w:sz w:val="24"/>
          <w:szCs w:val="24"/>
        </w:rPr>
        <w:t xml:space="preserve">. </w:t>
      </w:r>
      <w:r w:rsidR="004A136E" w:rsidRPr="000D0237">
        <w:rPr>
          <w:rFonts w:ascii="Times New Roman" w:hAnsi="Times New Roman"/>
          <w:sz w:val="24"/>
          <w:szCs w:val="24"/>
        </w:rPr>
        <w:t>Минимально-допустимая обеспеченность объединения общественными зданиями, сооружениями, площадками общего п</w:t>
      </w:r>
      <w:r w:rsidR="0035444A" w:rsidRPr="000D0237">
        <w:rPr>
          <w:rFonts w:ascii="Times New Roman" w:hAnsi="Times New Roman"/>
          <w:sz w:val="24"/>
          <w:szCs w:val="24"/>
        </w:rPr>
        <w:t>ользования приведена в табл</w:t>
      </w:r>
      <w:r w:rsidR="000D0237">
        <w:rPr>
          <w:rFonts w:ascii="Times New Roman" w:hAnsi="Times New Roman"/>
          <w:sz w:val="24"/>
          <w:szCs w:val="24"/>
        </w:rPr>
        <w:t>.</w:t>
      </w:r>
      <w:r w:rsidR="00AE5DBB">
        <w:rPr>
          <w:rFonts w:ascii="Times New Roman" w:hAnsi="Times New Roman"/>
          <w:sz w:val="24"/>
          <w:szCs w:val="24"/>
        </w:rPr>
        <w:t>5</w:t>
      </w:r>
      <w:r w:rsidR="000D5DAA">
        <w:rPr>
          <w:rFonts w:ascii="Times New Roman" w:hAnsi="Times New Roman"/>
          <w:sz w:val="24"/>
          <w:szCs w:val="24"/>
        </w:rPr>
        <w:t>2</w:t>
      </w:r>
      <w:r w:rsidR="004A136E" w:rsidRPr="000D0237">
        <w:rPr>
          <w:rFonts w:ascii="Times New Roman" w:hAnsi="Times New Roman"/>
          <w:sz w:val="24"/>
          <w:szCs w:val="24"/>
        </w:rPr>
        <w:t>.</w:t>
      </w:r>
    </w:p>
    <w:p w:rsidR="004A136E" w:rsidRPr="0035444A" w:rsidRDefault="004A136E" w:rsidP="004A136E">
      <w:pPr>
        <w:spacing w:after="0" w:line="240" w:lineRule="auto"/>
        <w:ind w:firstLine="708"/>
        <w:jc w:val="right"/>
        <w:rPr>
          <w:rFonts w:ascii="Times New Roman" w:hAnsi="Times New Roman"/>
          <w:sz w:val="8"/>
          <w:szCs w:val="8"/>
        </w:rPr>
      </w:pPr>
    </w:p>
    <w:p w:rsidR="004A136E" w:rsidRPr="00C05906" w:rsidRDefault="00AE5DBB" w:rsidP="00013F24">
      <w:pPr>
        <w:spacing w:after="0" w:line="240" w:lineRule="auto"/>
        <w:jc w:val="both"/>
        <w:rPr>
          <w:rFonts w:ascii="Times New Roman" w:hAnsi="Times New Roman"/>
          <w:b/>
          <w:i/>
          <w:sz w:val="24"/>
          <w:szCs w:val="24"/>
        </w:rPr>
      </w:pPr>
      <w:r>
        <w:rPr>
          <w:rFonts w:ascii="Times New Roman" w:hAnsi="Times New Roman"/>
          <w:i/>
          <w:sz w:val="24"/>
          <w:szCs w:val="24"/>
        </w:rPr>
        <w:t>Таблица 5</w:t>
      </w:r>
      <w:r w:rsidR="000D5DAA">
        <w:rPr>
          <w:rFonts w:ascii="Times New Roman" w:hAnsi="Times New Roman"/>
          <w:i/>
          <w:sz w:val="24"/>
          <w:szCs w:val="24"/>
        </w:rPr>
        <w:t>2</w:t>
      </w:r>
      <w:r w:rsidR="004A136E" w:rsidRPr="007B0A19">
        <w:rPr>
          <w:rFonts w:ascii="Times New Roman" w:hAnsi="Times New Roman"/>
          <w:i/>
          <w:sz w:val="24"/>
          <w:szCs w:val="24"/>
        </w:rPr>
        <w:t>.</w:t>
      </w:r>
      <w:r w:rsidR="004A136E" w:rsidRPr="00C05906">
        <w:rPr>
          <w:rFonts w:ascii="Times New Roman" w:hAnsi="Times New Roman"/>
          <w:b/>
          <w:i/>
          <w:sz w:val="24"/>
          <w:szCs w:val="24"/>
        </w:rPr>
        <w:t xml:space="preserve"> - Минимально-допустимая обеспеченность объединения общественными зданиями, сооружениями, площадками общего пользования</w:t>
      </w:r>
    </w:p>
    <w:p w:rsidR="004A136E" w:rsidRPr="00C05906" w:rsidRDefault="004A136E" w:rsidP="00013F24">
      <w:pPr>
        <w:spacing w:after="0" w:line="240" w:lineRule="auto"/>
        <w:ind w:firstLine="708"/>
        <w:jc w:val="center"/>
        <w:rPr>
          <w:rFonts w:ascii="Times New Roman" w:hAnsi="Times New Roman"/>
          <w:b/>
          <w:sz w:val="8"/>
          <w:szCs w:val="8"/>
        </w:rPr>
      </w:pPr>
    </w:p>
    <w:tbl>
      <w:tblPr>
        <w:tblStyle w:val="ad"/>
        <w:tblW w:w="0" w:type="auto"/>
        <w:tblLook w:val="04A0"/>
      </w:tblPr>
      <w:tblGrid>
        <w:gridCol w:w="4503"/>
        <w:gridCol w:w="1701"/>
        <w:gridCol w:w="1701"/>
        <w:gridCol w:w="1666"/>
      </w:tblGrid>
      <w:tr w:rsidR="004A136E" w:rsidTr="001D20D2">
        <w:tc>
          <w:tcPr>
            <w:tcW w:w="4503" w:type="dxa"/>
            <w:vMerge w:val="restart"/>
            <w:shd w:val="clear" w:color="auto" w:fill="EEECE1" w:themeFill="background2"/>
          </w:tcPr>
          <w:p w:rsidR="004A136E" w:rsidRDefault="004A136E" w:rsidP="00013F24">
            <w:pPr>
              <w:jc w:val="center"/>
              <w:rPr>
                <w:rFonts w:ascii="Times New Roman" w:hAnsi="Times New Roman"/>
              </w:rPr>
            </w:pPr>
            <w:r>
              <w:rPr>
                <w:rFonts w:ascii="Times New Roman" w:hAnsi="Times New Roman"/>
              </w:rPr>
              <w:t>Объекты</w:t>
            </w:r>
          </w:p>
        </w:tc>
        <w:tc>
          <w:tcPr>
            <w:tcW w:w="5068" w:type="dxa"/>
            <w:gridSpan w:val="3"/>
            <w:shd w:val="clear" w:color="auto" w:fill="EEECE1" w:themeFill="background2"/>
          </w:tcPr>
          <w:p w:rsidR="004A136E" w:rsidRDefault="004A136E" w:rsidP="00013F24">
            <w:pPr>
              <w:jc w:val="center"/>
              <w:rPr>
                <w:rFonts w:ascii="Times New Roman" w:hAnsi="Times New Roman"/>
              </w:rPr>
            </w:pPr>
            <w:r>
              <w:rPr>
                <w:rFonts w:ascii="Times New Roman" w:hAnsi="Times New Roman"/>
              </w:rPr>
              <w:t>Удельные размеры земельных участков, м</w:t>
            </w:r>
            <w:r w:rsidRPr="002D2239">
              <w:rPr>
                <w:rFonts w:ascii="Times New Roman" w:hAnsi="Times New Roman"/>
                <w:vertAlign w:val="superscript"/>
              </w:rPr>
              <w:t>2</w:t>
            </w:r>
            <w:r>
              <w:rPr>
                <w:rFonts w:ascii="Times New Roman" w:hAnsi="Times New Roman"/>
              </w:rPr>
              <w:t xml:space="preserve"> на 1 садовый участок, на территории садоводческ</w:t>
            </w:r>
            <w:r w:rsidR="00D27E2B">
              <w:rPr>
                <w:rFonts w:ascii="Times New Roman" w:hAnsi="Times New Roman"/>
              </w:rPr>
              <w:t xml:space="preserve">их </w:t>
            </w:r>
            <w:r>
              <w:rPr>
                <w:rFonts w:ascii="Times New Roman" w:hAnsi="Times New Roman"/>
              </w:rPr>
              <w:t xml:space="preserve"> объединений с числом участков</w:t>
            </w:r>
          </w:p>
        </w:tc>
      </w:tr>
      <w:tr w:rsidR="004A136E" w:rsidTr="001D20D2">
        <w:tc>
          <w:tcPr>
            <w:tcW w:w="4503" w:type="dxa"/>
            <w:vMerge/>
            <w:shd w:val="clear" w:color="auto" w:fill="EEECE1" w:themeFill="background2"/>
          </w:tcPr>
          <w:p w:rsidR="004A136E" w:rsidRDefault="004A136E" w:rsidP="00013F24">
            <w:pPr>
              <w:jc w:val="center"/>
              <w:rPr>
                <w:rFonts w:ascii="Times New Roman" w:hAnsi="Times New Roman"/>
              </w:rPr>
            </w:pPr>
          </w:p>
        </w:tc>
        <w:tc>
          <w:tcPr>
            <w:tcW w:w="1701" w:type="dxa"/>
            <w:shd w:val="clear" w:color="auto" w:fill="EEECE1" w:themeFill="background2"/>
          </w:tcPr>
          <w:p w:rsidR="004A136E" w:rsidRDefault="004A136E" w:rsidP="00013F24">
            <w:pPr>
              <w:jc w:val="center"/>
              <w:rPr>
                <w:rFonts w:ascii="Times New Roman" w:hAnsi="Times New Roman"/>
              </w:rPr>
            </w:pPr>
            <w:r>
              <w:rPr>
                <w:rFonts w:ascii="Times New Roman" w:hAnsi="Times New Roman"/>
              </w:rPr>
              <w:t>15-100</w:t>
            </w:r>
          </w:p>
        </w:tc>
        <w:tc>
          <w:tcPr>
            <w:tcW w:w="1701" w:type="dxa"/>
            <w:shd w:val="clear" w:color="auto" w:fill="EEECE1" w:themeFill="background2"/>
          </w:tcPr>
          <w:p w:rsidR="004A136E" w:rsidRDefault="004A136E" w:rsidP="00013F24">
            <w:pPr>
              <w:jc w:val="center"/>
              <w:rPr>
                <w:rFonts w:ascii="Times New Roman" w:hAnsi="Times New Roman"/>
              </w:rPr>
            </w:pPr>
            <w:r>
              <w:rPr>
                <w:rFonts w:ascii="Times New Roman" w:hAnsi="Times New Roman"/>
              </w:rPr>
              <w:t>101-300</w:t>
            </w:r>
          </w:p>
        </w:tc>
        <w:tc>
          <w:tcPr>
            <w:tcW w:w="1666" w:type="dxa"/>
            <w:shd w:val="clear" w:color="auto" w:fill="EEECE1" w:themeFill="background2"/>
          </w:tcPr>
          <w:p w:rsidR="004A136E" w:rsidRDefault="004A136E" w:rsidP="00013F24">
            <w:pPr>
              <w:jc w:val="center"/>
              <w:rPr>
                <w:rFonts w:ascii="Times New Roman" w:hAnsi="Times New Roman"/>
              </w:rPr>
            </w:pPr>
            <w:r>
              <w:rPr>
                <w:rFonts w:ascii="Times New Roman" w:hAnsi="Times New Roman"/>
              </w:rPr>
              <w:t>301 и более</w:t>
            </w:r>
          </w:p>
        </w:tc>
      </w:tr>
      <w:tr w:rsidR="004A136E" w:rsidTr="001D20D2">
        <w:tc>
          <w:tcPr>
            <w:tcW w:w="4503" w:type="dxa"/>
          </w:tcPr>
          <w:p w:rsidR="004A136E" w:rsidRDefault="004A136E" w:rsidP="00013F24">
            <w:pPr>
              <w:rPr>
                <w:rFonts w:ascii="Times New Roman" w:hAnsi="Times New Roman"/>
              </w:rPr>
            </w:pPr>
            <w:r>
              <w:rPr>
                <w:rFonts w:ascii="Times New Roman" w:hAnsi="Times New Roman"/>
              </w:rPr>
              <w:t>Сторожка с правлением объединения</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1-0,7</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0,7-0,5</w:t>
            </w:r>
          </w:p>
        </w:tc>
        <w:tc>
          <w:tcPr>
            <w:tcW w:w="1666" w:type="dxa"/>
          </w:tcPr>
          <w:p w:rsidR="004A136E" w:rsidRPr="00C05906" w:rsidRDefault="004A136E" w:rsidP="00013F24">
            <w:pPr>
              <w:jc w:val="center"/>
              <w:rPr>
                <w:rFonts w:ascii="Times New Roman" w:hAnsi="Times New Roman"/>
              </w:rPr>
            </w:pPr>
            <w:r w:rsidRPr="00C05906">
              <w:rPr>
                <w:rFonts w:ascii="Times New Roman" w:hAnsi="Times New Roman"/>
              </w:rPr>
              <w:t>0,4</w:t>
            </w:r>
          </w:p>
        </w:tc>
      </w:tr>
      <w:tr w:rsidR="004A136E" w:rsidTr="001D20D2">
        <w:tc>
          <w:tcPr>
            <w:tcW w:w="4503" w:type="dxa"/>
          </w:tcPr>
          <w:p w:rsidR="004A136E" w:rsidRDefault="004A136E" w:rsidP="00013F24">
            <w:pPr>
              <w:rPr>
                <w:rFonts w:ascii="Times New Roman" w:hAnsi="Times New Roman"/>
              </w:rPr>
            </w:pPr>
            <w:r>
              <w:rPr>
                <w:rFonts w:ascii="Times New Roman" w:hAnsi="Times New Roman"/>
              </w:rPr>
              <w:t>Магазин смешанной торговли</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2-0,5</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0,5-0,2</w:t>
            </w:r>
          </w:p>
        </w:tc>
        <w:tc>
          <w:tcPr>
            <w:tcW w:w="1666" w:type="dxa"/>
          </w:tcPr>
          <w:p w:rsidR="004A136E" w:rsidRPr="00C05906" w:rsidRDefault="004A136E" w:rsidP="00013F24">
            <w:pPr>
              <w:jc w:val="center"/>
              <w:rPr>
                <w:rFonts w:ascii="Times New Roman" w:hAnsi="Times New Roman"/>
              </w:rPr>
            </w:pPr>
            <w:r w:rsidRPr="00C05906">
              <w:rPr>
                <w:rFonts w:ascii="Times New Roman" w:hAnsi="Times New Roman"/>
              </w:rPr>
              <w:t>0,2 и менее</w:t>
            </w:r>
          </w:p>
        </w:tc>
      </w:tr>
      <w:tr w:rsidR="004A136E" w:rsidTr="001D20D2">
        <w:tc>
          <w:tcPr>
            <w:tcW w:w="4503" w:type="dxa"/>
          </w:tcPr>
          <w:p w:rsidR="004A136E" w:rsidRDefault="004A136E" w:rsidP="00013F24">
            <w:pPr>
              <w:rPr>
                <w:rFonts w:ascii="Times New Roman" w:hAnsi="Times New Roman"/>
              </w:rPr>
            </w:pPr>
            <w:r>
              <w:rPr>
                <w:rFonts w:ascii="Times New Roman" w:hAnsi="Times New Roman"/>
              </w:rPr>
              <w:t>Здания и сооружения для хранения средств пожаротушения</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0,5</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0,4</w:t>
            </w:r>
          </w:p>
        </w:tc>
        <w:tc>
          <w:tcPr>
            <w:tcW w:w="1666" w:type="dxa"/>
          </w:tcPr>
          <w:p w:rsidR="004A136E" w:rsidRPr="00C05906" w:rsidRDefault="004A136E" w:rsidP="00013F24">
            <w:pPr>
              <w:jc w:val="center"/>
              <w:rPr>
                <w:rFonts w:ascii="Times New Roman" w:hAnsi="Times New Roman"/>
              </w:rPr>
            </w:pPr>
            <w:r w:rsidRPr="00C05906">
              <w:rPr>
                <w:rFonts w:ascii="Times New Roman" w:hAnsi="Times New Roman"/>
              </w:rPr>
              <w:t>0,35</w:t>
            </w:r>
          </w:p>
        </w:tc>
      </w:tr>
      <w:tr w:rsidR="004A136E" w:rsidTr="001D20D2">
        <w:tc>
          <w:tcPr>
            <w:tcW w:w="4503" w:type="dxa"/>
          </w:tcPr>
          <w:p w:rsidR="004A136E" w:rsidRDefault="004A136E" w:rsidP="00013F24">
            <w:pPr>
              <w:rPr>
                <w:rFonts w:ascii="Times New Roman" w:hAnsi="Times New Roman"/>
              </w:rPr>
            </w:pPr>
            <w:r>
              <w:rPr>
                <w:rFonts w:ascii="Times New Roman" w:hAnsi="Times New Roman"/>
              </w:rPr>
              <w:t>Площадки для мусоросборников</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0,1</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0,1</w:t>
            </w:r>
          </w:p>
        </w:tc>
        <w:tc>
          <w:tcPr>
            <w:tcW w:w="1666" w:type="dxa"/>
          </w:tcPr>
          <w:p w:rsidR="004A136E" w:rsidRPr="00C05906" w:rsidRDefault="004A136E" w:rsidP="00013F24">
            <w:pPr>
              <w:jc w:val="center"/>
              <w:rPr>
                <w:rFonts w:ascii="Times New Roman" w:hAnsi="Times New Roman"/>
              </w:rPr>
            </w:pPr>
            <w:r w:rsidRPr="00C05906">
              <w:rPr>
                <w:rFonts w:ascii="Times New Roman" w:hAnsi="Times New Roman"/>
              </w:rPr>
              <w:t>0,1</w:t>
            </w:r>
          </w:p>
        </w:tc>
      </w:tr>
      <w:tr w:rsidR="004A136E" w:rsidTr="001D20D2">
        <w:tc>
          <w:tcPr>
            <w:tcW w:w="4503" w:type="dxa"/>
          </w:tcPr>
          <w:p w:rsidR="004A136E" w:rsidRDefault="004A136E" w:rsidP="00013F24">
            <w:pPr>
              <w:rPr>
                <w:rFonts w:ascii="Times New Roman" w:hAnsi="Times New Roman"/>
              </w:rPr>
            </w:pPr>
            <w:r>
              <w:rPr>
                <w:rFonts w:ascii="Times New Roman" w:hAnsi="Times New Roman"/>
              </w:rPr>
              <w:t>Площадка для стоянки автомобилей при въезде на территорию садоводческого объединения</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0,9</w:t>
            </w:r>
          </w:p>
        </w:tc>
        <w:tc>
          <w:tcPr>
            <w:tcW w:w="1701" w:type="dxa"/>
          </w:tcPr>
          <w:p w:rsidR="004A136E" w:rsidRPr="00C05906" w:rsidRDefault="004A136E" w:rsidP="00013F24">
            <w:pPr>
              <w:jc w:val="center"/>
              <w:rPr>
                <w:rFonts w:ascii="Times New Roman" w:hAnsi="Times New Roman"/>
              </w:rPr>
            </w:pPr>
            <w:r w:rsidRPr="00C05906">
              <w:rPr>
                <w:rFonts w:ascii="Times New Roman" w:hAnsi="Times New Roman"/>
              </w:rPr>
              <w:t>0,9-0,4</w:t>
            </w:r>
          </w:p>
        </w:tc>
        <w:tc>
          <w:tcPr>
            <w:tcW w:w="1666" w:type="dxa"/>
          </w:tcPr>
          <w:p w:rsidR="004A136E" w:rsidRPr="00C05906" w:rsidRDefault="004A136E" w:rsidP="00013F24">
            <w:pPr>
              <w:jc w:val="center"/>
              <w:rPr>
                <w:rFonts w:ascii="Times New Roman" w:hAnsi="Times New Roman"/>
              </w:rPr>
            </w:pPr>
            <w:r w:rsidRPr="00C05906">
              <w:rPr>
                <w:rFonts w:ascii="Times New Roman" w:hAnsi="Times New Roman"/>
              </w:rPr>
              <w:t>0,4 и менее</w:t>
            </w:r>
          </w:p>
        </w:tc>
      </w:tr>
    </w:tbl>
    <w:p w:rsidR="004A136E" w:rsidRPr="00C05906" w:rsidRDefault="004A136E" w:rsidP="004A136E">
      <w:pPr>
        <w:spacing w:after="0" w:line="240" w:lineRule="auto"/>
        <w:ind w:firstLine="708"/>
        <w:jc w:val="both"/>
        <w:rPr>
          <w:rFonts w:ascii="Times New Roman" w:hAnsi="Times New Roman"/>
          <w:sz w:val="8"/>
          <w:szCs w:val="8"/>
        </w:rPr>
      </w:pPr>
    </w:p>
    <w:p w:rsidR="004A136E" w:rsidRPr="008B51C3" w:rsidRDefault="005112F0" w:rsidP="0035444A">
      <w:pPr>
        <w:spacing w:after="0" w:line="240" w:lineRule="auto"/>
        <w:ind w:firstLine="567"/>
        <w:jc w:val="both"/>
        <w:rPr>
          <w:rFonts w:ascii="Times New Roman" w:hAnsi="Times New Roman"/>
          <w:sz w:val="24"/>
          <w:szCs w:val="24"/>
        </w:rPr>
      </w:pPr>
      <w:r>
        <w:rPr>
          <w:rFonts w:ascii="Times New Roman" w:hAnsi="Times New Roman"/>
          <w:sz w:val="24"/>
          <w:szCs w:val="24"/>
        </w:rPr>
        <w:t>5</w:t>
      </w:r>
      <w:r w:rsidR="0035444A">
        <w:rPr>
          <w:rFonts w:ascii="Times New Roman" w:hAnsi="Times New Roman"/>
          <w:sz w:val="24"/>
          <w:szCs w:val="24"/>
        </w:rPr>
        <w:t>.8.10.4</w:t>
      </w:r>
      <w:r w:rsidR="004A136E" w:rsidRPr="00182791">
        <w:rPr>
          <w:rFonts w:ascii="Times New Roman" w:hAnsi="Times New Roman"/>
          <w:sz w:val="24"/>
          <w:szCs w:val="24"/>
        </w:rPr>
        <w:t xml:space="preserve">. </w:t>
      </w:r>
      <w:r w:rsidR="004A136E" w:rsidRPr="008B51C3">
        <w:rPr>
          <w:rFonts w:ascii="Times New Roman" w:hAnsi="Times New Roman"/>
          <w:sz w:val="24"/>
          <w:szCs w:val="24"/>
        </w:rPr>
        <w:t>Здания и сооружения общего пользования должны отстоя</w:t>
      </w:r>
      <w:r w:rsidR="00FC089B">
        <w:rPr>
          <w:rFonts w:ascii="Times New Roman" w:hAnsi="Times New Roman"/>
          <w:sz w:val="24"/>
          <w:szCs w:val="24"/>
        </w:rPr>
        <w:t xml:space="preserve">ть от границ садовых </w:t>
      </w:r>
      <w:r w:rsidR="004A136E" w:rsidRPr="008B51C3">
        <w:rPr>
          <w:rFonts w:ascii="Times New Roman" w:hAnsi="Times New Roman"/>
          <w:sz w:val="24"/>
          <w:szCs w:val="24"/>
        </w:rPr>
        <w:t xml:space="preserve"> участков не менее чем на </w:t>
      </w:r>
      <w:r w:rsidR="004A136E" w:rsidRPr="00C05906">
        <w:rPr>
          <w:rFonts w:ascii="Times New Roman" w:hAnsi="Times New Roman"/>
          <w:sz w:val="24"/>
          <w:szCs w:val="24"/>
        </w:rPr>
        <w:t>4 м.</w:t>
      </w:r>
    </w:p>
    <w:p w:rsidR="004A136E" w:rsidRPr="002261B5" w:rsidRDefault="004A136E" w:rsidP="005C05E9">
      <w:pPr>
        <w:spacing w:after="0" w:line="240" w:lineRule="auto"/>
        <w:ind w:firstLine="567"/>
        <w:jc w:val="both"/>
        <w:rPr>
          <w:rFonts w:ascii="Times New Roman" w:hAnsi="Times New Roman"/>
          <w:spacing w:val="-8"/>
          <w:sz w:val="20"/>
          <w:szCs w:val="20"/>
        </w:rPr>
      </w:pPr>
    </w:p>
    <w:p w:rsidR="0035444A" w:rsidRPr="002261B5" w:rsidRDefault="0035444A" w:rsidP="005C05E9">
      <w:pPr>
        <w:spacing w:after="0" w:line="240" w:lineRule="auto"/>
        <w:ind w:firstLine="567"/>
        <w:jc w:val="both"/>
        <w:rPr>
          <w:rFonts w:ascii="Times New Roman" w:hAnsi="Times New Roman"/>
          <w:spacing w:val="-8"/>
          <w:sz w:val="20"/>
          <w:szCs w:val="20"/>
        </w:rPr>
      </w:pPr>
    </w:p>
    <w:p w:rsidR="00B36084" w:rsidRPr="00177B12" w:rsidRDefault="006F7C15" w:rsidP="00B36084">
      <w:pPr>
        <w:jc w:val="center"/>
        <w:rPr>
          <w:rFonts w:ascii="Arial Narrow" w:hAnsi="Arial Narrow"/>
          <w:b/>
          <w:sz w:val="16"/>
          <w:szCs w:val="16"/>
        </w:rPr>
      </w:pPr>
      <w:r>
        <w:rPr>
          <w:rFonts w:ascii="Arial Narrow" w:hAnsi="Arial Narrow"/>
          <w:b/>
          <w:noProof/>
          <w:sz w:val="16"/>
          <w:szCs w:val="16"/>
        </w:rPr>
        <w:pict>
          <v:rect id="Rectangle 73" o:spid="_x0000_s1108" style="position:absolute;left:0;text-align:left;margin-left:-.65pt;margin-top:4.5pt;width:469.5pt;height:7.1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" fillcolor="#c0504d" strokecolor="#f2f2f2" strokeweight="3pt">
            <v:shadow on="t" color="#622423" opacity=".5" offset="1pt"/>
          </v:rect>
        </w:pict>
      </w:r>
    </w:p>
    <w:p w:rsidR="00B36084" w:rsidRPr="008C7F54" w:rsidRDefault="006F7C15" w:rsidP="00101ECF">
      <w:pPr>
        <w:shd w:val="clear" w:color="auto" w:fill="EEECE1" w:themeFill="background2"/>
        <w:jc w:val="both"/>
        <w:rPr>
          <w:rFonts w:ascii="Arial Narrow" w:hAnsi="Arial Narrow"/>
          <w:b/>
          <w:sz w:val="28"/>
          <w:szCs w:val="28"/>
        </w:rPr>
      </w:pPr>
      <w:r>
        <w:rPr>
          <w:rFonts w:ascii="Arial Narrow" w:hAnsi="Arial Narrow"/>
          <w:b/>
          <w:noProof/>
          <w:sz w:val="28"/>
          <w:szCs w:val="28"/>
        </w:rPr>
        <w:pict>
          <v:rect id="Rectangle 72" o:spid="_x0000_s1107" style="position:absolute;left:0;text-align:left;margin-left:-.65pt;margin-top:39.9pt;width:469.5pt;height:7.1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RhceQ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" fillcolor="#c0504d" strokecolor="#f2f2f2" strokeweight="3pt">
            <v:shadow on="t" color="#622423" opacity=".5" offset="1pt"/>
          </v:rect>
        </w:pict>
      </w:r>
      <w:r w:rsidR="005112F0">
        <w:rPr>
          <w:rFonts w:ascii="Arial Narrow" w:hAnsi="Arial Narrow"/>
          <w:b/>
          <w:sz w:val="28"/>
          <w:szCs w:val="28"/>
        </w:rPr>
        <w:t>5</w:t>
      </w:r>
      <w:r w:rsidR="004821C4">
        <w:rPr>
          <w:rFonts w:ascii="Arial Narrow" w:hAnsi="Arial Narrow"/>
          <w:b/>
          <w:sz w:val="28"/>
          <w:szCs w:val="28"/>
        </w:rPr>
        <w:t>.8.11</w:t>
      </w:r>
      <w:r w:rsidR="0035444A">
        <w:rPr>
          <w:rFonts w:ascii="Arial Narrow" w:hAnsi="Arial Narrow"/>
          <w:b/>
          <w:sz w:val="28"/>
          <w:szCs w:val="28"/>
        </w:rPr>
        <w:t>.</w:t>
      </w:r>
      <w:r w:rsidR="00B36084" w:rsidRPr="008C7F54">
        <w:rPr>
          <w:rFonts w:ascii="Arial Narrow" w:hAnsi="Arial Narrow"/>
          <w:b/>
          <w:sz w:val="28"/>
          <w:szCs w:val="28"/>
        </w:rPr>
        <w:t xml:space="preserve"> </w:t>
      </w:r>
      <w:r w:rsidR="008C7F54">
        <w:rPr>
          <w:rFonts w:ascii="Arial Narrow" w:hAnsi="Arial Narrow"/>
          <w:b/>
          <w:sz w:val="28"/>
          <w:szCs w:val="28"/>
        </w:rPr>
        <w:t xml:space="preserve"> </w:t>
      </w:r>
      <w:r w:rsidR="00B36084" w:rsidRPr="008C7F54">
        <w:rPr>
          <w:rFonts w:ascii="Arial Narrow" w:hAnsi="Arial Narrow"/>
          <w:b/>
          <w:sz w:val="28"/>
          <w:szCs w:val="28"/>
        </w:rPr>
        <w:t>ОБЪЕКТЫ, ПРЕДНАЗНАЧЕННЫЕ ДЛЯ ОРГАНИЗАЦИИ РИТУАЛЬНЫХ УСЛУГ, МЕСТА ЗАХОРОНЕНИЯ</w:t>
      </w:r>
    </w:p>
    <w:p w:rsidR="00B36084" w:rsidRPr="00933414" w:rsidRDefault="00B36084" w:rsidP="00B36084">
      <w:pPr>
        <w:spacing w:after="0" w:line="240" w:lineRule="auto"/>
        <w:jc w:val="center"/>
        <w:rPr>
          <w:rFonts w:ascii="Arial Narrow" w:hAnsi="Arial Narrow"/>
          <w:b/>
          <w:color w:val="1F497D" w:themeColor="text2"/>
          <w:sz w:val="16"/>
          <w:szCs w:val="16"/>
        </w:rPr>
      </w:pPr>
    </w:p>
    <w:p w:rsidR="0074258E" w:rsidRDefault="005112F0" w:rsidP="002261B5">
      <w:pPr>
        <w:spacing w:after="0" w:line="240" w:lineRule="auto"/>
        <w:ind w:firstLine="567"/>
        <w:jc w:val="both"/>
        <w:rPr>
          <w:rFonts w:ascii="Arial Narrow" w:hAnsi="Arial Narrow"/>
          <w:b/>
          <w:sz w:val="16"/>
          <w:szCs w:val="16"/>
        </w:rPr>
      </w:pPr>
      <w:r>
        <w:rPr>
          <w:rFonts w:ascii="Times New Roman" w:hAnsi="Times New Roman"/>
          <w:color w:val="000000" w:themeColor="text1"/>
          <w:sz w:val="24"/>
          <w:szCs w:val="24"/>
          <w:lang w:eastAsia="en-US"/>
        </w:rPr>
        <w:t>5</w:t>
      </w:r>
      <w:r w:rsidR="0035444A">
        <w:rPr>
          <w:rFonts w:ascii="Times New Roman" w:hAnsi="Times New Roman"/>
          <w:color w:val="000000" w:themeColor="text1"/>
          <w:sz w:val="24"/>
          <w:szCs w:val="24"/>
          <w:lang w:eastAsia="en-US"/>
        </w:rPr>
        <w:t xml:space="preserve">.8.11.1. </w:t>
      </w:r>
      <w:r w:rsidR="00E37C8D">
        <w:rPr>
          <w:rFonts w:ascii="Times New Roman" w:hAnsi="Times New Roman"/>
          <w:color w:val="000000" w:themeColor="text1"/>
          <w:sz w:val="24"/>
          <w:szCs w:val="24"/>
          <w:lang w:eastAsia="en-US"/>
        </w:rPr>
        <w:t>Минимально допустимый уровень обеспеченности и размер отводимого земельного участка под кладбища традиционного захоро</w:t>
      </w:r>
      <w:r w:rsidR="001006CA">
        <w:rPr>
          <w:rFonts w:ascii="Times New Roman" w:hAnsi="Times New Roman"/>
          <w:color w:val="000000" w:themeColor="text1"/>
          <w:sz w:val="24"/>
          <w:szCs w:val="24"/>
          <w:lang w:eastAsia="en-US"/>
        </w:rPr>
        <w:t>не</w:t>
      </w:r>
      <w:r w:rsidR="0035444A">
        <w:rPr>
          <w:rFonts w:ascii="Times New Roman" w:hAnsi="Times New Roman"/>
          <w:color w:val="000000" w:themeColor="text1"/>
          <w:sz w:val="24"/>
          <w:szCs w:val="24"/>
          <w:lang w:eastAsia="en-US"/>
        </w:rPr>
        <w:t>ния и к</w:t>
      </w:r>
      <w:r w:rsidR="00AE5DBB">
        <w:rPr>
          <w:rFonts w:ascii="Times New Roman" w:hAnsi="Times New Roman"/>
          <w:color w:val="000000" w:themeColor="text1"/>
          <w:sz w:val="24"/>
          <w:szCs w:val="24"/>
          <w:lang w:eastAsia="en-US"/>
        </w:rPr>
        <w:t>рематории см. в табл.5</w:t>
      </w:r>
      <w:r w:rsidR="000D5DAA">
        <w:rPr>
          <w:rFonts w:ascii="Times New Roman" w:hAnsi="Times New Roman"/>
          <w:color w:val="000000" w:themeColor="text1"/>
          <w:sz w:val="24"/>
          <w:szCs w:val="24"/>
          <w:lang w:eastAsia="en-US"/>
        </w:rPr>
        <w:t>3</w:t>
      </w:r>
      <w:r w:rsidR="002261B5">
        <w:rPr>
          <w:rFonts w:ascii="Times New Roman" w:hAnsi="Times New Roman"/>
          <w:color w:val="000000" w:themeColor="text1"/>
          <w:sz w:val="24"/>
          <w:szCs w:val="24"/>
          <w:lang w:eastAsia="en-US"/>
        </w:rPr>
        <w:t>.</w:t>
      </w:r>
      <w:r w:rsidR="00E37C8D">
        <w:rPr>
          <w:rFonts w:ascii="Times New Roman" w:hAnsi="Times New Roman"/>
          <w:color w:val="000000" w:themeColor="text1"/>
          <w:sz w:val="24"/>
          <w:szCs w:val="24"/>
          <w:lang w:eastAsia="en-US"/>
        </w:rPr>
        <w:t xml:space="preserve"> </w:t>
      </w:r>
    </w:p>
    <w:p w:rsidR="002261B5" w:rsidRPr="002261B5" w:rsidRDefault="002261B5" w:rsidP="00101ECF">
      <w:pPr>
        <w:autoSpaceDE w:val="0"/>
        <w:autoSpaceDN w:val="0"/>
        <w:adjustRightInd w:val="0"/>
        <w:spacing w:after="0" w:line="240" w:lineRule="auto"/>
        <w:jc w:val="both"/>
        <w:rPr>
          <w:rFonts w:ascii="Times New Roman" w:hAnsi="Times New Roman"/>
          <w:sz w:val="8"/>
          <w:szCs w:val="8"/>
        </w:rPr>
      </w:pPr>
    </w:p>
    <w:p w:rsidR="00101ECF" w:rsidRDefault="00AE5DBB" w:rsidP="00013F24">
      <w:pPr>
        <w:autoSpaceDE w:val="0"/>
        <w:autoSpaceDN w:val="0"/>
        <w:adjustRightInd w:val="0"/>
        <w:spacing w:after="0" w:line="240" w:lineRule="auto"/>
        <w:jc w:val="both"/>
        <w:rPr>
          <w:rFonts w:ascii="Times New Roman" w:hAnsi="Times New Roman"/>
          <w:b/>
          <w:bCs/>
          <w:i/>
          <w:sz w:val="24"/>
          <w:szCs w:val="24"/>
        </w:rPr>
      </w:pPr>
      <w:r>
        <w:rPr>
          <w:rFonts w:ascii="Times New Roman" w:hAnsi="Times New Roman"/>
          <w:i/>
          <w:sz w:val="24"/>
          <w:szCs w:val="24"/>
        </w:rPr>
        <w:t>Таблица 5</w:t>
      </w:r>
      <w:r w:rsidR="000D5DAA">
        <w:rPr>
          <w:rFonts w:ascii="Times New Roman" w:hAnsi="Times New Roman"/>
          <w:i/>
          <w:sz w:val="24"/>
          <w:szCs w:val="24"/>
        </w:rPr>
        <w:t>3</w:t>
      </w:r>
      <w:r w:rsidR="002261B5" w:rsidRPr="007B0A19">
        <w:rPr>
          <w:rFonts w:ascii="Times New Roman" w:hAnsi="Times New Roman"/>
          <w:i/>
          <w:sz w:val="24"/>
          <w:szCs w:val="24"/>
        </w:rPr>
        <w:t>.</w:t>
      </w:r>
      <w:r w:rsidR="002261B5" w:rsidRPr="002261B5">
        <w:rPr>
          <w:rFonts w:ascii="Times New Roman" w:hAnsi="Times New Roman"/>
          <w:b/>
          <w:i/>
          <w:sz w:val="24"/>
          <w:szCs w:val="24"/>
        </w:rPr>
        <w:t xml:space="preserve"> - </w:t>
      </w:r>
      <w:r w:rsidR="00101ECF" w:rsidRPr="002261B5">
        <w:rPr>
          <w:rFonts w:ascii="Times New Roman" w:hAnsi="Times New Roman"/>
          <w:b/>
          <w:i/>
          <w:sz w:val="24"/>
          <w:szCs w:val="24"/>
        </w:rPr>
        <w:t xml:space="preserve">Расчетные показатели минимально допустимого уровня обеспеченности </w:t>
      </w:r>
      <w:r w:rsidR="002261B5" w:rsidRPr="002261B5">
        <w:rPr>
          <w:rFonts w:ascii="Times New Roman" w:hAnsi="Times New Roman"/>
          <w:b/>
          <w:i/>
          <w:sz w:val="24"/>
          <w:szCs w:val="24"/>
        </w:rPr>
        <w:t xml:space="preserve"> </w:t>
      </w:r>
      <w:r w:rsidR="00D057A9">
        <w:rPr>
          <w:rFonts w:ascii="Times New Roman" w:hAnsi="Times New Roman"/>
          <w:b/>
          <w:i/>
          <w:sz w:val="24"/>
          <w:szCs w:val="24"/>
        </w:rPr>
        <w:t xml:space="preserve">и максимально допустимоготуровня территориальной доступности муниципальных мест погребения </w:t>
      </w:r>
    </w:p>
    <w:p w:rsidR="00D057A9" w:rsidRPr="00D057A9" w:rsidRDefault="00D057A9" w:rsidP="00013F24">
      <w:pPr>
        <w:autoSpaceDE w:val="0"/>
        <w:autoSpaceDN w:val="0"/>
        <w:adjustRightInd w:val="0"/>
        <w:spacing w:after="0" w:line="240" w:lineRule="auto"/>
        <w:jc w:val="both"/>
        <w:rPr>
          <w:rFonts w:ascii="Times New Roman" w:hAnsi="Times New Roman"/>
          <w:b/>
          <w:bCs/>
          <w:i/>
          <w:sz w:val="8"/>
          <w:szCs w:val="8"/>
        </w:rPr>
      </w:pPr>
    </w:p>
    <w:tbl>
      <w:tblPr>
        <w:tblStyle w:val="ad"/>
        <w:tblW w:w="0" w:type="auto"/>
        <w:tblInd w:w="108" w:type="dxa"/>
        <w:tblLayout w:type="fixed"/>
        <w:tblLook w:val="04A0"/>
      </w:tblPr>
      <w:tblGrid>
        <w:gridCol w:w="1843"/>
        <w:gridCol w:w="2552"/>
        <w:gridCol w:w="2268"/>
        <w:gridCol w:w="1559"/>
        <w:gridCol w:w="1241"/>
      </w:tblGrid>
      <w:tr w:rsidR="00D057A9" w:rsidRPr="004732D0" w:rsidTr="004515A1">
        <w:tc>
          <w:tcPr>
            <w:tcW w:w="1843" w:type="dxa"/>
            <w:vMerge w:val="restart"/>
            <w:shd w:val="clear" w:color="auto" w:fill="EEECE1" w:themeFill="background2"/>
          </w:tcPr>
          <w:p w:rsidR="00D057A9" w:rsidRPr="004732D0" w:rsidRDefault="00D057A9" w:rsidP="00EC0B62">
            <w:pPr>
              <w:pStyle w:val="ae"/>
              <w:ind w:left="0"/>
              <w:jc w:val="center"/>
              <w:rPr>
                <w:rFonts w:ascii="Times New Roman" w:hAnsi="Times New Roman"/>
              </w:rPr>
            </w:pPr>
            <w:r>
              <w:rPr>
                <w:rFonts w:ascii="Times New Roman" w:hAnsi="Times New Roman"/>
              </w:rPr>
              <w:t>Наименование нормируемых объектов</w:t>
            </w:r>
          </w:p>
        </w:tc>
        <w:tc>
          <w:tcPr>
            <w:tcW w:w="2552" w:type="dxa"/>
            <w:vMerge w:val="restart"/>
            <w:shd w:val="clear" w:color="auto" w:fill="EEECE1" w:themeFill="background2"/>
          </w:tcPr>
          <w:p w:rsidR="00D057A9" w:rsidRPr="004732D0" w:rsidRDefault="00D057A9" w:rsidP="00EC0B62">
            <w:pPr>
              <w:pStyle w:val="ae"/>
              <w:ind w:left="0"/>
              <w:jc w:val="center"/>
              <w:rPr>
                <w:rFonts w:ascii="Times New Roman" w:hAnsi="Times New Roman"/>
              </w:rPr>
            </w:pPr>
            <w:r>
              <w:rPr>
                <w:rFonts w:ascii="Times New Roman" w:hAnsi="Times New Roman"/>
              </w:rPr>
              <w:t>Нормируемые показатели</w:t>
            </w:r>
          </w:p>
        </w:tc>
        <w:tc>
          <w:tcPr>
            <w:tcW w:w="5068" w:type="dxa"/>
            <w:gridSpan w:val="3"/>
            <w:shd w:val="clear" w:color="auto" w:fill="EEECE1" w:themeFill="background2"/>
          </w:tcPr>
          <w:p w:rsidR="00D057A9" w:rsidRPr="004732D0" w:rsidRDefault="00D057A9" w:rsidP="00EC0B62">
            <w:pPr>
              <w:pStyle w:val="ae"/>
              <w:ind w:left="0"/>
              <w:jc w:val="center"/>
              <w:rPr>
                <w:rFonts w:ascii="Times New Roman" w:hAnsi="Times New Roman"/>
              </w:rPr>
            </w:pPr>
            <w:r>
              <w:rPr>
                <w:rFonts w:ascii="Times New Roman" w:hAnsi="Times New Roman"/>
              </w:rPr>
              <w:t>Расчетные показатели</w:t>
            </w:r>
          </w:p>
        </w:tc>
      </w:tr>
      <w:tr w:rsidR="00D057A9" w:rsidRPr="004732D0" w:rsidTr="004515A1">
        <w:tc>
          <w:tcPr>
            <w:tcW w:w="1843" w:type="dxa"/>
            <w:vMerge/>
            <w:shd w:val="clear" w:color="auto" w:fill="EEECE1" w:themeFill="background2"/>
          </w:tcPr>
          <w:p w:rsidR="00D057A9" w:rsidRPr="004732D0" w:rsidRDefault="00D057A9" w:rsidP="00EC0B62">
            <w:pPr>
              <w:pStyle w:val="ae"/>
              <w:ind w:left="0"/>
              <w:jc w:val="both"/>
              <w:rPr>
                <w:rFonts w:ascii="Times New Roman" w:hAnsi="Times New Roman"/>
              </w:rPr>
            </w:pPr>
          </w:p>
        </w:tc>
        <w:tc>
          <w:tcPr>
            <w:tcW w:w="2552" w:type="dxa"/>
            <w:vMerge/>
            <w:shd w:val="clear" w:color="auto" w:fill="EEECE1" w:themeFill="background2"/>
          </w:tcPr>
          <w:p w:rsidR="00D057A9" w:rsidRPr="004732D0" w:rsidRDefault="00D057A9" w:rsidP="00EC0B62">
            <w:pPr>
              <w:pStyle w:val="ae"/>
              <w:ind w:left="0"/>
              <w:jc w:val="both"/>
              <w:rPr>
                <w:rFonts w:ascii="Times New Roman" w:hAnsi="Times New Roman"/>
              </w:rPr>
            </w:pPr>
          </w:p>
        </w:tc>
        <w:tc>
          <w:tcPr>
            <w:tcW w:w="2268" w:type="dxa"/>
            <w:shd w:val="clear" w:color="auto" w:fill="EEECE1" w:themeFill="background2"/>
          </w:tcPr>
          <w:p w:rsidR="00D057A9" w:rsidRPr="004732D0" w:rsidRDefault="00D057A9" w:rsidP="00EC0B62">
            <w:pPr>
              <w:pStyle w:val="ae"/>
              <w:ind w:left="0"/>
              <w:jc w:val="center"/>
              <w:rPr>
                <w:rFonts w:ascii="Times New Roman" w:hAnsi="Times New Roman"/>
              </w:rPr>
            </w:pPr>
            <w:r>
              <w:rPr>
                <w:rFonts w:ascii="Times New Roman" w:hAnsi="Times New Roman"/>
              </w:rPr>
              <w:t>Минимально допустимый уровень обеспеченности</w:t>
            </w:r>
          </w:p>
        </w:tc>
        <w:tc>
          <w:tcPr>
            <w:tcW w:w="2800" w:type="dxa"/>
            <w:gridSpan w:val="2"/>
            <w:shd w:val="clear" w:color="auto" w:fill="EEECE1" w:themeFill="background2"/>
          </w:tcPr>
          <w:p w:rsidR="00D057A9" w:rsidRPr="004732D0" w:rsidRDefault="00D057A9" w:rsidP="00EC0B62">
            <w:pPr>
              <w:pStyle w:val="ae"/>
              <w:ind w:left="0"/>
              <w:jc w:val="center"/>
              <w:rPr>
                <w:rFonts w:ascii="Times New Roman" w:hAnsi="Times New Roman"/>
              </w:rPr>
            </w:pPr>
            <w:r>
              <w:rPr>
                <w:rFonts w:ascii="Times New Roman" w:hAnsi="Times New Roman"/>
              </w:rPr>
              <w:t>Максимально допустимый уровень территориальной доступности</w:t>
            </w:r>
          </w:p>
        </w:tc>
      </w:tr>
      <w:tr w:rsidR="004515A1" w:rsidRPr="004732D0" w:rsidTr="00AE5DBB">
        <w:tc>
          <w:tcPr>
            <w:tcW w:w="1843" w:type="dxa"/>
            <w:vMerge/>
            <w:shd w:val="clear" w:color="auto" w:fill="EEECE1" w:themeFill="background2"/>
          </w:tcPr>
          <w:p w:rsidR="004515A1" w:rsidRPr="004732D0" w:rsidRDefault="004515A1" w:rsidP="00EC0B62">
            <w:pPr>
              <w:pStyle w:val="ae"/>
              <w:ind w:left="0"/>
              <w:jc w:val="both"/>
              <w:rPr>
                <w:rFonts w:ascii="Times New Roman" w:hAnsi="Times New Roman"/>
              </w:rPr>
            </w:pPr>
          </w:p>
        </w:tc>
        <w:tc>
          <w:tcPr>
            <w:tcW w:w="2552" w:type="dxa"/>
            <w:vMerge/>
            <w:shd w:val="clear" w:color="auto" w:fill="EEECE1" w:themeFill="background2"/>
          </w:tcPr>
          <w:p w:rsidR="004515A1" w:rsidRPr="004732D0" w:rsidRDefault="004515A1" w:rsidP="00EC0B62">
            <w:pPr>
              <w:pStyle w:val="ae"/>
              <w:ind w:left="0"/>
              <w:jc w:val="both"/>
              <w:rPr>
                <w:rFonts w:ascii="Times New Roman" w:hAnsi="Times New Roman"/>
              </w:rPr>
            </w:pPr>
          </w:p>
        </w:tc>
        <w:tc>
          <w:tcPr>
            <w:tcW w:w="2268" w:type="dxa"/>
            <w:shd w:val="clear" w:color="auto" w:fill="EEECE1" w:themeFill="background2"/>
          </w:tcPr>
          <w:p w:rsidR="004515A1" w:rsidRPr="004732D0" w:rsidRDefault="004515A1" w:rsidP="00EC0B62">
            <w:pPr>
              <w:pStyle w:val="ae"/>
              <w:ind w:left="0"/>
              <w:jc w:val="center"/>
              <w:rPr>
                <w:rFonts w:ascii="Times New Roman" w:hAnsi="Times New Roman"/>
              </w:rPr>
            </w:pPr>
            <w:r>
              <w:rPr>
                <w:rFonts w:ascii="Times New Roman" w:hAnsi="Times New Roman"/>
              </w:rPr>
              <w:t>Сельские н.п.</w:t>
            </w:r>
          </w:p>
        </w:tc>
        <w:tc>
          <w:tcPr>
            <w:tcW w:w="1559" w:type="dxa"/>
            <w:shd w:val="clear" w:color="auto" w:fill="EEECE1" w:themeFill="background2"/>
          </w:tcPr>
          <w:p w:rsidR="004515A1" w:rsidRPr="004732D0" w:rsidRDefault="004515A1" w:rsidP="00AE5DBB">
            <w:pPr>
              <w:pStyle w:val="ae"/>
              <w:ind w:left="0"/>
              <w:jc w:val="center"/>
              <w:rPr>
                <w:rFonts w:ascii="Times New Roman" w:hAnsi="Times New Roman"/>
              </w:rPr>
            </w:pPr>
            <w:r>
              <w:rPr>
                <w:rFonts w:ascii="Times New Roman" w:hAnsi="Times New Roman"/>
              </w:rPr>
              <w:t>Вид допустимости</w:t>
            </w:r>
          </w:p>
        </w:tc>
        <w:tc>
          <w:tcPr>
            <w:tcW w:w="1241" w:type="dxa"/>
            <w:shd w:val="clear" w:color="auto" w:fill="EEECE1" w:themeFill="background2"/>
          </w:tcPr>
          <w:p w:rsidR="004515A1" w:rsidRPr="004732D0" w:rsidRDefault="004515A1" w:rsidP="00EC0B62">
            <w:pPr>
              <w:pStyle w:val="ae"/>
              <w:ind w:left="0"/>
              <w:jc w:val="center"/>
              <w:rPr>
                <w:rFonts w:ascii="Times New Roman" w:hAnsi="Times New Roman"/>
              </w:rPr>
            </w:pPr>
            <w:r>
              <w:rPr>
                <w:rFonts w:ascii="Times New Roman" w:hAnsi="Times New Roman"/>
              </w:rPr>
              <w:t>Сельские н.п.</w:t>
            </w:r>
          </w:p>
        </w:tc>
      </w:tr>
      <w:tr w:rsidR="004515A1" w:rsidRPr="004732D0" w:rsidTr="004515A1">
        <w:tc>
          <w:tcPr>
            <w:tcW w:w="1843" w:type="dxa"/>
            <w:shd w:val="clear" w:color="auto" w:fill="FFFFFF" w:themeFill="background1"/>
          </w:tcPr>
          <w:p w:rsidR="004515A1" w:rsidRPr="004732D0" w:rsidRDefault="004515A1" w:rsidP="00D057A9">
            <w:pPr>
              <w:pStyle w:val="ae"/>
              <w:ind w:left="0"/>
              <w:jc w:val="center"/>
              <w:rPr>
                <w:rFonts w:ascii="Times New Roman" w:hAnsi="Times New Roman"/>
              </w:rPr>
            </w:pPr>
            <w:r>
              <w:rPr>
                <w:rFonts w:ascii="Times New Roman" w:hAnsi="Times New Roman"/>
              </w:rPr>
              <w:t>Кладбище традиционного захоронения</w:t>
            </w:r>
          </w:p>
        </w:tc>
        <w:tc>
          <w:tcPr>
            <w:tcW w:w="2552" w:type="dxa"/>
            <w:shd w:val="clear" w:color="auto" w:fill="FFFFFF" w:themeFill="background1"/>
          </w:tcPr>
          <w:p w:rsidR="004515A1" w:rsidRPr="004732D0" w:rsidRDefault="004515A1" w:rsidP="00D057A9">
            <w:pPr>
              <w:pStyle w:val="ae"/>
              <w:ind w:left="0"/>
              <w:jc w:val="center"/>
              <w:rPr>
                <w:rFonts w:ascii="Times New Roman" w:hAnsi="Times New Roman"/>
              </w:rPr>
            </w:pPr>
            <w:r>
              <w:rPr>
                <w:rFonts w:ascii="Times New Roman" w:hAnsi="Times New Roman"/>
              </w:rPr>
              <w:t>Площадь объекта на каждую 1,0 тыс. жителей, га</w:t>
            </w:r>
          </w:p>
        </w:tc>
        <w:tc>
          <w:tcPr>
            <w:tcW w:w="2268" w:type="dxa"/>
            <w:shd w:val="clear" w:color="auto" w:fill="FFFFFF" w:themeFill="background1"/>
          </w:tcPr>
          <w:p w:rsidR="004515A1" w:rsidRDefault="004515A1" w:rsidP="00D057A9">
            <w:pPr>
              <w:pStyle w:val="ae"/>
              <w:ind w:left="0"/>
              <w:jc w:val="center"/>
              <w:rPr>
                <w:rFonts w:ascii="Times New Roman" w:hAnsi="Times New Roman"/>
              </w:rPr>
            </w:pPr>
            <w:r>
              <w:rPr>
                <w:rFonts w:ascii="Times New Roman" w:hAnsi="Times New Roman"/>
              </w:rPr>
              <w:t>0,33</w:t>
            </w:r>
          </w:p>
        </w:tc>
        <w:tc>
          <w:tcPr>
            <w:tcW w:w="2800" w:type="dxa"/>
            <w:gridSpan w:val="2"/>
            <w:vMerge w:val="restart"/>
            <w:shd w:val="clear" w:color="auto" w:fill="FFFFFF" w:themeFill="background1"/>
          </w:tcPr>
          <w:p w:rsidR="004515A1" w:rsidRDefault="004515A1" w:rsidP="00D057A9">
            <w:pPr>
              <w:pStyle w:val="ae"/>
              <w:ind w:left="0"/>
              <w:jc w:val="center"/>
              <w:rPr>
                <w:rFonts w:ascii="Times New Roman" w:hAnsi="Times New Roman"/>
              </w:rPr>
            </w:pPr>
            <w:r>
              <w:rPr>
                <w:rFonts w:ascii="Times New Roman" w:hAnsi="Times New Roman"/>
              </w:rPr>
              <w:t>Не нормируется</w:t>
            </w:r>
          </w:p>
        </w:tc>
      </w:tr>
      <w:tr w:rsidR="004515A1" w:rsidRPr="004732D0" w:rsidTr="004515A1">
        <w:tc>
          <w:tcPr>
            <w:tcW w:w="1843" w:type="dxa"/>
            <w:shd w:val="clear" w:color="auto" w:fill="FFFFFF" w:themeFill="background1"/>
          </w:tcPr>
          <w:p w:rsidR="004515A1" w:rsidRPr="004732D0" w:rsidRDefault="004515A1" w:rsidP="00D057A9">
            <w:pPr>
              <w:pStyle w:val="ae"/>
              <w:ind w:left="0"/>
              <w:jc w:val="center"/>
              <w:rPr>
                <w:rFonts w:ascii="Times New Roman" w:hAnsi="Times New Roman"/>
              </w:rPr>
            </w:pPr>
            <w:r>
              <w:rPr>
                <w:rFonts w:ascii="Times New Roman" w:hAnsi="Times New Roman"/>
              </w:rPr>
              <w:t>Кладбище урновых захоронений после кремации</w:t>
            </w:r>
          </w:p>
        </w:tc>
        <w:tc>
          <w:tcPr>
            <w:tcW w:w="2552" w:type="dxa"/>
            <w:shd w:val="clear" w:color="auto" w:fill="FFFFFF" w:themeFill="background1"/>
          </w:tcPr>
          <w:p w:rsidR="004515A1" w:rsidRPr="004732D0" w:rsidRDefault="004515A1" w:rsidP="00D057A9">
            <w:pPr>
              <w:pStyle w:val="ae"/>
              <w:ind w:left="0"/>
              <w:jc w:val="center"/>
              <w:rPr>
                <w:rFonts w:ascii="Times New Roman" w:hAnsi="Times New Roman"/>
              </w:rPr>
            </w:pPr>
            <w:r>
              <w:rPr>
                <w:rFonts w:ascii="Times New Roman" w:hAnsi="Times New Roman"/>
              </w:rPr>
              <w:t>Площадь объекта на каждую 1,0 тыс. жителей, га</w:t>
            </w:r>
          </w:p>
        </w:tc>
        <w:tc>
          <w:tcPr>
            <w:tcW w:w="2268" w:type="dxa"/>
            <w:shd w:val="clear" w:color="auto" w:fill="FFFFFF" w:themeFill="background1"/>
          </w:tcPr>
          <w:p w:rsidR="004515A1" w:rsidRDefault="004515A1" w:rsidP="00D057A9">
            <w:pPr>
              <w:pStyle w:val="ae"/>
              <w:ind w:left="0"/>
              <w:jc w:val="center"/>
              <w:rPr>
                <w:rFonts w:ascii="Times New Roman" w:hAnsi="Times New Roman"/>
              </w:rPr>
            </w:pPr>
            <w:r>
              <w:rPr>
                <w:rFonts w:ascii="Times New Roman" w:hAnsi="Times New Roman"/>
              </w:rPr>
              <w:t>-</w:t>
            </w:r>
          </w:p>
        </w:tc>
        <w:tc>
          <w:tcPr>
            <w:tcW w:w="2800" w:type="dxa"/>
            <w:gridSpan w:val="2"/>
            <w:vMerge/>
            <w:shd w:val="clear" w:color="auto" w:fill="FFFFFF" w:themeFill="background1"/>
          </w:tcPr>
          <w:p w:rsidR="004515A1" w:rsidRDefault="004515A1" w:rsidP="00D057A9">
            <w:pPr>
              <w:pStyle w:val="ae"/>
              <w:ind w:left="0"/>
              <w:jc w:val="center"/>
              <w:rPr>
                <w:rFonts w:ascii="Times New Roman" w:hAnsi="Times New Roman"/>
              </w:rPr>
            </w:pPr>
          </w:p>
        </w:tc>
      </w:tr>
    </w:tbl>
    <w:p w:rsidR="004515A1" w:rsidRDefault="004515A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6F4951" w:rsidRDefault="006F4951" w:rsidP="00013F24">
      <w:pPr>
        <w:widowControl w:val="0"/>
        <w:suppressAutoHyphens/>
        <w:spacing w:after="0" w:line="240" w:lineRule="auto"/>
        <w:ind w:firstLine="567"/>
        <w:jc w:val="both"/>
        <w:rPr>
          <w:rFonts w:ascii="Times New Roman" w:hAnsi="Times New Roman"/>
          <w:color w:val="000000"/>
          <w:sz w:val="24"/>
          <w:szCs w:val="24"/>
        </w:rPr>
      </w:pPr>
    </w:p>
    <w:p w:rsidR="00D61F55" w:rsidRDefault="006F7C15" w:rsidP="00013F24">
      <w:pPr>
        <w:widowControl w:val="0"/>
        <w:suppressAutoHyphens/>
        <w:spacing w:after="0" w:line="240" w:lineRule="auto"/>
        <w:ind w:firstLine="567"/>
        <w:jc w:val="both"/>
        <w:rPr>
          <w:rFonts w:ascii="Times New Roman" w:hAnsi="Times New Roman"/>
          <w:color w:val="000000"/>
          <w:sz w:val="24"/>
          <w:szCs w:val="24"/>
        </w:rPr>
      </w:pPr>
      <w:r w:rsidRPr="006F7C15">
        <w:rPr>
          <w:rFonts w:ascii="Arial Narrow" w:hAnsi="Arial Narrow"/>
          <w:b/>
          <w:noProof/>
          <w:sz w:val="16"/>
          <w:szCs w:val="16"/>
        </w:rPr>
        <w:lastRenderedPageBreak/>
        <w:pict>
          <v:rect id="Rectangle 79" o:spid="_x0000_s1106" style="position:absolute;left:0;text-align:left;margin-left:-.65pt;margin-top:7.2pt;width:469.5pt;height:7.1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0XJeQ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" fillcolor="#c0504d" strokecolor="#f2f2f2" strokeweight="3pt">
            <v:shadow on="t" color="#622423" opacity=".5" offset="1pt"/>
          </v:rect>
        </w:pict>
      </w:r>
    </w:p>
    <w:p w:rsidR="005E02C7" w:rsidRDefault="005E02C7" w:rsidP="00D61F55">
      <w:pPr>
        <w:widowControl w:val="0"/>
        <w:suppressAutoHyphens/>
        <w:spacing w:after="0" w:line="240" w:lineRule="auto"/>
        <w:ind w:firstLine="567"/>
        <w:jc w:val="both"/>
        <w:rPr>
          <w:rFonts w:ascii="Arial Narrow" w:hAnsi="Arial Narrow"/>
          <w:b/>
          <w:sz w:val="16"/>
          <w:szCs w:val="16"/>
        </w:rPr>
      </w:pPr>
    </w:p>
    <w:p w:rsidR="0074258E" w:rsidRPr="008C7F54" w:rsidRDefault="006F7C15" w:rsidP="00D61F55">
      <w:pPr>
        <w:spacing w:after="0" w:line="240" w:lineRule="auto"/>
        <w:jc w:val="both"/>
        <w:rPr>
          <w:rFonts w:ascii="Arial Narrow" w:hAnsi="Arial Narrow"/>
          <w:b/>
          <w:sz w:val="28"/>
          <w:szCs w:val="28"/>
        </w:rPr>
      </w:pPr>
      <w:r>
        <w:rPr>
          <w:rFonts w:ascii="Arial Narrow" w:hAnsi="Arial Narrow"/>
          <w:b/>
          <w:noProof/>
          <w:sz w:val="28"/>
          <w:szCs w:val="28"/>
        </w:rPr>
        <w:pict>
          <v:rect id="Rectangle 78" o:spid="_x0000_s1105" style="position:absolute;left:0;text-align:left;margin-left:-.65pt;margin-top:37.3pt;width:469.5pt;height:7.1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qYheQ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" fillcolor="#c0504d" strokecolor="#f2f2f2" strokeweight="3pt">
            <v:shadow on="t" color="#622423" opacity=".5" offset="1pt"/>
          </v:rect>
        </w:pict>
      </w:r>
      <w:r w:rsidR="00D057A9">
        <w:rPr>
          <w:rFonts w:ascii="Arial Narrow" w:hAnsi="Arial Narrow"/>
          <w:b/>
          <w:sz w:val="28"/>
          <w:szCs w:val="28"/>
        </w:rPr>
        <w:t>5</w:t>
      </w:r>
      <w:r w:rsidR="004821C4">
        <w:rPr>
          <w:rFonts w:ascii="Arial Narrow" w:hAnsi="Arial Narrow"/>
          <w:b/>
          <w:sz w:val="28"/>
          <w:szCs w:val="28"/>
        </w:rPr>
        <w:t>.8.12</w:t>
      </w:r>
      <w:r w:rsidR="00D61F55">
        <w:rPr>
          <w:rFonts w:ascii="Arial Narrow" w:hAnsi="Arial Narrow"/>
          <w:b/>
          <w:sz w:val="28"/>
          <w:szCs w:val="28"/>
        </w:rPr>
        <w:t>.</w:t>
      </w:r>
      <w:r w:rsidR="004D7435" w:rsidRPr="008C7F54">
        <w:rPr>
          <w:rFonts w:ascii="Arial Narrow" w:hAnsi="Arial Narrow"/>
          <w:b/>
          <w:sz w:val="28"/>
          <w:szCs w:val="28"/>
        </w:rPr>
        <w:t xml:space="preserve"> </w:t>
      </w:r>
      <w:r w:rsidR="0074258E" w:rsidRPr="008C7F54">
        <w:rPr>
          <w:rFonts w:ascii="Arial Narrow" w:hAnsi="Arial Narrow"/>
          <w:b/>
          <w:sz w:val="28"/>
          <w:szCs w:val="28"/>
        </w:rPr>
        <w:t xml:space="preserve"> ОБЪЕКТЫ, РАСПОЛОЖЕННЫЕ НА ТЕРРИТОРИИ </w:t>
      </w:r>
      <w:r w:rsidR="00BF17FD" w:rsidRPr="008C7F54">
        <w:rPr>
          <w:rFonts w:ascii="Arial Narrow" w:hAnsi="Arial Narrow"/>
          <w:b/>
          <w:sz w:val="28"/>
          <w:szCs w:val="28"/>
        </w:rPr>
        <w:t>КОММУНАЛЬНО-СКЛАДСКИХ И ПРОИЗОДСТВЕННЫХ ЗОН</w:t>
      </w:r>
    </w:p>
    <w:p w:rsidR="0074258E" w:rsidRPr="00933414" w:rsidRDefault="0074258E" w:rsidP="0074258E">
      <w:pPr>
        <w:spacing w:after="0" w:line="240" w:lineRule="auto"/>
        <w:jc w:val="center"/>
        <w:rPr>
          <w:rFonts w:ascii="Arial Narrow" w:hAnsi="Arial Narrow"/>
          <w:b/>
          <w:color w:val="1F497D" w:themeColor="text2"/>
          <w:sz w:val="16"/>
          <w:szCs w:val="16"/>
        </w:rPr>
      </w:pPr>
    </w:p>
    <w:p w:rsidR="00D61F55" w:rsidRDefault="00D61F55" w:rsidP="00E235B3">
      <w:pPr>
        <w:spacing w:after="0" w:line="240" w:lineRule="auto"/>
        <w:ind w:firstLine="709"/>
        <w:jc w:val="both"/>
        <w:rPr>
          <w:rFonts w:ascii="Times New Roman" w:hAnsi="Times New Roman"/>
          <w:sz w:val="24"/>
          <w:szCs w:val="24"/>
        </w:rPr>
      </w:pPr>
    </w:p>
    <w:p w:rsidR="00C54524" w:rsidRPr="002431F9" w:rsidRDefault="00D057A9" w:rsidP="00C54524">
      <w:pPr>
        <w:spacing w:after="0" w:line="240" w:lineRule="auto"/>
        <w:ind w:firstLine="567"/>
        <w:jc w:val="both"/>
        <w:rPr>
          <w:rFonts w:ascii="Times New Roman" w:hAnsi="Times New Roman"/>
          <w:sz w:val="24"/>
          <w:szCs w:val="24"/>
        </w:rPr>
      </w:pPr>
      <w:r>
        <w:rPr>
          <w:rFonts w:ascii="Times New Roman" w:hAnsi="Times New Roman"/>
          <w:sz w:val="24"/>
          <w:szCs w:val="24"/>
        </w:rPr>
        <w:t>5</w:t>
      </w:r>
      <w:r w:rsidR="00C54524" w:rsidRPr="002431F9">
        <w:rPr>
          <w:rFonts w:ascii="Times New Roman" w:hAnsi="Times New Roman"/>
          <w:sz w:val="24"/>
          <w:szCs w:val="24"/>
        </w:rPr>
        <w:t>.8.12.1. Размеры земельных участков складов, предназначенных для обслуживания населения</w:t>
      </w:r>
      <w:r w:rsidR="00C54524" w:rsidRPr="002431F9">
        <w:rPr>
          <w:rFonts w:ascii="Times New Roman" w:hAnsi="Times New Roman"/>
          <w:b/>
          <w:sz w:val="24"/>
          <w:szCs w:val="24"/>
        </w:rPr>
        <w:t xml:space="preserve"> (</w:t>
      </w:r>
      <w:r w:rsidR="00C54524" w:rsidRPr="002431F9">
        <w:rPr>
          <w:rFonts w:ascii="Times New Roman" w:hAnsi="Times New Roman"/>
          <w:sz w:val="24"/>
          <w:szCs w:val="24"/>
        </w:rPr>
        <w:t>м</w:t>
      </w:r>
      <w:r w:rsidR="00C54524" w:rsidRPr="002431F9">
        <w:rPr>
          <w:rFonts w:ascii="Times New Roman" w:hAnsi="Times New Roman"/>
          <w:sz w:val="24"/>
          <w:szCs w:val="24"/>
          <w:vertAlign w:val="superscript"/>
        </w:rPr>
        <w:t>2</w:t>
      </w:r>
      <w:r w:rsidR="00C54524" w:rsidRPr="002431F9">
        <w:rPr>
          <w:rFonts w:ascii="Times New Roman" w:hAnsi="Times New Roman"/>
          <w:sz w:val="24"/>
          <w:szCs w:val="24"/>
        </w:rPr>
        <w:t xml:space="preserve"> на 1 чел.</w:t>
      </w:r>
      <w:r w:rsidR="00C54524" w:rsidRPr="002431F9">
        <w:rPr>
          <w:rFonts w:ascii="Times New Roman" w:hAnsi="Times New Roman"/>
          <w:b/>
          <w:sz w:val="24"/>
          <w:szCs w:val="24"/>
        </w:rPr>
        <w:t xml:space="preserve">) </w:t>
      </w:r>
      <w:r w:rsidR="00C54524" w:rsidRPr="002431F9">
        <w:rPr>
          <w:rFonts w:ascii="Times New Roman" w:hAnsi="Times New Roman"/>
          <w:sz w:val="24"/>
          <w:szCs w:val="24"/>
        </w:rPr>
        <w:t>– 2,5 м</w:t>
      </w:r>
      <w:r w:rsidR="00C54524" w:rsidRPr="002431F9">
        <w:rPr>
          <w:rFonts w:ascii="Times New Roman" w:hAnsi="Times New Roman"/>
          <w:sz w:val="24"/>
          <w:szCs w:val="24"/>
          <w:vertAlign w:val="superscript"/>
        </w:rPr>
        <w:t>2</w:t>
      </w:r>
      <w:r w:rsidR="00C54524" w:rsidRPr="002431F9">
        <w:rPr>
          <w:rFonts w:ascii="Times New Roman" w:hAnsi="Times New Roman"/>
          <w:sz w:val="24"/>
          <w:szCs w:val="24"/>
        </w:rPr>
        <w:t>.</w:t>
      </w:r>
    </w:p>
    <w:p w:rsidR="00C54524" w:rsidRDefault="00D057A9" w:rsidP="00C54524">
      <w:pPr>
        <w:tabs>
          <w:tab w:val="left" w:pos="567"/>
        </w:tabs>
        <w:spacing w:after="0" w:line="240" w:lineRule="auto"/>
        <w:jc w:val="both"/>
        <w:rPr>
          <w:rFonts w:ascii="Times New Roman" w:hAnsi="Times New Roman"/>
          <w:sz w:val="24"/>
          <w:szCs w:val="24"/>
        </w:rPr>
      </w:pPr>
      <w:r>
        <w:rPr>
          <w:rFonts w:ascii="Times New Roman" w:hAnsi="Times New Roman"/>
          <w:sz w:val="24"/>
          <w:szCs w:val="24"/>
        </w:rPr>
        <w:tab/>
        <w:t>5</w:t>
      </w:r>
      <w:r w:rsidR="00C54524">
        <w:rPr>
          <w:rFonts w:ascii="Times New Roman" w:hAnsi="Times New Roman"/>
          <w:sz w:val="24"/>
          <w:szCs w:val="24"/>
        </w:rPr>
        <w:t>.8.12.2</w:t>
      </w:r>
      <w:r w:rsidR="00C54524" w:rsidRPr="002431F9">
        <w:rPr>
          <w:rFonts w:ascii="Times New Roman" w:hAnsi="Times New Roman"/>
          <w:sz w:val="24"/>
          <w:szCs w:val="24"/>
        </w:rPr>
        <w:t>.</w:t>
      </w:r>
      <w:r w:rsidR="00C54524">
        <w:rPr>
          <w:rFonts w:ascii="Times New Roman" w:hAnsi="Times New Roman"/>
        </w:rPr>
        <w:t xml:space="preserve"> </w:t>
      </w:r>
      <w:r w:rsidR="00C54524" w:rsidRPr="008B51C3">
        <w:rPr>
          <w:rFonts w:ascii="Times New Roman" w:hAnsi="Times New Roman"/>
          <w:sz w:val="24"/>
          <w:szCs w:val="24"/>
        </w:rPr>
        <w:t>Размеры земельных участков для складов строительных материалов (потребительские) и твердого топлива принимаются 300 м</w:t>
      </w:r>
      <w:r w:rsidR="00C54524" w:rsidRPr="008B51C3">
        <w:rPr>
          <w:rFonts w:ascii="Times New Roman" w:hAnsi="Times New Roman"/>
          <w:sz w:val="24"/>
          <w:szCs w:val="24"/>
          <w:vertAlign w:val="superscript"/>
        </w:rPr>
        <w:t>2</w:t>
      </w:r>
      <w:r w:rsidR="00C54524" w:rsidRPr="008B51C3">
        <w:rPr>
          <w:rFonts w:ascii="Times New Roman" w:hAnsi="Times New Roman"/>
          <w:sz w:val="24"/>
          <w:szCs w:val="24"/>
        </w:rPr>
        <w:t xml:space="preserve"> на 1000 чел.</w:t>
      </w:r>
    </w:p>
    <w:p w:rsidR="00C54524" w:rsidRPr="00E235B3" w:rsidRDefault="00D057A9" w:rsidP="00C54524">
      <w:pPr>
        <w:spacing w:after="0" w:line="240" w:lineRule="auto"/>
        <w:ind w:firstLine="567"/>
        <w:jc w:val="both"/>
        <w:rPr>
          <w:rFonts w:ascii="Times New Roman" w:hAnsi="Times New Roman"/>
          <w:sz w:val="24"/>
          <w:szCs w:val="24"/>
        </w:rPr>
      </w:pPr>
      <w:r>
        <w:rPr>
          <w:rFonts w:ascii="Times New Roman" w:hAnsi="Times New Roman"/>
          <w:sz w:val="24"/>
          <w:szCs w:val="24"/>
        </w:rPr>
        <w:t>5</w:t>
      </w:r>
      <w:r w:rsidR="00C54524">
        <w:rPr>
          <w:rFonts w:ascii="Times New Roman" w:hAnsi="Times New Roman"/>
          <w:sz w:val="24"/>
          <w:szCs w:val="24"/>
        </w:rPr>
        <w:t xml:space="preserve">.8.12.3. </w:t>
      </w:r>
      <w:r w:rsidR="00C54524" w:rsidRPr="00E235B3">
        <w:rPr>
          <w:rFonts w:ascii="Times New Roman" w:hAnsi="Times New Roman"/>
          <w:sz w:val="24"/>
          <w:szCs w:val="24"/>
        </w:rPr>
        <w:t>Площадь и размеры земельных участков общетоварных складов приве</w:t>
      </w:r>
      <w:r w:rsidR="00C54524">
        <w:rPr>
          <w:rFonts w:ascii="Times New Roman" w:hAnsi="Times New Roman"/>
          <w:sz w:val="24"/>
          <w:szCs w:val="24"/>
        </w:rPr>
        <w:t>дены в табл</w:t>
      </w:r>
      <w:r w:rsidR="000D0237">
        <w:rPr>
          <w:rFonts w:ascii="Times New Roman" w:hAnsi="Times New Roman"/>
          <w:sz w:val="24"/>
          <w:szCs w:val="24"/>
        </w:rPr>
        <w:t>.</w:t>
      </w:r>
      <w:r w:rsidR="00AE5DBB">
        <w:rPr>
          <w:rFonts w:ascii="Times New Roman" w:hAnsi="Times New Roman"/>
          <w:sz w:val="24"/>
          <w:szCs w:val="24"/>
        </w:rPr>
        <w:t>5</w:t>
      </w:r>
      <w:r w:rsidR="000D5DAA">
        <w:rPr>
          <w:rFonts w:ascii="Times New Roman" w:hAnsi="Times New Roman"/>
          <w:sz w:val="24"/>
          <w:szCs w:val="24"/>
        </w:rPr>
        <w:t>4</w:t>
      </w:r>
      <w:r w:rsidR="00C54524" w:rsidRPr="00E235B3">
        <w:rPr>
          <w:rFonts w:ascii="Times New Roman" w:hAnsi="Times New Roman"/>
          <w:sz w:val="24"/>
          <w:szCs w:val="24"/>
        </w:rPr>
        <w:t>.</w:t>
      </w:r>
    </w:p>
    <w:p w:rsidR="00C54524" w:rsidRPr="00C54524" w:rsidRDefault="00C54524" w:rsidP="00C54524">
      <w:pPr>
        <w:spacing w:after="0" w:line="240" w:lineRule="auto"/>
        <w:jc w:val="both"/>
        <w:rPr>
          <w:rFonts w:ascii="Times New Roman" w:hAnsi="Times New Roman"/>
          <w:sz w:val="8"/>
          <w:szCs w:val="8"/>
        </w:rPr>
      </w:pPr>
    </w:p>
    <w:p w:rsidR="00C54524" w:rsidRPr="00C54524" w:rsidRDefault="007B0A19" w:rsidP="00C54524">
      <w:pPr>
        <w:spacing w:after="0" w:line="240" w:lineRule="auto"/>
        <w:jc w:val="both"/>
        <w:rPr>
          <w:rFonts w:ascii="Times New Roman" w:hAnsi="Times New Roman"/>
          <w:b/>
          <w:i/>
          <w:sz w:val="24"/>
          <w:szCs w:val="24"/>
        </w:rPr>
      </w:pPr>
      <w:r w:rsidRPr="007B0A19">
        <w:rPr>
          <w:rFonts w:ascii="Times New Roman" w:hAnsi="Times New Roman"/>
          <w:i/>
          <w:sz w:val="24"/>
          <w:szCs w:val="24"/>
        </w:rPr>
        <w:t xml:space="preserve">Таблица </w:t>
      </w:r>
      <w:r w:rsidR="00AE5DBB">
        <w:rPr>
          <w:rFonts w:ascii="Times New Roman" w:hAnsi="Times New Roman"/>
          <w:i/>
          <w:sz w:val="24"/>
          <w:szCs w:val="24"/>
        </w:rPr>
        <w:t>5</w:t>
      </w:r>
      <w:r w:rsidR="000D5DAA">
        <w:rPr>
          <w:rFonts w:ascii="Times New Roman" w:hAnsi="Times New Roman"/>
          <w:i/>
          <w:sz w:val="24"/>
          <w:szCs w:val="24"/>
        </w:rPr>
        <w:t>4</w:t>
      </w:r>
      <w:r w:rsidR="00C54524" w:rsidRPr="00C54524">
        <w:rPr>
          <w:rFonts w:ascii="Times New Roman" w:hAnsi="Times New Roman"/>
          <w:b/>
          <w:i/>
          <w:sz w:val="24"/>
          <w:szCs w:val="24"/>
        </w:rPr>
        <w:t>. – Площадь и размеры земельных участков общетоварных складов</w:t>
      </w:r>
      <w:r w:rsidR="004515A1">
        <w:rPr>
          <w:rFonts w:ascii="Times New Roman" w:hAnsi="Times New Roman"/>
          <w:b/>
          <w:i/>
          <w:sz w:val="24"/>
          <w:szCs w:val="24"/>
        </w:rPr>
        <w:t xml:space="preserve"> для сельских населенных пунктов</w:t>
      </w:r>
    </w:p>
    <w:p w:rsidR="00C54524" w:rsidRPr="00C54524" w:rsidRDefault="00C54524" w:rsidP="00C54524">
      <w:pPr>
        <w:spacing w:after="0" w:line="240" w:lineRule="auto"/>
        <w:jc w:val="both"/>
        <w:rPr>
          <w:rFonts w:ascii="Times New Roman" w:hAnsi="Times New Roman"/>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13"/>
        <w:gridCol w:w="2977"/>
        <w:gridCol w:w="2719"/>
      </w:tblGrid>
      <w:tr w:rsidR="00C54524" w:rsidRPr="00E235B3" w:rsidTr="004515A1">
        <w:trPr>
          <w:jc w:val="center"/>
        </w:trPr>
        <w:tc>
          <w:tcPr>
            <w:tcW w:w="3713" w:type="dxa"/>
            <w:shd w:val="clear" w:color="auto" w:fill="EEECE1" w:themeFill="background2"/>
            <w:vAlign w:val="center"/>
          </w:tcPr>
          <w:p w:rsidR="00C54524" w:rsidRPr="00013F24" w:rsidRDefault="00C54524" w:rsidP="00C54524">
            <w:pPr>
              <w:spacing w:after="0" w:line="240" w:lineRule="auto"/>
              <w:jc w:val="center"/>
              <w:rPr>
                <w:rFonts w:ascii="Times New Roman" w:hAnsi="Times New Roman"/>
                <w:bCs/>
              </w:rPr>
            </w:pPr>
            <w:r w:rsidRPr="00013F24">
              <w:rPr>
                <w:rFonts w:ascii="Times New Roman" w:hAnsi="Times New Roman"/>
                <w:bCs/>
              </w:rPr>
              <w:t>Склады</w:t>
            </w:r>
          </w:p>
        </w:tc>
        <w:tc>
          <w:tcPr>
            <w:tcW w:w="2977" w:type="dxa"/>
            <w:shd w:val="clear" w:color="auto" w:fill="EEECE1" w:themeFill="background2"/>
            <w:vAlign w:val="center"/>
          </w:tcPr>
          <w:p w:rsidR="00C54524" w:rsidRPr="00013F24" w:rsidRDefault="00C54524" w:rsidP="00C54524">
            <w:pPr>
              <w:spacing w:after="0" w:line="240" w:lineRule="auto"/>
              <w:jc w:val="center"/>
              <w:rPr>
                <w:rFonts w:ascii="Times New Roman" w:hAnsi="Times New Roman"/>
                <w:bCs/>
              </w:rPr>
            </w:pPr>
            <w:r w:rsidRPr="00013F24">
              <w:rPr>
                <w:rFonts w:ascii="Times New Roman" w:hAnsi="Times New Roman"/>
                <w:bCs/>
              </w:rPr>
              <w:t>Площадь складов,</w:t>
            </w:r>
          </w:p>
          <w:p w:rsidR="00C54524" w:rsidRPr="00013F24" w:rsidRDefault="00C54524" w:rsidP="00C54524">
            <w:pPr>
              <w:spacing w:after="0" w:line="240" w:lineRule="auto"/>
              <w:jc w:val="center"/>
              <w:rPr>
                <w:rFonts w:ascii="Times New Roman" w:hAnsi="Times New Roman"/>
                <w:bCs/>
              </w:rPr>
            </w:pPr>
            <w:r w:rsidRPr="00013F24">
              <w:rPr>
                <w:rFonts w:ascii="Times New Roman" w:hAnsi="Times New Roman"/>
                <w:bCs/>
              </w:rPr>
              <w:t>м</w:t>
            </w:r>
            <w:r w:rsidRPr="00013F24">
              <w:rPr>
                <w:rFonts w:ascii="Times New Roman" w:hAnsi="Times New Roman"/>
                <w:bCs/>
                <w:vertAlign w:val="superscript"/>
              </w:rPr>
              <w:t>2</w:t>
            </w:r>
            <w:r w:rsidRPr="00013F24">
              <w:rPr>
                <w:rFonts w:ascii="Times New Roman" w:hAnsi="Times New Roman"/>
                <w:bCs/>
              </w:rPr>
              <w:t xml:space="preserve"> на 1 000 чел.</w:t>
            </w:r>
          </w:p>
        </w:tc>
        <w:tc>
          <w:tcPr>
            <w:tcW w:w="2719" w:type="dxa"/>
            <w:shd w:val="clear" w:color="auto" w:fill="EEECE1" w:themeFill="background2"/>
            <w:vAlign w:val="center"/>
          </w:tcPr>
          <w:p w:rsidR="00C54524" w:rsidRPr="00013F24" w:rsidRDefault="00C54524" w:rsidP="00C54524">
            <w:pPr>
              <w:spacing w:after="0" w:line="240" w:lineRule="auto"/>
              <w:jc w:val="center"/>
              <w:rPr>
                <w:rFonts w:ascii="Times New Roman" w:hAnsi="Times New Roman"/>
                <w:bCs/>
              </w:rPr>
            </w:pPr>
            <w:r w:rsidRPr="00013F24">
              <w:rPr>
                <w:rFonts w:ascii="Times New Roman" w:hAnsi="Times New Roman"/>
                <w:bCs/>
              </w:rPr>
              <w:t>Размеры земельных участков, м</w:t>
            </w:r>
            <w:r w:rsidRPr="00013F24">
              <w:rPr>
                <w:rFonts w:ascii="Times New Roman" w:hAnsi="Times New Roman"/>
                <w:bCs/>
                <w:vertAlign w:val="superscript"/>
              </w:rPr>
              <w:t>2</w:t>
            </w:r>
            <w:r w:rsidRPr="00013F24">
              <w:rPr>
                <w:rFonts w:ascii="Times New Roman" w:hAnsi="Times New Roman"/>
                <w:bCs/>
              </w:rPr>
              <w:t xml:space="preserve"> на 1 000 чел.</w:t>
            </w:r>
          </w:p>
        </w:tc>
      </w:tr>
      <w:tr w:rsidR="004515A1" w:rsidRPr="00E235B3" w:rsidTr="004515A1">
        <w:trPr>
          <w:jc w:val="center"/>
        </w:trPr>
        <w:tc>
          <w:tcPr>
            <w:tcW w:w="3713" w:type="dxa"/>
          </w:tcPr>
          <w:p w:rsidR="004515A1" w:rsidRPr="00013F24" w:rsidRDefault="004515A1" w:rsidP="00AC34A1">
            <w:pPr>
              <w:spacing w:after="0" w:line="240" w:lineRule="auto"/>
              <w:jc w:val="both"/>
              <w:rPr>
                <w:rFonts w:ascii="Times New Roman" w:hAnsi="Times New Roman"/>
              </w:rPr>
            </w:pPr>
            <w:r w:rsidRPr="00013F24">
              <w:rPr>
                <w:rFonts w:ascii="Times New Roman" w:hAnsi="Times New Roman"/>
              </w:rPr>
              <w:t>Продовольственных товаров</w:t>
            </w:r>
          </w:p>
        </w:tc>
        <w:tc>
          <w:tcPr>
            <w:tcW w:w="2977" w:type="dxa"/>
            <w:vAlign w:val="center"/>
          </w:tcPr>
          <w:p w:rsidR="004515A1" w:rsidRPr="00013F24" w:rsidRDefault="004515A1" w:rsidP="00013F24">
            <w:pPr>
              <w:spacing w:after="0" w:line="240" w:lineRule="auto"/>
              <w:jc w:val="center"/>
              <w:rPr>
                <w:rFonts w:ascii="Times New Roman" w:hAnsi="Times New Roman"/>
              </w:rPr>
            </w:pPr>
            <w:r w:rsidRPr="00013F24">
              <w:rPr>
                <w:rFonts w:ascii="Times New Roman" w:hAnsi="Times New Roman"/>
              </w:rPr>
              <w:t>19</w:t>
            </w:r>
          </w:p>
        </w:tc>
        <w:tc>
          <w:tcPr>
            <w:tcW w:w="2719" w:type="dxa"/>
            <w:vAlign w:val="center"/>
          </w:tcPr>
          <w:p w:rsidR="004515A1" w:rsidRPr="00013F24" w:rsidRDefault="004515A1" w:rsidP="00013F24">
            <w:pPr>
              <w:spacing w:after="0" w:line="240" w:lineRule="auto"/>
              <w:jc w:val="center"/>
              <w:rPr>
                <w:rFonts w:ascii="Times New Roman" w:hAnsi="Times New Roman"/>
              </w:rPr>
            </w:pPr>
            <w:r w:rsidRPr="00013F24">
              <w:rPr>
                <w:rFonts w:ascii="Times New Roman" w:hAnsi="Times New Roman"/>
              </w:rPr>
              <w:t>60</w:t>
            </w:r>
          </w:p>
        </w:tc>
      </w:tr>
      <w:tr w:rsidR="004515A1" w:rsidRPr="00E235B3" w:rsidTr="004515A1">
        <w:trPr>
          <w:jc w:val="center"/>
        </w:trPr>
        <w:tc>
          <w:tcPr>
            <w:tcW w:w="3713" w:type="dxa"/>
          </w:tcPr>
          <w:p w:rsidR="004515A1" w:rsidRPr="00013F24" w:rsidRDefault="004515A1" w:rsidP="00AC34A1">
            <w:pPr>
              <w:spacing w:after="0" w:line="240" w:lineRule="auto"/>
              <w:jc w:val="both"/>
              <w:rPr>
                <w:rFonts w:ascii="Times New Roman" w:hAnsi="Times New Roman"/>
              </w:rPr>
            </w:pPr>
            <w:r w:rsidRPr="00013F24">
              <w:rPr>
                <w:rFonts w:ascii="Times New Roman" w:hAnsi="Times New Roman"/>
              </w:rPr>
              <w:t>Непродовольственных товаров</w:t>
            </w:r>
          </w:p>
        </w:tc>
        <w:tc>
          <w:tcPr>
            <w:tcW w:w="2977" w:type="dxa"/>
            <w:vAlign w:val="center"/>
          </w:tcPr>
          <w:p w:rsidR="004515A1" w:rsidRPr="00013F24" w:rsidRDefault="004515A1" w:rsidP="00013F24">
            <w:pPr>
              <w:spacing w:after="0" w:line="240" w:lineRule="auto"/>
              <w:jc w:val="center"/>
              <w:rPr>
                <w:rFonts w:ascii="Times New Roman" w:hAnsi="Times New Roman"/>
              </w:rPr>
            </w:pPr>
            <w:r w:rsidRPr="00013F24">
              <w:rPr>
                <w:rFonts w:ascii="Times New Roman" w:hAnsi="Times New Roman"/>
              </w:rPr>
              <w:t>193</w:t>
            </w:r>
          </w:p>
        </w:tc>
        <w:tc>
          <w:tcPr>
            <w:tcW w:w="2719" w:type="dxa"/>
            <w:vAlign w:val="center"/>
          </w:tcPr>
          <w:p w:rsidR="004515A1" w:rsidRPr="00013F24" w:rsidRDefault="004515A1" w:rsidP="00013F24">
            <w:pPr>
              <w:spacing w:after="0" w:line="240" w:lineRule="auto"/>
              <w:jc w:val="center"/>
              <w:rPr>
                <w:rFonts w:ascii="Times New Roman" w:hAnsi="Times New Roman"/>
              </w:rPr>
            </w:pPr>
            <w:r w:rsidRPr="00013F24">
              <w:rPr>
                <w:rFonts w:ascii="Times New Roman" w:hAnsi="Times New Roman"/>
              </w:rPr>
              <w:t>580</w:t>
            </w:r>
          </w:p>
        </w:tc>
      </w:tr>
    </w:tbl>
    <w:p w:rsidR="00013F24" w:rsidRPr="00013F24" w:rsidRDefault="00013F24" w:rsidP="00C54524">
      <w:pPr>
        <w:spacing w:after="0" w:line="240" w:lineRule="auto"/>
        <w:ind w:firstLine="709"/>
        <w:jc w:val="both"/>
        <w:rPr>
          <w:rFonts w:ascii="Times New Roman" w:hAnsi="Times New Roman"/>
          <w:sz w:val="8"/>
          <w:szCs w:val="8"/>
        </w:rPr>
      </w:pPr>
    </w:p>
    <w:p w:rsidR="00013F24" w:rsidRPr="00013F24" w:rsidRDefault="00013F24" w:rsidP="00013F24">
      <w:pPr>
        <w:spacing w:after="0" w:line="240" w:lineRule="auto"/>
        <w:jc w:val="both"/>
        <w:rPr>
          <w:rFonts w:ascii="Times New Roman" w:hAnsi="Times New Roman"/>
          <w:b/>
          <w:sz w:val="20"/>
          <w:szCs w:val="20"/>
        </w:rPr>
      </w:pPr>
      <w:r w:rsidRPr="00013F24">
        <w:rPr>
          <w:rFonts w:ascii="Times New Roman" w:hAnsi="Times New Roman"/>
          <w:b/>
          <w:sz w:val="20"/>
          <w:szCs w:val="20"/>
        </w:rPr>
        <w:t>Примечания 1:</w:t>
      </w:r>
    </w:p>
    <w:p w:rsidR="00C54524" w:rsidRPr="00013F24" w:rsidRDefault="00C54524" w:rsidP="00013F24">
      <w:pPr>
        <w:spacing w:after="0" w:line="240" w:lineRule="auto"/>
        <w:jc w:val="both"/>
        <w:rPr>
          <w:rFonts w:ascii="Times New Roman" w:hAnsi="Times New Roman"/>
          <w:sz w:val="20"/>
          <w:szCs w:val="20"/>
        </w:rPr>
      </w:pPr>
      <w:r w:rsidRPr="00013F24">
        <w:rPr>
          <w:rFonts w:ascii="Times New Roman" w:hAnsi="Times New Roman"/>
          <w:sz w:val="20"/>
          <w:szCs w:val="20"/>
        </w:rPr>
        <w:t>* В числителе приведены нормы для одноэтажных складов, в знаменателе – для многоэтажных (при средней высоте этажей 6 м).</w:t>
      </w:r>
    </w:p>
    <w:p w:rsidR="00013F24" w:rsidRPr="00013F24" w:rsidRDefault="00013F24" w:rsidP="00013F24">
      <w:pPr>
        <w:spacing w:after="0" w:line="240" w:lineRule="auto"/>
        <w:jc w:val="both"/>
        <w:rPr>
          <w:rFonts w:ascii="Times New Roman" w:hAnsi="Times New Roman"/>
          <w:sz w:val="8"/>
          <w:szCs w:val="8"/>
        </w:rPr>
      </w:pPr>
    </w:p>
    <w:p w:rsidR="00C54524" w:rsidRPr="00013F24" w:rsidRDefault="00013F24" w:rsidP="00013F24">
      <w:pPr>
        <w:spacing w:after="0" w:line="240" w:lineRule="auto"/>
        <w:jc w:val="both"/>
        <w:rPr>
          <w:rFonts w:ascii="Times New Roman" w:hAnsi="Times New Roman"/>
          <w:b/>
          <w:sz w:val="20"/>
          <w:szCs w:val="20"/>
        </w:rPr>
      </w:pPr>
      <w:r w:rsidRPr="00013F24">
        <w:rPr>
          <w:rFonts w:ascii="Times New Roman" w:hAnsi="Times New Roman"/>
          <w:b/>
          <w:sz w:val="20"/>
          <w:szCs w:val="20"/>
        </w:rPr>
        <w:t>Примечания 2:</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1. При размещении общетоварных складов в составе специализированных групп размеры земельных участков рекомендуется сокращать до 30 %.</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2. В зонах досрочного завоза товаров размеры земельных участков следует увеличивать на 40 %.</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 xml:space="preserve">3. Уровень товарных запасов для общетоварных складов по числу дней розничной продажи (товарообороту) устанавливается органами управления торговлей </w:t>
      </w:r>
      <w:r w:rsidR="007B0A19">
        <w:rPr>
          <w:rFonts w:ascii="Times New Roman" w:hAnsi="Times New Roman"/>
          <w:bCs/>
          <w:sz w:val="20"/>
          <w:szCs w:val="20"/>
        </w:rPr>
        <w:t xml:space="preserve">Ивановской </w:t>
      </w:r>
      <w:r w:rsidRPr="00013F24">
        <w:rPr>
          <w:rFonts w:ascii="Times New Roman" w:hAnsi="Times New Roman"/>
          <w:bCs/>
          <w:sz w:val="20"/>
          <w:szCs w:val="20"/>
        </w:rPr>
        <w:t>области</w:t>
      </w:r>
      <w:r w:rsidRPr="00013F24">
        <w:rPr>
          <w:rFonts w:ascii="Times New Roman" w:hAnsi="Times New Roman"/>
          <w:sz w:val="20"/>
          <w:szCs w:val="20"/>
        </w:rPr>
        <w:t>.</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 xml:space="preserve">4. При преимущественном хранении товарных запасов в сельских поселениях площадь складов и размеры земельных участков в них могут быть увеличены с одновременным уменьшением этих показателей в </w:t>
      </w:r>
      <w:r w:rsidR="009723C3">
        <w:rPr>
          <w:rFonts w:ascii="Times New Roman" w:hAnsi="Times New Roman"/>
          <w:sz w:val="20"/>
          <w:szCs w:val="20"/>
        </w:rPr>
        <w:t xml:space="preserve">сельских </w:t>
      </w:r>
      <w:r w:rsidRPr="00013F24">
        <w:rPr>
          <w:rFonts w:ascii="Times New Roman" w:hAnsi="Times New Roman"/>
          <w:sz w:val="20"/>
          <w:szCs w:val="20"/>
        </w:rPr>
        <w:t>поселениях.</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 xml:space="preserve">5. </w:t>
      </w:r>
      <w:r w:rsidRPr="00013F24">
        <w:rPr>
          <w:rFonts w:ascii="Times New Roman" w:hAnsi="Times New Roman"/>
          <w:bCs/>
          <w:sz w:val="20"/>
          <w:szCs w:val="20"/>
        </w:rPr>
        <w:t>Рекомендуемые площади и размеры земельных участков определяются дифференцировано в соответствии с учетом времени завоза и сроков хранения товаров.</w:t>
      </w:r>
    </w:p>
    <w:p w:rsidR="00013F24" w:rsidRPr="00013F24" w:rsidRDefault="00013F24" w:rsidP="00013F24">
      <w:pPr>
        <w:spacing w:after="0" w:line="240" w:lineRule="auto"/>
        <w:jc w:val="both"/>
        <w:rPr>
          <w:rFonts w:ascii="Times New Roman" w:hAnsi="Times New Roman"/>
          <w:sz w:val="8"/>
          <w:szCs w:val="8"/>
        </w:rPr>
      </w:pPr>
    </w:p>
    <w:p w:rsidR="00C54524" w:rsidRPr="00E235B3" w:rsidRDefault="006F4362" w:rsidP="00013F24">
      <w:pPr>
        <w:spacing w:after="0" w:line="240" w:lineRule="auto"/>
        <w:ind w:firstLine="567"/>
        <w:jc w:val="both"/>
        <w:rPr>
          <w:rFonts w:ascii="Times New Roman" w:hAnsi="Times New Roman"/>
          <w:sz w:val="24"/>
          <w:szCs w:val="24"/>
        </w:rPr>
      </w:pPr>
      <w:r>
        <w:rPr>
          <w:rFonts w:ascii="Times New Roman" w:hAnsi="Times New Roman"/>
          <w:sz w:val="24"/>
          <w:szCs w:val="24"/>
        </w:rPr>
        <w:t>5</w:t>
      </w:r>
      <w:r w:rsidR="00013F24">
        <w:rPr>
          <w:rFonts w:ascii="Times New Roman" w:hAnsi="Times New Roman"/>
          <w:sz w:val="24"/>
          <w:szCs w:val="24"/>
        </w:rPr>
        <w:t xml:space="preserve">.8.12.4. </w:t>
      </w:r>
      <w:r w:rsidR="00C54524" w:rsidRPr="00E235B3">
        <w:rPr>
          <w:rFonts w:ascii="Times New Roman" w:hAnsi="Times New Roman"/>
          <w:sz w:val="24"/>
          <w:szCs w:val="24"/>
        </w:rPr>
        <w:t>Вместимость специализированных складов и размеры их земельных участков приведены</w:t>
      </w:r>
      <w:r w:rsidR="00013F24">
        <w:rPr>
          <w:rFonts w:ascii="Times New Roman" w:hAnsi="Times New Roman"/>
          <w:sz w:val="24"/>
          <w:szCs w:val="24"/>
        </w:rPr>
        <w:t xml:space="preserve"> в табл</w:t>
      </w:r>
      <w:r w:rsidR="000D0237">
        <w:rPr>
          <w:rFonts w:ascii="Times New Roman" w:hAnsi="Times New Roman"/>
          <w:sz w:val="24"/>
          <w:szCs w:val="24"/>
        </w:rPr>
        <w:t>.</w:t>
      </w:r>
      <w:r w:rsidR="00DE782D">
        <w:rPr>
          <w:rFonts w:ascii="Times New Roman" w:hAnsi="Times New Roman"/>
          <w:sz w:val="24"/>
          <w:szCs w:val="24"/>
        </w:rPr>
        <w:t>5</w:t>
      </w:r>
      <w:r w:rsidR="000D5DAA">
        <w:rPr>
          <w:rFonts w:ascii="Times New Roman" w:hAnsi="Times New Roman"/>
          <w:sz w:val="24"/>
          <w:szCs w:val="24"/>
        </w:rPr>
        <w:t>5</w:t>
      </w:r>
      <w:r w:rsidR="007B0A19">
        <w:rPr>
          <w:rFonts w:ascii="Times New Roman" w:hAnsi="Times New Roman"/>
          <w:sz w:val="24"/>
          <w:szCs w:val="24"/>
        </w:rPr>
        <w:t>.</w:t>
      </w:r>
    </w:p>
    <w:p w:rsidR="00C54524" w:rsidRPr="00013F24" w:rsidRDefault="00C54524" w:rsidP="00C54524">
      <w:pPr>
        <w:spacing w:after="0" w:line="240" w:lineRule="auto"/>
        <w:ind w:firstLine="709"/>
        <w:jc w:val="both"/>
        <w:rPr>
          <w:rFonts w:ascii="Times New Roman" w:hAnsi="Times New Roman"/>
          <w:sz w:val="8"/>
          <w:szCs w:val="8"/>
        </w:rPr>
      </w:pPr>
    </w:p>
    <w:p w:rsidR="00C54524" w:rsidRDefault="007B0A19" w:rsidP="00013F24">
      <w:pPr>
        <w:spacing w:after="0" w:line="240" w:lineRule="auto"/>
        <w:jc w:val="both"/>
        <w:rPr>
          <w:rFonts w:ascii="Times New Roman" w:hAnsi="Times New Roman"/>
          <w:b/>
          <w:i/>
          <w:sz w:val="24"/>
          <w:szCs w:val="24"/>
        </w:rPr>
      </w:pPr>
      <w:r w:rsidRPr="007B0A19">
        <w:rPr>
          <w:rFonts w:ascii="Times New Roman" w:hAnsi="Times New Roman"/>
          <w:i/>
          <w:sz w:val="24"/>
          <w:szCs w:val="24"/>
        </w:rPr>
        <w:t xml:space="preserve">Таблица </w:t>
      </w:r>
      <w:r w:rsidR="00DE782D">
        <w:rPr>
          <w:rFonts w:ascii="Times New Roman" w:hAnsi="Times New Roman"/>
          <w:i/>
          <w:sz w:val="24"/>
          <w:szCs w:val="24"/>
        </w:rPr>
        <w:t>5</w:t>
      </w:r>
      <w:r w:rsidR="000D5DAA">
        <w:rPr>
          <w:rFonts w:ascii="Times New Roman" w:hAnsi="Times New Roman"/>
          <w:i/>
          <w:sz w:val="24"/>
          <w:szCs w:val="24"/>
        </w:rPr>
        <w:t>5</w:t>
      </w:r>
      <w:r w:rsidR="00013F24" w:rsidRPr="00013F24">
        <w:rPr>
          <w:rFonts w:ascii="Times New Roman" w:hAnsi="Times New Roman"/>
          <w:b/>
          <w:i/>
          <w:sz w:val="24"/>
          <w:szCs w:val="24"/>
        </w:rPr>
        <w:t>. - Вместимость специализированных складов и размеры их земельных участков</w:t>
      </w:r>
      <w:r w:rsidR="004515A1">
        <w:rPr>
          <w:rFonts w:ascii="Times New Roman" w:hAnsi="Times New Roman"/>
          <w:b/>
          <w:i/>
          <w:sz w:val="24"/>
          <w:szCs w:val="24"/>
        </w:rPr>
        <w:t xml:space="preserve"> для сельских населенных пунктов</w:t>
      </w:r>
    </w:p>
    <w:p w:rsidR="00013F24" w:rsidRPr="00013F24" w:rsidRDefault="00013F24" w:rsidP="00013F24">
      <w:pPr>
        <w:spacing w:after="0" w:line="240" w:lineRule="auto"/>
        <w:jc w:val="both"/>
        <w:rPr>
          <w:rFonts w:ascii="Times New Roman" w:hAnsi="Times New Roman"/>
          <w:b/>
          <w:i/>
          <w:sz w:val="8"/>
          <w:szCs w:val="8"/>
        </w:rPr>
      </w:pPr>
    </w:p>
    <w:tbl>
      <w:tblPr>
        <w:tblW w:w="94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tblPr>
      <w:tblGrid>
        <w:gridCol w:w="4519"/>
        <w:gridCol w:w="2508"/>
        <w:gridCol w:w="2419"/>
      </w:tblGrid>
      <w:tr w:rsidR="00C54524" w:rsidRPr="00E235B3" w:rsidTr="00013F24">
        <w:trPr>
          <w:jc w:val="center"/>
        </w:trPr>
        <w:tc>
          <w:tcPr>
            <w:tcW w:w="4519" w:type="dxa"/>
            <w:shd w:val="clear" w:color="auto" w:fill="EEECE1" w:themeFill="background2"/>
            <w:vAlign w:val="center"/>
          </w:tcPr>
          <w:p w:rsidR="00C54524" w:rsidRPr="00013F24" w:rsidRDefault="00C54524" w:rsidP="00AC34A1">
            <w:pPr>
              <w:spacing w:after="0" w:line="240" w:lineRule="auto"/>
              <w:jc w:val="both"/>
              <w:rPr>
                <w:rFonts w:ascii="Times New Roman" w:hAnsi="Times New Roman"/>
                <w:bCs/>
              </w:rPr>
            </w:pPr>
            <w:r w:rsidRPr="00013F24">
              <w:rPr>
                <w:rFonts w:ascii="Times New Roman" w:hAnsi="Times New Roman"/>
                <w:bCs/>
              </w:rPr>
              <w:t xml:space="preserve">Склады </w:t>
            </w:r>
          </w:p>
        </w:tc>
        <w:tc>
          <w:tcPr>
            <w:tcW w:w="2508" w:type="dxa"/>
            <w:shd w:val="clear" w:color="auto" w:fill="EEECE1" w:themeFill="background2"/>
            <w:vAlign w:val="center"/>
          </w:tcPr>
          <w:p w:rsidR="00C54524" w:rsidRPr="00013F24" w:rsidRDefault="00C54524" w:rsidP="00013F24">
            <w:pPr>
              <w:spacing w:after="0" w:line="240" w:lineRule="auto"/>
              <w:ind w:left="-57" w:right="-57"/>
              <w:jc w:val="center"/>
              <w:rPr>
                <w:rFonts w:ascii="Times New Roman" w:hAnsi="Times New Roman"/>
                <w:bCs/>
              </w:rPr>
            </w:pPr>
            <w:r w:rsidRPr="00013F24">
              <w:rPr>
                <w:rFonts w:ascii="Times New Roman" w:hAnsi="Times New Roman"/>
                <w:bCs/>
              </w:rPr>
              <w:t>Вместимость</w:t>
            </w:r>
          </w:p>
          <w:p w:rsidR="00C54524" w:rsidRPr="00013F24" w:rsidRDefault="00C54524" w:rsidP="00013F24">
            <w:pPr>
              <w:spacing w:after="0" w:line="240" w:lineRule="auto"/>
              <w:ind w:left="-57" w:right="-57"/>
              <w:jc w:val="center"/>
              <w:rPr>
                <w:rFonts w:ascii="Times New Roman" w:hAnsi="Times New Roman"/>
                <w:bCs/>
              </w:rPr>
            </w:pPr>
            <w:r w:rsidRPr="00013F24">
              <w:rPr>
                <w:rFonts w:ascii="Times New Roman" w:hAnsi="Times New Roman"/>
                <w:bCs/>
              </w:rPr>
              <w:t>складов, т</w:t>
            </w:r>
          </w:p>
        </w:tc>
        <w:tc>
          <w:tcPr>
            <w:tcW w:w="2419" w:type="dxa"/>
            <w:shd w:val="clear" w:color="auto" w:fill="EEECE1" w:themeFill="background2"/>
            <w:vAlign w:val="center"/>
          </w:tcPr>
          <w:p w:rsidR="00C54524" w:rsidRPr="00013F24" w:rsidRDefault="00C54524" w:rsidP="00013F24">
            <w:pPr>
              <w:spacing w:after="0" w:line="240" w:lineRule="auto"/>
              <w:ind w:left="-113" w:right="-113"/>
              <w:jc w:val="center"/>
              <w:rPr>
                <w:rFonts w:ascii="Times New Roman" w:hAnsi="Times New Roman"/>
                <w:bCs/>
                <w:spacing w:val="-2"/>
              </w:rPr>
            </w:pPr>
            <w:r w:rsidRPr="00013F24">
              <w:rPr>
                <w:rFonts w:ascii="Times New Roman" w:hAnsi="Times New Roman"/>
                <w:bCs/>
                <w:spacing w:val="-2"/>
              </w:rPr>
              <w:t>Размеры земельных</w:t>
            </w:r>
          </w:p>
          <w:p w:rsidR="00C54524" w:rsidRPr="00013F24" w:rsidRDefault="00C54524" w:rsidP="00013F24">
            <w:pPr>
              <w:spacing w:after="0" w:line="240" w:lineRule="auto"/>
              <w:ind w:left="-113" w:right="-113"/>
              <w:jc w:val="center"/>
              <w:rPr>
                <w:rFonts w:ascii="Times New Roman" w:hAnsi="Times New Roman"/>
                <w:bCs/>
                <w:spacing w:val="-2"/>
              </w:rPr>
            </w:pPr>
            <w:r w:rsidRPr="00013F24">
              <w:rPr>
                <w:rFonts w:ascii="Times New Roman" w:hAnsi="Times New Roman"/>
                <w:bCs/>
                <w:spacing w:val="-2"/>
              </w:rPr>
              <w:t>участков, м</w:t>
            </w:r>
            <w:r w:rsidRPr="00013F24">
              <w:rPr>
                <w:rFonts w:ascii="Times New Roman" w:hAnsi="Times New Roman"/>
                <w:bCs/>
                <w:spacing w:val="-2"/>
                <w:vertAlign w:val="superscript"/>
              </w:rPr>
              <w:t>2</w:t>
            </w:r>
            <w:r w:rsidRPr="00013F24">
              <w:rPr>
                <w:rFonts w:ascii="Times New Roman" w:hAnsi="Times New Roman"/>
                <w:bCs/>
                <w:spacing w:val="-2"/>
              </w:rPr>
              <w:t xml:space="preserve"> на 1 000 чел.</w:t>
            </w:r>
          </w:p>
        </w:tc>
      </w:tr>
      <w:tr w:rsidR="004515A1" w:rsidRPr="00E235B3" w:rsidTr="006115C1">
        <w:trPr>
          <w:jc w:val="center"/>
        </w:trPr>
        <w:tc>
          <w:tcPr>
            <w:tcW w:w="4519" w:type="dxa"/>
          </w:tcPr>
          <w:p w:rsidR="004515A1" w:rsidRPr="00013F24" w:rsidRDefault="004515A1" w:rsidP="007B0A19">
            <w:pPr>
              <w:spacing w:after="0" w:line="240" w:lineRule="auto"/>
              <w:jc w:val="both"/>
              <w:rPr>
                <w:rFonts w:ascii="Times New Roman" w:hAnsi="Times New Roman"/>
                <w:spacing w:val="-2"/>
              </w:rPr>
            </w:pPr>
            <w:r w:rsidRPr="00013F24">
              <w:rPr>
                <w:rFonts w:ascii="Times New Roman" w:hAnsi="Times New Roman"/>
                <w:spacing w:val="-2"/>
              </w:rPr>
              <w:t xml:space="preserve">Холодильники распределительные (для хранения </w:t>
            </w:r>
            <w:r w:rsidRPr="00013F24">
              <w:rPr>
                <w:rFonts w:ascii="Times New Roman" w:hAnsi="Times New Roman"/>
                <w:spacing w:val="-3"/>
              </w:rPr>
              <w:t>мяса и мясопродуктов, рыбы и рыбопродуктов, мас</w:t>
            </w:r>
            <w:r w:rsidRPr="00013F24">
              <w:rPr>
                <w:rFonts w:ascii="Times New Roman" w:hAnsi="Times New Roman"/>
                <w:spacing w:val="-2"/>
              </w:rPr>
              <w:t>ла, животного жира, молочных продуктов и яиц)</w:t>
            </w:r>
          </w:p>
        </w:tc>
        <w:tc>
          <w:tcPr>
            <w:tcW w:w="2508"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10</w:t>
            </w:r>
          </w:p>
        </w:tc>
        <w:tc>
          <w:tcPr>
            <w:tcW w:w="2419"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25</w:t>
            </w:r>
          </w:p>
        </w:tc>
      </w:tr>
      <w:tr w:rsidR="004515A1" w:rsidRPr="00E235B3" w:rsidTr="006115C1">
        <w:trPr>
          <w:jc w:val="center"/>
        </w:trPr>
        <w:tc>
          <w:tcPr>
            <w:tcW w:w="4519" w:type="dxa"/>
          </w:tcPr>
          <w:p w:rsidR="004515A1" w:rsidRPr="00013F24" w:rsidRDefault="004515A1" w:rsidP="00AC34A1">
            <w:pPr>
              <w:spacing w:after="0" w:line="240" w:lineRule="auto"/>
              <w:jc w:val="both"/>
              <w:rPr>
                <w:rFonts w:ascii="Times New Roman" w:hAnsi="Times New Roman"/>
              </w:rPr>
            </w:pPr>
            <w:r w:rsidRPr="00013F24">
              <w:rPr>
                <w:rFonts w:ascii="Times New Roman" w:hAnsi="Times New Roman"/>
              </w:rPr>
              <w:t xml:space="preserve">Фруктохранилища </w:t>
            </w:r>
          </w:p>
        </w:tc>
        <w:tc>
          <w:tcPr>
            <w:tcW w:w="2508"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w:t>
            </w:r>
          </w:p>
        </w:tc>
        <w:tc>
          <w:tcPr>
            <w:tcW w:w="2419"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w:t>
            </w:r>
          </w:p>
        </w:tc>
      </w:tr>
      <w:tr w:rsidR="004515A1" w:rsidRPr="00E235B3" w:rsidTr="006115C1">
        <w:trPr>
          <w:jc w:val="center"/>
        </w:trPr>
        <w:tc>
          <w:tcPr>
            <w:tcW w:w="4519" w:type="dxa"/>
          </w:tcPr>
          <w:p w:rsidR="004515A1" w:rsidRPr="00013F24" w:rsidRDefault="004515A1" w:rsidP="00AC34A1">
            <w:pPr>
              <w:spacing w:after="0" w:line="240" w:lineRule="auto"/>
              <w:jc w:val="both"/>
              <w:rPr>
                <w:rFonts w:ascii="Times New Roman" w:hAnsi="Times New Roman"/>
              </w:rPr>
            </w:pPr>
            <w:r w:rsidRPr="00013F24">
              <w:rPr>
                <w:rFonts w:ascii="Times New Roman" w:hAnsi="Times New Roman"/>
              </w:rPr>
              <w:t xml:space="preserve">Овощехранилища </w:t>
            </w:r>
          </w:p>
        </w:tc>
        <w:tc>
          <w:tcPr>
            <w:tcW w:w="2508"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90</w:t>
            </w:r>
          </w:p>
        </w:tc>
        <w:tc>
          <w:tcPr>
            <w:tcW w:w="2419"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380</w:t>
            </w:r>
          </w:p>
        </w:tc>
      </w:tr>
      <w:tr w:rsidR="004515A1" w:rsidRPr="00E235B3" w:rsidTr="006115C1">
        <w:trPr>
          <w:jc w:val="center"/>
        </w:trPr>
        <w:tc>
          <w:tcPr>
            <w:tcW w:w="4519" w:type="dxa"/>
          </w:tcPr>
          <w:p w:rsidR="004515A1" w:rsidRPr="00013F24" w:rsidRDefault="004515A1" w:rsidP="00AC34A1">
            <w:pPr>
              <w:spacing w:after="0" w:line="240" w:lineRule="auto"/>
              <w:jc w:val="both"/>
              <w:rPr>
                <w:rFonts w:ascii="Times New Roman" w:hAnsi="Times New Roman"/>
              </w:rPr>
            </w:pPr>
            <w:r w:rsidRPr="00013F24">
              <w:rPr>
                <w:rFonts w:ascii="Times New Roman" w:hAnsi="Times New Roman"/>
              </w:rPr>
              <w:t xml:space="preserve">Картофелехранилища </w:t>
            </w:r>
          </w:p>
        </w:tc>
        <w:tc>
          <w:tcPr>
            <w:tcW w:w="2508"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w:t>
            </w:r>
          </w:p>
        </w:tc>
        <w:tc>
          <w:tcPr>
            <w:tcW w:w="2419" w:type="dxa"/>
            <w:vAlign w:val="center"/>
          </w:tcPr>
          <w:p w:rsidR="004515A1" w:rsidRPr="00013F24" w:rsidRDefault="004515A1" w:rsidP="007B0A19">
            <w:pPr>
              <w:spacing w:after="0" w:line="240" w:lineRule="auto"/>
              <w:jc w:val="center"/>
              <w:rPr>
                <w:rFonts w:ascii="Times New Roman" w:hAnsi="Times New Roman"/>
              </w:rPr>
            </w:pPr>
            <w:r w:rsidRPr="00013F24">
              <w:rPr>
                <w:rFonts w:ascii="Times New Roman" w:hAnsi="Times New Roman"/>
              </w:rPr>
              <w:t>-</w:t>
            </w:r>
          </w:p>
        </w:tc>
      </w:tr>
    </w:tbl>
    <w:p w:rsidR="00013F24" w:rsidRPr="00013F24" w:rsidRDefault="00013F24" w:rsidP="00C54524">
      <w:pPr>
        <w:spacing w:after="0" w:line="240" w:lineRule="auto"/>
        <w:ind w:firstLine="720"/>
        <w:jc w:val="both"/>
        <w:rPr>
          <w:rFonts w:ascii="Times New Roman" w:hAnsi="Times New Roman"/>
          <w:sz w:val="8"/>
          <w:szCs w:val="8"/>
        </w:rPr>
      </w:pPr>
    </w:p>
    <w:p w:rsidR="00013F24" w:rsidRPr="00013F24" w:rsidRDefault="00013F24" w:rsidP="00013F24">
      <w:pPr>
        <w:spacing w:after="0" w:line="240" w:lineRule="auto"/>
        <w:jc w:val="both"/>
        <w:rPr>
          <w:rFonts w:ascii="Times New Roman" w:hAnsi="Times New Roman"/>
          <w:b/>
          <w:sz w:val="20"/>
          <w:szCs w:val="20"/>
        </w:rPr>
      </w:pPr>
      <w:r w:rsidRPr="00013F24">
        <w:rPr>
          <w:rFonts w:ascii="Times New Roman" w:hAnsi="Times New Roman"/>
          <w:b/>
          <w:sz w:val="20"/>
          <w:szCs w:val="20"/>
        </w:rPr>
        <w:t>Примечания 1:</w:t>
      </w:r>
    </w:p>
    <w:p w:rsidR="00C54524" w:rsidRPr="00013F24" w:rsidRDefault="00C54524" w:rsidP="00013F24">
      <w:pPr>
        <w:spacing w:after="0" w:line="240" w:lineRule="auto"/>
        <w:jc w:val="both"/>
        <w:rPr>
          <w:rFonts w:ascii="Times New Roman" w:hAnsi="Times New Roman"/>
          <w:sz w:val="20"/>
          <w:szCs w:val="20"/>
        </w:rPr>
      </w:pPr>
      <w:r w:rsidRPr="00013F24">
        <w:rPr>
          <w:rFonts w:ascii="Times New Roman" w:hAnsi="Times New Roman"/>
          <w:sz w:val="20"/>
          <w:szCs w:val="20"/>
        </w:rPr>
        <w:t>* В числителе приведены нормы для одноэтажных складов, в знаменателе – для многоэтажных.</w:t>
      </w:r>
    </w:p>
    <w:p w:rsidR="00013F24" w:rsidRPr="00013F24" w:rsidRDefault="00013F24" w:rsidP="00013F24">
      <w:pPr>
        <w:spacing w:after="0" w:line="240" w:lineRule="auto"/>
        <w:jc w:val="both"/>
        <w:rPr>
          <w:rFonts w:ascii="Times New Roman" w:hAnsi="Times New Roman"/>
          <w:sz w:val="8"/>
          <w:szCs w:val="8"/>
        </w:rPr>
      </w:pPr>
    </w:p>
    <w:p w:rsidR="00C54524" w:rsidRPr="00013F24" w:rsidRDefault="00013F24" w:rsidP="00013F24">
      <w:pPr>
        <w:spacing w:after="0" w:line="240" w:lineRule="auto"/>
        <w:jc w:val="both"/>
        <w:rPr>
          <w:rFonts w:ascii="Times New Roman" w:hAnsi="Times New Roman"/>
          <w:b/>
          <w:sz w:val="20"/>
          <w:szCs w:val="20"/>
        </w:rPr>
      </w:pPr>
      <w:r w:rsidRPr="00013F24">
        <w:rPr>
          <w:rFonts w:ascii="Times New Roman" w:hAnsi="Times New Roman"/>
          <w:b/>
          <w:sz w:val="20"/>
          <w:szCs w:val="20"/>
        </w:rPr>
        <w:t>Примечания 2:</w:t>
      </w:r>
    </w:p>
    <w:p w:rsidR="00013F24" w:rsidRPr="00013F24" w:rsidRDefault="00013F24" w:rsidP="00013F24">
      <w:pPr>
        <w:spacing w:after="0" w:line="240" w:lineRule="auto"/>
        <w:jc w:val="both"/>
        <w:rPr>
          <w:rFonts w:ascii="Times New Roman" w:hAnsi="Times New Roman"/>
          <w:sz w:val="20"/>
          <w:szCs w:val="20"/>
        </w:rPr>
      </w:pPr>
      <w:r w:rsidRPr="00013F24">
        <w:rPr>
          <w:rFonts w:ascii="Times New Roman" w:hAnsi="Times New Roman"/>
          <w:sz w:val="20"/>
          <w:szCs w:val="20"/>
        </w:rPr>
        <w:t>1. В районах выращивания картофеля, овощей и фруктов вместимость складов и, соответственно, размеры земельных участков принимаются с коэффициентом 0,6.</w:t>
      </w:r>
    </w:p>
    <w:p w:rsidR="00013F24" w:rsidRDefault="009723C3" w:rsidP="00013F24">
      <w:pPr>
        <w:spacing w:after="0" w:line="240" w:lineRule="auto"/>
        <w:jc w:val="both"/>
        <w:rPr>
          <w:rFonts w:ascii="Times New Roman" w:hAnsi="Times New Roman"/>
          <w:bCs/>
          <w:sz w:val="20"/>
          <w:szCs w:val="20"/>
        </w:rPr>
      </w:pPr>
      <w:r>
        <w:rPr>
          <w:rFonts w:ascii="Times New Roman" w:hAnsi="Times New Roman"/>
          <w:sz w:val="20"/>
          <w:szCs w:val="20"/>
        </w:rPr>
        <w:t>2</w:t>
      </w:r>
      <w:r w:rsidR="00013F24" w:rsidRPr="00013F24">
        <w:rPr>
          <w:rFonts w:ascii="Times New Roman" w:hAnsi="Times New Roman"/>
          <w:sz w:val="20"/>
          <w:szCs w:val="20"/>
        </w:rPr>
        <w:t xml:space="preserve">. </w:t>
      </w:r>
      <w:r w:rsidR="00013F24" w:rsidRPr="00013F24">
        <w:rPr>
          <w:rFonts w:ascii="Times New Roman" w:hAnsi="Times New Roman"/>
          <w:bCs/>
          <w:sz w:val="20"/>
          <w:szCs w:val="20"/>
        </w:rPr>
        <w:t>Рекомендуемые площади и размеры земельных участков определяются дифференцировано в соответствии с учетом времени завоза и сроков хранения товаров.</w:t>
      </w:r>
    </w:p>
    <w:p w:rsidR="00BF7466" w:rsidRDefault="00BF7466" w:rsidP="00013F24">
      <w:pPr>
        <w:spacing w:after="0" w:line="240" w:lineRule="auto"/>
        <w:jc w:val="both"/>
        <w:rPr>
          <w:rFonts w:ascii="Times New Roman" w:hAnsi="Times New Roman"/>
          <w:bCs/>
          <w:sz w:val="20"/>
          <w:szCs w:val="20"/>
        </w:rPr>
      </w:pPr>
    </w:p>
    <w:p w:rsidR="006F4362" w:rsidRPr="00013F24" w:rsidRDefault="006F4362" w:rsidP="00013F24">
      <w:pPr>
        <w:spacing w:after="0" w:line="240" w:lineRule="auto"/>
        <w:jc w:val="both"/>
        <w:rPr>
          <w:rFonts w:ascii="Times New Roman" w:hAnsi="Times New Roman"/>
          <w:sz w:val="20"/>
          <w:szCs w:val="20"/>
        </w:rPr>
      </w:pPr>
    </w:p>
    <w:p w:rsidR="00C41D82" w:rsidRDefault="006F7C15" w:rsidP="00C41D82">
      <w:pPr>
        <w:jc w:val="center"/>
        <w:rPr>
          <w:rFonts w:ascii="Arial Narrow" w:hAnsi="Arial Narrow"/>
          <w:b/>
          <w:sz w:val="16"/>
          <w:szCs w:val="16"/>
        </w:rPr>
      </w:pPr>
      <w:r>
        <w:rPr>
          <w:rFonts w:ascii="Arial Narrow" w:hAnsi="Arial Narrow"/>
          <w:b/>
          <w:noProof/>
          <w:sz w:val="16"/>
          <w:szCs w:val="16"/>
        </w:rPr>
        <w:lastRenderedPageBreak/>
        <w:pict>
          <v:rect id="Rectangle 190" o:spid="_x0000_s1104" style="position:absolute;left:0;text-align:left;margin-left:-.65pt;margin-top:1.05pt;width:469.5pt;height:7.1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" fillcolor="#c0504d" strokecolor="#f2f2f2" strokeweight="3pt">
            <v:shadow on="t" color="#622423" opacity=".5" offset="1pt"/>
          </v:rect>
        </w:pict>
      </w:r>
    </w:p>
    <w:p w:rsidR="00C41D82" w:rsidRPr="008C7F54" w:rsidRDefault="006F7C15" w:rsidP="00C75C25">
      <w:pPr>
        <w:jc w:val="both"/>
        <w:rPr>
          <w:rFonts w:ascii="Arial Narrow" w:hAnsi="Arial Narrow"/>
          <w:b/>
          <w:sz w:val="28"/>
          <w:szCs w:val="28"/>
        </w:rPr>
      </w:pPr>
      <w:r>
        <w:rPr>
          <w:rFonts w:ascii="Arial Narrow" w:hAnsi="Arial Narrow"/>
          <w:b/>
          <w:noProof/>
          <w:sz w:val="28"/>
          <w:szCs w:val="28"/>
        </w:rPr>
        <w:pict>
          <v:rect id="Rectangle 189" o:spid="_x0000_s1103" style="position:absolute;left:0;text-align:left;margin-left:-.65pt;margin-top:37.3pt;width:469.5pt;height:7.1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" fillcolor="#c0504d" strokecolor="#f2f2f2" strokeweight="3pt">
            <v:shadow on="t" color="#622423" opacity=".5" offset="1pt"/>
          </v:rect>
        </w:pict>
      </w:r>
      <w:r w:rsidR="006F4362">
        <w:rPr>
          <w:rFonts w:ascii="Arial Narrow" w:hAnsi="Arial Narrow"/>
          <w:b/>
          <w:sz w:val="28"/>
          <w:szCs w:val="28"/>
        </w:rPr>
        <w:t>5</w:t>
      </w:r>
      <w:r w:rsidR="00C41D82">
        <w:rPr>
          <w:rFonts w:ascii="Arial Narrow" w:hAnsi="Arial Narrow"/>
          <w:b/>
          <w:sz w:val="28"/>
          <w:szCs w:val="28"/>
        </w:rPr>
        <w:t>.8.13</w:t>
      </w:r>
      <w:r w:rsidR="00C41D82" w:rsidRPr="008C7F54">
        <w:rPr>
          <w:rFonts w:ascii="Arial Narrow" w:hAnsi="Arial Narrow"/>
          <w:b/>
          <w:sz w:val="28"/>
          <w:szCs w:val="28"/>
        </w:rPr>
        <w:t xml:space="preserve">  ОБЪЕКТЫ, РАСПОЛОЖЕННЫЕ НА ТЕРРИТОРИИ</w:t>
      </w:r>
      <w:r w:rsidR="00C41D82">
        <w:rPr>
          <w:rFonts w:ascii="Arial Narrow" w:hAnsi="Arial Narrow"/>
          <w:b/>
          <w:sz w:val="28"/>
          <w:szCs w:val="28"/>
        </w:rPr>
        <w:t xml:space="preserve"> ПРОИЗВОДСТВЕННОЙ </w:t>
      </w:r>
      <w:r w:rsidR="00C41D82" w:rsidRPr="008C7F54">
        <w:rPr>
          <w:rFonts w:ascii="Arial Narrow" w:hAnsi="Arial Narrow"/>
          <w:b/>
          <w:sz w:val="28"/>
          <w:szCs w:val="28"/>
        </w:rPr>
        <w:t xml:space="preserve"> ЗОН</w:t>
      </w:r>
      <w:r w:rsidR="00C41D82">
        <w:rPr>
          <w:rFonts w:ascii="Arial Narrow" w:hAnsi="Arial Narrow"/>
          <w:b/>
          <w:sz w:val="28"/>
          <w:szCs w:val="28"/>
        </w:rPr>
        <w:t>Ы СЕЛЬСКОХОЗЯЙСТВЕННОГО НАЗНАЧЕНИЯ</w:t>
      </w:r>
    </w:p>
    <w:p w:rsidR="00C41D82" w:rsidRPr="00933414" w:rsidRDefault="00C41D82" w:rsidP="00C41D82">
      <w:pPr>
        <w:spacing w:after="0" w:line="240" w:lineRule="auto"/>
        <w:jc w:val="center"/>
        <w:rPr>
          <w:rFonts w:ascii="Arial Narrow" w:hAnsi="Arial Narrow"/>
          <w:b/>
          <w:color w:val="1F497D" w:themeColor="text2"/>
          <w:sz w:val="16"/>
          <w:szCs w:val="16"/>
        </w:rPr>
      </w:pPr>
    </w:p>
    <w:p w:rsidR="00C41D82" w:rsidRDefault="00C41D82" w:rsidP="00C41D82">
      <w:pPr>
        <w:tabs>
          <w:tab w:val="left" w:pos="567"/>
        </w:tabs>
        <w:spacing w:after="0" w:line="240" w:lineRule="auto"/>
        <w:jc w:val="both"/>
        <w:rPr>
          <w:rFonts w:ascii="Times New Roman" w:hAnsi="Times New Roman"/>
          <w:sz w:val="24"/>
          <w:szCs w:val="24"/>
        </w:rPr>
      </w:pPr>
      <w:r w:rsidRPr="00030A46">
        <w:rPr>
          <w:rFonts w:ascii="Times New Roman" w:hAnsi="Times New Roman"/>
          <w:sz w:val="24"/>
          <w:szCs w:val="24"/>
        </w:rPr>
        <w:tab/>
      </w:r>
      <w:r w:rsidR="006F4362">
        <w:rPr>
          <w:rFonts w:ascii="Times New Roman" w:hAnsi="Times New Roman"/>
          <w:sz w:val="24"/>
          <w:szCs w:val="24"/>
        </w:rPr>
        <w:t>5</w:t>
      </w:r>
      <w:r w:rsidR="00EE64ED">
        <w:rPr>
          <w:rFonts w:ascii="Times New Roman" w:hAnsi="Times New Roman"/>
          <w:sz w:val="24"/>
          <w:szCs w:val="24"/>
        </w:rPr>
        <w:t xml:space="preserve">.8.13.1. </w:t>
      </w:r>
      <w:r w:rsidRPr="00030A46">
        <w:rPr>
          <w:rFonts w:ascii="Times New Roman" w:hAnsi="Times New Roman"/>
          <w:sz w:val="24"/>
          <w:szCs w:val="24"/>
        </w:rPr>
        <w:t xml:space="preserve">Расстояния между </w:t>
      </w:r>
      <w:r>
        <w:rPr>
          <w:rFonts w:ascii="Times New Roman" w:hAnsi="Times New Roman"/>
          <w:sz w:val="24"/>
          <w:szCs w:val="24"/>
        </w:rPr>
        <w:t>зданиями и сооружениями сельскохозяйственных предприятий в зависимости от степени их огнестойкости следует принимать по табл</w:t>
      </w:r>
      <w:r w:rsidR="00DE782D">
        <w:rPr>
          <w:rFonts w:ascii="Times New Roman" w:hAnsi="Times New Roman"/>
          <w:sz w:val="24"/>
          <w:szCs w:val="24"/>
        </w:rPr>
        <w:t>.5</w:t>
      </w:r>
      <w:r w:rsidR="000D5DAA">
        <w:rPr>
          <w:rFonts w:ascii="Times New Roman" w:hAnsi="Times New Roman"/>
          <w:sz w:val="24"/>
          <w:szCs w:val="24"/>
        </w:rPr>
        <w:t>6</w:t>
      </w:r>
      <w:r>
        <w:rPr>
          <w:rFonts w:ascii="Times New Roman" w:hAnsi="Times New Roman"/>
          <w:sz w:val="24"/>
          <w:szCs w:val="24"/>
        </w:rPr>
        <w:t xml:space="preserve">. </w:t>
      </w:r>
    </w:p>
    <w:p w:rsidR="000D0237" w:rsidRPr="000D0237" w:rsidRDefault="000D0237" w:rsidP="000D0237">
      <w:pPr>
        <w:tabs>
          <w:tab w:val="left" w:pos="567"/>
        </w:tabs>
        <w:spacing w:after="0" w:line="240" w:lineRule="auto"/>
        <w:jc w:val="both"/>
        <w:rPr>
          <w:rFonts w:ascii="Times New Roman" w:hAnsi="Times New Roman"/>
          <w:b/>
          <w:i/>
          <w:sz w:val="8"/>
          <w:szCs w:val="8"/>
        </w:rPr>
      </w:pPr>
    </w:p>
    <w:p w:rsidR="000D0237" w:rsidRPr="00EE64ED" w:rsidRDefault="000D0237" w:rsidP="000D0237">
      <w:pPr>
        <w:tabs>
          <w:tab w:val="left" w:pos="567"/>
        </w:tabs>
        <w:spacing w:after="0" w:line="240" w:lineRule="auto"/>
        <w:jc w:val="both"/>
        <w:rPr>
          <w:rFonts w:ascii="Times New Roman" w:hAnsi="Times New Roman"/>
          <w:b/>
          <w:i/>
          <w:sz w:val="24"/>
          <w:szCs w:val="24"/>
        </w:rPr>
      </w:pPr>
      <w:r w:rsidRPr="007B0A19">
        <w:rPr>
          <w:rFonts w:ascii="Times New Roman" w:hAnsi="Times New Roman"/>
          <w:i/>
          <w:sz w:val="24"/>
          <w:szCs w:val="24"/>
        </w:rPr>
        <w:t xml:space="preserve">Таблица </w:t>
      </w:r>
      <w:r w:rsidR="00DE782D">
        <w:rPr>
          <w:rFonts w:ascii="Times New Roman" w:hAnsi="Times New Roman"/>
          <w:i/>
          <w:sz w:val="24"/>
          <w:szCs w:val="24"/>
        </w:rPr>
        <w:t>5</w:t>
      </w:r>
      <w:r w:rsidR="000D5DAA">
        <w:rPr>
          <w:rFonts w:ascii="Times New Roman" w:hAnsi="Times New Roman"/>
          <w:i/>
          <w:sz w:val="24"/>
          <w:szCs w:val="24"/>
        </w:rPr>
        <w:t>6</w:t>
      </w:r>
      <w:r w:rsidRPr="007B0A19">
        <w:rPr>
          <w:rFonts w:ascii="Times New Roman" w:hAnsi="Times New Roman"/>
          <w:i/>
          <w:sz w:val="24"/>
          <w:szCs w:val="24"/>
        </w:rPr>
        <w:t>.</w:t>
      </w:r>
      <w:r w:rsidRPr="00EE64ED">
        <w:rPr>
          <w:rFonts w:ascii="Times New Roman" w:hAnsi="Times New Roman"/>
          <w:b/>
          <w:i/>
          <w:sz w:val="24"/>
          <w:szCs w:val="24"/>
        </w:rPr>
        <w:t xml:space="preserve"> -</w:t>
      </w:r>
      <w:r w:rsidRPr="00EE64ED">
        <w:rPr>
          <w:rFonts w:ascii="Times New Roman" w:hAnsi="Times New Roman"/>
          <w:i/>
          <w:sz w:val="24"/>
          <w:szCs w:val="24"/>
        </w:rPr>
        <w:t xml:space="preserve"> </w:t>
      </w:r>
      <w:r w:rsidRPr="00EE64ED">
        <w:rPr>
          <w:rFonts w:ascii="Times New Roman" w:hAnsi="Times New Roman"/>
          <w:b/>
          <w:i/>
          <w:sz w:val="24"/>
          <w:szCs w:val="24"/>
        </w:rPr>
        <w:t>Расстояния между зданиями и сооружениями сельскохозяйственных предприятий в зависимости от степени их огнестойкости</w:t>
      </w:r>
    </w:p>
    <w:p w:rsidR="000D0237" w:rsidRPr="00EE64ED" w:rsidRDefault="000D0237" w:rsidP="000D0237">
      <w:pPr>
        <w:tabs>
          <w:tab w:val="left" w:pos="567"/>
        </w:tabs>
        <w:spacing w:after="0" w:line="240" w:lineRule="auto"/>
        <w:jc w:val="center"/>
        <w:rPr>
          <w:rFonts w:ascii="Times New Roman" w:hAnsi="Times New Roman"/>
          <w:sz w:val="8"/>
          <w:szCs w:val="8"/>
        </w:rPr>
      </w:pPr>
    </w:p>
    <w:tbl>
      <w:tblPr>
        <w:tblStyle w:val="ad"/>
        <w:tblW w:w="0" w:type="auto"/>
        <w:tblInd w:w="108" w:type="dxa"/>
        <w:tblLook w:val="04A0"/>
      </w:tblPr>
      <w:tblGrid>
        <w:gridCol w:w="1806"/>
        <w:gridCol w:w="1914"/>
        <w:gridCol w:w="3510"/>
        <w:gridCol w:w="1134"/>
        <w:gridCol w:w="1099"/>
      </w:tblGrid>
      <w:tr w:rsidR="000D0237" w:rsidTr="00504C1A">
        <w:tc>
          <w:tcPr>
            <w:tcW w:w="1806" w:type="dxa"/>
            <w:vMerge w:val="restart"/>
            <w:shd w:val="clear" w:color="auto" w:fill="EEECE1" w:themeFill="background2"/>
          </w:tcPr>
          <w:p w:rsidR="000D0237" w:rsidRPr="00483795" w:rsidRDefault="000D0237" w:rsidP="00504C1A">
            <w:pPr>
              <w:tabs>
                <w:tab w:val="left" w:pos="567"/>
              </w:tabs>
              <w:jc w:val="center"/>
              <w:rPr>
                <w:rFonts w:ascii="Times New Roman" w:hAnsi="Times New Roman"/>
              </w:rPr>
            </w:pPr>
            <w:r w:rsidRPr="00483795">
              <w:rPr>
                <w:rFonts w:ascii="Times New Roman" w:hAnsi="Times New Roman"/>
              </w:rPr>
              <w:t>Степень</w:t>
            </w:r>
            <w:r>
              <w:rPr>
                <w:rFonts w:ascii="Times New Roman" w:hAnsi="Times New Roman"/>
              </w:rPr>
              <w:t xml:space="preserve"> огнестойкости зданий и сооружений</w:t>
            </w:r>
          </w:p>
        </w:tc>
        <w:tc>
          <w:tcPr>
            <w:tcW w:w="1914" w:type="dxa"/>
            <w:vMerge w:val="restart"/>
            <w:shd w:val="clear" w:color="auto" w:fill="EEECE1" w:themeFill="background2"/>
          </w:tcPr>
          <w:p w:rsidR="000D0237" w:rsidRPr="00483795" w:rsidRDefault="000D0237" w:rsidP="00504C1A">
            <w:pPr>
              <w:tabs>
                <w:tab w:val="left" w:pos="567"/>
              </w:tabs>
              <w:jc w:val="center"/>
              <w:rPr>
                <w:rFonts w:ascii="Times New Roman" w:hAnsi="Times New Roman"/>
              </w:rPr>
            </w:pPr>
            <w:r>
              <w:rPr>
                <w:rFonts w:ascii="Times New Roman" w:hAnsi="Times New Roman"/>
              </w:rPr>
              <w:t>Класс конструктивной  пожарной опасности</w:t>
            </w:r>
          </w:p>
        </w:tc>
        <w:tc>
          <w:tcPr>
            <w:tcW w:w="5743" w:type="dxa"/>
            <w:gridSpan w:val="3"/>
            <w:shd w:val="clear" w:color="auto" w:fill="EEECE1" w:themeFill="background2"/>
          </w:tcPr>
          <w:p w:rsidR="000D0237" w:rsidRPr="00483795" w:rsidRDefault="000D0237" w:rsidP="00504C1A">
            <w:pPr>
              <w:tabs>
                <w:tab w:val="left" w:pos="567"/>
              </w:tabs>
              <w:jc w:val="center"/>
              <w:rPr>
                <w:rFonts w:ascii="Times New Roman" w:hAnsi="Times New Roman"/>
              </w:rPr>
            </w:pPr>
            <w:r>
              <w:rPr>
                <w:rFonts w:ascii="Times New Roman" w:hAnsi="Times New Roman"/>
              </w:rPr>
              <w:t>Расстояния при степени огнестойкости и классе конструктивной пожарной опасности зданий или сооружений, м</w:t>
            </w:r>
          </w:p>
        </w:tc>
      </w:tr>
      <w:tr w:rsidR="000D0237" w:rsidTr="00504C1A">
        <w:tc>
          <w:tcPr>
            <w:tcW w:w="1806" w:type="dxa"/>
            <w:vMerge/>
            <w:shd w:val="clear" w:color="auto" w:fill="EEECE1" w:themeFill="background2"/>
          </w:tcPr>
          <w:p w:rsidR="000D0237" w:rsidRPr="00483795" w:rsidRDefault="000D0237" w:rsidP="00504C1A">
            <w:pPr>
              <w:tabs>
                <w:tab w:val="left" w:pos="567"/>
              </w:tabs>
              <w:jc w:val="center"/>
              <w:rPr>
                <w:rFonts w:ascii="Times New Roman" w:hAnsi="Times New Roman"/>
              </w:rPr>
            </w:pPr>
          </w:p>
        </w:tc>
        <w:tc>
          <w:tcPr>
            <w:tcW w:w="1914" w:type="dxa"/>
            <w:vMerge/>
            <w:shd w:val="clear" w:color="auto" w:fill="EEECE1" w:themeFill="background2"/>
          </w:tcPr>
          <w:p w:rsidR="000D0237" w:rsidRPr="00483795" w:rsidRDefault="000D0237" w:rsidP="00504C1A">
            <w:pPr>
              <w:tabs>
                <w:tab w:val="left" w:pos="567"/>
              </w:tabs>
              <w:jc w:val="center"/>
              <w:rPr>
                <w:rFonts w:ascii="Times New Roman" w:hAnsi="Times New Roman"/>
              </w:rPr>
            </w:pPr>
          </w:p>
        </w:tc>
        <w:tc>
          <w:tcPr>
            <w:tcW w:w="3510" w:type="dxa"/>
            <w:shd w:val="clear" w:color="auto" w:fill="EEECE1" w:themeFill="background2"/>
          </w:tcPr>
          <w:p w:rsidR="000D0237" w:rsidRDefault="000D0237" w:rsidP="00504C1A">
            <w:pPr>
              <w:tabs>
                <w:tab w:val="left" w:pos="567"/>
              </w:tabs>
              <w:jc w:val="center"/>
              <w:rPr>
                <w:rFonts w:ascii="Times New Roman" w:hAnsi="Times New Roman"/>
                <w:lang w:val="en-US"/>
              </w:rPr>
            </w:pPr>
            <w:r>
              <w:rPr>
                <w:rFonts w:ascii="Times New Roman" w:hAnsi="Times New Roman"/>
                <w:lang w:val="en-US"/>
              </w:rPr>
              <w:t>I, II, III</w:t>
            </w:r>
          </w:p>
          <w:p w:rsidR="000D0237" w:rsidRPr="00483795" w:rsidRDefault="000D0237" w:rsidP="00504C1A">
            <w:pPr>
              <w:tabs>
                <w:tab w:val="left" w:pos="567"/>
              </w:tabs>
              <w:jc w:val="center"/>
              <w:rPr>
                <w:rFonts w:ascii="Times New Roman" w:hAnsi="Times New Roman"/>
                <w:lang w:val="en-US"/>
              </w:rPr>
            </w:pPr>
            <w:r>
              <w:rPr>
                <w:rFonts w:ascii="Times New Roman" w:hAnsi="Times New Roman"/>
                <w:lang w:val="en-US"/>
              </w:rPr>
              <w:t>C0</w:t>
            </w:r>
          </w:p>
        </w:tc>
        <w:tc>
          <w:tcPr>
            <w:tcW w:w="1134" w:type="dxa"/>
            <w:shd w:val="clear" w:color="auto" w:fill="EEECE1" w:themeFill="background2"/>
          </w:tcPr>
          <w:p w:rsidR="000D0237" w:rsidRDefault="000D0237" w:rsidP="00504C1A">
            <w:pPr>
              <w:tabs>
                <w:tab w:val="left" w:pos="567"/>
              </w:tabs>
              <w:jc w:val="center"/>
              <w:rPr>
                <w:rFonts w:ascii="Times New Roman" w:hAnsi="Times New Roman"/>
                <w:lang w:val="en-US"/>
              </w:rPr>
            </w:pPr>
            <w:r>
              <w:rPr>
                <w:rFonts w:ascii="Times New Roman" w:hAnsi="Times New Roman"/>
                <w:lang w:val="en-US"/>
              </w:rPr>
              <w:t>II, III, IV</w:t>
            </w:r>
          </w:p>
          <w:p w:rsidR="000D0237" w:rsidRPr="00483795" w:rsidRDefault="000D0237" w:rsidP="00504C1A">
            <w:pPr>
              <w:tabs>
                <w:tab w:val="left" w:pos="567"/>
              </w:tabs>
              <w:jc w:val="center"/>
              <w:rPr>
                <w:rFonts w:ascii="Times New Roman" w:hAnsi="Times New Roman"/>
                <w:lang w:val="en-US"/>
              </w:rPr>
            </w:pPr>
            <w:r>
              <w:rPr>
                <w:rFonts w:ascii="Times New Roman" w:hAnsi="Times New Roman"/>
                <w:lang w:val="en-US"/>
              </w:rPr>
              <w:t>C1</w:t>
            </w:r>
          </w:p>
        </w:tc>
        <w:tc>
          <w:tcPr>
            <w:tcW w:w="1099" w:type="dxa"/>
            <w:shd w:val="clear" w:color="auto" w:fill="EEECE1" w:themeFill="background2"/>
          </w:tcPr>
          <w:p w:rsidR="000D0237" w:rsidRDefault="000D0237" w:rsidP="00504C1A">
            <w:pPr>
              <w:tabs>
                <w:tab w:val="left" w:pos="567"/>
              </w:tabs>
              <w:jc w:val="center"/>
              <w:rPr>
                <w:rFonts w:ascii="Times New Roman" w:hAnsi="Times New Roman"/>
                <w:lang w:val="en-US"/>
              </w:rPr>
            </w:pPr>
            <w:r>
              <w:rPr>
                <w:rFonts w:ascii="Times New Roman" w:hAnsi="Times New Roman"/>
                <w:lang w:val="en-US"/>
              </w:rPr>
              <w:t>IV, V</w:t>
            </w:r>
          </w:p>
          <w:p w:rsidR="000D0237" w:rsidRPr="00483795" w:rsidRDefault="000D0237" w:rsidP="00504C1A">
            <w:pPr>
              <w:tabs>
                <w:tab w:val="left" w:pos="567"/>
              </w:tabs>
              <w:jc w:val="center"/>
              <w:rPr>
                <w:rFonts w:ascii="Times New Roman" w:hAnsi="Times New Roman"/>
              </w:rPr>
            </w:pPr>
            <w:r>
              <w:rPr>
                <w:rFonts w:ascii="Times New Roman" w:hAnsi="Times New Roman"/>
                <w:lang w:val="en-US"/>
              </w:rPr>
              <w:t>C2, C3</w:t>
            </w:r>
          </w:p>
        </w:tc>
      </w:tr>
      <w:tr w:rsidR="000D0237" w:rsidTr="00504C1A">
        <w:tc>
          <w:tcPr>
            <w:tcW w:w="1806" w:type="dxa"/>
          </w:tcPr>
          <w:p w:rsidR="000D0237" w:rsidRPr="00483795" w:rsidRDefault="000D0237" w:rsidP="00504C1A">
            <w:pPr>
              <w:tabs>
                <w:tab w:val="left" w:pos="567"/>
              </w:tabs>
              <w:jc w:val="center"/>
              <w:rPr>
                <w:rFonts w:ascii="Times New Roman" w:hAnsi="Times New Roman"/>
              </w:rPr>
            </w:pPr>
            <w:r>
              <w:rPr>
                <w:rFonts w:ascii="Times New Roman" w:hAnsi="Times New Roman"/>
                <w:lang w:val="en-US"/>
              </w:rPr>
              <w:t>I, II, III</w:t>
            </w:r>
          </w:p>
        </w:tc>
        <w:tc>
          <w:tcPr>
            <w:tcW w:w="1914" w:type="dxa"/>
          </w:tcPr>
          <w:p w:rsidR="000D0237" w:rsidRPr="00483795" w:rsidRDefault="000D0237" w:rsidP="00504C1A">
            <w:pPr>
              <w:tabs>
                <w:tab w:val="left" w:pos="567"/>
              </w:tabs>
              <w:jc w:val="center"/>
              <w:rPr>
                <w:rFonts w:ascii="Times New Roman" w:hAnsi="Times New Roman"/>
              </w:rPr>
            </w:pPr>
            <w:r>
              <w:rPr>
                <w:rFonts w:ascii="Times New Roman" w:hAnsi="Times New Roman"/>
              </w:rPr>
              <w:t>С0</w:t>
            </w:r>
          </w:p>
        </w:tc>
        <w:tc>
          <w:tcPr>
            <w:tcW w:w="3510" w:type="dxa"/>
          </w:tcPr>
          <w:p w:rsidR="000D0237" w:rsidRDefault="000D0237" w:rsidP="00504C1A">
            <w:pPr>
              <w:tabs>
                <w:tab w:val="left" w:pos="567"/>
              </w:tabs>
              <w:jc w:val="center"/>
              <w:rPr>
                <w:rFonts w:ascii="Times New Roman" w:hAnsi="Times New Roman"/>
              </w:rPr>
            </w:pPr>
            <w:r>
              <w:rPr>
                <w:rFonts w:ascii="Times New Roman" w:hAnsi="Times New Roman"/>
              </w:rPr>
              <w:t xml:space="preserve">Не нормируются для зданий и сооружений с производствами категорий Г и Д; </w:t>
            </w:r>
          </w:p>
          <w:p w:rsidR="000D0237" w:rsidRPr="00483795" w:rsidRDefault="000D0237" w:rsidP="00504C1A">
            <w:pPr>
              <w:tabs>
                <w:tab w:val="left" w:pos="567"/>
              </w:tabs>
              <w:jc w:val="center"/>
              <w:rPr>
                <w:rFonts w:ascii="Times New Roman" w:hAnsi="Times New Roman"/>
              </w:rPr>
            </w:pPr>
            <w:r>
              <w:rPr>
                <w:rFonts w:ascii="Times New Roman" w:hAnsi="Times New Roman"/>
              </w:rPr>
              <w:t>9 – для зданий и сооружений с производствами категорий А, Б, В</w:t>
            </w:r>
          </w:p>
        </w:tc>
        <w:tc>
          <w:tcPr>
            <w:tcW w:w="1134" w:type="dxa"/>
          </w:tcPr>
          <w:p w:rsidR="000D0237" w:rsidRPr="00483795" w:rsidRDefault="000D0237" w:rsidP="00504C1A">
            <w:pPr>
              <w:tabs>
                <w:tab w:val="left" w:pos="567"/>
              </w:tabs>
              <w:jc w:val="center"/>
              <w:rPr>
                <w:rFonts w:ascii="Times New Roman" w:hAnsi="Times New Roman"/>
              </w:rPr>
            </w:pPr>
            <w:r>
              <w:rPr>
                <w:rFonts w:ascii="Times New Roman" w:hAnsi="Times New Roman"/>
              </w:rPr>
              <w:t>9</w:t>
            </w:r>
          </w:p>
        </w:tc>
        <w:tc>
          <w:tcPr>
            <w:tcW w:w="1099" w:type="dxa"/>
          </w:tcPr>
          <w:p w:rsidR="000D0237" w:rsidRPr="00483795" w:rsidRDefault="000D0237" w:rsidP="00504C1A">
            <w:pPr>
              <w:tabs>
                <w:tab w:val="left" w:pos="567"/>
              </w:tabs>
              <w:jc w:val="center"/>
              <w:rPr>
                <w:rFonts w:ascii="Times New Roman" w:hAnsi="Times New Roman"/>
              </w:rPr>
            </w:pPr>
            <w:r>
              <w:rPr>
                <w:rFonts w:ascii="Times New Roman" w:hAnsi="Times New Roman"/>
              </w:rPr>
              <w:t>12</w:t>
            </w:r>
          </w:p>
        </w:tc>
      </w:tr>
      <w:tr w:rsidR="000D0237" w:rsidTr="00504C1A">
        <w:tc>
          <w:tcPr>
            <w:tcW w:w="1806" w:type="dxa"/>
          </w:tcPr>
          <w:p w:rsidR="000D0237" w:rsidRPr="00483795" w:rsidRDefault="000D0237" w:rsidP="00504C1A">
            <w:pPr>
              <w:tabs>
                <w:tab w:val="left" w:pos="567"/>
              </w:tabs>
              <w:jc w:val="center"/>
              <w:rPr>
                <w:rFonts w:ascii="Times New Roman" w:hAnsi="Times New Roman"/>
              </w:rPr>
            </w:pPr>
            <w:r>
              <w:rPr>
                <w:rFonts w:ascii="Times New Roman" w:hAnsi="Times New Roman"/>
                <w:lang w:val="en-US"/>
              </w:rPr>
              <w:t>II, III, IV</w:t>
            </w:r>
          </w:p>
        </w:tc>
        <w:tc>
          <w:tcPr>
            <w:tcW w:w="1914" w:type="dxa"/>
          </w:tcPr>
          <w:p w:rsidR="000D0237" w:rsidRPr="00483795" w:rsidRDefault="000D0237" w:rsidP="00504C1A">
            <w:pPr>
              <w:tabs>
                <w:tab w:val="left" w:pos="567"/>
              </w:tabs>
              <w:jc w:val="center"/>
              <w:rPr>
                <w:rFonts w:ascii="Times New Roman" w:hAnsi="Times New Roman"/>
              </w:rPr>
            </w:pPr>
            <w:r>
              <w:rPr>
                <w:rFonts w:ascii="Times New Roman" w:hAnsi="Times New Roman"/>
              </w:rPr>
              <w:t>С1</w:t>
            </w:r>
          </w:p>
        </w:tc>
        <w:tc>
          <w:tcPr>
            <w:tcW w:w="3510" w:type="dxa"/>
          </w:tcPr>
          <w:p w:rsidR="000D0237" w:rsidRPr="00483795" w:rsidRDefault="000D0237" w:rsidP="00504C1A">
            <w:pPr>
              <w:tabs>
                <w:tab w:val="left" w:pos="567"/>
              </w:tabs>
              <w:jc w:val="center"/>
              <w:rPr>
                <w:rFonts w:ascii="Times New Roman" w:hAnsi="Times New Roman"/>
              </w:rPr>
            </w:pPr>
            <w:r>
              <w:rPr>
                <w:rFonts w:ascii="Times New Roman" w:hAnsi="Times New Roman"/>
              </w:rPr>
              <w:t>9</w:t>
            </w:r>
          </w:p>
        </w:tc>
        <w:tc>
          <w:tcPr>
            <w:tcW w:w="1134" w:type="dxa"/>
          </w:tcPr>
          <w:p w:rsidR="000D0237" w:rsidRPr="00483795" w:rsidRDefault="000D0237" w:rsidP="00504C1A">
            <w:pPr>
              <w:tabs>
                <w:tab w:val="left" w:pos="567"/>
              </w:tabs>
              <w:jc w:val="center"/>
              <w:rPr>
                <w:rFonts w:ascii="Times New Roman" w:hAnsi="Times New Roman"/>
              </w:rPr>
            </w:pPr>
            <w:r>
              <w:rPr>
                <w:rFonts w:ascii="Times New Roman" w:hAnsi="Times New Roman"/>
              </w:rPr>
              <w:t>12</w:t>
            </w:r>
          </w:p>
        </w:tc>
        <w:tc>
          <w:tcPr>
            <w:tcW w:w="1099" w:type="dxa"/>
          </w:tcPr>
          <w:p w:rsidR="000D0237" w:rsidRPr="00483795" w:rsidRDefault="000D0237" w:rsidP="00504C1A">
            <w:pPr>
              <w:tabs>
                <w:tab w:val="left" w:pos="567"/>
              </w:tabs>
              <w:jc w:val="center"/>
              <w:rPr>
                <w:rFonts w:ascii="Times New Roman" w:hAnsi="Times New Roman"/>
              </w:rPr>
            </w:pPr>
            <w:r>
              <w:rPr>
                <w:rFonts w:ascii="Times New Roman" w:hAnsi="Times New Roman"/>
              </w:rPr>
              <w:t>15</w:t>
            </w:r>
          </w:p>
        </w:tc>
      </w:tr>
      <w:tr w:rsidR="000D0237" w:rsidTr="00504C1A">
        <w:tc>
          <w:tcPr>
            <w:tcW w:w="1806" w:type="dxa"/>
          </w:tcPr>
          <w:p w:rsidR="000D0237" w:rsidRPr="00483795" w:rsidRDefault="000D0237" w:rsidP="00504C1A">
            <w:pPr>
              <w:tabs>
                <w:tab w:val="left" w:pos="567"/>
              </w:tabs>
              <w:jc w:val="center"/>
              <w:rPr>
                <w:rFonts w:ascii="Times New Roman" w:hAnsi="Times New Roman"/>
              </w:rPr>
            </w:pPr>
            <w:r>
              <w:rPr>
                <w:rFonts w:ascii="Times New Roman" w:hAnsi="Times New Roman"/>
                <w:lang w:val="en-US"/>
              </w:rPr>
              <w:t>IV, V</w:t>
            </w:r>
          </w:p>
        </w:tc>
        <w:tc>
          <w:tcPr>
            <w:tcW w:w="1914" w:type="dxa"/>
          </w:tcPr>
          <w:p w:rsidR="000D0237" w:rsidRPr="00483795" w:rsidRDefault="000D0237" w:rsidP="00504C1A">
            <w:pPr>
              <w:tabs>
                <w:tab w:val="left" w:pos="567"/>
              </w:tabs>
              <w:jc w:val="center"/>
              <w:rPr>
                <w:rFonts w:ascii="Times New Roman" w:hAnsi="Times New Roman"/>
              </w:rPr>
            </w:pPr>
            <w:r>
              <w:rPr>
                <w:rFonts w:ascii="Times New Roman" w:hAnsi="Times New Roman"/>
              </w:rPr>
              <w:t>С2, С3</w:t>
            </w:r>
          </w:p>
        </w:tc>
        <w:tc>
          <w:tcPr>
            <w:tcW w:w="3510" w:type="dxa"/>
          </w:tcPr>
          <w:p w:rsidR="000D0237" w:rsidRPr="00483795" w:rsidRDefault="000D0237" w:rsidP="00504C1A">
            <w:pPr>
              <w:tabs>
                <w:tab w:val="left" w:pos="567"/>
              </w:tabs>
              <w:jc w:val="center"/>
              <w:rPr>
                <w:rFonts w:ascii="Times New Roman" w:hAnsi="Times New Roman"/>
              </w:rPr>
            </w:pPr>
            <w:r>
              <w:rPr>
                <w:rFonts w:ascii="Times New Roman" w:hAnsi="Times New Roman"/>
              </w:rPr>
              <w:t>12</w:t>
            </w:r>
          </w:p>
        </w:tc>
        <w:tc>
          <w:tcPr>
            <w:tcW w:w="1134" w:type="dxa"/>
          </w:tcPr>
          <w:p w:rsidR="000D0237" w:rsidRPr="00483795" w:rsidRDefault="000D0237" w:rsidP="00504C1A">
            <w:pPr>
              <w:tabs>
                <w:tab w:val="left" w:pos="567"/>
              </w:tabs>
              <w:jc w:val="center"/>
              <w:rPr>
                <w:rFonts w:ascii="Times New Roman" w:hAnsi="Times New Roman"/>
              </w:rPr>
            </w:pPr>
            <w:r>
              <w:rPr>
                <w:rFonts w:ascii="Times New Roman" w:hAnsi="Times New Roman"/>
              </w:rPr>
              <w:t>15</w:t>
            </w:r>
          </w:p>
        </w:tc>
        <w:tc>
          <w:tcPr>
            <w:tcW w:w="1099" w:type="dxa"/>
          </w:tcPr>
          <w:p w:rsidR="000D0237" w:rsidRPr="00483795" w:rsidRDefault="000D0237" w:rsidP="00504C1A">
            <w:pPr>
              <w:tabs>
                <w:tab w:val="left" w:pos="567"/>
              </w:tabs>
              <w:jc w:val="center"/>
              <w:rPr>
                <w:rFonts w:ascii="Times New Roman" w:hAnsi="Times New Roman"/>
              </w:rPr>
            </w:pPr>
            <w:r>
              <w:rPr>
                <w:rFonts w:ascii="Times New Roman" w:hAnsi="Times New Roman"/>
              </w:rPr>
              <w:t>18</w:t>
            </w:r>
          </w:p>
        </w:tc>
      </w:tr>
    </w:tbl>
    <w:p w:rsidR="000D0237" w:rsidRPr="000D0237" w:rsidRDefault="000D0237" w:rsidP="00C41D82">
      <w:pPr>
        <w:tabs>
          <w:tab w:val="left" w:pos="567"/>
        </w:tabs>
        <w:spacing w:after="0" w:line="240" w:lineRule="auto"/>
        <w:jc w:val="both"/>
        <w:rPr>
          <w:rFonts w:ascii="Times New Roman" w:hAnsi="Times New Roman"/>
          <w:sz w:val="8"/>
          <w:szCs w:val="8"/>
        </w:rPr>
      </w:pPr>
    </w:p>
    <w:p w:rsidR="00C41D82" w:rsidRDefault="00C41D82" w:rsidP="00C41D82">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6F4362">
        <w:rPr>
          <w:rFonts w:ascii="Times New Roman" w:hAnsi="Times New Roman"/>
          <w:sz w:val="24"/>
          <w:szCs w:val="24"/>
        </w:rPr>
        <w:t>5</w:t>
      </w:r>
      <w:r w:rsidR="00EE64ED">
        <w:rPr>
          <w:rFonts w:ascii="Times New Roman" w:hAnsi="Times New Roman"/>
          <w:sz w:val="24"/>
          <w:szCs w:val="24"/>
        </w:rPr>
        <w:t xml:space="preserve">.8.13.2. </w:t>
      </w:r>
      <w:r>
        <w:rPr>
          <w:rFonts w:ascii="Times New Roman" w:hAnsi="Times New Roman"/>
          <w:sz w:val="24"/>
          <w:szCs w:val="24"/>
        </w:rPr>
        <w:t>Между зданиями, освещаемыми через оконные проемы, должны быть не менее наибольшей высоты (до верха карниза) противостоящих зданий.</w:t>
      </w:r>
    </w:p>
    <w:p w:rsidR="00813AF0" w:rsidRDefault="00813AF0" w:rsidP="00813AF0">
      <w:pPr>
        <w:spacing w:after="0" w:line="240" w:lineRule="auto"/>
        <w:ind w:firstLine="567"/>
        <w:jc w:val="both"/>
        <w:rPr>
          <w:rFonts w:ascii="Times New Roman" w:hAnsi="Times New Roman"/>
          <w:sz w:val="24"/>
          <w:szCs w:val="24"/>
        </w:rPr>
      </w:pPr>
      <w:r w:rsidRPr="00DC2E98">
        <w:rPr>
          <w:rFonts w:ascii="Times New Roman" w:hAnsi="Times New Roman"/>
          <w:sz w:val="24"/>
          <w:szCs w:val="24"/>
        </w:rPr>
        <w:t>Наименьшим расстоянием между зданиями и сооружениями считается расстояние в свету</w:t>
      </w:r>
      <w:r w:rsidRPr="00483795">
        <w:rPr>
          <w:rFonts w:ascii="Times New Roman" w:hAnsi="Times New Roman"/>
          <w:sz w:val="24"/>
          <w:szCs w:val="24"/>
        </w:rPr>
        <w:t xml:space="preserve"> между наружными стенами или конструкциями. </w:t>
      </w:r>
    </w:p>
    <w:p w:rsidR="00813AF0" w:rsidRDefault="00813AF0" w:rsidP="00813AF0">
      <w:pPr>
        <w:spacing w:after="0" w:line="240" w:lineRule="auto"/>
        <w:ind w:firstLine="567"/>
        <w:jc w:val="both"/>
        <w:rPr>
          <w:rFonts w:ascii="Times New Roman" w:hAnsi="Times New Roman"/>
          <w:sz w:val="24"/>
          <w:szCs w:val="24"/>
        </w:rPr>
      </w:pPr>
      <w:r w:rsidRPr="00483795">
        <w:rPr>
          <w:rFonts w:ascii="Times New Roman" w:hAnsi="Times New Roman"/>
          <w:sz w:val="24"/>
          <w:szCs w:val="24"/>
        </w:rPr>
        <w:t xml:space="preserve">При наличии выступающих конструкций зданий или сооружений более чем на 1 м и выполненных из сгораемых материалов наименьшим расстоянием считается расстояние между этими конструкциями. </w:t>
      </w:r>
    </w:p>
    <w:p w:rsidR="00C41D82" w:rsidRDefault="00EE64ED" w:rsidP="000D0237">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6F4362">
        <w:rPr>
          <w:rFonts w:ascii="Times New Roman" w:hAnsi="Times New Roman"/>
          <w:sz w:val="24"/>
          <w:szCs w:val="24"/>
        </w:rPr>
        <w:t>5</w:t>
      </w:r>
      <w:r w:rsidR="000D0237">
        <w:rPr>
          <w:rFonts w:ascii="Times New Roman" w:hAnsi="Times New Roman"/>
          <w:sz w:val="24"/>
          <w:szCs w:val="24"/>
        </w:rPr>
        <w:t>.8.13.3</w:t>
      </w:r>
      <w:r>
        <w:rPr>
          <w:rFonts w:ascii="Times New Roman" w:hAnsi="Times New Roman"/>
          <w:sz w:val="24"/>
          <w:szCs w:val="24"/>
        </w:rPr>
        <w:t xml:space="preserve">. </w:t>
      </w:r>
      <w:r w:rsidR="00C41D82" w:rsidRPr="00483795">
        <w:rPr>
          <w:rFonts w:ascii="Times New Roman" w:hAnsi="Times New Roman"/>
          <w:sz w:val="24"/>
          <w:szCs w:val="24"/>
        </w:rPr>
        <w:t xml:space="preserve">Расстояния между зданиями и сооружениями не нормируются, если: - суммарная площадь полов двух и более зданий или сооружений III, IV, V степеней огнестойкости не превышает нормируемой площади полов одного здания, допускаемой между противопожарными стенами; при этом нормируемая площадь принимается по наиболее пожароопасному производству и низшей степени огнестойкости зданий и сооружений; </w:t>
      </w:r>
    </w:p>
    <w:p w:rsidR="00C41D82" w:rsidRDefault="00EE64ED" w:rsidP="00EE64ED">
      <w:pPr>
        <w:spacing w:after="0" w:line="240" w:lineRule="auto"/>
        <w:ind w:firstLine="567"/>
        <w:jc w:val="both"/>
        <w:rPr>
          <w:rFonts w:ascii="Times New Roman" w:hAnsi="Times New Roman"/>
          <w:sz w:val="24"/>
          <w:szCs w:val="24"/>
        </w:rPr>
      </w:pPr>
      <w:r>
        <w:rPr>
          <w:rFonts w:ascii="Times New Roman" w:hAnsi="Times New Roman"/>
          <w:sz w:val="24"/>
          <w:szCs w:val="24"/>
        </w:rPr>
        <w:t>•</w:t>
      </w:r>
      <w:r w:rsidR="00C41D82" w:rsidRPr="00483795">
        <w:rPr>
          <w:rFonts w:ascii="Times New Roman" w:hAnsi="Times New Roman"/>
          <w:sz w:val="24"/>
          <w:szCs w:val="24"/>
        </w:rPr>
        <w:t xml:space="preserve"> стена более высокого здания или сооружения, выходящая в сторону другого здания, является противопожарной; </w:t>
      </w:r>
    </w:p>
    <w:p w:rsidR="00C41D82" w:rsidRDefault="00EE64ED" w:rsidP="00EE64ED">
      <w:pPr>
        <w:spacing w:after="0" w:line="240" w:lineRule="auto"/>
        <w:ind w:firstLine="567"/>
        <w:jc w:val="both"/>
        <w:rPr>
          <w:rFonts w:ascii="Times New Roman" w:hAnsi="Times New Roman"/>
          <w:sz w:val="24"/>
          <w:szCs w:val="24"/>
        </w:rPr>
      </w:pPr>
      <w:r>
        <w:rPr>
          <w:rFonts w:ascii="Times New Roman" w:hAnsi="Times New Roman"/>
          <w:sz w:val="24"/>
          <w:szCs w:val="24"/>
        </w:rPr>
        <w:t>•</w:t>
      </w:r>
      <w:r w:rsidR="00C41D82" w:rsidRPr="00483795">
        <w:rPr>
          <w:rFonts w:ascii="Times New Roman" w:hAnsi="Times New Roman"/>
          <w:sz w:val="24"/>
          <w:szCs w:val="24"/>
        </w:rPr>
        <w:t xml:space="preserve"> здания и сооружения III степени огнестойкости независимо от пожарной опасности размещаемых в них производств имеют противостоящие глухие стены или стены с проемами, заполненными противопожарными дверями и окнами 1-го типа. </w:t>
      </w:r>
    </w:p>
    <w:p w:rsidR="000D0237" w:rsidRDefault="006F4362" w:rsidP="00C41D82">
      <w:pPr>
        <w:spacing w:after="0" w:line="240" w:lineRule="auto"/>
        <w:ind w:firstLine="567"/>
        <w:jc w:val="both"/>
        <w:rPr>
          <w:rFonts w:ascii="Times New Roman" w:hAnsi="Times New Roman"/>
          <w:sz w:val="24"/>
          <w:szCs w:val="24"/>
        </w:rPr>
      </w:pPr>
      <w:r>
        <w:rPr>
          <w:rFonts w:ascii="Times New Roman" w:hAnsi="Times New Roman"/>
          <w:sz w:val="24"/>
          <w:szCs w:val="24"/>
        </w:rPr>
        <w:t>5</w:t>
      </w:r>
      <w:r w:rsidR="000D0237">
        <w:rPr>
          <w:rFonts w:ascii="Times New Roman" w:hAnsi="Times New Roman"/>
          <w:sz w:val="24"/>
          <w:szCs w:val="24"/>
        </w:rPr>
        <w:t>.8.13.4</w:t>
      </w:r>
      <w:r w:rsidR="00EE64ED">
        <w:rPr>
          <w:rFonts w:ascii="Times New Roman" w:hAnsi="Times New Roman"/>
          <w:sz w:val="24"/>
          <w:szCs w:val="24"/>
        </w:rPr>
        <w:t xml:space="preserve">. </w:t>
      </w:r>
      <w:r w:rsidR="00C41D82" w:rsidRPr="00483795">
        <w:rPr>
          <w:rFonts w:ascii="Times New Roman" w:hAnsi="Times New Roman"/>
          <w:sz w:val="24"/>
          <w:szCs w:val="24"/>
        </w:rPr>
        <w:t xml:space="preserve">Указанное расстояние для зданий и сооружений I, II, III степеней огнестойкости класса конструктивной опасности С0 с производствами категорий А, Б и В уменьшается с 9 до 6 м при соблюдении одного из следующих условий: </w:t>
      </w:r>
    </w:p>
    <w:p w:rsidR="000D0237" w:rsidRDefault="000D0237" w:rsidP="00C41D82">
      <w:pPr>
        <w:spacing w:after="0" w:line="240" w:lineRule="auto"/>
        <w:ind w:firstLine="567"/>
        <w:jc w:val="both"/>
        <w:rPr>
          <w:rFonts w:ascii="Times New Roman" w:hAnsi="Times New Roman"/>
          <w:sz w:val="24"/>
          <w:szCs w:val="24"/>
        </w:rPr>
      </w:pPr>
      <w:r>
        <w:rPr>
          <w:rFonts w:ascii="Times New Roman" w:hAnsi="Times New Roman"/>
          <w:sz w:val="24"/>
          <w:szCs w:val="24"/>
        </w:rPr>
        <w:t>•</w:t>
      </w:r>
      <w:r w:rsidR="00C41D82" w:rsidRPr="00483795">
        <w:rPr>
          <w:rFonts w:ascii="Times New Roman" w:hAnsi="Times New Roman"/>
          <w:sz w:val="24"/>
          <w:szCs w:val="24"/>
        </w:rPr>
        <w:t xml:space="preserve"> здания и сооружения оборудуются стационарными автоматическими системами пожаротушения; </w:t>
      </w:r>
    </w:p>
    <w:p w:rsidR="00C41D82" w:rsidRDefault="000D0237" w:rsidP="00C41D82">
      <w:pPr>
        <w:spacing w:after="0" w:line="240" w:lineRule="auto"/>
        <w:ind w:firstLine="567"/>
        <w:jc w:val="both"/>
        <w:rPr>
          <w:rFonts w:ascii="Times New Roman" w:hAnsi="Times New Roman"/>
          <w:sz w:val="24"/>
          <w:szCs w:val="24"/>
        </w:rPr>
      </w:pPr>
      <w:r>
        <w:rPr>
          <w:rFonts w:ascii="Times New Roman" w:hAnsi="Times New Roman"/>
          <w:sz w:val="24"/>
          <w:szCs w:val="24"/>
        </w:rPr>
        <w:t>•</w:t>
      </w:r>
      <w:r w:rsidR="00C41D82" w:rsidRPr="00483795">
        <w:rPr>
          <w:rFonts w:ascii="Times New Roman" w:hAnsi="Times New Roman"/>
          <w:sz w:val="24"/>
          <w:szCs w:val="24"/>
        </w:rPr>
        <w:t xml:space="preserve"> удельная загрузка горючими веществами в зданиях с производствами категории В менее или равна 10 кг на 1 кв. м площади этажа. </w:t>
      </w:r>
    </w:p>
    <w:p w:rsidR="00C41D82" w:rsidRPr="00483795" w:rsidRDefault="006F4362" w:rsidP="00C41D82">
      <w:pPr>
        <w:spacing w:after="0" w:line="240" w:lineRule="auto"/>
        <w:ind w:firstLine="567"/>
        <w:jc w:val="both"/>
        <w:rPr>
          <w:rFonts w:ascii="Times New Roman" w:hAnsi="Times New Roman"/>
          <w:sz w:val="24"/>
          <w:szCs w:val="24"/>
        </w:rPr>
      </w:pPr>
      <w:r>
        <w:rPr>
          <w:rFonts w:ascii="Times New Roman" w:hAnsi="Times New Roman"/>
          <w:sz w:val="24"/>
          <w:szCs w:val="24"/>
        </w:rPr>
        <w:t>5</w:t>
      </w:r>
      <w:r w:rsidR="000D0237">
        <w:rPr>
          <w:rFonts w:ascii="Times New Roman" w:hAnsi="Times New Roman"/>
          <w:sz w:val="24"/>
          <w:szCs w:val="24"/>
        </w:rPr>
        <w:t>.8.13.5</w:t>
      </w:r>
      <w:r w:rsidR="00EE64ED">
        <w:rPr>
          <w:rFonts w:ascii="Times New Roman" w:hAnsi="Times New Roman"/>
          <w:sz w:val="24"/>
          <w:szCs w:val="24"/>
        </w:rPr>
        <w:t xml:space="preserve">. </w:t>
      </w:r>
      <w:r w:rsidR="00C41D82" w:rsidRPr="00483795">
        <w:rPr>
          <w:rFonts w:ascii="Times New Roman" w:hAnsi="Times New Roman"/>
          <w:sz w:val="24"/>
          <w:szCs w:val="24"/>
        </w:rPr>
        <w:t>Расстояние от зданий и сооружений предприятий (независимо от степени их огнестойкости) до границ лесного массива хвойных пород следует принимать равным 50 м, лиственных пород - 20 м.</w:t>
      </w:r>
    </w:p>
    <w:p w:rsidR="00C41D82" w:rsidRDefault="00C41D82" w:rsidP="00813AF0">
      <w:pPr>
        <w:tabs>
          <w:tab w:val="left" w:pos="567"/>
        </w:tabs>
        <w:spacing w:after="0" w:line="240" w:lineRule="auto"/>
        <w:jc w:val="both"/>
        <w:rPr>
          <w:rFonts w:ascii="Times New Roman" w:hAnsi="Times New Roman"/>
          <w:sz w:val="24"/>
          <w:szCs w:val="24"/>
        </w:rPr>
      </w:pPr>
      <w:r>
        <w:rPr>
          <w:rFonts w:ascii="Arial Narrow" w:hAnsi="Arial Narrow"/>
          <w:sz w:val="24"/>
          <w:szCs w:val="24"/>
        </w:rPr>
        <w:tab/>
      </w:r>
      <w:r w:rsidR="006F4362">
        <w:rPr>
          <w:rFonts w:ascii="Times New Roman" w:hAnsi="Times New Roman"/>
          <w:sz w:val="24"/>
          <w:szCs w:val="24"/>
        </w:rPr>
        <w:t>5</w:t>
      </w:r>
      <w:r w:rsidR="000D0237">
        <w:rPr>
          <w:rFonts w:ascii="Times New Roman" w:hAnsi="Times New Roman"/>
          <w:sz w:val="24"/>
          <w:szCs w:val="24"/>
        </w:rPr>
        <w:t>.8.13.6</w:t>
      </w:r>
      <w:r w:rsidR="00EE64ED">
        <w:rPr>
          <w:rFonts w:ascii="Times New Roman" w:hAnsi="Times New Roman"/>
          <w:sz w:val="24"/>
          <w:szCs w:val="24"/>
        </w:rPr>
        <w:t xml:space="preserve">. </w:t>
      </w:r>
      <w:r w:rsidRPr="00066DBB">
        <w:rPr>
          <w:rFonts w:ascii="Times New Roman" w:hAnsi="Times New Roman"/>
          <w:sz w:val="24"/>
          <w:szCs w:val="24"/>
        </w:rPr>
        <w:t>Расстояние от зданий и сооружений  до края проезжей части автомобильных дорог</w:t>
      </w:r>
      <w:r w:rsidR="000D0237">
        <w:rPr>
          <w:rFonts w:ascii="Times New Roman" w:hAnsi="Times New Roman"/>
          <w:sz w:val="24"/>
          <w:szCs w:val="24"/>
        </w:rPr>
        <w:t xml:space="preserve"> следует принимать по табл.</w:t>
      </w:r>
      <w:r w:rsidR="00EE64ED">
        <w:rPr>
          <w:rFonts w:ascii="Times New Roman" w:hAnsi="Times New Roman"/>
          <w:sz w:val="24"/>
          <w:szCs w:val="24"/>
        </w:rPr>
        <w:t xml:space="preserve"> </w:t>
      </w:r>
      <w:r w:rsidR="00DE782D">
        <w:rPr>
          <w:rFonts w:ascii="Times New Roman" w:hAnsi="Times New Roman"/>
          <w:sz w:val="24"/>
          <w:szCs w:val="24"/>
        </w:rPr>
        <w:t>5</w:t>
      </w:r>
      <w:r w:rsidR="000D5DAA">
        <w:rPr>
          <w:rFonts w:ascii="Times New Roman" w:hAnsi="Times New Roman"/>
          <w:sz w:val="24"/>
          <w:szCs w:val="24"/>
        </w:rPr>
        <w:t>7</w:t>
      </w:r>
      <w:r>
        <w:rPr>
          <w:rFonts w:ascii="Times New Roman" w:hAnsi="Times New Roman"/>
          <w:sz w:val="24"/>
          <w:szCs w:val="24"/>
        </w:rPr>
        <w:t>.</w:t>
      </w:r>
    </w:p>
    <w:p w:rsidR="00EE64ED" w:rsidRPr="00EE64ED" w:rsidRDefault="00EE64ED" w:rsidP="00EE64ED">
      <w:pPr>
        <w:spacing w:after="0" w:line="240" w:lineRule="auto"/>
        <w:rPr>
          <w:rFonts w:ascii="Times New Roman" w:hAnsi="Times New Roman"/>
          <w:sz w:val="8"/>
          <w:szCs w:val="8"/>
        </w:rPr>
      </w:pPr>
    </w:p>
    <w:p w:rsidR="00C41D82" w:rsidRPr="00EE64ED" w:rsidRDefault="00EE64ED" w:rsidP="00EE64ED">
      <w:pPr>
        <w:spacing w:after="0" w:line="240" w:lineRule="auto"/>
        <w:jc w:val="both"/>
        <w:rPr>
          <w:rFonts w:ascii="Times New Roman" w:hAnsi="Times New Roman"/>
          <w:b/>
          <w:i/>
          <w:sz w:val="24"/>
          <w:szCs w:val="24"/>
        </w:rPr>
      </w:pPr>
      <w:r w:rsidRPr="007B0A19">
        <w:rPr>
          <w:rFonts w:ascii="Times New Roman" w:hAnsi="Times New Roman"/>
          <w:i/>
          <w:sz w:val="24"/>
          <w:szCs w:val="24"/>
        </w:rPr>
        <w:lastRenderedPageBreak/>
        <w:t xml:space="preserve">Таблица </w:t>
      </w:r>
      <w:r w:rsidR="00DE782D">
        <w:rPr>
          <w:rFonts w:ascii="Times New Roman" w:hAnsi="Times New Roman"/>
          <w:i/>
          <w:sz w:val="24"/>
          <w:szCs w:val="24"/>
        </w:rPr>
        <w:t>5</w:t>
      </w:r>
      <w:r w:rsidR="000D5DAA">
        <w:rPr>
          <w:rFonts w:ascii="Times New Roman" w:hAnsi="Times New Roman"/>
          <w:i/>
          <w:sz w:val="24"/>
          <w:szCs w:val="24"/>
        </w:rPr>
        <w:t>7</w:t>
      </w:r>
      <w:r w:rsidR="00C41D82" w:rsidRPr="007B0A19">
        <w:rPr>
          <w:rFonts w:ascii="Times New Roman" w:hAnsi="Times New Roman"/>
          <w:i/>
          <w:sz w:val="24"/>
          <w:szCs w:val="24"/>
        </w:rPr>
        <w:t>.</w:t>
      </w:r>
      <w:r w:rsidRPr="00EE64ED">
        <w:rPr>
          <w:rFonts w:ascii="Times New Roman" w:hAnsi="Times New Roman"/>
          <w:b/>
          <w:i/>
          <w:sz w:val="24"/>
          <w:szCs w:val="24"/>
        </w:rPr>
        <w:t xml:space="preserve"> - </w:t>
      </w:r>
      <w:r w:rsidR="00C41D82" w:rsidRPr="00EE64ED">
        <w:rPr>
          <w:rFonts w:ascii="Times New Roman" w:hAnsi="Times New Roman"/>
          <w:b/>
          <w:i/>
          <w:sz w:val="24"/>
          <w:szCs w:val="24"/>
        </w:rPr>
        <w:t>Расстояние от зданий и сооружений  до края проезжей части автомобильных дорог</w:t>
      </w:r>
    </w:p>
    <w:p w:rsidR="00C41D82" w:rsidRPr="00EE64ED" w:rsidRDefault="00C41D82" w:rsidP="00C41D82">
      <w:pPr>
        <w:spacing w:after="0" w:line="240" w:lineRule="auto"/>
        <w:jc w:val="center"/>
        <w:rPr>
          <w:rFonts w:ascii="Times New Roman" w:hAnsi="Times New Roman"/>
          <w:sz w:val="8"/>
          <w:szCs w:val="8"/>
        </w:rPr>
      </w:pPr>
    </w:p>
    <w:tbl>
      <w:tblPr>
        <w:tblStyle w:val="ad"/>
        <w:tblW w:w="0" w:type="auto"/>
        <w:tblInd w:w="108" w:type="dxa"/>
        <w:tblLook w:val="04A0"/>
      </w:tblPr>
      <w:tblGrid>
        <w:gridCol w:w="7513"/>
        <w:gridCol w:w="1843"/>
      </w:tblGrid>
      <w:tr w:rsidR="00C41D82" w:rsidTr="00EE64ED">
        <w:tc>
          <w:tcPr>
            <w:tcW w:w="7513" w:type="dxa"/>
            <w:shd w:val="clear" w:color="auto" w:fill="EEECE1" w:themeFill="background2"/>
          </w:tcPr>
          <w:p w:rsidR="00C41D82" w:rsidRPr="00E838EA" w:rsidRDefault="00C41D82" w:rsidP="00C41D82">
            <w:pPr>
              <w:jc w:val="center"/>
              <w:rPr>
                <w:rFonts w:ascii="Times New Roman" w:hAnsi="Times New Roman"/>
              </w:rPr>
            </w:pPr>
            <w:r w:rsidRPr="00E838EA">
              <w:rPr>
                <w:rFonts w:ascii="Times New Roman" w:hAnsi="Times New Roman"/>
              </w:rPr>
              <w:t>Здания и сооружения</w:t>
            </w:r>
          </w:p>
        </w:tc>
        <w:tc>
          <w:tcPr>
            <w:tcW w:w="1843" w:type="dxa"/>
            <w:shd w:val="clear" w:color="auto" w:fill="EEECE1" w:themeFill="background2"/>
          </w:tcPr>
          <w:p w:rsidR="00C41D82" w:rsidRPr="00E838EA" w:rsidRDefault="00C41D82" w:rsidP="00C41D82">
            <w:pPr>
              <w:jc w:val="center"/>
              <w:rPr>
                <w:rFonts w:ascii="Times New Roman" w:hAnsi="Times New Roman"/>
              </w:rPr>
            </w:pPr>
            <w:r w:rsidRPr="00E838EA">
              <w:rPr>
                <w:rFonts w:ascii="Times New Roman" w:hAnsi="Times New Roman"/>
              </w:rPr>
              <w:t>Расстояние, м</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Наружные грани стен зданий:</w:t>
            </w:r>
          </w:p>
        </w:tc>
        <w:tc>
          <w:tcPr>
            <w:tcW w:w="1843" w:type="dxa"/>
          </w:tcPr>
          <w:p w:rsidR="00C41D82" w:rsidRPr="00E838EA" w:rsidRDefault="00C41D82" w:rsidP="00C41D82">
            <w:pPr>
              <w:jc w:val="center"/>
              <w:rPr>
                <w:rFonts w:ascii="Times New Roman" w:hAnsi="Times New Roman"/>
              </w:rPr>
            </w:pP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 при отсутствии въезда в здание и при длине здания до 20 м</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1,5</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 то же, более 20 м</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3</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 при наличии въезда в здание для элек</w:t>
            </w:r>
            <w:r>
              <w:rPr>
                <w:rFonts w:ascii="Times New Roman" w:hAnsi="Times New Roman"/>
              </w:rPr>
              <w:t>трокаров, автокаров, автопогруз</w:t>
            </w:r>
            <w:r w:rsidRPr="00E838EA">
              <w:rPr>
                <w:rFonts w:ascii="Times New Roman" w:hAnsi="Times New Roman"/>
              </w:rPr>
              <w:t>чиков и двухосных автомобилей</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8</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 при наличии въезда в здание трехосных автомобилей</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12</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Ограждение площадок предприятия</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1,5</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Ограждения опор эстакад, осветительных столбов, мачт и других сооружений</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0,5</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Ограждения охраняемой части предприятия</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5</w:t>
            </w:r>
          </w:p>
        </w:tc>
      </w:tr>
      <w:tr w:rsidR="00C41D82" w:rsidTr="00EE64ED">
        <w:tc>
          <w:tcPr>
            <w:tcW w:w="7513" w:type="dxa"/>
          </w:tcPr>
          <w:p w:rsidR="00C41D82" w:rsidRPr="00E838EA" w:rsidRDefault="00C41D82" w:rsidP="00C41D82">
            <w:pPr>
              <w:jc w:val="both"/>
              <w:rPr>
                <w:rFonts w:ascii="Times New Roman" w:hAnsi="Times New Roman"/>
              </w:rPr>
            </w:pPr>
            <w:r w:rsidRPr="00E838EA">
              <w:rPr>
                <w:rFonts w:ascii="Times New Roman" w:hAnsi="Times New Roman"/>
              </w:rPr>
              <w:t>Оси параллельно расположенных путей колеи 1520 мм</w:t>
            </w:r>
          </w:p>
        </w:tc>
        <w:tc>
          <w:tcPr>
            <w:tcW w:w="1843" w:type="dxa"/>
          </w:tcPr>
          <w:p w:rsidR="00C41D82" w:rsidRPr="00EE64ED" w:rsidRDefault="00C41D82" w:rsidP="00C41D82">
            <w:pPr>
              <w:jc w:val="center"/>
              <w:rPr>
                <w:rFonts w:ascii="Times New Roman" w:hAnsi="Times New Roman"/>
              </w:rPr>
            </w:pPr>
            <w:r w:rsidRPr="00EE64ED">
              <w:rPr>
                <w:rFonts w:ascii="Times New Roman" w:hAnsi="Times New Roman"/>
              </w:rPr>
              <w:t>3,75</w:t>
            </w:r>
          </w:p>
        </w:tc>
      </w:tr>
    </w:tbl>
    <w:p w:rsidR="00C41D82" w:rsidRPr="00EE64ED" w:rsidRDefault="00C41D82" w:rsidP="00C41D82">
      <w:pPr>
        <w:spacing w:after="0" w:line="240" w:lineRule="auto"/>
        <w:jc w:val="center"/>
        <w:rPr>
          <w:rFonts w:ascii="Times New Roman" w:hAnsi="Times New Roman"/>
          <w:sz w:val="8"/>
          <w:szCs w:val="8"/>
        </w:rPr>
      </w:pPr>
    </w:p>
    <w:p w:rsidR="00C41D82" w:rsidRDefault="006F4362" w:rsidP="00C41D82">
      <w:pPr>
        <w:spacing w:after="0" w:line="240" w:lineRule="auto"/>
        <w:ind w:firstLine="567"/>
        <w:jc w:val="both"/>
        <w:rPr>
          <w:rFonts w:ascii="Times New Roman" w:hAnsi="Times New Roman"/>
          <w:sz w:val="24"/>
          <w:szCs w:val="24"/>
        </w:rPr>
      </w:pPr>
      <w:r>
        <w:rPr>
          <w:rFonts w:ascii="Times New Roman" w:hAnsi="Times New Roman"/>
          <w:sz w:val="24"/>
          <w:szCs w:val="24"/>
        </w:rPr>
        <w:t>5</w:t>
      </w:r>
      <w:r w:rsidR="00EE64ED">
        <w:rPr>
          <w:rFonts w:ascii="Times New Roman" w:hAnsi="Times New Roman"/>
          <w:sz w:val="24"/>
          <w:szCs w:val="24"/>
        </w:rPr>
        <w:t>.8.13.</w:t>
      </w:r>
      <w:r w:rsidR="000D0237">
        <w:rPr>
          <w:rFonts w:ascii="Times New Roman" w:hAnsi="Times New Roman"/>
          <w:sz w:val="24"/>
          <w:szCs w:val="24"/>
        </w:rPr>
        <w:t>7</w:t>
      </w:r>
      <w:r w:rsidR="00EE64ED">
        <w:rPr>
          <w:rFonts w:ascii="Times New Roman" w:hAnsi="Times New Roman"/>
          <w:sz w:val="24"/>
          <w:szCs w:val="24"/>
        </w:rPr>
        <w:t xml:space="preserve">. </w:t>
      </w:r>
      <w:r w:rsidR="00C41D82" w:rsidRPr="00066DBB">
        <w:rPr>
          <w:rFonts w:ascii="Times New Roman" w:hAnsi="Times New Roman"/>
          <w:sz w:val="24"/>
          <w:szCs w:val="24"/>
        </w:rPr>
        <w:t xml:space="preserve">К зданиям и сооружениям по всей их длине должен быть обеспечен свободный подъезд пожарных автомобилей: с одной стороны здания или сооружения - при ширине их до 18 м и с двух сторон - при ширине более 18 м. </w:t>
      </w:r>
    </w:p>
    <w:p w:rsidR="00C41D82" w:rsidRDefault="00C41D82" w:rsidP="00C41D82">
      <w:pPr>
        <w:spacing w:after="0" w:line="240" w:lineRule="auto"/>
        <w:ind w:firstLine="567"/>
        <w:jc w:val="both"/>
        <w:rPr>
          <w:rFonts w:ascii="Times New Roman" w:hAnsi="Times New Roman"/>
          <w:sz w:val="24"/>
          <w:szCs w:val="24"/>
        </w:rPr>
      </w:pPr>
      <w:r w:rsidRPr="00066DBB">
        <w:rPr>
          <w:rFonts w:ascii="Times New Roman" w:hAnsi="Times New Roman"/>
          <w:sz w:val="24"/>
          <w:szCs w:val="24"/>
        </w:rPr>
        <w:t xml:space="preserve">Расстояние от края проезжей части дорог или спланированной поверхности, обеспечивающей подъезд пожарных машин, до зданий или сооружений должно быть не более 25 м. </w:t>
      </w:r>
    </w:p>
    <w:p w:rsidR="00C41D82" w:rsidRPr="00066DBB" w:rsidRDefault="00C41D82" w:rsidP="00C41D82">
      <w:pPr>
        <w:spacing w:after="0" w:line="240" w:lineRule="auto"/>
        <w:ind w:firstLine="567"/>
        <w:jc w:val="both"/>
        <w:rPr>
          <w:rFonts w:ascii="Times New Roman" w:hAnsi="Times New Roman"/>
          <w:sz w:val="24"/>
          <w:szCs w:val="24"/>
        </w:rPr>
      </w:pPr>
      <w:r w:rsidRPr="00066DBB">
        <w:rPr>
          <w:rFonts w:ascii="Times New Roman" w:hAnsi="Times New Roman"/>
          <w:sz w:val="24"/>
          <w:szCs w:val="24"/>
        </w:rPr>
        <w:t>К водоемам, являющимся источниками противопожарного водоснабжения, а также к сооружениям, вода из которых может быть использована для тушения пожара, следует предусматривать подъезды с площадками размером 12 x 12 м для разворота автомобилей.</w:t>
      </w:r>
    </w:p>
    <w:p w:rsidR="00C41D82" w:rsidRPr="002261B5" w:rsidRDefault="00C41D82" w:rsidP="00DE782D">
      <w:pPr>
        <w:tabs>
          <w:tab w:val="left" w:pos="567"/>
        </w:tabs>
        <w:spacing w:after="0" w:line="240" w:lineRule="auto"/>
        <w:jc w:val="both"/>
        <w:rPr>
          <w:rFonts w:ascii="Times New Roman" w:hAnsi="Times New Roman"/>
          <w:sz w:val="8"/>
          <w:szCs w:val="8"/>
        </w:rPr>
      </w:pPr>
      <w:r>
        <w:rPr>
          <w:rFonts w:ascii="Times New Roman" w:hAnsi="Times New Roman"/>
          <w:sz w:val="24"/>
          <w:szCs w:val="24"/>
        </w:rPr>
        <w:tab/>
      </w:r>
      <w:r w:rsidRPr="00E838EA">
        <w:rPr>
          <w:rFonts w:ascii="Times New Roman" w:hAnsi="Times New Roman"/>
          <w:sz w:val="24"/>
          <w:szCs w:val="24"/>
        </w:rPr>
        <w:tab/>
      </w:r>
    </w:p>
    <w:p w:rsidR="00C41D82" w:rsidRDefault="00C41D82" w:rsidP="00813AF0">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6F4362">
        <w:rPr>
          <w:rFonts w:ascii="Times New Roman" w:hAnsi="Times New Roman"/>
          <w:sz w:val="24"/>
          <w:szCs w:val="24"/>
        </w:rPr>
        <w:t>5</w:t>
      </w:r>
      <w:r w:rsidR="00DE782D">
        <w:rPr>
          <w:rFonts w:ascii="Times New Roman" w:hAnsi="Times New Roman"/>
          <w:sz w:val="24"/>
          <w:szCs w:val="24"/>
        </w:rPr>
        <w:t>.8.13.</w:t>
      </w:r>
      <w:r w:rsidR="00012ED4">
        <w:rPr>
          <w:rFonts w:ascii="Times New Roman" w:hAnsi="Times New Roman"/>
          <w:sz w:val="24"/>
          <w:szCs w:val="24"/>
        </w:rPr>
        <w:t>8</w:t>
      </w:r>
      <w:r w:rsidR="00EE64ED">
        <w:rPr>
          <w:rFonts w:ascii="Times New Roman" w:hAnsi="Times New Roman"/>
          <w:sz w:val="24"/>
          <w:szCs w:val="24"/>
        </w:rPr>
        <w:t xml:space="preserve">. </w:t>
      </w:r>
      <w:r>
        <w:rPr>
          <w:rFonts w:ascii="Times New Roman" w:hAnsi="Times New Roman"/>
          <w:sz w:val="24"/>
          <w:szCs w:val="24"/>
        </w:rPr>
        <w:t>Ширину полос зеленых насаждений, предназначенных от шума производственных объектов,</w:t>
      </w:r>
      <w:r w:rsidR="00EE64ED">
        <w:rPr>
          <w:rFonts w:ascii="Times New Roman" w:hAnsi="Times New Roman"/>
          <w:sz w:val="24"/>
          <w:szCs w:val="24"/>
        </w:rPr>
        <w:t xml:space="preserve"> следует принимать по табл</w:t>
      </w:r>
      <w:r w:rsidR="000D0237">
        <w:rPr>
          <w:rFonts w:ascii="Times New Roman" w:hAnsi="Times New Roman"/>
          <w:sz w:val="24"/>
          <w:szCs w:val="24"/>
        </w:rPr>
        <w:t>.</w:t>
      </w:r>
      <w:r w:rsidR="00EE64ED">
        <w:rPr>
          <w:rFonts w:ascii="Times New Roman" w:hAnsi="Times New Roman"/>
          <w:sz w:val="24"/>
          <w:szCs w:val="24"/>
        </w:rPr>
        <w:t xml:space="preserve"> </w:t>
      </w:r>
      <w:r w:rsidR="00DE782D">
        <w:rPr>
          <w:rFonts w:ascii="Times New Roman" w:hAnsi="Times New Roman"/>
          <w:sz w:val="24"/>
          <w:szCs w:val="24"/>
        </w:rPr>
        <w:t>58</w:t>
      </w:r>
      <w:r>
        <w:rPr>
          <w:rFonts w:ascii="Times New Roman" w:hAnsi="Times New Roman"/>
          <w:sz w:val="24"/>
          <w:szCs w:val="24"/>
        </w:rPr>
        <w:t>.</w:t>
      </w:r>
    </w:p>
    <w:p w:rsidR="00EE64ED" w:rsidRPr="00EE64ED" w:rsidRDefault="00EE64ED" w:rsidP="00EE64ED">
      <w:pPr>
        <w:tabs>
          <w:tab w:val="left" w:pos="567"/>
        </w:tabs>
        <w:spacing w:after="0" w:line="240" w:lineRule="auto"/>
        <w:jc w:val="both"/>
        <w:rPr>
          <w:rFonts w:ascii="Times New Roman" w:hAnsi="Times New Roman"/>
          <w:sz w:val="8"/>
          <w:szCs w:val="8"/>
        </w:rPr>
      </w:pPr>
    </w:p>
    <w:p w:rsidR="00C41D82" w:rsidRPr="002261B5" w:rsidRDefault="00EE64ED" w:rsidP="00EE64ED">
      <w:pPr>
        <w:tabs>
          <w:tab w:val="left" w:pos="567"/>
        </w:tabs>
        <w:spacing w:after="0" w:line="240" w:lineRule="auto"/>
        <w:jc w:val="both"/>
        <w:rPr>
          <w:rFonts w:ascii="Times New Roman" w:hAnsi="Times New Roman"/>
          <w:b/>
          <w:i/>
          <w:sz w:val="24"/>
          <w:szCs w:val="24"/>
        </w:rPr>
      </w:pPr>
      <w:r w:rsidRPr="006F4362">
        <w:rPr>
          <w:rFonts w:ascii="Times New Roman" w:hAnsi="Times New Roman"/>
          <w:i/>
          <w:sz w:val="24"/>
          <w:szCs w:val="24"/>
        </w:rPr>
        <w:t xml:space="preserve">Таблица </w:t>
      </w:r>
      <w:r w:rsidR="00DE782D">
        <w:rPr>
          <w:rFonts w:ascii="Times New Roman" w:hAnsi="Times New Roman"/>
          <w:i/>
          <w:sz w:val="24"/>
          <w:szCs w:val="24"/>
        </w:rPr>
        <w:t>58</w:t>
      </w:r>
      <w:r w:rsidR="00C41D82" w:rsidRPr="006F4362">
        <w:rPr>
          <w:rFonts w:ascii="Times New Roman" w:hAnsi="Times New Roman"/>
          <w:i/>
          <w:sz w:val="24"/>
          <w:szCs w:val="24"/>
        </w:rPr>
        <w:t>.</w:t>
      </w:r>
      <w:r w:rsidRPr="002261B5">
        <w:rPr>
          <w:rFonts w:ascii="Times New Roman" w:hAnsi="Times New Roman"/>
          <w:b/>
          <w:i/>
          <w:sz w:val="24"/>
          <w:szCs w:val="24"/>
        </w:rPr>
        <w:t xml:space="preserve"> - </w:t>
      </w:r>
      <w:r w:rsidR="00C41D82" w:rsidRPr="002261B5">
        <w:rPr>
          <w:rFonts w:ascii="Times New Roman" w:hAnsi="Times New Roman"/>
          <w:b/>
          <w:i/>
          <w:sz w:val="24"/>
          <w:szCs w:val="24"/>
        </w:rPr>
        <w:t>Ширину полос зеленых насаждений, предназначенных от шума производственных объектов</w:t>
      </w:r>
    </w:p>
    <w:p w:rsidR="00C41D82" w:rsidRPr="002261B5" w:rsidRDefault="00C41D82" w:rsidP="00C41D82">
      <w:pPr>
        <w:spacing w:after="0" w:line="240" w:lineRule="auto"/>
        <w:jc w:val="center"/>
        <w:rPr>
          <w:rFonts w:ascii="Times New Roman" w:hAnsi="Times New Roman"/>
          <w:sz w:val="8"/>
          <w:szCs w:val="8"/>
        </w:rPr>
      </w:pPr>
    </w:p>
    <w:tbl>
      <w:tblPr>
        <w:tblStyle w:val="ad"/>
        <w:tblW w:w="0" w:type="auto"/>
        <w:tblInd w:w="108" w:type="dxa"/>
        <w:tblLook w:val="04A0"/>
      </w:tblPr>
      <w:tblGrid>
        <w:gridCol w:w="6237"/>
        <w:gridCol w:w="3119"/>
      </w:tblGrid>
      <w:tr w:rsidR="00C41D82" w:rsidTr="002261B5">
        <w:tc>
          <w:tcPr>
            <w:tcW w:w="6237" w:type="dxa"/>
            <w:shd w:val="clear" w:color="auto" w:fill="EEECE1" w:themeFill="background2"/>
          </w:tcPr>
          <w:p w:rsidR="00C41D82" w:rsidRPr="006D7211" w:rsidRDefault="00C41D82" w:rsidP="00C41D82">
            <w:pPr>
              <w:jc w:val="center"/>
              <w:rPr>
                <w:rFonts w:ascii="Times New Roman" w:hAnsi="Times New Roman"/>
              </w:rPr>
            </w:pPr>
            <w:r>
              <w:rPr>
                <w:rFonts w:ascii="Times New Roman" w:hAnsi="Times New Roman"/>
              </w:rPr>
              <w:t>Полоса</w:t>
            </w:r>
          </w:p>
        </w:tc>
        <w:tc>
          <w:tcPr>
            <w:tcW w:w="3119" w:type="dxa"/>
            <w:shd w:val="clear" w:color="auto" w:fill="EEECE1" w:themeFill="background2"/>
          </w:tcPr>
          <w:p w:rsidR="00C41D82" w:rsidRPr="006D7211" w:rsidRDefault="00C41D82" w:rsidP="00C41D82">
            <w:pPr>
              <w:jc w:val="center"/>
              <w:rPr>
                <w:rFonts w:ascii="Times New Roman" w:hAnsi="Times New Roman"/>
              </w:rPr>
            </w:pPr>
            <w:r>
              <w:rPr>
                <w:rFonts w:ascii="Times New Roman" w:hAnsi="Times New Roman"/>
              </w:rPr>
              <w:t>Ширина полосы, м , не менее</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Газон с рядовой посадкой деревьев или деревьев в одном ряду с кустарниками:</w:t>
            </w:r>
          </w:p>
        </w:tc>
        <w:tc>
          <w:tcPr>
            <w:tcW w:w="3119" w:type="dxa"/>
          </w:tcPr>
          <w:p w:rsidR="00C41D82" w:rsidRPr="006D7211" w:rsidRDefault="00C41D82" w:rsidP="00C41D82">
            <w:pPr>
              <w:jc w:val="center"/>
              <w:rPr>
                <w:rFonts w:ascii="Times New Roman" w:hAnsi="Times New Roman"/>
              </w:rPr>
            </w:pP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 однорядная посадка</w:t>
            </w:r>
          </w:p>
        </w:tc>
        <w:tc>
          <w:tcPr>
            <w:tcW w:w="3119" w:type="dxa"/>
          </w:tcPr>
          <w:p w:rsidR="00C41D82" w:rsidRPr="006D7211" w:rsidRDefault="00C41D82" w:rsidP="00C41D82">
            <w:pPr>
              <w:jc w:val="center"/>
              <w:rPr>
                <w:rFonts w:ascii="Times New Roman" w:hAnsi="Times New Roman"/>
              </w:rPr>
            </w:pPr>
            <w:r>
              <w:rPr>
                <w:rFonts w:ascii="Times New Roman" w:hAnsi="Times New Roman"/>
              </w:rPr>
              <w:t>2</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 двухрядная посадка</w:t>
            </w:r>
          </w:p>
        </w:tc>
        <w:tc>
          <w:tcPr>
            <w:tcW w:w="3119" w:type="dxa"/>
          </w:tcPr>
          <w:p w:rsidR="00C41D82" w:rsidRPr="006D7211" w:rsidRDefault="00C41D82" w:rsidP="00C41D82">
            <w:pPr>
              <w:jc w:val="center"/>
              <w:rPr>
                <w:rFonts w:ascii="Times New Roman" w:hAnsi="Times New Roman"/>
              </w:rPr>
            </w:pPr>
            <w:r>
              <w:rPr>
                <w:rFonts w:ascii="Times New Roman" w:hAnsi="Times New Roman"/>
              </w:rPr>
              <w:t>5</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Газон с однорядной посадкой кустов высотой, м:</w:t>
            </w:r>
          </w:p>
        </w:tc>
        <w:tc>
          <w:tcPr>
            <w:tcW w:w="3119" w:type="dxa"/>
          </w:tcPr>
          <w:p w:rsidR="00C41D82" w:rsidRPr="006D7211" w:rsidRDefault="00C41D82" w:rsidP="00C41D82">
            <w:pPr>
              <w:jc w:val="center"/>
              <w:rPr>
                <w:rFonts w:ascii="Times New Roman" w:hAnsi="Times New Roman"/>
              </w:rPr>
            </w:pP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 свыше 1,8</w:t>
            </w:r>
          </w:p>
        </w:tc>
        <w:tc>
          <w:tcPr>
            <w:tcW w:w="3119" w:type="dxa"/>
          </w:tcPr>
          <w:p w:rsidR="00C41D82" w:rsidRPr="006D7211" w:rsidRDefault="00C41D82" w:rsidP="00C41D82">
            <w:pPr>
              <w:jc w:val="center"/>
              <w:rPr>
                <w:rFonts w:ascii="Times New Roman" w:hAnsi="Times New Roman"/>
              </w:rPr>
            </w:pPr>
            <w:r>
              <w:rPr>
                <w:rFonts w:ascii="Times New Roman" w:hAnsi="Times New Roman"/>
              </w:rPr>
              <w:t>1,2</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 свыше 1,2 до 1,8</w:t>
            </w:r>
          </w:p>
        </w:tc>
        <w:tc>
          <w:tcPr>
            <w:tcW w:w="3119" w:type="dxa"/>
          </w:tcPr>
          <w:p w:rsidR="00C41D82" w:rsidRPr="006D7211" w:rsidRDefault="00C41D82" w:rsidP="00C41D82">
            <w:pPr>
              <w:jc w:val="center"/>
              <w:rPr>
                <w:rFonts w:ascii="Times New Roman" w:hAnsi="Times New Roman"/>
              </w:rPr>
            </w:pPr>
            <w:r>
              <w:rPr>
                <w:rFonts w:ascii="Times New Roman" w:hAnsi="Times New Roman"/>
              </w:rPr>
              <w:t>1</w:t>
            </w:r>
          </w:p>
        </w:tc>
      </w:tr>
      <w:tr w:rsidR="00C41D82" w:rsidTr="002261B5">
        <w:tc>
          <w:tcPr>
            <w:tcW w:w="6237" w:type="dxa"/>
          </w:tcPr>
          <w:p w:rsidR="00C41D82" w:rsidRDefault="00C41D82" w:rsidP="00C41D82">
            <w:pPr>
              <w:jc w:val="both"/>
              <w:rPr>
                <w:rFonts w:ascii="Times New Roman" w:hAnsi="Times New Roman"/>
              </w:rPr>
            </w:pPr>
            <w:r>
              <w:rPr>
                <w:rFonts w:ascii="Times New Roman" w:hAnsi="Times New Roman"/>
              </w:rPr>
              <w:t>- до 1,2</w:t>
            </w:r>
          </w:p>
        </w:tc>
        <w:tc>
          <w:tcPr>
            <w:tcW w:w="3119" w:type="dxa"/>
          </w:tcPr>
          <w:p w:rsidR="00C41D82" w:rsidRDefault="00C41D82" w:rsidP="00C41D82">
            <w:pPr>
              <w:jc w:val="center"/>
              <w:rPr>
                <w:rFonts w:ascii="Times New Roman" w:hAnsi="Times New Roman"/>
              </w:rPr>
            </w:pPr>
            <w:r>
              <w:rPr>
                <w:rFonts w:ascii="Times New Roman" w:hAnsi="Times New Roman"/>
              </w:rPr>
              <w:t>0,8</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Газон с групповой или куртинной посадкой деревьев</w:t>
            </w:r>
          </w:p>
        </w:tc>
        <w:tc>
          <w:tcPr>
            <w:tcW w:w="3119" w:type="dxa"/>
          </w:tcPr>
          <w:p w:rsidR="00C41D82" w:rsidRPr="006D7211" w:rsidRDefault="00C41D82" w:rsidP="00C41D82">
            <w:pPr>
              <w:jc w:val="center"/>
              <w:rPr>
                <w:rFonts w:ascii="Times New Roman" w:hAnsi="Times New Roman"/>
              </w:rPr>
            </w:pPr>
            <w:r>
              <w:rPr>
                <w:rFonts w:ascii="Times New Roman" w:hAnsi="Times New Roman"/>
              </w:rPr>
              <w:t>4,5</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Газон с групповой или куртинной посадкой кустарников</w:t>
            </w:r>
          </w:p>
        </w:tc>
        <w:tc>
          <w:tcPr>
            <w:tcW w:w="3119" w:type="dxa"/>
          </w:tcPr>
          <w:p w:rsidR="00C41D82" w:rsidRPr="006D7211" w:rsidRDefault="00C41D82" w:rsidP="00C41D82">
            <w:pPr>
              <w:jc w:val="center"/>
              <w:rPr>
                <w:rFonts w:ascii="Times New Roman" w:hAnsi="Times New Roman"/>
              </w:rPr>
            </w:pPr>
            <w:r>
              <w:rPr>
                <w:rFonts w:ascii="Times New Roman" w:hAnsi="Times New Roman"/>
              </w:rPr>
              <w:t>3</w:t>
            </w:r>
          </w:p>
        </w:tc>
      </w:tr>
      <w:tr w:rsidR="00C41D82" w:rsidTr="002261B5">
        <w:tc>
          <w:tcPr>
            <w:tcW w:w="6237" w:type="dxa"/>
          </w:tcPr>
          <w:p w:rsidR="00C41D82" w:rsidRPr="006D7211" w:rsidRDefault="00C41D82" w:rsidP="00C41D82">
            <w:pPr>
              <w:jc w:val="both"/>
              <w:rPr>
                <w:rFonts w:ascii="Times New Roman" w:hAnsi="Times New Roman"/>
              </w:rPr>
            </w:pPr>
            <w:r>
              <w:rPr>
                <w:rFonts w:ascii="Times New Roman" w:hAnsi="Times New Roman"/>
              </w:rPr>
              <w:t>Газон</w:t>
            </w:r>
          </w:p>
        </w:tc>
        <w:tc>
          <w:tcPr>
            <w:tcW w:w="3119" w:type="dxa"/>
          </w:tcPr>
          <w:p w:rsidR="00C41D82" w:rsidRPr="006D7211" w:rsidRDefault="00C41D82" w:rsidP="00C41D82">
            <w:pPr>
              <w:jc w:val="center"/>
              <w:rPr>
                <w:rFonts w:ascii="Times New Roman" w:hAnsi="Times New Roman"/>
              </w:rPr>
            </w:pPr>
            <w:r>
              <w:rPr>
                <w:rFonts w:ascii="Times New Roman" w:hAnsi="Times New Roman"/>
              </w:rPr>
              <w:t>1</w:t>
            </w:r>
          </w:p>
        </w:tc>
      </w:tr>
    </w:tbl>
    <w:p w:rsidR="00C41D82" w:rsidRDefault="00C41D82" w:rsidP="00C41D82">
      <w:pPr>
        <w:spacing w:after="0" w:line="240" w:lineRule="auto"/>
        <w:jc w:val="center"/>
        <w:rPr>
          <w:rFonts w:ascii="Times New Roman" w:hAnsi="Times New Roman"/>
          <w:sz w:val="20"/>
          <w:szCs w:val="20"/>
        </w:rPr>
      </w:pPr>
    </w:p>
    <w:p w:rsidR="003C415E" w:rsidRDefault="003C415E" w:rsidP="00C41D82">
      <w:pPr>
        <w:spacing w:after="0" w:line="240" w:lineRule="auto"/>
        <w:jc w:val="center"/>
        <w:rPr>
          <w:rFonts w:ascii="Times New Roman" w:hAnsi="Times New Roman"/>
          <w:sz w:val="20"/>
          <w:szCs w:val="20"/>
        </w:rPr>
      </w:pPr>
    </w:p>
    <w:p w:rsidR="000D0237" w:rsidRPr="000D0237" w:rsidRDefault="000D0237" w:rsidP="00C41D82">
      <w:pPr>
        <w:spacing w:after="0" w:line="240" w:lineRule="auto"/>
        <w:jc w:val="center"/>
        <w:rPr>
          <w:rFonts w:ascii="Times New Roman" w:hAnsi="Times New Roman"/>
          <w:sz w:val="20"/>
          <w:szCs w:val="20"/>
        </w:rPr>
      </w:pPr>
    </w:p>
    <w:p w:rsidR="00C41D82" w:rsidRDefault="006F7C15" w:rsidP="00BF7466">
      <w:pPr>
        <w:spacing w:after="0" w:line="240" w:lineRule="auto"/>
        <w:jc w:val="center"/>
        <w:rPr>
          <w:rFonts w:ascii="Arial Narrow" w:hAnsi="Arial Narrow"/>
          <w:b/>
          <w:sz w:val="16"/>
          <w:szCs w:val="16"/>
        </w:rPr>
      </w:pPr>
      <w:r>
        <w:rPr>
          <w:rFonts w:ascii="Arial Narrow" w:hAnsi="Arial Narrow"/>
          <w:b/>
          <w:noProof/>
          <w:sz w:val="16"/>
          <w:szCs w:val="16"/>
        </w:rPr>
        <w:pict>
          <v:rect id="Rectangle 192" o:spid="_x0000_s1102" style="position:absolute;left:0;text-align:left;margin-left:-.65pt;margin-top:-6.1pt;width:469.5pt;height:7.1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" fillcolor="#c0504d" strokecolor="#f2f2f2" strokeweight="3pt">
            <v:shadow on="t" color="#622423" opacity=".5" offset="1pt"/>
          </v:rect>
        </w:pict>
      </w:r>
    </w:p>
    <w:p w:rsidR="00C41D82" w:rsidRPr="008C7F54" w:rsidRDefault="006F7C15" w:rsidP="00BF7466">
      <w:pPr>
        <w:spacing w:after="0" w:line="240" w:lineRule="auto"/>
        <w:jc w:val="both"/>
        <w:rPr>
          <w:rFonts w:ascii="Arial Narrow" w:hAnsi="Arial Narrow"/>
          <w:b/>
          <w:sz w:val="28"/>
          <w:szCs w:val="28"/>
        </w:rPr>
      </w:pPr>
      <w:r>
        <w:rPr>
          <w:rFonts w:ascii="Arial Narrow" w:hAnsi="Arial Narrow"/>
          <w:b/>
          <w:noProof/>
          <w:sz w:val="28"/>
          <w:szCs w:val="28"/>
        </w:rPr>
        <w:pict>
          <v:rect id="Rectangle 191" o:spid="_x0000_s1101" style="position:absolute;left:0;text-align:left;margin-left:-.65pt;margin-top:37.3pt;width:469.5pt;height:7.1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2u+eAIAAOc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" fillcolor="#c0504d" strokecolor="#f2f2f2" strokeweight="3pt">
            <v:shadow on="t" color="#622423" opacity=".5" offset="1pt"/>
          </v:rect>
        </w:pict>
      </w:r>
      <w:r w:rsidR="006F4362">
        <w:rPr>
          <w:rFonts w:ascii="Arial Narrow" w:hAnsi="Arial Narrow"/>
          <w:b/>
          <w:sz w:val="28"/>
          <w:szCs w:val="28"/>
        </w:rPr>
        <w:t>5</w:t>
      </w:r>
      <w:r w:rsidR="00C41D82">
        <w:rPr>
          <w:rFonts w:ascii="Arial Narrow" w:hAnsi="Arial Narrow"/>
          <w:b/>
          <w:sz w:val="28"/>
          <w:szCs w:val="28"/>
        </w:rPr>
        <w:t>.8.14</w:t>
      </w:r>
      <w:r w:rsidR="002261B5">
        <w:rPr>
          <w:rFonts w:ascii="Arial Narrow" w:hAnsi="Arial Narrow"/>
          <w:b/>
          <w:sz w:val="28"/>
          <w:szCs w:val="28"/>
        </w:rPr>
        <w:t>.</w:t>
      </w:r>
      <w:r w:rsidR="00C41D82" w:rsidRPr="008C7F54">
        <w:rPr>
          <w:rFonts w:ascii="Arial Narrow" w:hAnsi="Arial Narrow"/>
          <w:b/>
          <w:sz w:val="28"/>
          <w:szCs w:val="28"/>
        </w:rPr>
        <w:t xml:space="preserve">  ОБЪЕКТЫ, РАСПОЛОЖЕННЫЕ </w:t>
      </w:r>
      <w:r w:rsidR="00C41D82">
        <w:rPr>
          <w:rFonts w:ascii="Arial Narrow" w:hAnsi="Arial Narrow"/>
          <w:b/>
          <w:sz w:val="28"/>
          <w:szCs w:val="28"/>
        </w:rPr>
        <w:t>В ЗОНАХ ЛИЧНОГО ПОДСОБНОГО ХОЗЯЙСТВА</w:t>
      </w:r>
    </w:p>
    <w:p w:rsidR="00C41D82" w:rsidRPr="00933414" w:rsidRDefault="00C41D82" w:rsidP="00C41D82">
      <w:pPr>
        <w:spacing w:after="0" w:line="240" w:lineRule="auto"/>
        <w:jc w:val="center"/>
        <w:rPr>
          <w:rFonts w:ascii="Arial Narrow" w:hAnsi="Arial Narrow"/>
          <w:b/>
          <w:color w:val="1F497D" w:themeColor="text2"/>
          <w:sz w:val="16"/>
          <w:szCs w:val="16"/>
        </w:rPr>
      </w:pPr>
    </w:p>
    <w:p w:rsidR="00BF7466" w:rsidRDefault="00BF7466" w:rsidP="00813AF0">
      <w:pPr>
        <w:spacing w:after="0" w:line="240" w:lineRule="auto"/>
        <w:ind w:firstLine="567"/>
        <w:jc w:val="both"/>
        <w:rPr>
          <w:rFonts w:ascii="Times New Roman" w:hAnsi="Times New Roman"/>
          <w:sz w:val="24"/>
          <w:szCs w:val="24"/>
        </w:rPr>
      </w:pPr>
    </w:p>
    <w:p w:rsidR="00C41D82" w:rsidRDefault="006F4362" w:rsidP="00813AF0">
      <w:pPr>
        <w:spacing w:after="0" w:line="240" w:lineRule="auto"/>
        <w:ind w:firstLine="567"/>
        <w:jc w:val="both"/>
        <w:rPr>
          <w:rFonts w:ascii="Times New Roman" w:hAnsi="Times New Roman"/>
          <w:sz w:val="24"/>
          <w:szCs w:val="24"/>
        </w:rPr>
      </w:pPr>
      <w:r>
        <w:rPr>
          <w:rFonts w:ascii="Times New Roman" w:hAnsi="Times New Roman"/>
          <w:sz w:val="24"/>
          <w:szCs w:val="24"/>
        </w:rPr>
        <w:t>5</w:t>
      </w:r>
      <w:r w:rsidR="002261B5">
        <w:rPr>
          <w:rFonts w:ascii="Times New Roman" w:hAnsi="Times New Roman"/>
          <w:sz w:val="24"/>
          <w:szCs w:val="24"/>
        </w:rPr>
        <w:t>.8.14.</w:t>
      </w:r>
      <w:r w:rsidR="002C7780">
        <w:rPr>
          <w:rFonts w:ascii="Times New Roman" w:hAnsi="Times New Roman"/>
          <w:sz w:val="24"/>
          <w:szCs w:val="24"/>
        </w:rPr>
        <w:t>1.</w:t>
      </w:r>
      <w:r w:rsidR="002261B5">
        <w:rPr>
          <w:rFonts w:ascii="Times New Roman" w:hAnsi="Times New Roman"/>
          <w:sz w:val="24"/>
          <w:szCs w:val="24"/>
        </w:rPr>
        <w:t xml:space="preserve"> </w:t>
      </w:r>
      <w:r w:rsidR="00C41D82" w:rsidRPr="002F026D">
        <w:rPr>
          <w:rFonts w:ascii="Times New Roman" w:hAnsi="Times New Roman"/>
          <w:sz w:val="24"/>
          <w:szCs w:val="24"/>
        </w:rPr>
        <w:t xml:space="preserve">Для ведения личного подсобного хозяйства могут использоваться земельные участки в границах </w:t>
      </w:r>
      <w:r w:rsidR="00C41D82">
        <w:rPr>
          <w:rFonts w:ascii="Times New Roman" w:hAnsi="Times New Roman"/>
          <w:sz w:val="24"/>
          <w:szCs w:val="24"/>
        </w:rPr>
        <w:t>сельского п</w:t>
      </w:r>
      <w:r w:rsidR="00C41D82" w:rsidRPr="002F026D">
        <w:rPr>
          <w:rFonts w:ascii="Times New Roman" w:hAnsi="Times New Roman"/>
          <w:sz w:val="24"/>
          <w:szCs w:val="24"/>
        </w:rPr>
        <w:t xml:space="preserve">оселения (приусадебный участок) и земельный участок за границами </w:t>
      </w:r>
      <w:r w:rsidR="00C41D82">
        <w:rPr>
          <w:rFonts w:ascii="Times New Roman" w:hAnsi="Times New Roman"/>
          <w:sz w:val="24"/>
          <w:szCs w:val="24"/>
        </w:rPr>
        <w:t>сельского поселения</w:t>
      </w:r>
      <w:r w:rsidR="00C41D82" w:rsidRPr="002F026D">
        <w:rPr>
          <w:rFonts w:ascii="Times New Roman" w:hAnsi="Times New Roman"/>
          <w:sz w:val="24"/>
          <w:szCs w:val="24"/>
        </w:rPr>
        <w:t xml:space="preserve"> (полевой участок). </w:t>
      </w:r>
    </w:p>
    <w:p w:rsidR="002261B5" w:rsidRDefault="006F4362" w:rsidP="002261B5">
      <w:pPr>
        <w:spacing w:after="0" w:line="240" w:lineRule="auto"/>
        <w:ind w:firstLine="567"/>
        <w:jc w:val="both"/>
        <w:rPr>
          <w:rFonts w:ascii="Times New Roman" w:hAnsi="Times New Roman"/>
          <w:bCs/>
          <w:spacing w:val="-2"/>
          <w:sz w:val="24"/>
          <w:szCs w:val="24"/>
        </w:rPr>
      </w:pPr>
      <w:r>
        <w:rPr>
          <w:rFonts w:ascii="Times New Roman" w:hAnsi="Times New Roman"/>
          <w:sz w:val="24"/>
          <w:szCs w:val="24"/>
        </w:rPr>
        <w:lastRenderedPageBreak/>
        <w:t>5</w:t>
      </w:r>
      <w:r w:rsidR="002C7780">
        <w:rPr>
          <w:rFonts w:ascii="Times New Roman" w:hAnsi="Times New Roman"/>
          <w:sz w:val="24"/>
          <w:szCs w:val="24"/>
        </w:rPr>
        <w:t xml:space="preserve">.8.14.2. </w:t>
      </w:r>
      <w:r w:rsidR="00C41D82" w:rsidRPr="002261B5">
        <w:rPr>
          <w:rFonts w:ascii="Times New Roman" w:hAnsi="Times New Roman"/>
          <w:sz w:val="24"/>
          <w:szCs w:val="24"/>
        </w:rPr>
        <w:t>Предельные (максимальные и минимальные) размеры земельных участков, предоставляемых гражданам для ведения личного подсобного хозяйства, устанавливаются о</w:t>
      </w:r>
      <w:r w:rsidR="00FC089B">
        <w:rPr>
          <w:rFonts w:ascii="Times New Roman" w:hAnsi="Times New Roman"/>
          <w:sz w:val="24"/>
          <w:szCs w:val="24"/>
        </w:rPr>
        <w:t>рганами местного самоуправления.</w:t>
      </w:r>
    </w:p>
    <w:p w:rsidR="00A45323" w:rsidRDefault="00A45323" w:rsidP="00512237">
      <w:pPr>
        <w:spacing w:after="0" w:line="240" w:lineRule="auto"/>
        <w:jc w:val="center"/>
        <w:rPr>
          <w:rFonts w:ascii="Times New Roman" w:hAnsi="Times New Roman"/>
          <w:b/>
          <w:color w:val="C00000"/>
          <w:sz w:val="20"/>
          <w:szCs w:val="20"/>
        </w:rPr>
      </w:pPr>
    </w:p>
    <w:p w:rsidR="009C6738" w:rsidRPr="000D0237" w:rsidRDefault="009C6738" w:rsidP="00512237">
      <w:pPr>
        <w:spacing w:after="0" w:line="240" w:lineRule="auto"/>
        <w:jc w:val="center"/>
        <w:rPr>
          <w:rFonts w:ascii="Times New Roman" w:hAnsi="Times New Roman"/>
          <w:b/>
          <w:color w:val="C00000"/>
          <w:sz w:val="20"/>
          <w:szCs w:val="20"/>
        </w:rPr>
      </w:pPr>
    </w:p>
    <w:p w:rsidR="00512237" w:rsidRPr="00177B12" w:rsidRDefault="006F7C15" w:rsidP="002A313F">
      <w:pPr>
        <w:tabs>
          <w:tab w:val="left" w:pos="567"/>
        </w:tabs>
        <w:jc w:val="center"/>
        <w:rPr>
          <w:rFonts w:ascii="Arial Narrow" w:hAnsi="Arial Narrow"/>
          <w:b/>
          <w:sz w:val="16"/>
          <w:szCs w:val="16"/>
        </w:rPr>
      </w:pPr>
      <w:r>
        <w:rPr>
          <w:rFonts w:ascii="Arial Narrow" w:hAnsi="Arial Narrow"/>
          <w:b/>
          <w:noProof/>
          <w:sz w:val="16"/>
          <w:szCs w:val="16"/>
        </w:rPr>
        <w:pict>
          <v:rect id="Rectangle 85" o:spid="_x0000_s1100" style="position:absolute;left:0;text-align:left;margin-left:-.65pt;margin-top:4.5pt;width:469.5pt;height:7.1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" fillcolor="#c0504d" strokecolor="#f2f2f2" strokeweight="3pt">
            <v:shadow on="t" color="#622423" opacity=".5" offset="1pt"/>
          </v:rect>
        </w:pict>
      </w:r>
    </w:p>
    <w:p w:rsidR="00512237" w:rsidRPr="0060411C" w:rsidRDefault="006F4362" w:rsidP="00C75C25">
      <w:pPr>
        <w:jc w:val="both"/>
        <w:rPr>
          <w:rFonts w:ascii="Arial Narrow" w:hAnsi="Arial Narrow"/>
          <w:b/>
          <w:sz w:val="32"/>
          <w:szCs w:val="32"/>
        </w:rPr>
      </w:pPr>
      <w:r>
        <w:rPr>
          <w:rFonts w:ascii="Arial Narrow" w:hAnsi="Arial Narrow"/>
          <w:b/>
          <w:sz w:val="32"/>
          <w:szCs w:val="32"/>
        </w:rPr>
        <w:t>5</w:t>
      </w:r>
      <w:r w:rsidR="004821C4">
        <w:rPr>
          <w:rFonts w:ascii="Arial Narrow" w:hAnsi="Arial Narrow"/>
          <w:b/>
          <w:sz w:val="32"/>
          <w:szCs w:val="32"/>
        </w:rPr>
        <w:t>.9</w:t>
      </w:r>
      <w:r w:rsidR="00512237">
        <w:rPr>
          <w:rFonts w:ascii="Arial Narrow" w:hAnsi="Arial Narrow"/>
          <w:b/>
          <w:sz w:val="32"/>
          <w:szCs w:val="32"/>
        </w:rPr>
        <w:t xml:space="preserve"> ОБЪЕКТЫ, ПРЕДНАЗНАЧЕННЫЕ ДЛЯ ПРЕДУПРЕЖДЕНИЯ И ЛИКВИДАЦИИ ПОСЛЕДСТВИЙ Ч</w:t>
      </w:r>
      <w:r>
        <w:rPr>
          <w:rFonts w:ascii="Arial Narrow" w:hAnsi="Arial Narrow"/>
          <w:b/>
          <w:sz w:val="32"/>
          <w:szCs w:val="32"/>
        </w:rPr>
        <w:t xml:space="preserve">РЕЗВЫЧАЙНЫХ СИТУАЦИЙ В ГРАНИЦАХ </w:t>
      </w:r>
      <w:r w:rsidR="00226590">
        <w:rPr>
          <w:rFonts w:ascii="Arial Narrow" w:hAnsi="Arial Narrow"/>
          <w:b/>
          <w:sz w:val="32"/>
          <w:szCs w:val="32"/>
        </w:rPr>
        <w:t>РАМЕНСКОГО</w:t>
      </w:r>
      <w:r w:rsidR="00F93241">
        <w:rPr>
          <w:rFonts w:ascii="Arial Narrow" w:hAnsi="Arial Narrow"/>
          <w:b/>
          <w:sz w:val="32"/>
          <w:szCs w:val="32"/>
        </w:rPr>
        <w:t xml:space="preserve"> </w:t>
      </w:r>
      <w:r w:rsidR="00E76D1A">
        <w:rPr>
          <w:rFonts w:ascii="Arial Narrow" w:hAnsi="Arial Narrow"/>
          <w:b/>
          <w:sz w:val="32"/>
          <w:szCs w:val="32"/>
        </w:rPr>
        <w:t xml:space="preserve">СЕЛЬСКОГО </w:t>
      </w:r>
      <w:r>
        <w:rPr>
          <w:rFonts w:ascii="Arial Narrow" w:hAnsi="Arial Narrow"/>
          <w:b/>
          <w:sz w:val="32"/>
          <w:szCs w:val="32"/>
        </w:rPr>
        <w:t xml:space="preserve">ПОСЕЛЕНИЯ </w:t>
      </w:r>
      <w:r w:rsidR="00F93241">
        <w:rPr>
          <w:rFonts w:ascii="Arial Narrow" w:hAnsi="Arial Narrow"/>
          <w:b/>
          <w:sz w:val="32"/>
          <w:szCs w:val="32"/>
        </w:rPr>
        <w:t xml:space="preserve">ПАЛЕХСКОГО </w:t>
      </w:r>
      <w:r>
        <w:rPr>
          <w:rFonts w:ascii="Arial Narrow" w:hAnsi="Arial Narrow"/>
          <w:b/>
          <w:sz w:val="32"/>
          <w:szCs w:val="32"/>
        </w:rPr>
        <w:t>МУНИЦИПАЛЬНОГО РАЙОНА ИВАНОВСКОЙ ОБЛАСТИ</w:t>
      </w:r>
      <w:r w:rsidR="00512237">
        <w:rPr>
          <w:rFonts w:ascii="Arial Narrow" w:hAnsi="Arial Narrow"/>
          <w:b/>
          <w:sz w:val="32"/>
          <w:szCs w:val="32"/>
        </w:rPr>
        <w:t>, А ТАКЖЕ ДЛЯ ОРГАНИЗАЦИИ ЗАЩИ</w:t>
      </w:r>
      <w:r w:rsidR="00E76D1A">
        <w:rPr>
          <w:rFonts w:ascii="Arial Narrow" w:hAnsi="Arial Narrow"/>
          <w:b/>
          <w:sz w:val="32"/>
          <w:szCs w:val="32"/>
        </w:rPr>
        <w:t>ТЫ НАСЕЛЕНИЯ НА ТЕРРИТОРИИ СЕЛЬСКОГО</w:t>
      </w:r>
      <w:r w:rsidR="009C6738">
        <w:rPr>
          <w:rFonts w:ascii="Arial Narrow" w:hAnsi="Arial Narrow"/>
          <w:b/>
          <w:sz w:val="32"/>
          <w:szCs w:val="32"/>
        </w:rPr>
        <w:t xml:space="preserve"> ПОСЕЛЕНИЯ</w:t>
      </w:r>
      <w:r w:rsidR="00DD2885">
        <w:rPr>
          <w:rFonts w:ascii="Arial Narrow" w:hAnsi="Arial Narrow"/>
          <w:b/>
          <w:sz w:val="32"/>
          <w:szCs w:val="32"/>
        </w:rPr>
        <w:t xml:space="preserve"> </w:t>
      </w:r>
      <w:r w:rsidR="00512237">
        <w:rPr>
          <w:rFonts w:ascii="Arial Narrow" w:hAnsi="Arial Narrow"/>
          <w:b/>
          <w:sz w:val="32"/>
          <w:szCs w:val="32"/>
        </w:rPr>
        <w:t>ОТ ЧРЕЗВЫЧАЙНЫХ СИТУАЦИЙ ПРИРОДНОГО И ТЕХНОГЕННОГО ХАРАКТЕРА (НЕ ОТНЕСЕННЫЕ К ОБЪЕКТАМ РЕГИОНАЛЬНОГО ЗНАЧЕНИЯ) И ОБЪЕКТЫ В ОБЛАСТИ ОБЕСПЕЧЕНИЯ ПЕРВИЧНЫХ МЕР ПОЖАРНОЙ БЕЗОПАСНОСТИ</w:t>
      </w:r>
      <w:r w:rsidR="00E76D1A">
        <w:rPr>
          <w:rFonts w:ascii="Arial Narrow" w:hAnsi="Arial Narrow"/>
          <w:b/>
          <w:sz w:val="32"/>
          <w:szCs w:val="32"/>
        </w:rPr>
        <w:t xml:space="preserve"> В ГРАНИЦАХ СЕЛЬСКОГО</w:t>
      </w:r>
      <w:r w:rsidR="009C6738">
        <w:rPr>
          <w:rFonts w:ascii="Arial Narrow" w:hAnsi="Arial Narrow"/>
          <w:b/>
          <w:sz w:val="32"/>
          <w:szCs w:val="32"/>
        </w:rPr>
        <w:t xml:space="preserve"> ПОСЕЛЕНИЯ</w:t>
      </w:r>
    </w:p>
    <w:p w:rsidR="00512237" w:rsidRPr="00933414" w:rsidRDefault="006F7C15" w:rsidP="00512237">
      <w:pPr>
        <w:spacing w:after="0" w:line="240" w:lineRule="auto"/>
        <w:jc w:val="center"/>
        <w:rPr>
          <w:rFonts w:ascii="Arial Narrow" w:hAnsi="Arial Narrow"/>
          <w:b/>
          <w:color w:val="1F497D" w:themeColor="text2"/>
          <w:sz w:val="16"/>
          <w:szCs w:val="16"/>
        </w:rPr>
      </w:pPr>
      <w:r w:rsidRPr="006F7C15">
        <w:rPr>
          <w:rFonts w:ascii="Arial Narrow" w:hAnsi="Arial Narrow"/>
          <w:b/>
          <w:noProof/>
          <w:sz w:val="32"/>
          <w:szCs w:val="32"/>
        </w:rPr>
        <w:pict>
          <v:rect id="Rectangle 84" o:spid="_x0000_s1099" style="position:absolute;left:0;text-align:left;margin-left:3.55pt;margin-top:-9.9pt;width:469.5pt;height:7.1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MY9eQIAAOY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" fillcolor="#c0504d" strokecolor="#f2f2f2" strokeweight="3pt">
            <v:shadow on="t" color="#622423" opacity=".5" offset="1pt"/>
          </v:rect>
        </w:pict>
      </w:r>
    </w:p>
    <w:p w:rsidR="007D0015" w:rsidRDefault="006F4362" w:rsidP="007D0015">
      <w:pPr>
        <w:spacing w:after="0" w:line="240" w:lineRule="auto"/>
        <w:ind w:firstLine="567"/>
        <w:jc w:val="both"/>
        <w:rPr>
          <w:rFonts w:ascii="Times New Roman" w:hAnsi="Times New Roman"/>
          <w:sz w:val="24"/>
          <w:szCs w:val="24"/>
        </w:rPr>
      </w:pPr>
      <w:r>
        <w:rPr>
          <w:rFonts w:ascii="Times New Roman" w:hAnsi="Times New Roman"/>
          <w:sz w:val="24"/>
          <w:szCs w:val="24"/>
        </w:rPr>
        <w:t>5</w:t>
      </w:r>
      <w:r w:rsidR="007D0015">
        <w:rPr>
          <w:rFonts w:ascii="Times New Roman" w:hAnsi="Times New Roman"/>
          <w:sz w:val="24"/>
          <w:szCs w:val="24"/>
        </w:rPr>
        <w:t xml:space="preserve">.9.1. Минимально допустимый уровень обеспеченности и максимально допустимый уровень территориальной доступности </w:t>
      </w:r>
      <w:r w:rsidR="00EE64ED">
        <w:rPr>
          <w:rFonts w:ascii="Times New Roman" w:hAnsi="Times New Roman"/>
          <w:sz w:val="24"/>
          <w:szCs w:val="24"/>
        </w:rPr>
        <w:t>объектов, предназначенных для предупреждения и ликвидации последствий чрезвычайных ситуаций следует принимать по табл</w:t>
      </w:r>
      <w:r w:rsidR="00F93241">
        <w:rPr>
          <w:rFonts w:ascii="Times New Roman" w:hAnsi="Times New Roman"/>
          <w:sz w:val="24"/>
          <w:szCs w:val="24"/>
        </w:rPr>
        <w:t>.59</w:t>
      </w:r>
      <w:r w:rsidR="00C53DF6">
        <w:rPr>
          <w:rFonts w:ascii="Times New Roman" w:hAnsi="Times New Roman"/>
          <w:sz w:val="24"/>
          <w:szCs w:val="24"/>
        </w:rPr>
        <w:t>.</w:t>
      </w:r>
    </w:p>
    <w:p w:rsidR="00C53DF6" w:rsidRPr="00C53DF6" w:rsidRDefault="00C53DF6" w:rsidP="00C53DF6">
      <w:pPr>
        <w:spacing w:after="0" w:line="240" w:lineRule="auto"/>
        <w:jc w:val="both"/>
        <w:rPr>
          <w:rFonts w:ascii="Times New Roman" w:hAnsi="Times New Roman"/>
          <w:b/>
          <w:i/>
          <w:sz w:val="8"/>
          <w:szCs w:val="8"/>
        </w:rPr>
      </w:pPr>
    </w:p>
    <w:p w:rsidR="00F74298" w:rsidRPr="00C53DF6" w:rsidRDefault="00F74298" w:rsidP="009C6738">
      <w:pPr>
        <w:spacing w:after="0" w:line="240" w:lineRule="auto"/>
        <w:jc w:val="both"/>
        <w:rPr>
          <w:rFonts w:ascii="Times New Roman" w:hAnsi="Times New Roman"/>
          <w:b/>
          <w:i/>
          <w:sz w:val="24"/>
          <w:szCs w:val="24"/>
        </w:rPr>
      </w:pPr>
      <w:r w:rsidRPr="009C6738">
        <w:rPr>
          <w:rFonts w:ascii="Times New Roman" w:hAnsi="Times New Roman"/>
          <w:i/>
          <w:sz w:val="24"/>
          <w:szCs w:val="24"/>
        </w:rPr>
        <w:t xml:space="preserve">Таблица </w:t>
      </w:r>
      <w:r w:rsidR="00F93241">
        <w:rPr>
          <w:rFonts w:ascii="Times New Roman" w:hAnsi="Times New Roman"/>
          <w:i/>
          <w:sz w:val="24"/>
          <w:szCs w:val="24"/>
        </w:rPr>
        <w:t>59</w:t>
      </w:r>
      <w:r w:rsidRPr="009C6738">
        <w:rPr>
          <w:rFonts w:ascii="Times New Roman" w:hAnsi="Times New Roman"/>
          <w:i/>
          <w:sz w:val="24"/>
          <w:szCs w:val="24"/>
        </w:rPr>
        <w:t>.</w:t>
      </w:r>
      <w:r w:rsidR="00C53DF6" w:rsidRPr="00C53DF6">
        <w:rPr>
          <w:rFonts w:ascii="Times New Roman" w:hAnsi="Times New Roman"/>
          <w:b/>
          <w:i/>
          <w:sz w:val="24"/>
          <w:szCs w:val="24"/>
        </w:rPr>
        <w:t xml:space="preserve"> - </w:t>
      </w:r>
      <w:r w:rsidRPr="00C53DF6">
        <w:rPr>
          <w:rFonts w:ascii="Times New Roman" w:hAnsi="Times New Roman"/>
          <w:b/>
          <w:i/>
          <w:sz w:val="24"/>
          <w:szCs w:val="24"/>
        </w:rPr>
        <w:t>Показатели допустимого уровня обеспеченности и территориальной доступности</w:t>
      </w:r>
    </w:p>
    <w:p w:rsidR="00F74298" w:rsidRPr="00C53DF6" w:rsidRDefault="00F74298" w:rsidP="009C6738">
      <w:pPr>
        <w:spacing w:after="0" w:line="240" w:lineRule="auto"/>
        <w:jc w:val="right"/>
        <w:rPr>
          <w:rFonts w:ascii="Times New Roman" w:hAnsi="Times New Roman"/>
          <w:sz w:val="8"/>
          <w:szCs w:val="8"/>
        </w:rPr>
      </w:pPr>
    </w:p>
    <w:tbl>
      <w:tblPr>
        <w:tblW w:w="93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tblPr>
      <w:tblGrid>
        <w:gridCol w:w="426"/>
        <w:gridCol w:w="2500"/>
        <w:gridCol w:w="1559"/>
        <w:gridCol w:w="142"/>
        <w:gridCol w:w="992"/>
        <w:gridCol w:w="2552"/>
        <w:gridCol w:w="1134"/>
      </w:tblGrid>
      <w:tr w:rsidR="00F74298" w:rsidRPr="00F74298" w:rsidTr="006F4951">
        <w:tc>
          <w:tcPr>
            <w:tcW w:w="426" w:type="dxa"/>
            <w:vMerge w:val="restart"/>
            <w:tcBorders>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w:t>
            </w:r>
          </w:p>
        </w:tc>
        <w:tc>
          <w:tcPr>
            <w:tcW w:w="2500" w:type="dxa"/>
            <w:vMerge w:val="restart"/>
            <w:tcBorders>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 xml:space="preserve">Наименование объекта </w:t>
            </w:r>
          </w:p>
        </w:tc>
        <w:tc>
          <w:tcPr>
            <w:tcW w:w="2693" w:type="dxa"/>
            <w:gridSpan w:val="3"/>
            <w:tcBorders>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Минимально допустимый уровень обеспеченности</w:t>
            </w:r>
          </w:p>
        </w:tc>
        <w:tc>
          <w:tcPr>
            <w:tcW w:w="3686" w:type="dxa"/>
            <w:gridSpan w:val="2"/>
            <w:tcBorders>
              <w:left w:val="single" w:sz="6" w:space="0" w:color="auto"/>
              <w:bottom w:val="single" w:sz="6" w:space="0" w:color="auto"/>
            </w:tcBorders>
            <w:shd w:val="clear" w:color="auto" w:fill="EEECE1" w:themeFill="background2"/>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 xml:space="preserve">Максимально </w:t>
            </w:r>
          </w:p>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допустимый уровень территориальной доступности</w:t>
            </w:r>
          </w:p>
        </w:tc>
      </w:tr>
      <w:tr w:rsidR="00F74298" w:rsidRPr="00F74298" w:rsidTr="006F4951">
        <w:tc>
          <w:tcPr>
            <w:tcW w:w="426" w:type="dxa"/>
            <w:vMerge/>
            <w:tcBorders>
              <w:top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b/>
              </w:rPr>
            </w:pPr>
          </w:p>
        </w:tc>
        <w:tc>
          <w:tcPr>
            <w:tcW w:w="2500" w:type="dxa"/>
            <w:vMerge/>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b/>
              </w:rPr>
            </w:pPr>
          </w:p>
        </w:tc>
        <w:tc>
          <w:tcPr>
            <w:tcW w:w="1559" w:type="dxa"/>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uppressAutoHyphens/>
              <w:spacing w:after="0" w:line="240" w:lineRule="auto"/>
              <w:jc w:val="center"/>
              <w:rPr>
                <w:rFonts w:ascii="Times New Roman" w:hAnsi="Times New Roman"/>
              </w:rPr>
            </w:pPr>
            <w:r w:rsidRPr="00F74298">
              <w:rPr>
                <w:rFonts w:ascii="Times New Roman" w:hAnsi="Times New Roman"/>
              </w:rPr>
              <w:t>Единица измерения</w:t>
            </w:r>
          </w:p>
        </w:tc>
        <w:tc>
          <w:tcPr>
            <w:tcW w:w="1134" w:type="dxa"/>
            <w:gridSpan w:val="2"/>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Величина</w:t>
            </w:r>
          </w:p>
        </w:tc>
        <w:tc>
          <w:tcPr>
            <w:tcW w:w="2552" w:type="dxa"/>
            <w:tcBorders>
              <w:top w:val="single" w:sz="6" w:space="0" w:color="auto"/>
              <w:left w:val="single" w:sz="6" w:space="0" w:color="auto"/>
              <w:bottom w:val="single" w:sz="6" w:space="0" w:color="auto"/>
              <w:right w:val="single" w:sz="6" w:space="0" w:color="auto"/>
            </w:tcBorders>
            <w:shd w:val="clear" w:color="auto" w:fill="EEECE1" w:themeFill="background2"/>
            <w:vAlign w:val="center"/>
          </w:tcPr>
          <w:p w:rsidR="00F74298" w:rsidRPr="00F74298" w:rsidRDefault="00F74298" w:rsidP="009C6738">
            <w:pPr>
              <w:suppressAutoHyphens/>
              <w:spacing w:after="0" w:line="240" w:lineRule="auto"/>
              <w:jc w:val="center"/>
              <w:rPr>
                <w:rFonts w:ascii="Times New Roman" w:hAnsi="Times New Roman"/>
              </w:rPr>
            </w:pPr>
            <w:r w:rsidRPr="00F74298">
              <w:rPr>
                <w:rFonts w:ascii="Times New Roman" w:hAnsi="Times New Roman"/>
              </w:rPr>
              <w:t>Единица измерения</w:t>
            </w:r>
          </w:p>
        </w:tc>
        <w:tc>
          <w:tcPr>
            <w:tcW w:w="1134" w:type="dxa"/>
            <w:tcBorders>
              <w:top w:val="single" w:sz="6" w:space="0" w:color="auto"/>
              <w:left w:val="single" w:sz="6" w:space="0" w:color="auto"/>
              <w:bottom w:val="single" w:sz="6" w:space="0" w:color="auto"/>
            </w:tcBorders>
            <w:shd w:val="clear" w:color="auto" w:fill="EEECE1" w:themeFill="background2"/>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Величина</w:t>
            </w:r>
          </w:p>
        </w:tc>
      </w:tr>
      <w:tr w:rsidR="00F74298" w:rsidRPr="00F74298" w:rsidTr="006F4951">
        <w:tc>
          <w:tcPr>
            <w:tcW w:w="426" w:type="dxa"/>
            <w:tcBorders>
              <w:top w:val="single" w:sz="6" w:space="0" w:color="auto"/>
              <w:bottom w:val="single" w:sz="6" w:space="0" w:color="auto"/>
              <w:right w:val="single" w:sz="6" w:space="0" w:color="auto"/>
            </w:tcBorders>
            <w:vAlign w:val="center"/>
          </w:tcPr>
          <w:p w:rsidR="00F74298" w:rsidRPr="00F74298" w:rsidRDefault="00F74298"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F74298" w:rsidRPr="00F74298" w:rsidRDefault="00F74298" w:rsidP="009C6738">
            <w:pPr>
              <w:spacing w:after="0" w:line="240" w:lineRule="auto"/>
              <w:jc w:val="both"/>
              <w:rPr>
                <w:rFonts w:ascii="Times New Roman" w:hAnsi="Times New Roman"/>
              </w:rPr>
            </w:pPr>
            <w:r w:rsidRPr="00F74298">
              <w:rPr>
                <w:rFonts w:ascii="Times New Roman" w:hAnsi="Times New Roman"/>
              </w:rPr>
              <w:t>Пожарное депо</w:t>
            </w:r>
          </w:p>
        </w:tc>
        <w:tc>
          <w:tcPr>
            <w:tcW w:w="1559" w:type="dxa"/>
            <w:tcBorders>
              <w:top w:val="single" w:sz="6" w:space="0" w:color="auto"/>
              <w:left w:val="single" w:sz="6" w:space="0" w:color="auto"/>
              <w:bottom w:val="single" w:sz="6" w:space="0" w:color="auto"/>
              <w:right w:val="single" w:sz="6" w:space="0" w:color="auto"/>
            </w:tcBorders>
            <w:vAlign w:val="center"/>
          </w:tcPr>
          <w:p w:rsidR="00F74298" w:rsidRPr="00F74298" w:rsidRDefault="00E133AA" w:rsidP="009C6738">
            <w:pPr>
              <w:spacing w:after="0" w:line="240" w:lineRule="auto"/>
              <w:jc w:val="center"/>
              <w:rPr>
                <w:rFonts w:ascii="Times New Roman" w:hAnsi="Times New Roman"/>
              </w:rPr>
            </w:pPr>
            <w:r w:rsidRPr="00F74298">
              <w:rPr>
                <w:rFonts w:ascii="Times New Roman" w:hAnsi="Times New Roman"/>
              </w:rPr>
              <w:t>О</w:t>
            </w:r>
            <w:r w:rsidR="00F74298" w:rsidRPr="00F74298">
              <w:rPr>
                <w:rFonts w:ascii="Times New Roman" w:hAnsi="Times New Roman"/>
              </w:rPr>
              <w:t>бъект</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F74298" w:rsidRPr="007D0015" w:rsidRDefault="00F74298" w:rsidP="009C6738">
            <w:pPr>
              <w:spacing w:after="0" w:line="240" w:lineRule="auto"/>
              <w:jc w:val="center"/>
              <w:rPr>
                <w:rFonts w:ascii="Times New Roman" w:hAnsi="Times New Roman"/>
              </w:rPr>
            </w:pPr>
            <w:r w:rsidRPr="007D0015">
              <w:rPr>
                <w:rFonts w:ascii="Times New Roman" w:hAnsi="Times New Roman"/>
              </w:rPr>
              <w:t>11</w:t>
            </w:r>
          </w:p>
        </w:tc>
        <w:tc>
          <w:tcPr>
            <w:tcW w:w="2552" w:type="dxa"/>
            <w:tcBorders>
              <w:top w:val="single" w:sz="6" w:space="0" w:color="auto"/>
              <w:left w:val="single" w:sz="6" w:space="0" w:color="auto"/>
              <w:bottom w:val="single" w:sz="6" w:space="0" w:color="auto"/>
              <w:right w:val="single" w:sz="6" w:space="0" w:color="auto"/>
            </w:tcBorders>
            <w:vAlign w:val="center"/>
          </w:tcPr>
          <w:p w:rsidR="00F74298" w:rsidRPr="007D0015" w:rsidRDefault="00F74298" w:rsidP="009C6738">
            <w:pPr>
              <w:spacing w:after="0" w:line="240" w:lineRule="auto"/>
              <w:jc w:val="center"/>
              <w:rPr>
                <w:rFonts w:ascii="Times New Roman" w:hAnsi="Times New Roman"/>
              </w:rPr>
            </w:pPr>
            <w:r w:rsidRPr="007D0015">
              <w:rPr>
                <w:rFonts w:ascii="Times New Roman" w:hAnsi="Times New Roman"/>
              </w:rPr>
              <w:t>время прибытия первого подразделения пожарной охраны, мин</w:t>
            </w:r>
          </w:p>
        </w:tc>
        <w:tc>
          <w:tcPr>
            <w:tcW w:w="1134" w:type="dxa"/>
            <w:tcBorders>
              <w:top w:val="single" w:sz="6" w:space="0" w:color="auto"/>
              <w:left w:val="single" w:sz="6" w:space="0" w:color="auto"/>
              <w:bottom w:val="single" w:sz="6" w:space="0" w:color="auto"/>
            </w:tcBorders>
            <w:vAlign w:val="center"/>
          </w:tcPr>
          <w:p w:rsidR="00F74298" w:rsidRPr="007D0015" w:rsidRDefault="00F74298" w:rsidP="009C6738">
            <w:pPr>
              <w:spacing w:after="0" w:line="240" w:lineRule="auto"/>
              <w:jc w:val="center"/>
              <w:rPr>
                <w:rFonts w:ascii="Times New Roman" w:hAnsi="Times New Roman"/>
              </w:rPr>
            </w:pPr>
            <w:r w:rsidRPr="007D0015">
              <w:rPr>
                <w:rFonts w:ascii="Times New Roman" w:hAnsi="Times New Roman"/>
              </w:rPr>
              <w:t>10</w:t>
            </w:r>
          </w:p>
        </w:tc>
      </w:tr>
      <w:tr w:rsidR="00F74298"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F74298" w:rsidRPr="00F74298" w:rsidRDefault="00F74298"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F74298" w:rsidRPr="00F74298" w:rsidRDefault="00F74298" w:rsidP="009C6738">
            <w:pPr>
              <w:spacing w:after="0" w:line="240" w:lineRule="auto"/>
              <w:rPr>
                <w:rFonts w:ascii="Times New Roman" w:hAnsi="Times New Roman"/>
              </w:rPr>
            </w:pPr>
            <w:r w:rsidRPr="00F74298">
              <w:rPr>
                <w:rFonts w:ascii="Times New Roman" w:hAnsi="Times New Roman"/>
              </w:rPr>
              <w:t>Спасательные посты (станции) на водных объектах</w:t>
            </w:r>
          </w:p>
        </w:tc>
        <w:tc>
          <w:tcPr>
            <w:tcW w:w="1559" w:type="dxa"/>
            <w:tcBorders>
              <w:top w:val="single" w:sz="6" w:space="0" w:color="auto"/>
              <w:left w:val="single" w:sz="6" w:space="0" w:color="auto"/>
              <w:bottom w:val="single" w:sz="6" w:space="0" w:color="auto"/>
              <w:right w:val="single" w:sz="6" w:space="0" w:color="auto"/>
            </w:tcBorders>
            <w:vAlign w:val="center"/>
          </w:tcPr>
          <w:p w:rsidR="00F74298" w:rsidRPr="00F74298" w:rsidRDefault="00F74298" w:rsidP="009C6738">
            <w:pPr>
              <w:spacing w:after="0" w:line="240" w:lineRule="auto"/>
              <w:jc w:val="center"/>
              <w:rPr>
                <w:rFonts w:ascii="Times New Roman" w:hAnsi="Times New Roman"/>
              </w:rPr>
            </w:pPr>
            <w:r w:rsidRPr="00F74298">
              <w:rPr>
                <w:rFonts w:ascii="Times New Roman" w:hAnsi="Times New Roman"/>
              </w:rPr>
              <w:t>объектов</w:t>
            </w:r>
          </w:p>
          <w:p w:rsidR="00F74298" w:rsidRPr="00F74298" w:rsidRDefault="00F74298" w:rsidP="009C6738">
            <w:pPr>
              <w:suppressAutoHyphens/>
              <w:spacing w:after="0" w:line="240" w:lineRule="auto"/>
              <w:jc w:val="center"/>
              <w:rPr>
                <w:rFonts w:ascii="Times New Roman" w:hAnsi="Times New Roman"/>
              </w:rPr>
            </w:pPr>
            <w:r w:rsidRPr="00F74298">
              <w:rPr>
                <w:rFonts w:ascii="Times New Roman" w:hAnsi="Times New Roman"/>
              </w:rPr>
              <w:t>на пляж категории I-III</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F74298" w:rsidRPr="007D0015" w:rsidRDefault="00F74298" w:rsidP="009C6738">
            <w:pPr>
              <w:spacing w:after="0" w:line="240" w:lineRule="auto"/>
              <w:jc w:val="center"/>
              <w:rPr>
                <w:rFonts w:ascii="Times New Roman" w:hAnsi="Times New Roman"/>
              </w:rPr>
            </w:pPr>
            <w:r w:rsidRPr="007D0015">
              <w:rPr>
                <w:rFonts w:ascii="Times New Roman" w:hAnsi="Times New Roman"/>
              </w:rPr>
              <w:t>1</w:t>
            </w:r>
          </w:p>
        </w:tc>
        <w:tc>
          <w:tcPr>
            <w:tcW w:w="3686" w:type="dxa"/>
            <w:gridSpan w:val="2"/>
            <w:tcBorders>
              <w:top w:val="single" w:sz="6" w:space="0" w:color="auto"/>
              <w:left w:val="single" w:sz="6" w:space="0" w:color="auto"/>
              <w:bottom w:val="single" w:sz="6" w:space="0" w:color="auto"/>
              <w:right w:val="single" w:sz="4" w:space="0" w:color="auto"/>
            </w:tcBorders>
            <w:vAlign w:val="center"/>
          </w:tcPr>
          <w:p w:rsidR="00F74298" w:rsidRPr="007D0015" w:rsidRDefault="00F74298" w:rsidP="009C6738">
            <w:pPr>
              <w:spacing w:after="0" w:line="240" w:lineRule="auto"/>
              <w:jc w:val="center"/>
              <w:rPr>
                <w:rFonts w:ascii="Times New Roman" w:hAnsi="Times New Roman"/>
              </w:rPr>
            </w:pPr>
            <w:r w:rsidRPr="007D0015">
              <w:rPr>
                <w:rFonts w:ascii="Times New Roman" w:hAnsi="Times New Roman"/>
              </w:rPr>
              <w:t>не нормируется</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rPr>
                <w:rFonts w:ascii="Times New Roman" w:hAnsi="Times New Roman"/>
              </w:rPr>
            </w:pPr>
            <w:r w:rsidRPr="003C168D">
              <w:rPr>
                <w:rFonts w:ascii="Times New Roman" w:eastAsia="Calibri" w:hAnsi="Times New Roman"/>
                <w:lang w:eastAsia="en-US"/>
              </w:rPr>
              <w:t xml:space="preserve">Санитарно </w:t>
            </w:r>
            <w:r>
              <w:rPr>
                <w:rFonts w:ascii="Times New Roman" w:eastAsia="Calibri" w:hAnsi="Times New Roman"/>
                <w:lang w:eastAsia="en-US"/>
              </w:rPr>
              <w:t>–</w:t>
            </w:r>
            <w:r w:rsidRPr="003C168D">
              <w:rPr>
                <w:rFonts w:ascii="Times New Roman" w:eastAsia="Calibri" w:hAnsi="Times New Roman"/>
                <w:lang w:eastAsia="en-US"/>
              </w:rPr>
              <w:t xml:space="preserve"> обмывоч</w:t>
            </w:r>
            <w:r>
              <w:rPr>
                <w:rFonts w:ascii="Times New Roman" w:eastAsia="Calibri" w:hAnsi="Times New Roman"/>
                <w:lang w:eastAsia="en-US"/>
              </w:rPr>
              <w:t>-</w:t>
            </w:r>
            <w:r w:rsidRPr="003C168D">
              <w:rPr>
                <w:rFonts w:ascii="Times New Roman" w:eastAsia="Calibri" w:hAnsi="Times New Roman"/>
                <w:lang w:eastAsia="en-US"/>
              </w:rPr>
              <w:t>ные пункты и станции обеззараживания одеж</w:t>
            </w:r>
            <w:r>
              <w:rPr>
                <w:rFonts w:ascii="Times New Roman" w:eastAsia="Calibri" w:hAnsi="Times New Roman"/>
                <w:lang w:eastAsia="en-US"/>
              </w:rPr>
              <w:t>-</w:t>
            </w:r>
            <w:r w:rsidRPr="003C168D">
              <w:rPr>
                <w:rFonts w:ascii="Times New Roman" w:eastAsia="Calibri" w:hAnsi="Times New Roman"/>
                <w:lang w:eastAsia="en-US"/>
              </w:rPr>
              <w:t>ды и транспорта</w:t>
            </w:r>
          </w:p>
        </w:tc>
        <w:tc>
          <w:tcPr>
            <w:tcW w:w="2693" w:type="dxa"/>
            <w:gridSpan w:val="3"/>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На всех въездах и выездах города</w:t>
            </w:r>
          </w:p>
        </w:tc>
        <w:tc>
          <w:tcPr>
            <w:tcW w:w="3686" w:type="dxa"/>
            <w:gridSpan w:val="2"/>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не нормируется</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rPr>
                <w:rFonts w:ascii="Times New Roman" w:hAnsi="Times New Roman"/>
              </w:rPr>
            </w:pPr>
            <w:r>
              <w:rPr>
                <w:rFonts w:ascii="Times New Roman" w:hAnsi="Times New Roman"/>
              </w:rPr>
              <w:t>Пункты временного размещения</w:t>
            </w:r>
          </w:p>
        </w:tc>
        <w:tc>
          <w:tcPr>
            <w:tcW w:w="2693" w:type="dxa"/>
            <w:gridSpan w:val="3"/>
            <w:vMerge w:val="restart"/>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На регламентируется</w:t>
            </w:r>
          </w:p>
        </w:tc>
        <w:tc>
          <w:tcPr>
            <w:tcW w:w="3686" w:type="dxa"/>
            <w:gridSpan w:val="2"/>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spacing w:after="0" w:line="240" w:lineRule="auto"/>
              <w:jc w:val="center"/>
              <w:rPr>
                <w:rFonts w:ascii="Times New Roman" w:hAnsi="Times New Roman"/>
              </w:rPr>
            </w:pP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uppressAutoHyphens/>
              <w:spacing w:after="0" w:line="240" w:lineRule="auto"/>
              <w:rPr>
                <w:rFonts w:ascii="Times New Roman" w:eastAsia="Calibri" w:hAnsi="Times New Roman"/>
                <w:lang w:eastAsia="en-US"/>
              </w:rPr>
            </w:pPr>
            <w:r w:rsidRPr="00F74298">
              <w:rPr>
                <w:rFonts w:ascii="Times New Roman" w:eastAsia="Calibri" w:hAnsi="Times New Roman"/>
                <w:lang w:eastAsia="en-US"/>
              </w:rPr>
              <w:t xml:space="preserve">Защитные сооружения (противорадиационные укрытия, </w:t>
            </w:r>
            <w:r w:rsidRPr="00F74298">
              <w:rPr>
                <w:rFonts w:ascii="Times New Roman" w:eastAsia="Calibri" w:hAnsi="Times New Roman"/>
                <w:spacing w:val="-1"/>
                <w:lang w:eastAsia="en-US"/>
              </w:rPr>
              <w:t>убежища</w:t>
            </w:r>
            <w:r w:rsidRPr="00F74298">
              <w:rPr>
                <w:rFonts w:ascii="Times New Roman" w:eastAsia="Calibri" w:hAnsi="Times New Roman"/>
                <w:lang w:eastAsia="en-US"/>
              </w:rPr>
              <w:t>, укрытия)</w:t>
            </w:r>
          </w:p>
        </w:tc>
        <w:tc>
          <w:tcPr>
            <w:tcW w:w="2693" w:type="dxa"/>
            <w:gridSpan w:val="3"/>
            <w:vMerge/>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uppressAutoHyphens/>
              <w:spacing w:after="0" w:line="240" w:lineRule="auto"/>
              <w:jc w:val="center"/>
              <w:rPr>
                <w:rFonts w:ascii="Times New Roman" w:hAnsi="Times New Roman"/>
              </w:rPr>
            </w:pPr>
            <w:r w:rsidRPr="007D0015">
              <w:rPr>
                <w:rFonts w:ascii="Times New Roman" w:hAnsi="Times New Roman"/>
              </w:rPr>
              <w:t>радиус сбора укрываемых, м</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500</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jc w:val="both"/>
              <w:rPr>
                <w:rFonts w:ascii="Times New Roman" w:eastAsia="Calibri" w:hAnsi="Times New Roman"/>
                <w:lang w:eastAsia="en-US"/>
              </w:rPr>
            </w:pPr>
            <w:r>
              <w:rPr>
                <w:rFonts w:ascii="Times New Roman" w:eastAsia="Calibri" w:hAnsi="Times New Roman"/>
                <w:lang w:eastAsia="en-US"/>
              </w:rPr>
              <w:t>Берегозащитные сооружения</w:t>
            </w: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uppressAutoHyphens/>
              <w:spacing w:after="0" w:line="240" w:lineRule="auto"/>
              <w:jc w:val="center"/>
              <w:rPr>
                <w:rFonts w:ascii="Times New Roman" w:hAnsi="Times New Roman"/>
              </w:rPr>
            </w:pPr>
            <w:r w:rsidRPr="007D0015">
              <w:rPr>
                <w:rFonts w:ascii="Times New Roman" w:hAnsi="Times New Roman"/>
              </w:rPr>
              <w:t>% береговой линии, требую</w:t>
            </w:r>
            <w:r w:rsidR="007D0015">
              <w:rPr>
                <w:rFonts w:ascii="Times New Roman" w:hAnsi="Times New Roman"/>
              </w:rPr>
              <w:t>-</w:t>
            </w:r>
            <w:r w:rsidRPr="007D0015">
              <w:rPr>
                <w:rFonts w:ascii="Times New Roman" w:hAnsi="Times New Roman"/>
              </w:rPr>
              <w:t>щий защиты</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100</w:t>
            </w:r>
          </w:p>
        </w:tc>
        <w:tc>
          <w:tcPr>
            <w:tcW w:w="3686" w:type="dxa"/>
            <w:gridSpan w:val="2"/>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autoSpaceDE w:val="0"/>
              <w:autoSpaceDN w:val="0"/>
              <w:adjustRightInd w:val="0"/>
              <w:spacing w:after="0" w:line="240" w:lineRule="auto"/>
              <w:ind w:firstLine="540"/>
              <w:jc w:val="center"/>
              <w:rPr>
                <w:rFonts w:ascii="Times New Roman" w:hAnsi="Times New Roman"/>
              </w:rPr>
            </w:pPr>
            <w:r w:rsidRPr="007D0015">
              <w:rPr>
                <w:rFonts w:ascii="Times New Roman" w:hAnsi="Times New Roman"/>
              </w:rPr>
              <w:t>не нормируется</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jc w:val="both"/>
              <w:rPr>
                <w:rFonts w:ascii="Times New Roman" w:eastAsia="Calibri" w:hAnsi="Times New Roman"/>
                <w:lang w:eastAsia="en-US"/>
              </w:rPr>
            </w:pPr>
            <w:r w:rsidRPr="00F74298">
              <w:rPr>
                <w:rFonts w:ascii="Times New Roman" w:eastAsia="Calibri" w:hAnsi="Times New Roman"/>
                <w:lang w:eastAsia="en-US"/>
              </w:rPr>
              <w:t xml:space="preserve">Пожарные гидранты на </w:t>
            </w:r>
            <w:r w:rsidRPr="00F74298">
              <w:rPr>
                <w:rFonts w:ascii="Times New Roman" w:eastAsia="Calibri" w:hAnsi="Times New Roman"/>
                <w:lang w:eastAsia="en-US"/>
              </w:rPr>
              <w:lastRenderedPageBreak/>
              <w:t>водопроводной сети</w:t>
            </w: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uppressAutoHyphens/>
              <w:spacing w:after="0" w:line="240" w:lineRule="auto"/>
              <w:jc w:val="center"/>
              <w:rPr>
                <w:rFonts w:ascii="Times New Roman" w:hAnsi="Times New Roman"/>
              </w:rPr>
            </w:pPr>
            <w:r w:rsidRPr="007D0015">
              <w:rPr>
                <w:rFonts w:ascii="Times New Roman" w:hAnsi="Times New Roman"/>
              </w:rPr>
              <w:lastRenderedPageBreak/>
              <w:t xml:space="preserve">м, между </w:t>
            </w:r>
            <w:r w:rsidRPr="007D0015">
              <w:rPr>
                <w:rFonts w:ascii="Times New Roman" w:hAnsi="Times New Roman"/>
              </w:rPr>
              <w:lastRenderedPageBreak/>
              <w:t>гидрантами</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lastRenderedPageBreak/>
              <w:t>150</w:t>
            </w:r>
          </w:p>
        </w:tc>
        <w:tc>
          <w:tcPr>
            <w:tcW w:w="3686" w:type="dxa"/>
            <w:gridSpan w:val="2"/>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autoSpaceDE w:val="0"/>
              <w:autoSpaceDN w:val="0"/>
              <w:adjustRightInd w:val="0"/>
              <w:spacing w:after="0" w:line="240" w:lineRule="auto"/>
              <w:ind w:firstLine="540"/>
              <w:jc w:val="center"/>
              <w:rPr>
                <w:rFonts w:ascii="Times New Roman" w:hAnsi="Times New Roman"/>
              </w:rPr>
            </w:pPr>
            <w:r w:rsidRPr="007D0015">
              <w:rPr>
                <w:rFonts w:ascii="Times New Roman" w:hAnsi="Times New Roman"/>
              </w:rPr>
              <w:t>не нормируется</w:t>
            </w:r>
          </w:p>
        </w:tc>
      </w:tr>
      <w:tr w:rsidR="007C7F37" w:rsidRPr="00F74298" w:rsidTr="006F4951">
        <w:trPr>
          <w:trHeight w:val="273"/>
        </w:trPr>
        <w:tc>
          <w:tcPr>
            <w:tcW w:w="426" w:type="dxa"/>
            <w:vMerge w:val="restart"/>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vMerge w:val="restart"/>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ind w:firstLine="33"/>
              <w:rPr>
                <w:rFonts w:ascii="Times New Roman" w:hAnsi="Times New Roman"/>
              </w:rPr>
            </w:pPr>
            <w:r w:rsidRPr="00F74298">
              <w:rPr>
                <w:rFonts w:ascii="Times New Roman" w:hAnsi="Times New Roman"/>
              </w:rPr>
              <w:t>Противопожарные водо</w:t>
            </w:r>
            <w:r>
              <w:rPr>
                <w:rFonts w:ascii="Times New Roman" w:hAnsi="Times New Roman"/>
              </w:rPr>
              <w:t>-</w:t>
            </w:r>
            <w:r w:rsidRPr="00F74298">
              <w:rPr>
                <w:rFonts w:ascii="Times New Roman" w:hAnsi="Times New Roman"/>
              </w:rPr>
              <w:t xml:space="preserve">ёмы или </w:t>
            </w:r>
            <w:r w:rsidRPr="00F74298">
              <w:rPr>
                <w:rFonts w:ascii="Times New Roman" w:eastAsia="Calibri" w:hAnsi="Times New Roman"/>
                <w:lang w:eastAsia="en-US"/>
              </w:rPr>
              <w:t>резервуары</w:t>
            </w:r>
            <w:r w:rsidRPr="00F74298">
              <w:rPr>
                <w:rFonts w:ascii="Times New Roman" w:hAnsi="Times New Roman"/>
              </w:rPr>
              <w:t xml:space="preserve"> для отдельно стоящих зда</w:t>
            </w:r>
            <w:r>
              <w:rPr>
                <w:rFonts w:ascii="Times New Roman" w:hAnsi="Times New Roman"/>
              </w:rPr>
              <w:t>-</w:t>
            </w:r>
            <w:r w:rsidRPr="00F74298">
              <w:rPr>
                <w:rFonts w:ascii="Times New Roman" w:hAnsi="Times New Roman"/>
              </w:rPr>
              <w:t>ний классов функцио</w:t>
            </w:r>
            <w:r>
              <w:rPr>
                <w:rFonts w:ascii="Times New Roman" w:hAnsi="Times New Roman"/>
              </w:rPr>
              <w:t>-</w:t>
            </w:r>
            <w:r w:rsidRPr="00F74298">
              <w:rPr>
                <w:rFonts w:ascii="Times New Roman" w:hAnsi="Times New Roman"/>
              </w:rPr>
              <w:t xml:space="preserve">нальной пожарной опасности Ф1.1, Ф1.2, Ф2, Ф3, Ф4 объёмом до </w:t>
            </w:r>
            <w:smartTag w:uri="urn:schemas-microsoft-com:office:smarttags" w:element="metricconverter">
              <w:smartTagPr>
                <w:attr w:name="ProductID" w:val="1000 м3"/>
              </w:smartTagPr>
              <w:r w:rsidRPr="00F74298">
                <w:rPr>
                  <w:rFonts w:ascii="Times New Roman" w:hAnsi="Times New Roman"/>
                </w:rPr>
                <w:t>1000 м</w:t>
              </w:r>
              <w:r w:rsidRPr="00F74298">
                <w:rPr>
                  <w:rFonts w:ascii="Times New Roman" w:hAnsi="Times New Roman"/>
                  <w:vertAlign w:val="superscript"/>
                </w:rPr>
                <w:t>3</w:t>
              </w:r>
            </w:smartTag>
            <w:r w:rsidRPr="00F74298">
              <w:rPr>
                <w:rFonts w:ascii="Times New Roman" w:hAnsi="Times New Roman"/>
                <w:vertAlign w:val="superscript"/>
              </w:rPr>
              <w:t xml:space="preserve"> </w:t>
            </w:r>
            <w:r w:rsidRPr="00F74298">
              <w:rPr>
                <w:rFonts w:ascii="Times New Roman" w:hAnsi="Times New Roman"/>
              </w:rPr>
              <w:t>при отсутствии кольцевого противопо</w:t>
            </w:r>
            <w:r>
              <w:rPr>
                <w:rFonts w:ascii="Times New Roman" w:hAnsi="Times New Roman"/>
              </w:rPr>
              <w:t>-</w:t>
            </w:r>
            <w:r w:rsidRPr="00F74298">
              <w:rPr>
                <w:rFonts w:ascii="Times New Roman" w:hAnsi="Times New Roman"/>
              </w:rPr>
              <w:t>жарного водопровода</w:t>
            </w: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autoSpaceDE w:val="0"/>
              <w:autoSpaceDN w:val="0"/>
              <w:adjustRightInd w:val="0"/>
              <w:spacing w:after="0" w:line="240" w:lineRule="auto"/>
              <w:ind w:firstLine="33"/>
              <w:jc w:val="center"/>
              <w:rPr>
                <w:rFonts w:ascii="Times New Roman" w:hAnsi="Times New Roman"/>
              </w:rPr>
            </w:pPr>
            <w:r w:rsidRPr="007D0015">
              <w:rPr>
                <w:rFonts w:ascii="Times New Roman" w:hAnsi="Times New Roman"/>
              </w:rPr>
              <w:t>количество резервуаров на 1 водозаборный узел</w:t>
            </w:r>
          </w:p>
          <w:p w:rsidR="007C7F37" w:rsidRPr="007D0015" w:rsidRDefault="007C7F37" w:rsidP="009C6738">
            <w:pPr>
              <w:autoSpaceDE w:val="0"/>
              <w:autoSpaceDN w:val="0"/>
              <w:adjustRightInd w:val="0"/>
              <w:spacing w:after="0" w:line="240" w:lineRule="auto"/>
              <w:ind w:firstLine="33"/>
              <w:jc w:val="center"/>
              <w:rPr>
                <w:rFonts w:ascii="Times New Roman" w:hAnsi="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pStyle w:val="ConsPlusNormal"/>
              <w:widowControl/>
              <w:jc w:val="center"/>
              <w:rPr>
                <w:rFonts w:ascii="Times New Roman" w:hAnsi="Times New Roman" w:cs="Times New Roman"/>
                <w:sz w:val="22"/>
                <w:szCs w:val="22"/>
              </w:rPr>
            </w:pPr>
            <w:r w:rsidRPr="007D0015">
              <w:rPr>
                <w:rFonts w:ascii="Times New Roman" w:hAnsi="Times New Roman" w:cs="Times New Roman"/>
                <w:sz w:val="22"/>
                <w:szCs w:val="22"/>
              </w:rPr>
              <w:t>2</w:t>
            </w:r>
          </w:p>
          <w:p w:rsidR="007C7F37" w:rsidRPr="007D0015" w:rsidRDefault="007C7F37" w:rsidP="009C6738">
            <w:pPr>
              <w:pStyle w:val="ConsPlusNormal"/>
              <w:widowControl/>
              <w:jc w:val="center"/>
              <w:rPr>
                <w:rFonts w:ascii="Times New Roman" w:hAnsi="Times New Roman" w:cs="Times New Roman"/>
                <w:sz w:val="22"/>
                <w:szCs w:val="22"/>
              </w:rPr>
            </w:pPr>
          </w:p>
        </w:tc>
        <w:tc>
          <w:tcPr>
            <w:tcW w:w="2552" w:type="dxa"/>
            <w:vMerge w:val="restart"/>
            <w:tcBorders>
              <w:top w:val="single" w:sz="6" w:space="0" w:color="auto"/>
              <w:left w:val="single" w:sz="6" w:space="0" w:color="auto"/>
              <w:bottom w:val="single" w:sz="6" w:space="0" w:color="auto"/>
              <w:right w:val="single" w:sz="6"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 xml:space="preserve">расстояние до обслуживаемых зданий, м  </w:t>
            </w:r>
          </w:p>
        </w:tc>
        <w:tc>
          <w:tcPr>
            <w:tcW w:w="1134" w:type="dxa"/>
            <w:vMerge w:val="restart"/>
            <w:tcBorders>
              <w:top w:val="single" w:sz="6" w:space="0" w:color="auto"/>
              <w:left w:val="single" w:sz="6" w:space="0" w:color="auto"/>
              <w:bottom w:val="single" w:sz="6" w:space="0" w:color="auto"/>
              <w:right w:val="single" w:sz="4" w:space="0" w:color="auto"/>
            </w:tcBorders>
            <w:vAlign w:val="center"/>
          </w:tcPr>
          <w:p w:rsidR="007C7F37" w:rsidRPr="007D0015" w:rsidRDefault="007C7F37" w:rsidP="009C6738">
            <w:pPr>
              <w:spacing w:after="0" w:line="240" w:lineRule="auto"/>
              <w:jc w:val="center"/>
              <w:rPr>
                <w:rFonts w:ascii="Times New Roman" w:hAnsi="Times New Roman"/>
              </w:rPr>
            </w:pPr>
            <w:r w:rsidRPr="007D0015">
              <w:rPr>
                <w:rFonts w:ascii="Times New Roman" w:hAnsi="Times New Roman"/>
              </w:rPr>
              <w:t>150</w:t>
            </w:r>
          </w:p>
        </w:tc>
      </w:tr>
      <w:tr w:rsidR="007C7F37" w:rsidRPr="00F74298" w:rsidTr="006F4951">
        <w:trPr>
          <w:trHeight w:val="1032"/>
        </w:trPr>
        <w:tc>
          <w:tcPr>
            <w:tcW w:w="426" w:type="dxa"/>
            <w:vMerge/>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vMerge/>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ind w:firstLine="33"/>
              <w:rPr>
                <w:rFonts w:ascii="Times New Roman" w:hAnsi="Times New Roman"/>
              </w:rPr>
            </w:pP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F74298" w:rsidRDefault="009C6738" w:rsidP="009C6738">
            <w:pPr>
              <w:autoSpaceDE w:val="0"/>
              <w:autoSpaceDN w:val="0"/>
              <w:adjustRightInd w:val="0"/>
              <w:spacing w:after="0" w:line="240" w:lineRule="auto"/>
              <w:ind w:firstLine="33"/>
              <w:jc w:val="center"/>
              <w:rPr>
                <w:rFonts w:ascii="Times New Roman" w:hAnsi="Times New Roman"/>
              </w:rPr>
            </w:pPr>
            <w:r>
              <w:rPr>
                <w:rFonts w:ascii="Times New Roman" w:hAnsi="Times New Roman"/>
                <w:lang w:val="en-US"/>
              </w:rPr>
              <w:t>min</w:t>
            </w:r>
            <w:r w:rsidRPr="00F74298">
              <w:rPr>
                <w:rFonts w:ascii="Times New Roman" w:hAnsi="Times New Roman"/>
              </w:rPr>
              <w:t xml:space="preserve"> </w:t>
            </w:r>
            <w:r w:rsidR="007C7F37" w:rsidRPr="00F74298">
              <w:rPr>
                <w:rFonts w:ascii="Times New Roman" w:hAnsi="Times New Roman"/>
              </w:rPr>
              <w:t>расход воды на пожаротушение л/с</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10</w:t>
            </w:r>
          </w:p>
        </w:tc>
        <w:tc>
          <w:tcPr>
            <w:tcW w:w="2552" w:type="dxa"/>
            <w:vMerge/>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p>
        </w:tc>
        <w:tc>
          <w:tcPr>
            <w:tcW w:w="1134" w:type="dxa"/>
            <w:vMerge/>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p>
        </w:tc>
      </w:tr>
      <w:tr w:rsidR="007C7F37" w:rsidRPr="00F74298" w:rsidTr="006F4951">
        <w:trPr>
          <w:trHeight w:val="3044"/>
        </w:trPr>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pacing w:after="0" w:line="240" w:lineRule="auto"/>
              <w:ind w:firstLine="33"/>
              <w:rPr>
                <w:rFonts w:ascii="Times New Roman" w:hAnsi="Times New Roman"/>
              </w:rPr>
            </w:pPr>
            <w:r w:rsidRPr="00F74298">
              <w:rPr>
                <w:rFonts w:ascii="Times New Roman" w:hAnsi="Times New Roman"/>
              </w:rPr>
              <w:t xml:space="preserve">Противопожарные водоёмы или резервуары зданий и сооружений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ожаротушение </w:t>
            </w:r>
            <w:smartTag w:uri="urn:schemas-microsoft-com:office:smarttags" w:element="metricconverter">
              <w:smartTagPr>
                <w:attr w:name="ProductID" w:val="10 литров"/>
              </w:smartTagPr>
              <w:r w:rsidRPr="00F74298">
                <w:rPr>
                  <w:rFonts w:ascii="Times New Roman" w:hAnsi="Times New Roman"/>
                </w:rPr>
                <w:t>10 литров</w:t>
              </w:r>
            </w:smartTag>
            <w:r w:rsidRPr="00F74298">
              <w:rPr>
                <w:rFonts w:ascii="Times New Roman" w:hAnsi="Times New Roman"/>
              </w:rPr>
              <w:t xml:space="preserve"> в секунду </w:t>
            </w: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t>количество резервуаров на 1 водозаборный узел</w:t>
            </w:r>
          </w:p>
          <w:p w:rsidR="007C7F37" w:rsidRPr="00F74298" w:rsidRDefault="007C7F37" w:rsidP="009C6738">
            <w:pPr>
              <w:autoSpaceDE w:val="0"/>
              <w:autoSpaceDN w:val="0"/>
              <w:adjustRightInd w:val="0"/>
              <w:spacing w:after="0" w:line="240" w:lineRule="auto"/>
              <w:ind w:firstLine="33"/>
              <w:jc w:val="center"/>
              <w:rPr>
                <w:rFonts w:ascii="Times New Roman" w:hAnsi="Times New Roman"/>
              </w:rPr>
            </w:pPr>
          </w:p>
          <w:p w:rsidR="007C7F37" w:rsidRPr="00F74298" w:rsidRDefault="009C6738" w:rsidP="009C6738">
            <w:pPr>
              <w:autoSpaceDE w:val="0"/>
              <w:autoSpaceDN w:val="0"/>
              <w:adjustRightInd w:val="0"/>
              <w:spacing w:after="0" w:line="240" w:lineRule="auto"/>
              <w:ind w:firstLine="33"/>
              <w:jc w:val="center"/>
              <w:rPr>
                <w:rFonts w:ascii="Times New Roman" w:hAnsi="Times New Roman"/>
              </w:rPr>
            </w:pPr>
            <w:r>
              <w:rPr>
                <w:rFonts w:ascii="Times New Roman" w:hAnsi="Times New Roman"/>
                <w:lang w:val="en-US"/>
              </w:rPr>
              <w:t>min</w:t>
            </w:r>
            <w:r w:rsidRPr="00F74298">
              <w:rPr>
                <w:rFonts w:ascii="Times New Roman" w:hAnsi="Times New Roman"/>
              </w:rPr>
              <w:t xml:space="preserve"> </w:t>
            </w:r>
            <w:r w:rsidR="007C7F37" w:rsidRPr="00F74298">
              <w:rPr>
                <w:rFonts w:ascii="Times New Roman" w:hAnsi="Times New Roman"/>
              </w:rPr>
              <w:t>расход воды на пожаротушение л/с</w:t>
            </w:r>
          </w:p>
          <w:p w:rsidR="007C7F37" w:rsidRPr="00F74298" w:rsidRDefault="007C7F37" w:rsidP="009C6738">
            <w:pPr>
              <w:autoSpaceDE w:val="0"/>
              <w:autoSpaceDN w:val="0"/>
              <w:adjustRightInd w:val="0"/>
              <w:spacing w:after="0" w:line="240" w:lineRule="auto"/>
              <w:ind w:firstLine="33"/>
              <w:jc w:val="center"/>
              <w:rPr>
                <w:rFonts w:ascii="Times New Roman" w:hAnsi="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2</w:t>
            </w: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i/>
                <w:sz w:val="22"/>
                <w:szCs w:val="22"/>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r w:rsidRPr="00C53DF6">
              <w:rPr>
                <w:rFonts w:ascii="Times New Roman" w:hAnsi="Times New Roman"/>
              </w:rPr>
              <w:t>10</w:t>
            </w: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150 </w:t>
            </w:r>
          </w:p>
        </w:tc>
      </w:tr>
      <w:tr w:rsidR="007C7F37" w:rsidRPr="00F74298" w:rsidTr="006F4951">
        <w:trPr>
          <w:trHeight w:val="1934"/>
        </w:trPr>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uppressAutoHyphens/>
              <w:spacing w:after="0" w:line="240" w:lineRule="auto"/>
              <w:rPr>
                <w:rFonts w:ascii="Times New Roman" w:hAnsi="Times New Roman"/>
              </w:rPr>
            </w:pPr>
            <w:r w:rsidRPr="00F74298">
              <w:rPr>
                <w:rFonts w:ascii="Times New Roman" w:hAnsi="Times New Roman"/>
              </w:rPr>
              <w:t>Противопожарные водоёмы или резервуары складов лесоматериалов</w:t>
            </w: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t>количество резервуаров на 1 водозаборный узел</w:t>
            </w:r>
            <w:r>
              <w:rPr>
                <w:rFonts w:ascii="Times New Roman" w:hAnsi="Times New Roman"/>
              </w:rPr>
              <w:t xml:space="preserve"> </w:t>
            </w:r>
            <w:r w:rsidR="009C6738">
              <w:rPr>
                <w:rFonts w:ascii="Times New Roman" w:hAnsi="Times New Roman"/>
                <w:lang w:val="en-US"/>
              </w:rPr>
              <w:t>min</w:t>
            </w:r>
            <w:r w:rsidR="009C6738" w:rsidRPr="00F74298">
              <w:rPr>
                <w:rFonts w:ascii="Times New Roman" w:hAnsi="Times New Roman"/>
              </w:rPr>
              <w:t xml:space="preserve"> </w:t>
            </w:r>
            <w:r w:rsidRPr="00F74298">
              <w:rPr>
                <w:rFonts w:ascii="Times New Roman" w:hAnsi="Times New Roman"/>
              </w:rPr>
              <w:t>расход воды на пожаротушение л/с</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2</w:t>
            </w: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r w:rsidRPr="00C53DF6">
              <w:rPr>
                <w:rFonts w:ascii="Times New Roman" w:hAnsi="Times New Roman"/>
              </w:rPr>
              <w:t>30</w:t>
            </w: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150 </w:t>
            </w:r>
          </w:p>
        </w:tc>
      </w:tr>
      <w:tr w:rsidR="007C7F37" w:rsidRPr="00F74298" w:rsidTr="006F4951">
        <w:trPr>
          <w:trHeight w:val="1773"/>
        </w:trPr>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uppressAutoHyphens/>
              <w:spacing w:after="0" w:line="240" w:lineRule="auto"/>
              <w:rPr>
                <w:rFonts w:ascii="Times New Roman" w:hAnsi="Times New Roman"/>
              </w:rPr>
            </w:pPr>
            <w:r w:rsidRPr="00F74298">
              <w:rPr>
                <w:rFonts w:ascii="Times New Roman" w:hAnsi="Times New Roman"/>
              </w:rPr>
              <w:t xml:space="preserve">Противопожарные водоёмы или резервуары складов грубых кормов объёмом до </w:t>
            </w:r>
            <w:smartTag w:uri="urn:schemas-microsoft-com:office:smarttags" w:element="metricconverter">
              <w:smartTagPr>
                <w:attr w:name="ProductID" w:val="1000 м3"/>
              </w:smartTagPr>
              <w:r w:rsidRPr="00F74298">
                <w:rPr>
                  <w:rFonts w:ascii="Times New Roman" w:hAnsi="Times New Roman"/>
                </w:rPr>
                <w:t>1000 м</w:t>
              </w:r>
              <w:r w:rsidRPr="00F74298">
                <w:rPr>
                  <w:rFonts w:ascii="Times New Roman" w:hAnsi="Times New Roman"/>
                  <w:vertAlign w:val="superscript"/>
                </w:rPr>
                <w:t>3</w:t>
              </w:r>
            </w:smartTag>
          </w:p>
          <w:p w:rsidR="007C7F37" w:rsidRPr="00F74298" w:rsidRDefault="007C7F37" w:rsidP="009C6738">
            <w:pPr>
              <w:spacing w:after="0" w:line="240" w:lineRule="auto"/>
              <w:ind w:firstLine="33"/>
              <w:rPr>
                <w:rFonts w:ascii="Times New Roman" w:hAnsi="Times New Roman"/>
              </w:rPr>
            </w:pP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t>количество резервуаров на 1 водозаборный узел</w:t>
            </w:r>
            <w:r w:rsidR="009C6738" w:rsidRPr="009C6738">
              <w:rPr>
                <w:rFonts w:ascii="Times New Roman" w:hAnsi="Times New Roman"/>
              </w:rPr>
              <w:t xml:space="preserve"> </w:t>
            </w:r>
            <w:r w:rsidR="009C6738">
              <w:rPr>
                <w:rFonts w:ascii="Times New Roman" w:hAnsi="Times New Roman"/>
                <w:lang w:val="en-US"/>
              </w:rPr>
              <w:t>min</w:t>
            </w:r>
            <w:r w:rsidR="009C6738" w:rsidRPr="00F74298">
              <w:rPr>
                <w:rFonts w:ascii="Times New Roman" w:hAnsi="Times New Roman"/>
              </w:rPr>
              <w:t xml:space="preserve"> </w:t>
            </w:r>
            <w:r w:rsidRPr="00F74298">
              <w:rPr>
                <w:rFonts w:ascii="Times New Roman" w:hAnsi="Times New Roman"/>
              </w:rPr>
              <w:t>расход воды на пожаротушение л/с</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2</w:t>
            </w: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r w:rsidRPr="00C53DF6">
              <w:rPr>
                <w:rFonts w:ascii="Times New Roman" w:hAnsi="Times New Roman"/>
              </w:rPr>
              <w:t>10</w:t>
            </w: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150 </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uppressAutoHyphens/>
              <w:spacing w:after="0" w:line="240" w:lineRule="auto"/>
              <w:rPr>
                <w:rFonts w:ascii="Times New Roman" w:hAnsi="Times New Roman"/>
              </w:rPr>
            </w:pPr>
            <w:r w:rsidRPr="00F74298">
              <w:rPr>
                <w:rFonts w:ascii="Times New Roman" w:hAnsi="Times New Roman"/>
              </w:rPr>
              <w:t xml:space="preserve">Противопожарные водоёмы или резервуары складов минеральных удобрений объёмом зданий до </w:t>
            </w:r>
            <w:smartTag w:uri="urn:schemas-microsoft-com:office:smarttags" w:element="metricconverter">
              <w:smartTagPr>
                <w:attr w:name="ProductID" w:val="5000 м3"/>
              </w:smartTagPr>
              <w:r w:rsidRPr="00F74298">
                <w:rPr>
                  <w:rFonts w:ascii="Times New Roman" w:hAnsi="Times New Roman"/>
                </w:rPr>
                <w:t>5000 м</w:t>
              </w:r>
              <w:r w:rsidRPr="00F74298">
                <w:rPr>
                  <w:rFonts w:ascii="Times New Roman" w:hAnsi="Times New Roman"/>
                  <w:vertAlign w:val="superscript"/>
                </w:rPr>
                <w:t>3</w:t>
              </w:r>
            </w:smartTag>
          </w:p>
          <w:p w:rsidR="007C7F37" w:rsidRPr="00F74298" w:rsidRDefault="007C7F37" w:rsidP="009C6738">
            <w:pPr>
              <w:suppressAutoHyphens/>
              <w:spacing w:after="0" w:line="240" w:lineRule="auto"/>
              <w:rPr>
                <w:rFonts w:ascii="Times New Roman" w:hAnsi="Times New Roman"/>
              </w:rPr>
            </w:pP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t>количество резервуаров на 1 водозаборный узел</w:t>
            </w:r>
            <w:r w:rsidR="009C6738" w:rsidRPr="009C6738">
              <w:rPr>
                <w:rFonts w:ascii="Times New Roman" w:hAnsi="Times New Roman"/>
              </w:rPr>
              <w:t xml:space="preserve"> </w:t>
            </w:r>
            <w:r w:rsidR="009C6738">
              <w:rPr>
                <w:rFonts w:ascii="Times New Roman" w:hAnsi="Times New Roman"/>
                <w:lang w:val="en-US"/>
              </w:rPr>
              <w:t>min</w:t>
            </w:r>
            <w:r w:rsidR="009C6738" w:rsidRPr="00F74298">
              <w:rPr>
                <w:rFonts w:ascii="Times New Roman" w:hAnsi="Times New Roman"/>
              </w:rPr>
              <w:t xml:space="preserve"> </w:t>
            </w:r>
            <w:r w:rsidRPr="00F74298">
              <w:rPr>
                <w:rFonts w:ascii="Times New Roman" w:hAnsi="Times New Roman"/>
              </w:rPr>
              <w:t>расход воды на пожаро</w:t>
            </w:r>
            <w:r w:rsidR="009C6738" w:rsidRPr="009C6738">
              <w:rPr>
                <w:rFonts w:ascii="Times New Roman" w:hAnsi="Times New Roman"/>
              </w:rPr>
              <w:t>-</w:t>
            </w:r>
            <w:r w:rsidRPr="00F74298">
              <w:rPr>
                <w:rFonts w:ascii="Times New Roman" w:hAnsi="Times New Roman"/>
              </w:rPr>
              <w:t>тушение л/с</w:t>
            </w:r>
          </w:p>
        </w:tc>
        <w:tc>
          <w:tcPr>
            <w:tcW w:w="99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2</w:t>
            </w: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autoSpaceDE w:val="0"/>
              <w:autoSpaceDN w:val="0"/>
              <w:adjustRightInd w:val="0"/>
              <w:spacing w:after="0" w:line="240" w:lineRule="auto"/>
              <w:ind w:firstLine="22"/>
              <w:jc w:val="center"/>
              <w:rPr>
                <w:rFonts w:ascii="Times New Roman" w:hAnsi="Times New Roman"/>
              </w:rPr>
            </w:pPr>
            <w:r w:rsidRPr="00C53DF6">
              <w:rPr>
                <w:rFonts w:ascii="Times New Roman" w:hAnsi="Times New Roman"/>
              </w:rPr>
              <w:t>10</w:t>
            </w: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150 </w:t>
            </w:r>
          </w:p>
        </w:tc>
      </w:tr>
      <w:tr w:rsidR="007C7F37" w:rsidRPr="00F74298" w:rsidTr="006F4951">
        <w:tc>
          <w:tcPr>
            <w:tcW w:w="426" w:type="dxa"/>
            <w:tcBorders>
              <w:top w:val="single" w:sz="6" w:space="0" w:color="auto"/>
              <w:left w:val="single" w:sz="4" w:space="0" w:color="auto"/>
              <w:bottom w:val="single" w:sz="6" w:space="0" w:color="auto"/>
              <w:right w:val="single" w:sz="6" w:space="0" w:color="auto"/>
            </w:tcBorders>
            <w:vAlign w:val="center"/>
          </w:tcPr>
          <w:p w:rsidR="007C7F37" w:rsidRPr="00F74298" w:rsidRDefault="007C7F37"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tcBorders>
              <w:top w:val="single" w:sz="6" w:space="0" w:color="auto"/>
              <w:left w:val="single" w:sz="6" w:space="0" w:color="auto"/>
              <w:bottom w:val="single" w:sz="6" w:space="0" w:color="auto"/>
              <w:right w:val="single" w:sz="6" w:space="0" w:color="auto"/>
            </w:tcBorders>
            <w:vAlign w:val="center"/>
          </w:tcPr>
          <w:p w:rsidR="007C7F37" w:rsidRPr="00F74298" w:rsidRDefault="007C7F37" w:rsidP="009C6738">
            <w:pPr>
              <w:suppressAutoHyphens/>
              <w:spacing w:after="0" w:line="240" w:lineRule="auto"/>
              <w:rPr>
                <w:rFonts w:ascii="Times New Roman" w:hAnsi="Times New Roman"/>
              </w:rPr>
            </w:pPr>
            <w:r w:rsidRPr="00F74298">
              <w:rPr>
                <w:rFonts w:ascii="Times New Roman" w:hAnsi="Times New Roman"/>
              </w:rPr>
              <w:t>Противопожарные водоёмы или резервуары зданий радиотелевизионных передающих станций</w:t>
            </w:r>
          </w:p>
          <w:p w:rsidR="007C7F37" w:rsidRPr="00F74298" w:rsidRDefault="007C7F37" w:rsidP="009C6738">
            <w:pPr>
              <w:spacing w:after="0" w:line="240" w:lineRule="auto"/>
              <w:ind w:firstLine="33"/>
              <w:rPr>
                <w:rFonts w:ascii="Times New Roman" w:hAnsi="Times New Roman"/>
              </w:rPr>
            </w:pPr>
          </w:p>
        </w:tc>
        <w:tc>
          <w:tcPr>
            <w:tcW w:w="1701" w:type="dxa"/>
            <w:gridSpan w:val="2"/>
            <w:tcBorders>
              <w:top w:val="single" w:sz="6" w:space="0" w:color="auto"/>
              <w:left w:val="single" w:sz="6" w:space="0" w:color="auto"/>
              <w:bottom w:val="single" w:sz="6" w:space="0" w:color="auto"/>
              <w:right w:val="single" w:sz="6" w:space="0" w:color="auto"/>
            </w:tcBorders>
            <w:vAlign w:val="center"/>
          </w:tcPr>
          <w:p w:rsidR="009C6738" w:rsidRPr="00834642" w:rsidRDefault="007C7F37"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t xml:space="preserve">количество резервуаров на 1 водозаборный узел </w:t>
            </w:r>
          </w:p>
          <w:p w:rsidR="007C7F37" w:rsidRPr="00F74298" w:rsidRDefault="009C6738" w:rsidP="009C6738">
            <w:pPr>
              <w:autoSpaceDE w:val="0"/>
              <w:autoSpaceDN w:val="0"/>
              <w:adjustRightInd w:val="0"/>
              <w:spacing w:after="0" w:line="240" w:lineRule="auto"/>
              <w:ind w:firstLine="33"/>
              <w:jc w:val="center"/>
              <w:rPr>
                <w:rFonts w:ascii="Times New Roman" w:hAnsi="Times New Roman"/>
              </w:rPr>
            </w:pPr>
            <w:r>
              <w:rPr>
                <w:rFonts w:ascii="Times New Roman" w:hAnsi="Times New Roman"/>
                <w:lang w:val="en-US"/>
              </w:rPr>
              <w:t>min</w:t>
            </w:r>
            <w:r w:rsidRPr="009C6738">
              <w:rPr>
                <w:rFonts w:ascii="Times New Roman" w:hAnsi="Times New Roman"/>
              </w:rPr>
              <w:t xml:space="preserve"> </w:t>
            </w:r>
            <w:r w:rsidR="007C7F37" w:rsidRPr="00F74298">
              <w:rPr>
                <w:rFonts w:ascii="Times New Roman" w:hAnsi="Times New Roman"/>
              </w:rPr>
              <w:t>расход воды на пожаротушение, л/с</w:t>
            </w:r>
          </w:p>
        </w:tc>
        <w:tc>
          <w:tcPr>
            <w:tcW w:w="992" w:type="dxa"/>
            <w:tcBorders>
              <w:top w:val="single" w:sz="6" w:space="0" w:color="auto"/>
              <w:left w:val="single" w:sz="6" w:space="0" w:color="auto"/>
              <w:bottom w:val="single" w:sz="6" w:space="0" w:color="auto"/>
              <w:right w:val="single" w:sz="6" w:space="0" w:color="auto"/>
            </w:tcBorders>
            <w:vAlign w:val="bottom"/>
          </w:tcPr>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r w:rsidRPr="00C53DF6">
              <w:rPr>
                <w:rFonts w:ascii="Times New Roman" w:hAnsi="Times New Roman" w:cs="Times New Roman"/>
                <w:sz w:val="22"/>
                <w:szCs w:val="22"/>
              </w:rPr>
              <w:t>2</w:t>
            </w: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pStyle w:val="ConsPlusNormal"/>
              <w:widowControl/>
              <w:jc w:val="center"/>
              <w:rPr>
                <w:rFonts w:ascii="Times New Roman" w:hAnsi="Times New Roman" w:cs="Times New Roman"/>
                <w:sz w:val="22"/>
                <w:szCs w:val="22"/>
              </w:rPr>
            </w:pPr>
          </w:p>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15</w:t>
            </w:r>
          </w:p>
        </w:tc>
        <w:tc>
          <w:tcPr>
            <w:tcW w:w="2552" w:type="dxa"/>
            <w:tcBorders>
              <w:top w:val="single" w:sz="6" w:space="0" w:color="auto"/>
              <w:left w:val="single" w:sz="6" w:space="0" w:color="auto"/>
              <w:bottom w:val="single" w:sz="6" w:space="0" w:color="auto"/>
              <w:right w:val="single" w:sz="6"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tcBorders>
              <w:top w:val="single" w:sz="6" w:space="0" w:color="auto"/>
              <w:left w:val="single" w:sz="6" w:space="0" w:color="auto"/>
              <w:bottom w:val="single" w:sz="6" w:space="0" w:color="auto"/>
              <w:right w:val="single" w:sz="4" w:space="0" w:color="auto"/>
            </w:tcBorders>
            <w:vAlign w:val="center"/>
          </w:tcPr>
          <w:p w:rsidR="007C7F37" w:rsidRPr="00C53DF6" w:rsidRDefault="007C7F37" w:rsidP="009C6738">
            <w:pPr>
              <w:spacing w:after="0" w:line="240" w:lineRule="auto"/>
              <w:jc w:val="center"/>
              <w:rPr>
                <w:rFonts w:ascii="Times New Roman" w:hAnsi="Times New Roman"/>
              </w:rPr>
            </w:pPr>
            <w:r w:rsidRPr="00C53DF6">
              <w:rPr>
                <w:rFonts w:ascii="Times New Roman" w:hAnsi="Times New Roman"/>
              </w:rPr>
              <w:t xml:space="preserve">150 </w:t>
            </w:r>
          </w:p>
        </w:tc>
      </w:tr>
      <w:tr w:rsidR="009C6738" w:rsidRPr="00F74298" w:rsidTr="006F4951">
        <w:tc>
          <w:tcPr>
            <w:tcW w:w="426" w:type="dxa"/>
            <w:vMerge w:val="restart"/>
            <w:tcBorders>
              <w:top w:val="single" w:sz="6" w:space="0" w:color="auto"/>
              <w:left w:val="single" w:sz="4" w:space="0" w:color="auto"/>
              <w:right w:val="single" w:sz="6" w:space="0" w:color="auto"/>
            </w:tcBorders>
            <w:vAlign w:val="center"/>
          </w:tcPr>
          <w:p w:rsidR="009C6738" w:rsidRPr="00F74298" w:rsidRDefault="009C6738"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vMerge w:val="restart"/>
            <w:tcBorders>
              <w:top w:val="single" w:sz="6" w:space="0" w:color="auto"/>
              <w:left w:val="single" w:sz="6" w:space="0" w:color="auto"/>
              <w:right w:val="single" w:sz="6" w:space="0" w:color="auto"/>
            </w:tcBorders>
            <w:vAlign w:val="center"/>
          </w:tcPr>
          <w:p w:rsidR="009C6738" w:rsidRPr="00F74298" w:rsidRDefault="009C6738" w:rsidP="009C6738">
            <w:pPr>
              <w:suppressAutoHyphens/>
              <w:spacing w:after="0" w:line="240" w:lineRule="auto"/>
              <w:rPr>
                <w:rFonts w:ascii="Times New Roman" w:hAnsi="Times New Roman"/>
              </w:rPr>
            </w:pPr>
            <w:r w:rsidRPr="00F74298">
              <w:rPr>
                <w:rFonts w:ascii="Times New Roman" w:hAnsi="Times New Roman"/>
              </w:rPr>
              <w:t xml:space="preserve">Противопожарные водоёмы или резервуары зданий холодильников и </w:t>
            </w:r>
            <w:r w:rsidRPr="00F74298">
              <w:rPr>
                <w:rFonts w:ascii="Times New Roman" w:hAnsi="Times New Roman"/>
              </w:rPr>
              <w:lastRenderedPageBreak/>
              <w:t>хранилищ овощей и фруктов</w:t>
            </w:r>
          </w:p>
        </w:tc>
        <w:tc>
          <w:tcPr>
            <w:tcW w:w="1701" w:type="dxa"/>
            <w:gridSpan w:val="2"/>
            <w:tcBorders>
              <w:top w:val="single" w:sz="6" w:space="0" w:color="auto"/>
              <w:left w:val="single" w:sz="6" w:space="0" w:color="auto"/>
              <w:right w:val="single" w:sz="6" w:space="0" w:color="auto"/>
            </w:tcBorders>
            <w:vAlign w:val="center"/>
          </w:tcPr>
          <w:p w:rsidR="009C6738" w:rsidRPr="00F74298" w:rsidRDefault="009C6738" w:rsidP="009C6738">
            <w:pPr>
              <w:autoSpaceDE w:val="0"/>
              <w:autoSpaceDN w:val="0"/>
              <w:adjustRightInd w:val="0"/>
              <w:spacing w:after="0" w:line="240" w:lineRule="auto"/>
              <w:ind w:firstLine="33"/>
              <w:jc w:val="center"/>
              <w:rPr>
                <w:rFonts w:ascii="Times New Roman" w:hAnsi="Times New Roman"/>
              </w:rPr>
            </w:pPr>
            <w:r w:rsidRPr="00F74298">
              <w:rPr>
                <w:rFonts w:ascii="Times New Roman" w:hAnsi="Times New Roman"/>
              </w:rPr>
              <w:lastRenderedPageBreak/>
              <w:t xml:space="preserve">количество резервуаров на 1 водозаборный </w:t>
            </w:r>
            <w:r w:rsidRPr="00F74298">
              <w:rPr>
                <w:rFonts w:ascii="Times New Roman" w:hAnsi="Times New Roman"/>
              </w:rPr>
              <w:lastRenderedPageBreak/>
              <w:t>узел</w:t>
            </w:r>
          </w:p>
        </w:tc>
        <w:tc>
          <w:tcPr>
            <w:tcW w:w="992" w:type="dxa"/>
            <w:tcBorders>
              <w:top w:val="single" w:sz="6" w:space="0" w:color="auto"/>
              <w:left w:val="single" w:sz="6" w:space="0" w:color="auto"/>
              <w:right w:val="single" w:sz="6" w:space="0" w:color="auto"/>
            </w:tcBorders>
            <w:vAlign w:val="bottom"/>
          </w:tcPr>
          <w:p w:rsidR="009C6738" w:rsidRPr="00C53DF6" w:rsidRDefault="009C6738" w:rsidP="009C6738">
            <w:pPr>
              <w:spacing w:after="0" w:line="240" w:lineRule="auto"/>
              <w:jc w:val="center"/>
              <w:rPr>
                <w:rFonts w:ascii="Times New Roman" w:hAnsi="Times New Roman"/>
              </w:rPr>
            </w:pPr>
            <w:r w:rsidRPr="00C53DF6">
              <w:rPr>
                <w:rFonts w:ascii="Times New Roman" w:hAnsi="Times New Roman"/>
              </w:rPr>
              <w:lastRenderedPageBreak/>
              <w:t>2</w:t>
            </w:r>
          </w:p>
          <w:p w:rsidR="009C6738" w:rsidRPr="00C53DF6" w:rsidRDefault="009C6738" w:rsidP="009C6738">
            <w:pPr>
              <w:pStyle w:val="ConsPlusNormal"/>
              <w:widowControl/>
              <w:jc w:val="center"/>
              <w:rPr>
                <w:rFonts w:ascii="Times New Roman" w:hAnsi="Times New Roman" w:cs="Times New Roman"/>
                <w:sz w:val="22"/>
                <w:szCs w:val="22"/>
              </w:rPr>
            </w:pPr>
          </w:p>
        </w:tc>
        <w:tc>
          <w:tcPr>
            <w:tcW w:w="2552" w:type="dxa"/>
            <w:vMerge w:val="restart"/>
            <w:tcBorders>
              <w:top w:val="single" w:sz="6" w:space="0" w:color="auto"/>
              <w:left w:val="single" w:sz="6" w:space="0" w:color="auto"/>
              <w:right w:val="single" w:sz="6" w:space="0" w:color="auto"/>
            </w:tcBorders>
            <w:vAlign w:val="center"/>
          </w:tcPr>
          <w:p w:rsidR="009C6738" w:rsidRPr="00C53DF6" w:rsidRDefault="009C6738" w:rsidP="009C6738">
            <w:pPr>
              <w:spacing w:after="0" w:line="240" w:lineRule="auto"/>
              <w:jc w:val="center"/>
              <w:rPr>
                <w:rFonts w:ascii="Times New Roman" w:hAnsi="Times New Roman"/>
              </w:rPr>
            </w:pPr>
            <w:r w:rsidRPr="00C53DF6">
              <w:rPr>
                <w:rFonts w:ascii="Times New Roman" w:hAnsi="Times New Roman"/>
              </w:rPr>
              <w:t xml:space="preserve">расстояние до обслуживаемых зданий, м  </w:t>
            </w:r>
          </w:p>
        </w:tc>
        <w:tc>
          <w:tcPr>
            <w:tcW w:w="1134" w:type="dxa"/>
            <w:vMerge w:val="restart"/>
            <w:tcBorders>
              <w:top w:val="single" w:sz="6" w:space="0" w:color="auto"/>
              <w:left w:val="single" w:sz="6" w:space="0" w:color="auto"/>
              <w:right w:val="single" w:sz="4" w:space="0" w:color="auto"/>
            </w:tcBorders>
            <w:vAlign w:val="center"/>
          </w:tcPr>
          <w:p w:rsidR="009C6738" w:rsidRPr="00C53DF6" w:rsidRDefault="009C6738" w:rsidP="009C6738">
            <w:pPr>
              <w:spacing w:after="0" w:line="240" w:lineRule="auto"/>
              <w:jc w:val="center"/>
              <w:rPr>
                <w:rFonts w:ascii="Times New Roman" w:hAnsi="Times New Roman"/>
              </w:rPr>
            </w:pPr>
            <w:r w:rsidRPr="00C53DF6">
              <w:rPr>
                <w:rFonts w:ascii="Times New Roman" w:hAnsi="Times New Roman"/>
              </w:rPr>
              <w:t>150</w:t>
            </w:r>
          </w:p>
        </w:tc>
      </w:tr>
      <w:tr w:rsidR="009C6738" w:rsidRPr="00F74298" w:rsidTr="002C6D63">
        <w:tc>
          <w:tcPr>
            <w:tcW w:w="426" w:type="dxa"/>
            <w:vMerge/>
            <w:tcBorders>
              <w:left w:val="single" w:sz="4" w:space="0" w:color="auto"/>
              <w:right w:val="single" w:sz="4" w:space="0" w:color="auto"/>
            </w:tcBorders>
            <w:vAlign w:val="center"/>
          </w:tcPr>
          <w:p w:rsidR="009C6738" w:rsidRPr="00F74298" w:rsidRDefault="009C6738" w:rsidP="00614887">
            <w:pPr>
              <w:pStyle w:val="ae"/>
              <w:numPr>
                <w:ilvl w:val="0"/>
                <w:numId w:val="12"/>
              </w:numPr>
              <w:tabs>
                <w:tab w:val="left" w:pos="318"/>
              </w:tabs>
              <w:spacing w:after="0" w:line="240" w:lineRule="auto"/>
              <w:ind w:left="34" w:firstLine="0"/>
              <w:jc w:val="center"/>
              <w:rPr>
                <w:rFonts w:ascii="Times New Roman" w:hAnsi="Times New Roman"/>
              </w:rPr>
            </w:pPr>
          </w:p>
        </w:tc>
        <w:tc>
          <w:tcPr>
            <w:tcW w:w="2500" w:type="dxa"/>
            <w:vMerge/>
            <w:tcBorders>
              <w:left w:val="single" w:sz="4" w:space="0" w:color="auto"/>
              <w:right w:val="single" w:sz="4" w:space="0" w:color="auto"/>
            </w:tcBorders>
            <w:vAlign w:val="center"/>
          </w:tcPr>
          <w:p w:rsidR="009C6738" w:rsidRPr="00F74298" w:rsidRDefault="009C6738" w:rsidP="009C6738">
            <w:pPr>
              <w:suppressAutoHyphens/>
              <w:spacing w:after="0" w:line="240" w:lineRule="auto"/>
              <w:rPr>
                <w:rFonts w:ascii="Times New Roman" w:hAnsi="Times New Roman"/>
              </w:rPr>
            </w:pPr>
          </w:p>
        </w:tc>
        <w:tc>
          <w:tcPr>
            <w:tcW w:w="1701" w:type="dxa"/>
            <w:gridSpan w:val="2"/>
            <w:tcBorders>
              <w:left w:val="single" w:sz="4" w:space="0" w:color="auto"/>
              <w:right w:val="single" w:sz="4" w:space="0" w:color="auto"/>
            </w:tcBorders>
            <w:vAlign w:val="center"/>
          </w:tcPr>
          <w:p w:rsidR="009C6738" w:rsidRPr="009C6738" w:rsidRDefault="009C6738" w:rsidP="009C6738">
            <w:pPr>
              <w:autoSpaceDE w:val="0"/>
              <w:autoSpaceDN w:val="0"/>
              <w:adjustRightInd w:val="0"/>
              <w:spacing w:after="0" w:line="240" w:lineRule="auto"/>
              <w:ind w:firstLine="33"/>
              <w:jc w:val="center"/>
              <w:rPr>
                <w:rFonts w:ascii="Times New Roman" w:hAnsi="Times New Roman"/>
              </w:rPr>
            </w:pPr>
            <w:r>
              <w:rPr>
                <w:rFonts w:ascii="Times New Roman" w:hAnsi="Times New Roman"/>
                <w:lang w:val="en-US"/>
              </w:rPr>
              <w:t>min</w:t>
            </w:r>
            <w:r w:rsidRPr="00F74298">
              <w:rPr>
                <w:rFonts w:ascii="Times New Roman" w:hAnsi="Times New Roman"/>
              </w:rPr>
              <w:t xml:space="preserve"> расход воды на пожаро</w:t>
            </w:r>
            <w:r w:rsidR="006F4362">
              <w:rPr>
                <w:rFonts w:ascii="Times New Roman" w:hAnsi="Times New Roman"/>
              </w:rPr>
              <w:t>-</w:t>
            </w:r>
            <w:r w:rsidRPr="00F74298">
              <w:rPr>
                <w:rFonts w:ascii="Times New Roman" w:hAnsi="Times New Roman"/>
              </w:rPr>
              <w:t>тушение, л/с</w:t>
            </w:r>
          </w:p>
        </w:tc>
        <w:tc>
          <w:tcPr>
            <w:tcW w:w="992" w:type="dxa"/>
            <w:tcBorders>
              <w:left w:val="single" w:sz="4" w:space="0" w:color="auto"/>
              <w:right w:val="single" w:sz="4" w:space="0" w:color="auto"/>
            </w:tcBorders>
            <w:vAlign w:val="bottom"/>
          </w:tcPr>
          <w:p w:rsidR="009C6738" w:rsidRPr="00C53DF6" w:rsidRDefault="009C6738" w:rsidP="009C6738">
            <w:pPr>
              <w:pStyle w:val="ConsPlusNormal"/>
              <w:widowControl/>
              <w:jc w:val="center"/>
              <w:rPr>
                <w:rFonts w:ascii="Times New Roman" w:hAnsi="Times New Roman" w:cs="Times New Roman"/>
                <w:sz w:val="22"/>
                <w:szCs w:val="22"/>
              </w:rPr>
            </w:pPr>
            <w:r w:rsidRPr="00C53DF6">
              <w:rPr>
                <w:rFonts w:ascii="Times New Roman" w:hAnsi="Times New Roman"/>
              </w:rPr>
              <w:t>10</w:t>
            </w:r>
          </w:p>
        </w:tc>
        <w:tc>
          <w:tcPr>
            <w:tcW w:w="2552" w:type="dxa"/>
            <w:vMerge/>
            <w:tcBorders>
              <w:left w:val="single" w:sz="4" w:space="0" w:color="auto"/>
              <w:right w:val="single" w:sz="4" w:space="0" w:color="auto"/>
            </w:tcBorders>
            <w:vAlign w:val="center"/>
          </w:tcPr>
          <w:p w:rsidR="009C6738" w:rsidRPr="00C53DF6" w:rsidRDefault="009C6738" w:rsidP="009C6738">
            <w:pPr>
              <w:spacing w:after="0" w:line="240" w:lineRule="auto"/>
              <w:jc w:val="center"/>
              <w:rPr>
                <w:rFonts w:ascii="Times New Roman" w:hAnsi="Times New Roman"/>
              </w:rPr>
            </w:pPr>
          </w:p>
        </w:tc>
        <w:tc>
          <w:tcPr>
            <w:tcW w:w="1134" w:type="dxa"/>
            <w:vMerge/>
            <w:tcBorders>
              <w:left w:val="single" w:sz="4" w:space="0" w:color="auto"/>
              <w:right w:val="single" w:sz="4" w:space="0" w:color="auto"/>
            </w:tcBorders>
            <w:vAlign w:val="center"/>
          </w:tcPr>
          <w:p w:rsidR="009C6738" w:rsidRPr="00C53DF6" w:rsidRDefault="009C6738" w:rsidP="009C6738">
            <w:pPr>
              <w:spacing w:after="0" w:line="240" w:lineRule="auto"/>
              <w:jc w:val="center"/>
              <w:rPr>
                <w:rFonts w:ascii="Times New Roman" w:hAnsi="Times New Roman"/>
              </w:rPr>
            </w:pPr>
          </w:p>
        </w:tc>
      </w:tr>
    </w:tbl>
    <w:p w:rsidR="007E2DDD" w:rsidRDefault="007E2DDD" w:rsidP="007E2DDD">
      <w:pPr>
        <w:spacing w:after="0" w:line="240" w:lineRule="auto"/>
        <w:rPr>
          <w:rFonts w:ascii="Times New Roman" w:hAnsi="Times New Roman"/>
          <w:sz w:val="8"/>
          <w:szCs w:val="8"/>
          <w:lang w:val="en-US"/>
        </w:rPr>
      </w:pPr>
    </w:p>
    <w:p w:rsidR="006F4951" w:rsidRDefault="006F4951" w:rsidP="007E2DDD">
      <w:pPr>
        <w:spacing w:after="0" w:line="240" w:lineRule="auto"/>
        <w:rPr>
          <w:rFonts w:ascii="Times New Roman" w:hAnsi="Times New Roman"/>
          <w:sz w:val="8"/>
          <w:szCs w:val="8"/>
          <w:lang w:val="en-US"/>
        </w:rPr>
        <w:sectPr w:rsidR="006F4951" w:rsidSect="00DD783E">
          <w:pgSz w:w="11906" w:h="16838"/>
          <w:pgMar w:top="1134" w:right="850" w:bottom="1134" w:left="1701" w:header="708" w:footer="708" w:gutter="0"/>
          <w:cols w:space="708"/>
          <w:docGrid w:linePitch="360"/>
        </w:sectPr>
      </w:pPr>
    </w:p>
    <w:p w:rsidR="009C6738" w:rsidRDefault="009C6738" w:rsidP="007E2DDD">
      <w:pPr>
        <w:spacing w:after="0" w:line="240" w:lineRule="auto"/>
        <w:rPr>
          <w:rFonts w:ascii="Times New Roman" w:hAnsi="Times New Roman"/>
          <w:sz w:val="8"/>
          <w:szCs w:val="8"/>
          <w:lang w:val="en-US"/>
        </w:rPr>
      </w:pPr>
    </w:p>
    <w:p w:rsidR="009C6738" w:rsidRDefault="009C6738" w:rsidP="007E2DDD">
      <w:pPr>
        <w:spacing w:after="0" w:line="240" w:lineRule="auto"/>
        <w:rPr>
          <w:rFonts w:ascii="Times New Roman" w:hAnsi="Times New Roman"/>
          <w:sz w:val="8"/>
          <w:szCs w:val="8"/>
        </w:rPr>
      </w:pPr>
    </w:p>
    <w:p w:rsidR="00E76D1A" w:rsidRDefault="00E76D1A" w:rsidP="007E2DDD">
      <w:pPr>
        <w:spacing w:after="0" w:line="240" w:lineRule="auto"/>
        <w:rPr>
          <w:rFonts w:ascii="Times New Roman" w:hAnsi="Times New Roman"/>
          <w:sz w:val="8"/>
          <w:szCs w:val="8"/>
        </w:rPr>
      </w:pPr>
    </w:p>
    <w:p w:rsidR="007E2DDD" w:rsidRPr="0042576E" w:rsidRDefault="006F7C15" w:rsidP="007E2DDD">
      <w:pPr>
        <w:shd w:val="clear" w:color="auto" w:fill="D9D9D9" w:themeFill="background1" w:themeFillShade="D9"/>
        <w:spacing w:after="0" w:line="240" w:lineRule="auto"/>
        <w:jc w:val="center"/>
        <w:rPr>
          <w:rFonts w:ascii="Times New Roman" w:hAnsi="Times New Roman"/>
          <w:b/>
          <w:sz w:val="8"/>
          <w:szCs w:val="8"/>
        </w:rPr>
      </w:pPr>
      <w:r w:rsidRPr="006F7C15">
        <w:rPr>
          <w:rFonts w:ascii="Arial Narrow" w:hAnsi="Arial Narrow"/>
          <w:b/>
          <w:noProof/>
          <w:sz w:val="16"/>
          <w:szCs w:val="16"/>
        </w:rPr>
        <w:pict>
          <v:rect id="Rectangle 94" o:spid="_x0000_s1098" style="position:absolute;left:0;text-align:left;margin-left:-1pt;margin-top:-2pt;width:469.5pt;height:7.15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LfqeQIAAOY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" fillcolor="#c0504d" strokecolor="#f2f2f2" strokeweight="3pt">
            <v:shadow on="t" color="#622423" opacity=".5" offset="1pt"/>
          </v:rect>
        </w:pict>
      </w:r>
    </w:p>
    <w:p w:rsidR="007E2DDD" w:rsidRPr="00983581" w:rsidRDefault="007E2DDD" w:rsidP="007E2DDD">
      <w:pPr>
        <w:pStyle w:val="ae"/>
        <w:shd w:val="clear" w:color="auto" w:fill="FFFFFF" w:themeFill="background1"/>
        <w:spacing w:after="0" w:line="240" w:lineRule="auto"/>
        <w:ind w:left="426"/>
        <w:rPr>
          <w:rFonts w:ascii="Times New Roman" w:hAnsi="Times New Roman"/>
          <w:b/>
          <w:sz w:val="16"/>
          <w:szCs w:val="16"/>
        </w:rPr>
      </w:pPr>
    </w:p>
    <w:p w:rsidR="007E2DDD" w:rsidRPr="0060411C" w:rsidRDefault="009A2243" w:rsidP="00937C6D">
      <w:pPr>
        <w:pStyle w:val="ae"/>
        <w:shd w:val="clear" w:color="auto" w:fill="EEECE1" w:themeFill="background2"/>
        <w:spacing w:after="0" w:line="240" w:lineRule="auto"/>
        <w:ind w:left="426" w:hanging="426"/>
        <w:jc w:val="center"/>
        <w:rPr>
          <w:rFonts w:ascii="Arial Narrow" w:hAnsi="Arial Narrow"/>
          <w:sz w:val="16"/>
          <w:szCs w:val="16"/>
        </w:rPr>
      </w:pPr>
      <w:r>
        <w:rPr>
          <w:rFonts w:ascii="Arial Narrow" w:hAnsi="Arial Narrow"/>
          <w:b/>
          <w:sz w:val="36"/>
          <w:szCs w:val="36"/>
        </w:rPr>
        <w:t>6</w:t>
      </w:r>
      <w:r w:rsidR="007E2DDD" w:rsidRPr="0060411C">
        <w:rPr>
          <w:rFonts w:ascii="Arial Narrow" w:hAnsi="Arial Narrow"/>
          <w:b/>
          <w:sz w:val="36"/>
          <w:szCs w:val="36"/>
        </w:rPr>
        <w:t>.</w:t>
      </w:r>
      <w:r w:rsidR="007E2DDD">
        <w:rPr>
          <w:rFonts w:ascii="Arial Narrow" w:hAnsi="Arial Narrow"/>
          <w:b/>
          <w:sz w:val="36"/>
          <w:szCs w:val="36"/>
        </w:rPr>
        <w:t xml:space="preserve"> МАТЕРИАЛЫ ПО ОБОСНОВАНИЮ РАСЧЕТНЫХ ПОКАЗАТЕЛЕЙ</w:t>
      </w:r>
    </w:p>
    <w:p w:rsidR="007E2DDD" w:rsidRPr="0060411C" w:rsidRDefault="006F7C15" w:rsidP="007E2DDD">
      <w:pPr>
        <w:spacing w:after="0" w:line="240" w:lineRule="auto"/>
        <w:jc w:val="center"/>
        <w:rPr>
          <w:rFonts w:ascii="Arial Narrow" w:hAnsi="Arial Narrow"/>
          <w:sz w:val="16"/>
          <w:szCs w:val="16"/>
        </w:rPr>
      </w:pPr>
      <w:r>
        <w:rPr>
          <w:rFonts w:ascii="Arial Narrow" w:hAnsi="Arial Narrow"/>
          <w:noProof/>
          <w:sz w:val="16"/>
          <w:szCs w:val="16"/>
        </w:rPr>
        <w:pict>
          <v:rect id="Rectangle 106" o:spid="_x0000_s1097" style="position:absolute;left:0;text-align:left;margin-left:-1pt;margin-top:3.55pt;width:469.5pt;height:7.1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" fillcolor="#c0504d" strokecolor="#f2f2f2" strokeweight="3pt">
            <v:shadow on="t" color="#622423" opacity=".5" offset="1pt"/>
          </v:rect>
        </w:pict>
      </w:r>
    </w:p>
    <w:p w:rsidR="00254310" w:rsidRDefault="00254310" w:rsidP="00254310">
      <w:pPr>
        <w:spacing w:after="0" w:line="240" w:lineRule="auto"/>
        <w:jc w:val="center"/>
        <w:rPr>
          <w:rFonts w:ascii="Arial Narrow" w:hAnsi="Arial Narrow"/>
          <w:b/>
          <w:sz w:val="24"/>
          <w:szCs w:val="24"/>
        </w:rPr>
      </w:pPr>
    </w:p>
    <w:p w:rsidR="007E2DDD" w:rsidRDefault="009A2243" w:rsidP="00081AE3">
      <w:pPr>
        <w:shd w:val="clear" w:color="auto" w:fill="EEECE1" w:themeFill="background2"/>
        <w:spacing w:after="0" w:line="240" w:lineRule="auto"/>
        <w:jc w:val="both"/>
        <w:rPr>
          <w:rFonts w:ascii="Arial Narrow" w:hAnsi="Arial Narrow"/>
          <w:b/>
          <w:sz w:val="32"/>
          <w:szCs w:val="32"/>
        </w:rPr>
      </w:pPr>
      <w:r>
        <w:rPr>
          <w:rFonts w:ascii="Arial Narrow" w:hAnsi="Arial Narrow"/>
          <w:b/>
          <w:sz w:val="32"/>
          <w:szCs w:val="32"/>
        </w:rPr>
        <w:t>6</w:t>
      </w:r>
      <w:r w:rsidR="007E2DDD">
        <w:rPr>
          <w:rFonts w:ascii="Arial Narrow" w:hAnsi="Arial Narrow"/>
          <w:b/>
          <w:sz w:val="32"/>
          <w:szCs w:val="32"/>
        </w:rPr>
        <w:t>.1</w:t>
      </w:r>
      <w:r w:rsidR="000F2C89">
        <w:rPr>
          <w:rFonts w:ascii="Arial Narrow" w:hAnsi="Arial Narrow"/>
          <w:b/>
          <w:sz w:val="32"/>
          <w:szCs w:val="32"/>
        </w:rPr>
        <w:t>.</w:t>
      </w:r>
      <w:r w:rsidR="007E2DDD">
        <w:rPr>
          <w:rFonts w:ascii="Arial Narrow" w:hAnsi="Arial Narrow"/>
          <w:b/>
          <w:sz w:val="32"/>
          <w:szCs w:val="32"/>
        </w:rPr>
        <w:t xml:space="preserve"> ПЕРЕЧЕНЬ ОБЪЕКТОВ МЕСТНОГО ЗНАЧЕНИЯ С НОРМИРУЕМЫМИ УРОВНЯМИ ОБЕСПЕЧЕННОСТИ НАСЕЛЕНИЯ И ТЕРРИТОРИАЛЬНОЙ ДОСТУПНОСТИ ТАК</w:t>
      </w:r>
      <w:r w:rsidR="00BB04CA">
        <w:rPr>
          <w:rFonts w:ascii="Arial Narrow" w:hAnsi="Arial Narrow"/>
          <w:b/>
          <w:sz w:val="32"/>
          <w:szCs w:val="32"/>
        </w:rPr>
        <w:t>ИХ ОБЪЕКТОВ ДЛЯ НАСЕЛ</w:t>
      </w:r>
      <w:r>
        <w:rPr>
          <w:rFonts w:ascii="Arial Narrow" w:hAnsi="Arial Narrow"/>
          <w:b/>
          <w:sz w:val="32"/>
          <w:szCs w:val="32"/>
        </w:rPr>
        <w:t xml:space="preserve">ЕНИЯ </w:t>
      </w:r>
      <w:r w:rsidR="00226590">
        <w:rPr>
          <w:rFonts w:ascii="Arial Narrow" w:hAnsi="Arial Narrow"/>
          <w:b/>
          <w:sz w:val="32"/>
          <w:szCs w:val="32"/>
        </w:rPr>
        <w:t>РАМЕНСКОГО</w:t>
      </w:r>
      <w:r w:rsidR="00E76D1A">
        <w:rPr>
          <w:rFonts w:ascii="Arial Narrow" w:hAnsi="Arial Narrow"/>
          <w:b/>
          <w:sz w:val="32"/>
          <w:szCs w:val="32"/>
        </w:rPr>
        <w:t xml:space="preserve"> СЕЛЬСКОГО </w:t>
      </w:r>
      <w:r>
        <w:rPr>
          <w:rFonts w:ascii="Arial Narrow" w:hAnsi="Arial Narrow"/>
          <w:b/>
          <w:sz w:val="32"/>
          <w:szCs w:val="32"/>
        </w:rPr>
        <w:t xml:space="preserve">ПОСЕЛЕНИЯ </w:t>
      </w:r>
      <w:r w:rsidR="00F93241">
        <w:rPr>
          <w:rFonts w:ascii="Arial Narrow" w:hAnsi="Arial Narrow"/>
          <w:b/>
          <w:sz w:val="32"/>
          <w:szCs w:val="32"/>
        </w:rPr>
        <w:t xml:space="preserve">ПАЛЕХСКОГО </w:t>
      </w:r>
      <w:r>
        <w:rPr>
          <w:rFonts w:ascii="Arial Narrow" w:hAnsi="Arial Narrow"/>
          <w:b/>
          <w:sz w:val="32"/>
          <w:szCs w:val="32"/>
        </w:rPr>
        <w:t>МУНИЦИПАЛЬНОГО РАЙОНА ИВАНОВСКОЙ ОБЛАСТИ</w:t>
      </w:r>
      <w:r w:rsidR="00DD2885">
        <w:rPr>
          <w:rFonts w:ascii="Arial Narrow" w:hAnsi="Arial Narrow"/>
          <w:b/>
          <w:sz w:val="32"/>
          <w:szCs w:val="32"/>
        </w:rPr>
        <w:t xml:space="preserve"> </w:t>
      </w:r>
    </w:p>
    <w:p w:rsidR="007E2DDD" w:rsidRPr="007E2DDD" w:rsidRDefault="006F7C15" w:rsidP="00254310">
      <w:pPr>
        <w:spacing w:after="0" w:line="240" w:lineRule="auto"/>
        <w:jc w:val="center"/>
        <w:rPr>
          <w:rFonts w:ascii="Arial Narrow" w:hAnsi="Arial Narrow"/>
          <w:b/>
          <w:sz w:val="32"/>
          <w:szCs w:val="32"/>
        </w:rPr>
      </w:pPr>
      <w:r w:rsidRPr="006F7C15">
        <w:rPr>
          <w:rFonts w:ascii="Arial Narrow" w:hAnsi="Arial Narrow"/>
          <w:b/>
          <w:noProof/>
          <w:sz w:val="24"/>
          <w:szCs w:val="24"/>
        </w:rPr>
        <w:pict>
          <v:rect id="Rectangle 107" o:spid="_x0000_s1096" style="position:absolute;left:0;text-align:left;margin-left:-1pt;margin-top:6.75pt;width:469.5pt;height:7.1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" fillcolor="#c0504d" strokecolor="#f2f2f2" strokeweight="3pt">
            <v:shadow on="t" color="#622423" opacity=".5" offset="1pt"/>
          </v:rect>
        </w:pict>
      </w:r>
    </w:p>
    <w:p w:rsidR="007E2DDD" w:rsidRPr="00053AC7" w:rsidRDefault="007E2DDD" w:rsidP="00254310">
      <w:pPr>
        <w:spacing w:after="0" w:line="240" w:lineRule="auto"/>
        <w:jc w:val="center"/>
        <w:rPr>
          <w:rFonts w:ascii="Arial Narrow" w:hAnsi="Arial Narrow"/>
          <w:b/>
          <w:sz w:val="8"/>
          <w:szCs w:val="8"/>
        </w:rPr>
      </w:pPr>
    </w:p>
    <w:p w:rsidR="001802EF" w:rsidRDefault="00B26330" w:rsidP="00081AE3">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C89">
        <w:rPr>
          <w:rFonts w:ascii="Times New Roman" w:hAnsi="Times New Roman"/>
          <w:sz w:val="24"/>
          <w:szCs w:val="24"/>
        </w:rPr>
        <w:t xml:space="preserve">.1.1. </w:t>
      </w:r>
      <w:r w:rsidR="001802EF" w:rsidRPr="00FE2FE9">
        <w:rPr>
          <w:rFonts w:ascii="Times New Roman" w:hAnsi="Times New Roman"/>
          <w:sz w:val="24"/>
          <w:szCs w:val="24"/>
        </w:rPr>
        <w:t xml:space="preserve">Под объектами местного значении, оказывающими существенное влияние на социально-экономическое значение </w:t>
      </w:r>
      <w:r w:rsidR="00226590">
        <w:rPr>
          <w:rFonts w:ascii="Times New Roman" w:hAnsi="Times New Roman"/>
          <w:sz w:val="24"/>
          <w:szCs w:val="24"/>
        </w:rPr>
        <w:t>Раменского</w:t>
      </w:r>
      <w:r w:rsidR="00F93241">
        <w:rPr>
          <w:rFonts w:ascii="Times New Roman" w:hAnsi="Times New Roman"/>
          <w:sz w:val="24"/>
          <w:szCs w:val="24"/>
        </w:rPr>
        <w:t xml:space="preserve"> </w:t>
      </w:r>
      <w:r w:rsidR="00E76D1A">
        <w:rPr>
          <w:rFonts w:ascii="Times New Roman" w:hAnsi="Times New Roman"/>
          <w:sz w:val="24"/>
          <w:szCs w:val="24"/>
        </w:rPr>
        <w:t xml:space="preserve">сельского </w:t>
      </w:r>
      <w:r w:rsidR="009A2243">
        <w:rPr>
          <w:rFonts w:ascii="Times New Roman" w:hAnsi="Times New Roman"/>
          <w:sz w:val="24"/>
          <w:szCs w:val="24"/>
        </w:rPr>
        <w:t xml:space="preserve">поселения </w:t>
      </w:r>
      <w:r w:rsidR="00F93241">
        <w:rPr>
          <w:rFonts w:ascii="Times New Roman" w:hAnsi="Times New Roman"/>
          <w:sz w:val="24"/>
          <w:szCs w:val="24"/>
        </w:rPr>
        <w:t xml:space="preserve">Палехского </w:t>
      </w:r>
      <w:r w:rsidR="009A2243">
        <w:rPr>
          <w:rFonts w:ascii="Times New Roman" w:hAnsi="Times New Roman"/>
          <w:sz w:val="24"/>
          <w:szCs w:val="24"/>
        </w:rPr>
        <w:t xml:space="preserve">муниципального </w:t>
      </w:r>
      <w:r w:rsidR="009C6738">
        <w:rPr>
          <w:rFonts w:ascii="Times New Roman" w:hAnsi="Times New Roman"/>
          <w:sz w:val="24"/>
          <w:szCs w:val="24"/>
        </w:rPr>
        <w:t xml:space="preserve">района Ивановской </w:t>
      </w:r>
      <w:r w:rsidR="001802EF" w:rsidRPr="00FE2FE9">
        <w:rPr>
          <w:rFonts w:ascii="Times New Roman" w:hAnsi="Times New Roman"/>
          <w:sz w:val="24"/>
          <w:szCs w:val="24"/>
        </w:rPr>
        <w:t>области</w:t>
      </w:r>
      <w:r w:rsidR="001802EF">
        <w:rPr>
          <w:rFonts w:ascii="Times New Roman" w:hAnsi="Times New Roman"/>
          <w:sz w:val="24"/>
          <w:szCs w:val="24"/>
        </w:rPr>
        <w:t xml:space="preserve"> понимаются объекты, </w:t>
      </w:r>
      <w:r w:rsidR="001802EF" w:rsidRPr="00FE2FE9">
        <w:rPr>
          <w:rFonts w:ascii="Times New Roman" w:hAnsi="Times New Roman"/>
          <w:sz w:val="24"/>
          <w:szCs w:val="24"/>
        </w:rPr>
        <w:t>территории, имеющие природно-историческое, историко-культурное, социальное,  экономическое значение и оказывающие существенное влияние на инженерное, транспортное, социальное, к</w:t>
      </w:r>
      <w:r w:rsidR="00F93241">
        <w:rPr>
          <w:rFonts w:ascii="Times New Roman" w:hAnsi="Times New Roman"/>
          <w:sz w:val="24"/>
          <w:szCs w:val="24"/>
        </w:rPr>
        <w:t>ультурное обеспечение сельского</w:t>
      </w:r>
      <w:r w:rsidR="001802EF" w:rsidRPr="00FE2FE9">
        <w:rPr>
          <w:rFonts w:ascii="Times New Roman" w:hAnsi="Times New Roman"/>
          <w:sz w:val="24"/>
          <w:szCs w:val="24"/>
        </w:rPr>
        <w:t xml:space="preserve"> </w:t>
      </w:r>
      <w:r w:rsidR="000C1CEA">
        <w:rPr>
          <w:rFonts w:ascii="Times New Roman" w:hAnsi="Times New Roman"/>
          <w:sz w:val="24"/>
          <w:szCs w:val="24"/>
        </w:rPr>
        <w:t>поселения</w:t>
      </w:r>
      <w:r w:rsidR="001802EF" w:rsidRPr="00FE2FE9">
        <w:rPr>
          <w:rFonts w:ascii="Times New Roman" w:hAnsi="Times New Roman"/>
          <w:sz w:val="24"/>
          <w:szCs w:val="24"/>
        </w:rPr>
        <w:t>.</w:t>
      </w:r>
    </w:p>
    <w:p w:rsidR="001802EF" w:rsidRDefault="00B26330" w:rsidP="00B26330">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C89">
        <w:rPr>
          <w:rFonts w:ascii="Times New Roman" w:hAnsi="Times New Roman"/>
          <w:sz w:val="24"/>
          <w:szCs w:val="24"/>
        </w:rPr>
        <w:t xml:space="preserve">.1.2. </w:t>
      </w:r>
      <w:r w:rsidR="001802EF">
        <w:rPr>
          <w:rFonts w:ascii="Times New Roman" w:hAnsi="Times New Roman"/>
          <w:sz w:val="24"/>
          <w:szCs w:val="24"/>
        </w:rPr>
        <w:t>Местные нормативы градостроительного проектирования разрабатываются в отношении следующих видов объектов местного значения:</w:t>
      </w:r>
    </w:p>
    <w:p w:rsidR="001802EF" w:rsidRDefault="001802EF" w:rsidP="00081AE3">
      <w:pPr>
        <w:spacing w:after="0" w:line="240" w:lineRule="auto"/>
        <w:ind w:firstLine="567"/>
        <w:jc w:val="both"/>
        <w:rPr>
          <w:rFonts w:ascii="Times New Roman" w:hAnsi="Times New Roman"/>
          <w:sz w:val="24"/>
          <w:szCs w:val="24"/>
        </w:rPr>
      </w:pPr>
      <w:r>
        <w:rPr>
          <w:rFonts w:ascii="Times New Roman" w:hAnsi="Times New Roman"/>
          <w:sz w:val="24"/>
          <w:szCs w:val="24"/>
        </w:rPr>
        <w:t xml:space="preserve">• объектов в области </w:t>
      </w:r>
      <w:r w:rsidR="000D0237">
        <w:rPr>
          <w:rFonts w:ascii="Times New Roman" w:hAnsi="Times New Roman"/>
          <w:sz w:val="24"/>
          <w:szCs w:val="24"/>
        </w:rPr>
        <w:t xml:space="preserve">инженерной инфраструктуры: </w:t>
      </w:r>
      <w:r>
        <w:rPr>
          <w:rFonts w:ascii="Times New Roman" w:hAnsi="Times New Roman"/>
          <w:sz w:val="24"/>
          <w:szCs w:val="24"/>
        </w:rPr>
        <w:t>электро-, тепло-, газо- и водоснабжения, водоотведения (канализации);</w:t>
      </w:r>
    </w:p>
    <w:p w:rsidR="001802EF" w:rsidRDefault="001802EF" w:rsidP="00081AE3">
      <w:pPr>
        <w:spacing w:after="0" w:line="240" w:lineRule="auto"/>
        <w:ind w:firstLine="567"/>
        <w:jc w:val="both"/>
        <w:rPr>
          <w:rFonts w:ascii="Times New Roman" w:hAnsi="Times New Roman"/>
          <w:sz w:val="24"/>
          <w:szCs w:val="24"/>
        </w:rPr>
      </w:pPr>
      <w:r>
        <w:rPr>
          <w:rFonts w:ascii="Times New Roman" w:hAnsi="Times New Roman"/>
          <w:sz w:val="24"/>
          <w:szCs w:val="24"/>
        </w:rPr>
        <w:t>• объектов в области дорожной деятельности в отношении автомобильных дорог местного значения в границах</w:t>
      </w:r>
      <w:r w:rsidR="00F93241">
        <w:rPr>
          <w:rFonts w:ascii="Times New Roman" w:hAnsi="Times New Roman"/>
          <w:sz w:val="24"/>
          <w:szCs w:val="24"/>
        </w:rPr>
        <w:t xml:space="preserve"> </w:t>
      </w:r>
      <w:r w:rsidR="00226590">
        <w:rPr>
          <w:rFonts w:ascii="Times New Roman" w:hAnsi="Times New Roman"/>
          <w:sz w:val="24"/>
          <w:szCs w:val="24"/>
        </w:rPr>
        <w:t>Раменского</w:t>
      </w:r>
      <w:r w:rsidR="00F93241">
        <w:rPr>
          <w:rFonts w:ascii="Times New Roman" w:hAnsi="Times New Roman"/>
          <w:sz w:val="24"/>
          <w:szCs w:val="24"/>
        </w:rPr>
        <w:t xml:space="preserve"> сельского поселения</w:t>
      </w:r>
      <w:r>
        <w:rPr>
          <w:rFonts w:ascii="Times New Roman" w:hAnsi="Times New Roman"/>
          <w:sz w:val="24"/>
          <w:szCs w:val="24"/>
        </w:rPr>
        <w:t>;</w:t>
      </w:r>
    </w:p>
    <w:p w:rsidR="001802EF" w:rsidRDefault="001802EF" w:rsidP="00081AE3">
      <w:pPr>
        <w:spacing w:after="0" w:line="240" w:lineRule="auto"/>
        <w:ind w:firstLine="567"/>
        <w:jc w:val="both"/>
        <w:rPr>
          <w:rFonts w:ascii="Times New Roman" w:hAnsi="Times New Roman"/>
          <w:sz w:val="24"/>
          <w:szCs w:val="24"/>
        </w:rPr>
      </w:pPr>
      <w:r>
        <w:rPr>
          <w:rFonts w:ascii="Times New Roman" w:hAnsi="Times New Roman"/>
          <w:sz w:val="24"/>
          <w:szCs w:val="24"/>
        </w:rPr>
        <w:t xml:space="preserve">• объектов в области физической культуры и массового спорта, образования, здравоохранения, </w:t>
      </w:r>
      <w:r w:rsidR="009C10EB">
        <w:rPr>
          <w:rFonts w:ascii="Times New Roman" w:hAnsi="Times New Roman"/>
          <w:sz w:val="24"/>
          <w:szCs w:val="24"/>
        </w:rPr>
        <w:t>утилизации и переработки коммунальных</w:t>
      </w:r>
      <w:r>
        <w:rPr>
          <w:rFonts w:ascii="Times New Roman" w:hAnsi="Times New Roman"/>
          <w:sz w:val="24"/>
          <w:szCs w:val="24"/>
        </w:rPr>
        <w:t xml:space="preserve"> и промышленных отходов;</w:t>
      </w:r>
    </w:p>
    <w:p w:rsidR="001802EF" w:rsidRDefault="001802EF" w:rsidP="00081AE3">
      <w:pPr>
        <w:spacing w:after="0" w:line="240" w:lineRule="auto"/>
        <w:ind w:firstLine="567"/>
        <w:jc w:val="both"/>
        <w:rPr>
          <w:rFonts w:ascii="Times New Roman" w:hAnsi="Times New Roman"/>
          <w:sz w:val="24"/>
          <w:szCs w:val="24"/>
        </w:rPr>
      </w:pPr>
      <w:r>
        <w:rPr>
          <w:rFonts w:ascii="Times New Roman" w:hAnsi="Times New Roman"/>
          <w:sz w:val="24"/>
          <w:szCs w:val="24"/>
        </w:rPr>
        <w:t>• в иных областях в связи с решениями вопросов местного значения</w:t>
      </w:r>
      <w:r w:rsidR="00F93241">
        <w:rPr>
          <w:rFonts w:ascii="Times New Roman" w:hAnsi="Times New Roman"/>
          <w:sz w:val="24"/>
          <w:szCs w:val="24"/>
        </w:rPr>
        <w:t xml:space="preserve"> </w:t>
      </w:r>
      <w:r w:rsidR="00226590">
        <w:rPr>
          <w:rFonts w:ascii="Times New Roman" w:hAnsi="Times New Roman"/>
          <w:sz w:val="24"/>
          <w:szCs w:val="24"/>
        </w:rPr>
        <w:t>Раменского</w:t>
      </w:r>
      <w:r w:rsidR="00F93241">
        <w:rPr>
          <w:rFonts w:ascii="Times New Roman" w:hAnsi="Times New Roman"/>
          <w:sz w:val="24"/>
          <w:szCs w:val="24"/>
        </w:rPr>
        <w:t xml:space="preserve"> сельского поселения</w:t>
      </w:r>
      <w:r>
        <w:rPr>
          <w:rFonts w:ascii="Times New Roman" w:hAnsi="Times New Roman"/>
          <w:sz w:val="24"/>
          <w:szCs w:val="24"/>
        </w:rPr>
        <w:t>.</w:t>
      </w:r>
    </w:p>
    <w:p w:rsidR="001802EF" w:rsidRPr="000F2C89" w:rsidRDefault="00B26330" w:rsidP="00081AE3">
      <w:pPr>
        <w:spacing w:after="0" w:line="240" w:lineRule="auto"/>
        <w:ind w:firstLine="567"/>
        <w:jc w:val="both"/>
        <w:rPr>
          <w:rFonts w:ascii="Times New Roman" w:hAnsi="Times New Roman"/>
          <w:color w:val="000000" w:themeColor="text1"/>
          <w:sz w:val="24"/>
          <w:szCs w:val="24"/>
        </w:rPr>
      </w:pPr>
      <w:r>
        <w:rPr>
          <w:rFonts w:ascii="Times New Roman" w:hAnsi="Times New Roman"/>
          <w:sz w:val="24"/>
          <w:szCs w:val="24"/>
        </w:rPr>
        <w:t>6</w:t>
      </w:r>
      <w:r w:rsidR="000F2C89">
        <w:rPr>
          <w:rFonts w:ascii="Times New Roman" w:hAnsi="Times New Roman"/>
          <w:sz w:val="24"/>
          <w:szCs w:val="24"/>
        </w:rPr>
        <w:t xml:space="preserve">.1.3. </w:t>
      </w:r>
      <w:r w:rsidR="001802EF" w:rsidRPr="00D53636">
        <w:rPr>
          <w:rFonts w:ascii="Times New Roman" w:hAnsi="Times New Roman"/>
          <w:sz w:val="24"/>
          <w:szCs w:val="24"/>
        </w:rPr>
        <w:t>Объекты, размещени</w:t>
      </w:r>
      <w:r w:rsidR="00243D30">
        <w:rPr>
          <w:rFonts w:ascii="Times New Roman" w:hAnsi="Times New Roman"/>
          <w:sz w:val="24"/>
          <w:szCs w:val="24"/>
        </w:rPr>
        <w:t>е</w:t>
      </w:r>
      <w:r w:rsidR="001802EF" w:rsidRPr="00D53636">
        <w:rPr>
          <w:rFonts w:ascii="Times New Roman" w:hAnsi="Times New Roman"/>
          <w:sz w:val="24"/>
          <w:szCs w:val="24"/>
        </w:rPr>
        <w:t xml:space="preserve"> которых на территории</w:t>
      </w:r>
      <w:r w:rsidR="009A2243" w:rsidRPr="009A2243">
        <w:rPr>
          <w:rFonts w:ascii="Times New Roman" w:hAnsi="Times New Roman"/>
          <w:sz w:val="24"/>
          <w:szCs w:val="24"/>
        </w:rPr>
        <w:t xml:space="preserve"> </w:t>
      </w:r>
      <w:r w:rsidR="00226590">
        <w:rPr>
          <w:rFonts w:ascii="Times New Roman" w:hAnsi="Times New Roman"/>
          <w:sz w:val="24"/>
          <w:szCs w:val="24"/>
        </w:rPr>
        <w:t>Раменского</w:t>
      </w:r>
      <w:r w:rsidR="00F93241">
        <w:rPr>
          <w:rFonts w:ascii="Times New Roman" w:hAnsi="Times New Roman"/>
          <w:sz w:val="24"/>
          <w:szCs w:val="24"/>
        </w:rPr>
        <w:t xml:space="preserve"> сельского поселения </w:t>
      </w:r>
      <w:r w:rsidR="001802EF" w:rsidRPr="00D53636">
        <w:rPr>
          <w:rFonts w:ascii="Times New Roman" w:hAnsi="Times New Roman"/>
          <w:sz w:val="24"/>
          <w:szCs w:val="24"/>
        </w:rPr>
        <w:t xml:space="preserve">в соответствии с законодательством об общих принципах организации местного самоуправления в Российской Федерации требует исключительно создание (обеспечение) условий, размещение которых не является прямой </w:t>
      </w:r>
      <w:r w:rsidR="001802EF" w:rsidRPr="000F2C89">
        <w:rPr>
          <w:rFonts w:ascii="Times New Roman" w:hAnsi="Times New Roman"/>
          <w:color w:val="000000" w:themeColor="text1"/>
          <w:sz w:val="24"/>
          <w:szCs w:val="24"/>
        </w:rPr>
        <w:t>обязанностью органов местного сам</w:t>
      </w:r>
      <w:r w:rsidR="00F93241">
        <w:rPr>
          <w:rFonts w:ascii="Times New Roman" w:hAnsi="Times New Roman"/>
          <w:color w:val="000000" w:themeColor="text1"/>
          <w:sz w:val="24"/>
          <w:szCs w:val="24"/>
        </w:rPr>
        <w:t>оуправления сельского</w:t>
      </w:r>
      <w:r w:rsidR="000C1CEA">
        <w:rPr>
          <w:rFonts w:ascii="Times New Roman" w:hAnsi="Times New Roman"/>
          <w:color w:val="000000" w:themeColor="text1"/>
          <w:sz w:val="24"/>
          <w:szCs w:val="24"/>
        </w:rPr>
        <w:t xml:space="preserve"> поселения</w:t>
      </w:r>
      <w:r w:rsidR="001802EF" w:rsidRPr="000F2C89">
        <w:rPr>
          <w:rFonts w:ascii="Times New Roman" w:hAnsi="Times New Roman"/>
          <w:color w:val="000000" w:themeColor="text1"/>
          <w:sz w:val="24"/>
          <w:szCs w:val="24"/>
        </w:rPr>
        <w:t>, могут не являться объектами местно</w:t>
      </w:r>
      <w:r w:rsidR="00F93241">
        <w:rPr>
          <w:rFonts w:ascii="Times New Roman" w:hAnsi="Times New Roman"/>
          <w:color w:val="000000" w:themeColor="text1"/>
          <w:sz w:val="24"/>
          <w:szCs w:val="24"/>
        </w:rPr>
        <w:t>го значения сельского</w:t>
      </w:r>
      <w:r w:rsidR="000C1CEA">
        <w:rPr>
          <w:rFonts w:ascii="Times New Roman" w:hAnsi="Times New Roman"/>
          <w:color w:val="000000" w:themeColor="text1"/>
          <w:sz w:val="24"/>
          <w:szCs w:val="24"/>
        </w:rPr>
        <w:t xml:space="preserve"> поселения</w:t>
      </w:r>
      <w:r w:rsidR="001802EF" w:rsidRPr="000F2C89">
        <w:rPr>
          <w:rFonts w:ascii="Times New Roman" w:hAnsi="Times New Roman"/>
          <w:color w:val="000000" w:themeColor="text1"/>
          <w:sz w:val="24"/>
          <w:szCs w:val="24"/>
        </w:rPr>
        <w:t>.</w:t>
      </w:r>
    </w:p>
    <w:p w:rsidR="001802EF" w:rsidRPr="00D53636" w:rsidRDefault="00B26330" w:rsidP="00081AE3">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C89">
        <w:rPr>
          <w:rFonts w:ascii="Times New Roman" w:hAnsi="Times New Roman"/>
          <w:sz w:val="24"/>
          <w:szCs w:val="24"/>
        </w:rPr>
        <w:t>.1.4.</w:t>
      </w:r>
      <w:r w:rsidR="002F29C4">
        <w:rPr>
          <w:rFonts w:ascii="Times New Roman" w:hAnsi="Times New Roman"/>
          <w:sz w:val="24"/>
          <w:szCs w:val="24"/>
        </w:rPr>
        <w:t xml:space="preserve"> </w:t>
      </w:r>
      <w:r w:rsidR="001802EF" w:rsidRPr="00D53636">
        <w:rPr>
          <w:rFonts w:ascii="Times New Roman" w:hAnsi="Times New Roman"/>
          <w:sz w:val="24"/>
          <w:szCs w:val="24"/>
        </w:rPr>
        <w:t xml:space="preserve">Кроме вопросов, отнесённых законодательством об общих принципах организации местного самоуправления в Российской Федерации к вопросам местного </w:t>
      </w:r>
      <w:r w:rsidR="00F93241">
        <w:rPr>
          <w:rFonts w:ascii="Times New Roman" w:hAnsi="Times New Roman"/>
          <w:sz w:val="24"/>
          <w:szCs w:val="24"/>
        </w:rPr>
        <w:t>значения сельского</w:t>
      </w:r>
      <w:r w:rsidR="001802EF" w:rsidRPr="00D53636">
        <w:rPr>
          <w:rFonts w:ascii="Times New Roman" w:hAnsi="Times New Roman"/>
          <w:sz w:val="24"/>
          <w:szCs w:val="24"/>
        </w:rPr>
        <w:t xml:space="preserve"> </w:t>
      </w:r>
      <w:r w:rsidR="00822FD2">
        <w:rPr>
          <w:rFonts w:ascii="Times New Roman" w:hAnsi="Times New Roman"/>
          <w:sz w:val="24"/>
          <w:szCs w:val="24"/>
        </w:rPr>
        <w:t>поселения</w:t>
      </w:r>
      <w:r w:rsidR="001802EF" w:rsidRPr="00D53636">
        <w:rPr>
          <w:rFonts w:ascii="Times New Roman" w:hAnsi="Times New Roman"/>
          <w:sz w:val="24"/>
          <w:szCs w:val="24"/>
        </w:rPr>
        <w:t>, существуют вопросы, не отнесённые к таковым, но для решения которых у органов ме</w:t>
      </w:r>
      <w:r w:rsidR="00F93241">
        <w:rPr>
          <w:rFonts w:ascii="Times New Roman" w:hAnsi="Times New Roman"/>
          <w:sz w:val="24"/>
          <w:szCs w:val="24"/>
        </w:rPr>
        <w:t>стного самоуправления сельского</w:t>
      </w:r>
      <w:r w:rsidR="001802EF" w:rsidRPr="00D53636">
        <w:rPr>
          <w:rFonts w:ascii="Times New Roman" w:hAnsi="Times New Roman"/>
          <w:sz w:val="24"/>
          <w:szCs w:val="24"/>
        </w:rPr>
        <w:t xml:space="preserve"> </w:t>
      </w:r>
      <w:r w:rsidR="000C1CEA">
        <w:rPr>
          <w:rFonts w:ascii="Times New Roman" w:hAnsi="Times New Roman"/>
          <w:sz w:val="24"/>
          <w:szCs w:val="24"/>
        </w:rPr>
        <w:t>поселения</w:t>
      </w:r>
      <w:r w:rsidR="001802EF" w:rsidRPr="00D53636">
        <w:rPr>
          <w:rFonts w:ascii="Times New Roman" w:hAnsi="Times New Roman"/>
          <w:sz w:val="24"/>
          <w:szCs w:val="24"/>
        </w:rPr>
        <w:t xml:space="preserve"> есть право. </w:t>
      </w:r>
    </w:p>
    <w:p w:rsidR="001802EF" w:rsidRPr="00D53636" w:rsidRDefault="001802EF" w:rsidP="00081AE3">
      <w:pPr>
        <w:spacing w:after="0" w:line="240" w:lineRule="auto"/>
        <w:ind w:firstLine="567"/>
        <w:jc w:val="both"/>
        <w:rPr>
          <w:rFonts w:ascii="Times New Roman" w:hAnsi="Times New Roman"/>
          <w:sz w:val="24"/>
          <w:szCs w:val="24"/>
        </w:rPr>
      </w:pPr>
      <w:r w:rsidRPr="00D53636">
        <w:rPr>
          <w:rFonts w:ascii="Times New Roman" w:hAnsi="Times New Roman"/>
          <w:sz w:val="24"/>
          <w:szCs w:val="24"/>
        </w:rPr>
        <w:t>Для решения таких вопросов может потребоваться размещение следующих объектов:</w:t>
      </w:r>
    </w:p>
    <w:p w:rsidR="001802EF" w:rsidRDefault="001802EF" w:rsidP="00081AE3">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53636">
        <w:rPr>
          <w:rFonts w:ascii="Times New Roman" w:hAnsi="Times New Roman"/>
          <w:sz w:val="24"/>
          <w:szCs w:val="24"/>
        </w:rPr>
        <w:t>объектов муниципальной пожарной охраны;</w:t>
      </w:r>
    </w:p>
    <w:p w:rsidR="000F2C89" w:rsidRPr="00D53636" w:rsidRDefault="000F2C89" w:rsidP="001802EF">
      <w:pPr>
        <w:spacing w:after="0" w:line="240" w:lineRule="auto"/>
        <w:ind w:firstLine="567"/>
        <w:jc w:val="both"/>
        <w:rPr>
          <w:rFonts w:ascii="Times New Roman" w:hAnsi="Times New Roman"/>
          <w:sz w:val="24"/>
          <w:szCs w:val="24"/>
        </w:rPr>
      </w:pPr>
      <w:r>
        <w:rPr>
          <w:rFonts w:ascii="Times New Roman" w:hAnsi="Times New Roman"/>
          <w:sz w:val="24"/>
          <w:szCs w:val="24"/>
        </w:rPr>
        <w:t>• объектов аварийно-спасательной службы;</w:t>
      </w:r>
    </w:p>
    <w:p w:rsidR="001802EF" w:rsidRDefault="001802EF" w:rsidP="001802EF">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D53636">
        <w:rPr>
          <w:rFonts w:ascii="Times New Roman" w:hAnsi="Times New Roman"/>
          <w:sz w:val="24"/>
          <w:szCs w:val="24"/>
        </w:rPr>
        <w:t>социальных объектов, предназначенных для осуществления деятельности по опеке и попечительству.</w:t>
      </w:r>
    </w:p>
    <w:p w:rsidR="004C2DB4" w:rsidRDefault="004C2DB4" w:rsidP="004C2DB4">
      <w:pPr>
        <w:spacing w:after="0" w:line="240" w:lineRule="auto"/>
        <w:ind w:firstLine="567"/>
        <w:jc w:val="both"/>
        <w:rPr>
          <w:rFonts w:ascii="Times New Roman" w:hAnsi="Times New Roman"/>
          <w:sz w:val="24"/>
          <w:szCs w:val="24"/>
        </w:rPr>
      </w:pPr>
      <w:r>
        <w:rPr>
          <w:rFonts w:ascii="Times New Roman" w:hAnsi="Times New Roman"/>
          <w:sz w:val="24"/>
          <w:szCs w:val="24"/>
        </w:rPr>
        <w:t xml:space="preserve">В основной части Нормативов приведены значения расчетных показателей, определенные с учетом действующей нормативно-технической документации. </w:t>
      </w:r>
    </w:p>
    <w:p w:rsidR="004C2DB4" w:rsidRPr="00C26F3F" w:rsidRDefault="004C2DB4" w:rsidP="004C2DB4">
      <w:pPr>
        <w:autoSpaceDE w:val="0"/>
        <w:spacing w:after="0" w:line="240" w:lineRule="auto"/>
        <w:ind w:firstLine="567"/>
        <w:jc w:val="both"/>
        <w:rPr>
          <w:rFonts w:ascii="Times New Roman" w:hAnsi="Times New Roman"/>
          <w:sz w:val="24"/>
          <w:szCs w:val="24"/>
        </w:rPr>
      </w:pPr>
      <w:r w:rsidRPr="00C26F3F">
        <w:rPr>
          <w:rFonts w:ascii="Times New Roman" w:hAnsi="Times New Roman"/>
          <w:sz w:val="24"/>
          <w:szCs w:val="24"/>
        </w:rPr>
        <w:t xml:space="preserve">Основные цели и задачи разработки местных нормативов градостроительного проектирования </w:t>
      </w:r>
      <w:r w:rsidR="00226590">
        <w:rPr>
          <w:rFonts w:ascii="Times New Roman" w:hAnsi="Times New Roman"/>
          <w:sz w:val="24"/>
          <w:szCs w:val="24"/>
        </w:rPr>
        <w:t>Раменского</w:t>
      </w:r>
      <w:r w:rsidR="00F93241">
        <w:rPr>
          <w:rFonts w:ascii="Times New Roman" w:hAnsi="Times New Roman"/>
          <w:sz w:val="24"/>
          <w:szCs w:val="24"/>
        </w:rPr>
        <w:t xml:space="preserve"> сельского поселения </w:t>
      </w:r>
      <w:r w:rsidRPr="00C26F3F">
        <w:rPr>
          <w:rFonts w:ascii="Times New Roman" w:hAnsi="Times New Roman"/>
          <w:sz w:val="24"/>
          <w:szCs w:val="24"/>
        </w:rPr>
        <w:t xml:space="preserve">состоят в следующем: </w:t>
      </w:r>
    </w:p>
    <w:p w:rsidR="004C2DB4" w:rsidRPr="00396B7B" w:rsidRDefault="004C2DB4" w:rsidP="004C2DB4">
      <w:pPr>
        <w:autoSpaceDE w:val="0"/>
        <w:spacing w:after="0" w:line="240" w:lineRule="auto"/>
        <w:ind w:firstLine="567"/>
        <w:jc w:val="both"/>
        <w:rPr>
          <w:rFonts w:ascii="Times New Roman" w:hAnsi="Times New Roman"/>
          <w:sz w:val="24"/>
          <w:szCs w:val="24"/>
        </w:rPr>
      </w:pPr>
      <w:r>
        <w:rPr>
          <w:rFonts w:ascii="Times New Roman CYR" w:hAnsi="Times New Roman CYR"/>
          <w:sz w:val="24"/>
          <w:szCs w:val="24"/>
        </w:rPr>
        <w:lastRenderedPageBreak/>
        <w:t xml:space="preserve">• </w:t>
      </w:r>
      <w:r w:rsidRPr="00396B7B">
        <w:rPr>
          <w:rFonts w:ascii="Times New Roman" w:hAnsi="Times New Roman"/>
          <w:sz w:val="24"/>
          <w:szCs w:val="24"/>
        </w:rPr>
        <w:t>Приведение местных нормативов в соответствие с положениями статей 29</w:t>
      </w:r>
      <w:r w:rsidRPr="00396B7B">
        <w:rPr>
          <w:rFonts w:ascii="Times New Roman" w:hAnsi="Times New Roman"/>
          <w:sz w:val="24"/>
          <w:szCs w:val="24"/>
          <w:vertAlign w:val="superscript"/>
        </w:rPr>
        <w:t>1</w:t>
      </w:r>
      <w:r w:rsidRPr="00396B7B">
        <w:rPr>
          <w:rFonts w:ascii="Times New Roman" w:hAnsi="Times New Roman"/>
          <w:sz w:val="24"/>
          <w:szCs w:val="24"/>
        </w:rPr>
        <w:t>, 29</w:t>
      </w:r>
      <w:r w:rsidRPr="00396B7B">
        <w:rPr>
          <w:rFonts w:ascii="Times New Roman" w:hAnsi="Times New Roman"/>
          <w:sz w:val="24"/>
          <w:szCs w:val="24"/>
          <w:vertAlign w:val="superscript"/>
        </w:rPr>
        <w:t>2</w:t>
      </w:r>
      <w:r w:rsidRPr="00396B7B">
        <w:rPr>
          <w:rFonts w:ascii="Times New Roman" w:hAnsi="Times New Roman"/>
          <w:sz w:val="24"/>
          <w:szCs w:val="24"/>
        </w:rPr>
        <w:t>, 29</w:t>
      </w:r>
      <w:r w:rsidRPr="00396B7B">
        <w:rPr>
          <w:rFonts w:ascii="Times New Roman" w:hAnsi="Times New Roman"/>
          <w:sz w:val="24"/>
          <w:szCs w:val="24"/>
          <w:vertAlign w:val="superscript"/>
        </w:rPr>
        <w:t>4</w:t>
      </w:r>
      <w:r w:rsidRPr="00396B7B">
        <w:rPr>
          <w:rFonts w:ascii="Times New Roman" w:hAnsi="Times New Roman"/>
          <w:sz w:val="24"/>
          <w:szCs w:val="24"/>
        </w:rPr>
        <w:t xml:space="preserve"> Градостроительного кодекса Российской Федерации и «Региональными нормативами градостроительног</w:t>
      </w:r>
      <w:r w:rsidR="0011573F">
        <w:rPr>
          <w:rFonts w:ascii="Times New Roman" w:hAnsi="Times New Roman"/>
          <w:sz w:val="24"/>
          <w:szCs w:val="24"/>
        </w:rPr>
        <w:t xml:space="preserve">о проектирования </w:t>
      </w:r>
      <w:r w:rsidR="00822FD2">
        <w:rPr>
          <w:rFonts w:ascii="Times New Roman" w:hAnsi="Times New Roman"/>
          <w:sz w:val="24"/>
          <w:szCs w:val="24"/>
        </w:rPr>
        <w:t>Ивановской</w:t>
      </w:r>
      <w:r w:rsidR="00FD0275">
        <w:rPr>
          <w:rFonts w:ascii="Times New Roman" w:hAnsi="Times New Roman"/>
          <w:sz w:val="24"/>
          <w:szCs w:val="24"/>
        </w:rPr>
        <w:t xml:space="preserve"> </w:t>
      </w:r>
      <w:r w:rsidRPr="00396B7B">
        <w:rPr>
          <w:rFonts w:ascii="Times New Roman" w:hAnsi="Times New Roman"/>
          <w:sz w:val="24"/>
          <w:szCs w:val="24"/>
        </w:rPr>
        <w:t>области»</w:t>
      </w:r>
      <w:r>
        <w:rPr>
          <w:rFonts w:ascii="Times New Roman" w:hAnsi="Times New Roman"/>
          <w:sz w:val="24"/>
          <w:szCs w:val="24"/>
        </w:rPr>
        <w:t>;</w:t>
      </w:r>
    </w:p>
    <w:p w:rsidR="004C2DB4" w:rsidRPr="00396B7B" w:rsidRDefault="004C2DB4" w:rsidP="004C2DB4">
      <w:pPr>
        <w:autoSpaceDE w:val="0"/>
        <w:spacing w:after="0" w:line="240" w:lineRule="auto"/>
        <w:ind w:firstLine="567"/>
        <w:jc w:val="both"/>
        <w:rPr>
          <w:rFonts w:ascii="Times New Roman" w:hAnsi="Times New Roman"/>
          <w:sz w:val="24"/>
          <w:szCs w:val="24"/>
        </w:rPr>
      </w:pPr>
      <w:r>
        <w:rPr>
          <w:rFonts w:ascii="Times New Roman CYR" w:hAnsi="Times New Roman CYR"/>
          <w:sz w:val="24"/>
          <w:szCs w:val="24"/>
        </w:rPr>
        <w:t xml:space="preserve">• </w:t>
      </w:r>
      <w:r w:rsidRPr="00396B7B">
        <w:rPr>
          <w:rFonts w:ascii="Times New Roman" w:hAnsi="Times New Roman"/>
          <w:sz w:val="24"/>
          <w:szCs w:val="24"/>
        </w:rPr>
        <w:t>Определение и установление совокупности расчетных показателей минимально допустимого уровня обеспеченности населения и максимально допустимого уровня территориальной доступности по объектам местного значения</w:t>
      </w:r>
      <w:r>
        <w:rPr>
          <w:rFonts w:ascii="Times New Roman" w:hAnsi="Times New Roman"/>
          <w:sz w:val="24"/>
          <w:szCs w:val="24"/>
        </w:rPr>
        <w:t>;</w:t>
      </w:r>
    </w:p>
    <w:p w:rsidR="004C2DB4" w:rsidRDefault="004C2DB4" w:rsidP="004C2DB4">
      <w:pPr>
        <w:autoSpaceDE w:val="0"/>
        <w:spacing w:after="0" w:line="240" w:lineRule="auto"/>
        <w:ind w:firstLine="567"/>
        <w:jc w:val="both"/>
        <w:rPr>
          <w:rFonts w:ascii="Times New Roman" w:hAnsi="Times New Roman"/>
          <w:sz w:val="24"/>
          <w:szCs w:val="24"/>
        </w:rPr>
      </w:pPr>
      <w:r>
        <w:rPr>
          <w:rFonts w:ascii="Times New Roman CYR" w:hAnsi="Times New Roman CYR"/>
          <w:sz w:val="24"/>
          <w:szCs w:val="24"/>
        </w:rPr>
        <w:t xml:space="preserve">• </w:t>
      </w:r>
      <w:r w:rsidRPr="00396B7B">
        <w:rPr>
          <w:rFonts w:ascii="Times New Roman" w:hAnsi="Times New Roman"/>
          <w:sz w:val="24"/>
          <w:szCs w:val="24"/>
        </w:rPr>
        <w:t>Дифференциация показателей о</w:t>
      </w:r>
      <w:r w:rsidR="00F93241">
        <w:rPr>
          <w:rFonts w:ascii="Times New Roman" w:hAnsi="Times New Roman"/>
          <w:sz w:val="24"/>
          <w:szCs w:val="24"/>
        </w:rPr>
        <w:t>беспеченности жителей сельского</w:t>
      </w:r>
      <w:r w:rsidRPr="00396B7B">
        <w:rPr>
          <w:rFonts w:ascii="Times New Roman" w:hAnsi="Times New Roman"/>
          <w:sz w:val="24"/>
          <w:szCs w:val="24"/>
        </w:rPr>
        <w:t xml:space="preserve"> </w:t>
      </w:r>
      <w:r w:rsidR="00822FD2">
        <w:rPr>
          <w:rFonts w:ascii="Times New Roman" w:hAnsi="Times New Roman"/>
          <w:sz w:val="24"/>
          <w:szCs w:val="24"/>
        </w:rPr>
        <w:t>поселения</w:t>
      </w:r>
      <w:r w:rsidR="00FD0275">
        <w:rPr>
          <w:rFonts w:ascii="Times New Roman" w:hAnsi="Times New Roman"/>
          <w:sz w:val="24"/>
          <w:szCs w:val="24"/>
        </w:rPr>
        <w:t xml:space="preserve"> </w:t>
      </w:r>
      <w:r w:rsidRPr="00396B7B">
        <w:rPr>
          <w:rFonts w:ascii="Times New Roman" w:hAnsi="Times New Roman"/>
          <w:sz w:val="24"/>
          <w:szCs w:val="24"/>
        </w:rPr>
        <w:t>различными видами инфраструктурного обслуживания (социального, транспортного, инженерно-технического) на основе анализа положений территориального планирования и градостроительного зонирования, природно-климатических и социально-экономических условий поселения, влияющих на установление расчетных показателей.</w:t>
      </w:r>
    </w:p>
    <w:p w:rsidR="004675B1" w:rsidRDefault="004675B1" w:rsidP="004C2DB4">
      <w:pPr>
        <w:autoSpaceDE w:val="0"/>
        <w:spacing w:after="0" w:line="240" w:lineRule="auto"/>
        <w:ind w:firstLine="567"/>
        <w:jc w:val="both"/>
        <w:rPr>
          <w:rFonts w:ascii="Times New Roman" w:hAnsi="Times New Roman"/>
          <w:sz w:val="24"/>
          <w:szCs w:val="24"/>
        </w:rPr>
      </w:pPr>
      <w:r>
        <w:rPr>
          <w:rFonts w:ascii="Times New Roman" w:hAnsi="Times New Roman"/>
          <w:sz w:val="24"/>
          <w:szCs w:val="24"/>
        </w:rPr>
        <w:t xml:space="preserve">В материалах по обоснованию приведено обоснование принятых расчетных показателей для объектов местного </w:t>
      </w:r>
      <w:r w:rsidR="0011573F">
        <w:rPr>
          <w:rFonts w:ascii="Times New Roman" w:hAnsi="Times New Roman"/>
          <w:sz w:val="24"/>
          <w:szCs w:val="24"/>
        </w:rPr>
        <w:t>значения</w:t>
      </w:r>
      <w:r w:rsidR="00F93241">
        <w:rPr>
          <w:rFonts w:ascii="Times New Roman" w:hAnsi="Times New Roman"/>
          <w:sz w:val="24"/>
          <w:szCs w:val="24"/>
        </w:rPr>
        <w:t xml:space="preserve"> </w:t>
      </w:r>
      <w:r w:rsidR="00226590">
        <w:rPr>
          <w:rFonts w:ascii="Times New Roman" w:hAnsi="Times New Roman"/>
          <w:sz w:val="24"/>
          <w:szCs w:val="24"/>
        </w:rPr>
        <w:t>Раменского</w:t>
      </w:r>
      <w:r w:rsidR="00F93241">
        <w:rPr>
          <w:rFonts w:ascii="Times New Roman" w:hAnsi="Times New Roman"/>
          <w:sz w:val="24"/>
          <w:szCs w:val="24"/>
        </w:rPr>
        <w:t xml:space="preserve"> сельского поселения</w:t>
      </w:r>
      <w:r w:rsidR="00243D30">
        <w:rPr>
          <w:rFonts w:ascii="Times New Roman" w:hAnsi="Times New Roman"/>
          <w:sz w:val="24"/>
          <w:szCs w:val="24"/>
        </w:rPr>
        <w:t>.</w:t>
      </w:r>
    </w:p>
    <w:p w:rsidR="004675B1" w:rsidRDefault="004675B1" w:rsidP="004C2DB4">
      <w:pPr>
        <w:autoSpaceDE w:val="0"/>
        <w:spacing w:after="0" w:line="240" w:lineRule="auto"/>
        <w:ind w:firstLine="567"/>
        <w:jc w:val="both"/>
        <w:rPr>
          <w:rFonts w:ascii="Times New Roman" w:hAnsi="Times New Roman"/>
          <w:sz w:val="24"/>
          <w:szCs w:val="24"/>
        </w:rPr>
      </w:pPr>
      <w:r>
        <w:rPr>
          <w:rFonts w:ascii="Times New Roman" w:hAnsi="Times New Roman"/>
          <w:sz w:val="24"/>
          <w:szCs w:val="24"/>
        </w:rPr>
        <w:t>Полное наименование Свод</w:t>
      </w:r>
      <w:r w:rsidR="001E5506">
        <w:rPr>
          <w:rFonts w:ascii="Times New Roman" w:hAnsi="Times New Roman"/>
          <w:sz w:val="24"/>
          <w:szCs w:val="24"/>
        </w:rPr>
        <w:t>ов</w:t>
      </w:r>
      <w:r>
        <w:rPr>
          <w:rFonts w:ascii="Times New Roman" w:hAnsi="Times New Roman"/>
          <w:sz w:val="24"/>
          <w:szCs w:val="24"/>
        </w:rPr>
        <w:t xml:space="preserve"> правил, других нормативных док</w:t>
      </w:r>
      <w:r w:rsidR="001E5506">
        <w:rPr>
          <w:rFonts w:ascii="Times New Roman" w:hAnsi="Times New Roman"/>
          <w:sz w:val="24"/>
          <w:szCs w:val="24"/>
        </w:rPr>
        <w:t>у</w:t>
      </w:r>
      <w:r>
        <w:rPr>
          <w:rFonts w:ascii="Times New Roman" w:hAnsi="Times New Roman"/>
          <w:sz w:val="24"/>
          <w:szCs w:val="24"/>
        </w:rPr>
        <w:t>ментов, ссылка на которые дается в материалах по обоснованию расчетных показателей, представлена в разделе «</w:t>
      </w:r>
      <w:r w:rsidR="000F2C89">
        <w:rPr>
          <w:rFonts w:ascii="Times New Roman" w:hAnsi="Times New Roman"/>
          <w:sz w:val="24"/>
          <w:szCs w:val="24"/>
        </w:rPr>
        <w:t>Перечень законодательных и н</w:t>
      </w:r>
      <w:r>
        <w:rPr>
          <w:rFonts w:ascii="Times New Roman" w:hAnsi="Times New Roman"/>
          <w:sz w:val="24"/>
          <w:szCs w:val="24"/>
        </w:rPr>
        <w:t>ормативны</w:t>
      </w:r>
      <w:r w:rsidR="003A3AEE">
        <w:rPr>
          <w:rFonts w:ascii="Times New Roman" w:hAnsi="Times New Roman"/>
          <w:sz w:val="24"/>
          <w:szCs w:val="24"/>
        </w:rPr>
        <w:t>х</w:t>
      </w:r>
      <w:r>
        <w:rPr>
          <w:rFonts w:ascii="Times New Roman" w:hAnsi="Times New Roman"/>
          <w:sz w:val="24"/>
          <w:szCs w:val="24"/>
        </w:rPr>
        <w:t xml:space="preserve"> документ</w:t>
      </w:r>
      <w:r w:rsidR="003A3AEE">
        <w:rPr>
          <w:rFonts w:ascii="Times New Roman" w:hAnsi="Times New Roman"/>
          <w:sz w:val="24"/>
          <w:szCs w:val="24"/>
        </w:rPr>
        <w:t>ов</w:t>
      </w:r>
      <w:r>
        <w:rPr>
          <w:rFonts w:ascii="Times New Roman" w:hAnsi="Times New Roman"/>
          <w:sz w:val="24"/>
          <w:szCs w:val="24"/>
        </w:rPr>
        <w:t>»</w:t>
      </w:r>
      <w:r w:rsidR="0040039C">
        <w:rPr>
          <w:rFonts w:ascii="Times New Roman" w:hAnsi="Times New Roman"/>
          <w:sz w:val="24"/>
          <w:szCs w:val="24"/>
        </w:rPr>
        <w:t xml:space="preserve"> настоящих нормативов</w:t>
      </w:r>
      <w:r>
        <w:rPr>
          <w:rFonts w:ascii="Times New Roman" w:hAnsi="Times New Roman"/>
          <w:sz w:val="24"/>
          <w:szCs w:val="24"/>
        </w:rPr>
        <w:t>.</w:t>
      </w:r>
    </w:p>
    <w:p w:rsidR="00FD0275" w:rsidRPr="0040039C" w:rsidRDefault="00FD0275" w:rsidP="00EE2C34">
      <w:pPr>
        <w:shd w:val="clear" w:color="auto" w:fill="FFFFFF" w:themeFill="background1"/>
        <w:autoSpaceDE w:val="0"/>
        <w:spacing w:after="0" w:line="240" w:lineRule="auto"/>
        <w:ind w:firstLine="567"/>
        <w:jc w:val="both"/>
        <w:rPr>
          <w:rFonts w:ascii="Times New Roman" w:hAnsi="Times New Roman"/>
          <w:sz w:val="20"/>
          <w:szCs w:val="20"/>
        </w:rPr>
      </w:pPr>
    </w:p>
    <w:p w:rsidR="00D939FF" w:rsidRPr="0040039C" w:rsidRDefault="00D939FF" w:rsidP="004C2DB4">
      <w:pPr>
        <w:autoSpaceDE w:val="0"/>
        <w:spacing w:after="0" w:line="240" w:lineRule="auto"/>
        <w:ind w:firstLine="567"/>
        <w:jc w:val="both"/>
        <w:rPr>
          <w:rFonts w:ascii="Times New Roman" w:hAnsi="Times New Roman"/>
          <w:sz w:val="20"/>
          <w:szCs w:val="20"/>
        </w:rPr>
      </w:pPr>
    </w:p>
    <w:p w:rsidR="004C2DB4" w:rsidRDefault="006F7C15" w:rsidP="00563EB6">
      <w:pPr>
        <w:spacing w:after="0" w:line="240" w:lineRule="auto"/>
        <w:jc w:val="center"/>
        <w:rPr>
          <w:rFonts w:ascii="Arial Narrow" w:hAnsi="Arial Narrow"/>
          <w:b/>
          <w:sz w:val="32"/>
          <w:szCs w:val="32"/>
        </w:rPr>
      </w:pPr>
      <w:r>
        <w:rPr>
          <w:rFonts w:ascii="Arial Narrow" w:hAnsi="Arial Narrow"/>
          <w:b/>
          <w:noProof/>
          <w:sz w:val="32"/>
          <w:szCs w:val="32"/>
        </w:rPr>
        <w:pict>
          <v:rect id="Rectangle 112" o:spid="_x0000_s1095" style="position:absolute;left:0;text-align:left;margin-left:-1pt;margin-top:.5pt;width:469.5pt;height:7.1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c1VeQ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" fillcolor="#c0504d" strokecolor="#f2f2f2" strokeweight="3pt">
            <v:shadow on="t" color="#622423" opacity=".5" offset="1pt"/>
          </v:rect>
        </w:pict>
      </w:r>
    </w:p>
    <w:p w:rsidR="00563EB6" w:rsidRPr="00563EB6" w:rsidRDefault="00B26330" w:rsidP="00081AE3">
      <w:pPr>
        <w:shd w:val="clear" w:color="auto" w:fill="EEECE1" w:themeFill="background2"/>
        <w:spacing w:after="0" w:line="240" w:lineRule="auto"/>
        <w:jc w:val="both"/>
        <w:rPr>
          <w:rFonts w:ascii="Arial Narrow" w:hAnsi="Arial Narrow"/>
          <w:b/>
          <w:sz w:val="32"/>
          <w:szCs w:val="32"/>
        </w:rPr>
      </w:pPr>
      <w:r>
        <w:rPr>
          <w:rFonts w:ascii="Arial Narrow" w:hAnsi="Arial Narrow"/>
          <w:b/>
          <w:sz w:val="32"/>
          <w:szCs w:val="32"/>
        </w:rPr>
        <w:t>6</w:t>
      </w:r>
      <w:r w:rsidR="0040039C">
        <w:rPr>
          <w:rFonts w:ascii="Arial Narrow" w:hAnsi="Arial Narrow"/>
          <w:b/>
          <w:sz w:val="32"/>
          <w:szCs w:val="32"/>
        </w:rPr>
        <w:t>.2.</w:t>
      </w:r>
      <w:r w:rsidR="00563EB6" w:rsidRPr="00563EB6">
        <w:rPr>
          <w:rFonts w:ascii="Arial Narrow" w:hAnsi="Arial Narrow"/>
          <w:b/>
          <w:sz w:val="32"/>
          <w:szCs w:val="32"/>
        </w:rPr>
        <w:t xml:space="preserve">  ОБЪЕКТЫ В ОБЛАСТИ </w:t>
      </w:r>
      <w:r w:rsidR="0040039C">
        <w:rPr>
          <w:rFonts w:ascii="Arial Narrow" w:hAnsi="Arial Narrow"/>
          <w:b/>
          <w:sz w:val="32"/>
          <w:szCs w:val="32"/>
        </w:rPr>
        <w:t>ИНЖЕНЕРНОЙ ИНФРАСТРУКТУРЫ</w:t>
      </w:r>
    </w:p>
    <w:p w:rsidR="00563EB6" w:rsidRPr="00D24632" w:rsidRDefault="006F7C15" w:rsidP="00563EB6">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110" o:spid="_x0000_s1094" style="position:absolute;left:0;text-align:left;margin-left:-1pt;margin-top:2.8pt;width:469.5pt;height:7.1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" fillcolor="#c0504d" strokecolor="#f2f2f2" strokeweight="3pt">
            <v:shadow on="t" color="#622423" opacity=".5" offset="1pt"/>
          </v:rect>
        </w:pict>
      </w:r>
    </w:p>
    <w:p w:rsidR="00563EB6" w:rsidRPr="003A3AEE" w:rsidRDefault="00563EB6" w:rsidP="00563EB6">
      <w:pPr>
        <w:pStyle w:val="Default"/>
        <w:tabs>
          <w:tab w:val="left" w:pos="720"/>
        </w:tabs>
        <w:ind w:firstLine="567"/>
        <w:jc w:val="both"/>
        <w:rPr>
          <w:color w:val="auto"/>
          <w:sz w:val="8"/>
          <w:szCs w:val="8"/>
          <w:lang w:eastAsia="ru-RU"/>
        </w:rPr>
      </w:pPr>
    </w:p>
    <w:p w:rsidR="0040039C" w:rsidRPr="00E64BB9" w:rsidRDefault="00B26330" w:rsidP="0040039C">
      <w:pPr>
        <w:widowControl w:val="0"/>
        <w:shd w:val="clear" w:color="auto" w:fill="EEECE1" w:themeFill="background2"/>
        <w:suppressAutoHyphens/>
        <w:spacing w:after="0" w:line="240" w:lineRule="auto"/>
        <w:rPr>
          <w:rFonts w:ascii="Arial Narrow" w:hAnsi="Arial Narrow"/>
          <w:b/>
          <w:color w:val="000000"/>
          <w:sz w:val="28"/>
          <w:szCs w:val="28"/>
        </w:rPr>
      </w:pPr>
      <w:r>
        <w:rPr>
          <w:rFonts w:ascii="Arial Narrow" w:hAnsi="Arial Narrow"/>
          <w:b/>
          <w:color w:val="000000"/>
          <w:sz w:val="28"/>
          <w:szCs w:val="28"/>
        </w:rPr>
        <w:t>6</w:t>
      </w:r>
      <w:r w:rsidR="0040039C">
        <w:rPr>
          <w:rFonts w:ascii="Arial Narrow" w:hAnsi="Arial Narrow"/>
          <w:b/>
          <w:color w:val="000000"/>
          <w:sz w:val="28"/>
          <w:szCs w:val="28"/>
        </w:rPr>
        <w:t>.2.1. Общие положения</w:t>
      </w:r>
      <w:r w:rsidR="0040039C" w:rsidRPr="00E64BB9">
        <w:rPr>
          <w:rFonts w:ascii="Arial Narrow" w:hAnsi="Arial Narrow"/>
          <w:b/>
          <w:color w:val="000000"/>
          <w:sz w:val="28"/>
          <w:szCs w:val="28"/>
        </w:rPr>
        <w:t>:</w:t>
      </w:r>
    </w:p>
    <w:p w:rsidR="0040039C" w:rsidRPr="0040039C" w:rsidRDefault="0040039C" w:rsidP="006719E2">
      <w:pPr>
        <w:spacing w:after="0" w:line="240" w:lineRule="auto"/>
        <w:ind w:firstLine="567"/>
        <w:jc w:val="both"/>
        <w:rPr>
          <w:rFonts w:ascii="Times New Roman" w:hAnsi="Times New Roman"/>
          <w:sz w:val="8"/>
          <w:szCs w:val="8"/>
        </w:rPr>
      </w:pPr>
    </w:p>
    <w:p w:rsidR="006719E2" w:rsidRPr="003F7C60" w:rsidRDefault="00B26330" w:rsidP="006719E2">
      <w:pPr>
        <w:spacing w:after="0" w:line="240" w:lineRule="auto"/>
        <w:ind w:firstLine="567"/>
        <w:jc w:val="both"/>
        <w:rPr>
          <w:rFonts w:ascii="Times New Roman" w:hAnsi="Times New Roman"/>
          <w:sz w:val="24"/>
          <w:szCs w:val="24"/>
        </w:rPr>
      </w:pPr>
      <w:r>
        <w:rPr>
          <w:rFonts w:ascii="Times New Roman" w:hAnsi="Times New Roman"/>
          <w:sz w:val="24"/>
          <w:szCs w:val="24"/>
        </w:rPr>
        <w:t>6</w:t>
      </w:r>
      <w:r w:rsidR="003A3AEE">
        <w:rPr>
          <w:rFonts w:ascii="Times New Roman" w:hAnsi="Times New Roman"/>
          <w:sz w:val="24"/>
          <w:szCs w:val="24"/>
        </w:rPr>
        <w:t xml:space="preserve">.2.1.1. </w:t>
      </w:r>
      <w:r w:rsidR="006719E2" w:rsidRPr="003F7C60">
        <w:rPr>
          <w:rFonts w:ascii="Times New Roman" w:hAnsi="Times New Roman"/>
          <w:sz w:val="24"/>
          <w:szCs w:val="24"/>
        </w:rPr>
        <w:t>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w:t>
      </w:r>
      <w:r w:rsidR="006719E2">
        <w:rPr>
          <w:rFonts w:ascii="Times New Roman" w:hAnsi="Times New Roman"/>
          <w:sz w:val="24"/>
          <w:szCs w:val="24"/>
        </w:rPr>
        <w:t xml:space="preserve"> </w:t>
      </w:r>
      <w:r w:rsidR="006719E2" w:rsidRPr="003F7C60">
        <w:rPr>
          <w:rFonts w:ascii="Times New Roman" w:hAnsi="Times New Roman"/>
          <w:sz w:val="24"/>
          <w:szCs w:val="24"/>
        </w:rPr>
        <w:t>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w:t>
      </w:r>
    </w:p>
    <w:p w:rsidR="006719E2" w:rsidRDefault="00B26330" w:rsidP="006719E2">
      <w:pPr>
        <w:spacing w:after="0" w:line="240" w:lineRule="auto"/>
        <w:ind w:firstLine="567"/>
        <w:jc w:val="both"/>
        <w:rPr>
          <w:rFonts w:ascii="Times New Roman" w:hAnsi="Times New Roman"/>
          <w:sz w:val="24"/>
          <w:szCs w:val="24"/>
        </w:rPr>
      </w:pPr>
      <w:r>
        <w:rPr>
          <w:rFonts w:ascii="Times New Roman" w:hAnsi="Times New Roman"/>
          <w:sz w:val="24"/>
          <w:szCs w:val="24"/>
        </w:rPr>
        <w:t>6</w:t>
      </w:r>
      <w:r w:rsidR="003A3AEE">
        <w:rPr>
          <w:rFonts w:ascii="Times New Roman" w:hAnsi="Times New Roman"/>
          <w:sz w:val="24"/>
          <w:szCs w:val="24"/>
        </w:rPr>
        <w:t xml:space="preserve">.2.1.2. </w:t>
      </w:r>
      <w:r w:rsidR="006719E2" w:rsidRPr="003F7C60">
        <w:rPr>
          <w:rFonts w:ascii="Times New Roman" w:hAnsi="Times New Roman"/>
          <w:sz w:val="24"/>
          <w:szCs w:val="24"/>
        </w:rPr>
        <w:t xml:space="preserve">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рекреационные зоны устанавливаются санитарно- защитные зоны в соответствии с требованиями действующего законодательства и настоящих нормативов. </w:t>
      </w:r>
    </w:p>
    <w:p w:rsidR="00CB2B7E" w:rsidRDefault="00B26330" w:rsidP="00CB2B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3A3AEE">
        <w:rPr>
          <w:rFonts w:ascii="Times New Roman" w:hAnsi="Times New Roman"/>
          <w:sz w:val="24"/>
          <w:szCs w:val="24"/>
        </w:rPr>
        <w:t xml:space="preserve">.2.1.3. </w:t>
      </w:r>
      <w:r w:rsidR="00CB2B7E" w:rsidRPr="003F7C60">
        <w:rPr>
          <w:rFonts w:ascii="Times New Roman" w:hAnsi="Times New Roman"/>
          <w:sz w:val="24"/>
          <w:szCs w:val="24"/>
        </w:rPr>
        <w:t>Для санитарной охраны источников водоснабжения, водопроводных сооружений и территорий, на которых они расположены, от возможного загрязнения устанавливаются зоны санитарной охраны.</w:t>
      </w:r>
    </w:p>
    <w:p w:rsidR="003A3AEE" w:rsidRPr="00E565AD" w:rsidRDefault="00B26330" w:rsidP="003A3AEE">
      <w:pPr>
        <w:spacing w:after="0" w:line="240" w:lineRule="auto"/>
        <w:ind w:firstLine="567"/>
        <w:jc w:val="both"/>
        <w:rPr>
          <w:rFonts w:ascii="Times New Roman" w:hAnsi="Times New Roman"/>
          <w:sz w:val="24"/>
          <w:szCs w:val="24"/>
        </w:rPr>
      </w:pPr>
      <w:r>
        <w:rPr>
          <w:rFonts w:ascii="Times New Roman" w:hAnsi="Times New Roman"/>
          <w:sz w:val="24"/>
          <w:szCs w:val="24"/>
        </w:rPr>
        <w:t>6</w:t>
      </w:r>
      <w:r w:rsidR="003A3AEE">
        <w:rPr>
          <w:rFonts w:ascii="Times New Roman" w:hAnsi="Times New Roman"/>
          <w:sz w:val="24"/>
          <w:szCs w:val="24"/>
        </w:rPr>
        <w:t xml:space="preserve">.2.1.4. </w:t>
      </w:r>
      <w:r w:rsidR="003A3AEE" w:rsidRPr="00E565AD">
        <w:rPr>
          <w:rFonts w:ascii="Times New Roman" w:hAnsi="Times New Roman"/>
          <w:sz w:val="24"/>
          <w:szCs w:val="24"/>
        </w:rPr>
        <w:t xml:space="preserve">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 </w:t>
      </w:r>
      <w:r w:rsidR="00800910">
        <w:rPr>
          <w:rFonts w:ascii="Times New Roman" w:hAnsi="Times New Roman"/>
          <w:sz w:val="24"/>
          <w:szCs w:val="24"/>
        </w:rPr>
        <w:t xml:space="preserve">Ивановской </w:t>
      </w:r>
      <w:r w:rsidR="003A3AEE" w:rsidRPr="00E565AD">
        <w:rPr>
          <w:rFonts w:ascii="Times New Roman" w:hAnsi="Times New Roman"/>
          <w:sz w:val="24"/>
          <w:szCs w:val="24"/>
        </w:rPr>
        <w:t>области в соответствии с требованиями Федеральных законов: от 07.12.2011 № 416-ФЗ «О водоснабжении и водоотведении», Водного кодекса Российской Федерации,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от 27.07.2010 № 190-ФЗ «О теплоснабжении», от 31.03.1999 № 69-ФЗ «О газоснабжении в Российской Федерации», от 26.03.2003 № 35-ФЗ «Об электроэнергетике», от 07.07.2003 № 126-ФЗ «О связи».</w:t>
      </w:r>
    </w:p>
    <w:p w:rsidR="006855A2" w:rsidRDefault="006855A2" w:rsidP="006855A2">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B26330">
        <w:rPr>
          <w:rFonts w:ascii="Times New Roman" w:hAnsi="Times New Roman"/>
          <w:sz w:val="24"/>
          <w:szCs w:val="24"/>
        </w:rPr>
        <w:t>6</w:t>
      </w:r>
      <w:r w:rsidR="00800910">
        <w:rPr>
          <w:rFonts w:ascii="Times New Roman" w:hAnsi="Times New Roman"/>
          <w:sz w:val="24"/>
          <w:szCs w:val="24"/>
        </w:rPr>
        <w:t>.2.1.5</w:t>
      </w:r>
      <w:r w:rsidR="0008536A">
        <w:rPr>
          <w:rFonts w:ascii="Times New Roman" w:hAnsi="Times New Roman"/>
          <w:sz w:val="24"/>
          <w:szCs w:val="24"/>
        </w:rPr>
        <w:t xml:space="preserve">. </w:t>
      </w:r>
      <w:r>
        <w:rPr>
          <w:rFonts w:ascii="Times New Roman" w:hAnsi="Times New Roman"/>
          <w:sz w:val="24"/>
          <w:szCs w:val="24"/>
        </w:rPr>
        <w:t>Для выполнения аварийных функций основных узлов коммуникаций инженерной инфраструктуры следует, как правило, проектировать резервные источники электроснабжения.</w:t>
      </w:r>
    </w:p>
    <w:p w:rsidR="00322B4C" w:rsidRPr="00CD51AE" w:rsidRDefault="00B26330" w:rsidP="00322B4C">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800910">
        <w:rPr>
          <w:rFonts w:ascii="Times New Roman" w:hAnsi="Times New Roman"/>
          <w:spacing w:val="-2"/>
          <w:sz w:val="24"/>
          <w:szCs w:val="24"/>
        </w:rPr>
        <w:t>.2.1.6</w:t>
      </w:r>
      <w:r w:rsidR="00322B4C">
        <w:rPr>
          <w:rFonts w:ascii="Times New Roman" w:hAnsi="Times New Roman"/>
          <w:spacing w:val="-2"/>
          <w:sz w:val="24"/>
          <w:szCs w:val="24"/>
        </w:rPr>
        <w:t xml:space="preserve">. </w:t>
      </w:r>
      <w:r w:rsidR="00322B4C" w:rsidRPr="00CD51AE">
        <w:rPr>
          <w:rFonts w:ascii="Times New Roman" w:hAnsi="Times New Roman"/>
          <w:spacing w:val="-2"/>
          <w:sz w:val="24"/>
          <w:szCs w:val="24"/>
        </w:rPr>
        <w:t>При блокировании надземных и подземных сооружений необходимо проектировать совмещенные трассы трубопроводов различного назначения и использовать одни и те же каналы, тоннели (наземные и подземные) для их прокладки.</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800910">
        <w:rPr>
          <w:rFonts w:ascii="Times New Roman" w:hAnsi="Times New Roman"/>
          <w:sz w:val="24"/>
          <w:szCs w:val="24"/>
        </w:rPr>
        <w:t>.2.1.7</w:t>
      </w:r>
      <w:r w:rsidR="0008536A">
        <w:rPr>
          <w:rFonts w:ascii="Times New Roman" w:hAnsi="Times New Roman"/>
          <w:sz w:val="24"/>
          <w:szCs w:val="24"/>
        </w:rPr>
        <w:t xml:space="preserve">. </w:t>
      </w:r>
      <w:r w:rsidR="0008536A" w:rsidRPr="003F7C60">
        <w:rPr>
          <w:rFonts w:ascii="Times New Roman" w:hAnsi="Times New Roman"/>
          <w:sz w:val="24"/>
          <w:szCs w:val="24"/>
        </w:rPr>
        <w:t>Тепловые и газовые сети, трубопроводы водопровода и канализации должны прокладываться за пределами проезжей части дорог. В отдельных случаях допускается их прокладка без устройства колодцев по территории частных участков при согласовании с эксплуатирующими организациями и владельцами участков. В зоне прокладки инженерных сетей запрещается посадка деревьев и кустарников.</w:t>
      </w:r>
    </w:p>
    <w:p w:rsidR="0008536A" w:rsidRPr="003F7C60"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.2.1.8</w:t>
      </w:r>
      <w:r w:rsidR="0008536A">
        <w:rPr>
          <w:rFonts w:ascii="Times New Roman" w:hAnsi="Times New Roman"/>
          <w:sz w:val="24"/>
          <w:szCs w:val="24"/>
        </w:rPr>
        <w:t>. Схемы тепло</w:t>
      </w:r>
      <w:r w:rsidR="0008536A" w:rsidRPr="003F7C60">
        <w:rPr>
          <w:rFonts w:ascii="Times New Roman" w:hAnsi="Times New Roman"/>
          <w:sz w:val="24"/>
          <w:szCs w:val="24"/>
        </w:rPr>
        <w:t>снабжения малоэтажной застройки разрабатываются на основе планировочных решений застройки с учетом следующих требований:</w:t>
      </w:r>
    </w:p>
    <w:p w:rsidR="0008536A" w:rsidRPr="003F7C60"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В схемах определяются тепловые нагрузки и расходы газа, степень централизации или децентрализации теплоснабжения, тип, мощность и количество централизованных источников тепла (котельных), трассировка тепловых сетей, количество и места размещения центральных тепловых пунктов тип прокладки сетей теплоснабжения и др. </w:t>
      </w:r>
    </w:p>
    <w:p w:rsidR="0008536A" w:rsidRDefault="0008536A" w:rsidP="0008536A">
      <w:pPr>
        <w:spacing w:after="0" w:line="240" w:lineRule="auto"/>
        <w:ind w:firstLine="567"/>
        <w:jc w:val="both"/>
        <w:rPr>
          <w:rFonts w:ascii="Times New Roman" w:hAnsi="Times New Roman"/>
          <w:sz w:val="24"/>
          <w:szCs w:val="24"/>
        </w:rPr>
      </w:pPr>
      <w:r w:rsidRPr="00BE1106">
        <w:rPr>
          <w:rFonts w:ascii="Times New Roman" w:hAnsi="Times New Roman"/>
          <w:sz w:val="24"/>
          <w:szCs w:val="24"/>
        </w:rPr>
        <w:t>Теплогазоснабжение малоэтажной жилой застройки</w:t>
      </w:r>
      <w:r w:rsidRPr="003F7C60">
        <w:rPr>
          <w:rFonts w:ascii="Times New Roman" w:hAnsi="Times New Roman"/>
          <w:sz w:val="24"/>
          <w:szCs w:val="24"/>
        </w:rPr>
        <w:t xml:space="preserve"> допускается предусматривать как децентрализованным - от поквартирных генераторов автономного типа, так и центра</w:t>
      </w:r>
      <w:r w:rsidR="002F29C4">
        <w:rPr>
          <w:rFonts w:ascii="Times New Roman" w:hAnsi="Times New Roman"/>
          <w:sz w:val="24"/>
          <w:szCs w:val="24"/>
        </w:rPr>
        <w:t>-</w:t>
      </w:r>
      <w:r w:rsidRPr="003F7C60">
        <w:rPr>
          <w:rFonts w:ascii="Times New Roman" w:hAnsi="Times New Roman"/>
          <w:sz w:val="24"/>
          <w:szCs w:val="24"/>
        </w:rPr>
        <w:t xml:space="preserve">лизованным - от существующих или вновь проектируемых котельных газорегуляторных пунктов (ГРП) с соответствующими инженерными коммуникациями.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Централизованное теплоснабжение следует проектировать в исключительных слу</w:t>
      </w:r>
      <w:r w:rsidR="002F29C4">
        <w:rPr>
          <w:rFonts w:ascii="Times New Roman" w:hAnsi="Times New Roman"/>
          <w:sz w:val="24"/>
          <w:szCs w:val="24"/>
        </w:rPr>
        <w:t>-</w:t>
      </w:r>
      <w:r w:rsidRPr="003F7C60">
        <w:rPr>
          <w:rFonts w:ascii="Times New Roman" w:hAnsi="Times New Roman"/>
          <w:sz w:val="24"/>
          <w:szCs w:val="24"/>
        </w:rPr>
        <w:t>чаях при наличии в районе строительства или вблизи от него существующих центра</w:t>
      </w:r>
      <w:r w:rsidR="002F29C4">
        <w:rPr>
          <w:rFonts w:ascii="Times New Roman" w:hAnsi="Times New Roman"/>
          <w:sz w:val="24"/>
          <w:szCs w:val="24"/>
        </w:rPr>
        <w:t>-</w:t>
      </w:r>
      <w:r w:rsidRPr="003F7C60">
        <w:rPr>
          <w:rFonts w:ascii="Times New Roman" w:hAnsi="Times New Roman"/>
          <w:sz w:val="24"/>
          <w:szCs w:val="24"/>
        </w:rPr>
        <w:t xml:space="preserve">лизованных систем и возможности обеспечения от них тепловых и газовых нагрузок нового строительства (без реконструкции или с частичной реконструкцией этих систем). </w:t>
      </w:r>
    </w:p>
    <w:p w:rsidR="0008536A" w:rsidRPr="003F7C60"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В случае невозможности или нецелесообразности использования систем централи</w:t>
      </w:r>
      <w:r w:rsidR="002378CB">
        <w:rPr>
          <w:rFonts w:ascii="Times New Roman" w:hAnsi="Times New Roman"/>
          <w:sz w:val="24"/>
          <w:szCs w:val="24"/>
        </w:rPr>
        <w:t>-</w:t>
      </w:r>
      <w:r w:rsidRPr="003F7C60">
        <w:rPr>
          <w:rFonts w:ascii="Times New Roman" w:hAnsi="Times New Roman"/>
          <w:sz w:val="24"/>
          <w:szCs w:val="24"/>
        </w:rPr>
        <w:t>зованного теплоснабжения в районах малоэтажной застройки рекомендуется проекти</w:t>
      </w:r>
      <w:r w:rsidR="002378CB">
        <w:rPr>
          <w:rFonts w:ascii="Times New Roman" w:hAnsi="Times New Roman"/>
          <w:sz w:val="24"/>
          <w:szCs w:val="24"/>
        </w:rPr>
        <w:t>-</w:t>
      </w:r>
      <w:r w:rsidRPr="003F7C60">
        <w:rPr>
          <w:rFonts w:ascii="Times New Roman" w:hAnsi="Times New Roman"/>
          <w:sz w:val="24"/>
          <w:szCs w:val="24"/>
        </w:rPr>
        <w:t>ровать системы децентрализованного теплоснабжения</w:t>
      </w:r>
      <w:r>
        <w:rPr>
          <w:rFonts w:ascii="Times New Roman" w:hAnsi="Times New Roman"/>
          <w:sz w:val="24"/>
          <w:szCs w:val="24"/>
        </w:rPr>
        <w:t xml:space="preserve">. </w:t>
      </w:r>
      <w:r w:rsidRPr="003F7C60">
        <w:rPr>
          <w:rFonts w:ascii="Times New Roman" w:hAnsi="Times New Roman"/>
          <w:sz w:val="24"/>
          <w:szCs w:val="24"/>
        </w:rPr>
        <w:t xml:space="preserve"> Проектирование систем тепло</w:t>
      </w:r>
      <w:r w:rsidR="002F29C4">
        <w:rPr>
          <w:rFonts w:ascii="Times New Roman" w:hAnsi="Times New Roman"/>
          <w:sz w:val="24"/>
          <w:szCs w:val="24"/>
        </w:rPr>
        <w:t>-</w:t>
      </w:r>
      <w:r w:rsidRPr="003F7C60">
        <w:rPr>
          <w:rFonts w:ascii="Times New Roman" w:hAnsi="Times New Roman"/>
          <w:sz w:val="24"/>
          <w:szCs w:val="24"/>
        </w:rPr>
        <w:t>газоснабжения осуществляется после принятия решения по централизации или децентрализации теплогазоснабжения.</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.2.1.9</w:t>
      </w:r>
      <w:r w:rsidR="00A0059B">
        <w:rPr>
          <w:rFonts w:ascii="Times New Roman" w:hAnsi="Times New Roman"/>
          <w:sz w:val="24"/>
          <w:szCs w:val="24"/>
        </w:rPr>
        <w:t xml:space="preserve">. </w:t>
      </w:r>
      <w:r w:rsidR="0008536A" w:rsidRPr="003F7C60">
        <w:rPr>
          <w:rFonts w:ascii="Times New Roman" w:hAnsi="Times New Roman"/>
          <w:sz w:val="24"/>
          <w:szCs w:val="24"/>
        </w:rPr>
        <w:t xml:space="preserve">Водоснабжение для многоквартирных домов на территории малоэтажной застройки следует проектировать от централизованных систем. </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.2.1.10</w:t>
      </w:r>
      <w:r w:rsidR="00A0059B">
        <w:rPr>
          <w:rFonts w:ascii="Times New Roman" w:hAnsi="Times New Roman"/>
          <w:sz w:val="24"/>
          <w:szCs w:val="24"/>
        </w:rPr>
        <w:t xml:space="preserve">. </w:t>
      </w:r>
      <w:r w:rsidR="00E76D1A">
        <w:rPr>
          <w:rFonts w:ascii="Times New Roman" w:hAnsi="Times New Roman"/>
          <w:sz w:val="24"/>
          <w:szCs w:val="24"/>
        </w:rPr>
        <w:t>В жилых зонах</w:t>
      </w:r>
      <w:r w:rsidR="0008536A" w:rsidRPr="003F7C60">
        <w:rPr>
          <w:rFonts w:ascii="Times New Roman" w:hAnsi="Times New Roman"/>
          <w:sz w:val="24"/>
          <w:szCs w:val="24"/>
        </w:rPr>
        <w:t xml:space="preserve">, где отсутствует водопровод, следует проектировать устройство артезианских скважин и головных сооружений водопровода (резервуары, водонапорные башни, насосные станции, очистные сооружения).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Артезианские скважины и головные сооружения водопровода следует размещать на одной площадке с обеспечением зон санитарной охраны источников водоснабжения. </w:t>
      </w:r>
    </w:p>
    <w:p w:rsidR="0008536A" w:rsidRPr="003F7C60"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В отдельных случаях допускается устраивать автономное водоснабжение - для одно- и двухквартирных домов от шахтных и мелкотрубчатых колодцев, </w:t>
      </w:r>
      <w:r w:rsidRPr="00DC2E98">
        <w:rPr>
          <w:rFonts w:ascii="Times New Roman" w:hAnsi="Times New Roman"/>
          <w:sz w:val="24"/>
          <w:szCs w:val="24"/>
        </w:rPr>
        <w:t>каптажей,</w:t>
      </w:r>
      <w:r w:rsidRPr="003F7C60">
        <w:rPr>
          <w:rFonts w:ascii="Times New Roman" w:hAnsi="Times New Roman"/>
          <w:sz w:val="24"/>
          <w:szCs w:val="24"/>
        </w:rPr>
        <w:t xml:space="preserve"> родников в соответствии с проектом.</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A0059B">
        <w:rPr>
          <w:rFonts w:ascii="Times New Roman" w:hAnsi="Times New Roman"/>
          <w:sz w:val="24"/>
          <w:szCs w:val="24"/>
        </w:rPr>
        <w:t>.2</w:t>
      </w:r>
      <w:r w:rsidR="00800910">
        <w:rPr>
          <w:rFonts w:ascii="Times New Roman" w:hAnsi="Times New Roman"/>
          <w:sz w:val="24"/>
          <w:szCs w:val="24"/>
        </w:rPr>
        <w:t>.1.11</w:t>
      </w:r>
      <w:r w:rsidR="00A0059B">
        <w:rPr>
          <w:rFonts w:ascii="Times New Roman" w:hAnsi="Times New Roman"/>
          <w:sz w:val="24"/>
          <w:szCs w:val="24"/>
        </w:rPr>
        <w:t xml:space="preserve">. </w:t>
      </w:r>
      <w:r w:rsidR="0008536A" w:rsidRPr="003F7C60">
        <w:rPr>
          <w:rFonts w:ascii="Times New Roman" w:hAnsi="Times New Roman"/>
          <w:sz w:val="24"/>
          <w:szCs w:val="24"/>
        </w:rPr>
        <w:t xml:space="preserve">Минимальное расстояние в свету от уличной сети водопровода до фундаментов зданий должно составлять 5 м. В отдельных случаях допускается уменьшение этого расстояния до 3 м при условии выполнения соответствующих мероприятий для защиты фундаментов зданий и сооружений (прокладка в футлярах, железобетонной обойме и т.п.) и их согласования с эксплуатирующей организацией.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Расстояние от ввода водопровода, прокладываемого по территории жилого участка, до зданий, расположенных на данном участке, должно быть не менее 3 м.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Расход воды на полив на территории малоэтажной застройки должен приниматься равным 10 л/кв. м площади полива в сутки; при этом на водозаборных устройствах следует предусматривать установку счетчиков. </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.2.1.12</w:t>
      </w:r>
      <w:r w:rsidR="00A0059B">
        <w:rPr>
          <w:rFonts w:ascii="Times New Roman" w:hAnsi="Times New Roman"/>
          <w:sz w:val="24"/>
          <w:szCs w:val="24"/>
        </w:rPr>
        <w:t xml:space="preserve">. </w:t>
      </w:r>
      <w:r w:rsidR="0008536A" w:rsidRPr="003F7C60">
        <w:rPr>
          <w:rFonts w:ascii="Times New Roman" w:hAnsi="Times New Roman"/>
          <w:sz w:val="24"/>
          <w:szCs w:val="24"/>
        </w:rPr>
        <w:t>Ввод водопровода в одно-, двухквартирные дома допускается при наличии подключения к централизованной системе канализации или при наличии местной канализации с локальными очистными сооружениями при соответствующем обосновании.</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.2.1.13</w:t>
      </w:r>
      <w:r w:rsidR="00A0059B">
        <w:rPr>
          <w:rFonts w:ascii="Times New Roman" w:hAnsi="Times New Roman"/>
          <w:sz w:val="24"/>
          <w:szCs w:val="24"/>
        </w:rPr>
        <w:t xml:space="preserve">. </w:t>
      </w:r>
      <w:r w:rsidR="0008536A" w:rsidRPr="003F7C60">
        <w:rPr>
          <w:rFonts w:ascii="Times New Roman" w:hAnsi="Times New Roman"/>
          <w:sz w:val="24"/>
          <w:szCs w:val="24"/>
        </w:rPr>
        <w:t xml:space="preserve">Выбор схемы канализования малоэтажной застройки определяется с учетом наличия существующей системы канализации в рассматриваемом районе, позволяющей принять дополнительный расход сточных вод от проектируемой территории малоэтажной застройки, требований санитарных, природоохранных и административных органов, а также планировочных решений застройки. </w:t>
      </w:r>
    </w:p>
    <w:p w:rsidR="0008536A" w:rsidRPr="003F7C60"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lastRenderedPageBreak/>
        <w:t>При отсутствии существующей канализации следует проектировать новую систему канализации (со всеми необходимыми сооружениями, в том числе очистными) в соответствии с заключениями органов Федеральной службы Роспотребнадзора, Государственного экологического надзора и других заинтересованных организаций.</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.2.1.14</w:t>
      </w:r>
      <w:r w:rsidR="00A0059B">
        <w:rPr>
          <w:rFonts w:ascii="Times New Roman" w:hAnsi="Times New Roman"/>
          <w:sz w:val="24"/>
          <w:szCs w:val="24"/>
        </w:rPr>
        <w:t xml:space="preserve">. </w:t>
      </w:r>
      <w:r w:rsidR="0008536A" w:rsidRPr="003F7C60">
        <w:rPr>
          <w:rFonts w:ascii="Times New Roman" w:hAnsi="Times New Roman"/>
          <w:sz w:val="24"/>
          <w:szCs w:val="24"/>
        </w:rPr>
        <w:t xml:space="preserve">Расстояние от дворовой сети канализации, прокладываемой по территории участка до домов, расположенных на данном участке, должно быть не менее 2 м.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При применении децентрализованной системы водоснабжения с забором воды из шахтного колодца или индивидуальной скважины расстояние от источников водоснабжения до локальных очистных сооружений канализации должно быть не менее 50 м, а при направлении движения грунтовых вод в сторону водоисточника минимальное расстояние до указанных сооружений должно быть обосновано гидродинамическими расчетами.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В отдельных случаях, при соответствующем обосновании и согласовании с органами Федеральной службы Роспотребнадзора и другими заинтересованными организациями допускается проектировать для одного или нескольких многоквартирных зданий устройство локальных очистных сооружений с расходом стоков не более 15 м3/сутки.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Для одно-, двухквартирных жилых домов допускается предусматривать устройство локальных очистных сооружений с расходом стоков не более 3 м</w:t>
      </w:r>
      <w:r w:rsidRPr="00B26330">
        <w:rPr>
          <w:rFonts w:ascii="Times New Roman" w:hAnsi="Times New Roman"/>
          <w:sz w:val="24"/>
          <w:szCs w:val="24"/>
          <w:vertAlign w:val="superscript"/>
        </w:rPr>
        <w:t>3</w:t>
      </w:r>
      <w:r w:rsidRPr="003F7C60">
        <w:rPr>
          <w:rFonts w:ascii="Times New Roman" w:hAnsi="Times New Roman"/>
          <w:sz w:val="24"/>
          <w:szCs w:val="24"/>
        </w:rPr>
        <w:t xml:space="preserve">/сутки. </w:t>
      </w:r>
    </w:p>
    <w:p w:rsidR="00C27680" w:rsidRPr="001E019E" w:rsidRDefault="0008536A" w:rsidP="0008536A">
      <w:pPr>
        <w:spacing w:after="0" w:line="240" w:lineRule="auto"/>
        <w:ind w:firstLine="567"/>
        <w:jc w:val="both"/>
        <w:rPr>
          <w:rFonts w:ascii="Times New Roman" w:hAnsi="Times New Roman"/>
          <w:sz w:val="24"/>
          <w:szCs w:val="24"/>
        </w:rPr>
      </w:pPr>
      <w:r w:rsidRPr="001E019E">
        <w:rPr>
          <w:rFonts w:ascii="Times New Roman" w:hAnsi="Times New Roman"/>
          <w:sz w:val="24"/>
          <w:szCs w:val="24"/>
        </w:rPr>
        <w:t>Устройство выгребов для канализования малоэтажной застройки</w:t>
      </w:r>
      <w:r w:rsidR="00C27680" w:rsidRPr="001E019E">
        <w:rPr>
          <w:rFonts w:ascii="Times New Roman" w:hAnsi="Times New Roman"/>
          <w:sz w:val="24"/>
          <w:szCs w:val="24"/>
        </w:rPr>
        <w:t xml:space="preserve"> не допускается. </w:t>
      </w:r>
    </w:p>
    <w:p w:rsidR="00C27680" w:rsidRPr="001E019E" w:rsidRDefault="00C27680" w:rsidP="0008536A">
      <w:pPr>
        <w:spacing w:after="0" w:line="240" w:lineRule="auto"/>
        <w:ind w:firstLine="567"/>
        <w:jc w:val="both"/>
        <w:rPr>
          <w:rFonts w:ascii="Times New Roman" w:hAnsi="Times New Roman"/>
          <w:sz w:val="24"/>
          <w:szCs w:val="24"/>
        </w:rPr>
      </w:pPr>
      <w:r w:rsidRPr="001E019E">
        <w:rPr>
          <w:rFonts w:ascii="Times New Roman" w:hAnsi="Times New Roman"/>
          <w:sz w:val="24"/>
          <w:szCs w:val="24"/>
        </w:rPr>
        <w:t xml:space="preserve">В частном секторе для подвола водоснабжения в дом обязательным условием является наличие водопнепроницаемого канализационного выгреба. </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.2.1.15</w:t>
      </w:r>
      <w:r w:rsidR="00A0059B">
        <w:rPr>
          <w:rFonts w:ascii="Times New Roman" w:hAnsi="Times New Roman"/>
          <w:sz w:val="24"/>
          <w:szCs w:val="24"/>
        </w:rPr>
        <w:t xml:space="preserve">. </w:t>
      </w:r>
      <w:r w:rsidR="0008536A" w:rsidRPr="003F7C60">
        <w:rPr>
          <w:rFonts w:ascii="Times New Roman" w:hAnsi="Times New Roman"/>
          <w:sz w:val="24"/>
          <w:szCs w:val="24"/>
        </w:rPr>
        <w:t xml:space="preserve">Мощность трансформаторов трансформаторной подстанции для электроснабжения малоэтажной застройки следует принимать по расчету. </w:t>
      </w:r>
    </w:p>
    <w:p w:rsidR="0008536A"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 xml:space="preserve">Сеть 0,38 кВ следует выполнять воздушными или кабельными линиями по разомкнутой разветвленной схеме или петлевой схеме в разомкнутом режиме с однотрансформаторными подстанциями. </w:t>
      </w:r>
    </w:p>
    <w:p w:rsidR="0008536A" w:rsidRPr="003F7C60" w:rsidRDefault="0008536A" w:rsidP="0008536A">
      <w:pPr>
        <w:spacing w:after="0" w:line="240" w:lineRule="auto"/>
        <w:ind w:firstLine="567"/>
        <w:jc w:val="both"/>
        <w:rPr>
          <w:rFonts w:ascii="Times New Roman" w:hAnsi="Times New Roman"/>
          <w:sz w:val="24"/>
          <w:szCs w:val="24"/>
        </w:rPr>
      </w:pPr>
      <w:r w:rsidRPr="003F7C60">
        <w:rPr>
          <w:rFonts w:ascii="Times New Roman" w:hAnsi="Times New Roman"/>
          <w:sz w:val="24"/>
          <w:szCs w:val="24"/>
        </w:rPr>
        <w:t>Трассы воздушных и кабельных линий 0,38 кВ должны проходить вне пределов придомовых участков, быть доступными для подъезда к опорам воздушных линий обслуживающего автотранспорта и позволять беспрепятственно проводить раскопку кабельных линий.</w:t>
      </w:r>
    </w:p>
    <w:p w:rsidR="0008536A" w:rsidRPr="003F7C60"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.2.1.16</w:t>
      </w:r>
      <w:r w:rsidR="00A0059B">
        <w:rPr>
          <w:rFonts w:ascii="Times New Roman" w:hAnsi="Times New Roman"/>
          <w:sz w:val="24"/>
          <w:szCs w:val="24"/>
        </w:rPr>
        <w:t xml:space="preserve">. </w:t>
      </w:r>
      <w:r w:rsidR="0008536A" w:rsidRPr="003F7C60">
        <w:rPr>
          <w:rFonts w:ascii="Times New Roman" w:hAnsi="Times New Roman"/>
          <w:sz w:val="24"/>
          <w:szCs w:val="24"/>
        </w:rPr>
        <w:t xml:space="preserve">На территории </w:t>
      </w:r>
      <w:r w:rsidR="0008536A" w:rsidRPr="00BE1106">
        <w:rPr>
          <w:rFonts w:ascii="Times New Roman" w:hAnsi="Times New Roman"/>
          <w:sz w:val="24"/>
          <w:szCs w:val="24"/>
        </w:rPr>
        <w:t>малоэтажной застройки</w:t>
      </w:r>
      <w:r w:rsidR="0008536A" w:rsidRPr="003F7C60">
        <w:rPr>
          <w:rFonts w:ascii="Times New Roman" w:hAnsi="Times New Roman"/>
          <w:sz w:val="24"/>
          <w:szCs w:val="24"/>
        </w:rPr>
        <w:t xml:space="preserve"> следует проектировать системы телефонной связи, радиотрансляции, кабельного телевидения, пожарной и охранной сигнализации</w:t>
      </w:r>
      <w:r w:rsidR="0008536A">
        <w:rPr>
          <w:rFonts w:ascii="Times New Roman" w:hAnsi="Times New Roman"/>
          <w:sz w:val="24"/>
          <w:szCs w:val="24"/>
        </w:rPr>
        <w:t xml:space="preserve">. </w:t>
      </w:r>
      <w:r w:rsidR="0008536A" w:rsidRPr="003F7C60">
        <w:rPr>
          <w:rFonts w:ascii="Times New Roman" w:hAnsi="Times New Roman"/>
          <w:sz w:val="24"/>
          <w:szCs w:val="24"/>
        </w:rPr>
        <w:t>Необходимость дополнительных систем связи и сигнализации определяется заказчиком и оговаривается в задании на проектирование.</w:t>
      </w:r>
    </w:p>
    <w:p w:rsidR="00322B4C"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.2.1.17</w:t>
      </w:r>
      <w:r w:rsidR="00A0059B">
        <w:rPr>
          <w:rFonts w:ascii="Times New Roman" w:hAnsi="Times New Roman"/>
          <w:sz w:val="24"/>
          <w:szCs w:val="24"/>
        </w:rPr>
        <w:t xml:space="preserve">. </w:t>
      </w:r>
      <w:r w:rsidR="0008536A" w:rsidRPr="009920F1">
        <w:rPr>
          <w:rFonts w:ascii="Times New Roman" w:hAnsi="Times New Roman"/>
          <w:sz w:val="24"/>
          <w:szCs w:val="24"/>
        </w:rPr>
        <w:t xml:space="preserve">Объекты </w:t>
      </w:r>
      <w:r w:rsidR="0008536A">
        <w:rPr>
          <w:rFonts w:ascii="Times New Roman" w:hAnsi="Times New Roman"/>
          <w:sz w:val="24"/>
          <w:szCs w:val="24"/>
        </w:rPr>
        <w:t xml:space="preserve">в области электро- тепло- </w:t>
      </w:r>
      <w:r w:rsidR="0008536A" w:rsidRPr="005A01D1">
        <w:rPr>
          <w:rFonts w:ascii="Times New Roman" w:hAnsi="Times New Roman"/>
          <w:color w:val="000000" w:themeColor="text1"/>
          <w:sz w:val="24"/>
          <w:szCs w:val="24"/>
        </w:rPr>
        <w:t>-</w:t>
      </w:r>
      <w:r w:rsidR="0008536A">
        <w:rPr>
          <w:rFonts w:ascii="Times New Roman" w:hAnsi="Times New Roman"/>
          <w:sz w:val="24"/>
          <w:szCs w:val="24"/>
        </w:rPr>
        <w:t xml:space="preserve"> и водоснабжения населения, водоотведения располагаются в зоне инженерной инфраструктуры</w:t>
      </w:r>
    </w:p>
    <w:p w:rsidR="0008536A"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08536A">
        <w:rPr>
          <w:rFonts w:ascii="Times New Roman" w:hAnsi="Times New Roman"/>
          <w:sz w:val="24"/>
          <w:szCs w:val="24"/>
        </w:rPr>
        <w:t>.2.1.</w:t>
      </w:r>
      <w:r w:rsidR="00800910">
        <w:rPr>
          <w:rFonts w:ascii="Times New Roman" w:hAnsi="Times New Roman"/>
          <w:sz w:val="24"/>
          <w:szCs w:val="24"/>
        </w:rPr>
        <w:t>18</w:t>
      </w:r>
      <w:r w:rsidR="0008536A">
        <w:rPr>
          <w:rFonts w:ascii="Times New Roman" w:hAnsi="Times New Roman"/>
          <w:sz w:val="24"/>
          <w:szCs w:val="24"/>
        </w:rPr>
        <w:t xml:space="preserve">. </w:t>
      </w:r>
      <w:r w:rsidR="0008536A" w:rsidRPr="00CD51AE">
        <w:rPr>
          <w:rFonts w:ascii="Times New Roman" w:hAnsi="Times New Roman"/>
          <w:spacing w:val="-2"/>
          <w:sz w:val="24"/>
          <w:szCs w:val="24"/>
        </w:rPr>
        <w:t>Проектирование инженерных систем водоснабжения, канализации, теплоснабжения,</w:t>
      </w:r>
      <w:r w:rsidR="0008536A" w:rsidRPr="00CD51AE">
        <w:rPr>
          <w:rFonts w:ascii="Times New Roman" w:hAnsi="Times New Roman"/>
          <w:sz w:val="24"/>
          <w:szCs w:val="24"/>
        </w:rPr>
        <w:t xml:space="preserve"> газоснабжения, электроснабжения и связи следует осуществлять на основе программ комплексного развития коммунальной инфраструктуры и </w:t>
      </w:r>
      <w:r w:rsidR="0008536A" w:rsidRPr="00CD51AE">
        <w:rPr>
          <w:rFonts w:ascii="Times New Roman" w:hAnsi="Times New Roman"/>
          <w:spacing w:val="-3"/>
          <w:sz w:val="24"/>
          <w:szCs w:val="24"/>
        </w:rPr>
        <w:t xml:space="preserve">схем водоснабжения, канализации, теплоснабжения, </w:t>
      </w:r>
      <w:r w:rsidR="0008536A" w:rsidRPr="00CD51AE">
        <w:rPr>
          <w:rFonts w:ascii="Times New Roman" w:hAnsi="Times New Roman"/>
          <w:sz w:val="24"/>
          <w:szCs w:val="24"/>
        </w:rPr>
        <w:t>газоснабжения</w:t>
      </w:r>
      <w:r w:rsidR="0008536A" w:rsidRPr="00CD51AE">
        <w:rPr>
          <w:rFonts w:ascii="Times New Roman" w:hAnsi="Times New Roman"/>
          <w:spacing w:val="-3"/>
          <w:sz w:val="24"/>
          <w:szCs w:val="24"/>
        </w:rPr>
        <w:t xml:space="preserve"> и энергоснабжения, разработанных и утвержденных</w:t>
      </w:r>
      <w:r w:rsidR="0008536A" w:rsidRPr="00CD51AE">
        <w:rPr>
          <w:rFonts w:ascii="Times New Roman" w:hAnsi="Times New Roman"/>
          <w:sz w:val="24"/>
          <w:szCs w:val="24"/>
        </w:rPr>
        <w:t xml:space="preserve"> в установленном порядке.</w:t>
      </w:r>
    </w:p>
    <w:p w:rsidR="0008536A" w:rsidRPr="003F7C60"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A0059B">
        <w:rPr>
          <w:rFonts w:ascii="Times New Roman" w:hAnsi="Times New Roman"/>
          <w:sz w:val="24"/>
          <w:szCs w:val="24"/>
        </w:rPr>
        <w:t>.2.</w:t>
      </w:r>
      <w:r w:rsidR="00800910">
        <w:rPr>
          <w:rFonts w:ascii="Times New Roman" w:hAnsi="Times New Roman"/>
          <w:sz w:val="24"/>
          <w:szCs w:val="24"/>
        </w:rPr>
        <w:t>1.19</w:t>
      </w:r>
      <w:r w:rsidR="00A0059B">
        <w:rPr>
          <w:rFonts w:ascii="Times New Roman" w:hAnsi="Times New Roman"/>
          <w:sz w:val="24"/>
          <w:szCs w:val="24"/>
        </w:rPr>
        <w:t xml:space="preserve">. </w:t>
      </w:r>
      <w:r w:rsidR="0008536A" w:rsidRPr="003F7C60">
        <w:rPr>
          <w:rFonts w:ascii="Times New Roman" w:hAnsi="Times New Roman"/>
          <w:sz w:val="24"/>
          <w:szCs w:val="24"/>
        </w:rPr>
        <w:t>Выбор проектных инженерных решений для территории малоэтажной жилой застройки должен производиться в соответствии с техническими условиями на инженерное обеспечение территории, выдаваемыми органами, ответственными за эксплуатацию местных инженерных сетей.</w:t>
      </w:r>
    </w:p>
    <w:p w:rsidR="0008536A" w:rsidRPr="00CD51AE" w:rsidRDefault="00B26330" w:rsidP="0008536A">
      <w:pPr>
        <w:spacing w:after="0" w:line="240" w:lineRule="auto"/>
        <w:ind w:firstLine="567"/>
        <w:jc w:val="both"/>
        <w:rPr>
          <w:rFonts w:ascii="Times New Roman" w:hAnsi="Times New Roman"/>
          <w:sz w:val="24"/>
          <w:szCs w:val="24"/>
        </w:rPr>
      </w:pPr>
      <w:r>
        <w:rPr>
          <w:rFonts w:ascii="Times New Roman" w:hAnsi="Times New Roman"/>
          <w:sz w:val="24"/>
          <w:szCs w:val="24"/>
        </w:rPr>
        <w:t>6</w:t>
      </w:r>
      <w:r w:rsidR="00800910">
        <w:rPr>
          <w:rFonts w:ascii="Times New Roman" w:hAnsi="Times New Roman"/>
          <w:sz w:val="24"/>
          <w:szCs w:val="24"/>
        </w:rPr>
        <w:t>.2.1.20</w:t>
      </w:r>
      <w:r w:rsidR="0008536A">
        <w:rPr>
          <w:rFonts w:ascii="Times New Roman" w:hAnsi="Times New Roman"/>
          <w:sz w:val="24"/>
          <w:szCs w:val="24"/>
        </w:rPr>
        <w:t xml:space="preserve">. </w:t>
      </w:r>
      <w:r w:rsidR="0008536A" w:rsidRPr="00CD51AE">
        <w:rPr>
          <w:rFonts w:ascii="Times New Roman" w:hAnsi="Times New Roman"/>
          <w:sz w:val="24"/>
          <w:szCs w:val="24"/>
        </w:rPr>
        <w:t>Инженерные системы следует рассчитывать исходя из соответствующих нормативов расчетной плотности населения, принятой на расчетный срок, удельного среднесуточного норматива потребления и общей площади жилой застройки, определяемой документацией.</w:t>
      </w:r>
    </w:p>
    <w:p w:rsidR="0008536A" w:rsidRPr="00CD51AE" w:rsidRDefault="00B26330" w:rsidP="0008536A">
      <w:pPr>
        <w:spacing w:after="0" w:line="240" w:lineRule="auto"/>
        <w:ind w:firstLine="567"/>
        <w:jc w:val="both"/>
        <w:rPr>
          <w:rFonts w:ascii="Times New Roman" w:hAnsi="Times New Roman"/>
        </w:rPr>
      </w:pPr>
      <w:r>
        <w:rPr>
          <w:rFonts w:ascii="Times New Roman" w:hAnsi="Times New Roman"/>
          <w:sz w:val="24"/>
          <w:szCs w:val="24"/>
        </w:rPr>
        <w:t>6</w:t>
      </w:r>
      <w:r w:rsidR="00800910">
        <w:rPr>
          <w:rFonts w:ascii="Times New Roman" w:hAnsi="Times New Roman"/>
          <w:sz w:val="24"/>
          <w:szCs w:val="24"/>
        </w:rPr>
        <w:t>.2.1.21</w:t>
      </w:r>
      <w:r w:rsidR="0008536A">
        <w:rPr>
          <w:rFonts w:ascii="Times New Roman" w:hAnsi="Times New Roman"/>
          <w:sz w:val="24"/>
          <w:szCs w:val="24"/>
        </w:rPr>
        <w:t xml:space="preserve">. </w:t>
      </w:r>
      <w:r w:rsidR="0008536A" w:rsidRPr="00CD51AE">
        <w:rPr>
          <w:rFonts w:ascii="Times New Roman" w:hAnsi="Times New Roman"/>
          <w:sz w:val="24"/>
          <w:szCs w:val="24"/>
        </w:rPr>
        <w:t xml:space="preserve">При проектировании инженерных систем на территориях, подверженных опасным метеорологическим, </w:t>
      </w:r>
      <w:r w:rsidR="0008536A" w:rsidRPr="00937C6D">
        <w:rPr>
          <w:rFonts w:ascii="Times New Roman" w:hAnsi="Times New Roman"/>
          <w:color w:val="000000" w:themeColor="text1"/>
          <w:sz w:val="24"/>
          <w:szCs w:val="24"/>
        </w:rPr>
        <w:t xml:space="preserve">инженерно-геологическим и гидрологическим процессам следует учитывать требования </w:t>
      </w:r>
      <w:r w:rsidR="0008536A" w:rsidRPr="00937C6D">
        <w:rPr>
          <w:rFonts w:ascii="Times New Roman" w:hAnsi="Times New Roman"/>
          <w:bCs/>
          <w:color w:val="000000" w:themeColor="text1"/>
          <w:sz w:val="24"/>
          <w:szCs w:val="24"/>
        </w:rPr>
        <w:t>СП 116.13330.2012</w:t>
      </w:r>
      <w:r w:rsidR="0008536A" w:rsidRPr="00937C6D">
        <w:rPr>
          <w:rFonts w:ascii="Times New Roman" w:hAnsi="Times New Roman"/>
          <w:color w:val="000000" w:themeColor="text1"/>
          <w:sz w:val="24"/>
          <w:szCs w:val="24"/>
        </w:rPr>
        <w:t>, СП 21.13330.2012, СП 14.13330.2014.</w:t>
      </w:r>
    </w:p>
    <w:p w:rsidR="00E629C0" w:rsidRDefault="00B20FA8" w:rsidP="008F3124">
      <w:pPr>
        <w:tabs>
          <w:tab w:val="left" w:pos="567"/>
        </w:tabs>
        <w:spacing w:after="0" w:line="240" w:lineRule="auto"/>
        <w:jc w:val="both"/>
        <w:rPr>
          <w:rFonts w:ascii="Arial Narrow" w:hAnsi="Arial Narrow"/>
          <w:b/>
          <w:sz w:val="28"/>
          <w:szCs w:val="28"/>
        </w:rPr>
      </w:pPr>
      <w:r>
        <w:rPr>
          <w:rFonts w:ascii="Times New Roman" w:hAnsi="Times New Roman"/>
          <w:sz w:val="24"/>
          <w:szCs w:val="24"/>
        </w:rPr>
        <w:lastRenderedPageBreak/>
        <w:tab/>
      </w:r>
      <w:r w:rsidR="006F7C15">
        <w:rPr>
          <w:rFonts w:ascii="Arial Narrow" w:hAnsi="Arial Narrow"/>
          <w:b/>
          <w:noProof/>
          <w:sz w:val="28"/>
          <w:szCs w:val="28"/>
        </w:rPr>
        <w:pict>
          <v:rect id="Rectangle 182" o:spid="_x0000_s1093" style="position:absolute;left:0;text-align:left;margin-left:-1pt;margin-top:1.55pt;width:469.5pt;height:7.15pt;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" fillcolor="#c0504d" strokecolor="#f2f2f2" strokeweight="3pt">
            <v:shadow on="t" color="#622423" opacity=".5" offset="1pt"/>
          </v:rect>
        </w:pict>
      </w:r>
    </w:p>
    <w:p w:rsidR="00563EB6" w:rsidRPr="00D24632" w:rsidRDefault="00B26330" w:rsidP="0006630D">
      <w:pPr>
        <w:shd w:val="clear" w:color="auto" w:fill="EEECE1" w:themeFill="background2"/>
        <w:spacing w:after="0" w:line="240" w:lineRule="auto"/>
        <w:rPr>
          <w:rFonts w:ascii="Arial Narrow" w:hAnsi="Arial Narrow"/>
          <w:b/>
          <w:color w:val="1F497D" w:themeColor="text2"/>
          <w:sz w:val="28"/>
          <w:szCs w:val="28"/>
        </w:rPr>
      </w:pPr>
      <w:r>
        <w:rPr>
          <w:rFonts w:ascii="Arial Narrow" w:hAnsi="Arial Narrow"/>
          <w:b/>
          <w:sz w:val="28"/>
          <w:szCs w:val="28"/>
        </w:rPr>
        <w:t>6</w:t>
      </w:r>
      <w:r w:rsidR="00563EB6">
        <w:rPr>
          <w:rFonts w:ascii="Arial Narrow" w:hAnsi="Arial Narrow"/>
          <w:b/>
          <w:sz w:val="28"/>
          <w:szCs w:val="28"/>
        </w:rPr>
        <w:t>.2</w:t>
      </w:r>
      <w:r w:rsidR="0040039C">
        <w:rPr>
          <w:rFonts w:ascii="Arial Narrow" w:hAnsi="Arial Narrow"/>
          <w:b/>
          <w:sz w:val="28"/>
          <w:szCs w:val="28"/>
        </w:rPr>
        <w:t>.2</w:t>
      </w:r>
      <w:r w:rsidR="00310E42">
        <w:rPr>
          <w:rFonts w:ascii="Arial Narrow" w:hAnsi="Arial Narrow"/>
          <w:b/>
          <w:sz w:val="28"/>
          <w:szCs w:val="28"/>
        </w:rPr>
        <w:t>.</w:t>
      </w:r>
      <w:r w:rsidR="00563EB6" w:rsidRPr="0060411C">
        <w:rPr>
          <w:rFonts w:ascii="Arial Narrow" w:hAnsi="Arial Narrow"/>
          <w:b/>
          <w:sz w:val="28"/>
          <w:szCs w:val="28"/>
        </w:rPr>
        <w:t xml:space="preserve"> </w:t>
      </w:r>
      <w:r w:rsidR="00563EB6">
        <w:rPr>
          <w:rFonts w:ascii="Arial Narrow" w:hAnsi="Arial Narrow"/>
          <w:b/>
          <w:sz w:val="28"/>
          <w:szCs w:val="28"/>
        </w:rPr>
        <w:t xml:space="preserve"> </w:t>
      </w:r>
      <w:r w:rsidR="00563EB6" w:rsidRPr="0060411C">
        <w:rPr>
          <w:rFonts w:ascii="Arial Narrow" w:hAnsi="Arial Narrow"/>
          <w:b/>
          <w:sz w:val="28"/>
          <w:szCs w:val="28"/>
        </w:rPr>
        <w:t xml:space="preserve">ОБЪЕКТЫ </w:t>
      </w:r>
      <w:r w:rsidR="00563EB6">
        <w:rPr>
          <w:rFonts w:ascii="Arial Narrow" w:hAnsi="Arial Narrow"/>
          <w:b/>
          <w:sz w:val="28"/>
          <w:szCs w:val="28"/>
        </w:rPr>
        <w:t xml:space="preserve">В ОБЛАСТИ ЭЛЕКТРОСНАБЖЕНИЯ НАСЕЛЕНИЯ </w:t>
      </w:r>
    </w:p>
    <w:p w:rsidR="00563EB6" w:rsidRPr="00A275EB" w:rsidRDefault="006F7C15" w:rsidP="00563EB6">
      <w:pPr>
        <w:pStyle w:val="Default"/>
        <w:tabs>
          <w:tab w:val="left" w:pos="720"/>
        </w:tabs>
        <w:ind w:firstLine="567"/>
        <w:jc w:val="both"/>
        <w:rPr>
          <w:color w:val="auto"/>
          <w:sz w:val="16"/>
          <w:szCs w:val="16"/>
          <w:lang w:eastAsia="ru-RU"/>
        </w:rPr>
      </w:pPr>
      <w:r w:rsidRPr="006F7C15">
        <w:rPr>
          <w:rFonts w:ascii="Arial Narrow" w:hAnsi="Arial Narrow"/>
          <w:b/>
          <w:noProof/>
          <w:color w:val="1F497D" w:themeColor="text2"/>
          <w:sz w:val="28"/>
          <w:szCs w:val="28"/>
          <w:lang w:eastAsia="ru-RU"/>
        </w:rPr>
        <w:pict>
          <v:rect id="Rectangle 111" o:spid="_x0000_s1092" style="position:absolute;left:0;text-align:left;margin-left:-1pt;margin-top:3.45pt;width:469.5pt;height:7.1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S3eQIAAOc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" fillcolor="#c0504d" strokecolor="#f2f2f2" strokeweight="3pt">
            <v:shadow on="t" color="#622423" opacity=".5" offset="1pt"/>
          </v:rect>
        </w:pict>
      </w:r>
    </w:p>
    <w:p w:rsidR="00563EB6" w:rsidRDefault="00563EB6" w:rsidP="00563EB6">
      <w:pPr>
        <w:spacing w:after="0" w:line="240" w:lineRule="auto"/>
        <w:jc w:val="center"/>
        <w:rPr>
          <w:rFonts w:ascii="Arial Narrow" w:hAnsi="Arial Narrow"/>
          <w:b/>
          <w:sz w:val="24"/>
          <w:szCs w:val="24"/>
        </w:rPr>
      </w:pPr>
    </w:p>
    <w:p w:rsidR="004C2DB4" w:rsidRDefault="00B26330" w:rsidP="004C2DB4">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378CB">
        <w:rPr>
          <w:rFonts w:ascii="Times New Roman" w:hAnsi="Times New Roman"/>
          <w:sz w:val="24"/>
          <w:szCs w:val="24"/>
        </w:rPr>
        <w:t>.2.</w:t>
      </w:r>
      <w:r w:rsidR="0040039C">
        <w:rPr>
          <w:rFonts w:ascii="Times New Roman" w:hAnsi="Times New Roman"/>
          <w:sz w:val="24"/>
          <w:szCs w:val="24"/>
        </w:rPr>
        <w:t>2</w:t>
      </w:r>
      <w:r w:rsidR="002378CB">
        <w:rPr>
          <w:rFonts w:ascii="Times New Roman" w:hAnsi="Times New Roman"/>
          <w:sz w:val="24"/>
          <w:szCs w:val="24"/>
        </w:rPr>
        <w:t xml:space="preserve">.1. </w:t>
      </w:r>
      <w:r w:rsidR="004C2DB4" w:rsidRPr="00DE3D35">
        <w:rPr>
          <w:rFonts w:ascii="Times New Roman" w:hAnsi="Times New Roman"/>
          <w:sz w:val="24"/>
          <w:szCs w:val="24"/>
        </w:rPr>
        <w:t>В соответствии с данным Федеральным законом одним из основных принципов государственного регулирования и контроля в электроэнергетике является обеспечение доступности электрической энергии для потребителей. Расчётные показатели минимально допустимого уровня обеспеченности создадут равные условия доступа к объектам электросетевого хозяйства населения. Полный охват электрическими сетями обеспечит технологическое и организационное единство и целостность централизованной системы электроснабжения.</w:t>
      </w:r>
    </w:p>
    <w:p w:rsidR="002A2B11" w:rsidRPr="002A2B11" w:rsidRDefault="002A2B11" w:rsidP="002A2B11">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6.2.2.2. </w:t>
      </w:r>
      <w:r w:rsidRPr="002A2B11">
        <w:rPr>
          <w:rFonts w:ascii="Times New Roman" w:hAnsi="Times New Roman"/>
          <w:sz w:val="24"/>
          <w:szCs w:val="24"/>
        </w:rPr>
        <w:t xml:space="preserve">Нормируемые показатели электропотребления </w:t>
      </w:r>
      <w:r>
        <w:rPr>
          <w:rFonts w:ascii="Times New Roman" w:hAnsi="Times New Roman"/>
          <w:sz w:val="24"/>
          <w:szCs w:val="24"/>
        </w:rPr>
        <w:t xml:space="preserve">устанавливаются </w:t>
      </w:r>
      <w:r w:rsidRPr="002A2B11">
        <w:rPr>
          <w:rFonts w:ascii="Times New Roman" w:hAnsi="Times New Roman"/>
          <w:sz w:val="24"/>
          <w:szCs w:val="24"/>
        </w:rPr>
        <w:t>на основании:</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РД 34.20.185-94;</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СП 42.13330.2016;</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Свод правил «Электроустановки</w:t>
      </w:r>
      <w:r w:rsidR="00BE1106">
        <w:rPr>
          <w:rFonts w:ascii="Times New Roman" w:hAnsi="Times New Roman"/>
          <w:sz w:val="24"/>
          <w:szCs w:val="24"/>
        </w:rPr>
        <w:t xml:space="preserve"> </w:t>
      </w:r>
      <w:r w:rsidRPr="002A2B11">
        <w:rPr>
          <w:rFonts w:ascii="Times New Roman" w:hAnsi="Times New Roman"/>
          <w:sz w:val="24"/>
          <w:szCs w:val="24"/>
        </w:rPr>
        <w:t>общественных зданий. Правила проектирования и монтажа», утвержденного приказом Министерства строительства и жилищно-коммунального хозяйства Российской Федерации от 29.08.2016 №602/пр (СП 256.1325800.2016, СП 31-110-2003) (далее – СП 312-110-2003);</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НТП ЭПП-94 Проектирование электроснабжения</w:t>
      </w:r>
      <w:r w:rsidR="00BE1106">
        <w:rPr>
          <w:rFonts w:ascii="Times New Roman" w:hAnsi="Times New Roman"/>
          <w:sz w:val="24"/>
          <w:szCs w:val="24"/>
        </w:rPr>
        <w:t xml:space="preserve"> </w:t>
      </w:r>
      <w:r w:rsidRPr="002A2B11">
        <w:rPr>
          <w:rFonts w:ascii="Times New Roman" w:hAnsi="Times New Roman"/>
          <w:sz w:val="24"/>
          <w:szCs w:val="24"/>
        </w:rPr>
        <w:t>промышленных предприятий. Нормы технологического проектирования;</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Санитарных норм и правил защиты населения от воздействия электрического поля, создаваемого воздушными линиями электропередачи переменного тока промышленной частоты, утвержденных заместителем Главного государственного санитарного врача СССР 23.02.1984 №2971-84;</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Правил устройства электроустановок (ПУЭ 6-е и 7-е издание).</w:t>
      </w:r>
    </w:p>
    <w:p w:rsidR="002A2B11" w:rsidRPr="002A2B11" w:rsidRDefault="002A2B11" w:rsidP="002A2B11">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6.2.2.3. </w:t>
      </w:r>
      <w:r w:rsidRPr="002A2B11">
        <w:rPr>
          <w:rFonts w:ascii="Times New Roman" w:hAnsi="Times New Roman"/>
          <w:sz w:val="24"/>
          <w:szCs w:val="24"/>
        </w:rPr>
        <w:t>Расход электроэнергии и потребность в мощности источников следует определять:</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для производственных и сельскохозяйственных предприятий – по опросным листам действующих предприятий, проектам новых, реконструируемых или аналогичных предприятий, а также по укрупненным показателям;</w:t>
      </w:r>
    </w:p>
    <w:p w:rsidR="002A2B11" w:rsidRPr="002A2B11" w:rsidRDefault="002A2B11" w:rsidP="002A2B11">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2A2B11">
        <w:rPr>
          <w:rFonts w:ascii="Times New Roman" w:hAnsi="Times New Roman"/>
          <w:sz w:val="24"/>
          <w:szCs w:val="24"/>
        </w:rPr>
        <w:tab/>
        <w:t>• для жилищно-коммунального сектора – в соответствии с РД 34.20.185-94 (с учетом изменений и дополнений к разделу 2 «Расчетные электрические нагрузки»), СП 31-110-2003, а также с учетом РНГП.</w:t>
      </w:r>
    </w:p>
    <w:p w:rsidR="004C2DB4" w:rsidRDefault="00B26330" w:rsidP="004C2DB4">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378CB">
        <w:rPr>
          <w:rFonts w:ascii="Times New Roman" w:hAnsi="Times New Roman"/>
          <w:sz w:val="24"/>
          <w:szCs w:val="24"/>
        </w:rPr>
        <w:t>.2.</w:t>
      </w:r>
      <w:r w:rsidR="0040039C">
        <w:rPr>
          <w:rFonts w:ascii="Times New Roman" w:hAnsi="Times New Roman"/>
          <w:sz w:val="24"/>
          <w:szCs w:val="24"/>
        </w:rPr>
        <w:t>2</w:t>
      </w:r>
      <w:r w:rsidR="002A2B11">
        <w:rPr>
          <w:rFonts w:ascii="Times New Roman" w:hAnsi="Times New Roman"/>
          <w:sz w:val="24"/>
          <w:szCs w:val="24"/>
        </w:rPr>
        <w:t>.4</w:t>
      </w:r>
      <w:r w:rsidR="002378CB">
        <w:rPr>
          <w:rFonts w:ascii="Times New Roman" w:hAnsi="Times New Roman"/>
          <w:sz w:val="24"/>
          <w:szCs w:val="24"/>
        </w:rPr>
        <w:t xml:space="preserve">. </w:t>
      </w:r>
      <w:r w:rsidR="004C2DB4" w:rsidRPr="00DE3D35">
        <w:rPr>
          <w:rFonts w:ascii="Times New Roman" w:hAnsi="Times New Roman"/>
          <w:sz w:val="24"/>
          <w:szCs w:val="24"/>
        </w:rPr>
        <w:t xml:space="preserve">Электроснабжение </w:t>
      </w:r>
      <w:r w:rsidR="005D5FDF">
        <w:rPr>
          <w:rFonts w:ascii="Times New Roman" w:hAnsi="Times New Roman"/>
          <w:sz w:val="24"/>
          <w:szCs w:val="24"/>
        </w:rPr>
        <w:t>насе</w:t>
      </w:r>
      <w:r w:rsidR="00412BB7">
        <w:rPr>
          <w:rFonts w:ascii="Times New Roman" w:hAnsi="Times New Roman"/>
          <w:sz w:val="24"/>
          <w:szCs w:val="24"/>
        </w:rPr>
        <w:t xml:space="preserve">ленных пунктов </w:t>
      </w:r>
      <w:r w:rsidR="00F55F5A">
        <w:rPr>
          <w:rFonts w:ascii="Times New Roman" w:hAnsi="Times New Roman"/>
          <w:sz w:val="24"/>
          <w:szCs w:val="24"/>
        </w:rPr>
        <w:t xml:space="preserve">сельского </w:t>
      </w:r>
      <w:r w:rsidR="00412BB7">
        <w:rPr>
          <w:rFonts w:ascii="Times New Roman" w:hAnsi="Times New Roman"/>
          <w:sz w:val="24"/>
          <w:szCs w:val="24"/>
        </w:rPr>
        <w:t>поселения</w:t>
      </w:r>
      <w:r w:rsidR="005D5FDF">
        <w:rPr>
          <w:rFonts w:ascii="Times New Roman" w:hAnsi="Times New Roman"/>
          <w:sz w:val="24"/>
          <w:szCs w:val="24"/>
        </w:rPr>
        <w:t xml:space="preserve"> </w:t>
      </w:r>
      <w:r w:rsidR="004C2DB4" w:rsidRPr="00DE3D35">
        <w:rPr>
          <w:rFonts w:ascii="Times New Roman" w:hAnsi="Times New Roman"/>
          <w:sz w:val="24"/>
          <w:szCs w:val="24"/>
        </w:rPr>
        <w:t xml:space="preserve">следует предусматривать от </w:t>
      </w:r>
      <w:r w:rsidR="002378CB">
        <w:rPr>
          <w:rFonts w:ascii="Times New Roman" w:hAnsi="Times New Roman"/>
          <w:sz w:val="24"/>
          <w:szCs w:val="24"/>
        </w:rPr>
        <w:t>региональной/</w:t>
      </w:r>
      <w:r w:rsidR="004C2DB4" w:rsidRPr="00DE3D35">
        <w:rPr>
          <w:rFonts w:ascii="Times New Roman" w:hAnsi="Times New Roman"/>
          <w:sz w:val="24"/>
          <w:szCs w:val="24"/>
        </w:rPr>
        <w:t xml:space="preserve">районной энергетической системы. В случае невозможности или нецелесообразности присоединения к </w:t>
      </w:r>
      <w:r w:rsidR="002378CB">
        <w:rPr>
          <w:rFonts w:ascii="Times New Roman" w:hAnsi="Times New Roman"/>
          <w:sz w:val="24"/>
          <w:szCs w:val="24"/>
        </w:rPr>
        <w:t>региональной/</w:t>
      </w:r>
      <w:r w:rsidR="004C2DB4" w:rsidRPr="00DE3D35">
        <w:rPr>
          <w:rFonts w:ascii="Times New Roman" w:hAnsi="Times New Roman"/>
          <w:sz w:val="24"/>
          <w:szCs w:val="24"/>
        </w:rPr>
        <w:t xml:space="preserve">районной энергосистеме электроснабжение </w:t>
      </w:r>
      <w:r w:rsidR="002378CB">
        <w:rPr>
          <w:rFonts w:ascii="Times New Roman" w:hAnsi="Times New Roman"/>
          <w:sz w:val="24"/>
          <w:szCs w:val="24"/>
        </w:rPr>
        <w:t xml:space="preserve">следует проектировать от отдельных генерирующих мощностей. </w:t>
      </w:r>
    </w:p>
    <w:p w:rsidR="00434867" w:rsidRPr="001D1240" w:rsidRDefault="00434867" w:rsidP="00434867">
      <w:pPr>
        <w:spacing w:after="0" w:line="240" w:lineRule="auto"/>
        <w:ind w:firstLine="567"/>
        <w:jc w:val="both"/>
        <w:rPr>
          <w:rFonts w:ascii="Times New Roman" w:hAnsi="Times New Roman"/>
          <w:sz w:val="24"/>
          <w:szCs w:val="24"/>
        </w:rPr>
      </w:pPr>
      <w:r w:rsidRPr="001D1240">
        <w:rPr>
          <w:rFonts w:ascii="Times New Roman" w:hAnsi="Times New Roman"/>
          <w:sz w:val="24"/>
          <w:szCs w:val="24"/>
        </w:rPr>
        <w:t>При недостатке покрытия электрических нагрузок той или иной энергосистемы следует проектировать смешанное элек</w:t>
      </w:r>
      <w:r w:rsidR="009723C3">
        <w:rPr>
          <w:rFonts w:ascii="Times New Roman" w:hAnsi="Times New Roman"/>
          <w:sz w:val="24"/>
          <w:szCs w:val="24"/>
        </w:rPr>
        <w:t>троснабжение сельского</w:t>
      </w:r>
      <w:r w:rsidR="009877DE">
        <w:rPr>
          <w:rFonts w:ascii="Times New Roman" w:hAnsi="Times New Roman"/>
          <w:sz w:val="24"/>
          <w:szCs w:val="24"/>
        </w:rPr>
        <w:t xml:space="preserve"> </w:t>
      </w:r>
      <w:r w:rsidRPr="001D1240">
        <w:rPr>
          <w:rFonts w:ascii="Times New Roman" w:hAnsi="Times New Roman"/>
          <w:sz w:val="24"/>
          <w:szCs w:val="24"/>
        </w:rPr>
        <w:t xml:space="preserve"> поселен</w:t>
      </w:r>
      <w:r w:rsidR="009877DE">
        <w:rPr>
          <w:rFonts w:ascii="Times New Roman" w:hAnsi="Times New Roman"/>
          <w:sz w:val="24"/>
          <w:szCs w:val="24"/>
        </w:rPr>
        <w:t>ия</w:t>
      </w:r>
      <w:r w:rsidRPr="001D1240">
        <w:rPr>
          <w:rFonts w:ascii="Times New Roman" w:hAnsi="Times New Roman"/>
          <w:sz w:val="24"/>
          <w:szCs w:val="24"/>
        </w:rPr>
        <w:t>.</w:t>
      </w:r>
    </w:p>
    <w:p w:rsidR="00434867" w:rsidRDefault="00F55F5A" w:rsidP="00434867">
      <w:pPr>
        <w:spacing w:after="0" w:line="240" w:lineRule="auto"/>
        <w:ind w:firstLine="567"/>
        <w:jc w:val="both"/>
        <w:rPr>
          <w:rFonts w:ascii="Times New Roman" w:hAnsi="Times New Roman"/>
          <w:sz w:val="24"/>
          <w:szCs w:val="24"/>
        </w:rPr>
      </w:pPr>
      <w:r>
        <w:rPr>
          <w:rFonts w:ascii="Times New Roman" w:hAnsi="Times New Roman"/>
          <w:sz w:val="24"/>
          <w:szCs w:val="24"/>
        </w:rPr>
        <w:t>Электроснабжение н</w:t>
      </w:r>
      <w:r w:rsidR="00434867" w:rsidRPr="001D1240">
        <w:rPr>
          <w:rFonts w:ascii="Times New Roman" w:hAnsi="Times New Roman"/>
          <w:sz w:val="24"/>
          <w:szCs w:val="24"/>
        </w:rPr>
        <w:t xml:space="preserve">аселенных пунктов </w:t>
      </w:r>
      <w:r>
        <w:rPr>
          <w:rFonts w:ascii="Times New Roman" w:hAnsi="Times New Roman"/>
          <w:sz w:val="24"/>
          <w:szCs w:val="24"/>
        </w:rPr>
        <w:t>сельского</w:t>
      </w:r>
      <w:r w:rsidR="009877DE">
        <w:rPr>
          <w:rFonts w:ascii="Times New Roman" w:hAnsi="Times New Roman"/>
          <w:sz w:val="24"/>
          <w:szCs w:val="24"/>
        </w:rPr>
        <w:t xml:space="preserve"> поселения </w:t>
      </w:r>
      <w:r w:rsidR="00434867" w:rsidRPr="001D1240">
        <w:rPr>
          <w:rFonts w:ascii="Times New Roman" w:hAnsi="Times New Roman"/>
          <w:sz w:val="24"/>
          <w:szCs w:val="24"/>
        </w:rPr>
        <w:t>следует проектировать не менее чем от двух независимых источников электроэнергии.</w:t>
      </w:r>
    </w:p>
    <w:p w:rsidR="002F29C4" w:rsidRPr="002F29C4" w:rsidRDefault="00B26330" w:rsidP="002F29C4">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2F29C4">
        <w:rPr>
          <w:rFonts w:ascii="Times New Roman" w:hAnsi="Times New Roman"/>
          <w:color w:val="000000" w:themeColor="text1"/>
          <w:sz w:val="24"/>
          <w:szCs w:val="24"/>
        </w:rPr>
        <w:t>.2.</w:t>
      </w:r>
      <w:r w:rsidR="0040039C">
        <w:rPr>
          <w:rFonts w:ascii="Times New Roman" w:hAnsi="Times New Roman"/>
          <w:color w:val="000000" w:themeColor="text1"/>
          <w:sz w:val="24"/>
          <w:szCs w:val="24"/>
        </w:rPr>
        <w:t>2</w:t>
      </w:r>
      <w:r w:rsidR="002A2B11">
        <w:rPr>
          <w:rFonts w:ascii="Times New Roman" w:hAnsi="Times New Roman"/>
          <w:color w:val="000000" w:themeColor="text1"/>
          <w:sz w:val="24"/>
          <w:szCs w:val="24"/>
        </w:rPr>
        <w:t>.5</w:t>
      </w:r>
      <w:r w:rsidR="002F29C4">
        <w:rPr>
          <w:rFonts w:ascii="Times New Roman" w:hAnsi="Times New Roman"/>
          <w:color w:val="000000" w:themeColor="text1"/>
          <w:sz w:val="24"/>
          <w:szCs w:val="24"/>
        </w:rPr>
        <w:t xml:space="preserve">. </w:t>
      </w:r>
      <w:r w:rsidR="002F29C4" w:rsidRPr="007467C9">
        <w:rPr>
          <w:rFonts w:ascii="Times New Roman" w:hAnsi="Times New Roman"/>
          <w:color w:val="000000" w:themeColor="text1"/>
          <w:sz w:val="24"/>
          <w:szCs w:val="24"/>
        </w:rPr>
        <w:t xml:space="preserve">Системообразующей ВЛ на территории </w:t>
      </w:r>
      <w:r w:rsidR="00226590">
        <w:rPr>
          <w:rFonts w:ascii="Times New Roman" w:hAnsi="Times New Roman"/>
          <w:color w:val="000000" w:themeColor="text1"/>
          <w:sz w:val="24"/>
          <w:szCs w:val="24"/>
        </w:rPr>
        <w:t>Раменского</w:t>
      </w:r>
      <w:r w:rsidR="00BE1106">
        <w:rPr>
          <w:rFonts w:ascii="Times New Roman" w:hAnsi="Times New Roman"/>
          <w:color w:val="000000" w:themeColor="text1"/>
          <w:sz w:val="24"/>
          <w:szCs w:val="24"/>
        </w:rPr>
        <w:t xml:space="preserve"> </w:t>
      </w:r>
      <w:r w:rsidR="00F55F5A">
        <w:rPr>
          <w:rFonts w:ascii="Times New Roman" w:hAnsi="Times New Roman"/>
          <w:color w:val="000000" w:themeColor="text1"/>
          <w:sz w:val="24"/>
          <w:szCs w:val="24"/>
        </w:rPr>
        <w:t xml:space="preserve">сельского </w:t>
      </w:r>
      <w:r w:rsidR="009877DE">
        <w:rPr>
          <w:rFonts w:ascii="Times New Roman" w:hAnsi="Times New Roman"/>
          <w:color w:val="000000" w:themeColor="text1"/>
          <w:sz w:val="24"/>
          <w:szCs w:val="24"/>
        </w:rPr>
        <w:t xml:space="preserve">поселения </w:t>
      </w:r>
      <w:r w:rsidR="002F29C4" w:rsidRPr="00BE1106">
        <w:rPr>
          <w:rFonts w:ascii="Times New Roman" w:hAnsi="Times New Roman"/>
          <w:sz w:val="24"/>
          <w:szCs w:val="24"/>
        </w:rPr>
        <w:t>является линия напряжением 110 кВ, распределительными сетями – сети напряжением 35 и 10 кВ.</w:t>
      </w:r>
      <w:r w:rsidR="002F29C4" w:rsidRPr="002F29C4">
        <w:rPr>
          <w:rFonts w:ascii="Times New Roman" w:hAnsi="Times New Roman"/>
          <w:sz w:val="24"/>
          <w:szCs w:val="24"/>
        </w:rPr>
        <w:t xml:space="preserve"> </w:t>
      </w:r>
    </w:p>
    <w:p w:rsidR="002F29C4" w:rsidRPr="00DE3D35" w:rsidRDefault="00B26330" w:rsidP="002F29C4">
      <w:pPr>
        <w:spacing w:after="0" w:line="240" w:lineRule="auto"/>
        <w:ind w:firstLine="567"/>
        <w:jc w:val="both"/>
        <w:rPr>
          <w:rFonts w:ascii="Times New Roman" w:hAnsi="Times New Roman"/>
          <w:sz w:val="24"/>
          <w:szCs w:val="24"/>
        </w:rPr>
      </w:pPr>
      <w:r>
        <w:rPr>
          <w:rFonts w:ascii="Times New Roman" w:hAnsi="Times New Roman"/>
          <w:sz w:val="24"/>
          <w:szCs w:val="24"/>
        </w:rPr>
        <w:t>6</w:t>
      </w:r>
      <w:r w:rsidR="002F29C4">
        <w:rPr>
          <w:rFonts w:ascii="Times New Roman" w:hAnsi="Times New Roman"/>
          <w:sz w:val="24"/>
          <w:szCs w:val="24"/>
        </w:rPr>
        <w:t>.2.</w:t>
      </w:r>
      <w:r w:rsidR="0040039C">
        <w:rPr>
          <w:rFonts w:ascii="Times New Roman" w:hAnsi="Times New Roman"/>
          <w:sz w:val="24"/>
          <w:szCs w:val="24"/>
        </w:rPr>
        <w:t>2</w:t>
      </w:r>
      <w:r w:rsidR="002A2B11">
        <w:rPr>
          <w:rFonts w:ascii="Times New Roman" w:hAnsi="Times New Roman"/>
          <w:sz w:val="24"/>
          <w:szCs w:val="24"/>
        </w:rPr>
        <w:t>.6</w:t>
      </w:r>
      <w:r w:rsidR="002F29C4">
        <w:rPr>
          <w:rFonts w:ascii="Times New Roman" w:hAnsi="Times New Roman"/>
          <w:sz w:val="24"/>
          <w:szCs w:val="24"/>
        </w:rPr>
        <w:t xml:space="preserve">. </w:t>
      </w:r>
      <w:r w:rsidR="002F29C4" w:rsidRPr="00DE3D35">
        <w:rPr>
          <w:rFonts w:ascii="Times New Roman" w:hAnsi="Times New Roman"/>
          <w:sz w:val="24"/>
          <w:szCs w:val="24"/>
        </w:rPr>
        <w:t xml:space="preserve">При проектировании электроснабжения определение электрической нагрузки на электроисточники следует производить в соответствии с требованиями СП 31-110-2003 и РД 34.20.185-94. </w:t>
      </w:r>
    </w:p>
    <w:p w:rsidR="002378CB" w:rsidRPr="00BE1106" w:rsidRDefault="00B26330" w:rsidP="004C2DB4">
      <w:pPr>
        <w:widowControl w:val="0"/>
        <w:suppressAutoHyphens/>
        <w:autoSpaceDE w:val="0"/>
        <w:autoSpaceDN w:val="0"/>
        <w:adjustRightInd w:val="0"/>
        <w:spacing w:after="0" w:line="240" w:lineRule="auto"/>
        <w:ind w:firstLine="567"/>
        <w:jc w:val="both"/>
        <w:rPr>
          <w:rFonts w:ascii="Times New Roman" w:hAnsi="Times New Roman"/>
          <w:sz w:val="24"/>
          <w:szCs w:val="24"/>
        </w:rPr>
      </w:pPr>
      <w:r w:rsidRPr="00BE1106">
        <w:rPr>
          <w:rFonts w:ascii="Times New Roman" w:hAnsi="Times New Roman"/>
          <w:sz w:val="24"/>
          <w:szCs w:val="24"/>
        </w:rPr>
        <w:t>6</w:t>
      </w:r>
      <w:r w:rsidR="002F29C4" w:rsidRPr="00BE1106">
        <w:rPr>
          <w:rFonts w:ascii="Times New Roman" w:hAnsi="Times New Roman"/>
          <w:sz w:val="24"/>
          <w:szCs w:val="24"/>
        </w:rPr>
        <w:t>.2.</w:t>
      </w:r>
      <w:r w:rsidR="0040039C" w:rsidRPr="00BE1106">
        <w:rPr>
          <w:rFonts w:ascii="Times New Roman" w:hAnsi="Times New Roman"/>
          <w:sz w:val="24"/>
          <w:szCs w:val="24"/>
        </w:rPr>
        <w:t>2</w:t>
      </w:r>
      <w:r w:rsidR="002A2B11" w:rsidRPr="00BE1106">
        <w:rPr>
          <w:rFonts w:ascii="Times New Roman" w:hAnsi="Times New Roman"/>
          <w:sz w:val="24"/>
          <w:szCs w:val="24"/>
        </w:rPr>
        <w:t>.7</w:t>
      </w:r>
      <w:r w:rsidR="00434867" w:rsidRPr="00BE1106">
        <w:rPr>
          <w:rFonts w:ascii="Times New Roman" w:hAnsi="Times New Roman"/>
          <w:sz w:val="24"/>
          <w:szCs w:val="24"/>
        </w:rPr>
        <w:t>. Для предварительных расчетов укрупненные показатели удельной расчетной электрической нагрузки территорий жилых и о</w:t>
      </w:r>
      <w:r w:rsidR="00F55F5A" w:rsidRPr="00BE1106">
        <w:rPr>
          <w:rFonts w:ascii="Times New Roman" w:hAnsi="Times New Roman"/>
          <w:sz w:val="24"/>
          <w:szCs w:val="24"/>
        </w:rPr>
        <w:t xml:space="preserve">бщественно-деловых зон </w:t>
      </w:r>
      <w:r w:rsidR="00434867" w:rsidRPr="00BE1106">
        <w:rPr>
          <w:rFonts w:ascii="Times New Roman" w:hAnsi="Times New Roman"/>
          <w:sz w:val="24"/>
          <w:szCs w:val="24"/>
        </w:rPr>
        <w:t xml:space="preserve"> населенных пунктов</w:t>
      </w:r>
      <w:r w:rsidR="00BE1106">
        <w:rPr>
          <w:rFonts w:ascii="Times New Roman" w:hAnsi="Times New Roman"/>
          <w:sz w:val="24"/>
          <w:szCs w:val="24"/>
        </w:rPr>
        <w:t xml:space="preserve"> сел</w:t>
      </w:r>
      <w:r w:rsidR="00F55F5A" w:rsidRPr="00BE1106">
        <w:rPr>
          <w:rFonts w:ascii="Times New Roman" w:hAnsi="Times New Roman"/>
          <w:sz w:val="24"/>
          <w:szCs w:val="24"/>
        </w:rPr>
        <w:t>ьского</w:t>
      </w:r>
      <w:r w:rsidR="009877DE" w:rsidRPr="00BE1106">
        <w:rPr>
          <w:rFonts w:ascii="Times New Roman" w:hAnsi="Times New Roman"/>
          <w:sz w:val="24"/>
          <w:szCs w:val="24"/>
        </w:rPr>
        <w:t xml:space="preserve"> поселения </w:t>
      </w:r>
      <w:r w:rsidR="00434867" w:rsidRPr="00BE1106">
        <w:rPr>
          <w:rFonts w:ascii="Times New Roman" w:hAnsi="Times New Roman"/>
          <w:sz w:val="24"/>
          <w:szCs w:val="24"/>
        </w:rPr>
        <w:t xml:space="preserve"> допускается принимать по табл</w:t>
      </w:r>
      <w:r w:rsidR="008D7143" w:rsidRPr="00BE1106">
        <w:rPr>
          <w:rFonts w:ascii="Times New Roman" w:hAnsi="Times New Roman"/>
          <w:sz w:val="24"/>
          <w:szCs w:val="24"/>
        </w:rPr>
        <w:t>.</w:t>
      </w:r>
      <w:r w:rsidR="00BE1106">
        <w:rPr>
          <w:rFonts w:ascii="Times New Roman" w:hAnsi="Times New Roman"/>
          <w:sz w:val="24"/>
          <w:szCs w:val="24"/>
        </w:rPr>
        <w:t>60</w:t>
      </w:r>
      <w:r w:rsidR="00434867" w:rsidRPr="00BE1106">
        <w:rPr>
          <w:rFonts w:ascii="Times New Roman" w:hAnsi="Times New Roman"/>
          <w:sz w:val="24"/>
          <w:szCs w:val="24"/>
        </w:rPr>
        <w:t>.</w:t>
      </w:r>
    </w:p>
    <w:p w:rsidR="00434867" w:rsidRPr="00BE1106" w:rsidRDefault="00434867" w:rsidP="00434867">
      <w:pPr>
        <w:widowControl w:val="0"/>
        <w:suppressAutoHyphens/>
        <w:autoSpaceDE w:val="0"/>
        <w:autoSpaceDN w:val="0"/>
        <w:adjustRightInd w:val="0"/>
        <w:spacing w:after="0" w:line="240" w:lineRule="auto"/>
        <w:jc w:val="both"/>
        <w:rPr>
          <w:rFonts w:ascii="Times New Roman" w:hAnsi="Times New Roman"/>
          <w:sz w:val="8"/>
          <w:szCs w:val="8"/>
        </w:rPr>
      </w:pPr>
    </w:p>
    <w:p w:rsidR="00434867" w:rsidRPr="00BE1106" w:rsidRDefault="00434867" w:rsidP="00434867">
      <w:pPr>
        <w:widowControl w:val="0"/>
        <w:suppressAutoHyphens/>
        <w:autoSpaceDE w:val="0"/>
        <w:autoSpaceDN w:val="0"/>
        <w:adjustRightInd w:val="0"/>
        <w:spacing w:after="0" w:line="240" w:lineRule="auto"/>
        <w:jc w:val="both"/>
        <w:rPr>
          <w:rFonts w:ascii="Times New Roman" w:hAnsi="Times New Roman"/>
          <w:b/>
          <w:i/>
          <w:sz w:val="24"/>
          <w:szCs w:val="24"/>
        </w:rPr>
      </w:pPr>
      <w:r w:rsidRPr="00BE1106">
        <w:rPr>
          <w:rFonts w:ascii="Times New Roman" w:hAnsi="Times New Roman"/>
          <w:i/>
          <w:sz w:val="24"/>
          <w:szCs w:val="24"/>
        </w:rPr>
        <w:lastRenderedPageBreak/>
        <w:t xml:space="preserve">Таблица </w:t>
      </w:r>
      <w:r w:rsidR="00BE1106" w:rsidRPr="00BE1106">
        <w:rPr>
          <w:rFonts w:ascii="Times New Roman" w:hAnsi="Times New Roman"/>
          <w:i/>
          <w:sz w:val="24"/>
          <w:szCs w:val="24"/>
        </w:rPr>
        <w:t>60</w:t>
      </w:r>
      <w:r w:rsidR="0040039C" w:rsidRPr="00BE1106">
        <w:rPr>
          <w:rFonts w:ascii="Times New Roman" w:hAnsi="Times New Roman"/>
          <w:i/>
          <w:sz w:val="24"/>
          <w:szCs w:val="24"/>
        </w:rPr>
        <w:t>.</w:t>
      </w:r>
      <w:r w:rsidRPr="00BE1106">
        <w:rPr>
          <w:rFonts w:ascii="Times New Roman" w:hAnsi="Times New Roman"/>
          <w:b/>
          <w:i/>
          <w:sz w:val="24"/>
          <w:szCs w:val="24"/>
        </w:rPr>
        <w:t xml:space="preserve"> - Укрупненные показатели удельной расчетной электрической нагрузки территорий жилых и обществ</w:t>
      </w:r>
      <w:r w:rsidR="00B26330" w:rsidRPr="00BE1106">
        <w:rPr>
          <w:rFonts w:ascii="Times New Roman" w:hAnsi="Times New Roman"/>
          <w:b/>
          <w:i/>
          <w:sz w:val="24"/>
          <w:szCs w:val="24"/>
        </w:rPr>
        <w:t xml:space="preserve">енно-деловых зон </w:t>
      </w:r>
      <w:r w:rsidR="009723C3">
        <w:rPr>
          <w:rFonts w:ascii="Times New Roman" w:hAnsi="Times New Roman"/>
          <w:b/>
          <w:i/>
          <w:sz w:val="24"/>
          <w:szCs w:val="24"/>
        </w:rPr>
        <w:t>сельского</w:t>
      </w:r>
      <w:r w:rsidRPr="00BE1106">
        <w:rPr>
          <w:rFonts w:ascii="Times New Roman" w:hAnsi="Times New Roman"/>
          <w:b/>
          <w:i/>
          <w:sz w:val="24"/>
          <w:szCs w:val="24"/>
        </w:rPr>
        <w:t xml:space="preserve"> населенн</w:t>
      </w:r>
      <w:r w:rsidR="00B26330" w:rsidRPr="00BE1106">
        <w:rPr>
          <w:rFonts w:ascii="Times New Roman" w:hAnsi="Times New Roman"/>
          <w:b/>
          <w:i/>
          <w:sz w:val="24"/>
          <w:szCs w:val="24"/>
        </w:rPr>
        <w:t xml:space="preserve">ого пункта </w:t>
      </w:r>
      <w:r w:rsidRPr="00BE1106">
        <w:rPr>
          <w:rFonts w:ascii="Times New Roman" w:hAnsi="Times New Roman"/>
          <w:b/>
          <w:i/>
          <w:sz w:val="24"/>
          <w:szCs w:val="24"/>
        </w:rPr>
        <w:t xml:space="preserve"> </w:t>
      </w:r>
    </w:p>
    <w:p w:rsidR="00434867" w:rsidRPr="00BE1106" w:rsidRDefault="00434867" w:rsidP="00434867">
      <w:pPr>
        <w:widowControl w:val="0"/>
        <w:suppressAutoHyphens/>
        <w:autoSpaceDE w:val="0"/>
        <w:autoSpaceDN w:val="0"/>
        <w:adjustRightInd w:val="0"/>
        <w:spacing w:after="0" w:line="240" w:lineRule="auto"/>
        <w:jc w:val="both"/>
        <w:rPr>
          <w:rFonts w:ascii="Times New Roman" w:hAnsi="Times New Roman"/>
          <w:i/>
          <w:sz w:val="8"/>
          <w:szCs w:val="8"/>
        </w:rPr>
      </w:pPr>
    </w:p>
    <w:tbl>
      <w:tblPr>
        <w:tblW w:w="9343" w:type="dxa"/>
        <w:jc w:val="center"/>
        <w:tblInd w:w="-1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07"/>
        <w:gridCol w:w="1134"/>
        <w:gridCol w:w="709"/>
        <w:gridCol w:w="1275"/>
        <w:gridCol w:w="1166"/>
        <w:gridCol w:w="819"/>
        <w:gridCol w:w="1233"/>
      </w:tblGrid>
      <w:tr w:rsidR="009723C3" w:rsidRPr="00BE1106" w:rsidTr="009723C3">
        <w:trPr>
          <w:trHeight w:val="284"/>
          <w:jc w:val="center"/>
        </w:trPr>
        <w:tc>
          <w:tcPr>
            <w:tcW w:w="3007" w:type="dxa"/>
            <w:vMerge w:val="restart"/>
            <w:shd w:val="clear" w:color="auto" w:fill="EEECE1" w:themeFill="background2"/>
            <w:vAlign w:val="center"/>
          </w:tcPr>
          <w:p w:rsidR="009723C3" w:rsidRPr="00BE1106" w:rsidRDefault="009723C3" w:rsidP="00434867">
            <w:pPr>
              <w:spacing w:after="0" w:line="240" w:lineRule="auto"/>
              <w:ind w:left="-85" w:right="-85"/>
              <w:jc w:val="center"/>
              <w:rPr>
                <w:rFonts w:ascii="Times New Roman" w:hAnsi="Times New Roman"/>
                <w:bCs/>
                <w:spacing w:val="-4"/>
              </w:rPr>
            </w:pPr>
            <w:r w:rsidRPr="00BE1106">
              <w:rPr>
                <w:rFonts w:ascii="Times New Roman" w:hAnsi="Times New Roman"/>
                <w:bCs/>
                <w:spacing w:val="-4"/>
              </w:rPr>
              <w:t>Расчетная</w:t>
            </w:r>
          </w:p>
          <w:p w:rsidR="009723C3" w:rsidRPr="00BE1106" w:rsidRDefault="009723C3" w:rsidP="00434867">
            <w:pPr>
              <w:spacing w:after="0" w:line="240" w:lineRule="auto"/>
              <w:ind w:left="-85" w:right="-85"/>
              <w:jc w:val="center"/>
              <w:rPr>
                <w:rFonts w:ascii="Times New Roman" w:hAnsi="Times New Roman"/>
                <w:bCs/>
                <w:spacing w:val="-2"/>
              </w:rPr>
            </w:pPr>
            <w:r w:rsidRPr="00BE1106">
              <w:rPr>
                <w:rFonts w:ascii="Times New Roman" w:hAnsi="Times New Roman"/>
                <w:bCs/>
                <w:spacing w:val="-4"/>
              </w:rPr>
              <w:t>удельн</w:t>
            </w:r>
            <w:r w:rsidRPr="00BE1106">
              <w:rPr>
                <w:rFonts w:ascii="Times New Roman" w:hAnsi="Times New Roman"/>
                <w:bCs/>
                <w:spacing w:val="-2"/>
              </w:rPr>
              <w:t>ая</w:t>
            </w:r>
          </w:p>
          <w:p w:rsidR="009723C3" w:rsidRPr="00BE1106" w:rsidRDefault="009723C3" w:rsidP="002F29C4">
            <w:pPr>
              <w:spacing w:after="0" w:line="240" w:lineRule="auto"/>
              <w:ind w:left="-85" w:right="-85"/>
              <w:jc w:val="center"/>
              <w:rPr>
                <w:rFonts w:ascii="Times New Roman" w:hAnsi="Times New Roman"/>
              </w:rPr>
            </w:pPr>
            <w:r w:rsidRPr="00BE1106">
              <w:rPr>
                <w:rFonts w:ascii="Times New Roman" w:hAnsi="Times New Roman"/>
                <w:bCs/>
                <w:spacing w:val="-2"/>
              </w:rPr>
              <w:t>обеспеченность общей площадью, м</w:t>
            </w:r>
            <w:r w:rsidRPr="00BE1106">
              <w:rPr>
                <w:rFonts w:ascii="Times New Roman" w:hAnsi="Times New Roman"/>
                <w:bCs/>
                <w:spacing w:val="-2"/>
                <w:vertAlign w:val="superscript"/>
              </w:rPr>
              <w:t>2</w:t>
            </w:r>
            <w:r w:rsidRPr="00BE1106">
              <w:rPr>
                <w:rFonts w:ascii="Times New Roman" w:hAnsi="Times New Roman"/>
                <w:bCs/>
                <w:spacing w:val="-2"/>
              </w:rPr>
              <w:t>/чел.</w:t>
            </w:r>
          </w:p>
        </w:tc>
        <w:tc>
          <w:tcPr>
            <w:tcW w:w="6336" w:type="dxa"/>
            <w:gridSpan w:val="6"/>
            <w:shd w:val="clear" w:color="auto" w:fill="EEECE1" w:themeFill="background2"/>
            <w:vAlign w:val="center"/>
          </w:tcPr>
          <w:p w:rsidR="009723C3" w:rsidRPr="00BE1106" w:rsidRDefault="009723C3" w:rsidP="00434867">
            <w:pPr>
              <w:spacing w:after="0" w:line="240" w:lineRule="auto"/>
              <w:jc w:val="center"/>
              <w:rPr>
                <w:rFonts w:ascii="Times New Roman" w:hAnsi="Times New Roman"/>
                <w:bCs/>
              </w:rPr>
            </w:pPr>
            <w:r w:rsidRPr="00BE1106">
              <w:rPr>
                <w:rFonts w:ascii="Times New Roman" w:hAnsi="Times New Roman"/>
                <w:bCs/>
              </w:rPr>
              <w:t>населенный пункт</w:t>
            </w:r>
          </w:p>
        </w:tc>
      </w:tr>
      <w:tr w:rsidR="009723C3" w:rsidRPr="00BE1106" w:rsidTr="009723C3">
        <w:trPr>
          <w:jc w:val="center"/>
        </w:trPr>
        <w:tc>
          <w:tcPr>
            <w:tcW w:w="3007" w:type="dxa"/>
            <w:vMerge/>
            <w:shd w:val="clear" w:color="auto" w:fill="EEECE1" w:themeFill="background2"/>
          </w:tcPr>
          <w:p w:rsidR="009723C3" w:rsidRPr="00BE1106" w:rsidRDefault="009723C3" w:rsidP="000339F8">
            <w:pPr>
              <w:spacing w:after="0" w:line="240" w:lineRule="auto"/>
              <w:jc w:val="both"/>
              <w:rPr>
                <w:rFonts w:ascii="Times New Roman" w:hAnsi="Times New Roman"/>
              </w:rPr>
            </w:pPr>
          </w:p>
        </w:tc>
        <w:tc>
          <w:tcPr>
            <w:tcW w:w="3118" w:type="dxa"/>
            <w:gridSpan w:val="3"/>
            <w:shd w:val="clear" w:color="auto" w:fill="EEECE1" w:themeFill="background2"/>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с плитами на природном газе, кВт/чел.</w:t>
            </w:r>
          </w:p>
        </w:tc>
        <w:tc>
          <w:tcPr>
            <w:tcW w:w="3218" w:type="dxa"/>
            <w:gridSpan w:val="3"/>
            <w:shd w:val="clear" w:color="auto" w:fill="EEECE1" w:themeFill="background2"/>
            <w:vAlign w:val="center"/>
          </w:tcPr>
          <w:p w:rsidR="009723C3" w:rsidRPr="00BE1106" w:rsidRDefault="009723C3" w:rsidP="00434867">
            <w:pPr>
              <w:spacing w:after="0" w:line="240" w:lineRule="auto"/>
              <w:ind w:left="-57" w:right="-57"/>
              <w:jc w:val="center"/>
              <w:rPr>
                <w:rFonts w:ascii="Times New Roman" w:hAnsi="Times New Roman"/>
                <w:spacing w:val="-2"/>
              </w:rPr>
            </w:pPr>
            <w:r w:rsidRPr="00BE1106">
              <w:rPr>
                <w:rFonts w:ascii="Times New Roman" w:hAnsi="Times New Roman"/>
              </w:rPr>
              <w:t>со стационарными электри-ческими</w:t>
            </w:r>
            <w:r w:rsidRPr="00BE1106">
              <w:rPr>
                <w:rFonts w:ascii="Times New Roman" w:hAnsi="Times New Roman"/>
                <w:spacing w:val="-2"/>
              </w:rPr>
              <w:t xml:space="preserve"> плитами, кВт/чел.</w:t>
            </w:r>
          </w:p>
        </w:tc>
      </w:tr>
      <w:tr w:rsidR="009723C3" w:rsidRPr="00BE1106" w:rsidTr="009723C3">
        <w:trPr>
          <w:jc w:val="center"/>
        </w:trPr>
        <w:tc>
          <w:tcPr>
            <w:tcW w:w="3007" w:type="dxa"/>
            <w:vMerge/>
            <w:shd w:val="clear" w:color="auto" w:fill="EEECE1" w:themeFill="background2"/>
          </w:tcPr>
          <w:p w:rsidR="009723C3" w:rsidRPr="00BE1106" w:rsidRDefault="009723C3" w:rsidP="000339F8">
            <w:pPr>
              <w:spacing w:after="0" w:line="240" w:lineRule="auto"/>
              <w:jc w:val="both"/>
              <w:rPr>
                <w:rFonts w:ascii="Times New Roman" w:hAnsi="Times New Roman"/>
              </w:rPr>
            </w:pPr>
          </w:p>
        </w:tc>
        <w:tc>
          <w:tcPr>
            <w:tcW w:w="1134" w:type="dxa"/>
            <w:vMerge w:val="restart"/>
            <w:shd w:val="clear" w:color="auto" w:fill="EEECE1" w:themeFill="background2"/>
            <w:vAlign w:val="center"/>
          </w:tcPr>
          <w:p w:rsidR="009723C3" w:rsidRPr="00BE1106" w:rsidRDefault="009723C3" w:rsidP="00434867">
            <w:pPr>
              <w:spacing w:after="0" w:line="240" w:lineRule="auto"/>
              <w:ind w:left="-113" w:right="-113"/>
              <w:jc w:val="center"/>
              <w:rPr>
                <w:rFonts w:ascii="Times New Roman" w:hAnsi="Times New Roman"/>
                <w:spacing w:val="-4"/>
              </w:rPr>
            </w:pPr>
            <w:r w:rsidRPr="00BE1106">
              <w:rPr>
                <w:rFonts w:ascii="Times New Roman" w:hAnsi="Times New Roman"/>
                <w:spacing w:val="-4"/>
              </w:rPr>
              <w:t xml:space="preserve">в целом по  </w:t>
            </w:r>
            <w:r w:rsidRPr="00BE1106">
              <w:rPr>
                <w:rFonts w:ascii="Times New Roman" w:hAnsi="Times New Roman"/>
              </w:rPr>
              <w:t>н.п.</w:t>
            </w:r>
          </w:p>
        </w:tc>
        <w:tc>
          <w:tcPr>
            <w:tcW w:w="1984" w:type="dxa"/>
            <w:gridSpan w:val="2"/>
            <w:shd w:val="clear" w:color="auto" w:fill="EEECE1" w:themeFill="background2"/>
            <w:vAlign w:val="center"/>
          </w:tcPr>
          <w:p w:rsidR="009723C3" w:rsidRPr="00BE1106" w:rsidRDefault="009723C3" w:rsidP="00434867">
            <w:pPr>
              <w:spacing w:after="0" w:line="240" w:lineRule="auto"/>
              <w:ind w:left="-57" w:right="-57"/>
              <w:jc w:val="center"/>
              <w:rPr>
                <w:rFonts w:ascii="Times New Roman" w:hAnsi="Times New Roman"/>
              </w:rPr>
            </w:pPr>
            <w:r w:rsidRPr="00BE1106">
              <w:rPr>
                <w:rFonts w:ascii="Times New Roman" w:hAnsi="Times New Roman"/>
              </w:rPr>
              <w:t>в том числе</w:t>
            </w:r>
          </w:p>
        </w:tc>
        <w:tc>
          <w:tcPr>
            <w:tcW w:w="1166" w:type="dxa"/>
            <w:vMerge w:val="restart"/>
            <w:shd w:val="clear" w:color="auto" w:fill="EEECE1" w:themeFill="background2"/>
            <w:vAlign w:val="center"/>
          </w:tcPr>
          <w:p w:rsidR="009723C3" w:rsidRPr="00BE1106" w:rsidRDefault="009723C3" w:rsidP="009723C3">
            <w:pPr>
              <w:spacing w:after="0" w:line="240" w:lineRule="auto"/>
              <w:ind w:left="-113" w:right="-113"/>
              <w:jc w:val="center"/>
              <w:rPr>
                <w:rFonts w:ascii="Times New Roman" w:hAnsi="Times New Roman"/>
                <w:spacing w:val="-2"/>
              </w:rPr>
            </w:pPr>
            <w:r w:rsidRPr="00BE1106">
              <w:rPr>
                <w:rFonts w:ascii="Times New Roman" w:hAnsi="Times New Roman"/>
                <w:spacing w:val="-4"/>
              </w:rPr>
              <w:t xml:space="preserve">в целом по </w:t>
            </w:r>
            <w:r w:rsidRPr="00BE1106">
              <w:rPr>
                <w:rFonts w:ascii="Times New Roman" w:hAnsi="Times New Roman"/>
              </w:rPr>
              <w:t>н.п.</w:t>
            </w:r>
          </w:p>
        </w:tc>
        <w:tc>
          <w:tcPr>
            <w:tcW w:w="2052" w:type="dxa"/>
            <w:gridSpan w:val="2"/>
            <w:shd w:val="clear" w:color="auto" w:fill="EEECE1" w:themeFill="background2"/>
            <w:vAlign w:val="center"/>
          </w:tcPr>
          <w:p w:rsidR="009723C3" w:rsidRPr="00BE1106" w:rsidRDefault="009723C3" w:rsidP="000339F8">
            <w:pPr>
              <w:spacing w:after="0" w:line="240" w:lineRule="auto"/>
              <w:ind w:left="-57" w:right="-57"/>
              <w:jc w:val="both"/>
              <w:rPr>
                <w:rFonts w:ascii="Times New Roman" w:hAnsi="Times New Roman"/>
              </w:rPr>
            </w:pPr>
            <w:r w:rsidRPr="00BE1106">
              <w:rPr>
                <w:rFonts w:ascii="Times New Roman" w:hAnsi="Times New Roman"/>
              </w:rPr>
              <w:t>в том числе</w:t>
            </w:r>
          </w:p>
        </w:tc>
      </w:tr>
      <w:tr w:rsidR="009723C3" w:rsidRPr="00BE1106" w:rsidTr="009723C3">
        <w:trPr>
          <w:jc w:val="center"/>
        </w:trPr>
        <w:tc>
          <w:tcPr>
            <w:tcW w:w="3007" w:type="dxa"/>
            <w:vMerge/>
            <w:shd w:val="clear" w:color="auto" w:fill="EEECE1" w:themeFill="background2"/>
          </w:tcPr>
          <w:p w:rsidR="009723C3" w:rsidRPr="00BE1106" w:rsidRDefault="009723C3" w:rsidP="000339F8">
            <w:pPr>
              <w:spacing w:after="0" w:line="240" w:lineRule="auto"/>
              <w:jc w:val="both"/>
              <w:rPr>
                <w:rFonts w:ascii="Times New Roman" w:hAnsi="Times New Roman"/>
              </w:rPr>
            </w:pPr>
          </w:p>
        </w:tc>
        <w:tc>
          <w:tcPr>
            <w:tcW w:w="1134" w:type="dxa"/>
            <w:vMerge/>
            <w:shd w:val="clear" w:color="auto" w:fill="EEECE1" w:themeFill="background2"/>
            <w:vAlign w:val="center"/>
          </w:tcPr>
          <w:p w:rsidR="009723C3" w:rsidRPr="00BE1106" w:rsidRDefault="009723C3" w:rsidP="000339F8">
            <w:pPr>
              <w:spacing w:after="0" w:line="240" w:lineRule="auto"/>
              <w:ind w:left="-57" w:right="-57"/>
              <w:jc w:val="both"/>
              <w:rPr>
                <w:rFonts w:ascii="Times New Roman" w:hAnsi="Times New Roman"/>
              </w:rPr>
            </w:pPr>
          </w:p>
        </w:tc>
        <w:tc>
          <w:tcPr>
            <w:tcW w:w="709" w:type="dxa"/>
            <w:shd w:val="clear" w:color="auto" w:fill="EEECE1" w:themeFill="background2"/>
            <w:vAlign w:val="center"/>
          </w:tcPr>
          <w:p w:rsidR="009723C3" w:rsidRPr="00BE1106" w:rsidRDefault="009723C3" w:rsidP="000339F8">
            <w:pPr>
              <w:spacing w:after="0" w:line="240" w:lineRule="auto"/>
              <w:ind w:left="-57" w:right="-57"/>
              <w:jc w:val="both"/>
              <w:rPr>
                <w:rFonts w:ascii="Times New Roman" w:hAnsi="Times New Roman"/>
              </w:rPr>
            </w:pPr>
            <w:r w:rsidRPr="00BE1106">
              <w:rPr>
                <w:rFonts w:ascii="Times New Roman" w:hAnsi="Times New Roman"/>
              </w:rPr>
              <w:t>центр</w:t>
            </w:r>
          </w:p>
        </w:tc>
        <w:tc>
          <w:tcPr>
            <w:tcW w:w="1275" w:type="dxa"/>
            <w:shd w:val="clear" w:color="auto" w:fill="EEECE1" w:themeFill="background2"/>
            <w:vAlign w:val="center"/>
          </w:tcPr>
          <w:p w:rsidR="009723C3" w:rsidRPr="00BE1106" w:rsidRDefault="009723C3" w:rsidP="00434867">
            <w:pPr>
              <w:spacing w:after="0" w:line="240" w:lineRule="auto"/>
              <w:ind w:left="-85" w:right="-85"/>
              <w:jc w:val="center"/>
              <w:rPr>
                <w:rFonts w:ascii="Times New Roman" w:hAnsi="Times New Roman"/>
                <w:spacing w:val="-2"/>
              </w:rPr>
            </w:pPr>
            <w:r w:rsidRPr="00BE1106">
              <w:rPr>
                <w:rFonts w:ascii="Times New Roman" w:hAnsi="Times New Roman"/>
                <w:bCs/>
              </w:rPr>
              <w:t>квартал/ микрорайон</w:t>
            </w:r>
            <w:r w:rsidRPr="00BE1106">
              <w:rPr>
                <w:rFonts w:ascii="Times New Roman" w:hAnsi="Times New Roman"/>
              </w:rPr>
              <w:t xml:space="preserve"> </w:t>
            </w:r>
            <w:r w:rsidRPr="00BE1106">
              <w:rPr>
                <w:rFonts w:ascii="Times New Roman" w:hAnsi="Times New Roman"/>
                <w:spacing w:val="-2"/>
              </w:rPr>
              <w:t>застройки</w:t>
            </w:r>
          </w:p>
        </w:tc>
        <w:tc>
          <w:tcPr>
            <w:tcW w:w="1166" w:type="dxa"/>
            <w:vMerge/>
            <w:shd w:val="clear" w:color="auto" w:fill="EEECE1" w:themeFill="background2"/>
            <w:vAlign w:val="center"/>
          </w:tcPr>
          <w:p w:rsidR="009723C3" w:rsidRPr="00BE1106" w:rsidRDefault="009723C3" w:rsidP="000339F8">
            <w:pPr>
              <w:spacing w:after="0" w:line="240" w:lineRule="auto"/>
              <w:ind w:left="-57" w:right="-57"/>
              <w:jc w:val="both"/>
              <w:rPr>
                <w:rFonts w:ascii="Times New Roman" w:hAnsi="Times New Roman"/>
              </w:rPr>
            </w:pPr>
          </w:p>
        </w:tc>
        <w:tc>
          <w:tcPr>
            <w:tcW w:w="819" w:type="dxa"/>
            <w:shd w:val="clear" w:color="auto" w:fill="EEECE1" w:themeFill="background2"/>
            <w:vAlign w:val="center"/>
          </w:tcPr>
          <w:p w:rsidR="009723C3" w:rsidRPr="00BE1106" w:rsidRDefault="009723C3" w:rsidP="000339F8">
            <w:pPr>
              <w:spacing w:after="0" w:line="240" w:lineRule="auto"/>
              <w:ind w:left="-57" w:right="-57"/>
              <w:jc w:val="both"/>
              <w:rPr>
                <w:rFonts w:ascii="Times New Roman" w:hAnsi="Times New Roman"/>
              </w:rPr>
            </w:pPr>
            <w:r w:rsidRPr="00BE1106">
              <w:rPr>
                <w:rFonts w:ascii="Times New Roman" w:hAnsi="Times New Roman"/>
              </w:rPr>
              <w:t>центр</w:t>
            </w:r>
          </w:p>
        </w:tc>
        <w:tc>
          <w:tcPr>
            <w:tcW w:w="1233" w:type="dxa"/>
            <w:shd w:val="clear" w:color="auto" w:fill="EEECE1" w:themeFill="background2"/>
            <w:vAlign w:val="center"/>
          </w:tcPr>
          <w:p w:rsidR="009723C3" w:rsidRPr="00BE1106" w:rsidRDefault="009723C3" w:rsidP="00434867">
            <w:pPr>
              <w:spacing w:after="0" w:line="240" w:lineRule="auto"/>
              <w:ind w:left="-85" w:right="-85"/>
              <w:jc w:val="center"/>
              <w:rPr>
                <w:rFonts w:ascii="Times New Roman" w:hAnsi="Times New Roman"/>
                <w:spacing w:val="-2"/>
              </w:rPr>
            </w:pPr>
            <w:r w:rsidRPr="00BE1106">
              <w:rPr>
                <w:rFonts w:ascii="Times New Roman" w:hAnsi="Times New Roman"/>
                <w:bCs/>
              </w:rPr>
              <w:t xml:space="preserve">квартал/ </w:t>
            </w:r>
            <w:r w:rsidRPr="00BE1106">
              <w:rPr>
                <w:rFonts w:ascii="Times New Roman" w:hAnsi="Times New Roman"/>
                <w:bCs/>
                <w:spacing w:val="-3"/>
              </w:rPr>
              <w:t>микрорайон</w:t>
            </w:r>
            <w:r w:rsidRPr="00BE1106">
              <w:rPr>
                <w:rFonts w:ascii="Times New Roman" w:hAnsi="Times New Roman"/>
              </w:rPr>
              <w:t xml:space="preserve"> </w:t>
            </w:r>
            <w:r w:rsidRPr="00BE1106">
              <w:rPr>
                <w:rFonts w:ascii="Times New Roman" w:hAnsi="Times New Roman"/>
                <w:spacing w:val="-2"/>
              </w:rPr>
              <w:t>застройки</w:t>
            </w:r>
          </w:p>
        </w:tc>
      </w:tr>
      <w:tr w:rsidR="009723C3" w:rsidRPr="00BE1106" w:rsidTr="009723C3">
        <w:trPr>
          <w:jc w:val="center"/>
        </w:trPr>
        <w:tc>
          <w:tcPr>
            <w:tcW w:w="3007" w:type="dxa"/>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34,0</w:t>
            </w:r>
          </w:p>
        </w:tc>
        <w:tc>
          <w:tcPr>
            <w:tcW w:w="1134"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0,46</w:t>
            </w:r>
          </w:p>
        </w:tc>
        <w:tc>
          <w:tcPr>
            <w:tcW w:w="70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0,58</w:t>
            </w:r>
          </w:p>
        </w:tc>
        <w:tc>
          <w:tcPr>
            <w:tcW w:w="1275"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0,44</w:t>
            </w:r>
          </w:p>
        </w:tc>
        <w:tc>
          <w:tcPr>
            <w:tcW w:w="1166"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0,56</w:t>
            </w:r>
          </w:p>
        </w:tc>
        <w:tc>
          <w:tcPr>
            <w:tcW w:w="81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0,70</w:t>
            </w:r>
          </w:p>
        </w:tc>
        <w:tc>
          <w:tcPr>
            <w:tcW w:w="1233"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0,55</w:t>
            </w:r>
          </w:p>
        </w:tc>
      </w:tr>
      <w:tr w:rsidR="009723C3" w:rsidRPr="00BE1106" w:rsidTr="009723C3">
        <w:trPr>
          <w:jc w:val="center"/>
        </w:trPr>
        <w:tc>
          <w:tcPr>
            <w:tcW w:w="3007" w:type="dxa"/>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30,0</w:t>
            </w:r>
          </w:p>
        </w:tc>
        <w:tc>
          <w:tcPr>
            <w:tcW w:w="1134"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0,41</w:t>
            </w:r>
          </w:p>
        </w:tc>
        <w:tc>
          <w:tcPr>
            <w:tcW w:w="70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0,51</w:t>
            </w:r>
          </w:p>
        </w:tc>
        <w:tc>
          <w:tcPr>
            <w:tcW w:w="1275"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0,39</w:t>
            </w:r>
          </w:p>
        </w:tc>
        <w:tc>
          <w:tcPr>
            <w:tcW w:w="1166"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0,50</w:t>
            </w:r>
          </w:p>
        </w:tc>
        <w:tc>
          <w:tcPr>
            <w:tcW w:w="81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0,62</w:t>
            </w:r>
          </w:p>
        </w:tc>
        <w:tc>
          <w:tcPr>
            <w:tcW w:w="1233"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0,49</w:t>
            </w:r>
          </w:p>
        </w:tc>
      </w:tr>
      <w:tr w:rsidR="009723C3" w:rsidRPr="00BE1106" w:rsidTr="009723C3">
        <w:trPr>
          <w:jc w:val="center"/>
        </w:trPr>
        <w:tc>
          <w:tcPr>
            <w:tcW w:w="3007" w:type="dxa"/>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27,0</w:t>
            </w:r>
          </w:p>
        </w:tc>
        <w:tc>
          <w:tcPr>
            <w:tcW w:w="1134"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0,37</w:t>
            </w:r>
          </w:p>
        </w:tc>
        <w:tc>
          <w:tcPr>
            <w:tcW w:w="70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0,46</w:t>
            </w:r>
          </w:p>
        </w:tc>
        <w:tc>
          <w:tcPr>
            <w:tcW w:w="1275"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0,35</w:t>
            </w:r>
          </w:p>
        </w:tc>
        <w:tc>
          <w:tcPr>
            <w:tcW w:w="1166"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0,45</w:t>
            </w:r>
          </w:p>
        </w:tc>
        <w:tc>
          <w:tcPr>
            <w:tcW w:w="81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0,56</w:t>
            </w:r>
          </w:p>
        </w:tc>
        <w:tc>
          <w:tcPr>
            <w:tcW w:w="1233"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0,44</w:t>
            </w:r>
          </w:p>
        </w:tc>
      </w:tr>
      <w:tr w:rsidR="009723C3" w:rsidRPr="00BE1106" w:rsidTr="009723C3">
        <w:trPr>
          <w:jc w:val="center"/>
        </w:trPr>
        <w:tc>
          <w:tcPr>
            <w:tcW w:w="3007" w:type="dxa"/>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23,0</w:t>
            </w:r>
          </w:p>
        </w:tc>
        <w:tc>
          <w:tcPr>
            <w:tcW w:w="1134"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0,31</w:t>
            </w:r>
          </w:p>
        </w:tc>
        <w:tc>
          <w:tcPr>
            <w:tcW w:w="70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0,39</w:t>
            </w:r>
          </w:p>
        </w:tc>
        <w:tc>
          <w:tcPr>
            <w:tcW w:w="1275"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0,30</w:t>
            </w:r>
          </w:p>
        </w:tc>
        <w:tc>
          <w:tcPr>
            <w:tcW w:w="1166"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0,38</w:t>
            </w:r>
          </w:p>
        </w:tc>
        <w:tc>
          <w:tcPr>
            <w:tcW w:w="819"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0,47</w:t>
            </w:r>
          </w:p>
        </w:tc>
        <w:tc>
          <w:tcPr>
            <w:tcW w:w="1233" w:type="dxa"/>
            <w:vAlign w:val="center"/>
          </w:tcPr>
          <w:p w:rsidR="009723C3" w:rsidRPr="00BE1106" w:rsidRDefault="009723C3" w:rsidP="00434867">
            <w:pPr>
              <w:spacing w:after="0" w:line="240" w:lineRule="auto"/>
              <w:jc w:val="center"/>
              <w:rPr>
                <w:rFonts w:ascii="Times New Roman" w:hAnsi="Times New Roman"/>
              </w:rPr>
            </w:pPr>
            <w:r w:rsidRPr="00BE1106">
              <w:rPr>
                <w:rFonts w:ascii="Times New Roman" w:hAnsi="Times New Roman"/>
              </w:rPr>
              <w:t>0,37</w:t>
            </w:r>
          </w:p>
        </w:tc>
      </w:tr>
    </w:tbl>
    <w:p w:rsidR="00434867" w:rsidRPr="00BE1106" w:rsidRDefault="00434867" w:rsidP="00434867">
      <w:pPr>
        <w:widowControl w:val="0"/>
        <w:suppressAutoHyphens/>
        <w:autoSpaceDE w:val="0"/>
        <w:autoSpaceDN w:val="0"/>
        <w:adjustRightInd w:val="0"/>
        <w:spacing w:after="0" w:line="240" w:lineRule="auto"/>
        <w:jc w:val="both"/>
        <w:rPr>
          <w:rFonts w:ascii="Times New Roman" w:hAnsi="Times New Roman"/>
          <w:sz w:val="8"/>
          <w:szCs w:val="8"/>
        </w:rPr>
      </w:pPr>
    </w:p>
    <w:p w:rsidR="00434867" w:rsidRPr="00BE1106" w:rsidRDefault="002F29C4" w:rsidP="002F29C4">
      <w:pPr>
        <w:widowControl w:val="0"/>
        <w:suppressAutoHyphens/>
        <w:autoSpaceDE w:val="0"/>
        <w:autoSpaceDN w:val="0"/>
        <w:adjustRightInd w:val="0"/>
        <w:spacing w:after="0" w:line="240" w:lineRule="auto"/>
        <w:jc w:val="both"/>
        <w:rPr>
          <w:rFonts w:ascii="Times New Roman" w:hAnsi="Times New Roman"/>
          <w:b/>
          <w:sz w:val="20"/>
          <w:szCs w:val="20"/>
        </w:rPr>
      </w:pPr>
      <w:r w:rsidRPr="00BE1106">
        <w:rPr>
          <w:rFonts w:ascii="Times New Roman" w:hAnsi="Times New Roman"/>
          <w:b/>
          <w:sz w:val="20"/>
          <w:szCs w:val="20"/>
        </w:rPr>
        <w:t>Примечания:</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1. Значения удельных электрических нагрузок приведены к шинам 10(6) кВ центров питания.</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2. При наличии в жилом фонде населенного пункта газовых и электрических плит удельные нагрузки определяются интерполяцией пропорционально их соотношению.</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3. В тех случаях, когда фактическая обеспечен</w:t>
      </w:r>
      <w:r w:rsidR="009723C3">
        <w:rPr>
          <w:rFonts w:ascii="Times New Roman" w:hAnsi="Times New Roman"/>
          <w:sz w:val="20"/>
          <w:szCs w:val="20"/>
        </w:rPr>
        <w:t xml:space="preserve">ность общей площадью в сельском </w:t>
      </w:r>
      <w:r w:rsidRPr="00BE1106">
        <w:rPr>
          <w:rFonts w:ascii="Times New Roman" w:hAnsi="Times New Roman"/>
          <w:sz w:val="20"/>
          <w:szCs w:val="20"/>
        </w:rPr>
        <w:t xml:space="preserve"> населенном пункте отличается от расчетной, приведенные в таблице значения следует умножать на отношение фактической обеспеченности к расчетной.  </w:t>
      </w:r>
    </w:p>
    <w:p w:rsidR="002F29C4" w:rsidRPr="00BE1106" w:rsidRDefault="002F29C4" w:rsidP="002F29C4">
      <w:pPr>
        <w:spacing w:after="0" w:line="240" w:lineRule="auto"/>
        <w:ind w:firstLine="284"/>
        <w:jc w:val="both"/>
        <w:rPr>
          <w:rFonts w:ascii="Times New Roman" w:hAnsi="Times New Roman"/>
          <w:spacing w:val="-2"/>
          <w:sz w:val="20"/>
          <w:szCs w:val="20"/>
        </w:rPr>
      </w:pPr>
      <w:r w:rsidRPr="00BE1106">
        <w:rPr>
          <w:rFonts w:ascii="Times New Roman" w:hAnsi="Times New Roman"/>
          <w:spacing w:val="-2"/>
          <w:sz w:val="20"/>
          <w:szCs w:val="20"/>
        </w:rPr>
        <w:t>4.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(закрытых и открытых стоянок автомобилей), наружного освещения.</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5. В таблице не учтены мелкопромышленные потребители (кроме перечисленных в п. 4 примечаний), питающиеся, как правило, по распределительным сетям.</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Для учета этих потребителей к показателям таблицы следует вводить следующие коэффициенты:</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 для районов населенного пункта с газовыми плитами – 1,2-1,6;</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 для районов населенного пункта с электроплитами – 1,1-1,5.</w:t>
      </w:r>
    </w:p>
    <w:p w:rsidR="002F29C4" w:rsidRPr="00BE1106" w:rsidRDefault="002F29C4" w:rsidP="002F29C4">
      <w:pPr>
        <w:spacing w:after="0" w:line="240" w:lineRule="auto"/>
        <w:ind w:firstLine="284"/>
        <w:jc w:val="both"/>
        <w:rPr>
          <w:rFonts w:ascii="Times New Roman" w:hAnsi="Times New Roman"/>
          <w:sz w:val="20"/>
          <w:szCs w:val="20"/>
        </w:rPr>
      </w:pPr>
      <w:r w:rsidRPr="00BE1106">
        <w:rPr>
          <w:rFonts w:ascii="Times New Roman" w:hAnsi="Times New Roman"/>
          <w:sz w:val="20"/>
          <w:szCs w:val="20"/>
        </w:rPr>
        <w:t xml:space="preserve">Большие значения коэффициентов относятся к центральным районам, меньшие – к </w:t>
      </w:r>
      <w:r w:rsidRPr="00BE1106">
        <w:rPr>
          <w:rFonts w:ascii="Times New Roman" w:hAnsi="Times New Roman"/>
          <w:bCs/>
          <w:sz w:val="20"/>
          <w:szCs w:val="20"/>
        </w:rPr>
        <w:t>кварталам (микрорайонам)</w:t>
      </w:r>
      <w:r w:rsidRPr="00BE1106">
        <w:rPr>
          <w:rFonts w:ascii="Times New Roman" w:hAnsi="Times New Roman"/>
          <w:sz w:val="20"/>
          <w:szCs w:val="20"/>
        </w:rPr>
        <w:t xml:space="preserve"> преимущественно жилой застройки.</w:t>
      </w:r>
    </w:p>
    <w:p w:rsidR="002F29C4" w:rsidRPr="00BE1106" w:rsidRDefault="002F29C4" w:rsidP="002F29C4">
      <w:pPr>
        <w:spacing w:after="0" w:line="240" w:lineRule="auto"/>
        <w:ind w:firstLine="284"/>
        <w:jc w:val="both"/>
        <w:rPr>
          <w:rFonts w:ascii="Times New Roman" w:hAnsi="Times New Roman"/>
        </w:rPr>
      </w:pPr>
      <w:r w:rsidRPr="00BE1106">
        <w:rPr>
          <w:rFonts w:ascii="Times New Roman" w:hAnsi="Times New Roman"/>
          <w:sz w:val="20"/>
          <w:szCs w:val="20"/>
        </w:rPr>
        <w:t>6. К центральным районам города относятся сложившиеся районы со значительным сосредоточием различных административных учреждений, учебных, научных, проектных организаций, предприятий торговли, общественного питания, зрелищных предприятий и др</w:t>
      </w:r>
      <w:r w:rsidRPr="00BE1106">
        <w:rPr>
          <w:rFonts w:ascii="Times New Roman" w:hAnsi="Times New Roman"/>
        </w:rPr>
        <w:t>.</w:t>
      </w:r>
    </w:p>
    <w:p w:rsidR="002F29C4" w:rsidRPr="00BE1106" w:rsidRDefault="002F29C4" w:rsidP="002F29C4">
      <w:pPr>
        <w:widowControl w:val="0"/>
        <w:suppressAutoHyphens/>
        <w:autoSpaceDE w:val="0"/>
        <w:autoSpaceDN w:val="0"/>
        <w:adjustRightInd w:val="0"/>
        <w:spacing w:after="0" w:line="240" w:lineRule="auto"/>
        <w:jc w:val="both"/>
        <w:rPr>
          <w:rFonts w:ascii="Times New Roman" w:hAnsi="Times New Roman"/>
          <w:sz w:val="16"/>
          <w:szCs w:val="16"/>
        </w:rPr>
      </w:pPr>
    </w:p>
    <w:p w:rsidR="002F29C4" w:rsidRPr="001D1240" w:rsidRDefault="002A2B11" w:rsidP="002F29C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2F29C4">
        <w:rPr>
          <w:rFonts w:ascii="Times New Roman" w:hAnsi="Times New Roman"/>
          <w:sz w:val="24"/>
          <w:szCs w:val="24"/>
        </w:rPr>
        <w:t>.2.</w:t>
      </w:r>
      <w:r w:rsidR="0040039C">
        <w:rPr>
          <w:rFonts w:ascii="Times New Roman" w:hAnsi="Times New Roman"/>
          <w:sz w:val="24"/>
          <w:szCs w:val="24"/>
        </w:rPr>
        <w:t>2</w:t>
      </w:r>
      <w:r>
        <w:rPr>
          <w:rFonts w:ascii="Times New Roman" w:hAnsi="Times New Roman"/>
          <w:sz w:val="24"/>
          <w:szCs w:val="24"/>
        </w:rPr>
        <w:t>.8</w:t>
      </w:r>
      <w:r w:rsidR="002F29C4">
        <w:rPr>
          <w:rFonts w:ascii="Times New Roman" w:hAnsi="Times New Roman"/>
          <w:sz w:val="24"/>
          <w:szCs w:val="24"/>
        </w:rPr>
        <w:t xml:space="preserve">. </w:t>
      </w:r>
      <w:r w:rsidR="002F29C4" w:rsidRPr="001D1240">
        <w:rPr>
          <w:rFonts w:ascii="Times New Roman" w:hAnsi="Times New Roman"/>
          <w:spacing w:val="-2"/>
          <w:sz w:val="24"/>
          <w:szCs w:val="24"/>
        </w:rPr>
        <w:t>Расчетные электрические нагрузки жилых зданий определяются как сумма расчетных электрических нагрузок квартир и силовых электроприемников жилого дома.</w:t>
      </w:r>
    </w:p>
    <w:p w:rsidR="002F29C4" w:rsidRPr="001D1240" w:rsidRDefault="002A2B11" w:rsidP="002F29C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2F29C4">
        <w:rPr>
          <w:rFonts w:ascii="Times New Roman" w:hAnsi="Times New Roman"/>
          <w:sz w:val="24"/>
          <w:szCs w:val="24"/>
        </w:rPr>
        <w:t>.2.</w:t>
      </w:r>
      <w:r w:rsidR="0040039C">
        <w:rPr>
          <w:rFonts w:ascii="Times New Roman" w:hAnsi="Times New Roman"/>
          <w:sz w:val="24"/>
          <w:szCs w:val="24"/>
        </w:rPr>
        <w:t>2</w:t>
      </w:r>
      <w:r>
        <w:rPr>
          <w:rFonts w:ascii="Times New Roman" w:hAnsi="Times New Roman"/>
          <w:sz w:val="24"/>
          <w:szCs w:val="24"/>
        </w:rPr>
        <w:t>.9</w:t>
      </w:r>
      <w:r w:rsidR="002F29C4">
        <w:rPr>
          <w:rFonts w:ascii="Times New Roman" w:hAnsi="Times New Roman"/>
          <w:sz w:val="24"/>
          <w:szCs w:val="24"/>
        </w:rPr>
        <w:t xml:space="preserve">. </w:t>
      </w:r>
      <w:r w:rsidR="002F29C4" w:rsidRPr="001D1240">
        <w:rPr>
          <w:rFonts w:ascii="Times New Roman" w:hAnsi="Times New Roman"/>
          <w:spacing w:val="-2"/>
          <w:sz w:val="24"/>
          <w:szCs w:val="24"/>
        </w:rPr>
        <w:t>Расчетные электрические нагрузки силовых электроприемников жилого дома (лифтовых установок, другого силового электрооборудования (электродвигателей насосов водоснабжения, вентиляторов и других санитарно-технических устройств), потери мощности в питающих линиях 0,38 кВ) определяются расчетом.</w:t>
      </w:r>
    </w:p>
    <w:p w:rsidR="00F65CDD" w:rsidRPr="001D1240" w:rsidRDefault="002A2B11" w:rsidP="00F65CDD">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F65CDD">
        <w:rPr>
          <w:rFonts w:ascii="Times New Roman" w:hAnsi="Times New Roman"/>
          <w:spacing w:val="-2"/>
          <w:sz w:val="24"/>
          <w:szCs w:val="24"/>
        </w:rPr>
        <w:t>.2.</w:t>
      </w:r>
      <w:r w:rsidR="0040039C">
        <w:rPr>
          <w:rFonts w:ascii="Times New Roman" w:hAnsi="Times New Roman"/>
          <w:spacing w:val="-2"/>
          <w:sz w:val="24"/>
          <w:szCs w:val="24"/>
        </w:rPr>
        <w:t>2</w:t>
      </w:r>
      <w:r>
        <w:rPr>
          <w:rFonts w:ascii="Times New Roman" w:hAnsi="Times New Roman"/>
          <w:spacing w:val="-2"/>
          <w:sz w:val="24"/>
          <w:szCs w:val="24"/>
        </w:rPr>
        <w:t>.10</w:t>
      </w:r>
      <w:r w:rsidR="00F65CDD">
        <w:rPr>
          <w:rFonts w:ascii="Times New Roman" w:hAnsi="Times New Roman"/>
          <w:spacing w:val="-2"/>
          <w:sz w:val="24"/>
          <w:szCs w:val="24"/>
        </w:rPr>
        <w:t xml:space="preserve">. </w:t>
      </w:r>
      <w:r w:rsidR="00F65CDD" w:rsidRPr="001D1240">
        <w:rPr>
          <w:rFonts w:ascii="Times New Roman" w:hAnsi="Times New Roman"/>
          <w:spacing w:val="-2"/>
          <w:sz w:val="24"/>
          <w:szCs w:val="24"/>
        </w:rPr>
        <w:t xml:space="preserve">Расчетная электрическая нагрузка квартир, приведенная к вводу жилого дома, определяется произведением </w:t>
      </w:r>
      <w:r w:rsidR="00F65CDD" w:rsidRPr="001D1240">
        <w:rPr>
          <w:rFonts w:ascii="Times New Roman" w:hAnsi="Times New Roman"/>
          <w:sz w:val="24"/>
          <w:szCs w:val="24"/>
        </w:rPr>
        <w:t xml:space="preserve">удельной расчетной электрической нагрузки электроприемников квартир на количество квартир. </w:t>
      </w:r>
    </w:p>
    <w:p w:rsidR="002F29C4" w:rsidRDefault="00F65CDD" w:rsidP="004C2DB4">
      <w:pPr>
        <w:widowControl w:val="0"/>
        <w:suppressAutoHyphens/>
        <w:autoSpaceDE w:val="0"/>
        <w:autoSpaceDN w:val="0"/>
        <w:adjustRightInd w:val="0"/>
        <w:spacing w:after="0" w:line="240" w:lineRule="auto"/>
        <w:ind w:firstLine="567"/>
        <w:jc w:val="both"/>
        <w:rPr>
          <w:rFonts w:ascii="Times New Roman" w:hAnsi="Times New Roman"/>
          <w:sz w:val="24"/>
          <w:szCs w:val="24"/>
        </w:rPr>
      </w:pPr>
      <w:r w:rsidRPr="001D1240">
        <w:rPr>
          <w:rFonts w:ascii="Times New Roman" w:hAnsi="Times New Roman"/>
          <w:sz w:val="24"/>
          <w:szCs w:val="24"/>
        </w:rPr>
        <w:t>Показатели удельной расчетной электрической нагрузки электроприемников квартир жилых зданий определяются по табл</w:t>
      </w:r>
      <w:r w:rsidR="00A97DA4">
        <w:rPr>
          <w:rFonts w:ascii="Times New Roman" w:hAnsi="Times New Roman"/>
          <w:sz w:val="24"/>
          <w:szCs w:val="24"/>
        </w:rPr>
        <w:t>.</w:t>
      </w:r>
      <w:r w:rsidR="00BE1106">
        <w:rPr>
          <w:rFonts w:ascii="Times New Roman" w:hAnsi="Times New Roman"/>
          <w:sz w:val="24"/>
          <w:szCs w:val="24"/>
        </w:rPr>
        <w:t>61</w:t>
      </w:r>
      <w:r>
        <w:rPr>
          <w:rFonts w:ascii="Times New Roman" w:hAnsi="Times New Roman"/>
          <w:sz w:val="24"/>
          <w:szCs w:val="24"/>
        </w:rPr>
        <w:t>.</w:t>
      </w:r>
    </w:p>
    <w:p w:rsidR="00F65CDD" w:rsidRPr="00F65CDD" w:rsidRDefault="00F65CDD" w:rsidP="00F65CDD">
      <w:pPr>
        <w:widowControl w:val="0"/>
        <w:suppressAutoHyphens/>
        <w:autoSpaceDE w:val="0"/>
        <w:autoSpaceDN w:val="0"/>
        <w:adjustRightInd w:val="0"/>
        <w:spacing w:after="0" w:line="240" w:lineRule="auto"/>
        <w:jc w:val="both"/>
        <w:rPr>
          <w:rFonts w:ascii="Times New Roman" w:hAnsi="Times New Roman"/>
          <w:sz w:val="8"/>
          <w:szCs w:val="8"/>
        </w:rPr>
      </w:pPr>
    </w:p>
    <w:p w:rsidR="00F65CDD" w:rsidRDefault="00F65CDD" w:rsidP="00F65CDD">
      <w:pPr>
        <w:widowControl w:val="0"/>
        <w:suppressAutoHyphens/>
        <w:autoSpaceDE w:val="0"/>
        <w:autoSpaceDN w:val="0"/>
        <w:adjustRightInd w:val="0"/>
        <w:spacing w:after="0" w:line="240" w:lineRule="auto"/>
        <w:jc w:val="both"/>
        <w:rPr>
          <w:rFonts w:ascii="Times New Roman" w:hAnsi="Times New Roman"/>
          <w:b/>
          <w:i/>
          <w:sz w:val="24"/>
          <w:szCs w:val="24"/>
        </w:rPr>
      </w:pPr>
      <w:r w:rsidRPr="009877DE">
        <w:rPr>
          <w:rFonts w:ascii="Times New Roman" w:hAnsi="Times New Roman"/>
          <w:i/>
          <w:color w:val="000000" w:themeColor="text1"/>
          <w:sz w:val="24"/>
          <w:szCs w:val="24"/>
        </w:rPr>
        <w:t xml:space="preserve">Таблица </w:t>
      </w:r>
      <w:r w:rsidR="00E84B72">
        <w:rPr>
          <w:rFonts w:ascii="Times New Roman" w:hAnsi="Times New Roman"/>
          <w:i/>
          <w:color w:val="000000" w:themeColor="text1"/>
          <w:sz w:val="24"/>
          <w:szCs w:val="24"/>
        </w:rPr>
        <w:t>61</w:t>
      </w:r>
      <w:r w:rsidR="0040039C" w:rsidRPr="009877DE">
        <w:rPr>
          <w:rFonts w:ascii="Times New Roman" w:hAnsi="Times New Roman"/>
          <w:i/>
          <w:color w:val="000000" w:themeColor="text1"/>
          <w:sz w:val="24"/>
          <w:szCs w:val="24"/>
        </w:rPr>
        <w:t>.</w:t>
      </w:r>
      <w:r w:rsidR="0040039C">
        <w:rPr>
          <w:rFonts w:ascii="Times New Roman" w:hAnsi="Times New Roman"/>
          <w:b/>
          <w:i/>
          <w:color w:val="C0504D" w:themeColor="accent2"/>
          <w:sz w:val="24"/>
          <w:szCs w:val="24"/>
        </w:rPr>
        <w:t xml:space="preserve"> </w:t>
      </w:r>
      <w:r w:rsidRPr="00053AC7">
        <w:rPr>
          <w:rFonts w:ascii="Times New Roman" w:hAnsi="Times New Roman"/>
          <w:b/>
          <w:i/>
          <w:sz w:val="24"/>
          <w:szCs w:val="24"/>
        </w:rPr>
        <w:t xml:space="preserve">– Удельная расчетная электрическая нагрузка </w:t>
      </w:r>
      <w:r w:rsidR="007737B4" w:rsidRPr="00053AC7">
        <w:rPr>
          <w:rFonts w:ascii="Times New Roman" w:hAnsi="Times New Roman"/>
          <w:b/>
          <w:i/>
          <w:sz w:val="24"/>
          <w:szCs w:val="24"/>
        </w:rPr>
        <w:t>приемников квартир жилых зданий</w:t>
      </w:r>
    </w:p>
    <w:tbl>
      <w:tblPr>
        <w:tblStyle w:val="ad"/>
        <w:tblW w:w="0" w:type="auto"/>
        <w:tblInd w:w="-34" w:type="dxa"/>
        <w:tblLook w:val="04A0"/>
      </w:tblPr>
      <w:tblGrid>
        <w:gridCol w:w="1768"/>
        <w:gridCol w:w="636"/>
        <w:gridCol w:w="485"/>
        <w:gridCol w:w="485"/>
        <w:gridCol w:w="485"/>
        <w:gridCol w:w="486"/>
        <w:gridCol w:w="592"/>
        <w:gridCol w:w="486"/>
        <w:gridCol w:w="566"/>
        <w:gridCol w:w="592"/>
        <w:gridCol w:w="592"/>
        <w:gridCol w:w="592"/>
        <w:gridCol w:w="592"/>
        <w:gridCol w:w="592"/>
        <w:gridCol w:w="656"/>
      </w:tblGrid>
      <w:tr w:rsidR="009877DE" w:rsidRPr="00607E58" w:rsidTr="00607E58">
        <w:tc>
          <w:tcPr>
            <w:tcW w:w="1768" w:type="dxa"/>
            <w:vMerge w:val="restart"/>
            <w:shd w:val="clear" w:color="auto" w:fill="EEECE1" w:themeFill="background2"/>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r w:rsidRPr="00607E58">
              <w:rPr>
                <w:rFonts w:ascii="Times New Roman" w:hAnsi="Times New Roman"/>
                <w:sz w:val="20"/>
                <w:szCs w:val="20"/>
              </w:rPr>
              <w:t>Потребители электроэнергии</w:t>
            </w:r>
          </w:p>
        </w:tc>
        <w:tc>
          <w:tcPr>
            <w:tcW w:w="7837" w:type="dxa"/>
            <w:gridSpan w:val="14"/>
            <w:shd w:val="clear" w:color="auto" w:fill="EEECE1" w:themeFill="background2"/>
          </w:tcPr>
          <w:p w:rsidR="009877DE" w:rsidRPr="00607E58" w:rsidRDefault="009877DE" w:rsidP="009877DE">
            <w:pPr>
              <w:widowControl w:val="0"/>
              <w:suppressAutoHyphens/>
              <w:autoSpaceDE w:val="0"/>
              <w:autoSpaceDN w:val="0"/>
              <w:adjustRightInd w:val="0"/>
              <w:jc w:val="center"/>
              <w:rPr>
                <w:rFonts w:ascii="Times New Roman" w:hAnsi="Times New Roman"/>
                <w:sz w:val="20"/>
                <w:szCs w:val="20"/>
              </w:rPr>
            </w:pPr>
            <w:r w:rsidRPr="00607E58">
              <w:rPr>
                <w:rFonts w:ascii="Times New Roman" w:hAnsi="Times New Roman"/>
                <w:sz w:val="20"/>
                <w:szCs w:val="20"/>
              </w:rPr>
              <w:t xml:space="preserve">Удельная расчетная электрическая нагрузка, кВт/квартира </w:t>
            </w:r>
          </w:p>
          <w:p w:rsidR="009877DE" w:rsidRPr="00607E58" w:rsidRDefault="009877DE" w:rsidP="009877DE">
            <w:pPr>
              <w:widowControl w:val="0"/>
              <w:suppressAutoHyphens/>
              <w:autoSpaceDE w:val="0"/>
              <w:autoSpaceDN w:val="0"/>
              <w:adjustRightInd w:val="0"/>
              <w:jc w:val="center"/>
              <w:rPr>
                <w:rFonts w:ascii="Times New Roman" w:hAnsi="Times New Roman"/>
                <w:sz w:val="20"/>
                <w:szCs w:val="20"/>
              </w:rPr>
            </w:pPr>
            <w:r w:rsidRPr="00607E58">
              <w:rPr>
                <w:rFonts w:ascii="Times New Roman" w:hAnsi="Times New Roman"/>
                <w:sz w:val="20"/>
                <w:szCs w:val="20"/>
              </w:rPr>
              <w:t>при количестве квартир</w:t>
            </w:r>
          </w:p>
        </w:tc>
      </w:tr>
      <w:tr w:rsidR="009877DE" w:rsidTr="00607E58">
        <w:tc>
          <w:tcPr>
            <w:tcW w:w="1768" w:type="dxa"/>
            <w:vMerge/>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p>
        </w:tc>
        <w:tc>
          <w:tcPr>
            <w:tcW w:w="636"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1-5</w:t>
            </w:r>
          </w:p>
        </w:tc>
        <w:tc>
          <w:tcPr>
            <w:tcW w:w="485"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6</w:t>
            </w:r>
          </w:p>
        </w:tc>
        <w:tc>
          <w:tcPr>
            <w:tcW w:w="485"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9</w:t>
            </w:r>
          </w:p>
        </w:tc>
        <w:tc>
          <w:tcPr>
            <w:tcW w:w="485"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12</w:t>
            </w:r>
          </w:p>
        </w:tc>
        <w:tc>
          <w:tcPr>
            <w:tcW w:w="486"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15</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18</w:t>
            </w:r>
          </w:p>
        </w:tc>
        <w:tc>
          <w:tcPr>
            <w:tcW w:w="486"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24</w:t>
            </w:r>
          </w:p>
        </w:tc>
        <w:tc>
          <w:tcPr>
            <w:tcW w:w="566"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40</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60</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100</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200</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400</w:t>
            </w:r>
          </w:p>
        </w:tc>
        <w:tc>
          <w:tcPr>
            <w:tcW w:w="592"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600</w:t>
            </w:r>
          </w:p>
        </w:tc>
        <w:tc>
          <w:tcPr>
            <w:tcW w:w="656" w:type="dxa"/>
            <w:shd w:val="clear" w:color="auto" w:fill="EEECE1" w:themeFill="background2"/>
          </w:tcPr>
          <w:p w:rsidR="009877DE" w:rsidRPr="009877DE" w:rsidRDefault="009877DE" w:rsidP="00F65CDD">
            <w:pPr>
              <w:widowControl w:val="0"/>
              <w:suppressAutoHyphens/>
              <w:autoSpaceDE w:val="0"/>
              <w:autoSpaceDN w:val="0"/>
              <w:adjustRightInd w:val="0"/>
              <w:jc w:val="both"/>
              <w:rPr>
                <w:rFonts w:ascii="Times New Roman" w:hAnsi="Times New Roman"/>
              </w:rPr>
            </w:pPr>
            <w:r>
              <w:rPr>
                <w:rFonts w:ascii="Times New Roman" w:hAnsi="Times New Roman"/>
              </w:rPr>
              <w:t>1000</w:t>
            </w:r>
          </w:p>
        </w:tc>
      </w:tr>
      <w:tr w:rsidR="00607E58" w:rsidTr="00607E58">
        <w:tc>
          <w:tcPr>
            <w:tcW w:w="1768"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r w:rsidRPr="00607E58">
              <w:rPr>
                <w:rFonts w:ascii="Times New Roman" w:hAnsi="Times New Roman"/>
                <w:bCs/>
                <w:sz w:val="20"/>
                <w:szCs w:val="20"/>
              </w:rPr>
              <w:t>Квартиры с плитами:</w:t>
            </w:r>
          </w:p>
        </w:tc>
        <w:tc>
          <w:tcPr>
            <w:tcW w:w="636"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485"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485"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485"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486"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486"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66"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592"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c>
          <w:tcPr>
            <w:tcW w:w="656"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p>
        </w:tc>
      </w:tr>
      <w:tr w:rsidR="00607E58" w:rsidTr="00607E58">
        <w:tc>
          <w:tcPr>
            <w:tcW w:w="1768" w:type="dxa"/>
          </w:tcPr>
          <w:p w:rsidR="009877DE" w:rsidRPr="00607E58" w:rsidRDefault="009877DE" w:rsidP="00F65CDD">
            <w:pPr>
              <w:widowControl w:val="0"/>
              <w:suppressAutoHyphens/>
              <w:autoSpaceDE w:val="0"/>
              <w:autoSpaceDN w:val="0"/>
              <w:adjustRightInd w:val="0"/>
              <w:jc w:val="both"/>
              <w:rPr>
                <w:rFonts w:ascii="Times New Roman" w:hAnsi="Times New Roman"/>
                <w:sz w:val="20"/>
                <w:szCs w:val="20"/>
              </w:rPr>
            </w:pPr>
            <w:r w:rsidRPr="00607E58">
              <w:rPr>
                <w:rFonts w:ascii="Times New Roman" w:hAnsi="Times New Roman"/>
                <w:bCs/>
                <w:sz w:val="20"/>
                <w:szCs w:val="20"/>
              </w:rPr>
              <w:t>- на природном газе</w:t>
            </w:r>
            <w:r w:rsidRPr="00607E58">
              <w:rPr>
                <w:rFonts w:ascii="Times New Roman" w:hAnsi="Times New Roman"/>
                <w:bCs/>
                <w:sz w:val="20"/>
                <w:szCs w:val="20"/>
                <w:vertAlign w:val="superscript"/>
              </w:rPr>
              <w:t xml:space="preserve"> *</w:t>
            </w:r>
          </w:p>
        </w:tc>
        <w:tc>
          <w:tcPr>
            <w:tcW w:w="63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4,5</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2,8</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2,3</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1,8</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1,65</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1,4</w:t>
            </w:r>
          </w:p>
        </w:tc>
        <w:tc>
          <w:tcPr>
            <w:tcW w:w="56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1,2</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1,05</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0,85</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0,77</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0,71</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0,69</w:t>
            </w:r>
          </w:p>
        </w:tc>
        <w:tc>
          <w:tcPr>
            <w:tcW w:w="65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0,67</w:t>
            </w:r>
          </w:p>
        </w:tc>
      </w:tr>
      <w:tr w:rsidR="00607E58" w:rsidTr="00607E58">
        <w:tc>
          <w:tcPr>
            <w:tcW w:w="1768" w:type="dxa"/>
          </w:tcPr>
          <w:p w:rsidR="009877DE" w:rsidRPr="00607E58" w:rsidRDefault="009877DE" w:rsidP="00C00188">
            <w:pPr>
              <w:shd w:val="clear" w:color="auto" w:fill="FFFFFF"/>
              <w:ind w:left="199" w:right="57" w:hanging="142"/>
              <w:rPr>
                <w:rFonts w:ascii="Times New Roman" w:hAnsi="Times New Roman"/>
                <w:bCs/>
                <w:sz w:val="20"/>
                <w:szCs w:val="20"/>
              </w:rPr>
            </w:pPr>
            <w:r w:rsidRPr="00607E58">
              <w:rPr>
                <w:rFonts w:ascii="Times New Roman" w:hAnsi="Times New Roman"/>
                <w:bCs/>
                <w:sz w:val="20"/>
                <w:szCs w:val="20"/>
              </w:rPr>
              <w:t xml:space="preserve">- на сжиженном </w:t>
            </w:r>
            <w:r w:rsidRPr="00607E58">
              <w:rPr>
                <w:rFonts w:ascii="Times New Roman" w:hAnsi="Times New Roman"/>
                <w:bCs/>
                <w:sz w:val="20"/>
                <w:szCs w:val="20"/>
              </w:rPr>
              <w:lastRenderedPageBreak/>
              <w:t xml:space="preserve">газе * (в </w:t>
            </w:r>
            <w:r w:rsidRPr="00607E58">
              <w:rPr>
                <w:rFonts w:ascii="Times New Roman" w:hAnsi="Times New Roman"/>
                <w:bCs/>
                <w:spacing w:val="-2"/>
                <w:sz w:val="20"/>
                <w:szCs w:val="20"/>
              </w:rPr>
              <w:t>том числе при групповых</w:t>
            </w:r>
            <w:r w:rsidRPr="00607E58">
              <w:rPr>
                <w:rFonts w:ascii="Times New Roman" w:hAnsi="Times New Roman"/>
                <w:bCs/>
                <w:sz w:val="20"/>
                <w:szCs w:val="20"/>
              </w:rPr>
              <w:t xml:space="preserve"> установках и на твердом топливе)</w:t>
            </w:r>
          </w:p>
        </w:tc>
        <w:tc>
          <w:tcPr>
            <w:tcW w:w="63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lastRenderedPageBreak/>
              <w:t>6</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3,4</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2,9</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2,5</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2,2</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1,8</w:t>
            </w:r>
          </w:p>
        </w:tc>
        <w:tc>
          <w:tcPr>
            <w:tcW w:w="56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1,4</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1,3</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1,08</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0,92</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0,84</w:t>
            </w:r>
          </w:p>
        </w:tc>
        <w:tc>
          <w:tcPr>
            <w:tcW w:w="65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0,76</w:t>
            </w:r>
          </w:p>
        </w:tc>
      </w:tr>
      <w:tr w:rsidR="00607E58" w:rsidTr="00607E58">
        <w:tc>
          <w:tcPr>
            <w:tcW w:w="1768" w:type="dxa"/>
          </w:tcPr>
          <w:p w:rsidR="009877DE" w:rsidRPr="00607E58" w:rsidRDefault="009877DE" w:rsidP="00607E58">
            <w:pPr>
              <w:shd w:val="clear" w:color="auto" w:fill="FFFFFF"/>
              <w:ind w:left="199" w:hanging="142"/>
              <w:rPr>
                <w:rFonts w:ascii="Times New Roman" w:hAnsi="Times New Roman"/>
                <w:bCs/>
                <w:sz w:val="20"/>
                <w:szCs w:val="20"/>
              </w:rPr>
            </w:pPr>
            <w:r w:rsidRPr="00607E58">
              <w:rPr>
                <w:rFonts w:ascii="Times New Roman" w:hAnsi="Times New Roman"/>
                <w:bCs/>
                <w:sz w:val="20"/>
                <w:szCs w:val="20"/>
              </w:rPr>
              <w:lastRenderedPageBreak/>
              <w:t>- электрическими, мощ</w:t>
            </w:r>
            <w:r w:rsidR="00607E58" w:rsidRPr="00607E58">
              <w:rPr>
                <w:rFonts w:ascii="Times New Roman" w:hAnsi="Times New Roman"/>
                <w:bCs/>
                <w:sz w:val="20"/>
                <w:szCs w:val="20"/>
              </w:rPr>
              <w:t>-</w:t>
            </w:r>
            <w:r w:rsidRPr="00607E58">
              <w:rPr>
                <w:rFonts w:ascii="Times New Roman" w:hAnsi="Times New Roman"/>
                <w:bCs/>
                <w:sz w:val="20"/>
                <w:szCs w:val="20"/>
              </w:rPr>
              <w:t>ностью 8,5 кВт</w:t>
            </w:r>
          </w:p>
        </w:tc>
        <w:tc>
          <w:tcPr>
            <w:tcW w:w="63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10</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5,9</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4,9</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4,3</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3,9</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3,7</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3,1</w:t>
            </w:r>
          </w:p>
        </w:tc>
        <w:tc>
          <w:tcPr>
            <w:tcW w:w="56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2,6</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2,1</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1,5</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1,36</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1,27</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1,23</w:t>
            </w:r>
          </w:p>
        </w:tc>
        <w:tc>
          <w:tcPr>
            <w:tcW w:w="65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1,19</w:t>
            </w:r>
          </w:p>
        </w:tc>
      </w:tr>
      <w:tr w:rsidR="00607E58" w:rsidTr="00607E58">
        <w:tc>
          <w:tcPr>
            <w:tcW w:w="1768" w:type="dxa"/>
          </w:tcPr>
          <w:p w:rsidR="009877DE" w:rsidRPr="00607E58" w:rsidRDefault="009877DE" w:rsidP="00C00188">
            <w:pPr>
              <w:shd w:val="clear" w:color="auto" w:fill="FFFFFF"/>
              <w:ind w:left="57"/>
              <w:rPr>
                <w:rFonts w:ascii="Times New Roman" w:hAnsi="Times New Roman"/>
                <w:bCs/>
                <w:sz w:val="20"/>
                <w:szCs w:val="20"/>
              </w:rPr>
            </w:pPr>
            <w:r w:rsidRPr="00607E58">
              <w:rPr>
                <w:rFonts w:ascii="Times New Roman" w:hAnsi="Times New Roman"/>
                <w:bCs/>
                <w:sz w:val="20"/>
                <w:szCs w:val="20"/>
              </w:rPr>
              <w:t xml:space="preserve">Квартиры повышенной комфортности с электрическими плитами мощностью до 10,5 кВт </w:t>
            </w:r>
            <w:r w:rsidRPr="00607E58">
              <w:rPr>
                <w:rFonts w:ascii="Times New Roman" w:hAnsi="Times New Roman"/>
                <w:bCs/>
                <w:sz w:val="20"/>
                <w:szCs w:val="20"/>
                <w:vertAlign w:val="superscript"/>
              </w:rPr>
              <w:t>**</w:t>
            </w:r>
          </w:p>
        </w:tc>
        <w:tc>
          <w:tcPr>
            <w:tcW w:w="63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14</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8,1</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6,7</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5,9</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5,3</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4,9</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4,2</w:t>
            </w:r>
          </w:p>
        </w:tc>
        <w:tc>
          <w:tcPr>
            <w:tcW w:w="56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3,3</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2,8</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1,95</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1,83</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1,72</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1,67</w:t>
            </w:r>
          </w:p>
        </w:tc>
        <w:tc>
          <w:tcPr>
            <w:tcW w:w="65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1,62</w:t>
            </w:r>
          </w:p>
        </w:tc>
      </w:tr>
      <w:tr w:rsidR="00607E58" w:rsidTr="00607E58">
        <w:tc>
          <w:tcPr>
            <w:tcW w:w="1768" w:type="dxa"/>
          </w:tcPr>
          <w:p w:rsidR="009877DE" w:rsidRPr="00607E58" w:rsidRDefault="009877DE" w:rsidP="00C00188">
            <w:pPr>
              <w:shd w:val="clear" w:color="auto" w:fill="FFFFFF"/>
              <w:ind w:left="57" w:right="57"/>
              <w:rPr>
                <w:rFonts w:ascii="Times New Roman" w:hAnsi="Times New Roman"/>
                <w:bCs/>
                <w:sz w:val="20"/>
                <w:szCs w:val="20"/>
              </w:rPr>
            </w:pPr>
            <w:r w:rsidRPr="00607E58">
              <w:rPr>
                <w:rFonts w:ascii="Times New Roman" w:hAnsi="Times New Roman"/>
                <w:bCs/>
                <w:spacing w:val="-2"/>
                <w:sz w:val="20"/>
                <w:szCs w:val="20"/>
              </w:rPr>
              <w:t>Дома на участках садо</w:t>
            </w:r>
            <w:r w:rsidRPr="00607E58">
              <w:rPr>
                <w:rFonts w:ascii="Times New Roman" w:hAnsi="Times New Roman"/>
                <w:bCs/>
                <w:sz w:val="20"/>
                <w:szCs w:val="20"/>
              </w:rPr>
              <w:t>водческих объединений</w:t>
            </w:r>
          </w:p>
        </w:tc>
        <w:tc>
          <w:tcPr>
            <w:tcW w:w="63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4</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2,3</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1,7</w:t>
            </w:r>
          </w:p>
        </w:tc>
        <w:tc>
          <w:tcPr>
            <w:tcW w:w="485"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1,4</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1,2</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1,1</w:t>
            </w:r>
          </w:p>
        </w:tc>
        <w:tc>
          <w:tcPr>
            <w:tcW w:w="48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0,9</w:t>
            </w:r>
          </w:p>
        </w:tc>
        <w:tc>
          <w:tcPr>
            <w:tcW w:w="56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0,76</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0,69</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0,61</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0,58</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0,54</w:t>
            </w:r>
          </w:p>
        </w:tc>
        <w:tc>
          <w:tcPr>
            <w:tcW w:w="592"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0,51</w:t>
            </w:r>
          </w:p>
        </w:tc>
        <w:tc>
          <w:tcPr>
            <w:tcW w:w="656" w:type="dxa"/>
            <w:vAlign w:val="center"/>
          </w:tcPr>
          <w:p w:rsidR="009877DE" w:rsidRPr="00607E58" w:rsidRDefault="009877DE" w:rsidP="00C00188">
            <w:pPr>
              <w:shd w:val="clear" w:color="auto" w:fill="FFFFFF"/>
              <w:jc w:val="center"/>
              <w:rPr>
                <w:rFonts w:ascii="Times New Roman" w:hAnsi="Times New Roman"/>
                <w:bCs/>
                <w:sz w:val="20"/>
                <w:szCs w:val="20"/>
              </w:rPr>
            </w:pPr>
            <w:r w:rsidRPr="00607E58">
              <w:rPr>
                <w:rFonts w:ascii="Times New Roman" w:hAnsi="Times New Roman"/>
                <w:bCs/>
                <w:sz w:val="20"/>
                <w:szCs w:val="20"/>
              </w:rPr>
              <w:t>0,46</w:t>
            </w:r>
          </w:p>
        </w:tc>
      </w:tr>
    </w:tbl>
    <w:p w:rsidR="009877DE" w:rsidRPr="009877DE" w:rsidRDefault="009877DE" w:rsidP="00F65CDD">
      <w:pPr>
        <w:widowControl w:val="0"/>
        <w:suppressAutoHyphens/>
        <w:autoSpaceDE w:val="0"/>
        <w:autoSpaceDN w:val="0"/>
        <w:adjustRightInd w:val="0"/>
        <w:spacing w:after="0" w:line="240" w:lineRule="auto"/>
        <w:jc w:val="both"/>
        <w:rPr>
          <w:rFonts w:ascii="Times New Roman" w:hAnsi="Times New Roman"/>
          <w:b/>
          <w:sz w:val="8"/>
          <w:szCs w:val="8"/>
        </w:rPr>
      </w:pPr>
    </w:p>
    <w:p w:rsidR="00F65CDD" w:rsidRDefault="00F65CDD" w:rsidP="00F65CDD">
      <w:pPr>
        <w:widowControl w:val="0"/>
        <w:suppressAutoHyphens/>
        <w:autoSpaceDE w:val="0"/>
        <w:autoSpaceDN w:val="0"/>
        <w:adjustRightInd w:val="0"/>
        <w:spacing w:after="0" w:line="240" w:lineRule="auto"/>
        <w:jc w:val="both"/>
        <w:rPr>
          <w:rFonts w:ascii="Times New Roman" w:hAnsi="Times New Roman"/>
          <w:sz w:val="20"/>
          <w:szCs w:val="20"/>
        </w:rPr>
      </w:pPr>
      <w:r w:rsidRPr="00F65CDD">
        <w:rPr>
          <w:rFonts w:ascii="Times New Roman" w:hAnsi="Times New Roman"/>
          <w:b/>
          <w:sz w:val="20"/>
          <w:szCs w:val="20"/>
        </w:rPr>
        <w:t>Примечание1</w:t>
      </w:r>
      <w:r>
        <w:rPr>
          <w:rFonts w:ascii="Times New Roman" w:hAnsi="Times New Roman"/>
          <w:b/>
          <w:sz w:val="20"/>
          <w:szCs w:val="20"/>
        </w:rPr>
        <w:t>:</w:t>
      </w:r>
      <w:r>
        <w:rPr>
          <w:rFonts w:ascii="Times New Roman" w:hAnsi="Times New Roman"/>
          <w:sz w:val="20"/>
          <w:szCs w:val="20"/>
        </w:rPr>
        <w:t xml:space="preserve"> * В зданиях по типовым проектам, ** Рекомендуемые значения.</w:t>
      </w:r>
    </w:p>
    <w:p w:rsidR="00F65CDD" w:rsidRPr="00F65CDD" w:rsidRDefault="00F65CDD" w:rsidP="00F65CDD">
      <w:pPr>
        <w:widowControl w:val="0"/>
        <w:suppressAutoHyphens/>
        <w:autoSpaceDE w:val="0"/>
        <w:autoSpaceDN w:val="0"/>
        <w:adjustRightInd w:val="0"/>
        <w:spacing w:after="0" w:line="240" w:lineRule="auto"/>
        <w:jc w:val="both"/>
        <w:rPr>
          <w:rFonts w:ascii="Times New Roman" w:hAnsi="Times New Roman"/>
          <w:b/>
          <w:sz w:val="20"/>
          <w:szCs w:val="20"/>
        </w:rPr>
      </w:pPr>
      <w:r w:rsidRPr="00F65CDD">
        <w:rPr>
          <w:rFonts w:ascii="Times New Roman" w:hAnsi="Times New Roman"/>
          <w:b/>
          <w:sz w:val="20"/>
          <w:szCs w:val="20"/>
        </w:rPr>
        <w:t>Примечания 2:</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pacing w:val="-2"/>
          <w:sz w:val="20"/>
          <w:szCs w:val="20"/>
        </w:rPr>
        <w:t>1. Удельные расчетные нагрузки для числа квартир, не указанного в таблице, определяются</w:t>
      </w:r>
      <w:r w:rsidRPr="00F65CDD">
        <w:rPr>
          <w:rFonts w:ascii="Times New Roman" w:hAnsi="Times New Roman"/>
          <w:bCs/>
          <w:sz w:val="20"/>
          <w:szCs w:val="20"/>
        </w:rPr>
        <w:t xml:space="preserve"> путем интерполяции.</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z w:val="20"/>
          <w:szCs w:val="20"/>
        </w:rPr>
        <w:t>2. Удельные расчетные нагрузки квартир учитывают нагрузку освещения общедомовых помещений (лестничных клеток, подполий, технических этажей, чердаков и т.д.), а также нагрузку слаботочных устройств и мелкого силового оборудования.</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z w:val="20"/>
          <w:szCs w:val="20"/>
        </w:rPr>
        <w:t>3. Удельные расчетные нагрузки приведены для квартир средней общей площадью 70 м</w:t>
      </w:r>
      <w:r w:rsidRPr="00F65CDD">
        <w:rPr>
          <w:rFonts w:ascii="Times New Roman" w:hAnsi="Times New Roman"/>
          <w:bCs/>
          <w:sz w:val="20"/>
          <w:szCs w:val="20"/>
          <w:vertAlign w:val="superscript"/>
        </w:rPr>
        <w:t>2</w:t>
      </w:r>
      <w:r w:rsidRPr="00F65CDD">
        <w:rPr>
          <w:rFonts w:ascii="Times New Roman" w:hAnsi="Times New Roman"/>
          <w:bCs/>
          <w:sz w:val="20"/>
          <w:szCs w:val="20"/>
        </w:rPr>
        <w:t xml:space="preserve"> (квартиры от 35 до 90 м</w:t>
      </w:r>
      <w:r w:rsidRPr="00F65CDD">
        <w:rPr>
          <w:rFonts w:ascii="Times New Roman" w:hAnsi="Times New Roman"/>
          <w:bCs/>
          <w:sz w:val="20"/>
          <w:szCs w:val="20"/>
          <w:vertAlign w:val="superscript"/>
        </w:rPr>
        <w:t>2</w:t>
      </w:r>
      <w:r w:rsidRPr="00F65CDD">
        <w:rPr>
          <w:rFonts w:ascii="Times New Roman" w:hAnsi="Times New Roman"/>
          <w:bCs/>
          <w:sz w:val="20"/>
          <w:szCs w:val="20"/>
        </w:rPr>
        <w:t>) в зданиях по типовым проектам и 150 м</w:t>
      </w:r>
      <w:r w:rsidRPr="00F65CDD">
        <w:rPr>
          <w:rFonts w:ascii="Times New Roman" w:hAnsi="Times New Roman"/>
          <w:bCs/>
          <w:sz w:val="20"/>
          <w:szCs w:val="20"/>
          <w:vertAlign w:val="superscript"/>
        </w:rPr>
        <w:t>2</w:t>
      </w:r>
      <w:r w:rsidRPr="00F65CDD">
        <w:rPr>
          <w:rFonts w:ascii="Times New Roman" w:hAnsi="Times New Roman"/>
          <w:bCs/>
          <w:sz w:val="20"/>
          <w:szCs w:val="20"/>
        </w:rPr>
        <w:t xml:space="preserve"> (квартиры от 100 до 300 м</w:t>
      </w:r>
      <w:r w:rsidRPr="00F65CDD">
        <w:rPr>
          <w:rFonts w:ascii="Times New Roman" w:hAnsi="Times New Roman"/>
          <w:bCs/>
          <w:sz w:val="20"/>
          <w:szCs w:val="20"/>
          <w:vertAlign w:val="superscript"/>
        </w:rPr>
        <w:t>2</w:t>
      </w:r>
      <w:r w:rsidRPr="00F65CDD">
        <w:rPr>
          <w:rFonts w:ascii="Times New Roman" w:hAnsi="Times New Roman"/>
          <w:bCs/>
          <w:sz w:val="20"/>
          <w:szCs w:val="20"/>
        </w:rPr>
        <w:t>) в зданиях по индивидуальным проектам с квартирами повышенной комфортности.</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z w:val="20"/>
          <w:szCs w:val="20"/>
        </w:rPr>
        <w:t>4. Расчетную электрическую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по СП 31-110-2003.</w:t>
      </w:r>
    </w:p>
    <w:p w:rsidR="00F65CDD" w:rsidRPr="001D1240" w:rsidRDefault="00F65CDD" w:rsidP="00F65CDD">
      <w:pPr>
        <w:shd w:val="clear" w:color="auto" w:fill="FFFFFF"/>
        <w:spacing w:after="0" w:line="240" w:lineRule="auto"/>
        <w:ind w:firstLine="284"/>
        <w:jc w:val="both"/>
        <w:rPr>
          <w:rFonts w:ascii="Times New Roman" w:hAnsi="Times New Roman"/>
          <w:bCs/>
          <w:spacing w:val="-2"/>
        </w:rPr>
      </w:pPr>
      <w:r w:rsidRPr="001D1240">
        <w:rPr>
          <w:rFonts w:ascii="Times New Roman" w:hAnsi="Times New Roman"/>
          <w:bCs/>
          <w:spacing w:val="-2"/>
        </w:rPr>
        <w:t>5</w:t>
      </w:r>
      <w:r w:rsidRPr="00F65CDD">
        <w:rPr>
          <w:rFonts w:ascii="Times New Roman" w:hAnsi="Times New Roman"/>
          <w:bCs/>
          <w:spacing w:val="-2"/>
          <w:sz w:val="20"/>
          <w:szCs w:val="20"/>
        </w:rPr>
        <w:t>. Удельные расчетные нагрузки не учитывают покомнатное расселение семей в квартире.</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z w:val="20"/>
          <w:szCs w:val="20"/>
        </w:rPr>
        <w:t>6. Удельные расчетные нагрузки не учитывают общедомовую силовую нагрузку, осветительную и силовую нагрузку встроенных (пристроенных) помещений общественного назначения, нагрузку рекламы, а также применение в квартирах электрического отопления, электроводонагревателей и бытовых кондиционеров (кроме элитных квартир).</w:t>
      </w:r>
    </w:p>
    <w:p w:rsidR="00F65CDD" w:rsidRPr="00F65CDD" w:rsidRDefault="00F65CDD" w:rsidP="00F65CDD">
      <w:pPr>
        <w:shd w:val="clear" w:color="auto" w:fill="FFFFFF"/>
        <w:spacing w:after="0" w:line="240" w:lineRule="auto"/>
        <w:ind w:firstLine="284"/>
        <w:jc w:val="both"/>
        <w:rPr>
          <w:rFonts w:ascii="Times New Roman" w:hAnsi="Times New Roman"/>
          <w:bCs/>
          <w:sz w:val="20"/>
          <w:szCs w:val="20"/>
        </w:rPr>
      </w:pPr>
      <w:r w:rsidRPr="00F65CDD">
        <w:rPr>
          <w:rFonts w:ascii="Times New Roman" w:hAnsi="Times New Roman"/>
          <w:bCs/>
          <w:sz w:val="20"/>
          <w:szCs w:val="20"/>
        </w:rPr>
        <w:t>7.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нагрузок следует производить по ним.</w:t>
      </w:r>
    </w:p>
    <w:p w:rsidR="00F65CDD" w:rsidRPr="00590A19" w:rsidRDefault="00F65CDD" w:rsidP="00F65CDD">
      <w:pPr>
        <w:widowControl w:val="0"/>
        <w:suppressAutoHyphens/>
        <w:autoSpaceDE w:val="0"/>
        <w:autoSpaceDN w:val="0"/>
        <w:adjustRightInd w:val="0"/>
        <w:spacing w:after="0" w:line="240" w:lineRule="auto"/>
        <w:jc w:val="both"/>
        <w:rPr>
          <w:rFonts w:ascii="Times New Roman" w:hAnsi="Times New Roman"/>
          <w:sz w:val="8"/>
          <w:szCs w:val="8"/>
        </w:rPr>
      </w:pPr>
    </w:p>
    <w:p w:rsidR="00F65CDD" w:rsidRDefault="00A97DA4" w:rsidP="00F65CDD">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6.2.2.11</w:t>
      </w:r>
      <w:r w:rsidR="0040039C">
        <w:rPr>
          <w:rFonts w:ascii="Times New Roman" w:hAnsi="Times New Roman"/>
          <w:spacing w:val="-2"/>
          <w:sz w:val="24"/>
          <w:szCs w:val="24"/>
        </w:rPr>
        <w:t xml:space="preserve">. </w:t>
      </w:r>
      <w:r w:rsidR="00F65CDD" w:rsidRPr="00F65CDD">
        <w:rPr>
          <w:rFonts w:ascii="Times New Roman" w:hAnsi="Times New Roman"/>
          <w:sz w:val="24"/>
          <w:szCs w:val="24"/>
        </w:rPr>
        <w:t>Показатели удельной расчетной электрической нагрузки электроприем</w:t>
      </w:r>
      <w:r w:rsidR="0040039C">
        <w:rPr>
          <w:rFonts w:ascii="Times New Roman" w:hAnsi="Times New Roman"/>
          <w:sz w:val="24"/>
          <w:szCs w:val="24"/>
        </w:rPr>
        <w:t>-</w:t>
      </w:r>
      <w:r w:rsidR="00F65CDD" w:rsidRPr="00F65CDD">
        <w:rPr>
          <w:rFonts w:ascii="Times New Roman" w:hAnsi="Times New Roman"/>
          <w:sz w:val="24"/>
          <w:szCs w:val="24"/>
        </w:rPr>
        <w:t>ников индивидуальных жилых домов определяются по табл</w:t>
      </w:r>
      <w:r>
        <w:rPr>
          <w:rFonts w:ascii="Times New Roman" w:hAnsi="Times New Roman"/>
          <w:sz w:val="24"/>
          <w:szCs w:val="24"/>
        </w:rPr>
        <w:t>.</w:t>
      </w:r>
      <w:r w:rsidR="00BE1106">
        <w:rPr>
          <w:rFonts w:ascii="Times New Roman" w:hAnsi="Times New Roman"/>
          <w:sz w:val="24"/>
          <w:szCs w:val="24"/>
        </w:rPr>
        <w:t>62</w:t>
      </w:r>
      <w:r w:rsidR="00F65CDD" w:rsidRPr="00F65CDD">
        <w:rPr>
          <w:rFonts w:ascii="Times New Roman" w:hAnsi="Times New Roman"/>
          <w:sz w:val="24"/>
          <w:szCs w:val="24"/>
        </w:rPr>
        <w:t>.</w:t>
      </w:r>
    </w:p>
    <w:p w:rsidR="00F65CDD" w:rsidRPr="00F65CDD" w:rsidRDefault="00F65CDD" w:rsidP="00F65CDD">
      <w:pPr>
        <w:widowControl w:val="0"/>
        <w:suppressAutoHyphens/>
        <w:autoSpaceDE w:val="0"/>
        <w:autoSpaceDN w:val="0"/>
        <w:adjustRightInd w:val="0"/>
        <w:spacing w:after="0" w:line="240" w:lineRule="auto"/>
        <w:jc w:val="both"/>
        <w:rPr>
          <w:rFonts w:ascii="Times New Roman" w:hAnsi="Times New Roman"/>
          <w:sz w:val="8"/>
          <w:szCs w:val="8"/>
        </w:rPr>
      </w:pPr>
    </w:p>
    <w:p w:rsidR="00F65CDD" w:rsidRDefault="00F65CDD" w:rsidP="00F65CDD">
      <w:pPr>
        <w:widowControl w:val="0"/>
        <w:suppressAutoHyphens/>
        <w:autoSpaceDE w:val="0"/>
        <w:autoSpaceDN w:val="0"/>
        <w:adjustRightInd w:val="0"/>
        <w:spacing w:after="0" w:line="240" w:lineRule="auto"/>
        <w:jc w:val="both"/>
        <w:rPr>
          <w:rFonts w:ascii="Times New Roman" w:hAnsi="Times New Roman"/>
          <w:b/>
          <w:i/>
          <w:sz w:val="24"/>
          <w:szCs w:val="24"/>
        </w:rPr>
      </w:pPr>
      <w:r w:rsidRPr="00607E58">
        <w:rPr>
          <w:rFonts w:ascii="Times New Roman" w:hAnsi="Times New Roman"/>
          <w:i/>
          <w:color w:val="000000" w:themeColor="text1"/>
          <w:sz w:val="24"/>
          <w:szCs w:val="24"/>
        </w:rPr>
        <w:t xml:space="preserve">Таблица </w:t>
      </w:r>
      <w:r w:rsidR="00BE1106">
        <w:rPr>
          <w:rFonts w:ascii="Times New Roman" w:hAnsi="Times New Roman"/>
          <w:i/>
          <w:color w:val="000000" w:themeColor="text1"/>
          <w:sz w:val="24"/>
          <w:szCs w:val="24"/>
        </w:rPr>
        <w:t>62</w:t>
      </w:r>
      <w:r w:rsidRPr="00607E58">
        <w:rPr>
          <w:rFonts w:ascii="Times New Roman" w:hAnsi="Times New Roman"/>
          <w:i/>
          <w:sz w:val="24"/>
          <w:szCs w:val="24"/>
        </w:rPr>
        <w:t>.</w:t>
      </w:r>
      <w:r w:rsidRPr="00053AC7">
        <w:rPr>
          <w:rFonts w:ascii="Times New Roman" w:hAnsi="Times New Roman"/>
          <w:b/>
          <w:i/>
          <w:sz w:val="24"/>
          <w:szCs w:val="24"/>
        </w:rPr>
        <w:t xml:space="preserve"> </w:t>
      </w:r>
      <w:r w:rsidR="007737B4" w:rsidRPr="00053AC7">
        <w:rPr>
          <w:rFonts w:ascii="Times New Roman" w:hAnsi="Times New Roman"/>
          <w:b/>
          <w:i/>
          <w:sz w:val="24"/>
          <w:szCs w:val="24"/>
        </w:rPr>
        <w:t>– Удельная расчетная электрическая нагрузка электроприемников индивидуальных жилых домов</w:t>
      </w:r>
    </w:p>
    <w:tbl>
      <w:tblPr>
        <w:tblStyle w:val="ad"/>
        <w:tblW w:w="0" w:type="auto"/>
        <w:tblLayout w:type="fixed"/>
        <w:tblLook w:val="04A0"/>
      </w:tblPr>
      <w:tblGrid>
        <w:gridCol w:w="3227"/>
        <w:gridCol w:w="709"/>
        <w:gridCol w:w="708"/>
        <w:gridCol w:w="709"/>
        <w:gridCol w:w="709"/>
        <w:gridCol w:w="675"/>
        <w:gridCol w:w="601"/>
        <w:gridCol w:w="567"/>
        <w:gridCol w:w="567"/>
        <w:gridCol w:w="553"/>
        <w:gridCol w:w="546"/>
      </w:tblGrid>
      <w:tr w:rsidR="00A97DA4" w:rsidTr="00A97DA4">
        <w:tc>
          <w:tcPr>
            <w:tcW w:w="3227" w:type="dxa"/>
            <w:vMerge w:val="restart"/>
            <w:shd w:val="clear" w:color="auto" w:fill="EEECE1" w:themeFill="background2"/>
          </w:tcPr>
          <w:p w:rsidR="00A97DA4" w:rsidRPr="00A97DA4" w:rsidRDefault="00A97DA4" w:rsidP="00F65CDD">
            <w:pPr>
              <w:widowControl w:val="0"/>
              <w:suppressAutoHyphens/>
              <w:autoSpaceDE w:val="0"/>
              <w:autoSpaceDN w:val="0"/>
              <w:adjustRightInd w:val="0"/>
              <w:jc w:val="both"/>
              <w:rPr>
                <w:rFonts w:ascii="Times New Roman" w:hAnsi="Times New Roman"/>
              </w:rPr>
            </w:pPr>
            <w:r>
              <w:rPr>
                <w:rFonts w:ascii="Times New Roman" w:hAnsi="Times New Roman"/>
              </w:rPr>
              <w:t>Потребители электроэнергии</w:t>
            </w:r>
          </w:p>
        </w:tc>
        <w:tc>
          <w:tcPr>
            <w:tcW w:w="6344" w:type="dxa"/>
            <w:gridSpan w:val="10"/>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Удельная расчетная электрическая нагрузка, кВт/дом, при количестве индивидуальлных жилых домов</w:t>
            </w:r>
          </w:p>
        </w:tc>
      </w:tr>
      <w:tr w:rsidR="00A97DA4" w:rsidTr="00A97DA4">
        <w:tc>
          <w:tcPr>
            <w:tcW w:w="3227" w:type="dxa"/>
            <w:vMerge/>
            <w:shd w:val="clear" w:color="auto" w:fill="EEECE1" w:themeFill="background2"/>
          </w:tcPr>
          <w:p w:rsidR="00A97DA4" w:rsidRPr="00A97DA4" w:rsidRDefault="00A97DA4" w:rsidP="00F65CDD">
            <w:pPr>
              <w:widowControl w:val="0"/>
              <w:suppressAutoHyphens/>
              <w:autoSpaceDE w:val="0"/>
              <w:autoSpaceDN w:val="0"/>
              <w:adjustRightInd w:val="0"/>
              <w:jc w:val="both"/>
              <w:rPr>
                <w:rFonts w:ascii="Times New Roman" w:hAnsi="Times New Roman"/>
              </w:rPr>
            </w:pPr>
          </w:p>
        </w:tc>
        <w:tc>
          <w:tcPr>
            <w:tcW w:w="709"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sidRPr="00A97DA4">
              <w:rPr>
                <w:rFonts w:ascii="Times New Roman" w:hAnsi="Times New Roman"/>
              </w:rPr>
              <w:t>1-3</w:t>
            </w:r>
          </w:p>
        </w:tc>
        <w:tc>
          <w:tcPr>
            <w:tcW w:w="708"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6</w:t>
            </w:r>
          </w:p>
        </w:tc>
        <w:tc>
          <w:tcPr>
            <w:tcW w:w="709"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9</w:t>
            </w:r>
          </w:p>
        </w:tc>
        <w:tc>
          <w:tcPr>
            <w:tcW w:w="709"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12</w:t>
            </w:r>
          </w:p>
        </w:tc>
        <w:tc>
          <w:tcPr>
            <w:tcW w:w="675"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15</w:t>
            </w:r>
          </w:p>
        </w:tc>
        <w:tc>
          <w:tcPr>
            <w:tcW w:w="601"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18</w:t>
            </w:r>
          </w:p>
        </w:tc>
        <w:tc>
          <w:tcPr>
            <w:tcW w:w="567"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24</w:t>
            </w:r>
          </w:p>
        </w:tc>
        <w:tc>
          <w:tcPr>
            <w:tcW w:w="567"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40</w:t>
            </w:r>
          </w:p>
        </w:tc>
        <w:tc>
          <w:tcPr>
            <w:tcW w:w="553" w:type="dxa"/>
            <w:shd w:val="clear" w:color="auto" w:fill="EEECE1" w:themeFill="background2"/>
          </w:tcPr>
          <w:p w:rsidR="00A97DA4" w:rsidRP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60</w:t>
            </w:r>
          </w:p>
        </w:tc>
        <w:tc>
          <w:tcPr>
            <w:tcW w:w="546" w:type="dxa"/>
            <w:shd w:val="clear" w:color="auto" w:fill="EEECE1" w:themeFill="background2"/>
          </w:tcPr>
          <w:p w:rsidR="00A97DA4" w:rsidRDefault="00A97DA4" w:rsidP="00A97DA4">
            <w:pPr>
              <w:widowControl w:val="0"/>
              <w:suppressAutoHyphens/>
              <w:autoSpaceDE w:val="0"/>
              <w:autoSpaceDN w:val="0"/>
              <w:adjustRightInd w:val="0"/>
              <w:jc w:val="center"/>
              <w:rPr>
                <w:rFonts w:ascii="Times New Roman" w:hAnsi="Times New Roman"/>
              </w:rPr>
            </w:pPr>
            <w:r>
              <w:rPr>
                <w:rFonts w:ascii="Times New Roman" w:hAnsi="Times New Roman"/>
              </w:rPr>
              <w:t>100</w:t>
            </w:r>
          </w:p>
        </w:tc>
      </w:tr>
      <w:tr w:rsidR="00A97DA4" w:rsidTr="00A97DA4">
        <w:tc>
          <w:tcPr>
            <w:tcW w:w="3227" w:type="dxa"/>
          </w:tcPr>
          <w:p w:rsidR="00A97DA4" w:rsidRPr="001D1240" w:rsidRDefault="00A97DA4" w:rsidP="00A97DA4">
            <w:pPr>
              <w:shd w:val="clear" w:color="auto" w:fill="FFFFFF"/>
              <w:ind w:left="57" w:right="57"/>
              <w:jc w:val="center"/>
              <w:rPr>
                <w:rFonts w:ascii="Times New Roman" w:hAnsi="Times New Roman"/>
                <w:bCs/>
              </w:rPr>
            </w:pPr>
            <w:r w:rsidRPr="001D1240">
              <w:rPr>
                <w:rFonts w:ascii="Times New Roman" w:hAnsi="Times New Roman"/>
                <w:bCs/>
              </w:rPr>
              <w:t>Индивидуальные жилые дома с плитами на природном газе</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11,5</w:t>
            </w:r>
          </w:p>
        </w:tc>
        <w:tc>
          <w:tcPr>
            <w:tcW w:w="708"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6,5</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5,4</w:t>
            </w:r>
          </w:p>
        </w:tc>
        <w:tc>
          <w:tcPr>
            <w:tcW w:w="709"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4,7</w:t>
            </w:r>
          </w:p>
        </w:tc>
        <w:tc>
          <w:tcPr>
            <w:tcW w:w="675"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4,3</w:t>
            </w:r>
          </w:p>
        </w:tc>
        <w:tc>
          <w:tcPr>
            <w:tcW w:w="601"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3,9</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3,3</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2,6</w:t>
            </w:r>
          </w:p>
        </w:tc>
        <w:tc>
          <w:tcPr>
            <w:tcW w:w="553"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2,1</w:t>
            </w:r>
          </w:p>
        </w:tc>
        <w:tc>
          <w:tcPr>
            <w:tcW w:w="546"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2,0</w:t>
            </w:r>
          </w:p>
        </w:tc>
      </w:tr>
      <w:tr w:rsidR="00A97DA4" w:rsidTr="00A97DA4">
        <w:tc>
          <w:tcPr>
            <w:tcW w:w="3227" w:type="dxa"/>
          </w:tcPr>
          <w:p w:rsidR="00A97DA4" w:rsidRPr="001D1240" w:rsidRDefault="00A97DA4" w:rsidP="00A97DA4">
            <w:pPr>
              <w:shd w:val="clear" w:color="auto" w:fill="FFFFFF"/>
              <w:ind w:left="57"/>
              <w:jc w:val="center"/>
              <w:rPr>
                <w:rFonts w:ascii="Times New Roman" w:hAnsi="Times New Roman"/>
                <w:bCs/>
              </w:rPr>
            </w:pPr>
            <w:r w:rsidRPr="001D1240">
              <w:rPr>
                <w:rFonts w:ascii="Times New Roman" w:hAnsi="Times New Roman"/>
                <w:bCs/>
              </w:rPr>
              <w:t>Индивидуальные жилые дома с плитами на природном газе и электрической сауной мощностью до 12 кВт</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22,3</w:t>
            </w:r>
          </w:p>
        </w:tc>
        <w:tc>
          <w:tcPr>
            <w:tcW w:w="708"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13,3</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11,3</w:t>
            </w:r>
          </w:p>
        </w:tc>
        <w:tc>
          <w:tcPr>
            <w:tcW w:w="709"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10,0</w:t>
            </w:r>
          </w:p>
        </w:tc>
        <w:tc>
          <w:tcPr>
            <w:tcW w:w="675"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9,3</w:t>
            </w:r>
          </w:p>
        </w:tc>
        <w:tc>
          <w:tcPr>
            <w:tcW w:w="601"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8,6</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7,5</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6,3</w:t>
            </w:r>
          </w:p>
        </w:tc>
        <w:tc>
          <w:tcPr>
            <w:tcW w:w="553"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5,6</w:t>
            </w:r>
          </w:p>
        </w:tc>
        <w:tc>
          <w:tcPr>
            <w:tcW w:w="546"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5,0</w:t>
            </w:r>
          </w:p>
        </w:tc>
      </w:tr>
      <w:tr w:rsidR="00A97DA4" w:rsidTr="00A97DA4">
        <w:tc>
          <w:tcPr>
            <w:tcW w:w="3227" w:type="dxa"/>
          </w:tcPr>
          <w:p w:rsidR="00A97DA4" w:rsidRPr="001D1240" w:rsidRDefault="00A97DA4" w:rsidP="00A97DA4">
            <w:pPr>
              <w:shd w:val="clear" w:color="auto" w:fill="FFFFFF"/>
              <w:ind w:left="57"/>
              <w:jc w:val="center"/>
              <w:rPr>
                <w:rFonts w:ascii="Times New Roman" w:hAnsi="Times New Roman"/>
                <w:bCs/>
              </w:rPr>
            </w:pPr>
            <w:r w:rsidRPr="001D1240">
              <w:rPr>
                <w:rFonts w:ascii="Times New Roman" w:hAnsi="Times New Roman"/>
                <w:bCs/>
              </w:rPr>
              <w:t>Индивидуальные жилые дома с электрическими плитами мощностью до 10,5 кВт</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14,5</w:t>
            </w:r>
          </w:p>
        </w:tc>
        <w:tc>
          <w:tcPr>
            <w:tcW w:w="708"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8,6</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7,2</w:t>
            </w:r>
          </w:p>
        </w:tc>
        <w:tc>
          <w:tcPr>
            <w:tcW w:w="709"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6,5</w:t>
            </w:r>
          </w:p>
        </w:tc>
        <w:tc>
          <w:tcPr>
            <w:tcW w:w="675"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5,8</w:t>
            </w:r>
          </w:p>
        </w:tc>
        <w:tc>
          <w:tcPr>
            <w:tcW w:w="601"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5,5</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4,7</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3,9</w:t>
            </w:r>
          </w:p>
        </w:tc>
        <w:tc>
          <w:tcPr>
            <w:tcW w:w="553"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3,3</w:t>
            </w:r>
          </w:p>
        </w:tc>
        <w:tc>
          <w:tcPr>
            <w:tcW w:w="546"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2,6</w:t>
            </w:r>
          </w:p>
        </w:tc>
      </w:tr>
      <w:tr w:rsidR="00A97DA4" w:rsidTr="00A97DA4">
        <w:tc>
          <w:tcPr>
            <w:tcW w:w="3227" w:type="dxa"/>
          </w:tcPr>
          <w:p w:rsidR="00A97DA4" w:rsidRPr="001D1240" w:rsidRDefault="00A97DA4" w:rsidP="00A97DA4">
            <w:pPr>
              <w:shd w:val="clear" w:color="auto" w:fill="FFFFFF"/>
              <w:ind w:left="57"/>
              <w:jc w:val="center"/>
              <w:rPr>
                <w:rFonts w:ascii="Times New Roman" w:hAnsi="Times New Roman"/>
                <w:bCs/>
              </w:rPr>
            </w:pPr>
            <w:r w:rsidRPr="001D1240">
              <w:rPr>
                <w:rFonts w:ascii="Times New Roman" w:hAnsi="Times New Roman"/>
                <w:bCs/>
              </w:rPr>
              <w:lastRenderedPageBreak/>
              <w:t>Индивидуальные жилые дома с электрическими плитами мощностью до 10,5 кВт и электрической сауной мощностью до 12 кВт</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25,1</w:t>
            </w:r>
          </w:p>
        </w:tc>
        <w:tc>
          <w:tcPr>
            <w:tcW w:w="708"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15,2</w:t>
            </w:r>
          </w:p>
        </w:tc>
        <w:tc>
          <w:tcPr>
            <w:tcW w:w="709" w:type="dxa"/>
            <w:vAlign w:val="center"/>
          </w:tcPr>
          <w:p w:rsidR="00A97DA4" w:rsidRPr="001D1240" w:rsidRDefault="00A97DA4" w:rsidP="00EC0B62">
            <w:pPr>
              <w:shd w:val="clear" w:color="auto" w:fill="FFFFFF"/>
              <w:jc w:val="center"/>
              <w:rPr>
                <w:rFonts w:ascii="Times New Roman" w:hAnsi="Times New Roman"/>
                <w:bCs/>
              </w:rPr>
            </w:pPr>
            <w:r w:rsidRPr="001D1240">
              <w:rPr>
                <w:rFonts w:ascii="Times New Roman" w:hAnsi="Times New Roman"/>
                <w:bCs/>
              </w:rPr>
              <w:t>12,9</w:t>
            </w:r>
          </w:p>
        </w:tc>
        <w:tc>
          <w:tcPr>
            <w:tcW w:w="709"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11,6</w:t>
            </w:r>
          </w:p>
        </w:tc>
        <w:tc>
          <w:tcPr>
            <w:tcW w:w="675"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10,7</w:t>
            </w:r>
          </w:p>
        </w:tc>
        <w:tc>
          <w:tcPr>
            <w:tcW w:w="601"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10,0</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8,8</w:t>
            </w:r>
          </w:p>
        </w:tc>
        <w:tc>
          <w:tcPr>
            <w:tcW w:w="567"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7,5</w:t>
            </w:r>
          </w:p>
        </w:tc>
        <w:tc>
          <w:tcPr>
            <w:tcW w:w="553"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6,7</w:t>
            </w:r>
          </w:p>
        </w:tc>
        <w:tc>
          <w:tcPr>
            <w:tcW w:w="546" w:type="dxa"/>
            <w:vAlign w:val="center"/>
          </w:tcPr>
          <w:p w:rsidR="00A97DA4" w:rsidRPr="001D1240" w:rsidRDefault="00A97DA4" w:rsidP="00A97DA4">
            <w:pPr>
              <w:shd w:val="clear" w:color="auto" w:fill="FFFFFF"/>
              <w:jc w:val="center"/>
              <w:rPr>
                <w:rFonts w:ascii="Times New Roman" w:hAnsi="Times New Roman"/>
                <w:bCs/>
              </w:rPr>
            </w:pPr>
            <w:r w:rsidRPr="001D1240">
              <w:rPr>
                <w:rFonts w:ascii="Times New Roman" w:hAnsi="Times New Roman"/>
                <w:bCs/>
              </w:rPr>
              <w:t>5,5</w:t>
            </w:r>
          </w:p>
        </w:tc>
      </w:tr>
    </w:tbl>
    <w:p w:rsidR="00F65CDD" w:rsidRPr="007737B4" w:rsidRDefault="00F65CDD" w:rsidP="00F65CDD">
      <w:pPr>
        <w:widowControl w:val="0"/>
        <w:suppressAutoHyphens/>
        <w:autoSpaceDE w:val="0"/>
        <w:autoSpaceDN w:val="0"/>
        <w:adjustRightInd w:val="0"/>
        <w:spacing w:after="0" w:line="240" w:lineRule="auto"/>
        <w:jc w:val="both"/>
        <w:rPr>
          <w:rFonts w:ascii="Times New Roman" w:hAnsi="Times New Roman"/>
          <w:sz w:val="8"/>
          <w:szCs w:val="8"/>
        </w:rPr>
      </w:pPr>
    </w:p>
    <w:p w:rsidR="00F65CDD" w:rsidRPr="007737B4" w:rsidRDefault="007737B4" w:rsidP="00F65CDD">
      <w:pPr>
        <w:widowControl w:val="0"/>
        <w:suppressAutoHyphens/>
        <w:autoSpaceDE w:val="0"/>
        <w:autoSpaceDN w:val="0"/>
        <w:adjustRightInd w:val="0"/>
        <w:spacing w:after="0" w:line="240" w:lineRule="auto"/>
        <w:jc w:val="both"/>
        <w:rPr>
          <w:rFonts w:ascii="Times New Roman" w:hAnsi="Times New Roman"/>
          <w:b/>
          <w:sz w:val="20"/>
          <w:szCs w:val="20"/>
        </w:rPr>
      </w:pPr>
      <w:r w:rsidRPr="007737B4">
        <w:rPr>
          <w:rFonts w:ascii="Times New Roman" w:hAnsi="Times New Roman"/>
          <w:b/>
          <w:sz w:val="20"/>
          <w:szCs w:val="20"/>
        </w:rPr>
        <w:t>Примечание:</w:t>
      </w:r>
    </w:p>
    <w:p w:rsidR="007737B4" w:rsidRPr="007737B4" w:rsidRDefault="007737B4" w:rsidP="007737B4">
      <w:pPr>
        <w:spacing w:after="0" w:line="240" w:lineRule="auto"/>
        <w:ind w:firstLine="284"/>
        <w:jc w:val="both"/>
        <w:rPr>
          <w:rFonts w:ascii="Times New Roman" w:hAnsi="Times New Roman"/>
          <w:bCs/>
          <w:sz w:val="20"/>
          <w:szCs w:val="20"/>
        </w:rPr>
      </w:pPr>
      <w:r w:rsidRPr="007737B4">
        <w:rPr>
          <w:rFonts w:ascii="Times New Roman" w:hAnsi="Times New Roman"/>
          <w:bCs/>
          <w:sz w:val="20"/>
          <w:szCs w:val="20"/>
        </w:rPr>
        <w:t xml:space="preserve">1. </w:t>
      </w:r>
      <w:r w:rsidRPr="007737B4">
        <w:rPr>
          <w:rFonts w:ascii="Times New Roman" w:hAnsi="Times New Roman"/>
          <w:bCs/>
          <w:spacing w:val="-2"/>
          <w:sz w:val="20"/>
          <w:szCs w:val="20"/>
        </w:rPr>
        <w:t>Удельные расчетные нагрузки для количества индивидуальных жилых домов, не указанного в таблице, определяются</w:t>
      </w:r>
      <w:r w:rsidRPr="007737B4">
        <w:rPr>
          <w:rFonts w:ascii="Times New Roman" w:hAnsi="Times New Roman"/>
          <w:bCs/>
          <w:sz w:val="20"/>
          <w:szCs w:val="20"/>
        </w:rPr>
        <w:t xml:space="preserve"> путем интерполяции.</w:t>
      </w:r>
    </w:p>
    <w:p w:rsidR="007737B4" w:rsidRPr="007737B4" w:rsidRDefault="007737B4" w:rsidP="007737B4">
      <w:pPr>
        <w:spacing w:after="0" w:line="240" w:lineRule="auto"/>
        <w:ind w:firstLine="284"/>
        <w:jc w:val="both"/>
        <w:rPr>
          <w:rFonts w:ascii="Times New Roman" w:hAnsi="Times New Roman"/>
          <w:bCs/>
          <w:sz w:val="20"/>
          <w:szCs w:val="20"/>
        </w:rPr>
      </w:pPr>
      <w:r w:rsidRPr="007737B4">
        <w:rPr>
          <w:rFonts w:ascii="Times New Roman" w:hAnsi="Times New Roman"/>
          <w:bCs/>
          <w:sz w:val="20"/>
          <w:szCs w:val="20"/>
        </w:rPr>
        <w:t xml:space="preserve">2. Удельные расчетные нагрузки приведены для </w:t>
      </w:r>
      <w:r w:rsidRPr="007737B4">
        <w:rPr>
          <w:rFonts w:ascii="Times New Roman" w:hAnsi="Times New Roman"/>
          <w:bCs/>
          <w:spacing w:val="-2"/>
          <w:sz w:val="20"/>
          <w:szCs w:val="20"/>
        </w:rPr>
        <w:t>индивидуальных жилых домов</w:t>
      </w:r>
      <w:r w:rsidRPr="007737B4">
        <w:rPr>
          <w:rFonts w:ascii="Times New Roman" w:hAnsi="Times New Roman"/>
          <w:bCs/>
          <w:sz w:val="20"/>
          <w:szCs w:val="20"/>
        </w:rPr>
        <w:t xml:space="preserve"> общей площадью от 150 до 600 м</w:t>
      </w:r>
      <w:r w:rsidRPr="007737B4">
        <w:rPr>
          <w:rFonts w:ascii="Times New Roman" w:hAnsi="Times New Roman"/>
          <w:bCs/>
          <w:sz w:val="20"/>
          <w:szCs w:val="20"/>
          <w:vertAlign w:val="superscript"/>
        </w:rPr>
        <w:t>2</w:t>
      </w:r>
      <w:r w:rsidRPr="007737B4">
        <w:rPr>
          <w:rFonts w:ascii="Times New Roman" w:hAnsi="Times New Roman"/>
          <w:bCs/>
          <w:sz w:val="20"/>
          <w:szCs w:val="20"/>
        </w:rPr>
        <w:t>.</w:t>
      </w:r>
    </w:p>
    <w:p w:rsidR="007737B4" w:rsidRPr="007737B4" w:rsidRDefault="007737B4" w:rsidP="007737B4">
      <w:pPr>
        <w:spacing w:after="0" w:line="240" w:lineRule="auto"/>
        <w:ind w:firstLine="284"/>
        <w:jc w:val="both"/>
        <w:rPr>
          <w:rFonts w:ascii="Times New Roman" w:hAnsi="Times New Roman"/>
          <w:bCs/>
          <w:sz w:val="20"/>
          <w:szCs w:val="20"/>
        </w:rPr>
      </w:pPr>
      <w:r w:rsidRPr="007737B4">
        <w:rPr>
          <w:rFonts w:ascii="Times New Roman" w:hAnsi="Times New Roman"/>
          <w:bCs/>
          <w:sz w:val="20"/>
          <w:szCs w:val="20"/>
        </w:rPr>
        <w:t xml:space="preserve">3. Удельные расчетные нагрузки для </w:t>
      </w:r>
      <w:r w:rsidRPr="007737B4">
        <w:rPr>
          <w:rFonts w:ascii="Times New Roman" w:hAnsi="Times New Roman"/>
          <w:bCs/>
          <w:spacing w:val="-2"/>
          <w:sz w:val="20"/>
          <w:szCs w:val="20"/>
        </w:rPr>
        <w:t>индивидуальных жилых домов</w:t>
      </w:r>
      <w:r w:rsidRPr="007737B4">
        <w:rPr>
          <w:rFonts w:ascii="Times New Roman" w:hAnsi="Times New Roman"/>
          <w:bCs/>
          <w:sz w:val="20"/>
          <w:szCs w:val="20"/>
        </w:rPr>
        <w:t xml:space="preserve"> общей площадью до 150 м</w:t>
      </w:r>
      <w:r w:rsidRPr="007737B4">
        <w:rPr>
          <w:rFonts w:ascii="Times New Roman" w:hAnsi="Times New Roman"/>
          <w:bCs/>
          <w:sz w:val="20"/>
          <w:szCs w:val="20"/>
          <w:vertAlign w:val="superscript"/>
        </w:rPr>
        <w:t>2</w:t>
      </w:r>
      <w:r w:rsidRPr="007737B4">
        <w:rPr>
          <w:rFonts w:ascii="Times New Roman" w:hAnsi="Times New Roman"/>
          <w:bCs/>
          <w:sz w:val="20"/>
          <w:szCs w:val="20"/>
        </w:rPr>
        <w:t xml:space="preserve"> без электрической сауны определяются по таблице 43 настоящих нормативов как для типовых квартир с плитами на природном или сжиженном газе, или электрическими плитами. </w:t>
      </w:r>
    </w:p>
    <w:p w:rsidR="007737B4" w:rsidRPr="007737B4" w:rsidRDefault="007737B4" w:rsidP="007737B4">
      <w:pPr>
        <w:spacing w:after="0" w:line="240" w:lineRule="auto"/>
        <w:ind w:firstLine="284"/>
        <w:jc w:val="both"/>
        <w:rPr>
          <w:rFonts w:ascii="Times New Roman" w:hAnsi="Times New Roman"/>
          <w:spacing w:val="-2"/>
          <w:sz w:val="20"/>
          <w:szCs w:val="20"/>
        </w:rPr>
      </w:pPr>
      <w:r w:rsidRPr="007737B4">
        <w:rPr>
          <w:rFonts w:ascii="Times New Roman" w:hAnsi="Times New Roman"/>
          <w:bCs/>
          <w:sz w:val="20"/>
          <w:szCs w:val="20"/>
        </w:rPr>
        <w:t xml:space="preserve">4. Удельные расчетные нагрузки не учитывают применения в </w:t>
      </w:r>
      <w:r w:rsidRPr="007737B4">
        <w:rPr>
          <w:rFonts w:ascii="Times New Roman" w:hAnsi="Times New Roman"/>
          <w:bCs/>
          <w:spacing w:val="-2"/>
          <w:sz w:val="20"/>
          <w:szCs w:val="20"/>
        </w:rPr>
        <w:t>индивидуальных жилых домах</w:t>
      </w:r>
      <w:r w:rsidRPr="007737B4">
        <w:rPr>
          <w:rFonts w:ascii="Times New Roman" w:hAnsi="Times New Roman"/>
          <w:bCs/>
          <w:sz w:val="20"/>
          <w:szCs w:val="20"/>
        </w:rPr>
        <w:t xml:space="preserve"> электрического отопления и электроводонагревателей.</w:t>
      </w:r>
    </w:p>
    <w:p w:rsidR="007737B4" w:rsidRDefault="007737B4" w:rsidP="00F65CDD">
      <w:pPr>
        <w:widowControl w:val="0"/>
        <w:suppressAutoHyphens/>
        <w:autoSpaceDE w:val="0"/>
        <w:autoSpaceDN w:val="0"/>
        <w:adjustRightInd w:val="0"/>
        <w:spacing w:after="0" w:line="240" w:lineRule="auto"/>
        <w:jc w:val="both"/>
        <w:rPr>
          <w:rFonts w:ascii="Times New Roman" w:hAnsi="Times New Roman"/>
          <w:sz w:val="20"/>
          <w:szCs w:val="20"/>
        </w:rPr>
      </w:pPr>
    </w:p>
    <w:p w:rsidR="007737B4" w:rsidRDefault="007737B4" w:rsidP="002A313F">
      <w:pPr>
        <w:widowControl w:val="0"/>
        <w:tabs>
          <w:tab w:val="left" w:pos="567"/>
        </w:tabs>
        <w:suppressAutoHyphens/>
        <w:autoSpaceDE w:val="0"/>
        <w:autoSpaceDN w:val="0"/>
        <w:adjustRightInd w:val="0"/>
        <w:spacing w:after="0" w:line="240" w:lineRule="auto"/>
        <w:jc w:val="both"/>
        <w:rPr>
          <w:rFonts w:ascii="Times New Roman" w:hAnsi="Times New Roman"/>
          <w:sz w:val="24"/>
          <w:szCs w:val="24"/>
        </w:rPr>
      </w:pPr>
      <w:r w:rsidRPr="007737B4">
        <w:rPr>
          <w:rFonts w:ascii="Times New Roman" w:hAnsi="Times New Roman"/>
          <w:sz w:val="24"/>
          <w:szCs w:val="24"/>
        </w:rPr>
        <w:tab/>
      </w:r>
      <w:r w:rsidR="00A97DA4">
        <w:rPr>
          <w:rFonts w:ascii="Times New Roman" w:hAnsi="Times New Roman"/>
          <w:spacing w:val="-2"/>
          <w:sz w:val="24"/>
          <w:szCs w:val="24"/>
        </w:rPr>
        <w:t>6.2.2.12</w:t>
      </w:r>
      <w:r w:rsidR="0040039C">
        <w:rPr>
          <w:rFonts w:ascii="Times New Roman" w:hAnsi="Times New Roman"/>
          <w:spacing w:val="-2"/>
          <w:sz w:val="24"/>
          <w:szCs w:val="24"/>
        </w:rPr>
        <w:t xml:space="preserve">. </w:t>
      </w:r>
      <w:r w:rsidRPr="007737B4">
        <w:rPr>
          <w:rFonts w:ascii="Times New Roman" w:hAnsi="Times New Roman"/>
          <w:sz w:val="24"/>
          <w:szCs w:val="24"/>
        </w:rPr>
        <w:t xml:space="preserve">Показатели </w:t>
      </w:r>
      <w:r w:rsidRPr="00F65CDD">
        <w:rPr>
          <w:rFonts w:ascii="Times New Roman" w:hAnsi="Times New Roman"/>
          <w:sz w:val="24"/>
          <w:szCs w:val="24"/>
        </w:rPr>
        <w:t>удельной расчетной электрической нагрузки электроприемников</w:t>
      </w:r>
      <w:r>
        <w:rPr>
          <w:rFonts w:ascii="Times New Roman" w:hAnsi="Times New Roman"/>
          <w:sz w:val="24"/>
          <w:szCs w:val="24"/>
        </w:rPr>
        <w:t xml:space="preserve"> предприятий общественного питания,</w:t>
      </w:r>
      <w:r w:rsidR="00B52A5A">
        <w:rPr>
          <w:rFonts w:ascii="Times New Roman" w:hAnsi="Times New Roman"/>
          <w:sz w:val="24"/>
          <w:szCs w:val="24"/>
        </w:rPr>
        <w:t xml:space="preserve"> бытового обслуживания,</w:t>
      </w:r>
      <w:r>
        <w:rPr>
          <w:rFonts w:ascii="Times New Roman" w:hAnsi="Times New Roman"/>
          <w:sz w:val="24"/>
          <w:szCs w:val="24"/>
        </w:rPr>
        <w:t xml:space="preserve"> магазинов, образовательных учреждений, </w:t>
      </w:r>
      <w:r w:rsidR="00B52A5A">
        <w:rPr>
          <w:rFonts w:ascii="Times New Roman" w:hAnsi="Times New Roman"/>
          <w:sz w:val="24"/>
          <w:szCs w:val="24"/>
        </w:rPr>
        <w:t>учреждений культуры и досуга граждан определяются по табл</w:t>
      </w:r>
      <w:r w:rsidR="0040039C">
        <w:rPr>
          <w:rFonts w:ascii="Times New Roman" w:hAnsi="Times New Roman"/>
          <w:sz w:val="24"/>
          <w:szCs w:val="24"/>
        </w:rPr>
        <w:t>.</w:t>
      </w:r>
      <w:r w:rsidR="00BE1106">
        <w:rPr>
          <w:rFonts w:ascii="Times New Roman" w:hAnsi="Times New Roman"/>
          <w:sz w:val="24"/>
          <w:szCs w:val="24"/>
        </w:rPr>
        <w:t>63</w:t>
      </w:r>
      <w:r w:rsidR="00B52A5A" w:rsidRPr="0040039C">
        <w:rPr>
          <w:rFonts w:ascii="Times New Roman" w:hAnsi="Times New Roman"/>
          <w:color w:val="000000" w:themeColor="text1"/>
          <w:sz w:val="24"/>
          <w:szCs w:val="24"/>
        </w:rPr>
        <w:t>.</w:t>
      </w:r>
    </w:p>
    <w:p w:rsidR="00B52A5A" w:rsidRPr="00B52A5A" w:rsidRDefault="00B52A5A" w:rsidP="00F65CDD">
      <w:pPr>
        <w:widowControl w:val="0"/>
        <w:suppressAutoHyphens/>
        <w:autoSpaceDE w:val="0"/>
        <w:autoSpaceDN w:val="0"/>
        <w:adjustRightInd w:val="0"/>
        <w:spacing w:after="0" w:line="240" w:lineRule="auto"/>
        <w:jc w:val="both"/>
        <w:rPr>
          <w:rFonts w:ascii="Times New Roman" w:hAnsi="Times New Roman"/>
          <w:sz w:val="8"/>
          <w:szCs w:val="8"/>
        </w:rPr>
      </w:pPr>
    </w:p>
    <w:p w:rsidR="007737B4" w:rsidRDefault="00B52A5A" w:rsidP="00F65CDD">
      <w:pPr>
        <w:widowControl w:val="0"/>
        <w:suppressAutoHyphens/>
        <w:autoSpaceDE w:val="0"/>
        <w:autoSpaceDN w:val="0"/>
        <w:adjustRightInd w:val="0"/>
        <w:spacing w:after="0" w:line="240" w:lineRule="auto"/>
        <w:jc w:val="both"/>
        <w:rPr>
          <w:rFonts w:ascii="Times New Roman" w:hAnsi="Times New Roman"/>
          <w:b/>
          <w:i/>
          <w:sz w:val="24"/>
          <w:szCs w:val="24"/>
        </w:rPr>
      </w:pPr>
      <w:r w:rsidRPr="00607E58">
        <w:rPr>
          <w:rFonts w:ascii="Times New Roman" w:hAnsi="Times New Roman"/>
          <w:i/>
          <w:color w:val="000000" w:themeColor="text1"/>
          <w:sz w:val="24"/>
          <w:szCs w:val="24"/>
        </w:rPr>
        <w:t xml:space="preserve">Таблица </w:t>
      </w:r>
      <w:r w:rsidR="00BE1106">
        <w:rPr>
          <w:rFonts w:ascii="Times New Roman" w:hAnsi="Times New Roman"/>
          <w:i/>
          <w:color w:val="000000" w:themeColor="text1"/>
          <w:sz w:val="24"/>
          <w:szCs w:val="24"/>
        </w:rPr>
        <w:t>63</w:t>
      </w:r>
      <w:r w:rsidR="0040039C" w:rsidRPr="00607E58">
        <w:rPr>
          <w:rFonts w:ascii="Times New Roman" w:hAnsi="Times New Roman"/>
          <w:i/>
          <w:color w:val="000000" w:themeColor="text1"/>
          <w:sz w:val="24"/>
          <w:szCs w:val="24"/>
        </w:rPr>
        <w:t>.</w:t>
      </w:r>
      <w:r w:rsidRPr="00053AC7">
        <w:rPr>
          <w:rFonts w:ascii="Times New Roman" w:hAnsi="Times New Roman"/>
          <w:b/>
          <w:i/>
          <w:sz w:val="24"/>
          <w:szCs w:val="24"/>
        </w:rPr>
        <w:t xml:space="preserve"> - Показатели удельной расчетной электрической нагрузки электроприем</w:t>
      </w:r>
      <w:r w:rsidR="00053AC7">
        <w:rPr>
          <w:rFonts w:ascii="Times New Roman" w:hAnsi="Times New Roman"/>
          <w:b/>
          <w:i/>
          <w:sz w:val="24"/>
          <w:szCs w:val="24"/>
        </w:rPr>
        <w:t>-</w:t>
      </w:r>
      <w:r w:rsidRPr="00053AC7">
        <w:rPr>
          <w:rFonts w:ascii="Times New Roman" w:hAnsi="Times New Roman"/>
          <w:b/>
          <w:i/>
          <w:sz w:val="24"/>
          <w:szCs w:val="24"/>
        </w:rPr>
        <w:t>ников учреждений социальной сферы и сферы бытового обслуживания</w:t>
      </w:r>
    </w:p>
    <w:p w:rsidR="00FA067C" w:rsidRPr="00FA067C" w:rsidRDefault="00FA067C" w:rsidP="00F65CDD">
      <w:pPr>
        <w:widowControl w:val="0"/>
        <w:suppressAutoHyphens/>
        <w:autoSpaceDE w:val="0"/>
        <w:autoSpaceDN w:val="0"/>
        <w:adjustRightInd w:val="0"/>
        <w:spacing w:after="0" w:line="240" w:lineRule="auto"/>
        <w:jc w:val="both"/>
        <w:rPr>
          <w:rFonts w:ascii="Times New Roman" w:hAnsi="Times New Roman"/>
          <w:b/>
          <w:i/>
          <w:sz w:val="16"/>
          <w:szCs w:val="16"/>
        </w:rPr>
      </w:pPr>
    </w:p>
    <w:tbl>
      <w:tblPr>
        <w:tblStyle w:val="ad"/>
        <w:tblW w:w="0" w:type="auto"/>
        <w:tblLook w:val="04A0"/>
      </w:tblPr>
      <w:tblGrid>
        <w:gridCol w:w="674"/>
        <w:gridCol w:w="5804"/>
        <w:gridCol w:w="1984"/>
        <w:gridCol w:w="1109"/>
      </w:tblGrid>
      <w:tr w:rsidR="00FA067C" w:rsidTr="00FA067C">
        <w:tc>
          <w:tcPr>
            <w:tcW w:w="674" w:type="dxa"/>
            <w:shd w:val="clear" w:color="auto" w:fill="EEECE1" w:themeFill="background2"/>
          </w:tcPr>
          <w:p w:rsidR="00FA067C" w:rsidRPr="00FA067C" w:rsidRDefault="00FA067C" w:rsidP="00FA067C">
            <w:pPr>
              <w:widowControl w:val="0"/>
              <w:suppressAutoHyphens/>
              <w:autoSpaceDE w:val="0"/>
              <w:autoSpaceDN w:val="0"/>
              <w:adjustRightInd w:val="0"/>
              <w:jc w:val="center"/>
              <w:rPr>
                <w:rFonts w:ascii="Times New Roman" w:hAnsi="Times New Roman"/>
              </w:rPr>
            </w:pPr>
            <w:r w:rsidRPr="00FA067C">
              <w:rPr>
                <w:rFonts w:ascii="Times New Roman" w:hAnsi="Times New Roman"/>
              </w:rPr>
              <w:t>№</w:t>
            </w:r>
          </w:p>
        </w:tc>
        <w:tc>
          <w:tcPr>
            <w:tcW w:w="5804" w:type="dxa"/>
            <w:shd w:val="clear" w:color="auto" w:fill="EEECE1" w:themeFill="background2"/>
          </w:tcPr>
          <w:p w:rsidR="00FA067C" w:rsidRPr="00FA067C" w:rsidRDefault="00FA067C" w:rsidP="00FA067C">
            <w:pPr>
              <w:widowControl w:val="0"/>
              <w:suppressAutoHyphens/>
              <w:autoSpaceDE w:val="0"/>
              <w:autoSpaceDN w:val="0"/>
              <w:adjustRightInd w:val="0"/>
              <w:jc w:val="center"/>
              <w:rPr>
                <w:rFonts w:ascii="Times New Roman" w:hAnsi="Times New Roman"/>
              </w:rPr>
            </w:pPr>
            <w:r w:rsidRPr="00FA067C">
              <w:rPr>
                <w:rFonts w:ascii="Times New Roman" w:hAnsi="Times New Roman"/>
              </w:rPr>
              <w:t>Здание</w:t>
            </w:r>
          </w:p>
        </w:tc>
        <w:tc>
          <w:tcPr>
            <w:tcW w:w="1984" w:type="dxa"/>
            <w:shd w:val="clear" w:color="auto" w:fill="EEECE1" w:themeFill="background2"/>
          </w:tcPr>
          <w:p w:rsidR="00FA067C" w:rsidRPr="00FA067C" w:rsidRDefault="00FA067C" w:rsidP="00FA067C">
            <w:pPr>
              <w:widowControl w:val="0"/>
              <w:suppressAutoHyphens/>
              <w:autoSpaceDE w:val="0"/>
              <w:autoSpaceDN w:val="0"/>
              <w:adjustRightInd w:val="0"/>
              <w:jc w:val="center"/>
              <w:rPr>
                <w:rFonts w:ascii="Times New Roman" w:hAnsi="Times New Roman"/>
              </w:rPr>
            </w:pPr>
            <w:r w:rsidRPr="00FA067C">
              <w:rPr>
                <w:rFonts w:ascii="Times New Roman" w:hAnsi="Times New Roman"/>
              </w:rPr>
              <w:t>Единица измерения</w:t>
            </w:r>
          </w:p>
        </w:tc>
        <w:tc>
          <w:tcPr>
            <w:tcW w:w="1109" w:type="dxa"/>
            <w:shd w:val="clear" w:color="auto" w:fill="EEECE1" w:themeFill="background2"/>
          </w:tcPr>
          <w:p w:rsidR="00FA067C" w:rsidRPr="00FA067C" w:rsidRDefault="00FA067C" w:rsidP="00FA067C">
            <w:pPr>
              <w:widowControl w:val="0"/>
              <w:suppressAutoHyphens/>
              <w:autoSpaceDE w:val="0"/>
              <w:autoSpaceDN w:val="0"/>
              <w:adjustRightInd w:val="0"/>
              <w:jc w:val="center"/>
              <w:rPr>
                <w:rFonts w:ascii="Times New Roman" w:hAnsi="Times New Roman"/>
              </w:rPr>
            </w:pPr>
            <w:r>
              <w:rPr>
                <w:rFonts w:ascii="Times New Roman" w:hAnsi="Times New Roman"/>
              </w:rPr>
              <w:t>Удельная нагрузка</w:t>
            </w:r>
          </w:p>
        </w:tc>
      </w:tr>
      <w:tr w:rsidR="00FA067C" w:rsidTr="00FA067C">
        <w:tc>
          <w:tcPr>
            <w:tcW w:w="6478" w:type="dxa"/>
            <w:gridSpan w:val="2"/>
          </w:tcPr>
          <w:p w:rsidR="00FA067C" w:rsidRPr="001D1240" w:rsidRDefault="00FA067C" w:rsidP="00D221DD">
            <w:pPr>
              <w:shd w:val="clear" w:color="auto" w:fill="FFFFFF"/>
              <w:ind w:left="57"/>
              <w:rPr>
                <w:rFonts w:ascii="Times New Roman" w:hAnsi="Times New Roman"/>
                <w:bCs/>
              </w:rPr>
            </w:pPr>
            <w:r w:rsidRPr="001D1240">
              <w:rPr>
                <w:rFonts w:ascii="Times New Roman" w:hAnsi="Times New Roman"/>
              </w:rPr>
              <w:t>Предприятия общественного питания:</w:t>
            </w:r>
          </w:p>
        </w:tc>
        <w:tc>
          <w:tcPr>
            <w:tcW w:w="1984" w:type="dxa"/>
            <w:vMerge w:val="restart"/>
          </w:tcPr>
          <w:p w:rsidR="00FA067C" w:rsidRPr="00FA067C" w:rsidRDefault="00FA067C" w:rsidP="00FA067C">
            <w:pPr>
              <w:widowControl w:val="0"/>
              <w:suppressAutoHyphens/>
              <w:autoSpaceDE w:val="0"/>
              <w:autoSpaceDN w:val="0"/>
              <w:adjustRightInd w:val="0"/>
              <w:jc w:val="center"/>
              <w:rPr>
                <w:rFonts w:ascii="Times New Roman" w:hAnsi="Times New Roman"/>
                <w:b/>
              </w:rPr>
            </w:pPr>
            <w:r w:rsidRPr="001D1240">
              <w:rPr>
                <w:rFonts w:ascii="Times New Roman" w:hAnsi="Times New Roman"/>
                <w:bCs/>
              </w:rPr>
              <w:t>кВт/место</w:t>
            </w:r>
          </w:p>
        </w:tc>
        <w:tc>
          <w:tcPr>
            <w:tcW w:w="1109" w:type="dxa"/>
            <w:vMerge w:val="restart"/>
          </w:tcPr>
          <w:p w:rsidR="00FA067C" w:rsidRPr="00FA067C" w:rsidRDefault="00FA067C" w:rsidP="00F65CDD">
            <w:pPr>
              <w:widowControl w:val="0"/>
              <w:suppressAutoHyphens/>
              <w:autoSpaceDE w:val="0"/>
              <w:autoSpaceDN w:val="0"/>
              <w:adjustRightInd w:val="0"/>
              <w:jc w:val="both"/>
              <w:rPr>
                <w:rFonts w:ascii="Times New Roman" w:hAnsi="Times New Roman"/>
                <w:b/>
              </w:rPr>
            </w:pPr>
          </w:p>
        </w:tc>
      </w:tr>
      <w:tr w:rsidR="00FA067C" w:rsidTr="00D221DD">
        <w:tc>
          <w:tcPr>
            <w:tcW w:w="6478" w:type="dxa"/>
            <w:gridSpan w:val="2"/>
          </w:tcPr>
          <w:p w:rsidR="00FA067C" w:rsidRPr="001D1240" w:rsidRDefault="00FA067C" w:rsidP="00D221DD">
            <w:pPr>
              <w:shd w:val="clear" w:color="auto" w:fill="FFFFFF"/>
              <w:ind w:left="57"/>
              <w:rPr>
                <w:rFonts w:ascii="Times New Roman" w:hAnsi="Times New Roman"/>
                <w:bCs/>
              </w:rPr>
            </w:pPr>
            <w:r w:rsidRPr="001D1240">
              <w:rPr>
                <w:rFonts w:ascii="Times New Roman" w:hAnsi="Times New Roman"/>
                <w:bCs/>
              </w:rPr>
              <w:t>полностью электрифицированные с количеством посадочных мест:</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1</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до 400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1,04</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2</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свыше 400 до 1000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0,86</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3</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свыше 1000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0,75</w:t>
            </w:r>
          </w:p>
        </w:tc>
      </w:tr>
      <w:tr w:rsidR="00FA067C" w:rsidTr="00FA067C">
        <w:tc>
          <w:tcPr>
            <w:tcW w:w="674" w:type="dxa"/>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5804" w:type="dxa"/>
          </w:tcPr>
          <w:p w:rsidR="00FA067C" w:rsidRPr="00FA067C" w:rsidRDefault="00FA067C"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bCs/>
              </w:rPr>
              <w:t>частично электрифицированные (с плитами на газообразном топливе) с количеством посадочных мест:</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FA067C" w:rsidRDefault="00FA067C" w:rsidP="00F65CDD">
            <w:pPr>
              <w:widowControl w:val="0"/>
              <w:suppressAutoHyphens/>
              <w:autoSpaceDE w:val="0"/>
              <w:autoSpaceDN w:val="0"/>
              <w:adjustRightInd w:val="0"/>
              <w:jc w:val="both"/>
              <w:rPr>
                <w:rFonts w:ascii="Times New Roman" w:hAnsi="Times New Roman"/>
                <w:b/>
              </w:rPr>
            </w:pP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4</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до 400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0,81</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5</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свыше 400 до 1000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0,69</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6</w:t>
            </w:r>
          </w:p>
        </w:tc>
        <w:tc>
          <w:tcPr>
            <w:tcW w:w="5804" w:type="dxa"/>
          </w:tcPr>
          <w:p w:rsidR="00FA067C" w:rsidRPr="001D1240" w:rsidRDefault="00FA067C" w:rsidP="00D221DD">
            <w:pPr>
              <w:shd w:val="clear" w:color="auto" w:fill="FFFFFF"/>
              <w:ind w:left="174"/>
              <w:rPr>
                <w:rFonts w:ascii="Times New Roman" w:hAnsi="Times New Roman"/>
                <w:bCs/>
              </w:rPr>
            </w:pPr>
            <w:r w:rsidRPr="001D1240">
              <w:rPr>
                <w:rFonts w:ascii="Times New Roman" w:hAnsi="Times New Roman"/>
                <w:bCs/>
              </w:rPr>
              <w:t>свыше 1000</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0,56</w:t>
            </w:r>
          </w:p>
        </w:tc>
      </w:tr>
      <w:tr w:rsidR="00FA067C" w:rsidTr="00D221DD">
        <w:tc>
          <w:tcPr>
            <w:tcW w:w="6478" w:type="dxa"/>
            <w:gridSpan w:val="2"/>
          </w:tcPr>
          <w:p w:rsidR="00FA067C" w:rsidRPr="00FA067C" w:rsidRDefault="00FA067C"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rPr>
              <w:t>Продовольственные магазины:</w:t>
            </w:r>
          </w:p>
        </w:tc>
        <w:tc>
          <w:tcPr>
            <w:tcW w:w="1984" w:type="dxa"/>
            <w:vMerge w:val="restart"/>
          </w:tcPr>
          <w:p w:rsidR="00FA067C" w:rsidRPr="001D1240" w:rsidRDefault="00FA067C" w:rsidP="00FA067C">
            <w:pPr>
              <w:shd w:val="clear" w:color="auto" w:fill="FFFFFF"/>
              <w:jc w:val="center"/>
              <w:rPr>
                <w:rFonts w:ascii="Times New Roman" w:hAnsi="Times New Roman"/>
                <w:bCs/>
              </w:rPr>
            </w:pPr>
            <w:r w:rsidRPr="001D1240">
              <w:rPr>
                <w:rFonts w:ascii="Times New Roman" w:hAnsi="Times New Roman"/>
                <w:bCs/>
              </w:rPr>
              <w:t>кВт/м</w:t>
            </w:r>
            <w:r w:rsidRPr="001D1240">
              <w:rPr>
                <w:rFonts w:ascii="Times New Roman" w:hAnsi="Times New Roman"/>
                <w:bCs/>
                <w:vertAlign w:val="superscript"/>
              </w:rPr>
              <w:t>2</w:t>
            </w:r>
            <w:r w:rsidRPr="001D1240">
              <w:rPr>
                <w:rFonts w:ascii="Times New Roman" w:hAnsi="Times New Roman"/>
                <w:bCs/>
              </w:rPr>
              <w:t xml:space="preserve"> </w:t>
            </w:r>
          </w:p>
          <w:p w:rsidR="00FA067C" w:rsidRPr="00FA067C" w:rsidRDefault="00FA067C" w:rsidP="00FA067C">
            <w:pPr>
              <w:widowControl w:val="0"/>
              <w:suppressAutoHyphens/>
              <w:autoSpaceDE w:val="0"/>
              <w:autoSpaceDN w:val="0"/>
              <w:adjustRightInd w:val="0"/>
              <w:jc w:val="center"/>
              <w:rPr>
                <w:rFonts w:ascii="Times New Roman" w:hAnsi="Times New Roman"/>
                <w:b/>
              </w:rPr>
            </w:pPr>
            <w:r w:rsidRPr="001D1240">
              <w:rPr>
                <w:rFonts w:ascii="Times New Roman" w:hAnsi="Times New Roman"/>
                <w:bCs/>
              </w:rPr>
              <w:t>торгового зала</w:t>
            </w:r>
          </w:p>
        </w:tc>
        <w:tc>
          <w:tcPr>
            <w:tcW w:w="1109" w:type="dxa"/>
          </w:tcPr>
          <w:p w:rsidR="00FA067C" w:rsidRPr="00FA067C" w:rsidRDefault="00FA067C" w:rsidP="00F65CDD">
            <w:pPr>
              <w:widowControl w:val="0"/>
              <w:suppressAutoHyphens/>
              <w:autoSpaceDE w:val="0"/>
              <w:autoSpaceDN w:val="0"/>
              <w:adjustRightInd w:val="0"/>
              <w:jc w:val="both"/>
              <w:rPr>
                <w:rFonts w:ascii="Times New Roman" w:hAnsi="Times New Roman"/>
                <w:b/>
              </w:rPr>
            </w:pP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7</w:t>
            </w:r>
          </w:p>
        </w:tc>
        <w:tc>
          <w:tcPr>
            <w:tcW w:w="5804" w:type="dxa"/>
          </w:tcPr>
          <w:p w:rsidR="00FA067C" w:rsidRPr="001D1240" w:rsidRDefault="00FA067C" w:rsidP="00D221DD">
            <w:pPr>
              <w:shd w:val="clear" w:color="auto" w:fill="FFFFFF"/>
              <w:ind w:left="32"/>
              <w:rPr>
                <w:rFonts w:ascii="Times New Roman" w:hAnsi="Times New Roman"/>
                <w:bCs/>
              </w:rPr>
            </w:pPr>
            <w:r w:rsidRPr="001D1240">
              <w:rPr>
                <w:rFonts w:ascii="Times New Roman" w:hAnsi="Times New Roman"/>
                <w:bCs/>
              </w:rPr>
              <w:t>без кондиционирования воздуха</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0,23</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8</w:t>
            </w:r>
          </w:p>
        </w:tc>
        <w:tc>
          <w:tcPr>
            <w:tcW w:w="5804" w:type="dxa"/>
          </w:tcPr>
          <w:p w:rsidR="00FA067C" w:rsidRPr="001D1240" w:rsidRDefault="00FA067C" w:rsidP="00D221DD">
            <w:pPr>
              <w:shd w:val="clear" w:color="auto" w:fill="FFFFFF"/>
              <w:ind w:left="32"/>
              <w:rPr>
                <w:rFonts w:ascii="Times New Roman" w:hAnsi="Times New Roman"/>
                <w:bCs/>
              </w:rPr>
            </w:pPr>
            <w:r w:rsidRPr="001D1240">
              <w:rPr>
                <w:rFonts w:ascii="Times New Roman" w:hAnsi="Times New Roman"/>
                <w:bCs/>
              </w:rPr>
              <w:t>с кондиционированием воздуха</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0,25</w:t>
            </w:r>
          </w:p>
        </w:tc>
      </w:tr>
      <w:tr w:rsidR="00FA067C" w:rsidTr="00D221DD">
        <w:tc>
          <w:tcPr>
            <w:tcW w:w="6478" w:type="dxa"/>
            <w:gridSpan w:val="2"/>
          </w:tcPr>
          <w:p w:rsidR="00FA067C" w:rsidRPr="00FA067C" w:rsidRDefault="00FA067C"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rPr>
              <w:t>Непродовольственные магазины:</w:t>
            </w:r>
          </w:p>
        </w:tc>
        <w:tc>
          <w:tcPr>
            <w:tcW w:w="1984" w:type="dxa"/>
            <w:vMerge w:val="restart"/>
          </w:tcPr>
          <w:p w:rsidR="00FA067C" w:rsidRPr="001D1240" w:rsidRDefault="00FA067C" w:rsidP="00FA067C">
            <w:pPr>
              <w:shd w:val="clear" w:color="auto" w:fill="FFFFFF"/>
              <w:jc w:val="center"/>
              <w:rPr>
                <w:rFonts w:ascii="Times New Roman" w:hAnsi="Times New Roman"/>
                <w:bCs/>
              </w:rPr>
            </w:pPr>
            <w:r w:rsidRPr="001D1240">
              <w:rPr>
                <w:rFonts w:ascii="Times New Roman" w:hAnsi="Times New Roman"/>
                <w:bCs/>
              </w:rPr>
              <w:t>кВт/м</w:t>
            </w:r>
            <w:r w:rsidRPr="001D1240">
              <w:rPr>
                <w:rFonts w:ascii="Times New Roman" w:hAnsi="Times New Roman"/>
                <w:bCs/>
                <w:vertAlign w:val="superscript"/>
              </w:rPr>
              <w:t>2</w:t>
            </w:r>
            <w:r w:rsidRPr="001D1240">
              <w:rPr>
                <w:rFonts w:ascii="Times New Roman" w:hAnsi="Times New Roman"/>
                <w:bCs/>
              </w:rPr>
              <w:t xml:space="preserve"> </w:t>
            </w:r>
          </w:p>
          <w:p w:rsidR="00FA067C" w:rsidRPr="00FA067C" w:rsidRDefault="00FA067C" w:rsidP="00FA067C">
            <w:pPr>
              <w:widowControl w:val="0"/>
              <w:suppressAutoHyphens/>
              <w:autoSpaceDE w:val="0"/>
              <w:autoSpaceDN w:val="0"/>
              <w:adjustRightInd w:val="0"/>
              <w:jc w:val="center"/>
              <w:rPr>
                <w:rFonts w:ascii="Times New Roman" w:hAnsi="Times New Roman"/>
                <w:b/>
              </w:rPr>
            </w:pPr>
            <w:r w:rsidRPr="001D1240">
              <w:rPr>
                <w:rFonts w:ascii="Times New Roman" w:hAnsi="Times New Roman"/>
                <w:bCs/>
              </w:rPr>
              <w:t>торгового зала</w:t>
            </w:r>
          </w:p>
        </w:tc>
        <w:tc>
          <w:tcPr>
            <w:tcW w:w="1109" w:type="dxa"/>
          </w:tcPr>
          <w:p w:rsidR="00FA067C" w:rsidRPr="00FA067C" w:rsidRDefault="00FA067C" w:rsidP="00F65CDD">
            <w:pPr>
              <w:widowControl w:val="0"/>
              <w:suppressAutoHyphens/>
              <w:autoSpaceDE w:val="0"/>
              <w:autoSpaceDN w:val="0"/>
              <w:adjustRightInd w:val="0"/>
              <w:jc w:val="both"/>
              <w:rPr>
                <w:rFonts w:ascii="Times New Roman" w:hAnsi="Times New Roman"/>
                <w:b/>
              </w:rPr>
            </w:pP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9</w:t>
            </w:r>
          </w:p>
        </w:tc>
        <w:tc>
          <w:tcPr>
            <w:tcW w:w="5804" w:type="dxa"/>
          </w:tcPr>
          <w:p w:rsidR="00FA067C" w:rsidRPr="001D1240" w:rsidRDefault="00FA067C" w:rsidP="00D221DD">
            <w:pPr>
              <w:shd w:val="clear" w:color="auto" w:fill="FFFFFF"/>
              <w:ind w:left="32"/>
              <w:rPr>
                <w:rFonts w:ascii="Times New Roman" w:hAnsi="Times New Roman"/>
                <w:bCs/>
              </w:rPr>
            </w:pPr>
            <w:r w:rsidRPr="001D1240">
              <w:rPr>
                <w:rFonts w:ascii="Times New Roman" w:hAnsi="Times New Roman"/>
                <w:bCs/>
              </w:rPr>
              <w:t>без кондиционирования воздуха</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0,14</w:t>
            </w:r>
          </w:p>
        </w:tc>
      </w:tr>
      <w:tr w:rsidR="00FA067C" w:rsidTr="00FA067C">
        <w:tc>
          <w:tcPr>
            <w:tcW w:w="674"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10</w:t>
            </w:r>
          </w:p>
        </w:tc>
        <w:tc>
          <w:tcPr>
            <w:tcW w:w="5804" w:type="dxa"/>
          </w:tcPr>
          <w:p w:rsidR="00FA067C" w:rsidRPr="001D1240" w:rsidRDefault="00FA067C" w:rsidP="00D221DD">
            <w:pPr>
              <w:shd w:val="clear" w:color="auto" w:fill="FFFFFF"/>
              <w:ind w:left="32"/>
              <w:rPr>
                <w:rFonts w:ascii="Times New Roman" w:hAnsi="Times New Roman"/>
                <w:bCs/>
              </w:rPr>
            </w:pPr>
            <w:r w:rsidRPr="001D1240">
              <w:rPr>
                <w:rFonts w:ascii="Times New Roman" w:hAnsi="Times New Roman"/>
                <w:bCs/>
              </w:rPr>
              <w:t>с кондиционированием воздуха</w:t>
            </w:r>
          </w:p>
        </w:tc>
        <w:tc>
          <w:tcPr>
            <w:tcW w:w="1984" w:type="dxa"/>
            <w:vMerge/>
          </w:tcPr>
          <w:p w:rsidR="00FA067C" w:rsidRPr="00FA067C" w:rsidRDefault="00FA067C" w:rsidP="00F65CDD">
            <w:pPr>
              <w:widowControl w:val="0"/>
              <w:suppressAutoHyphens/>
              <w:autoSpaceDE w:val="0"/>
              <w:autoSpaceDN w:val="0"/>
              <w:adjustRightInd w:val="0"/>
              <w:jc w:val="both"/>
              <w:rPr>
                <w:rFonts w:ascii="Times New Roman" w:hAnsi="Times New Roman"/>
                <w:b/>
              </w:rPr>
            </w:pPr>
          </w:p>
        </w:tc>
        <w:tc>
          <w:tcPr>
            <w:tcW w:w="1109" w:type="dxa"/>
          </w:tcPr>
          <w:p w:rsidR="00FA067C" w:rsidRPr="001D1240" w:rsidRDefault="00FA067C" w:rsidP="00D221DD">
            <w:pPr>
              <w:shd w:val="clear" w:color="auto" w:fill="FFFFFF"/>
              <w:jc w:val="center"/>
              <w:rPr>
                <w:rFonts w:ascii="Times New Roman" w:hAnsi="Times New Roman"/>
                <w:bCs/>
              </w:rPr>
            </w:pPr>
            <w:r w:rsidRPr="001D1240">
              <w:rPr>
                <w:rFonts w:ascii="Times New Roman" w:hAnsi="Times New Roman"/>
                <w:bCs/>
              </w:rPr>
              <w:t>0,16</w:t>
            </w:r>
          </w:p>
        </w:tc>
      </w:tr>
      <w:tr w:rsidR="00FB38B2" w:rsidTr="00D221DD">
        <w:tc>
          <w:tcPr>
            <w:tcW w:w="6478" w:type="dxa"/>
            <w:gridSpan w:val="2"/>
          </w:tcPr>
          <w:p w:rsidR="00FB38B2" w:rsidRPr="00FA067C" w:rsidRDefault="00FB38B2"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rPr>
              <w:t>Общеобразовательные школы:</w:t>
            </w:r>
          </w:p>
        </w:tc>
        <w:tc>
          <w:tcPr>
            <w:tcW w:w="1984" w:type="dxa"/>
            <w:vMerge w:val="restart"/>
          </w:tcPr>
          <w:p w:rsidR="00FB38B2" w:rsidRPr="00FA067C" w:rsidRDefault="00FB38B2" w:rsidP="00FB38B2">
            <w:pPr>
              <w:widowControl w:val="0"/>
              <w:suppressAutoHyphens/>
              <w:autoSpaceDE w:val="0"/>
              <w:autoSpaceDN w:val="0"/>
              <w:adjustRightInd w:val="0"/>
              <w:jc w:val="center"/>
              <w:rPr>
                <w:rFonts w:ascii="Times New Roman" w:hAnsi="Times New Roman"/>
                <w:b/>
              </w:rPr>
            </w:pPr>
            <w:r w:rsidRPr="001D1240">
              <w:rPr>
                <w:rFonts w:ascii="Times New Roman" w:hAnsi="Times New Roman"/>
                <w:bCs/>
              </w:rPr>
              <w:t>кВт/1 учащегося</w:t>
            </w:r>
          </w:p>
        </w:tc>
        <w:tc>
          <w:tcPr>
            <w:tcW w:w="1109" w:type="dxa"/>
          </w:tcPr>
          <w:p w:rsidR="00FB38B2" w:rsidRPr="00FA067C" w:rsidRDefault="00FB38B2" w:rsidP="00F65CDD">
            <w:pPr>
              <w:widowControl w:val="0"/>
              <w:suppressAutoHyphens/>
              <w:autoSpaceDE w:val="0"/>
              <w:autoSpaceDN w:val="0"/>
              <w:adjustRightInd w:val="0"/>
              <w:jc w:val="both"/>
              <w:rPr>
                <w:rFonts w:ascii="Times New Roman" w:hAnsi="Times New Roman"/>
                <w:b/>
              </w:rPr>
            </w:pP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11</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с электрифицированными столовыми и спортзалами</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0,25</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12</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без электрифицированных столовых, со спортзалами</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0,17</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13</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с буфетами, без спортзалов</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0,17</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14</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без буфетов и спортзалов</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0,15</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15</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 xml:space="preserve">Учреждения начального и среднего профессионального </w:t>
            </w:r>
          </w:p>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образования со столовыми</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кВт/1 учащегося</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0,46</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16</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Дошкольные образовательные учреждения</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кВт/место</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0,46</w:t>
            </w:r>
          </w:p>
        </w:tc>
      </w:tr>
      <w:tr w:rsidR="00FB38B2" w:rsidTr="00D221DD">
        <w:tc>
          <w:tcPr>
            <w:tcW w:w="6478" w:type="dxa"/>
            <w:gridSpan w:val="2"/>
          </w:tcPr>
          <w:p w:rsidR="00FB38B2" w:rsidRPr="00FA067C" w:rsidRDefault="00FB38B2"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rPr>
              <w:t>Кинотеатры и киноконцертные залы:</w:t>
            </w:r>
          </w:p>
        </w:tc>
        <w:tc>
          <w:tcPr>
            <w:tcW w:w="1984" w:type="dxa"/>
            <w:vMerge w:val="restart"/>
          </w:tcPr>
          <w:p w:rsidR="00FB38B2" w:rsidRPr="00FA067C" w:rsidRDefault="00FB38B2"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bCs/>
              </w:rPr>
              <w:t>кВт/место</w:t>
            </w:r>
          </w:p>
        </w:tc>
        <w:tc>
          <w:tcPr>
            <w:tcW w:w="1109" w:type="dxa"/>
          </w:tcPr>
          <w:p w:rsidR="00FB38B2" w:rsidRPr="00FA067C" w:rsidRDefault="00FB38B2" w:rsidP="00F65CDD">
            <w:pPr>
              <w:widowControl w:val="0"/>
              <w:suppressAutoHyphens/>
              <w:autoSpaceDE w:val="0"/>
              <w:autoSpaceDN w:val="0"/>
              <w:adjustRightInd w:val="0"/>
              <w:jc w:val="both"/>
              <w:rPr>
                <w:rFonts w:ascii="Times New Roman" w:hAnsi="Times New Roman"/>
                <w:b/>
              </w:rPr>
            </w:pP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17</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с кондиционированием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0,14</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18</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без кондиционирования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0,12</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19</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Клубы</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то же</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0,46</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20</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Парикмахерские</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кВт/рабочее место</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1,5</w:t>
            </w:r>
          </w:p>
        </w:tc>
      </w:tr>
      <w:tr w:rsidR="00FB38B2" w:rsidTr="00D221DD">
        <w:tc>
          <w:tcPr>
            <w:tcW w:w="6478" w:type="dxa"/>
            <w:gridSpan w:val="2"/>
          </w:tcPr>
          <w:p w:rsidR="00FB38B2" w:rsidRPr="001D1240" w:rsidRDefault="00FB38B2" w:rsidP="00FB38B2">
            <w:pPr>
              <w:shd w:val="clear" w:color="auto" w:fill="FFFFFF"/>
              <w:ind w:left="32"/>
              <w:rPr>
                <w:rFonts w:ascii="Times New Roman" w:hAnsi="Times New Roman"/>
              </w:rPr>
            </w:pPr>
            <w:r w:rsidRPr="001D1240">
              <w:rPr>
                <w:rFonts w:ascii="Times New Roman" w:hAnsi="Times New Roman"/>
              </w:rPr>
              <w:lastRenderedPageBreak/>
              <w:t xml:space="preserve">Здания или помещения учреждений управления, проектных и </w:t>
            </w:r>
          </w:p>
          <w:p w:rsidR="00FB38B2" w:rsidRPr="00FA067C" w:rsidRDefault="00FB38B2" w:rsidP="00FB38B2">
            <w:pPr>
              <w:widowControl w:val="0"/>
              <w:suppressAutoHyphens/>
              <w:autoSpaceDE w:val="0"/>
              <w:autoSpaceDN w:val="0"/>
              <w:adjustRightInd w:val="0"/>
              <w:jc w:val="both"/>
              <w:rPr>
                <w:rFonts w:ascii="Times New Roman" w:hAnsi="Times New Roman"/>
                <w:b/>
              </w:rPr>
            </w:pPr>
            <w:r w:rsidRPr="001D1240">
              <w:rPr>
                <w:rFonts w:ascii="Times New Roman" w:hAnsi="Times New Roman"/>
              </w:rPr>
              <w:t>конструкторских организаций:</w:t>
            </w:r>
          </w:p>
        </w:tc>
        <w:tc>
          <w:tcPr>
            <w:tcW w:w="1984" w:type="dxa"/>
            <w:vMerge w:val="restart"/>
          </w:tcPr>
          <w:p w:rsidR="00FB38B2" w:rsidRPr="001D1240" w:rsidRDefault="00FB38B2" w:rsidP="00FB38B2">
            <w:pPr>
              <w:shd w:val="clear" w:color="auto" w:fill="FFFFFF"/>
              <w:jc w:val="center"/>
              <w:rPr>
                <w:rFonts w:ascii="Times New Roman" w:hAnsi="Times New Roman"/>
                <w:bCs/>
              </w:rPr>
            </w:pPr>
            <w:r w:rsidRPr="001D1240">
              <w:rPr>
                <w:rFonts w:ascii="Times New Roman" w:hAnsi="Times New Roman"/>
                <w:bCs/>
              </w:rPr>
              <w:t>кВт/м</w:t>
            </w:r>
            <w:r w:rsidRPr="001D1240">
              <w:rPr>
                <w:rFonts w:ascii="Times New Roman" w:hAnsi="Times New Roman"/>
                <w:bCs/>
                <w:vertAlign w:val="superscript"/>
              </w:rPr>
              <w:t>2</w:t>
            </w:r>
            <w:r w:rsidRPr="001D1240">
              <w:rPr>
                <w:rFonts w:ascii="Times New Roman" w:hAnsi="Times New Roman"/>
                <w:bCs/>
              </w:rPr>
              <w:t xml:space="preserve"> </w:t>
            </w:r>
          </w:p>
          <w:p w:rsidR="00FB38B2" w:rsidRPr="00FA067C" w:rsidRDefault="00FB38B2" w:rsidP="00FB38B2">
            <w:pPr>
              <w:widowControl w:val="0"/>
              <w:suppressAutoHyphens/>
              <w:autoSpaceDE w:val="0"/>
              <w:autoSpaceDN w:val="0"/>
              <w:adjustRightInd w:val="0"/>
              <w:jc w:val="both"/>
              <w:rPr>
                <w:rFonts w:ascii="Times New Roman" w:hAnsi="Times New Roman"/>
                <w:b/>
              </w:rPr>
            </w:pPr>
            <w:r w:rsidRPr="001D1240">
              <w:rPr>
                <w:rFonts w:ascii="Times New Roman" w:hAnsi="Times New Roman"/>
                <w:bCs/>
              </w:rPr>
              <w:t>общей площади</w:t>
            </w:r>
          </w:p>
        </w:tc>
        <w:tc>
          <w:tcPr>
            <w:tcW w:w="1109" w:type="dxa"/>
          </w:tcPr>
          <w:p w:rsidR="00FB38B2" w:rsidRPr="00FA067C" w:rsidRDefault="00FB38B2" w:rsidP="00F65CDD">
            <w:pPr>
              <w:widowControl w:val="0"/>
              <w:suppressAutoHyphens/>
              <w:autoSpaceDE w:val="0"/>
              <w:autoSpaceDN w:val="0"/>
              <w:adjustRightInd w:val="0"/>
              <w:jc w:val="both"/>
              <w:rPr>
                <w:rFonts w:ascii="Times New Roman" w:hAnsi="Times New Roman"/>
                <w:b/>
              </w:rPr>
            </w:pP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21</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с кондиционированием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0,054</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22</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без кондиционирования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0,043</w:t>
            </w:r>
          </w:p>
        </w:tc>
      </w:tr>
      <w:tr w:rsidR="00FB38B2" w:rsidTr="00D221DD">
        <w:tc>
          <w:tcPr>
            <w:tcW w:w="6478" w:type="dxa"/>
            <w:gridSpan w:val="2"/>
          </w:tcPr>
          <w:p w:rsidR="00FB38B2" w:rsidRPr="00FA067C" w:rsidRDefault="00FB38B2" w:rsidP="00F65CDD">
            <w:pPr>
              <w:widowControl w:val="0"/>
              <w:suppressAutoHyphens/>
              <w:autoSpaceDE w:val="0"/>
              <w:autoSpaceDN w:val="0"/>
              <w:adjustRightInd w:val="0"/>
              <w:jc w:val="both"/>
              <w:rPr>
                <w:rFonts w:ascii="Times New Roman" w:hAnsi="Times New Roman"/>
                <w:b/>
              </w:rPr>
            </w:pPr>
            <w:r w:rsidRPr="001D1240">
              <w:rPr>
                <w:rFonts w:ascii="Times New Roman" w:hAnsi="Times New Roman"/>
                <w:bCs/>
              </w:rPr>
              <w:t>Гостиницы:</w:t>
            </w:r>
          </w:p>
        </w:tc>
        <w:tc>
          <w:tcPr>
            <w:tcW w:w="1984" w:type="dxa"/>
            <w:vMerge w:val="restart"/>
          </w:tcPr>
          <w:p w:rsidR="00FB38B2" w:rsidRPr="00FA067C" w:rsidRDefault="00FB38B2" w:rsidP="00FB38B2">
            <w:pPr>
              <w:widowControl w:val="0"/>
              <w:suppressAutoHyphens/>
              <w:autoSpaceDE w:val="0"/>
              <w:autoSpaceDN w:val="0"/>
              <w:adjustRightInd w:val="0"/>
              <w:jc w:val="center"/>
              <w:rPr>
                <w:rFonts w:ascii="Times New Roman" w:hAnsi="Times New Roman"/>
                <w:b/>
              </w:rPr>
            </w:pPr>
            <w:r w:rsidRPr="001D1240">
              <w:rPr>
                <w:rFonts w:ascii="Times New Roman" w:hAnsi="Times New Roman"/>
                <w:bCs/>
              </w:rPr>
              <w:t>кВт/место</w:t>
            </w:r>
          </w:p>
        </w:tc>
        <w:tc>
          <w:tcPr>
            <w:tcW w:w="1109" w:type="dxa"/>
          </w:tcPr>
          <w:p w:rsidR="00FB38B2" w:rsidRPr="00FA067C" w:rsidRDefault="00FB38B2" w:rsidP="00F65CDD">
            <w:pPr>
              <w:widowControl w:val="0"/>
              <w:suppressAutoHyphens/>
              <w:autoSpaceDE w:val="0"/>
              <w:autoSpaceDN w:val="0"/>
              <w:adjustRightInd w:val="0"/>
              <w:jc w:val="both"/>
              <w:rPr>
                <w:rFonts w:ascii="Times New Roman" w:hAnsi="Times New Roman"/>
                <w:b/>
              </w:rPr>
            </w:pP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23</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с кондиционированием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0,46</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24</w:t>
            </w:r>
          </w:p>
        </w:tc>
        <w:tc>
          <w:tcPr>
            <w:tcW w:w="5804" w:type="dxa"/>
          </w:tcPr>
          <w:p w:rsidR="00FB38B2" w:rsidRPr="001D1240" w:rsidRDefault="00FB38B2" w:rsidP="00D221DD">
            <w:pPr>
              <w:shd w:val="clear" w:color="auto" w:fill="FFFFFF"/>
              <w:ind w:left="32"/>
              <w:rPr>
                <w:rFonts w:ascii="Times New Roman" w:hAnsi="Times New Roman"/>
                <w:bCs/>
              </w:rPr>
            </w:pPr>
            <w:r w:rsidRPr="001D1240">
              <w:rPr>
                <w:rFonts w:ascii="Times New Roman" w:hAnsi="Times New Roman"/>
                <w:bCs/>
              </w:rPr>
              <w:t>без кондиционирования воздуха</w:t>
            </w:r>
          </w:p>
        </w:tc>
        <w:tc>
          <w:tcPr>
            <w:tcW w:w="1984" w:type="dxa"/>
            <w:vMerge/>
          </w:tcPr>
          <w:p w:rsidR="00FB38B2" w:rsidRPr="00FA067C" w:rsidRDefault="00FB38B2" w:rsidP="00F65CDD">
            <w:pPr>
              <w:widowControl w:val="0"/>
              <w:suppressAutoHyphens/>
              <w:autoSpaceDE w:val="0"/>
              <w:autoSpaceDN w:val="0"/>
              <w:adjustRightInd w:val="0"/>
              <w:jc w:val="both"/>
              <w:rPr>
                <w:rFonts w:ascii="Times New Roman" w:hAnsi="Times New Roman"/>
                <w:b/>
              </w:rPr>
            </w:pP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0,34</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25</w:t>
            </w:r>
          </w:p>
        </w:tc>
        <w:tc>
          <w:tcPr>
            <w:tcW w:w="5804" w:type="dxa"/>
          </w:tcPr>
          <w:p w:rsidR="00FB38B2" w:rsidRPr="001D1240" w:rsidRDefault="00FB38B2" w:rsidP="00D221DD">
            <w:pPr>
              <w:shd w:val="clear" w:color="auto" w:fill="FFFFFF"/>
              <w:ind w:left="57"/>
              <w:rPr>
                <w:rFonts w:ascii="Times New Roman" w:hAnsi="Times New Roman"/>
                <w:bCs/>
                <w:spacing w:val="-2"/>
              </w:rPr>
            </w:pPr>
            <w:r w:rsidRPr="001D1240">
              <w:rPr>
                <w:rFonts w:ascii="Times New Roman" w:hAnsi="Times New Roman"/>
                <w:bCs/>
                <w:spacing w:val="-2"/>
              </w:rPr>
              <w:t>Дома отдыха и пансионаты без кондиционирования воздуха</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кВт/место</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0,36</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26</w:t>
            </w:r>
          </w:p>
        </w:tc>
        <w:tc>
          <w:tcPr>
            <w:tcW w:w="5804" w:type="dxa"/>
          </w:tcPr>
          <w:p w:rsidR="00FB38B2" w:rsidRPr="001D1240" w:rsidRDefault="00FB38B2" w:rsidP="00D221DD">
            <w:pPr>
              <w:shd w:val="clear" w:color="auto" w:fill="FFFFFF"/>
              <w:ind w:left="57"/>
              <w:rPr>
                <w:rFonts w:ascii="Times New Roman" w:hAnsi="Times New Roman"/>
                <w:bCs/>
              </w:rPr>
            </w:pPr>
            <w:r w:rsidRPr="001D1240">
              <w:rPr>
                <w:rFonts w:ascii="Times New Roman" w:hAnsi="Times New Roman"/>
                <w:bCs/>
              </w:rPr>
              <w:t>Фабрики химчистки и прачечные самообслуживания</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кВт/кг вещей</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0,075</w:t>
            </w:r>
          </w:p>
        </w:tc>
      </w:tr>
      <w:tr w:rsidR="00FB38B2" w:rsidTr="00FA067C">
        <w:tc>
          <w:tcPr>
            <w:tcW w:w="67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27</w:t>
            </w:r>
          </w:p>
        </w:tc>
        <w:tc>
          <w:tcPr>
            <w:tcW w:w="5804" w:type="dxa"/>
          </w:tcPr>
          <w:p w:rsidR="00FB38B2" w:rsidRPr="001D1240" w:rsidRDefault="00FB38B2" w:rsidP="00D221DD">
            <w:pPr>
              <w:shd w:val="clear" w:color="auto" w:fill="FFFFFF"/>
              <w:ind w:left="57"/>
              <w:rPr>
                <w:rFonts w:ascii="Times New Roman" w:hAnsi="Times New Roman"/>
                <w:bCs/>
              </w:rPr>
            </w:pPr>
            <w:r w:rsidRPr="001D1240">
              <w:rPr>
                <w:rFonts w:ascii="Times New Roman" w:hAnsi="Times New Roman"/>
                <w:bCs/>
              </w:rPr>
              <w:t>Детские лагеря</w:t>
            </w:r>
          </w:p>
        </w:tc>
        <w:tc>
          <w:tcPr>
            <w:tcW w:w="1984"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кВт/м</w:t>
            </w:r>
            <w:r w:rsidRPr="001D1240">
              <w:rPr>
                <w:rFonts w:ascii="Times New Roman" w:hAnsi="Times New Roman"/>
                <w:bCs/>
                <w:vertAlign w:val="superscript"/>
              </w:rPr>
              <w:t>2</w:t>
            </w:r>
            <w:r w:rsidRPr="001D1240">
              <w:rPr>
                <w:rFonts w:ascii="Times New Roman" w:hAnsi="Times New Roman"/>
                <w:bCs/>
              </w:rPr>
              <w:t xml:space="preserve"> </w:t>
            </w:r>
          </w:p>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жилых помещений</w:t>
            </w:r>
          </w:p>
        </w:tc>
        <w:tc>
          <w:tcPr>
            <w:tcW w:w="1109" w:type="dxa"/>
          </w:tcPr>
          <w:p w:rsidR="00FB38B2" w:rsidRPr="001D1240" w:rsidRDefault="00FB38B2" w:rsidP="00D221DD">
            <w:pPr>
              <w:shd w:val="clear" w:color="auto" w:fill="FFFFFF"/>
              <w:jc w:val="center"/>
              <w:rPr>
                <w:rFonts w:ascii="Times New Roman" w:hAnsi="Times New Roman"/>
                <w:bCs/>
              </w:rPr>
            </w:pPr>
            <w:r w:rsidRPr="001D1240">
              <w:rPr>
                <w:rFonts w:ascii="Times New Roman" w:hAnsi="Times New Roman"/>
                <w:bCs/>
              </w:rPr>
              <w:t>0,023</w:t>
            </w:r>
          </w:p>
        </w:tc>
      </w:tr>
    </w:tbl>
    <w:p w:rsidR="00FA067C" w:rsidRPr="00FB38B2" w:rsidRDefault="00FA067C" w:rsidP="00F65CDD">
      <w:pPr>
        <w:widowControl w:val="0"/>
        <w:suppressAutoHyphens/>
        <w:autoSpaceDE w:val="0"/>
        <w:autoSpaceDN w:val="0"/>
        <w:adjustRightInd w:val="0"/>
        <w:spacing w:after="0" w:line="240" w:lineRule="auto"/>
        <w:jc w:val="both"/>
        <w:rPr>
          <w:rFonts w:ascii="Times New Roman" w:hAnsi="Times New Roman"/>
          <w:b/>
          <w:sz w:val="16"/>
          <w:szCs w:val="16"/>
        </w:rPr>
      </w:pPr>
    </w:p>
    <w:p w:rsidR="00F65CDD" w:rsidRPr="00B52A5A" w:rsidRDefault="00B52A5A" w:rsidP="00F65CDD">
      <w:pPr>
        <w:widowControl w:val="0"/>
        <w:suppressAutoHyphens/>
        <w:autoSpaceDE w:val="0"/>
        <w:autoSpaceDN w:val="0"/>
        <w:adjustRightInd w:val="0"/>
        <w:spacing w:after="0" w:line="240" w:lineRule="auto"/>
        <w:jc w:val="both"/>
        <w:rPr>
          <w:rFonts w:ascii="Times New Roman" w:hAnsi="Times New Roman"/>
          <w:b/>
          <w:sz w:val="20"/>
          <w:szCs w:val="20"/>
        </w:rPr>
      </w:pPr>
      <w:r w:rsidRPr="00B52A5A">
        <w:rPr>
          <w:rFonts w:ascii="Times New Roman" w:hAnsi="Times New Roman"/>
          <w:b/>
          <w:sz w:val="20"/>
          <w:szCs w:val="20"/>
        </w:rPr>
        <w:t>Примечания:</w:t>
      </w:r>
    </w:p>
    <w:p w:rsidR="00B52A5A" w:rsidRPr="001D1240" w:rsidRDefault="00B52A5A" w:rsidP="00B52A5A">
      <w:pPr>
        <w:spacing w:after="0" w:line="240" w:lineRule="auto"/>
        <w:ind w:firstLine="284"/>
        <w:jc w:val="both"/>
        <w:rPr>
          <w:rFonts w:ascii="Times New Roman" w:hAnsi="Times New Roman"/>
          <w:bCs/>
        </w:rPr>
      </w:pPr>
      <w:r w:rsidRPr="001D1240">
        <w:rPr>
          <w:rFonts w:ascii="Times New Roman" w:hAnsi="Times New Roman"/>
          <w:bCs/>
        </w:rPr>
        <w:t>1. Для п/п 1-6 удельная нагрузка не зависит от наличия кондиционирования воздуха.</w:t>
      </w:r>
    </w:p>
    <w:p w:rsidR="00B52A5A" w:rsidRPr="001D1240" w:rsidRDefault="00B52A5A" w:rsidP="00B52A5A">
      <w:pPr>
        <w:spacing w:after="0" w:line="240" w:lineRule="auto"/>
        <w:ind w:firstLine="284"/>
        <w:jc w:val="both"/>
        <w:rPr>
          <w:rFonts w:ascii="Times New Roman" w:hAnsi="Times New Roman"/>
          <w:bCs/>
        </w:rPr>
      </w:pPr>
      <w:r w:rsidRPr="001D1240">
        <w:rPr>
          <w:rFonts w:ascii="Times New Roman" w:hAnsi="Times New Roman"/>
          <w:bCs/>
        </w:rPr>
        <w:t>2. Для п/п 15, 16 нагрузка бассейнов и спортзалов не учтена.</w:t>
      </w:r>
    </w:p>
    <w:p w:rsidR="00B52A5A" w:rsidRPr="001D1240" w:rsidRDefault="00B52A5A" w:rsidP="00B52A5A">
      <w:pPr>
        <w:spacing w:after="0" w:line="240" w:lineRule="auto"/>
        <w:ind w:firstLine="284"/>
        <w:jc w:val="both"/>
        <w:rPr>
          <w:rFonts w:ascii="Times New Roman" w:hAnsi="Times New Roman"/>
          <w:bCs/>
        </w:rPr>
      </w:pPr>
      <w:r w:rsidRPr="001D1240">
        <w:rPr>
          <w:rFonts w:ascii="Times New Roman" w:hAnsi="Times New Roman"/>
          <w:bCs/>
        </w:rPr>
        <w:t>3. Для п/п 21, 22, 25, 27 нагрузка пищеблоков не учтена. Удельную нагрузку пищеблоков следует принимать как для предприятий общественного питания с учетом количества посадочных мест, рекомендованного нормами для соответствующих зданий, и п. 6.21 СП 31-110-2003.</w:t>
      </w:r>
    </w:p>
    <w:p w:rsidR="00B52A5A" w:rsidRPr="001D1240" w:rsidRDefault="00B52A5A" w:rsidP="00B52A5A">
      <w:pPr>
        <w:spacing w:after="0" w:line="240" w:lineRule="auto"/>
        <w:ind w:firstLine="284"/>
        <w:jc w:val="both"/>
        <w:rPr>
          <w:rFonts w:ascii="Times New Roman" w:hAnsi="Times New Roman"/>
          <w:bCs/>
        </w:rPr>
      </w:pPr>
      <w:r w:rsidRPr="001D1240">
        <w:rPr>
          <w:rFonts w:ascii="Times New Roman" w:hAnsi="Times New Roman"/>
          <w:bCs/>
        </w:rPr>
        <w:t>4. Для п/п 23, 24 удельную нагрузку ресторанов при гостиницах следует принимать как для предприятий общественного питания открытого типа.</w:t>
      </w:r>
    </w:p>
    <w:p w:rsidR="00B52A5A" w:rsidRPr="001D1240" w:rsidRDefault="00B52A5A" w:rsidP="00B52A5A">
      <w:pPr>
        <w:spacing w:after="0" w:line="240" w:lineRule="auto"/>
        <w:ind w:firstLine="284"/>
        <w:jc w:val="both"/>
        <w:rPr>
          <w:rFonts w:ascii="Times New Roman" w:hAnsi="Times New Roman"/>
          <w:spacing w:val="-2"/>
        </w:rPr>
      </w:pPr>
      <w:r w:rsidRPr="001D1240">
        <w:rPr>
          <w:rFonts w:ascii="Times New Roman" w:hAnsi="Times New Roman"/>
          <w:bCs/>
        </w:rPr>
        <w:t>5. Для предприятий общественного питания при числе мест, не указанном в таблице, удельные нагрузки определяются интерполяцией.</w:t>
      </w:r>
    </w:p>
    <w:p w:rsidR="00B52A5A" w:rsidRPr="00B52A5A" w:rsidRDefault="00B52A5A" w:rsidP="00F65CDD">
      <w:pPr>
        <w:widowControl w:val="0"/>
        <w:suppressAutoHyphens/>
        <w:autoSpaceDE w:val="0"/>
        <w:autoSpaceDN w:val="0"/>
        <w:adjustRightInd w:val="0"/>
        <w:spacing w:after="0" w:line="240" w:lineRule="auto"/>
        <w:jc w:val="both"/>
        <w:rPr>
          <w:rFonts w:ascii="Times New Roman" w:hAnsi="Times New Roman"/>
          <w:sz w:val="8"/>
          <w:szCs w:val="8"/>
        </w:rPr>
      </w:pPr>
    </w:p>
    <w:p w:rsidR="00B52A5A" w:rsidRDefault="00A97DA4" w:rsidP="00B52A5A">
      <w:pPr>
        <w:widowControl w:val="0"/>
        <w:suppressAutoHyphens/>
        <w:autoSpaceDE w:val="0"/>
        <w:autoSpaceDN w:val="0"/>
        <w:adjustRightInd w:val="0"/>
        <w:spacing w:after="0" w:line="240" w:lineRule="auto"/>
        <w:ind w:firstLine="567"/>
        <w:jc w:val="both"/>
        <w:rPr>
          <w:rFonts w:ascii="Times New Roman" w:hAnsi="Times New Roman"/>
          <w:sz w:val="20"/>
          <w:szCs w:val="20"/>
        </w:rPr>
      </w:pPr>
      <w:r>
        <w:rPr>
          <w:rFonts w:ascii="Times New Roman" w:hAnsi="Times New Roman"/>
          <w:spacing w:val="-2"/>
          <w:sz w:val="24"/>
          <w:szCs w:val="24"/>
        </w:rPr>
        <w:t>6.2.2.13</w:t>
      </w:r>
      <w:r w:rsidR="00B52A5A">
        <w:rPr>
          <w:rFonts w:ascii="Times New Roman" w:hAnsi="Times New Roman"/>
          <w:spacing w:val="-2"/>
          <w:sz w:val="24"/>
          <w:szCs w:val="24"/>
        </w:rPr>
        <w:t xml:space="preserve">. </w:t>
      </w:r>
      <w:r w:rsidR="00B52A5A" w:rsidRPr="001D1240">
        <w:rPr>
          <w:rFonts w:ascii="Times New Roman" w:hAnsi="Times New Roman"/>
          <w:spacing w:val="-2"/>
          <w:sz w:val="24"/>
          <w:szCs w:val="24"/>
        </w:rPr>
        <w:t xml:space="preserve">При проектировании электроснабжения </w:t>
      </w:r>
      <w:r w:rsidR="00B52A5A" w:rsidRPr="001D1240">
        <w:rPr>
          <w:rFonts w:ascii="Times New Roman" w:hAnsi="Times New Roman"/>
          <w:sz w:val="24"/>
          <w:szCs w:val="24"/>
        </w:rPr>
        <w:t>населенных пунктов</w:t>
      </w:r>
      <w:r w:rsidR="00F55F5A">
        <w:rPr>
          <w:rFonts w:ascii="Times New Roman" w:hAnsi="Times New Roman"/>
          <w:sz w:val="24"/>
          <w:szCs w:val="24"/>
        </w:rPr>
        <w:t xml:space="preserve"> сельского поселения</w:t>
      </w:r>
      <w:r w:rsidR="00B52A5A" w:rsidRPr="001D1240">
        <w:rPr>
          <w:rFonts w:ascii="Times New Roman" w:hAnsi="Times New Roman"/>
          <w:spacing w:val="-2"/>
          <w:sz w:val="24"/>
          <w:szCs w:val="24"/>
        </w:rPr>
        <w:t xml:space="preserve"> </w:t>
      </w:r>
      <w:r w:rsidR="00B52A5A" w:rsidRPr="001D1240">
        <w:rPr>
          <w:rFonts w:ascii="Times New Roman" w:hAnsi="Times New Roman"/>
          <w:sz w:val="24"/>
          <w:szCs w:val="24"/>
        </w:rPr>
        <w:t>необходимо учитывать требования к обеспечению его надежности в соответствии с перечнем основных электроприемников (по категориям), расположенных на проектируемых территориях</w:t>
      </w:r>
      <w:r w:rsidR="00B52A5A">
        <w:rPr>
          <w:rFonts w:ascii="Times New Roman" w:hAnsi="Times New Roman"/>
          <w:sz w:val="24"/>
          <w:szCs w:val="24"/>
        </w:rPr>
        <w:t>.</w:t>
      </w:r>
    </w:p>
    <w:p w:rsidR="00B52A5A" w:rsidRDefault="00B52A5A" w:rsidP="00B52A5A">
      <w:pPr>
        <w:spacing w:after="0" w:line="240" w:lineRule="auto"/>
        <w:ind w:firstLine="567"/>
        <w:jc w:val="both"/>
        <w:rPr>
          <w:rFonts w:ascii="Times New Roman" w:hAnsi="Times New Roman"/>
          <w:sz w:val="24"/>
          <w:szCs w:val="24"/>
        </w:rPr>
      </w:pPr>
      <w:r w:rsidRPr="001D1240">
        <w:rPr>
          <w:rFonts w:ascii="Times New Roman" w:hAnsi="Times New Roman"/>
          <w:spacing w:val="-3"/>
          <w:sz w:val="24"/>
          <w:szCs w:val="24"/>
        </w:rPr>
        <w:t xml:space="preserve">Перечень основных электроприемников потребителей </w:t>
      </w:r>
      <w:r w:rsidRPr="001D1240">
        <w:rPr>
          <w:rFonts w:ascii="Times New Roman" w:hAnsi="Times New Roman"/>
          <w:sz w:val="24"/>
          <w:szCs w:val="24"/>
        </w:rPr>
        <w:t>с их категорированием по надежности электроснабжения определяется в соответствии с требованиями РД 34.20.185-94.</w:t>
      </w:r>
    </w:p>
    <w:p w:rsidR="00B52A5A" w:rsidRDefault="00A97DA4" w:rsidP="00B52A5A">
      <w:pPr>
        <w:widowControl w:val="0"/>
        <w:suppressAutoHyphens/>
        <w:autoSpaceDE w:val="0"/>
        <w:autoSpaceDN w:val="0"/>
        <w:adjustRightInd w:val="0"/>
        <w:spacing w:after="0" w:line="240" w:lineRule="auto"/>
        <w:ind w:firstLine="567"/>
        <w:jc w:val="both"/>
        <w:rPr>
          <w:rFonts w:ascii="Times New Roman" w:hAnsi="Times New Roman"/>
          <w:sz w:val="20"/>
          <w:szCs w:val="20"/>
        </w:rPr>
      </w:pPr>
      <w:r>
        <w:rPr>
          <w:rFonts w:ascii="Times New Roman" w:hAnsi="Times New Roman"/>
          <w:spacing w:val="-2"/>
          <w:sz w:val="24"/>
          <w:szCs w:val="24"/>
        </w:rPr>
        <w:t>6</w:t>
      </w:r>
      <w:r w:rsidR="00590A19">
        <w:rPr>
          <w:rFonts w:ascii="Times New Roman" w:hAnsi="Times New Roman"/>
          <w:spacing w:val="-2"/>
          <w:sz w:val="24"/>
          <w:szCs w:val="24"/>
        </w:rPr>
        <w:t>.2.</w:t>
      </w:r>
      <w:r w:rsidR="0040039C">
        <w:rPr>
          <w:rFonts w:ascii="Times New Roman" w:hAnsi="Times New Roman"/>
          <w:spacing w:val="-2"/>
          <w:sz w:val="24"/>
          <w:szCs w:val="24"/>
        </w:rPr>
        <w:t>2.</w:t>
      </w:r>
      <w:r w:rsidR="00590A19">
        <w:rPr>
          <w:rFonts w:ascii="Times New Roman" w:hAnsi="Times New Roman"/>
          <w:spacing w:val="-2"/>
          <w:sz w:val="24"/>
          <w:szCs w:val="24"/>
        </w:rPr>
        <w:t>1</w:t>
      </w:r>
      <w:r>
        <w:rPr>
          <w:rFonts w:ascii="Times New Roman" w:hAnsi="Times New Roman"/>
          <w:spacing w:val="-2"/>
          <w:sz w:val="24"/>
          <w:szCs w:val="24"/>
        </w:rPr>
        <w:t>4</w:t>
      </w:r>
      <w:r w:rsidR="00590A19">
        <w:rPr>
          <w:rFonts w:ascii="Times New Roman" w:hAnsi="Times New Roman"/>
          <w:spacing w:val="-2"/>
          <w:sz w:val="24"/>
          <w:szCs w:val="24"/>
        </w:rPr>
        <w:t xml:space="preserve">. </w:t>
      </w:r>
      <w:r w:rsidR="00B52A5A" w:rsidRPr="001D1240">
        <w:rPr>
          <w:rFonts w:ascii="Times New Roman" w:hAnsi="Times New Roman"/>
          <w:sz w:val="24"/>
          <w:szCs w:val="24"/>
        </w:rPr>
        <w:t>Проектирование электроснабжения по условиям обеспечения необходимой надежности выполняется применительно к основной массе электроприемников проектируемой территории. При наличии на них отдельных электроприемников более высокой категории или особой группы первой категории проектирование электроснабжения обеспечивается необходимыми мерами по созданию требуемой надежности электроснабжения этих электроприемников</w:t>
      </w:r>
    </w:p>
    <w:p w:rsidR="00590A19" w:rsidRPr="00A64E6B" w:rsidRDefault="00A97DA4" w:rsidP="00590A1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590A19">
        <w:rPr>
          <w:rFonts w:ascii="Times New Roman" w:hAnsi="Times New Roman"/>
          <w:spacing w:val="-2"/>
          <w:sz w:val="24"/>
          <w:szCs w:val="24"/>
        </w:rPr>
        <w:t>.2.</w:t>
      </w:r>
      <w:r w:rsidR="0040039C">
        <w:rPr>
          <w:rFonts w:ascii="Times New Roman" w:hAnsi="Times New Roman"/>
          <w:spacing w:val="-2"/>
          <w:sz w:val="24"/>
          <w:szCs w:val="24"/>
        </w:rPr>
        <w:t>2</w:t>
      </w:r>
      <w:r w:rsidR="00590A19">
        <w:rPr>
          <w:rFonts w:ascii="Times New Roman" w:hAnsi="Times New Roman"/>
          <w:spacing w:val="-2"/>
          <w:sz w:val="24"/>
          <w:szCs w:val="24"/>
        </w:rPr>
        <w:t>.1</w:t>
      </w:r>
      <w:r>
        <w:rPr>
          <w:rFonts w:ascii="Times New Roman" w:hAnsi="Times New Roman"/>
          <w:spacing w:val="-2"/>
          <w:sz w:val="24"/>
          <w:szCs w:val="24"/>
        </w:rPr>
        <w:t>5</w:t>
      </w:r>
      <w:r w:rsidR="00590A19">
        <w:rPr>
          <w:rFonts w:ascii="Times New Roman" w:hAnsi="Times New Roman"/>
          <w:spacing w:val="-2"/>
          <w:sz w:val="24"/>
          <w:szCs w:val="24"/>
        </w:rPr>
        <w:t xml:space="preserve">. </w:t>
      </w:r>
      <w:r w:rsidR="00590A19" w:rsidRPr="00A64E6B">
        <w:rPr>
          <w:rFonts w:ascii="Times New Roman" w:hAnsi="Times New Roman"/>
          <w:sz w:val="24"/>
          <w:szCs w:val="24"/>
        </w:rPr>
        <w:t>Напряжение электрических сетей населенных пунктов выбирается с учетом концепции их развития в пределах расчетного срока и системы напряжений в энергосистеме 35-110-220-500 кВ или 35-110-330-750 кВ.</w:t>
      </w:r>
    </w:p>
    <w:p w:rsidR="00590A19" w:rsidRPr="00A64E6B" w:rsidRDefault="00590A19" w:rsidP="00590A19">
      <w:pPr>
        <w:spacing w:after="0" w:line="240" w:lineRule="auto"/>
        <w:ind w:firstLine="567"/>
        <w:jc w:val="both"/>
        <w:rPr>
          <w:rFonts w:ascii="Times New Roman" w:hAnsi="Times New Roman"/>
          <w:spacing w:val="-6"/>
          <w:sz w:val="24"/>
          <w:szCs w:val="24"/>
        </w:rPr>
      </w:pPr>
      <w:r w:rsidRPr="00A64E6B">
        <w:rPr>
          <w:rFonts w:ascii="Times New Roman" w:hAnsi="Times New Roman"/>
          <w:spacing w:val="-2"/>
          <w:sz w:val="24"/>
          <w:szCs w:val="24"/>
        </w:rPr>
        <w:t>Напряжение системы электроснабжения должно выбираться с учетом</w:t>
      </w:r>
      <w:r w:rsidRPr="00A64E6B">
        <w:rPr>
          <w:rFonts w:ascii="Times New Roman" w:hAnsi="Times New Roman"/>
          <w:sz w:val="24"/>
          <w:szCs w:val="24"/>
        </w:rPr>
        <w:t xml:space="preserve"> наименьшего количества ступеней трансформации энергии. На ближайший период развития</w:t>
      </w:r>
      <w:r>
        <w:rPr>
          <w:rFonts w:ascii="Times New Roman" w:hAnsi="Times New Roman"/>
          <w:sz w:val="24"/>
          <w:szCs w:val="24"/>
        </w:rPr>
        <w:t xml:space="preserve"> территор</w:t>
      </w:r>
      <w:r w:rsidR="000C1CEA">
        <w:rPr>
          <w:rFonts w:ascii="Times New Roman" w:hAnsi="Times New Roman"/>
          <w:sz w:val="24"/>
          <w:szCs w:val="24"/>
        </w:rPr>
        <w:t xml:space="preserve">ии </w:t>
      </w:r>
      <w:r w:rsidR="00EA3A73">
        <w:rPr>
          <w:rFonts w:ascii="Times New Roman" w:hAnsi="Times New Roman"/>
          <w:sz w:val="24"/>
          <w:szCs w:val="24"/>
        </w:rPr>
        <w:t>Раменс</w:t>
      </w:r>
      <w:r w:rsidR="00F55F5A">
        <w:rPr>
          <w:rFonts w:ascii="Times New Roman" w:hAnsi="Times New Roman"/>
          <w:sz w:val="24"/>
          <w:szCs w:val="24"/>
        </w:rPr>
        <w:t xml:space="preserve">кого сельского </w:t>
      </w:r>
      <w:r w:rsidR="000C1CEA">
        <w:rPr>
          <w:rFonts w:ascii="Times New Roman" w:hAnsi="Times New Roman"/>
          <w:sz w:val="24"/>
          <w:szCs w:val="24"/>
        </w:rPr>
        <w:t>поселения</w:t>
      </w:r>
      <w:r w:rsidRPr="00A64E6B">
        <w:rPr>
          <w:rFonts w:ascii="Times New Roman" w:hAnsi="Times New Roman"/>
          <w:sz w:val="24"/>
          <w:szCs w:val="24"/>
        </w:rPr>
        <w:t xml:space="preserve"> наиболее целесообразной является система напряжений</w:t>
      </w:r>
      <w:r w:rsidRPr="00A64E6B">
        <w:rPr>
          <w:rFonts w:ascii="Times New Roman" w:hAnsi="Times New Roman"/>
          <w:spacing w:val="-6"/>
          <w:sz w:val="24"/>
          <w:szCs w:val="24"/>
        </w:rPr>
        <w:t xml:space="preserve"> 35-110/10 кВ.</w:t>
      </w:r>
    </w:p>
    <w:p w:rsidR="00590A19" w:rsidRPr="00A64E6B" w:rsidRDefault="00590A19" w:rsidP="00590A19">
      <w:pPr>
        <w:spacing w:after="0" w:line="240" w:lineRule="auto"/>
        <w:ind w:firstLine="567"/>
        <w:jc w:val="both"/>
        <w:rPr>
          <w:rFonts w:ascii="Times New Roman" w:hAnsi="Times New Roman"/>
          <w:spacing w:val="-2"/>
          <w:sz w:val="24"/>
          <w:szCs w:val="24"/>
        </w:rPr>
      </w:pPr>
      <w:r w:rsidRPr="00A64E6B">
        <w:rPr>
          <w:rFonts w:ascii="Times New Roman" w:hAnsi="Times New Roman"/>
          <w:sz w:val="24"/>
          <w:szCs w:val="24"/>
        </w:rPr>
        <w:t>При проектировании в сельских населенных пунктах следует предусматривать вариант перевода сетей при соответствующем технико-экономическом обосновании на напряжение 35 кВ.</w:t>
      </w:r>
    </w:p>
    <w:p w:rsidR="00590A19" w:rsidRPr="00A64E6B" w:rsidRDefault="00A97DA4" w:rsidP="00590A1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590A19">
        <w:rPr>
          <w:rFonts w:ascii="Times New Roman" w:hAnsi="Times New Roman"/>
          <w:spacing w:val="-2"/>
          <w:sz w:val="24"/>
          <w:szCs w:val="24"/>
        </w:rPr>
        <w:t>.2.</w:t>
      </w:r>
      <w:r w:rsidR="0040039C">
        <w:rPr>
          <w:rFonts w:ascii="Times New Roman" w:hAnsi="Times New Roman"/>
          <w:spacing w:val="-2"/>
          <w:sz w:val="24"/>
          <w:szCs w:val="24"/>
        </w:rPr>
        <w:t>2</w:t>
      </w:r>
      <w:r w:rsidR="00590A19">
        <w:rPr>
          <w:rFonts w:ascii="Times New Roman" w:hAnsi="Times New Roman"/>
          <w:spacing w:val="-2"/>
          <w:sz w:val="24"/>
          <w:szCs w:val="24"/>
        </w:rPr>
        <w:t>.1</w:t>
      </w:r>
      <w:r>
        <w:rPr>
          <w:rFonts w:ascii="Times New Roman" w:hAnsi="Times New Roman"/>
          <w:spacing w:val="-2"/>
          <w:sz w:val="24"/>
          <w:szCs w:val="24"/>
        </w:rPr>
        <w:t>6</w:t>
      </w:r>
      <w:r w:rsidR="00590A19">
        <w:rPr>
          <w:rFonts w:ascii="Times New Roman" w:hAnsi="Times New Roman"/>
          <w:spacing w:val="-2"/>
          <w:sz w:val="24"/>
          <w:szCs w:val="24"/>
        </w:rPr>
        <w:t xml:space="preserve">. </w:t>
      </w:r>
      <w:r w:rsidR="00590A19" w:rsidRPr="00A64E6B">
        <w:rPr>
          <w:rFonts w:ascii="Times New Roman" w:hAnsi="Times New Roman"/>
          <w:sz w:val="24"/>
          <w:szCs w:val="24"/>
        </w:rPr>
        <w:t>Распределительная электрическая сеть должна формироваться с соблюдением условия однократного сетевого резервирования.</w:t>
      </w:r>
    </w:p>
    <w:p w:rsidR="00590A19" w:rsidRPr="00A64E6B" w:rsidRDefault="00590A19" w:rsidP="00590A19">
      <w:pPr>
        <w:spacing w:after="0" w:line="240" w:lineRule="auto"/>
        <w:ind w:firstLine="567"/>
        <w:jc w:val="both"/>
        <w:rPr>
          <w:rFonts w:ascii="Times New Roman" w:hAnsi="Times New Roman"/>
          <w:sz w:val="24"/>
          <w:szCs w:val="24"/>
        </w:rPr>
      </w:pPr>
      <w:r w:rsidRPr="00A64E6B">
        <w:rPr>
          <w:rFonts w:ascii="Times New Roman" w:hAnsi="Times New Roman"/>
          <w:sz w:val="24"/>
          <w:szCs w:val="24"/>
        </w:rPr>
        <w:t>Электрическую сеть 35-110 (220) кВ должны составлять взаимно резервируемые линии электропередачи, подключенные к шинам разных трансформаторных подстанций или разных систем (секций) шин одной подстанции.</w:t>
      </w:r>
    </w:p>
    <w:p w:rsidR="00590A19" w:rsidRPr="00A64E6B" w:rsidRDefault="00590A19" w:rsidP="00590A19">
      <w:pPr>
        <w:spacing w:after="0" w:line="240" w:lineRule="auto"/>
        <w:ind w:firstLine="567"/>
        <w:jc w:val="both"/>
        <w:rPr>
          <w:rFonts w:ascii="Times New Roman" w:hAnsi="Times New Roman"/>
          <w:sz w:val="24"/>
          <w:szCs w:val="24"/>
        </w:rPr>
      </w:pPr>
      <w:r w:rsidRPr="00A64E6B">
        <w:rPr>
          <w:rFonts w:ascii="Times New Roman" w:hAnsi="Times New Roman"/>
          <w:sz w:val="24"/>
          <w:szCs w:val="24"/>
        </w:rPr>
        <w:t xml:space="preserve">Для ответственных потребителей, не терпящих перерыва электроснабжения, вместе с сетевым резервированием должно применяться резервирование от автономного </w:t>
      </w:r>
      <w:r w:rsidRPr="00A64E6B">
        <w:rPr>
          <w:rFonts w:ascii="Times New Roman" w:hAnsi="Times New Roman"/>
          <w:sz w:val="24"/>
          <w:szCs w:val="24"/>
        </w:rPr>
        <w:lastRenderedPageBreak/>
        <w:t>(резервного или аварийного) источника питания, в качестве которого могут быть использованы дизельные, газопоршневые, газотурбинные электростанции или электростанции иного типа, а также агрегаты бесперебойного питания.</w:t>
      </w:r>
    </w:p>
    <w:p w:rsidR="00590A19" w:rsidRPr="00A64E6B" w:rsidRDefault="00590A19" w:rsidP="00590A19">
      <w:pPr>
        <w:spacing w:after="0" w:line="240" w:lineRule="auto"/>
        <w:ind w:firstLine="567"/>
        <w:jc w:val="both"/>
        <w:rPr>
          <w:rFonts w:ascii="Times New Roman" w:hAnsi="Times New Roman"/>
          <w:sz w:val="24"/>
          <w:szCs w:val="24"/>
        </w:rPr>
      </w:pPr>
      <w:r w:rsidRPr="00A64E6B">
        <w:rPr>
          <w:rFonts w:ascii="Times New Roman" w:hAnsi="Times New Roman"/>
          <w:sz w:val="24"/>
          <w:szCs w:val="24"/>
        </w:rPr>
        <w:t>Параллельная работа аварийных и резервных источников питания с распределительными сетями не допускается.</w:t>
      </w:r>
    </w:p>
    <w:p w:rsidR="00590A19" w:rsidRPr="00A64E6B" w:rsidRDefault="00A97DA4" w:rsidP="00590A1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590A19">
        <w:rPr>
          <w:rFonts w:ascii="Times New Roman" w:hAnsi="Times New Roman"/>
          <w:spacing w:val="-2"/>
          <w:sz w:val="24"/>
          <w:szCs w:val="24"/>
        </w:rPr>
        <w:t>.2.</w:t>
      </w:r>
      <w:r w:rsidR="0040039C">
        <w:rPr>
          <w:rFonts w:ascii="Times New Roman" w:hAnsi="Times New Roman"/>
          <w:spacing w:val="-2"/>
          <w:sz w:val="24"/>
          <w:szCs w:val="24"/>
        </w:rPr>
        <w:t>2.</w:t>
      </w:r>
      <w:r w:rsidR="00590A19">
        <w:rPr>
          <w:rFonts w:ascii="Times New Roman" w:hAnsi="Times New Roman"/>
          <w:spacing w:val="-2"/>
          <w:sz w:val="24"/>
          <w:szCs w:val="24"/>
        </w:rPr>
        <w:t>1</w:t>
      </w:r>
      <w:r>
        <w:rPr>
          <w:rFonts w:ascii="Times New Roman" w:hAnsi="Times New Roman"/>
          <w:spacing w:val="-2"/>
          <w:sz w:val="24"/>
          <w:szCs w:val="24"/>
        </w:rPr>
        <w:t>7</w:t>
      </w:r>
      <w:r w:rsidR="00590A19">
        <w:rPr>
          <w:rFonts w:ascii="Times New Roman" w:hAnsi="Times New Roman"/>
          <w:spacing w:val="-2"/>
          <w:sz w:val="24"/>
          <w:szCs w:val="24"/>
        </w:rPr>
        <w:t xml:space="preserve">. </w:t>
      </w:r>
      <w:r w:rsidR="00590A19" w:rsidRPr="00A64E6B">
        <w:rPr>
          <w:rFonts w:ascii="Times New Roman" w:hAnsi="Times New Roman"/>
          <w:sz w:val="24"/>
          <w:szCs w:val="24"/>
        </w:rPr>
        <w:t>Линии электропередачи, входящие в общие энергетические системы, не допускается размещать на территории производственных зон, а также на территории производственных зон сельскохозяйственных предприятий.</w:t>
      </w:r>
    </w:p>
    <w:p w:rsidR="00590A19" w:rsidRPr="00A64E6B" w:rsidRDefault="00A97DA4" w:rsidP="00590A1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.1</w:t>
      </w:r>
      <w:r>
        <w:rPr>
          <w:rFonts w:ascii="Times New Roman" w:hAnsi="Times New Roman"/>
          <w:spacing w:val="-2"/>
          <w:sz w:val="24"/>
          <w:szCs w:val="24"/>
        </w:rPr>
        <w:t>8</w:t>
      </w:r>
      <w:r w:rsidR="00DE101B">
        <w:rPr>
          <w:rFonts w:ascii="Times New Roman" w:hAnsi="Times New Roman"/>
          <w:spacing w:val="-2"/>
          <w:sz w:val="24"/>
          <w:szCs w:val="24"/>
        </w:rPr>
        <w:t xml:space="preserve">. </w:t>
      </w:r>
      <w:r w:rsidR="00590A19" w:rsidRPr="00A64E6B">
        <w:rPr>
          <w:rFonts w:ascii="Times New Roman" w:hAnsi="Times New Roman"/>
          <w:sz w:val="24"/>
          <w:szCs w:val="24"/>
        </w:rPr>
        <w:t>Воздушные линии электропередачи напряжением 110 кВ и выше допускается размещать только за пределами жилых и общественно-деловых зон.</w:t>
      </w:r>
    </w:p>
    <w:p w:rsidR="00590A19" w:rsidRPr="00A64E6B" w:rsidRDefault="00590A19" w:rsidP="00DE101B">
      <w:pPr>
        <w:spacing w:after="0" w:line="240" w:lineRule="auto"/>
        <w:ind w:firstLine="567"/>
        <w:jc w:val="both"/>
        <w:rPr>
          <w:rFonts w:ascii="Times New Roman" w:hAnsi="Times New Roman"/>
          <w:sz w:val="24"/>
          <w:szCs w:val="24"/>
        </w:rPr>
      </w:pPr>
      <w:r w:rsidRPr="00A64E6B">
        <w:rPr>
          <w:rFonts w:ascii="Times New Roman" w:hAnsi="Times New Roman"/>
          <w:sz w:val="24"/>
          <w:szCs w:val="24"/>
        </w:rPr>
        <w:t>Проектируемые линии электропередачи напряжением 110 кВ и выше к понизительным электроподстанциям глубокого ввода в пределах жилых и общественно-деловых зон следует предусматривать кабельными линиями по согласованию с электроснабжающей организацией.</w:t>
      </w:r>
    </w:p>
    <w:p w:rsidR="00590A19" w:rsidRDefault="00F55F5A" w:rsidP="00DE101B">
      <w:pPr>
        <w:spacing w:after="0" w:line="240" w:lineRule="auto"/>
        <w:ind w:firstLine="567"/>
        <w:jc w:val="both"/>
        <w:rPr>
          <w:rFonts w:ascii="Times New Roman" w:hAnsi="Times New Roman"/>
          <w:sz w:val="24"/>
          <w:szCs w:val="24"/>
        </w:rPr>
      </w:pPr>
      <w:r>
        <w:rPr>
          <w:rFonts w:ascii="Times New Roman" w:hAnsi="Times New Roman"/>
          <w:sz w:val="24"/>
          <w:szCs w:val="24"/>
        </w:rPr>
        <w:t xml:space="preserve">При реконструкции </w:t>
      </w:r>
      <w:r w:rsidR="00590A19" w:rsidRPr="00A64E6B">
        <w:rPr>
          <w:rFonts w:ascii="Times New Roman" w:hAnsi="Times New Roman"/>
          <w:sz w:val="24"/>
          <w:szCs w:val="24"/>
        </w:rPr>
        <w:t xml:space="preserve"> населенных пунктов</w:t>
      </w:r>
      <w:r>
        <w:rPr>
          <w:rFonts w:ascii="Times New Roman" w:hAnsi="Times New Roman"/>
          <w:sz w:val="24"/>
          <w:szCs w:val="24"/>
        </w:rPr>
        <w:t xml:space="preserve"> сельского поселения</w:t>
      </w:r>
      <w:r w:rsidR="00590A19" w:rsidRPr="00A64E6B">
        <w:rPr>
          <w:rFonts w:ascii="Times New Roman" w:hAnsi="Times New Roman"/>
          <w:sz w:val="24"/>
          <w:szCs w:val="24"/>
        </w:rPr>
        <w:t xml:space="preserve"> следует предусматривать вынос за пределы жилых и общественно-деловых зон существующих воздушных линий электропередачи напряжением 35-110 кВ и выше или замену воздушных линий кабельными.</w:t>
      </w:r>
    </w:p>
    <w:p w:rsidR="00590A19" w:rsidRPr="00A64E6B" w:rsidRDefault="00A97DA4" w:rsidP="00DE101B">
      <w:pPr>
        <w:spacing w:after="0" w:line="240" w:lineRule="auto"/>
        <w:ind w:firstLine="567"/>
        <w:jc w:val="both"/>
        <w:rPr>
          <w:rFonts w:ascii="Times New Roman" w:hAnsi="Times New Roman"/>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.1</w:t>
      </w:r>
      <w:r>
        <w:rPr>
          <w:rFonts w:ascii="Times New Roman" w:hAnsi="Times New Roman"/>
          <w:spacing w:val="-2"/>
          <w:sz w:val="24"/>
          <w:szCs w:val="24"/>
        </w:rPr>
        <w:t>9</w:t>
      </w:r>
      <w:r w:rsidR="00DE101B">
        <w:rPr>
          <w:rFonts w:ascii="Times New Roman" w:hAnsi="Times New Roman"/>
          <w:spacing w:val="-2"/>
          <w:sz w:val="24"/>
          <w:szCs w:val="24"/>
        </w:rPr>
        <w:t xml:space="preserve">. </w:t>
      </w:r>
      <w:r w:rsidR="00590A19" w:rsidRPr="00A64E6B">
        <w:rPr>
          <w:rFonts w:ascii="Times New Roman" w:hAnsi="Times New Roman"/>
          <w:spacing w:val="-3"/>
          <w:sz w:val="24"/>
          <w:szCs w:val="24"/>
        </w:rPr>
        <w:t>Линии электропередачи напряжением до 10 кВ на территории</w:t>
      </w:r>
      <w:r w:rsidR="00590A19" w:rsidRPr="00A64E6B">
        <w:rPr>
          <w:rFonts w:ascii="Times New Roman" w:hAnsi="Times New Roman"/>
          <w:sz w:val="24"/>
          <w:szCs w:val="24"/>
        </w:rPr>
        <w:t xml:space="preserve"> жилых зон в застройке зданиями 4 этажа и выше должны выполняться кабельными в подземном исполнении, а в застройке зданиями 3 этажа и ниже – воздушными или кабельными.</w:t>
      </w:r>
    </w:p>
    <w:p w:rsidR="00590A19" w:rsidRDefault="00A97DA4" w:rsidP="00DE101B">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Pr>
          <w:rFonts w:ascii="Times New Roman" w:hAnsi="Times New Roman"/>
          <w:spacing w:val="-2"/>
          <w:sz w:val="24"/>
          <w:szCs w:val="24"/>
        </w:rPr>
        <w:t>.20</w:t>
      </w:r>
      <w:r w:rsidR="00DE101B">
        <w:rPr>
          <w:rFonts w:ascii="Times New Roman" w:hAnsi="Times New Roman"/>
          <w:spacing w:val="-2"/>
          <w:sz w:val="24"/>
          <w:szCs w:val="24"/>
        </w:rPr>
        <w:t xml:space="preserve">. </w:t>
      </w:r>
      <w:r w:rsidR="00590A19" w:rsidRPr="00A64E6B">
        <w:rPr>
          <w:rFonts w:ascii="Times New Roman" w:hAnsi="Times New Roman"/>
          <w:spacing w:val="-2"/>
          <w:sz w:val="24"/>
          <w:szCs w:val="24"/>
        </w:rPr>
        <w:t>Проектирование систем электроснабжения промышленных предприя</w:t>
      </w:r>
      <w:r w:rsidR="00590A19" w:rsidRPr="00A64E6B">
        <w:rPr>
          <w:rFonts w:ascii="Times New Roman" w:hAnsi="Times New Roman"/>
          <w:sz w:val="24"/>
          <w:szCs w:val="24"/>
        </w:rPr>
        <w:t>тий к общим сетям энергосистем производится в соответствии с требованиями НТП ЭПП-94 «Проектирование электроснабжения промышленных предприятий. Нормы технологического проектирования».</w:t>
      </w:r>
    </w:p>
    <w:p w:rsidR="00590A19" w:rsidRPr="00A64E6B" w:rsidRDefault="00A97DA4" w:rsidP="00DE101B">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w:t>
      </w:r>
      <w:r>
        <w:rPr>
          <w:rFonts w:ascii="Times New Roman" w:hAnsi="Times New Roman"/>
          <w:spacing w:val="-2"/>
          <w:sz w:val="24"/>
          <w:szCs w:val="24"/>
        </w:rPr>
        <w:t>21</w:t>
      </w:r>
      <w:r w:rsidR="00DE101B">
        <w:rPr>
          <w:rFonts w:ascii="Times New Roman" w:hAnsi="Times New Roman"/>
          <w:spacing w:val="-2"/>
          <w:sz w:val="24"/>
          <w:szCs w:val="24"/>
        </w:rPr>
        <w:t xml:space="preserve">. </w:t>
      </w:r>
      <w:r w:rsidR="00590A19" w:rsidRPr="00A64E6B">
        <w:rPr>
          <w:rFonts w:ascii="Times New Roman" w:hAnsi="Times New Roman"/>
          <w:spacing w:val="-2"/>
          <w:sz w:val="24"/>
          <w:szCs w:val="24"/>
        </w:rPr>
        <w:t>Для преобразования и распределения электроэнергии в энергосистемах следует предусматривать трансформаторные подстанции, распределительные устройства.</w:t>
      </w:r>
    </w:p>
    <w:p w:rsidR="00590A19" w:rsidRDefault="00590A19" w:rsidP="00DE101B">
      <w:pPr>
        <w:spacing w:after="0" w:line="240" w:lineRule="auto"/>
        <w:ind w:firstLine="567"/>
        <w:jc w:val="both"/>
        <w:rPr>
          <w:rFonts w:ascii="Times New Roman" w:hAnsi="Times New Roman"/>
          <w:sz w:val="24"/>
          <w:szCs w:val="24"/>
          <w:shd w:val="clear" w:color="auto" w:fill="FFFFFF"/>
        </w:rPr>
      </w:pPr>
      <w:r w:rsidRPr="00A64E6B">
        <w:rPr>
          <w:rFonts w:ascii="Times New Roman" w:hAnsi="Times New Roman"/>
          <w:bCs/>
          <w:sz w:val="24"/>
          <w:szCs w:val="24"/>
        </w:rPr>
        <w:t>Размеры земельных участков, отводимых для трансформаторных</w:t>
      </w:r>
      <w:r w:rsidRPr="00A64E6B">
        <w:rPr>
          <w:rFonts w:cs="Arial"/>
          <w:bCs/>
          <w:szCs w:val="18"/>
        </w:rPr>
        <w:t xml:space="preserve"> </w:t>
      </w:r>
      <w:r w:rsidRPr="00A64E6B">
        <w:rPr>
          <w:rFonts w:ascii="Times New Roman" w:hAnsi="Times New Roman"/>
          <w:bCs/>
          <w:sz w:val="24"/>
          <w:szCs w:val="24"/>
        </w:rPr>
        <w:t xml:space="preserve">подстанций, распределительных и секционирующих пунктов, устанавливаются в соответствии с требованиями ВСН </w:t>
      </w:r>
      <w:r w:rsidRPr="00A64E6B">
        <w:rPr>
          <w:rFonts w:ascii="Times New Roman" w:hAnsi="Times New Roman"/>
          <w:sz w:val="24"/>
          <w:szCs w:val="24"/>
          <w:shd w:val="clear" w:color="auto" w:fill="FFFFFF"/>
        </w:rPr>
        <w:t>14278тм-т1.</w:t>
      </w:r>
      <w:r w:rsidR="00395A79">
        <w:rPr>
          <w:rFonts w:ascii="Times New Roman" w:hAnsi="Times New Roman"/>
          <w:sz w:val="24"/>
          <w:szCs w:val="24"/>
          <w:shd w:val="clear" w:color="auto" w:fill="FFFFFF"/>
        </w:rPr>
        <w:t xml:space="preserve"> </w:t>
      </w:r>
    </w:p>
    <w:p w:rsidR="00395A79" w:rsidRPr="00DE3D35" w:rsidRDefault="00395A79" w:rsidP="00395A79">
      <w:pPr>
        <w:widowControl w:val="0"/>
        <w:suppressAutoHyphens/>
        <w:autoSpaceDE w:val="0"/>
        <w:autoSpaceDN w:val="0"/>
        <w:adjustRightInd w:val="0"/>
        <w:spacing w:after="0" w:line="240" w:lineRule="auto"/>
        <w:ind w:firstLine="567"/>
        <w:jc w:val="both"/>
        <w:rPr>
          <w:rFonts w:ascii="Times New Roman" w:hAnsi="Times New Roman"/>
          <w:spacing w:val="-2"/>
          <w:sz w:val="24"/>
          <w:szCs w:val="24"/>
        </w:rPr>
      </w:pPr>
      <w:r w:rsidRPr="00DE3D35">
        <w:rPr>
          <w:rFonts w:ascii="Times New Roman" w:hAnsi="Times New Roman"/>
          <w:spacing w:val="-2"/>
          <w:sz w:val="24"/>
          <w:szCs w:val="24"/>
        </w:rPr>
        <w:t>При размещении отдельно стоящих распределительных пунктов и трансформаторных подстанций напряжением 10(6) кВ при числе трансформаторов не более двух, мощностью каждого до 1000 кВА, и выполнении мер по шумозащите, расстояние от них до окон жилых домов и общественных зданий следует принимать не менее 10 м, а до зданий лечебно-профилактических учреждений – не менее 15 м.</w:t>
      </w:r>
    </w:p>
    <w:p w:rsidR="00395A79" w:rsidRPr="00DE3D35" w:rsidRDefault="00395A79" w:rsidP="00395A79">
      <w:pPr>
        <w:widowControl w:val="0"/>
        <w:suppressAutoHyphens/>
        <w:autoSpaceDE w:val="0"/>
        <w:autoSpaceDN w:val="0"/>
        <w:adjustRightInd w:val="0"/>
        <w:spacing w:after="0" w:line="240" w:lineRule="auto"/>
        <w:ind w:firstLine="567"/>
        <w:jc w:val="both"/>
        <w:rPr>
          <w:rFonts w:ascii="Times New Roman" w:hAnsi="Times New Roman"/>
          <w:spacing w:val="-6"/>
          <w:sz w:val="24"/>
          <w:szCs w:val="24"/>
        </w:rPr>
      </w:pPr>
      <w:r w:rsidRPr="00DE3D35">
        <w:rPr>
          <w:rFonts w:ascii="Times New Roman" w:hAnsi="Times New Roman"/>
          <w:spacing w:val="-6"/>
          <w:sz w:val="24"/>
          <w:szCs w:val="24"/>
        </w:rPr>
        <w:t>Размеры земельных участков, отводимых для закрытых понизительных подстанций, включая распределительные и комплектные устройства напряжением 110 кВ, устанавливаются в соответствии с требованиями СН 465-74, но не более 0,6 га.</w:t>
      </w:r>
    </w:p>
    <w:p w:rsidR="00395A79" w:rsidRPr="00DE3D35" w:rsidRDefault="00395A79" w:rsidP="00395A79">
      <w:pPr>
        <w:widowControl w:val="0"/>
        <w:suppressAutoHyphens/>
        <w:autoSpaceDE w:val="0"/>
        <w:autoSpaceDN w:val="0"/>
        <w:adjustRightInd w:val="0"/>
        <w:spacing w:after="0" w:line="240" w:lineRule="auto"/>
        <w:ind w:firstLine="567"/>
        <w:jc w:val="both"/>
        <w:rPr>
          <w:rFonts w:ascii="Times New Roman" w:hAnsi="Times New Roman"/>
          <w:sz w:val="24"/>
          <w:szCs w:val="24"/>
        </w:rPr>
      </w:pPr>
      <w:r w:rsidRPr="00DE3D35">
        <w:rPr>
          <w:rFonts w:ascii="Times New Roman" w:hAnsi="Times New Roman"/>
          <w:sz w:val="24"/>
          <w:szCs w:val="24"/>
        </w:rPr>
        <w:t>Территория подстанции должна быть ограждена. Ограждение может не предусматриваться для закрытых подстанций при условии установки отбойных тумб в местах возможного наезда транспорта.</w:t>
      </w:r>
    </w:p>
    <w:p w:rsidR="00395A79" w:rsidRPr="00DE3D35" w:rsidRDefault="00395A79" w:rsidP="00395A79">
      <w:pPr>
        <w:widowControl w:val="0"/>
        <w:suppressAutoHyphens/>
        <w:autoSpaceDE w:val="0"/>
        <w:autoSpaceDN w:val="0"/>
        <w:adjustRightInd w:val="0"/>
        <w:spacing w:after="0" w:line="240" w:lineRule="auto"/>
        <w:ind w:firstLine="567"/>
        <w:jc w:val="both"/>
        <w:rPr>
          <w:rFonts w:ascii="Times New Roman" w:hAnsi="Times New Roman"/>
          <w:sz w:val="24"/>
          <w:szCs w:val="24"/>
        </w:rPr>
      </w:pPr>
      <w:r w:rsidRPr="00DE3D35">
        <w:rPr>
          <w:rFonts w:ascii="Times New Roman" w:hAnsi="Times New Roman"/>
          <w:sz w:val="24"/>
          <w:szCs w:val="24"/>
        </w:rPr>
        <w:t>Расстояния от подстанций и распределительных пунктов до зданий и сооружений в производственной зоне следует принимать в соответствии с требованиями СП 18.13330.2011.</w:t>
      </w:r>
    </w:p>
    <w:p w:rsidR="00590A19" w:rsidRPr="00A64E6B" w:rsidRDefault="00A97DA4" w:rsidP="00DE101B">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w:t>
      </w:r>
      <w:r>
        <w:rPr>
          <w:rFonts w:ascii="Times New Roman" w:hAnsi="Times New Roman"/>
          <w:spacing w:val="-2"/>
          <w:sz w:val="24"/>
          <w:szCs w:val="24"/>
        </w:rPr>
        <w:t>22</w:t>
      </w:r>
      <w:r w:rsidR="00DE101B">
        <w:rPr>
          <w:rFonts w:ascii="Times New Roman" w:hAnsi="Times New Roman"/>
          <w:spacing w:val="-2"/>
          <w:sz w:val="24"/>
          <w:szCs w:val="24"/>
        </w:rPr>
        <w:t xml:space="preserve">. </w:t>
      </w:r>
      <w:r w:rsidR="00590A19" w:rsidRPr="00A64E6B">
        <w:rPr>
          <w:rFonts w:ascii="Times New Roman" w:hAnsi="Times New Roman"/>
          <w:sz w:val="24"/>
          <w:szCs w:val="24"/>
          <w:shd w:val="clear" w:color="auto" w:fill="FFFFFF"/>
        </w:rPr>
        <w:t>Р</w:t>
      </w:r>
      <w:r w:rsidR="00590A19" w:rsidRPr="00A64E6B">
        <w:rPr>
          <w:rFonts w:ascii="Times New Roman" w:hAnsi="Times New Roman"/>
          <w:sz w:val="24"/>
          <w:szCs w:val="24"/>
        </w:rPr>
        <w:t>азмеры санитарно-защитных зон для электроподстанций устанавли</w:t>
      </w:r>
      <w:r w:rsidR="00DE101B">
        <w:rPr>
          <w:rFonts w:ascii="Times New Roman" w:hAnsi="Times New Roman"/>
          <w:sz w:val="24"/>
          <w:szCs w:val="24"/>
        </w:rPr>
        <w:t>-</w:t>
      </w:r>
      <w:r w:rsidR="00590A19" w:rsidRPr="00A64E6B">
        <w:rPr>
          <w:rFonts w:ascii="Times New Roman" w:hAnsi="Times New Roman"/>
          <w:sz w:val="24"/>
          <w:szCs w:val="24"/>
        </w:rPr>
        <w:t>ваются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rsidR="00590A19" w:rsidRPr="00A64E6B" w:rsidRDefault="00A97DA4" w:rsidP="00DE101B">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3</w:t>
      </w:r>
      <w:r w:rsidR="00DE101B">
        <w:rPr>
          <w:rFonts w:ascii="Times New Roman" w:hAnsi="Times New Roman"/>
          <w:spacing w:val="-2"/>
          <w:sz w:val="24"/>
          <w:szCs w:val="24"/>
        </w:rPr>
        <w:t xml:space="preserve">. </w:t>
      </w:r>
      <w:r w:rsidR="00590A19" w:rsidRPr="00A64E6B">
        <w:rPr>
          <w:rFonts w:ascii="Times New Roman" w:hAnsi="Times New Roman"/>
          <w:sz w:val="24"/>
          <w:szCs w:val="24"/>
        </w:rPr>
        <w:t xml:space="preserve">При размещении отдельно стоящих распределительных пунктов и трансформаторных подстанций напряжением 10(6)-20 кВ при числе трансформаторов не более двух мощностью каждого до 1000 кВА и выполнении мер по шумозащите </w:t>
      </w:r>
      <w:r w:rsidR="00590A19" w:rsidRPr="00A64E6B">
        <w:rPr>
          <w:rFonts w:ascii="Times New Roman" w:hAnsi="Times New Roman"/>
          <w:sz w:val="24"/>
          <w:szCs w:val="24"/>
        </w:rPr>
        <w:lastRenderedPageBreak/>
        <w:t>расстояние от них до окон жилых домов и общественных зданий следует принимать не менее 10 м, а до зданий лечебно-профилактических учреждений – не менее 15 м.</w:t>
      </w:r>
    </w:p>
    <w:p w:rsidR="00590A19" w:rsidRPr="00A64E6B" w:rsidRDefault="00590A19" w:rsidP="00DE101B">
      <w:pPr>
        <w:shd w:val="clear" w:color="auto" w:fill="FFFFFF"/>
        <w:spacing w:after="0" w:line="240" w:lineRule="auto"/>
        <w:ind w:firstLine="567"/>
        <w:jc w:val="both"/>
        <w:rPr>
          <w:rFonts w:ascii="Times New Roman" w:hAnsi="Times New Roman"/>
          <w:sz w:val="24"/>
          <w:szCs w:val="24"/>
        </w:rPr>
      </w:pPr>
      <w:r w:rsidRPr="00A64E6B">
        <w:rPr>
          <w:rFonts w:ascii="Times New Roman" w:hAnsi="Times New Roman"/>
          <w:bCs/>
          <w:sz w:val="24"/>
          <w:szCs w:val="24"/>
        </w:rPr>
        <w:t xml:space="preserve">Вокруг </w:t>
      </w:r>
      <w:r w:rsidRPr="00A64E6B">
        <w:rPr>
          <w:rFonts w:ascii="Times New Roman" w:hAnsi="Times New Roman"/>
          <w:sz w:val="24"/>
          <w:szCs w:val="24"/>
        </w:rPr>
        <w:t xml:space="preserve">подстанций устанавливаются охранные зоны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r:id="rId17" w:anchor="block_11001" w:history="1">
        <w:r w:rsidRPr="00A64E6B">
          <w:rPr>
            <w:rFonts w:ascii="Times New Roman" w:hAnsi="Times New Roman"/>
            <w:sz w:val="24"/>
            <w:szCs w:val="24"/>
          </w:rPr>
          <w:t>п.</w:t>
        </w:r>
      </w:hyperlink>
      <w:r w:rsidRPr="00A64E6B">
        <w:rPr>
          <w:rFonts w:ascii="Times New Roman" w:hAnsi="Times New Roman"/>
          <w:sz w:val="24"/>
          <w:szCs w:val="24"/>
        </w:rPr>
        <w:t xml:space="preserve"> 9.2.14 настоящих нормативов, применительно к высшему классу напряжения подстанции.</w:t>
      </w:r>
    </w:p>
    <w:p w:rsidR="00590A19" w:rsidRPr="00A64E6B" w:rsidRDefault="00A97DA4" w:rsidP="00DE101B">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4</w:t>
      </w:r>
      <w:r w:rsidR="00DE101B">
        <w:rPr>
          <w:rFonts w:ascii="Times New Roman" w:hAnsi="Times New Roman"/>
          <w:spacing w:val="-2"/>
          <w:sz w:val="24"/>
          <w:szCs w:val="24"/>
        </w:rPr>
        <w:t xml:space="preserve">. </w:t>
      </w:r>
      <w:r w:rsidR="00590A19" w:rsidRPr="00A64E6B">
        <w:rPr>
          <w:rFonts w:ascii="Times New Roman" w:hAnsi="Times New Roman"/>
          <w:spacing w:val="-2"/>
          <w:sz w:val="24"/>
          <w:szCs w:val="24"/>
        </w:rPr>
        <w:t>Понизительные подстанции с трансформаторами мощностью</w:t>
      </w:r>
      <w:r w:rsidR="00590A19" w:rsidRPr="00A64E6B">
        <w:rPr>
          <w:rFonts w:ascii="Times New Roman" w:hAnsi="Times New Roman"/>
          <w:sz w:val="24"/>
          <w:szCs w:val="24"/>
        </w:rPr>
        <w:t xml:space="preserve"> 16 тыс. кВ</w:t>
      </w:r>
      <w:r w:rsidR="00590A19" w:rsidRPr="00A64E6B">
        <w:rPr>
          <w:rFonts w:ascii="Times New Roman" w:hAnsi="Times New Roman"/>
          <w:sz w:val="24"/>
          <w:szCs w:val="24"/>
        </w:rPr>
        <w:sym w:font="Symbol" w:char="F0D7"/>
      </w:r>
      <w:r w:rsidR="00590A19" w:rsidRPr="00A64E6B">
        <w:rPr>
          <w:rFonts w:ascii="Times New Roman" w:hAnsi="Times New Roman"/>
          <w:sz w:val="24"/>
          <w:szCs w:val="24"/>
        </w:rPr>
        <w:t>А и выше, распределительные устройства и пункты перехода воздушных линий в кабельные, размещаемые на территории жилой застройки, следует проектировать закрытого типа. Закрытые подстанции могут размещаться в отдельно стоящих зданиях, быть встроенными и пристроенными.</w:t>
      </w:r>
    </w:p>
    <w:p w:rsidR="00590A19" w:rsidRDefault="00A97DA4" w:rsidP="00D31989">
      <w:pPr>
        <w:spacing w:after="0" w:line="240" w:lineRule="auto"/>
        <w:ind w:firstLine="567"/>
        <w:jc w:val="both"/>
        <w:rPr>
          <w:rFonts w:ascii="Times New Roman" w:hAnsi="Times New Roman"/>
          <w:spacing w:val="-3"/>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5</w:t>
      </w:r>
      <w:r w:rsidR="00DE101B">
        <w:rPr>
          <w:rFonts w:ascii="Times New Roman" w:hAnsi="Times New Roman"/>
          <w:spacing w:val="-2"/>
          <w:sz w:val="24"/>
          <w:szCs w:val="24"/>
        </w:rPr>
        <w:t xml:space="preserve">. </w:t>
      </w:r>
      <w:r w:rsidR="00590A19" w:rsidRPr="00A64E6B">
        <w:rPr>
          <w:rFonts w:ascii="Times New Roman" w:hAnsi="Times New Roman"/>
          <w:spacing w:val="-2"/>
          <w:sz w:val="24"/>
          <w:szCs w:val="24"/>
        </w:rPr>
        <w:t>В общественных зданиях разрешается проектирование встроенных</w:t>
      </w:r>
      <w:r w:rsidR="00590A19" w:rsidRPr="00A64E6B">
        <w:rPr>
          <w:rFonts w:ascii="Times New Roman" w:hAnsi="Times New Roman"/>
          <w:sz w:val="24"/>
          <w:szCs w:val="24"/>
        </w:rPr>
        <w:t xml:space="preserve"> и пристроенных трансформаторных подстанций, в том числе комплектных трансформаторных подстанций, при условии соблюдения требований ПУЭ, </w:t>
      </w:r>
      <w:r w:rsidR="00590A19" w:rsidRPr="00A64E6B">
        <w:rPr>
          <w:rFonts w:ascii="Times New Roman" w:hAnsi="Times New Roman"/>
          <w:spacing w:val="-3"/>
          <w:sz w:val="24"/>
          <w:szCs w:val="24"/>
        </w:rPr>
        <w:t>соответствующих санитарных и противопожарных норм, требований СП 31-110-2003.</w:t>
      </w:r>
    </w:p>
    <w:p w:rsidR="00590A19" w:rsidRDefault="00590A19" w:rsidP="00590A19">
      <w:pPr>
        <w:spacing w:after="0" w:line="240" w:lineRule="auto"/>
        <w:ind w:firstLine="709"/>
        <w:jc w:val="both"/>
        <w:rPr>
          <w:rFonts w:ascii="Times New Roman" w:hAnsi="Times New Roman"/>
          <w:sz w:val="24"/>
          <w:szCs w:val="24"/>
        </w:rPr>
      </w:pPr>
      <w:r w:rsidRPr="00A64E6B">
        <w:rPr>
          <w:rFonts w:ascii="Times New Roman" w:hAnsi="Times New Roman"/>
          <w:sz w:val="24"/>
          <w:szCs w:val="24"/>
        </w:rPr>
        <w:t>В жилых зданиях (квартирных домах и общежитиях), спальных корпусах больничных учреждений, санаторно-курортных учреждений, домов отдыха, учреждений социального обеспечения, а также в учреждениях для матерей и детей, в общеобразовательных школах и учреждениях по воспитанию детей, в учебных заведениях по подготовке и повышению квалификации рабочих и других работников, средних специальных учебных заведениях и т. п. проектирование встроенных и пристроенных подстанций не допускается.</w:t>
      </w:r>
    </w:p>
    <w:p w:rsidR="00590A19" w:rsidRPr="00A64E6B" w:rsidRDefault="00590A19" w:rsidP="00D31989">
      <w:pPr>
        <w:spacing w:after="0" w:line="240" w:lineRule="auto"/>
        <w:ind w:firstLine="567"/>
        <w:jc w:val="both"/>
        <w:rPr>
          <w:rFonts w:ascii="Times New Roman" w:hAnsi="Times New Roman"/>
          <w:sz w:val="24"/>
          <w:szCs w:val="24"/>
        </w:rPr>
      </w:pPr>
      <w:r w:rsidRPr="00A64E6B">
        <w:rPr>
          <w:rFonts w:ascii="Times New Roman" w:hAnsi="Times New Roman"/>
          <w:spacing w:val="-2"/>
          <w:sz w:val="24"/>
          <w:szCs w:val="24"/>
        </w:rPr>
        <w:t>Проектирование новых подстанций открытого типа в районах массового</w:t>
      </w:r>
      <w:r w:rsidRPr="00A64E6B">
        <w:rPr>
          <w:rFonts w:ascii="Times New Roman" w:hAnsi="Times New Roman"/>
          <w:sz w:val="24"/>
          <w:szCs w:val="24"/>
        </w:rPr>
        <w:t xml:space="preserve"> жилищного строительства и в существующих жилых районах запрещается. </w:t>
      </w:r>
    </w:p>
    <w:p w:rsidR="00590A19" w:rsidRPr="00A64E6B" w:rsidRDefault="00A97DA4" w:rsidP="00D3198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6</w:t>
      </w:r>
      <w:r w:rsidR="00DE101B">
        <w:rPr>
          <w:rFonts w:ascii="Times New Roman" w:hAnsi="Times New Roman"/>
          <w:spacing w:val="-2"/>
          <w:sz w:val="24"/>
          <w:szCs w:val="24"/>
        </w:rPr>
        <w:t xml:space="preserve">. </w:t>
      </w:r>
      <w:r w:rsidR="00590A19" w:rsidRPr="00A64E6B">
        <w:rPr>
          <w:rFonts w:ascii="Times New Roman" w:hAnsi="Times New Roman"/>
          <w:sz w:val="24"/>
          <w:szCs w:val="24"/>
        </w:rPr>
        <w:t>На существующих подстанциях открытого типа следует осуществлять шумозащитные мероприятия, обеспечивающие снижение уровня шума в жилых и культурно-бытовых зданиях до нормативного, и мероприятия по защите населения от электромагнитного влияния.</w:t>
      </w:r>
    </w:p>
    <w:p w:rsidR="00590A19" w:rsidRDefault="00A97DA4" w:rsidP="00D31989">
      <w:pPr>
        <w:spacing w:after="0" w:line="240" w:lineRule="auto"/>
        <w:ind w:firstLine="567"/>
        <w:jc w:val="both"/>
        <w:rPr>
          <w:rFonts w:ascii="Times New Roman" w:hAnsi="Times New Roman"/>
          <w:bCs/>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7</w:t>
      </w:r>
      <w:r w:rsidR="00DE101B">
        <w:rPr>
          <w:rFonts w:ascii="Times New Roman" w:hAnsi="Times New Roman"/>
          <w:spacing w:val="-2"/>
          <w:sz w:val="24"/>
          <w:szCs w:val="24"/>
        </w:rPr>
        <w:t xml:space="preserve">. </w:t>
      </w:r>
      <w:r w:rsidR="00590A19" w:rsidRPr="00A64E6B">
        <w:rPr>
          <w:rFonts w:ascii="Times New Roman" w:hAnsi="Times New Roman"/>
          <w:sz w:val="24"/>
          <w:szCs w:val="24"/>
        </w:rPr>
        <w:t xml:space="preserve">Охранные зоны объектов электроснабжения используются с соблюдением требований </w:t>
      </w:r>
      <w:r w:rsidR="00590A19" w:rsidRPr="00A64E6B">
        <w:rPr>
          <w:rFonts w:ascii="Times New Roman" w:hAnsi="Times New Roman"/>
          <w:bCs/>
          <w:sz w:val="24"/>
          <w:szCs w:val="24"/>
        </w:rPr>
        <w:t>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 160.</w:t>
      </w:r>
    </w:p>
    <w:p w:rsidR="00590A19" w:rsidRDefault="00A97DA4" w:rsidP="00395A79">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E101B">
        <w:rPr>
          <w:rFonts w:ascii="Times New Roman" w:hAnsi="Times New Roman"/>
          <w:spacing w:val="-2"/>
          <w:sz w:val="24"/>
          <w:szCs w:val="24"/>
        </w:rPr>
        <w:t>.2.</w:t>
      </w:r>
      <w:r w:rsidR="0040039C">
        <w:rPr>
          <w:rFonts w:ascii="Times New Roman" w:hAnsi="Times New Roman"/>
          <w:spacing w:val="-2"/>
          <w:sz w:val="24"/>
          <w:szCs w:val="24"/>
        </w:rPr>
        <w:t>2</w:t>
      </w:r>
      <w:r w:rsidR="00DE101B">
        <w:rPr>
          <w:rFonts w:ascii="Times New Roman" w:hAnsi="Times New Roman"/>
          <w:spacing w:val="-2"/>
          <w:sz w:val="24"/>
          <w:szCs w:val="24"/>
        </w:rPr>
        <w:t>.2</w:t>
      </w:r>
      <w:r>
        <w:rPr>
          <w:rFonts w:ascii="Times New Roman" w:hAnsi="Times New Roman"/>
          <w:spacing w:val="-2"/>
          <w:sz w:val="24"/>
          <w:szCs w:val="24"/>
        </w:rPr>
        <w:t>8</w:t>
      </w:r>
      <w:r w:rsidR="00DE101B">
        <w:rPr>
          <w:rFonts w:ascii="Times New Roman" w:hAnsi="Times New Roman"/>
          <w:spacing w:val="-2"/>
          <w:sz w:val="24"/>
          <w:szCs w:val="24"/>
        </w:rPr>
        <w:t xml:space="preserve">. </w:t>
      </w:r>
      <w:r w:rsidR="00590A19" w:rsidRPr="00A64E6B">
        <w:rPr>
          <w:rFonts w:ascii="Times New Roman" w:hAnsi="Times New Roman"/>
          <w:sz w:val="24"/>
          <w:szCs w:val="24"/>
        </w:rPr>
        <w:t>Проектирование систем электроснабжения на территориях, подвер</w:t>
      </w:r>
      <w:r w:rsidR="00590A19" w:rsidRPr="00A64E6B">
        <w:rPr>
          <w:rFonts w:ascii="Times New Roman" w:hAnsi="Times New Roman"/>
          <w:spacing w:val="-2"/>
          <w:sz w:val="24"/>
          <w:szCs w:val="24"/>
        </w:rPr>
        <w:t>жен</w:t>
      </w:r>
      <w:r w:rsidR="00DE101B">
        <w:rPr>
          <w:rFonts w:ascii="Times New Roman" w:hAnsi="Times New Roman"/>
          <w:spacing w:val="-2"/>
          <w:sz w:val="24"/>
          <w:szCs w:val="24"/>
        </w:rPr>
        <w:t>-</w:t>
      </w:r>
      <w:r w:rsidR="00590A19" w:rsidRPr="00A64E6B">
        <w:rPr>
          <w:rFonts w:ascii="Times New Roman" w:hAnsi="Times New Roman"/>
          <w:spacing w:val="-2"/>
          <w:sz w:val="24"/>
          <w:szCs w:val="24"/>
        </w:rPr>
        <w:t>ных опасным инженерно-геологическим и гидрологическим</w:t>
      </w:r>
      <w:r w:rsidR="00590A19" w:rsidRPr="00A64E6B">
        <w:rPr>
          <w:rFonts w:ascii="Times New Roman" w:hAnsi="Times New Roman"/>
          <w:sz w:val="24"/>
          <w:szCs w:val="24"/>
        </w:rPr>
        <w:t xml:space="preserve"> процессам следует осуществлять в соответствии с требованиями ПУЭ.</w:t>
      </w:r>
    </w:p>
    <w:p w:rsidR="004C2DB4" w:rsidRDefault="00A97DA4" w:rsidP="004C2DB4">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395A79">
        <w:rPr>
          <w:rFonts w:ascii="Times New Roman" w:hAnsi="Times New Roman"/>
          <w:spacing w:val="-2"/>
          <w:sz w:val="24"/>
          <w:szCs w:val="24"/>
        </w:rPr>
        <w:t>.2.</w:t>
      </w:r>
      <w:r w:rsidR="0040039C">
        <w:rPr>
          <w:rFonts w:ascii="Times New Roman" w:hAnsi="Times New Roman"/>
          <w:spacing w:val="-2"/>
          <w:sz w:val="24"/>
          <w:szCs w:val="24"/>
        </w:rPr>
        <w:t>2</w:t>
      </w:r>
      <w:r w:rsidR="00395A79">
        <w:rPr>
          <w:rFonts w:ascii="Times New Roman" w:hAnsi="Times New Roman"/>
          <w:spacing w:val="-2"/>
          <w:sz w:val="24"/>
          <w:szCs w:val="24"/>
        </w:rPr>
        <w:t>.2</w:t>
      </w:r>
      <w:r>
        <w:rPr>
          <w:rFonts w:ascii="Times New Roman" w:hAnsi="Times New Roman"/>
          <w:spacing w:val="-2"/>
          <w:sz w:val="24"/>
          <w:szCs w:val="24"/>
        </w:rPr>
        <w:t>9</w:t>
      </w:r>
      <w:r w:rsidR="00395A79">
        <w:rPr>
          <w:rFonts w:ascii="Times New Roman" w:hAnsi="Times New Roman"/>
          <w:spacing w:val="-2"/>
          <w:sz w:val="24"/>
          <w:szCs w:val="24"/>
        </w:rPr>
        <w:t xml:space="preserve">. </w:t>
      </w:r>
      <w:r w:rsidR="004C2DB4" w:rsidRPr="00DE3D35">
        <w:rPr>
          <w:rFonts w:ascii="Times New Roman" w:hAnsi="Times New Roman"/>
          <w:sz w:val="24"/>
          <w:szCs w:val="24"/>
        </w:rPr>
        <w:t>Вдоль воздушных линий электропередачи устанавливаются охранные зоны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r w:rsidR="00395A79">
        <w:rPr>
          <w:rFonts w:ascii="Times New Roman" w:hAnsi="Times New Roman"/>
          <w:sz w:val="24"/>
          <w:szCs w:val="24"/>
        </w:rPr>
        <w:t xml:space="preserve"> (см. </w:t>
      </w:r>
      <w:r w:rsidR="00395A79" w:rsidRPr="0040039C">
        <w:rPr>
          <w:rFonts w:ascii="Times New Roman" w:hAnsi="Times New Roman"/>
          <w:color w:val="000000" w:themeColor="text1"/>
          <w:sz w:val="24"/>
          <w:szCs w:val="24"/>
        </w:rPr>
        <w:t>табл.</w:t>
      </w:r>
      <w:r w:rsidR="00BE1106">
        <w:rPr>
          <w:rFonts w:ascii="Times New Roman" w:hAnsi="Times New Roman"/>
          <w:color w:val="000000" w:themeColor="text1"/>
          <w:sz w:val="24"/>
          <w:szCs w:val="24"/>
        </w:rPr>
        <w:t>64</w:t>
      </w:r>
      <w:r w:rsidR="005D5FDF">
        <w:rPr>
          <w:rFonts w:ascii="Times New Roman" w:hAnsi="Times New Roman"/>
          <w:sz w:val="24"/>
          <w:szCs w:val="24"/>
        </w:rPr>
        <w:t>)</w:t>
      </w:r>
      <w:r w:rsidR="004C2DB4" w:rsidRPr="00DE3D35">
        <w:rPr>
          <w:rFonts w:ascii="Times New Roman" w:hAnsi="Times New Roman"/>
          <w:sz w:val="24"/>
          <w:szCs w:val="24"/>
        </w:rPr>
        <w:t>:</w:t>
      </w:r>
    </w:p>
    <w:p w:rsidR="00395A79" w:rsidRPr="00395A79" w:rsidRDefault="00395A79" w:rsidP="004C2DB4">
      <w:pPr>
        <w:widowControl w:val="0"/>
        <w:suppressAutoHyphens/>
        <w:autoSpaceDE w:val="0"/>
        <w:autoSpaceDN w:val="0"/>
        <w:adjustRightInd w:val="0"/>
        <w:spacing w:after="0" w:line="240" w:lineRule="auto"/>
        <w:ind w:firstLine="567"/>
        <w:jc w:val="both"/>
        <w:rPr>
          <w:rFonts w:ascii="Times New Roman" w:hAnsi="Times New Roman"/>
          <w:sz w:val="8"/>
          <w:szCs w:val="8"/>
        </w:rPr>
      </w:pPr>
    </w:p>
    <w:p w:rsidR="004C2DB4" w:rsidRPr="00053AC7" w:rsidRDefault="00395A79" w:rsidP="00395A79">
      <w:pPr>
        <w:widowControl w:val="0"/>
        <w:suppressAutoHyphens/>
        <w:autoSpaceDE w:val="0"/>
        <w:autoSpaceDN w:val="0"/>
        <w:adjustRightInd w:val="0"/>
        <w:spacing w:after="0" w:line="240" w:lineRule="auto"/>
        <w:rPr>
          <w:rFonts w:ascii="Times New Roman" w:hAnsi="Times New Roman"/>
          <w:b/>
          <w:i/>
          <w:sz w:val="24"/>
          <w:szCs w:val="24"/>
        </w:rPr>
      </w:pPr>
      <w:r w:rsidRPr="00607E58">
        <w:rPr>
          <w:rFonts w:ascii="Times New Roman" w:hAnsi="Times New Roman"/>
          <w:i/>
          <w:color w:val="000000" w:themeColor="text1"/>
          <w:sz w:val="24"/>
          <w:szCs w:val="24"/>
        </w:rPr>
        <w:t xml:space="preserve">Таблица </w:t>
      </w:r>
      <w:r w:rsidR="00BE1106">
        <w:rPr>
          <w:rFonts w:ascii="Times New Roman" w:hAnsi="Times New Roman"/>
          <w:i/>
          <w:color w:val="000000" w:themeColor="text1"/>
          <w:sz w:val="24"/>
          <w:szCs w:val="24"/>
        </w:rPr>
        <w:t>64</w:t>
      </w:r>
      <w:r w:rsidR="0040039C" w:rsidRPr="00607E58">
        <w:rPr>
          <w:rFonts w:ascii="Times New Roman" w:hAnsi="Times New Roman"/>
          <w:i/>
          <w:color w:val="000000" w:themeColor="text1"/>
          <w:sz w:val="24"/>
          <w:szCs w:val="24"/>
        </w:rPr>
        <w:t>.</w:t>
      </w:r>
      <w:r w:rsidRPr="00053AC7">
        <w:rPr>
          <w:rFonts w:ascii="Times New Roman" w:hAnsi="Times New Roman"/>
          <w:b/>
          <w:i/>
          <w:sz w:val="24"/>
          <w:szCs w:val="24"/>
        </w:rPr>
        <w:t xml:space="preserve"> - </w:t>
      </w:r>
      <w:r w:rsidR="004C2DB4" w:rsidRPr="00053AC7">
        <w:rPr>
          <w:rFonts w:ascii="Times New Roman" w:hAnsi="Times New Roman"/>
          <w:b/>
          <w:i/>
          <w:sz w:val="24"/>
          <w:szCs w:val="24"/>
        </w:rPr>
        <w:t>Расстояние от подстанций</w:t>
      </w:r>
    </w:p>
    <w:p w:rsidR="004C2DB4" w:rsidRPr="00395A79" w:rsidRDefault="004C2DB4" w:rsidP="004C2DB4">
      <w:pPr>
        <w:widowControl w:val="0"/>
        <w:suppressAutoHyphens/>
        <w:autoSpaceDE w:val="0"/>
        <w:autoSpaceDN w:val="0"/>
        <w:adjustRightInd w:val="0"/>
        <w:spacing w:after="0" w:line="240" w:lineRule="auto"/>
        <w:ind w:firstLine="567"/>
        <w:jc w:val="center"/>
        <w:rPr>
          <w:rFonts w:ascii="Times New Roman" w:hAnsi="Times New Roman"/>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51"/>
        <w:gridCol w:w="6718"/>
      </w:tblGrid>
      <w:tr w:rsidR="004C2DB4" w:rsidRPr="00DE3D35" w:rsidTr="008F3124">
        <w:trPr>
          <w:trHeight w:val="77"/>
        </w:trPr>
        <w:tc>
          <w:tcPr>
            <w:tcW w:w="2751" w:type="dxa"/>
            <w:shd w:val="clear" w:color="auto" w:fill="EEECE1" w:themeFill="background2"/>
            <w:tcMar>
              <w:left w:w="57" w:type="dxa"/>
              <w:right w:w="57" w:type="dxa"/>
            </w:tcMar>
            <w:vAlign w:val="center"/>
          </w:tcPr>
          <w:p w:rsidR="004C2DB4" w:rsidRPr="000A74F9" w:rsidRDefault="004C2DB4" w:rsidP="008F3124">
            <w:pPr>
              <w:spacing w:after="0" w:line="240" w:lineRule="auto"/>
              <w:jc w:val="center"/>
              <w:rPr>
                <w:rFonts w:ascii="Times New Roman" w:hAnsi="Times New Roman"/>
              </w:rPr>
            </w:pPr>
            <w:r w:rsidRPr="000A74F9">
              <w:rPr>
                <w:rFonts w:ascii="Times New Roman" w:hAnsi="Times New Roman"/>
              </w:rPr>
              <w:t>Проектный номинальный класс</w:t>
            </w:r>
            <w:r w:rsidR="008F3124">
              <w:rPr>
                <w:rFonts w:ascii="Times New Roman" w:hAnsi="Times New Roman"/>
              </w:rPr>
              <w:t xml:space="preserve"> </w:t>
            </w:r>
            <w:r w:rsidRPr="000A74F9">
              <w:rPr>
                <w:rFonts w:ascii="Times New Roman" w:hAnsi="Times New Roman"/>
              </w:rPr>
              <w:t>напряжения, кВ</w:t>
            </w:r>
          </w:p>
        </w:tc>
        <w:tc>
          <w:tcPr>
            <w:tcW w:w="6718" w:type="dxa"/>
            <w:shd w:val="clear" w:color="auto" w:fill="EEECE1" w:themeFill="background2"/>
            <w:tcMar>
              <w:left w:w="57" w:type="dxa"/>
              <w:right w:w="57" w:type="dxa"/>
            </w:tcMar>
            <w:vAlign w:val="center"/>
          </w:tcPr>
          <w:p w:rsidR="004C2DB4" w:rsidRPr="000A74F9" w:rsidRDefault="004C2DB4" w:rsidP="00937FF3">
            <w:pPr>
              <w:widowControl w:val="0"/>
              <w:autoSpaceDE w:val="0"/>
              <w:autoSpaceDN w:val="0"/>
              <w:adjustRightInd w:val="0"/>
              <w:spacing w:after="0" w:line="240" w:lineRule="auto"/>
              <w:ind w:firstLine="709"/>
              <w:jc w:val="center"/>
              <w:rPr>
                <w:rFonts w:ascii="Times New Roman" w:hAnsi="Times New Roman"/>
              </w:rPr>
            </w:pPr>
            <w:r w:rsidRPr="000A74F9">
              <w:rPr>
                <w:rFonts w:ascii="Times New Roman" w:hAnsi="Times New Roman"/>
              </w:rPr>
              <w:t>Расстояние, м</w:t>
            </w:r>
          </w:p>
        </w:tc>
      </w:tr>
      <w:tr w:rsidR="004C2DB4" w:rsidRPr="00DE3D35" w:rsidTr="008F3124">
        <w:trPr>
          <w:trHeight w:val="77"/>
        </w:trPr>
        <w:tc>
          <w:tcPr>
            <w:tcW w:w="2751" w:type="dxa"/>
            <w:tcMar>
              <w:left w:w="57" w:type="dxa"/>
              <w:right w:w="57" w:type="dxa"/>
            </w:tcMar>
            <w:vAlign w:val="center"/>
          </w:tcPr>
          <w:p w:rsidR="004C2DB4" w:rsidRPr="00DE101B" w:rsidRDefault="008F3124" w:rsidP="00937FF3">
            <w:pPr>
              <w:widowControl w:val="0"/>
              <w:autoSpaceDE w:val="0"/>
              <w:autoSpaceDN w:val="0"/>
              <w:adjustRightInd w:val="0"/>
              <w:spacing w:after="0" w:line="240" w:lineRule="auto"/>
              <w:jc w:val="center"/>
              <w:rPr>
                <w:rFonts w:ascii="Times New Roman" w:hAnsi="Times New Roman"/>
              </w:rPr>
            </w:pPr>
            <w:r>
              <w:rPr>
                <w:rFonts w:ascii="Times New Roman" w:hAnsi="Times New Roman"/>
              </w:rPr>
              <w:t>д</w:t>
            </w:r>
            <w:r w:rsidR="004C2DB4" w:rsidRPr="00DE101B">
              <w:rPr>
                <w:rFonts w:ascii="Times New Roman" w:hAnsi="Times New Roman"/>
              </w:rPr>
              <w:t>о 1</w:t>
            </w:r>
          </w:p>
        </w:tc>
        <w:tc>
          <w:tcPr>
            <w:tcW w:w="6718"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ind w:firstLine="709"/>
              <w:jc w:val="center"/>
              <w:rPr>
                <w:rFonts w:ascii="Times New Roman" w:hAnsi="Times New Roman"/>
              </w:rPr>
            </w:pPr>
            <w:r w:rsidRPr="00DE101B">
              <w:rPr>
                <w:rFonts w:ascii="Times New Roman" w:hAnsi="Times New Roman"/>
              </w:rPr>
              <w:t>2</w:t>
            </w:r>
          </w:p>
        </w:tc>
      </w:tr>
      <w:tr w:rsidR="004C2DB4" w:rsidRPr="00DE3D35" w:rsidTr="008F3124">
        <w:trPr>
          <w:trHeight w:val="635"/>
        </w:trPr>
        <w:tc>
          <w:tcPr>
            <w:tcW w:w="2751"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1-20</w:t>
            </w:r>
          </w:p>
        </w:tc>
        <w:tc>
          <w:tcPr>
            <w:tcW w:w="6718" w:type="dxa"/>
            <w:tcMar>
              <w:left w:w="57" w:type="dxa"/>
              <w:right w:w="57" w:type="dxa"/>
            </w:tcMar>
            <w:vAlign w:val="center"/>
          </w:tcPr>
          <w:p w:rsidR="004C2DB4" w:rsidRPr="00DE101B" w:rsidRDefault="004C2DB4" w:rsidP="00937FF3">
            <w:pPr>
              <w:autoSpaceDE w:val="0"/>
              <w:autoSpaceDN w:val="0"/>
              <w:adjustRightInd w:val="0"/>
              <w:spacing w:after="0" w:line="240" w:lineRule="auto"/>
              <w:jc w:val="center"/>
              <w:rPr>
                <w:rFonts w:ascii="Times New Roman" w:hAnsi="Times New Roman"/>
              </w:rPr>
            </w:pPr>
            <w:r w:rsidRPr="00DE101B">
              <w:rPr>
                <w:rFonts w:ascii="Times New Roman" w:hAnsi="Times New Roman"/>
              </w:rPr>
              <w:t>10 (5-для линий с самонесущими или изолированными проводами, размещенных в границах населённых пунктов)</w:t>
            </w:r>
          </w:p>
        </w:tc>
      </w:tr>
      <w:tr w:rsidR="004C2DB4" w:rsidRPr="00DE3D35" w:rsidTr="008F3124">
        <w:trPr>
          <w:trHeight w:val="77"/>
        </w:trPr>
        <w:tc>
          <w:tcPr>
            <w:tcW w:w="2751"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35</w:t>
            </w:r>
          </w:p>
        </w:tc>
        <w:tc>
          <w:tcPr>
            <w:tcW w:w="6718"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15</w:t>
            </w:r>
          </w:p>
        </w:tc>
      </w:tr>
      <w:tr w:rsidR="004C2DB4" w:rsidRPr="00DE3D35" w:rsidTr="008F3124">
        <w:trPr>
          <w:trHeight w:val="77"/>
        </w:trPr>
        <w:tc>
          <w:tcPr>
            <w:tcW w:w="2751"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110</w:t>
            </w:r>
          </w:p>
        </w:tc>
        <w:tc>
          <w:tcPr>
            <w:tcW w:w="6718"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20</w:t>
            </w:r>
          </w:p>
        </w:tc>
      </w:tr>
      <w:tr w:rsidR="004C2DB4" w:rsidRPr="00DE3D35" w:rsidTr="008F3124">
        <w:trPr>
          <w:trHeight w:val="77"/>
        </w:trPr>
        <w:tc>
          <w:tcPr>
            <w:tcW w:w="2751"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lastRenderedPageBreak/>
              <w:t>220</w:t>
            </w:r>
          </w:p>
        </w:tc>
        <w:tc>
          <w:tcPr>
            <w:tcW w:w="6718" w:type="dxa"/>
            <w:tcMar>
              <w:left w:w="57" w:type="dxa"/>
              <w:right w:w="57" w:type="dxa"/>
            </w:tcMar>
            <w:vAlign w:val="center"/>
          </w:tcPr>
          <w:p w:rsidR="004C2DB4" w:rsidRPr="00DE101B" w:rsidRDefault="004C2DB4" w:rsidP="00937FF3">
            <w:pPr>
              <w:widowControl w:val="0"/>
              <w:autoSpaceDE w:val="0"/>
              <w:autoSpaceDN w:val="0"/>
              <w:adjustRightInd w:val="0"/>
              <w:spacing w:after="0" w:line="240" w:lineRule="auto"/>
              <w:jc w:val="center"/>
              <w:rPr>
                <w:rFonts w:ascii="Times New Roman" w:hAnsi="Times New Roman"/>
              </w:rPr>
            </w:pPr>
            <w:r w:rsidRPr="00DE101B">
              <w:rPr>
                <w:rFonts w:ascii="Times New Roman" w:hAnsi="Times New Roman"/>
              </w:rPr>
              <w:t>25</w:t>
            </w:r>
          </w:p>
        </w:tc>
      </w:tr>
    </w:tbl>
    <w:p w:rsidR="004C2DB4" w:rsidRPr="00DE3D35" w:rsidRDefault="004C2DB4" w:rsidP="004C2DB4">
      <w:pPr>
        <w:autoSpaceDE w:val="0"/>
        <w:autoSpaceDN w:val="0"/>
        <w:adjustRightInd w:val="0"/>
        <w:spacing w:after="0" w:line="240" w:lineRule="auto"/>
        <w:jc w:val="both"/>
        <w:outlineLvl w:val="0"/>
        <w:rPr>
          <w:rFonts w:ascii="Times New Roman" w:hAnsi="Times New Roman"/>
          <w:sz w:val="16"/>
          <w:szCs w:val="16"/>
        </w:rPr>
      </w:pPr>
    </w:p>
    <w:p w:rsidR="004C2DB4" w:rsidRPr="00DE3D35" w:rsidRDefault="00EC0B62" w:rsidP="004C2DB4">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395A79">
        <w:rPr>
          <w:rFonts w:ascii="Times New Roman" w:hAnsi="Times New Roman"/>
          <w:spacing w:val="-2"/>
          <w:sz w:val="24"/>
          <w:szCs w:val="24"/>
        </w:rPr>
        <w:t>.2.</w:t>
      </w:r>
      <w:r w:rsidR="0040039C">
        <w:rPr>
          <w:rFonts w:ascii="Times New Roman" w:hAnsi="Times New Roman"/>
          <w:spacing w:val="-2"/>
          <w:sz w:val="24"/>
          <w:szCs w:val="24"/>
        </w:rPr>
        <w:t>2</w:t>
      </w:r>
      <w:r>
        <w:rPr>
          <w:rFonts w:ascii="Times New Roman" w:hAnsi="Times New Roman"/>
          <w:spacing w:val="-2"/>
          <w:sz w:val="24"/>
          <w:szCs w:val="24"/>
        </w:rPr>
        <w:t>.30</w:t>
      </w:r>
      <w:r w:rsidR="00395A79">
        <w:rPr>
          <w:rFonts w:ascii="Times New Roman" w:hAnsi="Times New Roman"/>
          <w:spacing w:val="-2"/>
          <w:sz w:val="24"/>
          <w:szCs w:val="24"/>
        </w:rPr>
        <w:t xml:space="preserve">. </w:t>
      </w:r>
      <w:r w:rsidR="004C2DB4" w:rsidRPr="00DE3D35">
        <w:rPr>
          <w:rFonts w:ascii="Times New Roman" w:hAnsi="Times New Roman"/>
          <w:sz w:val="24"/>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4C2DB4" w:rsidRDefault="00EC0B62" w:rsidP="004C2DB4">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395A79">
        <w:rPr>
          <w:rFonts w:ascii="Times New Roman" w:hAnsi="Times New Roman"/>
          <w:spacing w:val="-2"/>
          <w:sz w:val="24"/>
          <w:szCs w:val="24"/>
        </w:rPr>
        <w:t>.2.</w:t>
      </w:r>
      <w:r>
        <w:rPr>
          <w:rFonts w:ascii="Times New Roman" w:hAnsi="Times New Roman"/>
          <w:spacing w:val="-2"/>
          <w:sz w:val="24"/>
          <w:szCs w:val="24"/>
        </w:rPr>
        <w:t>2.31</w:t>
      </w:r>
      <w:r w:rsidR="00395A79">
        <w:rPr>
          <w:rFonts w:ascii="Times New Roman" w:hAnsi="Times New Roman"/>
          <w:spacing w:val="-2"/>
          <w:sz w:val="24"/>
          <w:szCs w:val="24"/>
        </w:rPr>
        <w:t xml:space="preserve">. </w:t>
      </w:r>
      <w:r w:rsidR="004C2DB4" w:rsidRPr="00DE3D35">
        <w:rPr>
          <w:rFonts w:ascii="Times New Roman" w:hAnsi="Times New Roman"/>
          <w:sz w:val="24"/>
          <w:szCs w:val="24"/>
        </w:rPr>
        <w:t>Порядок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 Постановлением Правительства РФ от 24.02.2009 № 160.</w:t>
      </w:r>
    </w:p>
    <w:p w:rsidR="00395A79" w:rsidRDefault="00395A79" w:rsidP="004C2DB4">
      <w:pPr>
        <w:spacing w:after="0" w:line="240" w:lineRule="auto"/>
        <w:ind w:firstLine="567"/>
        <w:jc w:val="both"/>
        <w:rPr>
          <w:rFonts w:ascii="Times New Roman" w:hAnsi="Times New Roman"/>
          <w:sz w:val="20"/>
          <w:szCs w:val="20"/>
        </w:rPr>
      </w:pPr>
    </w:p>
    <w:p w:rsidR="005D5FDF" w:rsidRPr="0040039C" w:rsidRDefault="005D5FDF" w:rsidP="00E9637B">
      <w:pPr>
        <w:pStyle w:val="Default"/>
        <w:tabs>
          <w:tab w:val="left" w:pos="720"/>
        </w:tabs>
        <w:ind w:firstLine="567"/>
        <w:jc w:val="right"/>
        <w:rPr>
          <w:color w:val="auto"/>
          <w:sz w:val="20"/>
          <w:szCs w:val="20"/>
        </w:rPr>
      </w:pPr>
    </w:p>
    <w:p w:rsidR="004C2DB4" w:rsidRPr="00D24632" w:rsidRDefault="006F7C15" w:rsidP="004C2DB4">
      <w:pPr>
        <w:spacing w:after="0" w:line="240" w:lineRule="auto"/>
        <w:jc w:val="center"/>
        <w:rPr>
          <w:rFonts w:ascii="Arial Narrow" w:hAnsi="Arial Narrow"/>
          <w:b/>
          <w:color w:val="1F497D" w:themeColor="text2"/>
          <w:sz w:val="28"/>
          <w:szCs w:val="28"/>
        </w:rPr>
      </w:pPr>
      <w:r>
        <w:rPr>
          <w:rFonts w:ascii="Arial Narrow" w:hAnsi="Arial Narrow"/>
          <w:b/>
          <w:noProof/>
          <w:color w:val="1F497D" w:themeColor="text2"/>
          <w:sz w:val="28"/>
          <w:szCs w:val="28"/>
        </w:rPr>
        <w:pict>
          <v:rect id="Rectangle 113" o:spid="_x0000_s1091" style="position:absolute;left:0;text-align:left;margin-left:-1pt;margin-top:-.25pt;width:469.5pt;height:7.1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mbeQ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" fillcolor="#c0504d" strokecolor="#f2f2f2" strokeweight="3pt">
            <v:shadow on="t" color="#622423" opacity=".5" offset="1pt"/>
          </v:rect>
        </w:pict>
      </w:r>
    </w:p>
    <w:p w:rsidR="004C2DB4" w:rsidRPr="00D24632" w:rsidRDefault="00EC0B62" w:rsidP="0006630D">
      <w:pPr>
        <w:shd w:val="clear" w:color="auto" w:fill="EEECE1" w:themeFill="background2"/>
        <w:spacing w:after="0" w:line="240" w:lineRule="auto"/>
        <w:rPr>
          <w:rFonts w:ascii="Arial Narrow" w:hAnsi="Arial Narrow"/>
          <w:b/>
          <w:color w:val="1F497D" w:themeColor="text2"/>
          <w:sz w:val="28"/>
          <w:szCs w:val="28"/>
        </w:rPr>
      </w:pPr>
      <w:r>
        <w:rPr>
          <w:rFonts w:ascii="Arial Narrow" w:hAnsi="Arial Narrow"/>
          <w:b/>
          <w:sz w:val="28"/>
          <w:szCs w:val="28"/>
        </w:rPr>
        <w:t>6</w:t>
      </w:r>
      <w:r w:rsidR="004C2DB4">
        <w:rPr>
          <w:rFonts w:ascii="Arial Narrow" w:hAnsi="Arial Narrow"/>
          <w:b/>
          <w:sz w:val="28"/>
          <w:szCs w:val="28"/>
        </w:rPr>
        <w:t>.2.</w:t>
      </w:r>
      <w:r w:rsidR="004F1DB8">
        <w:rPr>
          <w:rFonts w:ascii="Arial Narrow" w:hAnsi="Arial Narrow"/>
          <w:b/>
          <w:sz w:val="28"/>
          <w:szCs w:val="28"/>
        </w:rPr>
        <w:t>3</w:t>
      </w:r>
      <w:r w:rsidR="00310E42">
        <w:rPr>
          <w:rFonts w:ascii="Arial Narrow" w:hAnsi="Arial Narrow"/>
          <w:b/>
          <w:sz w:val="28"/>
          <w:szCs w:val="28"/>
        </w:rPr>
        <w:t>.</w:t>
      </w:r>
      <w:r w:rsidR="004C2DB4" w:rsidRPr="0060411C">
        <w:rPr>
          <w:rFonts w:ascii="Arial Narrow" w:hAnsi="Arial Narrow"/>
          <w:b/>
          <w:sz w:val="28"/>
          <w:szCs w:val="28"/>
        </w:rPr>
        <w:t xml:space="preserve"> </w:t>
      </w:r>
      <w:r w:rsidR="004C2DB4">
        <w:rPr>
          <w:rFonts w:ascii="Arial Narrow" w:hAnsi="Arial Narrow"/>
          <w:b/>
          <w:sz w:val="28"/>
          <w:szCs w:val="28"/>
        </w:rPr>
        <w:t xml:space="preserve"> </w:t>
      </w:r>
      <w:r w:rsidR="004C2DB4" w:rsidRPr="0060411C">
        <w:rPr>
          <w:rFonts w:ascii="Arial Narrow" w:hAnsi="Arial Narrow"/>
          <w:b/>
          <w:sz w:val="28"/>
          <w:szCs w:val="28"/>
        </w:rPr>
        <w:t xml:space="preserve">ОБЪЕКТЫ </w:t>
      </w:r>
      <w:r w:rsidR="004C2DB4">
        <w:rPr>
          <w:rFonts w:ascii="Arial Narrow" w:hAnsi="Arial Narrow"/>
          <w:b/>
          <w:sz w:val="28"/>
          <w:szCs w:val="28"/>
        </w:rPr>
        <w:t>ТЕПЛОСНАБЖЕНИЯ</w:t>
      </w:r>
    </w:p>
    <w:p w:rsidR="004C2DB4" w:rsidRPr="00A275EB" w:rsidRDefault="006F7C15" w:rsidP="004C2DB4">
      <w:pPr>
        <w:pStyle w:val="Default"/>
        <w:tabs>
          <w:tab w:val="left" w:pos="720"/>
        </w:tabs>
        <w:ind w:firstLine="567"/>
        <w:jc w:val="both"/>
        <w:rPr>
          <w:color w:val="auto"/>
          <w:sz w:val="16"/>
          <w:szCs w:val="16"/>
          <w:lang w:eastAsia="ru-RU"/>
        </w:rPr>
      </w:pPr>
      <w:r w:rsidRPr="006F7C15">
        <w:rPr>
          <w:rFonts w:ascii="Arial Narrow" w:hAnsi="Arial Narrow"/>
          <w:b/>
          <w:noProof/>
          <w:color w:val="1F497D" w:themeColor="text2"/>
          <w:sz w:val="28"/>
          <w:szCs w:val="28"/>
          <w:lang w:eastAsia="ru-RU"/>
        </w:rPr>
        <w:pict>
          <v:rect id="Rectangle 114" o:spid="_x0000_s1090" style="position:absolute;left:0;text-align:left;margin-left:-1pt;margin-top:4.5pt;width:469.5pt;height:7.1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a+eeQ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" fillcolor="#c0504d" strokecolor="#f2f2f2" strokeweight="3pt">
            <v:shadow on="t" color="#622423" opacity=".5" offset="1pt"/>
          </v:rect>
        </w:pict>
      </w:r>
    </w:p>
    <w:p w:rsidR="004C2DB4" w:rsidRDefault="004C2DB4" w:rsidP="004C2DB4">
      <w:pPr>
        <w:spacing w:after="0" w:line="240" w:lineRule="auto"/>
        <w:jc w:val="center"/>
        <w:rPr>
          <w:rFonts w:ascii="Arial Narrow" w:hAnsi="Arial Narrow"/>
          <w:b/>
          <w:sz w:val="24"/>
          <w:szCs w:val="24"/>
        </w:rPr>
      </w:pPr>
    </w:p>
    <w:p w:rsidR="005D5FDF" w:rsidRDefault="00EC0B62" w:rsidP="00D04ED3">
      <w:pPr>
        <w:suppressAutoHyphens/>
        <w:spacing w:after="0" w:line="240" w:lineRule="auto"/>
        <w:ind w:firstLine="567"/>
        <w:jc w:val="both"/>
        <w:rPr>
          <w:rFonts w:ascii="Times New Roman" w:hAnsi="Times New Roman"/>
          <w:color w:val="000000"/>
          <w:sz w:val="24"/>
          <w:szCs w:val="24"/>
          <w:lang w:eastAsia="ar-SA"/>
        </w:rPr>
      </w:pPr>
      <w:r>
        <w:rPr>
          <w:rFonts w:ascii="Times New Roman" w:hAnsi="Times New Roman"/>
          <w:color w:val="000000"/>
          <w:sz w:val="24"/>
          <w:szCs w:val="24"/>
          <w:lang w:eastAsia="ar-SA"/>
        </w:rPr>
        <w:t>6</w:t>
      </w:r>
      <w:r w:rsidR="00461DDF">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461DDF">
        <w:rPr>
          <w:rFonts w:ascii="Times New Roman" w:hAnsi="Times New Roman"/>
          <w:color w:val="000000"/>
          <w:sz w:val="24"/>
          <w:szCs w:val="24"/>
          <w:lang w:eastAsia="ar-SA"/>
        </w:rPr>
        <w:t xml:space="preserve">.1. </w:t>
      </w:r>
      <w:r w:rsidR="00D04ED3" w:rsidRPr="003619AC">
        <w:rPr>
          <w:rFonts w:ascii="Times New Roman" w:hAnsi="Times New Roman"/>
          <w:color w:val="000000"/>
          <w:sz w:val="24"/>
          <w:szCs w:val="24"/>
          <w:lang w:eastAsia="ar-SA"/>
        </w:rPr>
        <w:t xml:space="preserve">Теплоснабжение </w:t>
      </w:r>
      <w:r w:rsidR="00226590">
        <w:rPr>
          <w:rFonts w:ascii="Times New Roman" w:hAnsi="Times New Roman"/>
          <w:color w:val="000000"/>
          <w:sz w:val="24"/>
          <w:szCs w:val="24"/>
          <w:lang w:eastAsia="ar-SA"/>
        </w:rPr>
        <w:t>Раменского</w:t>
      </w:r>
      <w:r w:rsidR="00BE1106">
        <w:rPr>
          <w:rFonts w:ascii="Times New Roman" w:hAnsi="Times New Roman"/>
          <w:color w:val="000000"/>
          <w:sz w:val="24"/>
          <w:szCs w:val="24"/>
          <w:lang w:eastAsia="ar-SA"/>
        </w:rPr>
        <w:t xml:space="preserve"> сельского поселения </w:t>
      </w:r>
      <w:r w:rsidR="00D04ED3" w:rsidRPr="003619AC">
        <w:rPr>
          <w:rFonts w:ascii="Times New Roman" w:hAnsi="Times New Roman"/>
          <w:color w:val="000000"/>
          <w:sz w:val="24"/>
          <w:szCs w:val="24"/>
          <w:lang w:eastAsia="ar-SA"/>
        </w:rPr>
        <w:t>следует предусматривать в соответствии с утвержденной в установленном порядке схемой теплоснабжения. Энергогенерирующие сооружения и устройства, предназначенные для теплоснабжения промышленных предприятий, а также жилой и общественной застройки, следует, как правило, размещать на территории производственных или коммунальных зон.</w:t>
      </w:r>
      <w:r w:rsidR="00B311A9">
        <w:rPr>
          <w:rFonts w:ascii="Times New Roman" w:hAnsi="Times New Roman"/>
          <w:color w:val="000000"/>
          <w:sz w:val="24"/>
          <w:szCs w:val="24"/>
          <w:lang w:eastAsia="ar-SA"/>
        </w:rPr>
        <w:t xml:space="preserve"> </w:t>
      </w:r>
    </w:p>
    <w:p w:rsidR="003C4E15" w:rsidRPr="00B22A6E" w:rsidRDefault="00EC0B62" w:rsidP="003C4E15">
      <w:pPr>
        <w:spacing w:after="0" w:line="240" w:lineRule="auto"/>
        <w:ind w:firstLine="567"/>
        <w:jc w:val="both"/>
        <w:rPr>
          <w:rFonts w:ascii="Times New Roman" w:hAnsi="Times New Roman"/>
          <w:spacing w:val="-2"/>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.2. </w:t>
      </w:r>
      <w:r w:rsidR="003C4E15" w:rsidRPr="00B22A6E">
        <w:rPr>
          <w:rFonts w:ascii="Times New Roman" w:hAnsi="Times New Roman"/>
          <w:bCs/>
          <w:sz w:val="24"/>
          <w:szCs w:val="24"/>
        </w:rPr>
        <w:t>При организации теплоснабжения следует обеспечивать приоритетное использование комбинированной выработки электрической и тепловой энергии, а также развитие систем централизованного теплоснабжения.</w:t>
      </w:r>
    </w:p>
    <w:p w:rsidR="003C4E15" w:rsidRPr="00B22A6E" w:rsidRDefault="00EC0B62" w:rsidP="003C4E15">
      <w:pPr>
        <w:spacing w:after="0" w:line="240" w:lineRule="auto"/>
        <w:ind w:firstLine="567"/>
        <w:jc w:val="both"/>
        <w:rPr>
          <w:rFonts w:ascii="Times New Roman" w:hAnsi="Times New Roman"/>
          <w:bCs/>
          <w:spacing w:val="-2"/>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.3. </w:t>
      </w:r>
      <w:r w:rsidR="003C4E15" w:rsidRPr="00B22A6E">
        <w:rPr>
          <w:rFonts w:ascii="Times New Roman" w:hAnsi="Times New Roman"/>
          <w:bCs/>
          <w:spacing w:val="-2"/>
          <w:sz w:val="24"/>
          <w:szCs w:val="24"/>
        </w:rPr>
        <w:t>Проектирование и строительство новых, реконструкцию и развитие действующих систем теплоснабжения следует осуществлять в соответствии с утвержденными с</w:t>
      </w:r>
      <w:r w:rsidR="00BE1106">
        <w:rPr>
          <w:rFonts w:ascii="Times New Roman" w:hAnsi="Times New Roman"/>
          <w:bCs/>
          <w:spacing w:val="-2"/>
          <w:sz w:val="24"/>
          <w:szCs w:val="24"/>
        </w:rPr>
        <w:t xml:space="preserve">хемами теплоснабжения сельских  </w:t>
      </w:r>
      <w:r w:rsidR="003C4E15" w:rsidRPr="00B22A6E">
        <w:rPr>
          <w:rFonts w:ascii="Times New Roman" w:hAnsi="Times New Roman"/>
          <w:bCs/>
          <w:spacing w:val="-2"/>
          <w:sz w:val="24"/>
          <w:szCs w:val="24"/>
        </w:rPr>
        <w:t xml:space="preserve">поселений </w:t>
      </w:r>
      <w:r w:rsidR="00607E58">
        <w:rPr>
          <w:rFonts w:ascii="Times New Roman" w:hAnsi="Times New Roman"/>
          <w:bCs/>
          <w:spacing w:val="-2"/>
          <w:sz w:val="24"/>
          <w:szCs w:val="24"/>
        </w:rPr>
        <w:t xml:space="preserve">Ивановской </w:t>
      </w:r>
      <w:r w:rsidR="003C4E15" w:rsidRPr="00B22A6E">
        <w:rPr>
          <w:rFonts w:ascii="Times New Roman" w:hAnsi="Times New Roman"/>
          <w:bCs/>
          <w:spacing w:val="-2"/>
          <w:sz w:val="24"/>
          <w:szCs w:val="24"/>
        </w:rPr>
        <w:t>области в целях обеспечения необходимого уровня теплоснабжения жилищно-коммунального хозяйства, промышленных и иных организаций с учетом инвестиционных программ в области теплоснабжения, энергосбережения и повышения энергетической эффективности, региональных и муниципальных программ в области энергосбережения и повышения энергетической эффективности.</w:t>
      </w:r>
    </w:p>
    <w:p w:rsidR="003C4E15" w:rsidRPr="00B22A6E" w:rsidRDefault="00EC0B62" w:rsidP="003C4E15">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.4. </w:t>
      </w:r>
      <w:r w:rsidR="003C4E15" w:rsidRPr="00B22A6E">
        <w:rPr>
          <w:rFonts w:ascii="Times New Roman" w:hAnsi="Times New Roman"/>
          <w:sz w:val="24"/>
          <w:szCs w:val="24"/>
        </w:rPr>
        <w:t>При разработке схем теплоснабжения расчетные тепловые нагрузки определяются:</w:t>
      </w:r>
    </w:p>
    <w:p w:rsidR="003C4E15" w:rsidRPr="00B22A6E" w:rsidRDefault="003C4E15" w:rsidP="003C4E15">
      <w:pPr>
        <w:shd w:val="clear" w:color="auto" w:fill="FFFFFF"/>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Pr="00B22A6E">
        <w:rPr>
          <w:rFonts w:ascii="Times New Roman" w:hAnsi="Times New Roman"/>
          <w:spacing w:val="-2"/>
          <w:sz w:val="24"/>
          <w:szCs w:val="24"/>
        </w:rPr>
        <w:t xml:space="preserve"> для существующей застройки </w:t>
      </w:r>
      <w:r w:rsidRPr="00B22A6E">
        <w:rPr>
          <w:rFonts w:ascii="Times New Roman" w:hAnsi="Times New Roman"/>
          <w:sz w:val="24"/>
          <w:szCs w:val="24"/>
        </w:rPr>
        <w:t>населенных пунктов</w:t>
      </w:r>
      <w:r w:rsidRPr="00B22A6E">
        <w:rPr>
          <w:rFonts w:ascii="Times New Roman" w:hAnsi="Times New Roman"/>
          <w:spacing w:val="-2"/>
          <w:sz w:val="24"/>
          <w:szCs w:val="24"/>
        </w:rPr>
        <w:t xml:space="preserve"> и действующих</w:t>
      </w:r>
      <w:r w:rsidRPr="00B22A6E">
        <w:rPr>
          <w:rFonts w:ascii="Times New Roman" w:hAnsi="Times New Roman"/>
          <w:sz w:val="24"/>
          <w:szCs w:val="24"/>
        </w:rPr>
        <w:t xml:space="preserve"> </w:t>
      </w:r>
      <w:r w:rsidRPr="00B22A6E">
        <w:rPr>
          <w:rFonts w:ascii="Times New Roman" w:hAnsi="Times New Roman"/>
          <w:spacing w:val="-2"/>
          <w:sz w:val="24"/>
          <w:szCs w:val="24"/>
        </w:rPr>
        <w:t>промышленных предприятий – по проектам с уточнением по фактическим тепловым</w:t>
      </w:r>
      <w:r w:rsidRPr="00B22A6E">
        <w:rPr>
          <w:rFonts w:ascii="Times New Roman" w:hAnsi="Times New Roman"/>
          <w:sz w:val="24"/>
          <w:szCs w:val="24"/>
        </w:rPr>
        <w:t xml:space="preserve"> нагрузкам;</w:t>
      </w:r>
    </w:p>
    <w:p w:rsidR="003C4E15" w:rsidRPr="00B22A6E" w:rsidRDefault="003C4E15" w:rsidP="003C4E15">
      <w:pPr>
        <w:shd w:val="clear" w:color="auto" w:fill="FFFFFF"/>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Pr="00B22A6E">
        <w:rPr>
          <w:rFonts w:ascii="Times New Roman" w:hAnsi="Times New Roman"/>
          <w:spacing w:val="-2"/>
          <w:sz w:val="24"/>
          <w:szCs w:val="24"/>
        </w:rPr>
        <w:t xml:space="preserve"> для намечаемых к строительству промышленных предприятий – по укрупнен</w:t>
      </w:r>
      <w:r w:rsidRPr="00B22A6E">
        <w:rPr>
          <w:rFonts w:ascii="Times New Roman" w:hAnsi="Times New Roman"/>
          <w:sz w:val="24"/>
          <w:szCs w:val="24"/>
        </w:rPr>
        <w:t>ным нормам развития основного (профильного) производства или проектам аналогичных производств;</w:t>
      </w:r>
    </w:p>
    <w:p w:rsidR="003C4E15" w:rsidRPr="00B22A6E" w:rsidRDefault="003C4E15" w:rsidP="00025610">
      <w:pPr>
        <w:shd w:val="clear" w:color="auto" w:fill="FFFFFF"/>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Pr="00B22A6E">
        <w:rPr>
          <w:rFonts w:ascii="Times New Roman" w:hAnsi="Times New Roman"/>
          <w:sz w:val="24"/>
          <w:szCs w:val="24"/>
        </w:rPr>
        <w:t xml:space="preserve"> для намечаемых к застройке жилых районов – по укрупненным показателям плотности </w:t>
      </w:r>
      <w:r w:rsidRPr="00B22A6E">
        <w:rPr>
          <w:rFonts w:ascii="Times New Roman" w:hAnsi="Times New Roman"/>
          <w:spacing w:val="-2"/>
          <w:sz w:val="24"/>
          <w:szCs w:val="24"/>
        </w:rPr>
        <w:t>размещения тепловых нагрузок или по удельным тепловым характеристикам зданий и сооружений.</w:t>
      </w:r>
    </w:p>
    <w:p w:rsidR="003C4E15" w:rsidRDefault="00EC0B62" w:rsidP="00025610">
      <w:pPr>
        <w:shd w:val="clear" w:color="auto" w:fill="FFFFFF"/>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.5. </w:t>
      </w:r>
      <w:r w:rsidR="003C4E15" w:rsidRPr="00B22A6E">
        <w:rPr>
          <w:rFonts w:ascii="Times New Roman" w:hAnsi="Times New Roman"/>
          <w:sz w:val="24"/>
          <w:szCs w:val="24"/>
        </w:rPr>
        <w:t>Расходы тепловой энергии на отопление зданий следует определять в соответствии с требованиями СП 50.13330.2012, СП 124.13330.2012.</w:t>
      </w:r>
    </w:p>
    <w:p w:rsidR="003C4E15" w:rsidRPr="00B22A6E" w:rsidRDefault="00EC0B62" w:rsidP="00025610">
      <w:pPr>
        <w:shd w:val="clear" w:color="auto" w:fill="FFFFFF"/>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.6. </w:t>
      </w:r>
      <w:r w:rsidR="003C4E15" w:rsidRPr="00B22A6E">
        <w:rPr>
          <w:rFonts w:ascii="Times New Roman" w:hAnsi="Times New Roman"/>
          <w:bCs/>
          <w:sz w:val="24"/>
          <w:szCs w:val="24"/>
        </w:rPr>
        <w:t xml:space="preserve">Расчетные значения удельной характеристики расхода тепловой энергии на отопление и вентиляцию здания </w:t>
      </w:r>
      <w:r w:rsidR="003C4E15" w:rsidRPr="00B22A6E">
        <w:rPr>
          <w:rFonts w:ascii="Times New Roman" w:hAnsi="Times New Roman"/>
          <w:bCs/>
          <w:noProof/>
          <w:position w:val="-12"/>
          <w:sz w:val="24"/>
          <w:szCs w:val="24"/>
        </w:rPr>
        <w:drawing>
          <wp:inline distT="0" distB="0" distL="0" distR="0">
            <wp:extent cx="213995" cy="23368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13995" cy="233680"/>
                    </a:xfrm>
                    <a:prstGeom prst="rect">
                      <a:avLst/>
                    </a:prstGeom>
                    <a:noFill/>
                    <a:ln w="9525">
                      <a:noFill/>
                      <a:miter lim="800000"/>
                      <a:headEnd/>
                      <a:tailEnd/>
                    </a:ln>
                  </pic:spPr>
                </pic:pic>
              </a:graphicData>
            </a:graphic>
          </wp:inline>
        </w:drawing>
      </w:r>
      <w:r w:rsidR="003C4E15" w:rsidRPr="00B22A6E">
        <w:rPr>
          <w:rFonts w:ascii="Times New Roman" w:hAnsi="Times New Roman"/>
          <w:bCs/>
          <w:sz w:val="24"/>
          <w:szCs w:val="24"/>
        </w:rPr>
        <w:t>, Вт/(м</w:t>
      </w:r>
      <w:r w:rsidR="003C4E15" w:rsidRPr="00B22A6E">
        <w:rPr>
          <w:rFonts w:ascii="Times New Roman" w:hAnsi="Times New Roman"/>
          <w:bCs/>
          <w:sz w:val="24"/>
          <w:szCs w:val="24"/>
          <w:vertAlign w:val="superscript"/>
        </w:rPr>
        <w:t>3</w:t>
      </w:r>
      <w:r w:rsidR="003C4E15" w:rsidRPr="00B22A6E">
        <w:rPr>
          <w:rFonts w:ascii="Times New Roman" w:hAnsi="Times New Roman"/>
          <w:bCs/>
          <w:sz w:val="24"/>
          <w:szCs w:val="24"/>
        </w:rPr>
        <w:t xml:space="preserve">·°C), определяются по методике Приложения Г </w:t>
      </w:r>
      <w:r w:rsidR="003C4E15" w:rsidRPr="00B22A6E">
        <w:rPr>
          <w:rFonts w:ascii="Times New Roman" w:hAnsi="Times New Roman"/>
          <w:sz w:val="24"/>
          <w:szCs w:val="24"/>
          <w:shd w:val="clear" w:color="auto" w:fill="FFFFFF"/>
        </w:rPr>
        <w:t>СП 50.13330.2012</w:t>
      </w:r>
      <w:r w:rsidR="003C4E15" w:rsidRPr="00B22A6E">
        <w:rPr>
          <w:rFonts w:ascii="Times New Roman" w:hAnsi="Times New Roman"/>
          <w:bCs/>
          <w:sz w:val="24"/>
          <w:szCs w:val="24"/>
        </w:rPr>
        <w:t xml:space="preserve">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 </w:t>
      </w:r>
      <w:r w:rsidR="003C4E15" w:rsidRPr="00B22A6E">
        <w:rPr>
          <w:rFonts w:ascii="Times New Roman" w:hAnsi="Times New Roman"/>
          <w:bCs/>
          <w:noProof/>
          <w:position w:val="-12"/>
          <w:sz w:val="24"/>
          <w:szCs w:val="24"/>
        </w:rPr>
        <w:drawing>
          <wp:inline distT="0" distB="0" distL="0" distR="0">
            <wp:extent cx="223520" cy="233680"/>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23520" cy="233680"/>
                    </a:xfrm>
                    <a:prstGeom prst="rect">
                      <a:avLst/>
                    </a:prstGeom>
                    <a:noFill/>
                    <a:ln w="9525">
                      <a:noFill/>
                      <a:miter lim="800000"/>
                      <a:headEnd/>
                      <a:tailEnd/>
                    </a:ln>
                  </pic:spPr>
                </pic:pic>
              </a:graphicData>
            </a:graphic>
          </wp:inline>
        </w:drawing>
      </w:r>
      <w:r w:rsidR="003C4E15" w:rsidRPr="00B22A6E">
        <w:rPr>
          <w:rFonts w:ascii="Times New Roman" w:hAnsi="Times New Roman"/>
          <w:bCs/>
          <w:sz w:val="24"/>
          <w:szCs w:val="24"/>
        </w:rPr>
        <w:t>, Вт/(м</w:t>
      </w:r>
      <w:r w:rsidR="003C4E15" w:rsidRPr="00B22A6E">
        <w:rPr>
          <w:rFonts w:ascii="Times New Roman" w:hAnsi="Times New Roman"/>
          <w:bCs/>
          <w:sz w:val="24"/>
          <w:szCs w:val="24"/>
          <w:vertAlign w:val="superscript"/>
        </w:rPr>
        <w:t>3</w:t>
      </w:r>
      <w:r w:rsidR="003C4E15" w:rsidRPr="00B22A6E">
        <w:rPr>
          <w:rFonts w:ascii="Times New Roman" w:hAnsi="Times New Roman"/>
          <w:bCs/>
          <w:sz w:val="24"/>
          <w:szCs w:val="24"/>
        </w:rPr>
        <w:t xml:space="preserve">·°C): </w:t>
      </w:r>
      <w:r w:rsidR="003C4E15" w:rsidRPr="00B22A6E">
        <w:rPr>
          <w:rFonts w:ascii="Times New Roman" w:hAnsi="Times New Roman"/>
          <w:bCs/>
          <w:noProof/>
          <w:position w:val="-12"/>
          <w:sz w:val="24"/>
          <w:szCs w:val="24"/>
        </w:rPr>
        <w:drawing>
          <wp:inline distT="0" distB="0" distL="0" distR="0">
            <wp:extent cx="554355" cy="233680"/>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554355" cy="233680"/>
                    </a:xfrm>
                    <a:prstGeom prst="rect">
                      <a:avLst/>
                    </a:prstGeom>
                    <a:noFill/>
                    <a:ln w="9525">
                      <a:noFill/>
                      <a:miter lim="800000"/>
                      <a:headEnd/>
                      <a:tailEnd/>
                    </a:ln>
                  </pic:spPr>
                </pic:pic>
              </a:graphicData>
            </a:graphic>
          </wp:inline>
        </w:drawing>
      </w:r>
      <w:r w:rsidR="003C4E15" w:rsidRPr="00B22A6E">
        <w:rPr>
          <w:rFonts w:ascii="Times New Roman" w:hAnsi="Times New Roman"/>
          <w:bCs/>
          <w:sz w:val="24"/>
          <w:szCs w:val="24"/>
        </w:rPr>
        <w:t>.</w:t>
      </w:r>
    </w:p>
    <w:p w:rsidR="003C4E15" w:rsidRPr="00B22A6E" w:rsidRDefault="003C4E15" w:rsidP="00025610">
      <w:pPr>
        <w:shd w:val="clear" w:color="auto" w:fill="FFFFFF"/>
        <w:autoSpaceDE w:val="0"/>
        <w:autoSpaceDN w:val="0"/>
        <w:adjustRightInd w:val="0"/>
        <w:spacing w:after="0" w:line="240" w:lineRule="auto"/>
        <w:ind w:firstLine="567"/>
        <w:jc w:val="both"/>
        <w:rPr>
          <w:rFonts w:ascii="Times New Roman" w:hAnsi="Times New Roman"/>
          <w:spacing w:val="-2"/>
          <w:sz w:val="24"/>
          <w:szCs w:val="24"/>
        </w:rPr>
      </w:pPr>
      <w:r w:rsidRPr="00B22A6E">
        <w:rPr>
          <w:rFonts w:ascii="Times New Roman" w:hAnsi="Times New Roman"/>
          <w:spacing w:val="-2"/>
          <w:sz w:val="24"/>
          <w:szCs w:val="24"/>
        </w:rPr>
        <w:lastRenderedPageBreak/>
        <w:t xml:space="preserve">Удельные показатели максимальной тепловой нагрузки на отопление и вентиляцию жилых домов следует принимать в соответствии с требованиями приложения </w:t>
      </w:r>
      <w:r w:rsidRPr="00B22A6E">
        <w:rPr>
          <w:rFonts w:ascii="Times New Roman" w:hAnsi="Times New Roman"/>
          <w:bCs/>
          <w:spacing w:val="-2"/>
          <w:sz w:val="24"/>
          <w:szCs w:val="24"/>
        </w:rPr>
        <w:t xml:space="preserve">В </w:t>
      </w:r>
      <w:r w:rsidRPr="00B22A6E">
        <w:rPr>
          <w:rFonts w:ascii="Times New Roman" w:hAnsi="Times New Roman"/>
          <w:spacing w:val="-2"/>
          <w:sz w:val="24"/>
          <w:szCs w:val="24"/>
        </w:rPr>
        <w:t>СП 124.13330.2012.</w:t>
      </w:r>
    </w:p>
    <w:p w:rsidR="003C4E15" w:rsidRPr="00B22A6E" w:rsidRDefault="00EC0B62" w:rsidP="00025610">
      <w:pPr>
        <w:spacing w:after="0" w:line="240" w:lineRule="auto"/>
        <w:ind w:firstLine="567"/>
        <w:jc w:val="both"/>
        <w:rPr>
          <w:rFonts w:ascii="Times New Roman" w:hAnsi="Times New Roman"/>
          <w:spacing w:val="-2"/>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.7. </w:t>
      </w:r>
      <w:r w:rsidR="003C4E15" w:rsidRPr="00B22A6E">
        <w:rPr>
          <w:rFonts w:ascii="Times New Roman" w:hAnsi="Times New Roman"/>
          <w:sz w:val="24"/>
          <w:szCs w:val="24"/>
        </w:rPr>
        <w:t>Теплоснабжение жилой и общественной застройки на терри</w:t>
      </w:r>
      <w:r w:rsidR="003C4E15" w:rsidRPr="00B22A6E">
        <w:rPr>
          <w:rFonts w:ascii="Times New Roman" w:hAnsi="Times New Roman"/>
          <w:spacing w:val="-2"/>
          <w:sz w:val="24"/>
          <w:szCs w:val="24"/>
        </w:rPr>
        <w:t xml:space="preserve">ториях </w:t>
      </w:r>
      <w:r w:rsidR="003C4E15" w:rsidRPr="00B22A6E">
        <w:rPr>
          <w:rFonts w:ascii="Times New Roman" w:hAnsi="Times New Roman"/>
          <w:sz w:val="24"/>
          <w:szCs w:val="24"/>
        </w:rPr>
        <w:t>населенных пунктов</w:t>
      </w:r>
      <w:r w:rsidR="003C4E15" w:rsidRPr="00B22A6E">
        <w:rPr>
          <w:rFonts w:ascii="Times New Roman" w:hAnsi="Times New Roman"/>
          <w:spacing w:val="-2"/>
          <w:sz w:val="24"/>
          <w:szCs w:val="24"/>
        </w:rPr>
        <w:t xml:space="preserve"> следует предусматривать:</w:t>
      </w:r>
    </w:p>
    <w:p w:rsidR="003C4E15" w:rsidRPr="00B22A6E" w:rsidRDefault="003C4E15" w:rsidP="00025610">
      <w:pPr>
        <w:spacing w:after="0" w:line="240" w:lineRule="auto"/>
        <w:ind w:firstLine="567"/>
        <w:jc w:val="both"/>
        <w:rPr>
          <w:rFonts w:ascii="Times New Roman" w:hAnsi="Times New Roman"/>
          <w:sz w:val="24"/>
          <w:szCs w:val="24"/>
        </w:rPr>
      </w:pPr>
      <w:r>
        <w:rPr>
          <w:rFonts w:ascii="Times New Roman" w:hAnsi="Times New Roman"/>
          <w:spacing w:val="-3"/>
          <w:sz w:val="24"/>
          <w:szCs w:val="24"/>
        </w:rPr>
        <w:t>•</w:t>
      </w:r>
      <w:r w:rsidRPr="00B22A6E">
        <w:rPr>
          <w:rFonts w:ascii="Times New Roman" w:hAnsi="Times New Roman"/>
          <w:spacing w:val="-3"/>
          <w:sz w:val="24"/>
          <w:szCs w:val="24"/>
        </w:rPr>
        <w:t xml:space="preserve"> централизованное – от ТЭЦ, крупных котельных, в том числе групповых промышленных и сельскохозяйственных предприятий</w:t>
      </w:r>
      <w:r w:rsidRPr="00B22A6E">
        <w:rPr>
          <w:rFonts w:ascii="Times New Roman" w:hAnsi="Times New Roman"/>
          <w:sz w:val="24"/>
          <w:szCs w:val="24"/>
        </w:rPr>
        <w:t>;</w:t>
      </w:r>
    </w:p>
    <w:p w:rsidR="003C4E15" w:rsidRPr="00B22A6E" w:rsidRDefault="003C4E15" w:rsidP="003C4E15">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Pr="00B22A6E">
        <w:rPr>
          <w:rFonts w:ascii="Times New Roman" w:hAnsi="Times New Roman"/>
          <w:spacing w:val="-2"/>
          <w:sz w:val="24"/>
          <w:szCs w:val="24"/>
        </w:rPr>
        <w:t xml:space="preserve"> децентрализованное – от автономных индивидуальных, крышных котельных, квартирных теплогенераторов, печное</w:t>
      </w:r>
      <w:r w:rsidRPr="00B22A6E">
        <w:rPr>
          <w:rFonts w:ascii="Times New Roman" w:hAnsi="Times New Roman"/>
          <w:sz w:val="24"/>
          <w:szCs w:val="24"/>
        </w:rPr>
        <w:t>.</w:t>
      </w:r>
    </w:p>
    <w:p w:rsidR="003C4E15" w:rsidRPr="00B22A6E" w:rsidRDefault="003C4E15" w:rsidP="003C4E15">
      <w:pPr>
        <w:spacing w:after="0" w:line="240" w:lineRule="auto"/>
        <w:ind w:firstLine="720"/>
        <w:jc w:val="both"/>
        <w:rPr>
          <w:rFonts w:ascii="Times New Roman" w:hAnsi="Times New Roman"/>
          <w:sz w:val="24"/>
          <w:szCs w:val="24"/>
        </w:rPr>
      </w:pPr>
      <w:r w:rsidRPr="00B22A6E">
        <w:rPr>
          <w:rFonts w:ascii="Times New Roman" w:hAnsi="Times New Roman"/>
          <w:sz w:val="24"/>
          <w:szCs w:val="24"/>
        </w:rPr>
        <w:t xml:space="preserve">Выбор системы теплоснабжения районов новой застройки должен производиться на основе технико-экономического сравнения вариантов. </w:t>
      </w:r>
    </w:p>
    <w:p w:rsidR="003C4E15" w:rsidRPr="00B22A6E" w:rsidRDefault="00EC0B62" w:rsidP="002A313F">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4F1DB8">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.8. </w:t>
      </w:r>
      <w:r w:rsidR="003C4E15" w:rsidRPr="00B22A6E">
        <w:rPr>
          <w:rFonts w:ascii="Times New Roman" w:hAnsi="Times New Roman"/>
          <w:sz w:val="24"/>
          <w:szCs w:val="24"/>
        </w:rPr>
        <w:t>Размещение централизованных (энергогенерирующих) источников теплоснабжения на территориях населенных пунктов производится, как правило, в коммунально-складских и производственных зонах, по возможности в центре тепловых нагрузок.</w:t>
      </w:r>
    </w:p>
    <w:p w:rsidR="003C4E15" w:rsidRPr="00B22A6E" w:rsidRDefault="00EC0B62" w:rsidP="002A313F">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.9. </w:t>
      </w:r>
      <w:r w:rsidR="003C4E15" w:rsidRPr="00B22A6E">
        <w:rPr>
          <w:rFonts w:ascii="Times New Roman" w:hAnsi="Times New Roman"/>
          <w:sz w:val="24"/>
          <w:szCs w:val="24"/>
        </w:rPr>
        <w:t>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w:t>
      </w:r>
    </w:p>
    <w:p w:rsidR="003C4E15" w:rsidRPr="00B22A6E" w:rsidRDefault="00EC0B62" w:rsidP="002A313F">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.10. </w:t>
      </w:r>
      <w:r w:rsidR="003C4E15" w:rsidRPr="00B22A6E">
        <w:rPr>
          <w:rFonts w:ascii="Times New Roman" w:hAnsi="Times New Roman"/>
          <w:sz w:val="24"/>
          <w:szCs w:val="24"/>
        </w:rPr>
        <w:t xml:space="preserve">Размещение источников теплоснабжения, тепловых пунктов в жилой застройке должно быть обосновано акустическими расчетами с мероприятиями по достижению нормативных уровней шума и вибрации и расчетами рассеивания вредных выбросов в атмосфере в соответствии с требованиями СП 124.13330.2012, </w:t>
      </w:r>
      <w:r w:rsidR="003C4E15" w:rsidRPr="00B22A6E">
        <w:rPr>
          <w:rFonts w:ascii="Times New Roman" w:hAnsi="Times New Roman"/>
          <w:spacing w:val="-2"/>
          <w:sz w:val="24"/>
          <w:szCs w:val="24"/>
        </w:rPr>
        <w:t>СП 42.13330.2011</w:t>
      </w:r>
      <w:r w:rsidR="003C4E15" w:rsidRPr="00B22A6E">
        <w:rPr>
          <w:rFonts w:ascii="Times New Roman" w:hAnsi="Times New Roman"/>
          <w:sz w:val="24"/>
          <w:szCs w:val="24"/>
        </w:rPr>
        <w:t xml:space="preserve">, </w:t>
      </w:r>
      <w:r w:rsidR="003C4E15" w:rsidRPr="00B22A6E">
        <w:rPr>
          <w:rFonts w:ascii="Times New Roman" w:hAnsi="Times New Roman"/>
          <w:spacing w:val="-2"/>
          <w:sz w:val="24"/>
          <w:szCs w:val="24"/>
        </w:rPr>
        <w:t>СП 60.13330.2011</w:t>
      </w:r>
      <w:r w:rsidR="003C4E15" w:rsidRPr="00B22A6E">
        <w:rPr>
          <w:rFonts w:ascii="Times New Roman" w:hAnsi="Times New Roman"/>
          <w:sz w:val="24"/>
          <w:szCs w:val="24"/>
        </w:rPr>
        <w:t>.</w:t>
      </w:r>
    </w:p>
    <w:p w:rsidR="003C4E15" w:rsidRPr="00B22A6E" w:rsidRDefault="00EC0B62" w:rsidP="002A313F">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.11. </w:t>
      </w:r>
      <w:r w:rsidR="003C4E15" w:rsidRPr="00B22A6E">
        <w:rPr>
          <w:rFonts w:ascii="Times New Roman" w:hAnsi="Times New Roman"/>
          <w:sz w:val="24"/>
          <w:szCs w:val="24"/>
        </w:rPr>
        <w:t>Для жилищно-коммунальной застройки и нежилых зон следует применять раздельные тепловые сети, идущие непосредственно от источника теплоснабжения.</w:t>
      </w:r>
    </w:p>
    <w:p w:rsidR="003C4E15" w:rsidRPr="00B22A6E" w:rsidRDefault="003C4E15" w:rsidP="003C4E15">
      <w:pPr>
        <w:spacing w:after="0" w:line="240" w:lineRule="auto"/>
        <w:ind w:firstLine="567"/>
        <w:jc w:val="both"/>
        <w:rPr>
          <w:rFonts w:ascii="Times New Roman" w:hAnsi="Times New Roman"/>
          <w:sz w:val="24"/>
          <w:szCs w:val="24"/>
        </w:rPr>
      </w:pPr>
      <w:r w:rsidRPr="00B22A6E">
        <w:rPr>
          <w:rFonts w:ascii="Times New Roman" w:hAnsi="Times New Roman"/>
          <w:sz w:val="24"/>
          <w:szCs w:val="24"/>
        </w:rPr>
        <w:t>От каждого источника тепла следует предусматривать не менее двух выводов тепловых сетей к потребителям.</w:t>
      </w:r>
    </w:p>
    <w:p w:rsidR="003C4E15" w:rsidRPr="00B22A6E" w:rsidRDefault="00EC0B62" w:rsidP="003C4E15">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.12. </w:t>
      </w:r>
      <w:r w:rsidR="003C4E15" w:rsidRPr="00B22A6E">
        <w:rPr>
          <w:rFonts w:ascii="Times New Roman" w:hAnsi="Times New Roman"/>
          <w:sz w:val="24"/>
          <w:szCs w:val="24"/>
        </w:rPr>
        <w:t>При техническом обосновании следует предусматривать по два ввода в каждый квартал от разных магистральных или распределительных тепловых сетей с взаимным внутриквартальным резервированием путем устройства перемычки между ними.</w:t>
      </w:r>
    </w:p>
    <w:p w:rsidR="003C4E15" w:rsidRPr="00B22A6E" w:rsidRDefault="00EC0B62" w:rsidP="003C4E15">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.13. </w:t>
      </w:r>
      <w:r w:rsidR="003C4E15" w:rsidRPr="00B22A6E">
        <w:rPr>
          <w:rFonts w:ascii="Times New Roman" w:hAnsi="Times New Roman"/>
          <w:sz w:val="24"/>
          <w:szCs w:val="24"/>
        </w:rPr>
        <w:t>Для зданий, в которых не допускаются перерывы в подаче тепла (больницы, дошкольные организации с круглосуточным пребыванием детей и др.), надежность теплоснабжения при проектировании системы теплоснабжения должна обеспечиваться одним из следующих решений:</w:t>
      </w:r>
    </w:p>
    <w:p w:rsidR="003C4E15" w:rsidRPr="00B22A6E" w:rsidRDefault="003C4E15" w:rsidP="003C4E15">
      <w:pPr>
        <w:spacing w:after="0" w:line="240" w:lineRule="auto"/>
        <w:ind w:firstLine="567"/>
        <w:jc w:val="both"/>
        <w:rPr>
          <w:rFonts w:ascii="Times New Roman" w:hAnsi="Times New Roman"/>
          <w:sz w:val="24"/>
          <w:szCs w:val="24"/>
        </w:rPr>
      </w:pPr>
      <w:r>
        <w:rPr>
          <w:rFonts w:ascii="Times New Roman" w:hAnsi="Times New Roman"/>
          <w:sz w:val="24"/>
          <w:szCs w:val="24"/>
        </w:rPr>
        <w:t>•</w:t>
      </w:r>
      <w:r w:rsidRPr="00B22A6E">
        <w:rPr>
          <w:rFonts w:ascii="Times New Roman" w:hAnsi="Times New Roman"/>
          <w:sz w:val="24"/>
          <w:szCs w:val="24"/>
        </w:rPr>
        <w:t xml:space="preserve"> двусторонним питанием (</w:t>
      </w:r>
      <w:r w:rsidRPr="00B22A6E">
        <w:rPr>
          <w:rFonts w:ascii="Times New Roman" w:hAnsi="Times New Roman"/>
          <w:bCs/>
          <w:sz w:val="24"/>
          <w:szCs w:val="24"/>
        </w:rPr>
        <w:t>резервированием) от нескольких независимых источников тепла или тепловых сетей;</w:t>
      </w:r>
    </w:p>
    <w:p w:rsidR="003C4E15" w:rsidRPr="00B22A6E" w:rsidRDefault="003C4E15" w:rsidP="003C4E15">
      <w:pPr>
        <w:spacing w:after="0" w:line="240" w:lineRule="auto"/>
        <w:ind w:firstLine="567"/>
        <w:jc w:val="both"/>
        <w:rPr>
          <w:rFonts w:ascii="Times New Roman" w:hAnsi="Times New Roman"/>
          <w:sz w:val="24"/>
          <w:szCs w:val="24"/>
        </w:rPr>
      </w:pPr>
      <w:r>
        <w:rPr>
          <w:rFonts w:ascii="Times New Roman" w:hAnsi="Times New Roman"/>
          <w:sz w:val="24"/>
          <w:szCs w:val="24"/>
        </w:rPr>
        <w:t>•</w:t>
      </w:r>
      <w:r w:rsidRPr="00B22A6E">
        <w:rPr>
          <w:rFonts w:ascii="Times New Roman" w:hAnsi="Times New Roman"/>
          <w:sz w:val="24"/>
          <w:szCs w:val="24"/>
        </w:rPr>
        <w:t xml:space="preserve"> использованием </w:t>
      </w:r>
      <w:r w:rsidRPr="00B22A6E">
        <w:rPr>
          <w:rFonts w:ascii="Times New Roman" w:hAnsi="Times New Roman"/>
          <w:bCs/>
          <w:sz w:val="24"/>
          <w:szCs w:val="24"/>
        </w:rPr>
        <w:t xml:space="preserve">местных резервных источников теплоты (стационарных или передвижных), </w:t>
      </w:r>
      <w:r w:rsidRPr="00B22A6E">
        <w:rPr>
          <w:rFonts w:ascii="Times New Roman" w:hAnsi="Times New Roman"/>
          <w:sz w:val="24"/>
          <w:szCs w:val="24"/>
        </w:rPr>
        <w:t>обеспечивающих отопление здания в полном объеме</w:t>
      </w:r>
      <w:r w:rsidRPr="00B22A6E">
        <w:rPr>
          <w:rFonts w:ascii="Times New Roman" w:hAnsi="Times New Roman"/>
          <w:bCs/>
          <w:sz w:val="24"/>
          <w:szCs w:val="24"/>
        </w:rPr>
        <w:t>.</w:t>
      </w:r>
    </w:p>
    <w:p w:rsidR="003C4E15" w:rsidRPr="00B22A6E" w:rsidRDefault="00EC0B62" w:rsidP="003C4E15">
      <w:pPr>
        <w:spacing w:after="0" w:line="240" w:lineRule="auto"/>
        <w:ind w:firstLine="567"/>
        <w:jc w:val="both"/>
        <w:rPr>
          <w:rFonts w:ascii="Times New Roman" w:hAnsi="Times New Roman"/>
          <w:sz w:val="24"/>
          <w:szCs w:val="24"/>
        </w:rPr>
      </w:pPr>
      <w:r>
        <w:rPr>
          <w:rFonts w:ascii="Times New Roman" w:hAnsi="Times New Roman"/>
          <w:color w:val="000000"/>
          <w:sz w:val="24"/>
          <w:szCs w:val="24"/>
          <w:lang w:eastAsia="ar-SA"/>
        </w:rPr>
        <w:t>6</w:t>
      </w:r>
      <w:r w:rsidR="003C4E15">
        <w:rPr>
          <w:rFonts w:ascii="Times New Roman" w:hAnsi="Times New Roman"/>
          <w:color w:val="000000"/>
          <w:sz w:val="24"/>
          <w:szCs w:val="24"/>
          <w:lang w:eastAsia="ar-SA"/>
        </w:rPr>
        <w:t>.2.</w:t>
      </w:r>
      <w:r w:rsidR="00776446">
        <w:rPr>
          <w:rFonts w:ascii="Times New Roman" w:hAnsi="Times New Roman"/>
          <w:color w:val="000000"/>
          <w:sz w:val="24"/>
          <w:szCs w:val="24"/>
          <w:lang w:eastAsia="ar-SA"/>
        </w:rPr>
        <w:t>3</w:t>
      </w:r>
      <w:r w:rsidR="003C4E15">
        <w:rPr>
          <w:rFonts w:ascii="Times New Roman" w:hAnsi="Times New Roman"/>
          <w:color w:val="000000"/>
          <w:sz w:val="24"/>
          <w:szCs w:val="24"/>
          <w:lang w:eastAsia="ar-SA"/>
        </w:rPr>
        <w:t xml:space="preserve">.14. </w:t>
      </w:r>
      <w:r w:rsidR="003C4E15" w:rsidRPr="00B22A6E">
        <w:rPr>
          <w:rFonts w:ascii="Times New Roman" w:hAnsi="Times New Roman"/>
          <w:sz w:val="24"/>
          <w:szCs w:val="24"/>
        </w:rPr>
        <w:t>Земельные участки для размещения котельных выбираются в соответствии с утвержденными схемами теплоснабжения.</w:t>
      </w:r>
    </w:p>
    <w:p w:rsidR="003C4E15" w:rsidRPr="00B22A6E" w:rsidRDefault="00EC0B62" w:rsidP="003C4E15">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.15. </w:t>
      </w:r>
      <w:r w:rsidR="003C4E15" w:rsidRPr="00B22A6E">
        <w:rPr>
          <w:rFonts w:ascii="Times New Roman" w:hAnsi="Times New Roman"/>
          <w:sz w:val="24"/>
          <w:szCs w:val="24"/>
        </w:rPr>
        <w:t>Размеры земельных участков для отдельно стоящих котельных, размещаемых в районах жилой застройки, следует принимать по табл</w:t>
      </w:r>
      <w:r>
        <w:rPr>
          <w:rFonts w:ascii="Times New Roman" w:hAnsi="Times New Roman"/>
          <w:sz w:val="24"/>
          <w:szCs w:val="24"/>
        </w:rPr>
        <w:t>.</w:t>
      </w:r>
      <w:r w:rsidR="00BE1106">
        <w:rPr>
          <w:rFonts w:ascii="Times New Roman" w:hAnsi="Times New Roman"/>
          <w:sz w:val="24"/>
          <w:szCs w:val="24"/>
        </w:rPr>
        <w:t>65</w:t>
      </w:r>
      <w:r w:rsidR="003C4E15" w:rsidRPr="00B22A6E">
        <w:rPr>
          <w:rFonts w:ascii="Times New Roman" w:hAnsi="Times New Roman"/>
          <w:sz w:val="24"/>
          <w:szCs w:val="24"/>
        </w:rPr>
        <w:t>.</w:t>
      </w:r>
    </w:p>
    <w:p w:rsidR="003C4E15" w:rsidRPr="003C4E15" w:rsidRDefault="003C4E15" w:rsidP="003C4E15">
      <w:pPr>
        <w:spacing w:after="0" w:line="240" w:lineRule="auto"/>
        <w:rPr>
          <w:rFonts w:ascii="Times New Roman" w:hAnsi="Times New Roman"/>
          <w:sz w:val="8"/>
          <w:szCs w:val="8"/>
        </w:rPr>
      </w:pPr>
    </w:p>
    <w:p w:rsidR="003C4E15" w:rsidRPr="00053AC7" w:rsidRDefault="003C4E15" w:rsidP="003C4E15">
      <w:pPr>
        <w:spacing w:after="0" w:line="240" w:lineRule="auto"/>
        <w:rPr>
          <w:rFonts w:ascii="Times New Roman" w:hAnsi="Times New Roman"/>
          <w:b/>
          <w:i/>
          <w:sz w:val="24"/>
          <w:szCs w:val="24"/>
        </w:rPr>
      </w:pPr>
      <w:r w:rsidRPr="00607E58">
        <w:rPr>
          <w:rFonts w:ascii="Times New Roman" w:hAnsi="Times New Roman"/>
          <w:i/>
          <w:sz w:val="24"/>
          <w:szCs w:val="24"/>
        </w:rPr>
        <w:t xml:space="preserve">Таблица </w:t>
      </w:r>
      <w:r w:rsidR="00BE1106">
        <w:rPr>
          <w:rFonts w:ascii="Times New Roman" w:hAnsi="Times New Roman"/>
          <w:i/>
          <w:sz w:val="24"/>
          <w:szCs w:val="24"/>
        </w:rPr>
        <w:t>65</w:t>
      </w:r>
      <w:r w:rsidR="00776446" w:rsidRPr="00776446">
        <w:rPr>
          <w:rFonts w:ascii="Times New Roman" w:hAnsi="Times New Roman"/>
          <w:b/>
          <w:i/>
          <w:sz w:val="24"/>
          <w:szCs w:val="24"/>
        </w:rPr>
        <w:t>.</w:t>
      </w:r>
      <w:r w:rsidRPr="00053AC7">
        <w:rPr>
          <w:rFonts w:ascii="Times New Roman" w:hAnsi="Times New Roman"/>
          <w:b/>
          <w:i/>
          <w:sz w:val="24"/>
          <w:szCs w:val="24"/>
        </w:rPr>
        <w:t xml:space="preserve"> – Размеры земельных участков для отдельно стоящих котельных, размещаемых в районах жилых застроек</w:t>
      </w:r>
    </w:p>
    <w:p w:rsidR="003C4E15" w:rsidRPr="003C4E15" w:rsidRDefault="003C4E15" w:rsidP="003C4E15">
      <w:pPr>
        <w:spacing w:after="0" w:line="240" w:lineRule="auto"/>
        <w:rPr>
          <w:rFonts w:ascii="Times New Roman" w:hAnsi="Times New Roman"/>
          <w:i/>
          <w:sz w:val="8"/>
          <w:szCs w:val="8"/>
        </w:rPr>
      </w:pP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602"/>
        <w:gridCol w:w="3143"/>
        <w:gridCol w:w="2694"/>
      </w:tblGrid>
      <w:tr w:rsidR="003C4E15" w:rsidRPr="00B22A6E" w:rsidTr="000333F5">
        <w:trPr>
          <w:trHeight w:val="62"/>
          <w:jc w:val="center"/>
        </w:trPr>
        <w:tc>
          <w:tcPr>
            <w:tcW w:w="3602" w:type="dxa"/>
            <w:vMerge w:val="restart"/>
            <w:shd w:val="clear" w:color="auto" w:fill="EEECE1" w:themeFill="background2"/>
            <w:vAlign w:val="center"/>
          </w:tcPr>
          <w:p w:rsidR="003C4E15" w:rsidRPr="00B22A6E" w:rsidRDefault="003C4E15" w:rsidP="00EF6232">
            <w:pPr>
              <w:spacing w:after="0" w:line="240" w:lineRule="auto"/>
              <w:ind w:left="-40"/>
              <w:jc w:val="center"/>
              <w:rPr>
                <w:rFonts w:ascii="Times New Roman" w:hAnsi="Times New Roman"/>
                <w:bCs/>
              </w:rPr>
            </w:pPr>
            <w:r w:rsidRPr="00B22A6E">
              <w:rPr>
                <w:rFonts w:ascii="Times New Roman" w:hAnsi="Times New Roman"/>
                <w:bCs/>
              </w:rPr>
              <w:t xml:space="preserve">Теплопроизводительность </w:t>
            </w:r>
          </w:p>
          <w:p w:rsidR="003C4E15" w:rsidRPr="00B22A6E" w:rsidRDefault="003C4E15" w:rsidP="00EF6232">
            <w:pPr>
              <w:spacing w:after="0" w:line="240" w:lineRule="auto"/>
              <w:ind w:left="-40"/>
              <w:jc w:val="center"/>
              <w:rPr>
                <w:rFonts w:ascii="Times New Roman" w:hAnsi="Times New Roman"/>
                <w:bCs/>
              </w:rPr>
            </w:pPr>
            <w:r w:rsidRPr="00B22A6E">
              <w:rPr>
                <w:rFonts w:ascii="Times New Roman" w:hAnsi="Times New Roman"/>
                <w:bCs/>
              </w:rPr>
              <w:t>котельных, Гкал/ч (МВт)</w:t>
            </w:r>
          </w:p>
        </w:tc>
        <w:tc>
          <w:tcPr>
            <w:tcW w:w="5837" w:type="dxa"/>
            <w:gridSpan w:val="2"/>
            <w:shd w:val="clear" w:color="auto" w:fill="EEECE1" w:themeFill="background2"/>
            <w:vAlign w:val="center"/>
          </w:tcPr>
          <w:p w:rsidR="003C4E15" w:rsidRPr="00B22A6E" w:rsidRDefault="003C4E15" w:rsidP="00EF6232">
            <w:pPr>
              <w:spacing w:after="0" w:line="240" w:lineRule="auto"/>
              <w:jc w:val="center"/>
              <w:rPr>
                <w:rFonts w:ascii="Times New Roman" w:hAnsi="Times New Roman"/>
                <w:bCs/>
              </w:rPr>
            </w:pPr>
            <w:r w:rsidRPr="00B22A6E">
              <w:rPr>
                <w:rFonts w:ascii="Times New Roman" w:hAnsi="Times New Roman"/>
                <w:bCs/>
              </w:rPr>
              <w:t>Размеры земельных участков, га, котельных, работающих</w:t>
            </w:r>
          </w:p>
        </w:tc>
      </w:tr>
      <w:tr w:rsidR="003C4E15" w:rsidRPr="00B22A6E" w:rsidTr="000333F5">
        <w:trPr>
          <w:trHeight w:val="62"/>
          <w:jc w:val="center"/>
        </w:trPr>
        <w:tc>
          <w:tcPr>
            <w:tcW w:w="3602" w:type="dxa"/>
            <w:vMerge/>
            <w:shd w:val="clear" w:color="auto" w:fill="EEECE1" w:themeFill="background2"/>
            <w:vAlign w:val="center"/>
          </w:tcPr>
          <w:p w:rsidR="003C4E15" w:rsidRPr="00B22A6E" w:rsidRDefault="003C4E15" w:rsidP="00EF6232">
            <w:pPr>
              <w:spacing w:after="0" w:line="240" w:lineRule="auto"/>
              <w:jc w:val="center"/>
              <w:rPr>
                <w:rFonts w:ascii="Times New Roman" w:hAnsi="Times New Roman"/>
              </w:rPr>
            </w:pPr>
          </w:p>
        </w:tc>
        <w:tc>
          <w:tcPr>
            <w:tcW w:w="3143" w:type="dxa"/>
            <w:shd w:val="clear" w:color="auto" w:fill="EEECE1" w:themeFill="background2"/>
            <w:vAlign w:val="center"/>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на твердом топливе</w:t>
            </w:r>
          </w:p>
        </w:tc>
        <w:tc>
          <w:tcPr>
            <w:tcW w:w="2694" w:type="dxa"/>
            <w:shd w:val="clear" w:color="auto" w:fill="EEECE1" w:themeFill="background2"/>
            <w:vAlign w:val="center"/>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на газомазутном топливе</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t>до 5</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0,7</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0,7</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t>от 5 до 10 (от 6 до 12)</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1,0</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1,0</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t>от 10 до 50 (от 12 до 58)</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2,0</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1,5</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t>от 50 до 100 (от 58 до 116)</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3,0</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2,5</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t>от 100 до 200 (от 116 до 233)</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3,7</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3,0</w:t>
            </w:r>
          </w:p>
        </w:tc>
      </w:tr>
      <w:tr w:rsidR="003C4E15" w:rsidRPr="00B22A6E" w:rsidTr="000333F5">
        <w:trPr>
          <w:trHeight w:val="227"/>
          <w:jc w:val="center"/>
        </w:trPr>
        <w:tc>
          <w:tcPr>
            <w:tcW w:w="3602" w:type="dxa"/>
          </w:tcPr>
          <w:p w:rsidR="003C4E15" w:rsidRPr="00B22A6E" w:rsidRDefault="003C4E15" w:rsidP="00EF6232">
            <w:pPr>
              <w:spacing w:after="0" w:line="240" w:lineRule="auto"/>
              <w:ind w:left="113"/>
              <w:rPr>
                <w:rFonts w:ascii="Times New Roman" w:hAnsi="Times New Roman"/>
              </w:rPr>
            </w:pPr>
            <w:r w:rsidRPr="00B22A6E">
              <w:rPr>
                <w:rFonts w:ascii="Times New Roman" w:hAnsi="Times New Roman"/>
              </w:rPr>
              <w:lastRenderedPageBreak/>
              <w:t>от 200 до 400 (от 233 до 466)</w:t>
            </w:r>
          </w:p>
        </w:tc>
        <w:tc>
          <w:tcPr>
            <w:tcW w:w="3143"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4,3</w:t>
            </w:r>
          </w:p>
        </w:tc>
        <w:tc>
          <w:tcPr>
            <w:tcW w:w="2694" w:type="dxa"/>
          </w:tcPr>
          <w:p w:rsidR="003C4E15" w:rsidRPr="00B22A6E" w:rsidRDefault="003C4E15" w:rsidP="00EF6232">
            <w:pPr>
              <w:spacing w:after="0" w:line="240" w:lineRule="auto"/>
              <w:jc w:val="center"/>
              <w:rPr>
                <w:rFonts w:ascii="Times New Roman" w:hAnsi="Times New Roman"/>
              </w:rPr>
            </w:pPr>
            <w:r w:rsidRPr="00B22A6E">
              <w:rPr>
                <w:rFonts w:ascii="Times New Roman" w:hAnsi="Times New Roman"/>
              </w:rPr>
              <w:t>3,5</w:t>
            </w:r>
          </w:p>
        </w:tc>
      </w:tr>
    </w:tbl>
    <w:p w:rsidR="000333F5" w:rsidRPr="000333F5" w:rsidRDefault="000333F5" w:rsidP="000333F5">
      <w:pPr>
        <w:spacing w:after="0" w:line="240" w:lineRule="auto"/>
        <w:ind w:firstLine="284"/>
        <w:rPr>
          <w:rFonts w:ascii="Times New Roman" w:hAnsi="Times New Roman"/>
          <w:spacing w:val="-2"/>
          <w:sz w:val="8"/>
          <w:szCs w:val="8"/>
        </w:rPr>
      </w:pPr>
    </w:p>
    <w:p w:rsidR="00025610" w:rsidRPr="003E558D" w:rsidRDefault="000333F5" w:rsidP="00025610">
      <w:pPr>
        <w:spacing w:after="0" w:line="240" w:lineRule="auto"/>
        <w:jc w:val="both"/>
        <w:rPr>
          <w:rFonts w:ascii="Times New Roman" w:eastAsia="Calibri" w:hAnsi="Times New Roman"/>
          <w:color w:val="000000"/>
          <w:sz w:val="20"/>
          <w:szCs w:val="20"/>
          <w:lang w:eastAsia="en-US"/>
        </w:rPr>
      </w:pPr>
      <w:r w:rsidRPr="000333F5">
        <w:rPr>
          <w:rFonts w:ascii="Times New Roman" w:hAnsi="Times New Roman"/>
          <w:b/>
          <w:spacing w:val="-2"/>
          <w:sz w:val="20"/>
          <w:szCs w:val="20"/>
        </w:rPr>
        <w:t>Примечание:</w:t>
      </w:r>
      <w:r>
        <w:rPr>
          <w:rFonts w:ascii="Times New Roman" w:hAnsi="Times New Roman"/>
          <w:spacing w:val="-2"/>
          <w:sz w:val="20"/>
          <w:szCs w:val="20"/>
        </w:rPr>
        <w:t xml:space="preserve"> </w:t>
      </w:r>
    </w:p>
    <w:p w:rsidR="00025610" w:rsidRPr="003E558D" w:rsidRDefault="00025610" w:rsidP="00025610">
      <w:pPr>
        <w:widowControl w:val="0"/>
        <w:tabs>
          <w:tab w:val="left" w:pos="993"/>
        </w:tabs>
        <w:suppressAutoHyphens/>
        <w:autoSpaceDE w:val="0"/>
        <w:autoSpaceDN w:val="0"/>
        <w:adjustRightInd w:val="0"/>
        <w:spacing w:after="0" w:line="240" w:lineRule="auto"/>
        <w:contextualSpacing/>
        <w:jc w:val="both"/>
        <w:rPr>
          <w:rFonts w:ascii="Times New Roman" w:eastAsia="Calibri" w:hAnsi="Times New Roman"/>
          <w:color w:val="000000"/>
          <w:sz w:val="20"/>
          <w:szCs w:val="20"/>
          <w:lang w:eastAsia="en-US"/>
        </w:rPr>
      </w:pPr>
      <w:r>
        <w:rPr>
          <w:rFonts w:ascii="Times New Roman" w:eastAsia="Calibri" w:hAnsi="Times New Roman"/>
          <w:color w:val="000000"/>
          <w:sz w:val="20"/>
          <w:szCs w:val="20"/>
          <w:lang w:eastAsia="en-US"/>
        </w:rPr>
        <w:t xml:space="preserve">1. </w:t>
      </w:r>
      <w:r w:rsidRPr="003E558D">
        <w:rPr>
          <w:rFonts w:ascii="Times New Roman" w:eastAsia="Calibri" w:hAnsi="Times New Roman"/>
          <w:color w:val="000000"/>
          <w:sz w:val="20"/>
          <w:szCs w:val="20"/>
          <w:lang w:eastAsia="en-US"/>
        </w:rPr>
        <w:t xml:space="preserve">Размещение золошлакоотвалов следует предусматривать вне территорий жилых, общественно-деловых и рекреационных зон. Условия размещения золошлакоотвалов и определение размеров площадок для них необходимо предусматривать по </w:t>
      </w:r>
      <w:hyperlink r:id="rId21" w:history="1">
        <w:r w:rsidRPr="003E558D">
          <w:rPr>
            <w:rFonts w:ascii="Times New Roman" w:eastAsia="Calibri" w:hAnsi="Times New Roman"/>
            <w:color w:val="000000"/>
            <w:sz w:val="20"/>
            <w:szCs w:val="20"/>
            <w:lang w:eastAsia="en-US"/>
          </w:rPr>
          <w:t>СНиП 41-02</w:t>
        </w:r>
      </w:hyperlink>
      <w:r w:rsidRPr="003E558D">
        <w:rPr>
          <w:rFonts w:ascii="Times New Roman" w:eastAsia="Calibri" w:hAnsi="Times New Roman"/>
          <w:color w:val="000000"/>
          <w:sz w:val="20"/>
          <w:szCs w:val="20"/>
          <w:lang w:eastAsia="en-US"/>
        </w:rPr>
        <w:t>.</w:t>
      </w:r>
    </w:p>
    <w:p w:rsidR="00025610" w:rsidRDefault="00025610" w:rsidP="00025610">
      <w:pPr>
        <w:widowControl w:val="0"/>
        <w:tabs>
          <w:tab w:val="left" w:pos="993"/>
        </w:tabs>
        <w:suppressAutoHyphens/>
        <w:autoSpaceDE w:val="0"/>
        <w:autoSpaceDN w:val="0"/>
        <w:adjustRightInd w:val="0"/>
        <w:spacing w:after="0" w:line="240" w:lineRule="auto"/>
        <w:contextualSpacing/>
        <w:jc w:val="both"/>
        <w:rPr>
          <w:rFonts w:ascii="Times New Roman" w:eastAsia="Calibri" w:hAnsi="Times New Roman"/>
          <w:color w:val="000000"/>
          <w:sz w:val="20"/>
          <w:szCs w:val="20"/>
          <w:lang w:eastAsia="en-US"/>
        </w:rPr>
      </w:pPr>
      <w:r>
        <w:rPr>
          <w:rFonts w:ascii="Times New Roman" w:eastAsia="Calibri" w:hAnsi="Times New Roman"/>
          <w:color w:val="000000"/>
          <w:sz w:val="20"/>
          <w:szCs w:val="20"/>
          <w:lang w:eastAsia="en-US"/>
        </w:rPr>
        <w:t xml:space="preserve">2. </w:t>
      </w:r>
      <w:r w:rsidRPr="003E558D">
        <w:rPr>
          <w:rFonts w:ascii="Times New Roman" w:eastAsia="Calibri" w:hAnsi="Times New Roman"/>
          <w:color w:val="000000"/>
          <w:sz w:val="20"/>
          <w:szCs w:val="20"/>
          <w:lang w:eastAsia="en-US"/>
        </w:rPr>
        <w:t>Размеры санитарно-защитных зон от котельных определяются в соответствии с действующими санитарными нормами.</w:t>
      </w:r>
    </w:p>
    <w:p w:rsidR="000333F5" w:rsidRPr="000333F5" w:rsidRDefault="000333F5" w:rsidP="007B61DF">
      <w:pPr>
        <w:spacing w:after="0" w:line="240" w:lineRule="auto"/>
        <w:ind w:firstLine="567"/>
        <w:rPr>
          <w:rFonts w:ascii="Times New Roman" w:hAnsi="Times New Roman"/>
          <w:spacing w:val="-2"/>
          <w:sz w:val="8"/>
          <w:szCs w:val="8"/>
        </w:rPr>
      </w:pPr>
    </w:p>
    <w:p w:rsidR="003C4E15" w:rsidRPr="00B22A6E" w:rsidRDefault="00EC0B62" w:rsidP="000333F5">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.16. </w:t>
      </w:r>
      <w:r w:rsidR="003C4E15" w:rsidRPr="00B22A6E">
        <w:rPr>
          <w:rFonts w:ascii="Times New Roman" w:hAnsi="Times New Roman"/>
          <w:spacing w:val="-2"/>
          <w:sz w:val="24"/>
          <w:szCs w:val="24"/>
        </w:rPr>
        <w:t xml:space="preserve">Размеры санитарно-защитных зон от источников теплоснабжения устанавливаются в </w:t>
      </w:r>
      <w:r w:rsidR="003C4E15" w:rsidRPr="00B22A6E">
        <w:rPr>
          <w:rFonts w:ascii="Times New Roman" w:hAnsi="Times New Roman"/>
          <w:sz w:val="24"/>
          <w:szCs w:val="24"/>
        </w:rPr>
        <w:t>соответствии с требованиями СанПиН 2.2.1/2.1.1.1200-03.</w:t>
      </w:r>
    </w:p>
    <w:p w:rsidR="003C4E15" w:rsidRPr="00B22A6E" w:rsidRDefault="00EC0B62" w:rsidP="000333F5">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.17. </w:t>
      </w:r>
      <w:r w:rsidR="003C4E15" w:rsidRPr="00B22A6E">
        <w:rPr>
          <w:rFonts w:ascii="Times New Roman" w:hAnsi="Times New Roman"/>
          <w:sz w:val="24"/>
          <w:szCs w:val="24"/>
        </w:rPr>
        <w:t>Ориентировочные размеры санитарно-защитных зон для районных котельных тепловой мощностью 200 Гкал и выше составляют:</w:t>
      </w:r>
    </w:p>
    <w:p w:rsidR="003C4E15" w:rsidRPr="00B22A6E" w:rsidRDefault="000333F5" w:rsidP="000333F5">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3C4E15" w:rsidRPr="00B22A6E">
        <w:rPr>
          <w:rFonts w:ascii="Times New Roman" w:hAnsi="Times New Roman"/>
          <w:sz w:val="24"/>
          <w:szCs w:val="24"/>
        </w:rPr>
        <w:t xml:space="preserve"> работающих на угольном топливе – 500 м;</w:t>
      </w:r>
    </w:p>
    <w:p w:rsidR="003C4E15" w:rsidRPr="00B22A6E" w:rsidRDefault="000333F5" w:rsidP="000333F5">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3C4E15" w:rsidRPr="00B22A6E">
        <w:rPr>
          <w:rFonts w:ascii="Times New Roman" w:hAnsi="Times New Roman"/>
          <w:sz w:val="24"/>
          <w:szCs w:val="24"/>
        </w:rPr>
        <w:t xml:space="preserve"> работающих на газовом и газомазутном топливе (на перспективу) – 300 м.</w:t>
      </w:r>
    </w:p>
    <w:p w:rsidR="003C4E15" w:rsidRPr="00B22A6E" w:rsidRDefault="00EC0B62" w:rsidP="000333F5">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.18. </w:t>
      </w:r>
      <w:r w:rsidR="003C4E15" w:rsidRPr="00B22A6E">
        <w:rPr>
          <w:rFonts w:ascii="Times New Roman" w:hAnsi="Times New Roman"/>
          <w:spacing w:val="-2"/>
          <w:sz w:val="24"/>
          <w:szCs w:val="24"/>
        </w:rPr>
        <w:t xml:space="preserve">Для котельных тепловой мощностью менее 200 Гкал </w:t>
      </w:r>
      <w:r w:rsidR="003C4E15" w:rsidRPr="00B22A6E">
        <w:rPr>
          <w:rFonts w:ascii="Times New Roman" w:hAnsi="Times New Roman"/>
          <w:sz w:val="24"/>
          <w:szCs w:val="24"/>
        </w:rPr>
        <w:t>размер санитарно-защитной зоны устанавливается в каждом конкретном случае на основании расчетов рассеивания загрязнений атмос</w:t>
      </w:r>
      <w:r w:rsidR="003C4E15" w:rsidRPr="00B22A6E">
        <w:rPr>
          <w:rFonts w:ascii="Times New Roman" w:hAnsi="Times New Roman"/>
          <w:spacing w:val="-4"/>
          <w:sz w:val="24"/>
          <w:szCs w:val="24"/>
        </w:rPr>
        <w:t>ферного воздуха и физического воздействия на атмосферный воздух (шум, вибрация,</w:t>
      </w:r>
      <w:r w:rsidR="003C4E15" w:rsidRPr="00B22A6E">
        <w:rPr>
          <w:rFonts w:ascii="Times New Roman" w:hAnsi="Times New Roman"/>
          <w:sz w:val="24"/>
          <w:szCs w:val="24"/>
        </w:rPr>
        <w:t xml:space="preserve"> </w:t>
      </w:r>
      <w:r w:rsidR="003C4E15" w:rsidRPr="00B22A6E">
        <w:rPr>
          <w:rFonts w:ascii="Times New Roman" w:hAnsi="Times New Roman"/>
          <w:spacing w:val="-2"/>
          <w:sz w:val="24"/>
          <w:szCs w:val="24"/>
        </w:rPr>
        <w:t>ЭМП и др.), а также на основании результатов натурных исследований и измерений.</w:t>
      </w:r>
    </w:p>
    <w:p w:rsidR="003C4E15" w:rsidRPr="00B22A6E" w:rsidRDefault="00EC0B62" w:rsidP="000333F5">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.19. </w:t>
      </w:r>
      <w:r w:rsidR="003C4E15" w:rsidRPr="00B22A6E">
        <w:rPr>
          <w:rFonts w:ascii="Times New Roman" w:hAnsi="Times New Roman"/>
          <w:sz w:val="24"/>
          <w:szCs w:val="24"/>
        </w:rPr>
        <w:t>При отсутствии централизованной системы теплоснабжения на территориях малоэтажной многоквартирной застройки, а также одно-, двухэтажной жилой застройки с приусадебными (приквартирными) земельными участками и в сельских населенных пунктах теплоснабжение допускается предусматривать от котельных на группу жилых и общественных зданий или от индивидуальных источников тепла (автономное теплоснабжение, в том числе печное) при соблюдении требований технических регламентов, а также экологических, санитарно-гигиенических и противопожарных требований.</w:t>
      </w:r>
    </w:p>
    <w:p w:rsidR="003C4E15" w:rsidRPr="00B22A6E" w:rsidRDefault="00EC0B62" w:rsidP="007E48BD">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.20. </w:t>
      </w:r>
      <w:r w:rsidR="003C4E15" w:rsidRPr="00B22A6E">
        <w:rPr>
          <w:rFonts w:ascii="Times New Roman" w:hAnsi="Times New Roman"/>
          <w:sz w:val="24"/>
          <w:szCs w:val="24"/>
        </w:rPr>
        <w:t>Для автономного теплоснабжения проектируются индивидуальные котельные (отдельно стоящие, встроенные, пристроенные и котлы наружного размещения (крышные).</w:t>
      </w:r>
    </w:p>
    <w:p w:rsidR="003C4E15" w:rsidRPr="00B22A6E" w:rsidRDefault="00EC0B62" w:rsidP="007E48BD">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.21. </w:t>
      </w:r>
      <w:r w:rsidR="003C4E15" w:rsidRPr="00B22A6E">
        <w:rPr>
          <w:rFonts w:ascii="Times New Roman" w:hAnsi="Times New Roman"/>
          <w:sz w:val="24"/>
          <w:szCs w:val="24"/>
        </w:rPr>
        <w:t>Для крышных, встроенно-пристроенных котельных размер санитарно-защитной зоны не устанавливается. Размещение указанных котельных осуществляется в каждом конкретном случае на основании расчетов рассеивания загрязнений атмосферного воздуха и физического воздействия на атмосферный воздух, а также на основании результатов натурных исследований и измерений.</w:t>
      </w:r>
    </w:p>
    <w:p w:rsidR="003C4E15" w:rsidRPr="00B22A6E" w:rsidRDefault="00EC0B62" w:rsidP="007E48BD">
      <w:pPr>
        <w:spacing w:after="0" w:line="240" w:lineRule="auto"/>
        <w:ind w:firstLine="567"/>
        <w:jc w:val="both"/>
        <w:rPr>
          <w:rFonts w:ascii="Times New Roman" w:hAnsi="Times New Roman"/>
          <w:sz w:val="24"/>
          <w:szCs w:val="24"/>
        </w:rPr>
      </w:pPr>
      <w:r>
        <w:rPr>
          <w:rFonts w:ascii="Times New Roman" w:hAnsi="Times New Roman"/>
          <w:sz w:val="24"/>
          <w:szCs w:val="24"/>
        </w:rPr>
        <w:t>6</w:t>
      </w:r>
      <w:r w:rsidR="000333F5">
        <w:rPr>
          <w:rFonts w:ascii="Times New Roman" w:hAnsi="Times New Roman"/>
          <w:sz w:val="24"/>
          <w:szCs w:val="24"/>
        </w:rPr>
        <w:t>.2.</w:t>
      </w:r>
      <w:r w:rsidR="00776446">
        <w:rPr>
          <w:rFonts w:ascii="Times New Roman" w:hAnsi="Times New Roman"/>
          <w:sz w:val="24"/>
          <w:szCs w:val="24"/>
        </w:rPr>
        <w:t>3</w:t>
      </w:r>
      <w:r w:rsidR="000333F5">
        <w:rPr>
          <w:rFonts w:ascii="Times New Roman" w:hAnsi="Times New Roman"/>
          <w:sz w:val="24"/>
          <w:szCs w:val="24"/>
        </w:rPr>
        <w:t xml:space="preserve">.22. </w:t>
      </w:r>
      <w:r w:rsidR="003C4E15" w:rsidRPr="00B22A6E">
        <w:rPr>
          <w:rFonts w:ascii="Times New Roman" w:hAnsi="Times New Roman"/>
          <w:spacing w:val="-2"/>
          <w:sz w:val="24"/>
          <w:szCs w:val="24"/>
        </w:rPr>
        <w:t>Трассы и способы прокладки тепловых сетей следует предусматривать</w:t>
      </w:r>
      <w:r w:rsidR="003C4E15" w:rsidRPr="00B22A6E">
        <w:rPr>
          <w:rFonts w:ascii="Times New Roman" w:hAnsi="Times New Roman"/>
          <w:sz w:val="24"/>
          <w:szCs w:val="24"/>
        </w:rPr>
        <w:t xml:space="preserve"> в соответствии со СП 18.13330.2011, СП 124.13330.2012, </w:t>
      </w:r>
      <w:r w:rsidR="003C4E15" w:rsidRPr="00B22A6E">
        <w:rPr>
          <w:rFonts w:ascii="Times New Roman" w:hAnsi="Times New Roman"/>
          <w:spacing w:val="-2"/>
          <w:sz w:val="24"/>
          <w:szCs w:val="24"/>
        </w:rPr>
        <w:t>СП 42.13330.2011</w:t>
      </w:r>
      <w:r w:rsidR="003C4E15" w:rsidRPr="00B22A6E">
        <w:rPr>
          <w:rFonts w:ascii="Times New Roman" w:hAnsi="Times New Roman"/>
          <w:sz w:val="24"/>
          <w:szCs w:val="24"/>
        </w:rPr>
        <w:t xml:space="preserve">. </w:t>
      </w:r>
    </w:p>
    <w:p w:rsidR="003C4E15" w:rsidRPr="00B22A6E" w:rsidRDefault="00EC0B62" w:rsidP="007E48BD">
      <w:pPr>
        <w:spacing w:after="0" w:line="240" w:lineRule="auto"/>
        <w:ind w:firstLine="567"/>
        <w:jc w:val="both"/>
        <w:rPr>
          <w:rFonts w:ascii="Times New Roman" w:hAnsi="Times New Roman"/>
          <w:sz w:val="24"/>
          <w:szCs w:val="24"/>
        </w:rPr>
      </w:pPr>
      <w:r>
        <w:rPr>
          <w:rFonts w:ascii="Times New Roman" w:hAnsi="Times New Roman"/>
          <w:sz w:val="24"/>
          <w:szCs w:val="24"/>
        </w:rPr>
        <w:t>6</w:t>
      </w:r>
      <w:r w:rsidR="007E48BD">
        <w:rPr>
          <w:rFonts w:ascii="Times New Roman" w:hAnsi="Times New Roman"/>
          <w:sz w:val="24"/>
          <w:szCs w:val="24"/>
        </w:rPr>
        <w:t>.2.</w:t>
      </w:r>
      <w:r w:rsidR="00776446">
        <w:rPr>
          <w:rFonts w:ascii="Times New Roman" w:hAnsi="Times New Roman"/>
          <w:sz w:val="24"/>
          <w:szCs w:val="24"/>
        </w:rPr>
        <w:t>3</w:t>
      </w:r>
      <w:r w:rsidR="007E48BD">
        <w:rPr>
          <w:rFonts w:ascii="Times New Roman" w:hAnsi="Times New Roman"/>
          <w:sz w:val="24"/>
          <w:szCs w:val="24"/>
        </w:rPr>
        <w:t xml:space="preserve">.23. </w:t>
      </w:r>
      <w:r w:rsidR="003C4E15" w:rsidRPr="00B22A6E">
        <w:rPr>
          <w:rFonts w:ascii="Times New Roman" w:hAnsi="Times New Roman"/>
          <w:sz w:val="24"/>
          <w:szCs w:val="24"/>
        </w:rPr>
        <w:t>Для прохождения теплотрасс в заданных направлениях выделяются специальные коммуникационные коридоры, которые учитывают интересы прокладки других инженерных коммуникаций с целью исключения или минимизации участков их взаимных пересечений.</w:t>
      </w:r>
    </w:p>
    <w:p w:rsidR="003C4E15" w:rsidRPr="00B22A6E" w:rsidRDefault="00EC0B62" w:rsidP="007E48B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7E48BD">
        <w:rPr>
          <w:rFonts w:ascii="Times New Roman" w:hAnsi="Times New Roman"/>
          <w:sz w:val="24"/>
          <w:szCs w:val="24"/>
        </w:rPr>
        <w:t>.2.</w:t>
      </w:r>
      <w:r w:rsidR="00776446">
        <w:rPr>
          <w:rFonts w:ascii="Times New Roman" w:hAnsi="Times New Roman"/>
          <w:sz w:val="24"/>
          <w:szCs w:val="24"/>
        </w:rPr>
        <w:t>3</w:t>
      </w:r>
      <w:r w:rsidR="007E48BD">
        <w:rPr>
          <w:rFonts w:ascii="Times New Roman" w:hAnsi="Times New Roman"/>
          <w:sz w:val="24"/>
          <w:szCs w:val="24"/>
        </w:rPr>
        <w:t xml:space="preserve">.24. </w:t>
      </w:r>
      <w:r w:rsidR="003C4E15" w:rsidRPr="00B22A6E">
        <w:rPr>
          <w:rFonts w:ascii="Times New Roman" w:hAnsi="Times New Roman"/>
          <w:bCs/>
          <w:sz w:val="24"/>
          <w:szCs w:val="24"/>
        </w:rPr>
        <w:t xml:space="preserve">При проектировании систем теплоснабжения на территориях, подверженных опасным инженерно-геологическим и гидрологическим процессам следует учитывать требования </w:t>
      </w:r>
      <w:r w:rsidR="003C4E15" w:rsidRPr="00B22A6E">
        <w:rPr>
          <w:rFonts w:ascii="Times New Roman" w:hAnsi="Times New Roman"/>
          <w:sz w:val="24"/>
          <w:szCs w:val="24"/>
        </w:rPr>
        <w:t xml:space="preserve">СП 116.13330.2012, </w:t>
      </w:r>
      <w:r w:rsidR="003C4E15" w:rsidRPr="00B22A6E">
        <w:rPr>
          <w:rFonts w:ascii="Times New Roman" w:hAnsi="Times New Roman"/>
          <w:bCs/>
          <w:sz w:val="24"/>
          <w:szCs w:val="24"/>
        </w:rPr>
        <w:t>СП 21.13330.2012</w:t>
      </w:r>
      <w:r w:rsidR="003C4E15" w:rsidRPr="00B22A6E">
        <w:rPr>
          <w:rFonts w:ascii="Times New Roman" w:hAnsi="Times New Roman"/>
          <w:sz w:val="24"/>
          <w:szCs w:val="24"/>
        </w:rPr>
        <w:t xml:space="preserve">, </w:t>
      </w:r>
      <w:r w:rsidR="003C4E15" w:rsidRPr="00B22A6E">
        <w:rPr>
          <w:rFonts w:ascii="Times New Roman" w:hAnsi="Times New Roman"/>
          <w:bCs/>
          <w:sz w:val="24"/>
          <w:szCs w:val="24"/>
        </w:rPr>
        <w:t>СП 14.13330.2014</w:t>
      </w:r>
      <w:r w:rsidR="003C4E15" w:rsidRPr="00B22A6E">
        <w:rPr>
          <w:rFonts w:ascii="Times New Roman" w:hAnsi="Times New Roman"/>
          <w:sz w:val="24"/>
          <w:szCs w:val="24"/>
        </w:rPr>
        <w:t>, а также требования п.п. 9.4.17-9.4.20 настоящих нормативов.</w:t>
      </w:r>
    </w:p>
    <w:p w:rsidR="003C4E15" w:rsidRPr="00B22A6E" w:rsidRDefault="00EC0B62" w:rsidP="007E48BD">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sz w:val="24"/>
          <w:szCs w:val="24"/>
        </w:rPr>
        <w:t>6</w:t>
      </w:r>
      <w:r w:rsidR="007E48BD">
        <w:rPr>
          <w:rFonts w:ascii="Times New Roman" w:hAnsi="Times New Roman"/>
          <w:sz w:val="24"/>
          <w:szCs w:val="24"/>
        </w:rPr>
        <w:t>.2.</w:t>
      </w:r>
      <w:r w:rsidR="00776446">
        <w:rPr>
          <w:rFonts w:ascii="Times New Roman" w:hAnsi="Times New Roman"/>
          <w:sz w:val="24"/>
          <w:szCs w:val="24"/>
        </w:rPr>
        <w:t>3</w:t>
      </w:r>
      <w:r w:rsidR="007E48BD">
        <w:rPr>
          <w:rFonts w:ascii="Times New Roman" w:hAnsi="Times New Roman"/>
          <w:sz w:val="24"/>
          <w:szCs w:val="24"/>
        </w:rPr>
        <w:t xml:space="preserve">.25. </w:t>
      </w:r>
      <w:r w:rsidR="003C4E15" w:rsidRPr="00B22A6E">
        <w:rPr>
          <w:rFonts w:ascii="Times New Roman" w:hAnsi="Times New Roman"/>
          <w:bCs/>
          <w:sz w:val="24"/>
          <w:szCs w:val="24"/>
        </w:rPr>
        <w:t>Расчетную сейсмичность для зданий и сооружений тепловых сетей следует принимать равной сейсмичности района строительства.</w:t>
      </w:r>
    </w:p>
    <w:p w:rsidR="003C4E15" w:rsidRPr="00B22A6E" w:rsidRDefault="00EC0B62" w:rsidP="007E48BD">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sz w:val="24"/>
          <w:szCs w:val="24"/>
        </w:rPr>
        <w:t>6</w:t>
      </w:r>
      <w:r w:rsidR="007E48BD">
        <w:rPr>
          <w:rFonts w:ascii="Times New Roman" w:hAnsi="Times New Roman"/>
          <w:sz w:val="24"/>
          <w:szCs w:val="24"/>
        </w:rPr>
        <w:t>.2.</w:t>
      </w:r>
      <w:r w:rsidR="00776446">
        <w:rPr>
          <w:rFonts w:ascii="Times New Roman" w:hAnsi="Times New Roman"/>
          <w:sz w:val="24"/>
          <w:szCs w:val="24"/>
        </w:rPr>
        <w:t>3</w:t>
      </w:r>
      <w:r w:rsidR="007E48BD">
        <w:rPr>
          <w:rFonts w:ascii="Times New Roman" w:hAnsi="Times New Roman"/>
          <w:sz w:val="24"/>
          <w:szCs w:val="24"/>
        </w:rPr>
        <w:t xml:space="preserve">.26. </w:t>
      </w:r>
      <w:r w:rsidR="003C4E15" w:rsidRPr="00B22A6E">
        <w:rPr>
          <w:rFonts w:ascii="Times New Roman" w:hAnsi="Times New Roman"/>
          <w:bCs/>
          <w:sz w:val="24"/>
          <w:szCs w:val="24"/>
        </w:rPr>
        <w:t>Совместная прокладка тепловых сетей с газопроводами в каналах и тоннелях независимо от давления газа не допускается.</w:t>
      </w:r>
    </w:p>
    <w:p w:rsidR="003C4E15" w:rsidRPr="00B22A6E" w:rsidRDefault="003C4E15" w:rsidP="007E48BD">
      <w:pPr>
        <w:autoSpaceDE w:val="0"/>
        <w:autoSpaceDN w:val="0"/>
        <w:adjustRightInd w:val="0"/>
        <w:spacing w:after="0" w:line="240" w:lineRule="auto"/>
        <w:ind w:firstLine="567"/>
        <w:jc w:val="both"/>
        <w:rPr>
          <w:rFonts w:ascii="Times New Roman" w:hAnsi="Times New Roman"/>
          <w:bCs/>
          <w:sz w:val="24"/>
          <w:szCs w:val="24"/>
        </w:rPr>
      </w:pPr>
      <w:r w:rsidRPr="00B22A6E">
        <w:rPr>
          <w:rFonts w:ascii="Times New Roman" w:hAnsi="Times New Roman"/>
          <w:bCs/>
          <w:sz w:val="24"/>
          <w:szCs w:val="24"/>
        </w:rPr>
        <w:t>Допускается проектировать совместную прокладку с газопроводами природного газа только во внутриквартальных тоннелях и общих траншеях при давлении газа не более 0,005 МПа.</w:t>
      </w:r>
    </w:p>
    <w:p w:rsidR="00025610" w:rsidRPr="002D1B7E" w:rsidRDefault="00EC0B62" w:rsidP="00025610">
      <w:pPr>
        <w:widowControl w:val="0"/>
        <w:suppressAutoHyphens/>
        <w:autoSpaceDE w:val="0"/>
        <w:autoSpaceDN w:val="0"/>
        <w:adjustRightInd w:val="0"/>
        <w:spacing w:after="0" w:line="240" w:lineRule="auto"/>
        <w:ind w:firstLine="567"/>
        <w:jc w:val="both"/>
        <w:rPr>
          <w:rFonts w:ascii="Times New Roman" w:hAnsi="Times New Roman"/>
          <w:sz w:val="24"/>
          <w:szCs w:val="24"/>
        </w:rPr>
      </w:pPr>
      <w:r w:rsidRPr="002D1B7E">
        <w:rPr>
          <w:rFonts w:ascii="Times New Roman" w:hAnsi="Times New Roman"/>
          <w:sz w:val="24"/>
          <w:szCs w:val="24"/>
        </w:rPr>
        <w:t>6</w:t>
      </w:r>
      <w:r w:rsidR="00025610" w:rsidRPr="002D1B7E">
        <w:rPr>
          <w:rFonts w:ascii="Times New Roman" w:hAnsi="Times New Roman"/>
          <w:sz w:val="24"/>
          <w:szCs w:val="24"/>
        </w:rPr>
        <w:t>.2.</w:t>
      </w:r>
      <w:r w:rsidR="00776446" w:rsidRPr="002D1B7E">
        <w:rPr>
          <w:rFonts w:ascii="Times New Roman" w:hAnsi="Times New Roman"/>
          <w:sz w:val="24"/>
          <w:szCs w:val="24"/>
        </w:rPr>
        <w:t>3</w:t>
      </w:r>
      <w:r w:rsidR="00607E58" w:rsidRPr="002D1B7E">
        <w:rPr>
          <w:rFonts w:ascii="Times New Roman" w:hAnsi="Times New Roman"/>
          <w:sz w:val="24"/>
          <w:szCs w:val="24"/>
        </w:rPr>
        <w:t>.27</w:t>
      </w:r>
      <w:r w:rsidR="00025610" w:rsidRPr="002D1B7E">
        <w:rPr>
          <w:rFonts w:ascii="Times New Roman" w:hAnsi="Times New Roman"/>
          <w:sz w:val="24"/>
          <w:szCs w:val="24"/>
        </w:rPr>
        <w:t xml:space="preserve">. В районах многоквартирной жилой застройки малой этажности, а также </w:t>
      </w:r>
      <w:r w:rsidR="00025610" w:rsidRPr="002D1B7E">
        <w:rPr>
          <w:rFonts w:ascii="Times New Roman" w:hAnsi="Times New Roman"/>
          <w:sz w:val="24"/>
          <w:szCs w:val="24"/>
        </w:rPr>
        <w:lastRenderedPageBreak/>
        <w:t xml:space="preserve">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w:t>
      </w:r>
    </w:p>
    <w:p w:rsidR="00025610" w:rsidRDefault="00025610" w:rsidP="00025610">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Укрупненные показатели потребления населением тепла, горячей, холодной воды и показатель водоотведения при отсутствии приборов учета представлены в табл</w:t>
      </w:r>
      <w:r w:rsidR="00EC0B62">
        <w:rPr>
          <w:rFonts w:ascii="Times New Roman" w:hAnsi="Times New Roman"/>
          <w:color w:val="000000"/>
          <w:sz w:val="24"/>
          <w:szCs w:val="24"/>
        </w:rPr>
        <w:t>.</w:t>
      </w:r>
      <w:r w:rsidR="002D1B7E">
        <w:rPr>
          <w:rFonts w:ascii="Times New Roman" w:hAnsi="Times New Roman"/>
          <w:color w:val="000000"/>
          <w:sz w:val="24"/>
          <w:szCs w:val="24"/>
        </w:rPr>
        <w:t>66</w:t>
      </w:r>
      <w:r>
        <w:rPr>
          <w:rFonts w:ascii="Times New Roman" w:hAnsi="Times New Roman"/>
          <w:color w:val="000000"/>
          <w:sz w:val="24"/>
          <w:szCs w:val="24"/>
        </w:rPr>
        <w:t>.</w:t>
      </w:r>
    </w:p>
    <w:p w:rsidR="00025610" w:rsidRPr="00025610" w:rsidRDefault="00025610" w:rsidP="00025610">
      <w:pPr>
        <w:widowControl w:val="0"/>
        <w:autoSpaceDE w:val="0"/>
        <w:autoSpaceDN w:val="0"/>
        <w:adjustRightInd w:val="0"/>
        <w:spacing w:after="0" w:line="240" w:lineRule="auto"/>
        <w:ind w:firstLine="709"/>
        <w:jc w:val="both"/>
        <w:rPr>
          <w:rFonts w:ascii="Times New Roman" w:hAnsi="Times New Roman"/>
          <w:color w:val="000000"/>
          <w:sz w:val="8"/>
          <w:szCs w:val="8"/>
        </w:rPr>
      </w:pPr>
    </w:p>
    <w:p w:rsidR="00025610" w:rsidRPr="00053AC7" w:rsidRDefault="00025610" w:rsidP="00053AC7">
      <w:pPr>
        <w:widowControl w:val="0"/>
        <w:tabs>
          <w:tab w:val="left" w:pos="993"/>
        </w:tabs>
        <w:suppressAutoHyphens/>
        <w:autoSpaceDE w:val="0"/>
        <w:autoSpaceDN w:val="0"/>
        <w:adjustRightInd w:val="0"/>
        <w:spacing w:after="0" w:line="240" w:lineRule="auto"/>
        <w:contextualSpacing/>
        <w:jc w:val="both"/>
        <w:rPr>
          <w:rFonts w:ascii="Times New Roman" w:hAnsi="Times New Roman"/>
          <w:b/>
          <w:i/>
          <w:color w:val="000000"/>
          <w:sz w:val="24"/>
          <w:szCs w:val="24"/>
          <w:lang w:eastAsia="ar-SA"/>
        </w:rPr>
      </w:pPr>
      <w:r w:rsidRPr="00607E58">
        <w:rPr>
          <w:rFonts w:ascii="Times New Roman" w:eastAsia="Calibri" w:hAnsi="Times New Roman"/>
          <w:i/>
          <w:sz w:val="24"/>
          <w:szCs w:val="24"/>
          <w:lang w:eastAsia="en-US"/>
        </w:rPr>
        <w:t xml:space="preserve">Таблица </w:t>
      </w:r>
      <w:r w:rsidR="002D1B7E">
        <w:rPr>
          <w:rFonts w:ascii="Times New Roman" w:eastAsia="Calibri" w:hAnsi="Times New Roman"/>
          <w:i/>
          <w:sz w:val="24"/>
          <w:szCs w:val="24"/>
          <w:lang w:eastAsia="en-US"/>
        </w:rPr>
        <w:t>66</w:t>
      </w:r>
      <w:r w:rsidR="00776446" w:rsidRPr="00607E58">
        <w:rPr>
          <w:rFonts w:ascii="Times New Roman" w:eastAsia="Calibri" w:hAnsi="Times New Roman"/>
          <w:i/>
          <w:sz w:val="24"/>
          <w:szCs w:val="24"/>
          <w:lang w:eastAsia="en-US"/>
        </w:rPr>
        <w:t>.</w:t>
      </w:r>
      <w:r w:rsidRPr="00053AC7">
        <w:rPr>
          <w:rFonts w:ascii="Times New Roman" w:eastAsia="Calibri" w:hAnsi="Times New Roman"/>
          <w:b/>
          <w:i/>
          <w:color w:val="000000"/>
          <w:sz w:val="24"/>
          <w:szCs w:val="24"/>
          <w:lang w:eastAsia="en-US"/>
        </w:rPr>
        <w:t xml:space="preserve"> - </w:t>
      </w:r>
      <w:r w:rsidRPr="00053AC7">
        <w:rPr>
          <w:rFonts w:ascii="Times New Roman" w:hAnsi="Times New Roman"/>
          <w:b/>
          <w:i/>
          <w:color w:val="000000"/>
          <w:sz w:val="24"/>
          <w:szCs w:val="24"/>
          <w:lang w:eastAsia="ar-SA"/>
        </w:rPr>
        <w:t>Укрупненные показатели потребления населением тепла, горячей, холодной воды и показатель водоотведения при отсутствии приборов учёта (удельный расход на 1 жителя, среднесуточное (за год)</w:t>
      </w:r>
    </w:p>
    <w:p w:rsidR="00025610" w:rsidRPr="00025610" w:rsidRDefault="00025610" w:rsidP="00025610">
      <w:pPr>
        <w:suppressAutoHyphens/>
        <w:spacing w:after="0" w:line="240" w:lineRule="auto"/>
        <w:ind w:firstLine="709"/>
        <w:jc w:val="center"/>
        <w:rPr>
          <w:rFonts w:ascii="Times New Roman" w:hAnsi="Times New Roman"/>
          <w:b/>
          <w:color w:val="000000"/>
          <w:sz w:val="8"/>
          <w:szCs w:val="8"/>
          <w:lang w:eastAsia="ar-SA"/>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11"/>
        <w:gridCol w:w="2126"/>
        <w:gridCol w:w="1134"/>
        <w:gridCol w:w="1985"/>
      </w:tblGrid>
      <w:tr w:rsidR="00025610" w:rsidRPr="003619AC" w:rsidTr="00025610">
        <w:tc>
          <w:tcPr>
            <w:tcW w:w="4111" w:type="dxa"/>
            <w:shd w:val="clear" w:color="auto" w:fill="EEECE1" w:themeFill="background2"/>
            <w:vAlign w:val="center"/>
          </w:tcPr>
          <w:p w:rsidR="00025610" w:rsidRPr="003E558D" w:rsidRDefault="00025610" w:rsidP="00EF6232">
            <w:pPr>
              <w:spacing w:after="0" w:line="240" w:lineRule="auto"/>
              <w:jc w:val="center"/>
              <w:rPr>
                <w:rFonts w:ascii="Times New Roman" w:hAnsi="Times New Roman"/>
                <w:b/>
                <w:color w:val="000000"/>
              </w:rPr>
            </w:pPr>
            <w:r w:rsidRPr="003E558D">
              <w:rPr>
                <w:rFonts w:ascii="Times New Roman" w:hAnsi="Times New Roman"/>
                <w:color w:val="000000"/>
              </w:rPr>
              <w:t>Наименование объекта, ресурса</w:t>
            </w:r>
          </w:p>
        </w:tc>
        <w:tc>
          <w:tcPr>
            <w:tcW w:w="2126" w:type="dxa"/>
            <w:shd w:val="clear" w:color="auto" w:fill="EEECE1" w:themeFill="background2"/>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Единица измерения</w:t>
            </w:r>
          </w:p>
        </w:tc>
        <w:tc>
          <w:tcPr>
            <w:tcW w:w="1134" w:type="dxa"/>
            <w:shd w:val="clear" w:color="auto" w:fill="EEECE1" w:themeFill="background2"/>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Величина</w:t>
            </w:r>
          </w:p>
        </w:tc>
        <w:tc>
          <w:tcPr>
            <w:tcW w:w="1985" w:type="dxa"/>
            <w:shd w:val="clear" w:color="auto" w:fill="EEECE1" w:themeFill="background2"/>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Обоснование</w:t>
            </w:r>
          </w:p>
        </w:tc>
      </w:tr>
      <w:tr w:rsidR="00025610" w:rsidRPr="003619AC" w:rsidTr="00EF6232">
        <w:tc>
          <w:tcPr>
            <w:tcW w:w="9356" w:type="dxa"/>
            <w:gridSpan w:val="4"/>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Минимально допустимый уровень обеспеченности</w:t>
            </w:r>
          </w:p>
        </w:tc>
      </w:tr>
      <w:tr w:rsidR="00025610" w:rsidRPr="003619AC" w:rsidTr="00025610">
        <w:trPr>
          <w:trHeight w:val="202"/>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5610" w:rsidRPr="003E558D" w:rsidRDefault="00025610" w:rsidP="00EF6232">
            <w:pPr>
              <w:spacing w:after="0" w:line="240" w:lineRule="auto"/>
              <w:rPr>
                <w:rFonts w:ascii="Times New Roman" w:hAnsi="Times New Roman"/>
                <w:b/>
                <w:color w:val="000000"/>
              </w:rPr>
            </w:pPr>
            <w:r w:rsidRPr="003E558D">
              <w:rPr>
                <w:rFonts w:ascii="Times New Roman" w:hAnsi="Times New Roman"/>
                <w:color w:val="000000"/>
              </w:rPr>
              <w:t>Водоснабжение</w:t>
            </w:r>
            <w:r>
              <w:rPr>
                <w:rFonts w:ascii="Times New Roman" w:hAnsi="Times New Roman"/>
                <w:color w:val="000000"/>
              </w:rPr>
              <w:t>:</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rPr>
            </w:pPr>
            <w:r w:rsidRPr="003E558D">
              <w:rPr>
                <w:rFonts w:ascii="Times New Roman" w:hAnsi="Times New Roman"/>
                <w:color w:val="000000"/>
                <w:lang w:eastAsia="en-US"/>
              </w:rPr>
              <w:t xml:space="preserve">Зона застройки многоквартирными (малоэтажными и </w:t>
            </w:r>
            <w:r w:rsidRPr="00025610">
              <w:rPr>
                <w:rFonts w:ascii="Times New Roman" w:hAnsi="Times New Roman"/>
                <w:lang w:eastAsia="en-US"/>
              </w:rPr>
              <w:t>среднеэтажными</w:t>
            </w:r>
            <w:r w:rsidRPr="003E558D">
              <w:rPr>
                <w:rFonts w:ascii="Times New Roman" w:hAnsi="Times New Roman"/>
                <w:color w:val="000000"/>
                <w:lang w:eastAsia="en-US"/>
              </w:rPr>
              <w:t>) жилыми домами с местными водонагревателями</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195</w:t>
            </w:r>
          </w:p>
        </w:tc>
        <w:tc>
          <w:tcPr>
            <w:tcW w:w="1985" w:type="dxa"/>
            <w:vMerge w:val="restart"/>
            <w:tcBorders>
              <w:top w:val="single" w:sz="4" w:space="0" w:color="auto"/>
              <w:left w:val="single" w:sz="4" w:space="0" w:color="auto"/>
              <w:right w:val="single" w:sz="4" w:space="0" w:color="auto"/>
            </w:tcBorders>
            <w:vAlign w:val="center"/>
          </w:tcPr>
          <w:p w:rsidR="00025610" w:rsidRPr="003E558D" w:rsidRDefault="00025610" w:rsidP="00025610">
            <w:pPr>
              <w:spacing w:after="0" w:line="240" w:lineRule="auto"/>
              <w:jc w:val="center"/>
              <w:rPr>
                <w:rFonts w:ascii="Times New Roman" w:hAnsi="Times New Roman"/>
                <w:color w:val="000000"/>
              </w:rPr>
            </w:pPr>
            <w:r w:rsidRPr="003E558D">
              <w:rPr>
                <w:rFonts w:ascii="Times New Roman" w:hAnsi="Times New Roman"/>
                <w:color w:val="000000"/>
              </w:rPr>
              <w:t xml:space="preserve">СП 31.13330.2012 </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both"/>
              <w:rPr>
                <w:rFonts w:ascii="Times New Roman" w:hAnsi="Times New Roman"/>
                <w:color w:val="000000"/>
              </w:rPr>
            </w:pPr>
            <w:r w:rsidRPr="003E558D">
              <w:rPr>
                <w:rFonts w:ascii="Times New Roman" w:hAnsi="Times New Roman"/>
                <w:color w:val="000000"/>
              </w:rPr>
              <w:t>То же с централизованным горячим водоснабжением</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250</w:t>
            </w:r>
          </w:p>
        </w:tc>
        <w:tc>
          <w:tcPr>
            <w:tcW w:w="1985" w:type="dxa"/>
            <w:vMerge/>
            <w:tcBorders>
              <w:left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rPr>
            </w:pPr>
            <w:r w:rsidRPr="003E558D">
              <w:rPr>
                <w:rFonts w:ascii="Times New Roman" w:hAnsi="Times New Roman"/>
                <w:color w:val="000000"/>
                <w:lang w:eastAsia="en-US"/>
              </w:rPr>
              <w:t>Зона застройки индивидуальными жилыми домами с местными водонагревателями</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230</w:t>
            </w:r>
          </w:p>
        </w:tc>
        <w:tc>
          <w:tcPr>
            <w:tcW w:w="1985" w:type="dxa"/>
            <w:vMerge/>
            <w:tcBorders>
              <w:left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eastAsia="Calibri" w:hAnsi="Times New Roman"/>
                <w:color w:val="000000"/>
                <w:lang w:eastAsia="en-US"/>
              </w:rPr>
            </w:pPr>
            <w:r w:rsidRPr="003E558D">
              <w:rPr>
                <w:rFonts w:ascii="Times New Roman" w:hAnsi="Times New Roman"/>
                <w:color w:val="000000"/>
                <w:lang w:eastAsia="en-US"/>
              </w:rPr>
              <w:t>То же с централизованным горячим водоснабжением</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280</w:t>
            </w:r>
          </w:p>
        </w:tc>
        <w:tc>
          <w:tcPr>
            <w:tcW w:w="1985" w:type="dxa"/>
            <w:vMerge/>
            <w:tcBorders>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eastAsia="Calibri" w:hAnsi="Times New Roman"/>
                <w:color w:val="000000"/>
                <w:lang w:eastAsia="en-US"/>
              </w:rPr>
            </w:pPr>
            <w:r w:rsidRPr="003E558D">
              <w:rPr>
                <w:rFonts w:ascii="Times New Roman" w:hAnsi="Times New Roman"/>
                <w:color w:val="000000"/>
                <w:lang w:eastAsia="en-US"/>
              </w:rPr>
              <w:t>Гостиницы, пансионаты</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230</w:t>
            </w:r>
          </w:p>
        </w:tc>
        <w:tc>
          <w:tcPr>
            <w:tcW w:w="1985" w:type="dxa"/>
            <w:vMerge w:val="restart"/>
            <w:tcBorders>
              <w:top w:val="single" w:sz="4" w:space="0" w:color="auto"/>
              <w:left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СП 30.13330.2012</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lang w:eastAsia="en-US"/>
              </w:rPr>
            </w:pPr>
            <w:r w:rsidRPr="003E558D">
              <w:rPr>
                <w:rFonts w:ascii="Times New Roman" w:hAnsi="Times New Roman"/>
                <w:color w:val="000000"/>
                <w:lang w:eastAsia="en-US"/>
              </w:rPr>
              <w:t>Детские оздоровительные лагеря</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л/сут. на 1 жителя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130</w:t>
            </w:r>
          </w:p>
        </w:tc>
        <w:tc>
          <w:tcPr>
            <w:tcW w:w="1985" w:type="dxa"/>
            <w:vMerge/>
            <w:tcBorders>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p>
        </w:tc>
      </w:tr>
      <w:tr w:rsidR="00025610" w:rsidRPr="003619AC" w:rsidTr="00025610">
        <w:trPr>
          <w:trHeight w:val="77"/>
        </w:trPr>
        <w:tc>
          <w:tcPr>
            <w:tcW w:w="935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5610" w:rsidRPr="003E558D" w:rsidRDefault="00025610" w:rsidP="00EF6232">
            <w:pPr>
              <w:spacing w:after="0" w:line="240" w:lineRule="auto"/>
              <w:rPr>
                <w:rFonts w:ascii="Times New Roman" w:hAnsi="Times New Roman"/>
                <w:color w:val="000000"/>
              </w:rPr>
            </w:pPr>
            <w:r w:rsidRPr="003E558D">
              <w:rPr>
                <w:rFonts w:ascii="Times New Roman" w:hAnsi="Times New Roman"/>
                <w:color w:val="000000"/>
                <w:lang w:eastAsia="en-US"/>
              </w:rPr>
              <w:t>Водоотведение</w:t>
            </w:r>
            <w:r>
              <w:rPr>
                <w:rFonts w:ascii="Times New Roman" w:hAnsi="Times New Roman"/>
                <w:color w:val="000000"/>
                <w:lang w:eastAsia="en-US"/>
              </w:rPr>
              <w:t>:</w:t>
            </w:r>
          </w:p>
        </w:tc>
      </w:tr>
      <w:tr w:rsidR="00025610" w:rsidRPr="003619AC" w:rsidTr="00EF6232">
        <w:tc>
          <w:tcPr>
            <w:tcW w:w="9356" w:type="dxa"/>
            <w:gridSpan w:val="4"/>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rPr>
                <w:rFonts w:ascii="Times New Roman" w:hAnsi="Times New Roman"/>
                <w:color w:val="000000"/>
              </w:rPr>
            </w:pPr>
            <w:r w:rsidRPr="003E558D">
              <w:rPr>
                <w:rFonts w:ascii="Times New Roman" w:hAnsi="Times New Roman"/>
                <w:color w:val="000000"/>
                <w:lang w:eastAsia="en-US"/>
              </w:rPr>
              <w:t>Бытовая канализация, в % от водопотребления</w:t>
            </w:r>
            <w:r>
              <w:rPr>
                <w:rFonts w:ascii="Times New Roman" w:hAnsi="Times New Roman"/>
                <w:color w:val="000000"/>
                <w:lang w:eastAsia="en-US"/>
              </w:rPr>
              <w:t>:</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lang w:eastAsia="en-US"/>
              </w:rPr>
            </w:pPr>
            <w:r>
              <w:rPr>
                <w:rFonts w:ascii="Times New Roman" w:eastAsia="Calibri" w:hAnsi="Times New Roman"/>
                <w:color w:val="000000"/>
                <w:lang w:eastAsia="en-US"/>
              </w:rPr>
              <w:t>З</w:t>
            </w:r>
            <w:r w:rsidRPr="003E558D">
              <w:rPr>
                <w:rFonts w:ascii="Times New Roman" w:eastAsia="Calibri" w:hAnsi="Times New Roman"/>
                <w:color w:val="000000"/>
                <w:lang w:eastAsia="en-US"/>
              </w:rPr>
              <w:t>она застройки многоквартирными жилыми домами</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98</w:t>
            </w:r>
          </w:p>
        </w:tc>
        <w:tc>
          <w:tcPr>
            <w:tcW w:w="1985" w:type="dxa"/>
            <w:vMerge w:val="restart"/>
            <w:tcBorders>
              <w:top w:val="single" w:sz="4" w:space="0" w:color="auto"/>
              <w:left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По объектам-аналогам (с учетом расходов на полив)</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lang w:eastAsia="en-US"/>
              </w:rPr>
            </w:pPr>
            <w:r>
              <w:rPr>
                <w:rFonts w:ascii="Times New Roman" w:eastAsia="Calibri" w:hAnsi="Times New Roman"/>
                <w:color w:val="000000"/>
                <w:lang w:eastAsia="en-US"/>
              </w:rPr>
              <w:t>З</w:t>
            </w:r>
            <w:r w:rsidRPr="003E558D">
              <w:rPr>
                <w:rFonts w:ascii="Times New Roman" w:eastAsia="Calibri" w:hAnsi="Times New Roman"/>
                <w:color w:val="000000"/>
                <w:lang w:eastAsia="en-US"/>
              </w:rPr>
              <w:t>она застройки индивидуальными жилыми домами</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85</w:t>
            </w:r>
          </w:p>
        </w:tc>
        <w:tc>
          <w:tcPr>
            <w:tcW w:w="1985" w:type="dxa"/>
            <w:vMerge/>
            <w:tcBorders>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lang w:eastAsia="en-US"/>
              </w:rPr>
            </w:pPr>
            <w:r w:rsidRPr="003E558D">
              <w:rPr>
                <w:rFonts w:ascii="Times New Roman" w:hAnsi="Times New Roman"/>
                <w:color w:val="000000"/>
                <w:lang w:eastAsia="en-US"/>
              </w:rPr>
              <w:t>Дождевая канализация. Суточный объем поверхностного стока, поступающий на очистные сооружения</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м</w:t>
            </w:r>
            <w:r w:rsidRPr="003E558D">
              <w:rPr>
                <w:rFonts w:ascii="Times New Roman" w:hAnsi="Times New Roman"/>
                <w:color w:val="000000"/>
                <w:vertAlign w:val="superscript"/>
              </w:rPr>
              <w:t>3</w:t>
            </w:r>
            <w:r w:rsidRPr="003E558D">
              <w:rPr>
                <w:rFonts w:ascii="Times New Roman" w:hAnsi="Times New Roman"/>
                <w:color w:val="000000"/>
              </w:rPr>
              <w:t>/сут. с 1 га территории</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50</w:t>
            </w:r>
          </w:p>
        </w:tc>
        <w:tc>
          <w:tcPr>
            <w:tcW w:w="1985"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СП 42.13330.2011</w:t>
            </w:r>
          </w:p>
        </w:tc>
      </w:tr>
      <w:tr w:rsidR="00025610" w:rsidRPr="003619AC" w:rsidTr="00EF6232">
        <w:tc>
          <w:tcPr>
            <w:tcW w:w="4111"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contextualSpacing/>
              <w:jc w:val="both"/>
              <w:rPr>
                <w:rFonts w:ascii="Times New Roman" w:hAnsi="Times New Roman"/>
                <w:color w:val="000000"/>
                <w:lang w:eastAsia="en-US"/>
              </w:rPr>
            </w:pPr>
            <w:r w:rsidRPr="003E558D">
              <w:rPr>
                <w:rFonts w:ascii="Times New Roman" w:hAnsi="Times New Roman"/>
                <w:color w:val="000000"/>
                <w:lang w:eastAsia="en-US"/>
              </w:rPr>
              <w:t>Теплоснабжение</w:t>
            </w:r>
            <w:r>
              <w:rPr>
                <w:rFonts w:ascii="Times New Roman" w:hAnsi="Times New Roman"/>
                <w:color w:val="000000"/>
                <w:lang w:eastAsia="en-US"/>
              </w:rPr>
              <w:t>:</w:t>
            </w:r>
          </w:p>
        </w:tc>
        <w:tc>
          <w:tcPr>
            <w:tcW w:w="2126"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ккал/год на 1 м</w:t>
            </w:r>
            <w:r w:rsidRPr="003E558D">
              <w:rPr>
                <w:rFonts w:ascii="Times New Roman" w:hAnsi="Times New Roman"/>
                <w:color w:val="000000"/>
                <w:vertAlign w:val="superscript"/>
              </w:rPr>
              <w:t>2</w:t>
            </w:r>
            <w:r w:rsidRPr="003E558D">
              <w:rPr>
                <w:rFonts w:ascii="Times New Roman" w:hAnsi="Times New Roman"/>
                <w:color w:val="000000"/>
              </w:rPr>
              <w:t xml:space="preserve"> общ. пл. жилья</w:t>
            </w:r>
          </w:p>
        </w:tc>
        <w:tc>
          <w:tcPr>
            <w:tcW w:w="1134" w:type="dxa"/>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0,5</w:t>
            </w:r>
          </w:p>
        </w:tc>
        <w:tc>
          <w:tcPr>
            <w:tcW w:w="1985" w:type="dxa"/>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hAnsi="Times New Roman"/>
                <w:color w:val="000000"/>
              </w:rPr>
              <w:t>СП 124.13330.2012</w:t>
            </w:r>
          </w:p>
        </w:tc>
      </w:tr>
      <w:tr w:rsidR="00025610" w:rsidRPr="003619AC" w:rsidTr="00EF6232">
        <w:tc>
          <w:tcPr>
            <w:tcW w:w="6237" w:type="dxa"/>
            <w:gridSpan w:val="2"/>
            <w:tcBorders>
              <w:top w:val="single" w:sz="4" w:space="0" w:color="auto"/>
              <w:left w:val="single" w:sz="4" w:space="0" w:color="auto"/>
              <w:bottom w:val="single" w:sz="4" w:space="0" w:color="auto"/>
              <w:right w:val="single" w:sz="4" w:space="0" w:color="auto"/>
            </w:tcBorders>
            <w:vAlign w:val="center"/>
          </w:tcPr>
          <w:p w:rsidR="00025610" w:rsidRPr="003E558D" w:rsidRDefault="00025610" w:rsidP="00EF6232">
            <w:pPr>
              <w:spacing w:after="0" w:line="240" w:lineRule="auto"/>
              <w:jc w:val="center"/>
              <w:rPr>
                <w:rFonts w:ascii="Times New Roman" w:hAnsi="Times New Roman"/>
                <w:color w:val="000000"/>
              </w:rPr>
            </w:pPr>
            <w:r w:rsidRPr="003E558D">
              <w:rPr>
                <w:rFonts w:ascii="Times New Roman" w:eastAsia="Calibri" w:hAnsi="Times New Roman"/>
                <w:color w:val="000000"/>
                <w:lang w:eastAsia="en-US"/>
              </w:rPr>
              <w:t>Максимально допустимый уровень территориальной доступности</w:t>
            </w:r>
          </w:p>
        </w:tc>
        <w:tc>
          <w:tcPr>
            <w:tcW w:w="3119" w:type="dxa"/>
            <w:gridSpan w:val="2"/>
            <w:tcBorders>
              <w:top w:val="single" w:sz="4" w:space="0" w:color="auto"/>
              <w:left w:val="single" w:sz="4" w:space="0" w:color="auto"/>
              <w:bottom w:val="single" w:sz="4" w:space="0" w:color="auto"/>
              <w:right w:val="single" w:sz="4" w:space="0" w:color="auto"/>
            </w:tcBorders>
            <w:vAlign w:val="center"/>
          </w:tcPr>
          <w:p w:rsidR="00025610" w:rsidRPr="00025610" w:rsidRDefault="00025610" w:rsidP="00EF6232">
            <w:pPr>
              <w:spacing w:after="0" w:line="240" w:lineRule="auto"/>
              <w:jc w:val="center"/>
              <w:rPr>
                <w:rFonts w:ascii="Times New Roman" w:hAnsi="Times New Roman"/>
              </w:rPr>
            </w:pPr>
            <w:r w:rsidRPr="00025610">
              <w:rPr>
                <w:rFonts w:ascii="Times New Roman" w:hAnsi="Times New Roman"/>
              </w:rPr>
              <w:t>не нормируется</w:t>
            </w:r>
          </w:p>
        </w:tc>
      </w:tr>
    </w:tbl>
    <w:p w:rsidR="003C4E15" w:rsidRPr="0006630D" w:rsidRDefault="003C4E15" w:rsidP="003C4E15">
      <w:pPr>
        <w:shd w:val="clear" w:color="auto" w:fill="FFFFFF"/>
        <w:autoSpaceDE w:val="0"/>
        <w:autoSpaceDN w:val="0"/>
        <w:adjustRightInd w:val="0"/>
        <w:spacing w:after="0" w:line="240" w:lineRule="auto"/>
        <w:ind w:firstLine="567"/>
        <w:jc w:val="both"/>
        <w:rPr>
          <w:rFonts w:ascii="Times New Roman" w:hAnsi="Times New Roman"/>
          <w:sz w:val="8"/>
          <w:szCs w:val="8"/>
        </w:rPr>
      </w:pPr>
    </w:p>
    <w:p w:rsidR="00B53738" w:rsidRPr="00EA0CFD" w:rsidRDefault="00EC0B62" w:rsidP="00B53738">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5B92">
        <w:rPr>
          <w:rFonts w:ascii="Times New Roman" w:hAnsi="Times New Roman"/>
          <w:sz w:val="24"/>
          <w:szCs w:val="24"/>
        </w:rPr>
        <w:t>.2.</w:t>
      </w:r>
      <w:r w:rsidR="00776446">
        <w:rPr>
          <w:rFonts w:ascii="Times New Roman" w:hAnsi="Times New Roman"/>
          <w:sz w:val="24"/>
          <w:szCs w:val="24"/>
        </w:rPr>
        <w:t>3</w:t>
      </w:r>
      <w:r w:rsidR="00C05B92">
        <w:rPr>
          <w:rFonts w:ascii="Times New Roman" w:hAnsi="Times New Roman"/>
          <w:sz w:val="24"/>
          <w:szCs w:val="24"/>
        </w:rPr>
        <w:t xml:space="preserve">.30. </w:t>
      </w:r>
      <w:r w:rsidR="00B53738" w:rsidRPr="00EA0CFD">
        <w:rPr>
          <w:rFonts w:ascii="Times New Roman" w:hAnsi="Times New Roman"/>
          <w:sz w:val="24"/>
          <w:szCs w:val="24"/>
        </w:rPr>
        <w:t xml:space="preserve">Размещение источников теплоснабжения, тепловых пунктов в жилой застройке должно быть обосновано акустическими расчетами с мероприятиями по достижению нормативных уровней шума и вибрации и расчетами рассеивания вредных выбросов в атмосфере в соответствии с СП 42.13330.2011* </w:t>
      </w:r>
      <w:r w:rsidR="00B53738">
        <w:rPr>
          <w:rFonts w:ascii="Times New Roman" w:hAnsi="Times New Roman"/>
          <w:sz w:val="24"/>
          <w:szCs w:val="24"/>
        </w:rPr>
        <w:t>«</w:t>
      </w:r>
      <w:r w:rsidR="00B53738" w:rsidRPr="00EA0CFD">
        <w:rPr>
          <w:rFonts w:ascii="Times New Roman" w:hAnsi="Times New Roman"/>
          <w:sz w:val="24"/>
          <w:szCs w:val="24"/>
        </w:rPr>
        <w:t>Градостроительство. Планировка и застройка городских и сельских поселений. Актуализиров</w:t>
      </w:r>
      <w:r w:rsidR="00B53738">
        <w:rPr>
          <w:rFonts w:ascii="Times New Roman" w:hAnsi="Times New Roman"/>
          <w:sz w:val="24"/>
          <w:szCs w:val="24"/>
        </w:rPr>
        <w:t>анная редакция СНиП 2.07.01- 89», СП 124.13330.2012 «</w:t>
      </w:r>
      <w:r w:rsidR="00B53738" w:rsidRPr="00EA0CFD">
        <w:rPr>
          <w:rFonts w:ascii="Times New Roman" w:hAnsi="Times New Roman"/>
          <w:sz w:val="24"/>
          <w:szCs w:val="24"/>
        </w:rPr>
        <w:t>Тепловые сети. Актуализированная редакция СНиП 41-02-2003</w:t>
      </w:r>
      <w:r w:rsidR="00B53738">
        <w:rPr>
          <w:rFonts w:ascii="Times New Roman" w:hAnsi="Times New Roman"/>
          <w:sz w:val="24"/>
          <w:szCs w:val="24"/>
        </w:rPr>
        <w:t>»</w:t>
      </w:r>
      <w:r w:rsidR="00B53738" w:rsidRPr="00EA0CFD">
        <w:rPr>
          <w:rFonts w:ascii="Times New Roman" w:hAnsi="Times New Roman"/>
          <w:sz w:val="24"/>
          <w:szCs w:val="24"/>
        </w:rPr>
        <w:t>, СП 60.13330.2012</w:t>
      </w:r>
      <w:r w:rsidR="00B53738">
        <w:rPr>
          <w:rFonts w:ascii="Times New Roman" w:hAnsi="Times New Roman"/>
          <w:sz w:val="24"/>
          <w:szCs w:val="24"/>
        </w:rPr>
        <w:t xml:space="preserve"> «</w:t>
      </w:r>
      <w:r w:rsidR="00B53738" w:rsidRPr="00EA0CFD">
        <w:rPr>
          <w:rFonts w:ascii="Times New Roman" w:hAnsi="Times New Roman"/>
          <w:sz w:val="24"/>
          <w:szCs w:val="24"/>
        </w:rPr>
        <w:t>Отопление, вентиляция и кондиционирование. Актуализированная редакция СНиП 41-01-2003</w:t>
      </w:r>
      <w:r w:rsidR="00B53738">
        <w:rPr>
          <w:rFonts w:ascii="Times New Roman" w:hAnsi="Times New Roman"/>
          <w:sz w:val="24"/>
          <w:szCs w:val="24"/>
        </w:rPr>
        <w:t>»</w:t>
      </w:r>
      <w:r w:rsidR="00B53738" w:rsidRPr="00EA0CFD">
        <w:rPr>
          <w:rFonts w:ascii="Times New Roman" w:hAnsi="Times New Roman"/>
          <w:sz w:val="24"/>
          <w:szCs w:val="24"/>
        </w:rPr>
        <w:t>. Для жилой застройки и нежилых зон следует применять раздельные тепловые сети, идущие непосредственно от источника теплоснабжения</w:t>
      </w:r>
      <w:r w:rsidR="00B53738">
        <w:rPr>
          <w:rFonts w:ascii="Times New Roman" w:hAnsi="Times New Roman"/>
          <w:sz w:val="24"/>
          <w:szCs w:val="24"/>
        </w:rPr>
        <w:t>.</w:t>
      </w:r>
    </w:p>
    <w:p w:rsidR="00C05B92" w:rsidRDefault="00EC0B62" w:rsidP="00B53738">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5B92">
        <w:rPr>
          <w:rFonts w:ascii="Times New Roman" w:hAnsi="Times New Roman"/>
          <w:sz w:val="24"/>
          <w:szCs w:val="24"/>
        </w:rPr>
        <w:t>.2.</w:t>
      </w:r>
      <w:r w:rsidR="00776446">
        <w:rPr>
          <w:rFonts w:ascii="Times New Roman" w:hAnsi="Times New Roman"/>
          <w:sz w:val="24"/>
          <w:szCs w:val="24"/>
        </w:rPr>
        <w:t>3</w:t>
      </w:r>
      <w:r w:rsidR="00C05B92">
        <w:rPr>
          <w:rFonts w:ascii="Times New Roman" w:hAnsi="Times New Roman"/>
          <w:sz w:val="24"/>
          <w:szCs w:val="24"/>
        </w:rPr>
        <w:t xml:space="preserve">.31. </w:t>
      </w:r>
      <w:r w:rsidR="00B53738">
        <w:rPr>
          <w:rFonts w:ascii="Times New Roman" w:hAnsi="Times New Roman"/>
          <w:sz w:val="24"/>
          <w:szCs w:val="24"/>
        </w:rPr>
        <w:t>Размеры санитарно-защитных зон от источников теплоснабжения устанавливаются в соответствии с требованиями СанПиН 2.2.1/2.1.1.1200-03</w:t>
      </w:r>
      <w:r w:rsidR="00C05B92">
        <w:rPr>
          <w:rFonts w:ascii="Times New Roman" w:hAnsi="Times New Roman"/>
          <w:sz w:val="24"/>
          <w:szCs w:val="24"/>
        </w:rPr>
        <w:t>.</w:t>
      </w:r>
    </w:p>
    <w:p w:rsidR="00B53738" w:rsidRDefault="00B53738" w:rsidP="00B53738">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p>
    <w:p w:rsidR="00B53738" w:rsidRPr="00776446" w:rsidRDefault="00B53738" w:rsidP="00B311A9">
      <w:pPr>
        <w:spacing w:after="0" w:line="240" w:lineRule="auto"/>
        <w:jc w:val="center"/>
        <w:rPr>
          <w:rFonts w:ascii="Times New Roman" w:hAnsi="Times New Roman"/>
          <w:b/>
          <w:sz w:val="20"/>
          <w:szCs w:val="20"/>
        </w:rPr>
      </w:pPr>
    </w:p>
    <w:p w:rsidR="00B311A9" w:rsidRPr="00D24632" w:rsidRDefault="006F7C15" w:rsidP="00B311A9">
      <w:pPr>
        <w:spacing w:after="0" w:line="240" w:lineRule="auto"/>
        <w:jc w:val="center"/>
        <w:rPr>
          <w:rFonts w:ascii="Arial Narrow" w:hAnsi="Arial Narrow"/>
          <w:b/>
          <w:color w:val="1F497D" w:themeColor="text2"/>
          <w:sz w:val="28"/>
          <w:szCs w:val="28"/>
        </w:rPr>
      </w:pPr>
      <w:r w:rsidRPr="006F7C15">
        <w:rPr>
          <w:rFonts w:ascii="Arial Narrow" w:hAnsi="Arial Narrow"/>
          <w:b/>
          <w:noProof/>
          <w:sz w:val="24"/>
          <w:szCs w:val="24"/>
        </w:rPr>
        <w:lastRenderedPageBreak/>
        <w:pict>
          <v:rect id="Rectangle 116" o:spid="_x0000_s1089" style="position:absolute;left:0;text-align:left;margin-left:-1pt;margin-top:.95pt;width:469.5pt;height:7.1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" fillcolor="#c0504d" strokecolor="#f2f2f2" strokeweight="3pt">
            <v:shadow on="t" color="#622423" opacity=".5" offset="1pt"/>
          </v:rect>
        </w:pict>
      </w:r>
    </w:p>
    <w:p w:rsidR="00B311A9" w:rsidRPr="00D24632" w:rsidRDefault="00EC0B62" w:rsidP="0006630D">
      <w:pPr>
        <w:shd w:val="clear" w:color="auto" w:fill="EEECE1" w:themeFill="background2"/>
        <w:spacing w:after="0" w:line="240" w:lineRule="auto"/>
        <w:rPr>
          <w:rFonts w:ascii="Arial Narrow" w:hAnsi="Arial Narrow"/>
          <w:b/>
          <w:color w:val="1F497D" w:themeColor="text2"/>
          <w:sz w:val="28"/>
          <w:szCs w:val="28"/>
        </w:rPr>
      </w:pPr>
      <w:r>
        <w:rPr>
          <w:rFonts w:ascii="Arial Narrow" w:hAnsi="Arial Narrow"/>
          <w:b/>
          <w:sz w:val="28"/>
          <w:szCs w:val="28"/>
        </w:rPr>
        <w:t>6</w:t>
      </w:r>
      <w:r w:rsidR="00B311A9">
        <w:rPr>
          <w:rFonts w:ascii="Arial Narrow" w:hAnsi="Arial Narrow"/>
          <w:b/>
          <w:sz w:val="28"/>
          <w:szCs w:val="28"/>
        </w:rPr>
        <w:t>.2.</w:t>
      </w:r>
      <w:r w:rsidR="00776446">
        <w:rPr>
          <w:rFonts w:ascii="Arial Narrow" w:hAnsi="Arial Narrow"/>
          <w:b/>
          <w:sz w:val="28"/>
          <w:szCs w:val="28"/>
        </w:rPr>
        <w:t>4</w:t>
      </w:r>
      <w:r w:rsidR="00310E42">
        <w:rPr>
          <w:rFonts w:ascii="Arial Narrow" w:hAnsi="Arial Narrow"/>
          <w:b/>
          <w:sz w:val="28"/>
          <w:szCs w:val="28"/>
        </w:rPr>
        <w:t>.</w:t>
      </w:r>
      <w:r w:rsidR="00B311A9" w:rsidRPr="0060411C">
        <w:rPr>
          <w:rFonts w:ascii="Arial Narrow" w:hAnsi="Arial Narrow"/>
          <w:b/>
          <w:sz w:val="28"/>
          <w:szCs w:val="28"/>
        </w:rPr>
        <w:t xml:space="preserve"> </w:t>
      </w:r>
      <w:r w:rsidR="00B311A9">
        <w:rPr>
          <w:rFonts w:ascii="Arial Narrow" w:hAnsi="Arial Narrow"/>
          <w:b/>
          <w:sz w:val="28"/>
          <w:szCs w:val="28"/>
        </w:rPr>
        <w:t xml:space="preserve"> </w:t>
      </w:r>
      <w:r w:rsidR="00B311A9" w:rsidRPr="00A30161">
        <w:rPr>
          <w:rFonts w:ascii="Arial Narrow" w:hAnsi="Arial Narrow"/>
          <w:b/>
          <w:sz w:val="28"/>
          <w:szCs w:val="28"/>
        </w:rPr>
        <w:t>ОБЪЕКТЫ ГАЗОСНАБЖЕНИЯ НАСЕЛЕНИЯ</w:t>
      </w:r>
    </w:p>
    <w:p w:rsidR="00B311A9" w:rsidRPr="00A275EB" w:rsidRDefault="006F7C15" w:rsidP="00B311A9">
      <w:pPr>
        <w:pStyle w:val="Default"/>
        <w:tabs>
          <w:tab w:val="left" w:pos="720"/>
        </w:tabs>
        <w:ind w:firstLine="567"/>
        <w:jc w:val="both"/>
        <w:rPr>
          <w:color w:val="auto"/>
          <w:sz w:val="16"/>
          <w:szCs w:val="16"/>
          <w:lang w:eastAsia="ru-RU"/>
        </w:rPr>
      </w:pPr>
      <w:r w:rsidRPr="006F7C15">
        <w:rPr>
          <w:rFonts w:ascii="Arial Narrow" w:hAnsi="Arial Narrow"/>
          <w:b/>
          <w:noProof/>
          <w:color w:val="1F497D" w:themeColor="text2"/>
          <w:sz w:val="28"/>
          <w:szCs w:val="28"/>
          <w:lang w:eastAsia="ru-RU"/>
        </w:rPr>
        <w:pict>
          <v:rect id="Rectangle 115" o:spid="_x0000_s1088" style="position:absolute;left:0;text-align:left;margin-left:-1pt;margin-top:4.5pt;width:469.5pt;height:7.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B7v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" fillcolor="#c0504d" strokecolor="#f2f2f2" strokeweight="3pt">
            <v:shadow on="t" color="#622423" opacity=".5" offset="1pt"/>
          </v:rect>
        </w:pict>
      </w:r>
    </w:p>
    <w:p w:rsidR="00B311A9" w:rsidRDefault="00B311A9" w:rsidP="00B311A9">
      <w:pPr>
        <w:spacing w:after="0" w:line="240" w:lineRule="auto"/>
        <w:jc w:val="center"/>
        <w:rPr>
          <w:rFonts w:ascii="Arial Narrow" w:hAnsi="Arial Narrow"/>
          <w:b/>
          <w:sz w:val="24"/>
          <w:szCs w:val="24"/>
        </w:rPr>
      </w:pPr>
    </w:p>
    <w:p w:rsidR="00B311A9" w:rsidRPr="003619AC" w:rsidRDefault="00EC0B62" w:rsidP="00B311A9">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A30161">
        <w:rPr>
          <w:rFonts w:ascii="Times New Roman" w:hAnsi="Times New Roman"/>
          <w:color w:val="000000"/>
          <w:sz w:val="24"/>
          <w:szCs w:val="24"/>
        </w:rPr>
        <w:t>.2.</w:t>
      </w:r>
      <w:r w:rsidR="00776446">
        <w:rPr>
          <w:rFonts w:ascii="Times New Roman" w:hAnsi="Times New Roman"/>
          <w:color w:val="000000"/>
          <w:sz w:val="24"/>
          <w:szCs w:val="24"/>
        </w:rPr>
        <w:t>4</w:t>
      </w:r>
      <w:r w:rsidR="00A30161">
        <w:rPr>
          <w:rFonts w:ascii="Times New Roman" w:hAnsi="Times New Roman"/>
          <w:color w:val="000000"/>
          <w:sz w:val="24"/>
          <w:szCs w:val="24"/>
        </w:rPr>
        <w:t xml:space="preserve">.1. </w:t>
      </w:r>
      <w:r w:rsidR="00B311A9" w:rsidRPr="003619AC">
        <w:rPr>
          <w:rFonts w:ascii="Times New Roman" w:hAnsi="Times New Roman"/>
          <w:color w:val="000000"/>
          <w:sz w:val="24"/>
          <w:szCs w:val="24"/>
        </w:rPr>
        <w:t>В соответствии с Федеральным законом от 31.03.1999 № 69-ФЗ «О газоснабжении в Российской Федерации» одним из основных принципов государственной политики в области газоснабжения является повышение уровня газификации жилищно-коммунального хозяйства, промышленных и иных организаций, расположенных на территориях субъектов Российской Федерации, на основе формирования и реализации соответствующих федеральной, межрегиональных и региональных программ газификации.</w:t>
      </w:r>
    </w:p>
    <w:p w:rsidR="00B311A9" w:rsidRDefault="00EC0B62" w:rsidP="00B311A9">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A30161">
        <w:rPr>
          <w:rFonts w:ascii="Times New Roman" w:hAnsi="Times New Roman"/>
          <w:color w:val="000000"/>
          <w:sz w:val="24"/>
          <w:szCs w:val="24"/>
        </w:rPr>
        <w:t>.2.</w:t>
      </w:r>
      <w:r w:rsidR="00776446">
        <w:rPr>
          <w:rFonts w:ascii="Times New Roman" w:hAnsi="Times New Roman"/>
          <w:color w:val="000000"/>
          <w:sz w:val="24"/>
          <w:szCs w:val="24"/>
        </w:rPr>
        <w:t>4</w:t>
      </w:r>
      <w:r w:rsidR="00A30161">
        <w:rPr>
          <w:rFonts w:ascii="Times New Roman" w:hAnsi="Times New Roman"/>
          <w:color w:val="000000"/>
          <w:sz w:val="24"/>
          <w:szCs w:val="24"/>
        </w:rPr>
        <w:t xml:space="preserve">.2. </w:t>
      </w:r>
      <w:r w:rsidR="00B311A9" w:rsidRPr="003619AC">
        <w:rPr>
          <w:rFonts w:ascii="Times New Roman" w:hAnsi="Times New Roman"/>
          <w:color w:val="000000"/>
          <w:sz w:val="24"/>
          <w:szCs w:val="24"/>
        </w:rPr>
        <w:t>Газораспределительные системы подразделяются по виду газа (природный, СУГ).</w:t>
      </w:r>
    </w:p>
    <w:p w:rsidR="00A952FA" w:rsidRDefault="00A952FA" w:rsidP="00A952FA">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Выбор системы распределения газа рекомендуется производить в зависимости от объема, структуры и плотности газопотребления, размещения жилых и производственных зон, а также источников газоснабжения (местоположение и мощность существующих и проектируемых магистральных газопроводов, газораспределительных станций (ГРС), </w:t>
      </w:r>
      <w:r w:rsidRPr="00E47292">
        <w:rPr>
          <w:rFonts w:ascii="Times New Roman" w:hAnsi="Times New Roman"/>
          <w:color w:val="000000"/>
          <w:sz w:val="24"/>
          <w:szCs w:val="24"/>
        </w:rPr>
        <w:t xml:space="preserve">газонаполнительных станций (ГНС) и т.д.). </w:t>
      </w:r>
    </w:p>
    <w:p w:rsidR="005423AF" w:rsidRPr="007F3A10" w:rsidRDefault="005423AF" w:rsidP="007B61DF">
      <w:pPr>
        <w:spacing w:after="0" w:line="240" w:lineRule="auto"/>
        <w:ind w:firstLine="567"/>
        <w:jc w:val="both"/>
        <w:rPr>
          <w:rFonts w:ascii="Times New Roman" w:hAnsi="Times New Roman"/>
          <w:sz w:val="24"/>
          <w:szCs w:val="24"/>
        </w:rPr>
      </w:pPr>
      <w:r w:rsidRPr="007F3A10">
        <w:rPr>
          <w:rFonts w:ascii="Times New Roman" w:hAnsi="Times New Roman"/>
          <w:sz w:val="24"/>
          <w:szCs w:val="24"/>
        </w:rPr>
        <w:t>Выбор схемы сетей газораспределения должен быть обоснован экономически и обеспечен необходимой степенью безопасности.</w:t>
      </w:r>
    </w:p>
    <w:p w:rsidR="00EC0B62" w:rsidRDefault="00EC0B62" w:rsidP="00EC0B62">
      <w:pPr>
        <w:spacing w:after="0" w:line="240" w:lineRule="auto"/>
        <w:ind w:firstLine="567"/>
        <w:jc w:val="both"/>
        <w:rPr>
          <w:rFonts w:ascii="Times New Roman" w:hAnsi="Times New Roman"/>
          <w:color w:val="1F497D" w:themeColor="text2"/>
          <w:sz w:val="24"/>
          <w:szCs w:val="24"/>
        </w:rPr>
      </w:pPr>
      <w:r>
        <w:rPr>
          <w:rFonts w:ascii="Times New Roman" w:hAnsi="Times New Roman"/>
          <w:sz w:val="24"/>
          <w:szCs w:val="24"/>
        </w:rPr>
        <w:t>6</w:t>
      </w:r>
      <w:r w:rsidR="00A30161">
        <w:rPr>
          <w:rFonts w:ascii="Times New Roman" w:hAnsi="Times New Roman"/>
          <w:sz w:val="24"/>
          <w:szCs w:val="24"/>
        </w:rPr>
        <w:t>.2.</w:t>
      </w:r>
      <w:r w:rsidR="00776446">
        <w:rPr>
          <w:rFonts w:ascii="Times New Roman" w:hAnsi="Times New Roman"/>
          <w:sz w:val="24"/>
          <w:szCs w:val="24"/>
        </w:rPr>
        <w:t>4</w:t>
      </w:r>
      <w:r w:rsidR="00A30161">
        <w:rPr>
          <w:rFonts w:ascii="Times New Roman" w:hAnsi="Times New Roman"/>
          <w:sz w:val="24"/>
          <w:szCs w:val="24"/>
        </w:rPr>
        <w:t xml:space="preserve">.3. </w:t>
      </w:r>
      <w:r w:rsidR="00A952FA" w:rsidRPr="00E47292">
        <w:rPr>
          <w:rFonts w:ascii="Times New Roman" w:hAnsi="Times New Roman"/>
          <w:sz w:val="24"/>
          <w:szCs w:val="24"/>
        </w:rPr>
        <w:t xml:space="preserve">Проектирование и строительство новых, реконструкцию и развитие действующих газораспределительных систем следует осуществлять в соответствии с требованиями СП 124.13330.2012 "Тепловые сети. Актуализированная редакция СНиП 41- 02-2003", </w:t>
      </w:r>
      <w:r>
        <w:rPr>
          <w:rFonts w:ascii="Times New Roman" w:hAnsi="Times New Roman"/>
          <w:color w:val="1F497D" w:themeColor="text2"/>
          <w:sz w:val="24"/>
          <w:szCs w:val="24"/>
        </w:rPr>
        <w:t>«</w:t>
      </w:r>
      <w:r w:rsidRPr="00EC0B62">
        <w:rPr>
          <w:rFonts w:ascii="Times New Roman" w:hAnsi="Times New Roman"/>
          <w:sz w:val="24"/>
          <w:szCs w:val="24"/>
        </w:rPr>
        <w:t>СНиП 42-01-2002 «Газораспределительные системы», утвержденного приказом Министерства регионального развития Российской Федерации от 27.12.2010 №780 (СП 62.133330.2011)</w:t>
      </w:r>
      <w:r>
        <w:rPr>
          <w:rFonts w:ascii="Times New Roman" w:hAnsi="Times New Roman"/>
          <w:sz w:val="24"/>
          <w:szCs w:val="24"/>
        </w:rPr>
        <w:t xml:space="preserve">, </w:t>
      </w:r>
      <w:r w:rsidR="00A952FA" w:rsidRPr="00E47292">
        <w:rPr>
          <w:rFonts w:ascii="Times New Roman" w:hAnsi="Times New Roman"/>
          <w:sz w:val="24"/>
          <w:szCs w:val="24"/>
        </w:rPr>
        <w:t>ПБ 12-527-03 "Правила безопасности при эксплуатации автомобильных заправочных станций сжиженного газа" на основе схем газоснабжения.</w:t>
      </w:r>
      <w:r w:rsidRPr="00EC0B62">
        <w:rPr>
          <w:rFonts w:ascii="Times New Roman" w:hAnsi="Times New Roman"/>
          <w:color w:val="1F497D" w:themeColor="text2"/>
          <w:sz w:val="24"/>
          <w:szCs w:val="24"/>
        </w:rPr>
        <w:t xml:space="preserve"> </w:t>
      </w:r>
    </w:p>
    <w:p w:rsidR="00A30161" w:rsidRDefault="00EC0B62" w:rsidP="00A952FA">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A30161">
        <w:rPr>
          <w:rFonts w:ascii="Times New Roman" w:hAnsi="Times New Roman"/>
          <w:sz w:val="24"/>
          <w:szCs w:val="24"/>
        </w:rPr>
        <w:t>.2.</w:t>
      </w:r>
      <w:r w:rsidR="00776446">
        <w:rPr>
          <w:rFonts w:ascii="Times New Roman" w:hAnsi="Times New Roman"/>
          <w:sz w:val="24"/>
          <w:szCs w:val="24"/>
        </w:rPr>
        <w:t>4</w:t>
      </w:r>
      <w:r w:rsidR="00A30161">
        <w:rPr>
          <w:rFonts w:ascii="Times New Roman" w:hAnsi="Times New Roman"/>
          <w:sz w:val="24"/>
          <w:szCs w:val="24"/>
        </w:rPr>
        <w:t xml:space="preserve">.4. </w:t>
      </w:r>
      <w:r w:rsidR="00A30161" w:rsidRPr="007F3A10">
        <w:rPr>
          <w:rFonts w:ascii="Times New Roman" w:hAnsi="Times New Roman"/>
          <w:sz w:val="24"/>
          <w:szCs w:val="24"/>
        </w:rPr>
        <w:t>Проектирование, строительство, капитальный ремонт, расширение и техническое перевооружение сетей газораспределения и газопотребления должны осуществляться в соответст</w:t>
      </w:r>
      <w:r w:rsidR="00A30161" w:rsidRPr="007F3A10">
        <w:rPr>
          <w:rFonts w:ascii="Times New Roman" w:hAnsi="Times New Roman"/>
          <w:spacing w:val="-2"/>
          <w:sz w:val="24"/>
          <w:szCs w:val="24"/>
        </w:rPr>
        <w:t>вии со схемами газоснабжения</w:t>
      </w:r>
      <w:r w:rsidR="00A30161" w:rsidRPr="007F3A10">
        <w:rPr>
          <w:rFonts w:ascii="Times New Roman" w:hAnsi="Times New Roman"/>
          <w:sz w:val="24"/>
          <w:szCs w:val="24"/>
        </w:rPr>
        <w:t>, разработанными в составе федеральной, межрегиональных и региональных программ газификации в целях обеспечения предусматриваемого этими программами уровня газификации жилищно-</w:t>
      </w:r>
      <w:r w:rsidR="00A30161" w:rsidRPr="007F3A10">
        <w:rPr>
          <w:rFonts w:ascii="Times New Roman" w:hAnsi="Times New Roman"/>
          <w:spacing w:val="-2"/>
          <w:sz w:val="24"/>
          <w:szCs w:val="24"/>
        </w:rPr>
        <w:t>коммунального хозяйства, промышленных и иных организаций</w:t>
      </w:r>
    </w:p>
    <w:p w:rsidR="00687087" w:rsidRPr="007F3A10" w:rsidRDefault="00687087" w:rsidP="00687087">
      <w:pPr>
        <w:spacing w:after="0" w:line="240" w:lineRule="auto"/>
        <w:ind w:firstLine="567"/>
        <w:jc w:val="both"/>
        <w:rPr>
          <w:rFonts w:ascii="Times New Roman" w:hAnsi="Times New Roman"/>
          <w:sz w:val="24"/>
          <w:szCs w:val="24"/>
        </w:rPr>
      </w:pPr>
      <w:r>
        <w:rPr>
          <w:rFonts w:ascii="Times New Roman" w:hAnsi="Times New Roman"/>
          <w:spacing w:val="-2"/>
          <w:sz w:val="24"/>
          <w:szCs w:val="24"/>
        </w:rPr>
        <w:t xml:space="preserve">6.2.4.5. </w:t>
      </w:r>
      <w:r w:rsidRPr="007F3A10">
        <w:rPr>
          <w:rFonts w:ascii="Times New Roman" w:hAnsi="Times New Roman"/>
          <w:sz w:val="24"/>
          <w:szCs w:val="24"/>
        </w:rPr>
        <w:t>При проектировании магистральных газопроводов наземным способом минимальные расстояния до других элементов застройки</w:t>
      </w:r>
      <w:r>
        <w:rPr>
          <w:rFonts w:ascii="Times New Roman" w:hAnsi="Times New Roman"/>
          <w:sz w:val="24"/>
          <w:szCs w:val="24"/>
        </w:rPr>
        <w:t xml:space="preserve"> следует принимать по табл.67</w:t>
      </w:r>
      <w:r w:rsidRPr="007F3A10">
        <w:rPr>
          <w:rFonts w:ascii="Times New Roman" w:hAnsi="Times New Roman"/>
          <w:sz w:val="24"/>
          <w:szCs w:val="24"/>
        </w:rPr>
        <w:t>.</w:t>
      </w:r>
    </w:p>
    <w:p w:rsidR="00687087" w:rsidRPr="00A30161" w:rsidRDefault="00687087" w:rsidP="00687087">
      <w:pPr>
        <w:spacing w:after="0" w:line="240" w:lineRule="auto"/>
        <w:rPr>
          <w:rFonts w:ascii="Times New Roman" w:hAnsi="Times New Roman"/>
          <w:i/>
          <w:color w:val="C0504D" w:themeColor="accent2"/>
          <w:sz w:val="8"/>
          <w:szCs w:val="8"/>
        </w:rPr>
      </w:pPr>
    </w:p>
    <w:p w:rsidR="00687087" w:rsidRPr="00053AC7" w:rsidRDefault="00687087" w:rsidP="00687087">
      <w:pPr>
        <w:spacing w:after="0" w:line="240" w:lineRule="auto"/>
        <w:jc w:val="both"/>
        <w:rPr>
          <w:rFonts w:ascii="Times New Roman" w:hAnsi="Times New Roman"/>
          <w:b/>
          <w:i/>
          <w:sz w:val="24"/>
          <w:szCs w:val="24"/>
        </w:rPr>
      </w:pPr>
      <w:r w:rsidRPr="00BB09A0">
        <w:rPr>
          <w:rFonts w:ascii="Times New Roman" w:hAnsi="Times New Roman"/>
          <w:i/>
          <w:sz w:val="24"/>
          <w:szCs w:val="24"/>
        </w:rPr>
        <w:t xml:space="preserve">Таблица </w:t>
      </w:r>
      <w:r>
        <w:rPr>
          <w:rFonts w:ascii="Times New Roman" w:hAnsi="Times New Roman"/>
          <w:i/>
          <w:sz w:val="24"/>
          <w:szCs w:val="24"/>
        </w:rPr>
        <w:t>67</w:t>
      </w:r>
      <w:r w:rsidRPr="00BB09A0">
        <w:rPr>
          <w:rFonts w:ascii="Times New Roman" w:hAnsi="Times New Roman"/>
          <w:i/>
          <w:sz w:val="24"/>
          <w:szCs w:val="24"/>
        </w:rPr>
        <w:t>.</w:t>
      </w:r>
      <w:r w:rsidRPr="00053AC7">
        <w:rPr>
          <w:rFonts w:ascii="Times New Roman" w:hAnsi="Times New Roman"/>
          <w:b/>
          <w:i/>
          <w:sz w:val="24"/>
          <w:szCs w:val="24"/>
        </w:rPr>
        <w:t xml:space="preserve"> – Минимальные расстояния магистральных газопроводов до других элементов застройки</w:t>
      </w:r>
    </w:p>
    <w:p w:rsidR="00687087" w:rsidRPr="00A30161" w:rsidRDefault="00687087" w:rsidP="00687087">
      <w:pPr>
        <w:spacing w:after="0" w:line="240" w:lineRule="auto"/>
        <w:rPr>
          <w:rFonts w:ascii="Times New Roman" w:hAnsi="Times New Roman"/>
          <w:sz w:val="8"/>
          <w:szCs w:val="8"/>
        </w:rPr>
      </w:pPr>
    </w:p>
    <w:tbl>
      <w:tblPr>
        <w:tblW w:w="953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tblPr>
      <w:tblGrid>
        <w:gridCol w:w="3532"/>
        <w:gridCol w:w="767"/>
        <w:gridCol w:w="767"/>
        <w:gridCol w:w="768"/>
        <w:gridCol w:w="767"/>
        <w:gridCol w:w="767"/>
        <w:gridCol w:w="768"/>
        <w:gridCol w:w="602"/>
        <w:gridCol w:w="799"/>
      </w:tblGrid>
      <w:tr w:rsidR="00687087" w:rsidRPr="007F3A10" w:rsidTr="003360EA">
        <w:trPr>
          <w:trHeight w:val="20"/>
          <w:jc w:val="center"/>
        </w:trPr>
        <w:tc>
          <w:tcPr>
            <w:tcW w:w="3532" w:type="dxa"/>
            <w:vMerge w:val="restart"/>
            <w:shd w:val="clear" w:color="auto" w:fill="EEECE1" w:themeFill="background2"/>
            <w:vAlign w:val="center"/>
          </w:tcPr>
          <w:p w:rsidR="00687087" w:rsidRPr="007F3A10" w:rsidRDefault="00687087" w:rsidP="003360EA">
            <w:pPr>
              <w:suppressAutoHyphens/>
              <w:autoSpaceDE w:val="0"/>
              <w:autoSpaceDN w:val="0"/>
              <w:adjustRightInd w:val="0"/>
              <w:spacing w:after="0" w:line="240" w:lineRule="auto"/>
              <w:jc w:val="center"/>
              <w:rPr>
                <w:rFonts w:ascii="Times New Roman" w:hAnsi="Times New Roman"/>
              </w:rPr>
            </w:pPr>
            <w:r w:rsidRPr="007F3A10">
              <w:rPr>
                <w:rFonts w:ascii="Times New Roman" w:hAnsi="Times New Roman"/>
              </w:rPr>
              <w:t>Элементы застройки, водоемы</w:t>
            </w:r>
          </w:p>
        </w:tc>
        <w:tc>
          <w:tcPr>
            <w:tcW w:w="6005" w:type="dxa"/>
            <w:gridSpan w:val="8"/>
            <w:shd w:val="clear" w:color="auto" w:fill="EEECE1" w:themeFill="background2"/>
            <w:vAlign w:val="center"/>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 xml:space="preserve">Разрывы, м, </w:t>
            </w:r>
          </w:p>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для трубопроводов 1 и 2 классов с диаметром труб, мм</w:t>
            </w:r>
          </w:p>
        </w:tc>
      </w:tr>
      <w:tr w:rsidR="00687087" w:rsidRPr="007F3A10" w:rsidTr="003360EA">
        <w:trPr>
          <w:trHeight w:val="20"/>
          <w:jc w:val="center"/>
        </w:trPr>
        <w:tc>
          <w:tcPr>
            <w:tcW w:w="3532" w:type="dxa"/>
            <w:vMerge/>
            <w:shd w:val="clear" w:color="auto" w:fill="EEECE1" w:themeFill="background2"/>
          </w:tcPr>
          <w:p w:rsidR="00687087" w:rsidRPr="007F3A10" w:rsidRDefault="00687087" w:rsidP="003360EA">
            <w:pPr>
              <w:autoSpaceDE w:val="0"/>
              <w:autoSpaceDN w:val="0"/>
              <w:adjustRightInd w:val="0"/>
              <w:spacing w:after="0" w:line="240" w:lineRule="auto"/>
              <w:rPr>
                <w:rFonts w:ascii="Times New Roman" w:hAnsi="Times New Roman"/>
              </w:rPr>
            </w:pPr>
          </w:p>
        </w:tc>
        <w:tc>
          <w:tcPr>
            <w:tcW w:w="4604" w:type="dxa"/>
            <w:gridSpan w:val="6"/>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 класс</w:t>
            </w:r>
          </w:p>
        </w:tc>
        <w:tc>
          <w:tcPr>
            <w:tcW w:w="1401" w:type="dxa"/>
            <w:gridSpan w:val="2"/>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 класс</w:t>
            </w:r>
          </w:p>
        </w:tc>
      </w:tr>
      <w:tr w:rsidR="00687087" w:rsidRPr="007F3A10" w:rsidTr="003360EA">
        <w:trPr>
          <w:trHeight w:val="20"/>
          <w:jc w:val="center"/>
        </w:trPr>
        <w:tc>
          <w:tcPr>
            <w:tcW w:w="3532" w:type="dxa"/>
            <w:vMerge/>
            <w:shd w:val="clear" w:color="auto" w:fill="EEECE1" w:themeFill="background2"/>
          </w:tcPr>
          <w:p w:rsidR="00687087" w:rsidRPr="007F3A10" w:rsidRDefault="00687087" w:rsidP="003360EA">
            <w:pPr>
              <w:autoSpaceDE w:val="0"/>
              <w:autoSpaceDN w:val="0"/>
              <w:adjustRightInd w:val="0"/>
              <w:spacing w:after="0" w:line="240" w:lineRule="auto"/>
              <w:rPr>
                <w:rFonts w:ascii="Times New Roman" w:hAnsi="Times New Roman"/>
              </w:rPr>
            </w:pPr>
          </w:p>
        </w:tc>
        <w:tc>
          <w:tcPr>
            <w:tcW w:w="767"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до</w:t>
            </w:r>
          </w:p>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300</w:t>
            </w:r>
          </w:p>
        </w:tc>
        <w:tc>
          <w:tcPr>
            <w:tcW w:w="767"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300-600</w:t>
            </w:r>
          </w:p>
        </w:tc>
        <w:tc>
          <w:tcPr>
            <w:tcW w:w="768"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600-800</w:t>
            </w:r>
          </w:p>
        </w:tc>
        <w:tc>
          <w:tcPr>
            <w:tcW w:w="767"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800-1000</w:t>
            </w:r>
          </w:p>
        </w:tc>
        <w:tc>
          <w:tcPr>
            <w:tcW w:w="767"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1000-1200</w:t>
            </w:r>
          </w:p>
        </w:tc>
        <w:tc>
          <w:tcPr>
            <w:tcW w:w="768"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более 1200</w:t>
            </w:r>
          </w:p>
        </w:tc>
        <w:tc>
          <w:tcPr>
            <w:tcW w:w="602"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до</w:t>
            </w:r>
          </w:p>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300</w:t>
            </w:r>
          </w:p>
        </w:tc>
        <w:tc>
          <w:tcPr>
            <w:tcW w:w="799" w:type="dxa"/>
            <w:shd w:val="clear" w:color="auto" w:fill="EEECE1" w:themeFill="background2"/>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свыше 300</w:t>
            </w:r>
          </w:p>
        </w:tc>
      </w:tr>
      <w:tr w:rsidR="00687087" w:rsidRPr="007F3A10" w:rsidTr="003360EA">
        <w:trPr>
          <w:trHeight w:val="20"/>
          <w:jc w:val="center"/>
        </w:trPr>
        <w:tc>
          <w:tcPr>
            <w:tcW w:w="3532" w:type="dxa"/>
          </w:tcPr>
          <w:p w:rsidR="00687087" w:rsidRPr="007F3A10" w:rsidRDefault="00687087" w:rsidP="003360EA">
            <w:pPr>
              <w:autoSpaceDE w:val="0"/>
              <w:autoSpaceDN w:val="0"/>
              <w:adjustRightInd w:val="0"/>
              <w:spacing w:after="0" w:line="240" w:lineRule="auto"/>
              <w:jc w:val="both"/>
              <w:rPr>
                <w:rFonts w:ascii="Times New Roman" w:hAnsi="Times New Roman"/>
              </w:rPr>
            </w:pPr>
            <w:r w:rsidRPr="007F3A10">
              <w:rPr>
                <w:rFonts w:ascii="Times New Roman" w:hAnsi="Times New Roman"/>
              </w:rPr>
              <w:t>Населенные пункты; садоводческие объединения;</w:t>
            </w:r>
            <w:r>
              <w:rPr>
                <w:rFonts w:ascii="Times New Roman" w:hAnsi="Times New Roman"/>
              </w:rPr>
              <w:t xml:space="preserve"> </w:t>
            </w:r>
            <w:r w:rsidRPr="007F3A10">
              <w:rPr>
                <w:rFonts w:ascii="Times New Roman" w:hAnsi="Times New Roman"/>
              </w:rPr>
              <w:t>тепличные комбина</w:t>
            </w:r>
            <w:r>
              <w:rPr>
                <w:rFonts w:ascii="Times New Roman" w:hAnsi="Times New Roman"/>
              </w:rPr>
              <w:t>-</w:t>
            </w:r>
            <w:r w:rsidRPr="007F3A10">
              <w:rPr>
                <w:rFonts w:ascii="Times New Roman" w:hAnsi="Times New Roman"/>
              </w:rPr>
              <w:t xml:space="preserve">ты; отдельные общественные здания с массовым скоплением людей  </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100</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150</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200</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250</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300</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350</w:t>
            </w:r>
          </w:p>
        </w:tc>
        <w:tc>
          <w:tcPr>
            <w:tcW w:w="602"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75</w:t>
            </w:r>
          </w:p>
        </w:tc>
        <w:tc>
          <w:tcPr>
            <w:tcW w:w="799"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125</w:t>
            </w:r>
          </w:p>
        </w:tc>
      </w:tr>
      <w:tr w:rsidR="00687087" w:rsidRPr="007F3A10" w:rsidTr="003360EA">
        <w:trPr>
          <w:trHeight w:val="20"/>
          <w:jc w:val="center"/>
        </w:trPr>
        <w:tc>
          <w:tcPr>
            <w:tcW w:w="3532" w:type="dxa"/>
          </w:tcPr>
          <w:p w:rsidR="00687087" w:rsidRPr="007F3A10" w:rsidRDefault="00687087" w:rsidP="003360EA">
            <w:pPr>
              <w:autoSpaceDE w:val="0"/>
              <w:autoSpaceDN w:val="0"/>
              <w:adjustRightInd w:val="0"/>
              <w:spacing w:after="0" w:line="240" w:lineRule="auto"/>
              <w:rPr>
                <w:rFonts w:ascii="Times New Roman" w:hAnsi="Times New Roman"/>
              </w:rPr>
            </w:pPr>
            <w:r w:rsidRPr="007F3A10">
              <w:rPr>
                <w:rFonts w:ascii="Times New Roman" w:hAnsi="Times New Roman"/>
              </w:rPr>
              <w:t xml:space="preserve">Отдельные малоэтажные здания; </w:t>
            </w:r>
          </w:p>
          <w:p w:rsidR="00687087" w:rsidRPr="007F3A10" w:rsidRDefault="00687087" w:rsidP="003360EA">
            <w:pPr>
              <w:autoSpaceDE w:val="0"/>
              <w:autoSpaceDN w:val="0"/>
              <w:adjustRightInd w:val="0"/>
              <w:spacing w:after="0" w:line="240" w:lineRule="auto"/>
              <w:jc w:val="both"/>
              <w:rPr>
                <w:rFonts w:ascii="Times New Roman" w:hAnsi="Times New Roman"/>
              </w:rPr>
            </w:pPr>
            <w:r w:rsidRPr="007F3A10">
              <w:rPr>
                <w:rFonts w:ascii="Times New Roman" w:hAnsi="Times New Roman"/>
              </w:rPr>
              <w:t>сельскохозяйственные поля и паст</w:t>
            </w:r>
            <w:r>
              <w:rPr>
                <w:rFonts w:ascii="Times New Roman" w:hAnsi="Times New Roman"/>
              </w:rPr>
              <w:t>-</w:t>
            </w:r>
            <w:r w:rsidRPr="007F3A10">
              <w:rPr>
                <w:rFonts w:ascii="Times New Roman" w:hAnsi="Times New Roman"/>
              </w:rPr>
              <w:t xml:space="preserve">бища, полевые станы  </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75</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125</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150</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200</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250</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300</w:t>
            </w:r>
          </w:p>
        </w:tc>
        <w:tc>
          <w:tcPr>
            <w:tcW w:w="602"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75</w:t>
            </w:r>
          </w:p>
        </w:tc>
        <w:tc>
          <w:tcPr>
            <w:tcW w:w="799"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100</w:t>
            </w:r>
          </w:p>
        </w:tc>
      </w:tr>
      <w:tr w:rsidR="00687087" w:rsidRPr="007F3A10" w:rsidTr="003360EA">
        <w:trPr>
          <w:trHeight w:val="20"/>
          <w:jc w:val="center"/>
        </w:trPr>
        <w:tc>
          <w:tcPr>
            <w:tcW w:w="3532" w:type="dxa"/>
          </w:tcPr>
          <w:p w:rsidR="00687087" w:rsidRPr="007F3A10" w:rsidRDefault="00687087" w:rsidP="003360EA">
            <w:pPr>
              <w:autoSpaceDE w:val="0"/>
              <w:autoSpaceDN w:val="0"/>
              <w:adjustRightInd w:val="0"/>
              <w:spacing w:after="0" w:line="240" w:lineRule="auto"/>
              <w:jc w:val="both"/>
              <w:rPr>
                <w:rFonts w:ascii="Times New Roman" w:hAnsi="Times New Roman"/>
              </w:rPr>
            </w:pPr>
            <w:r w:rsidRPr="007F3A10">
              <w:rPr>
                <w:rFonts w:ascii="Times New Roman" w:hAnsi="Times New Roman"/>
              </w:rPr>
              <w:t xml:space="preserve">Магистральные оросительные </w:t>
            </w:r>
            <w:r>
              <w:rPr>
                <w:rFonts w:ascii="Times New Roman" w:hAnsi="Times New Roman"/>
              </w:rPr>
              <w:t>кана-</w:t>
            </w:r>
            <w:r w:rsidRPr="007F3A10">
              <w:rPr>
                <w:rFonts w:ascii="Times New Roman" w:hAnsi="Times New Roman"/>
              </w:rPr>
              <w:t xml:space="preserve">лы, реки и водоемы; водозаборные </w:t>
            </w:r>
            <w:r w:rsidRPr="007F3A10">
              <w:rPr>
                <w:rFonts w:ascii="Times New Roman" w:hAnsi="Times New Roman"/>
              </w:rPr>
              <w:lastRenderedPageBreak/>
              <w:t xml:space="preserve">сооружения </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lastRenderedPageBreak/>
              <w:t>25</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767"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768"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602"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c>
          <w:tcPr>
            <w:tcW w:w="799" w:type="dxa"/>
          </w:tcPr>
          <w:p w:rsidR="00687087" w:rsidRPr="007F3A10" w:rsidRDefault="00687087" w:rsidP="003360EA">
            <w:pPr>
              <w:autoSpaceDE w:val="0"/>
              <w:autoSpaceDN w:val="0"/>
              <w:adjustRightInd w:val="0"/>
              <w:spacing w:after="0" w:line="240" w:lineRule="auto"/>
              <w:jc w:val="center"/>
              <w:rPr>
                <w:rFonts w:ascii="Times New Roman" w:hAnsi="Times New Roman"/>
              </w:rPr>
            </w:pPr>
            <w:r w:rsidRPr="007F3A10">
              <w:rPr>
                <w:rFonts w:ascii="Times New Roman" w:hAnsi="Times New Roman"/>
              </w:rPr>
              <w:t>25</w:t>
            </w:r>
          </w:p>
        </w:tc>
      </w:tr>
    </w:tbl>
    <w:p w:rsidR="00687087" w:rsidRPr="0006630D" w:rsidRDefault="00687087" w:rsidP="00687087">
      <w:pPr>
        <w:spacing w:after="0" w:line="240" w:lineRule="auto"/>
        <w:ind w:firstLine="709"/>
        <w:rPr>
          <w:rFonts w:ascii="Times New Roman" w:hAnsi="Times New Roman"/>
          <w:sz w:val="8"/>
          <w:szCs w:val="8"/>
        </w:rPr>
      </w:pPr>
    </w:p>
    <w:p w:rsidR="00A30161" w:rsidRDefault="00EC0B62" w:rsidP="00A30161">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633B31">
        <w:rPr>
          <w:rFonts w:ascii="Times New Roman" w:hAnsi="Times New Roman"/>
          <w:spacing w:val="-2"/>
          <w:sz w:val="24"/>
          <w:szCs w:val="24"/>
        </w:rPr>
        <w:t>.2.</w:t>
      </w:r>
      <w:r w:rsidR="00776446">
        <w:rPr>
          <w:rFonts w:ascii="Times New Roman" w:hAnsi="Times New Roman"/>
          <w:spacing w:val="-2"/>
          <w:sz w:val="24"/>
          <w:szCs w:val="24"/>
        </w:rPr>
        <w:t>4</w:t>
      </w:r>
      <w:r w:rsidR="00633B31">
        <w:rPr>
          <w:rFonts w:ascii="Times New Roman" w:hAnsi="Times New Roman"/>
          <w:spacing w:val="-2"/>
          <w:sz w:val="24"/>
          <w:szCs w:val="24"/>
        </w:rPr>
        <w:t xml:space="preserve">.6. </w:t>
      </w:r>
      <w:r w:rsidR="00A30161" w:rsidRPr="007F3A10">
        <w:rPr>
          <w:rFonts w:ascii="Times New Roman" w:hAnsi="Times New Roman"/>
          <w:sz w:val="24"/>
          <w:szCs w:val="24"/>
        </w:rPr>
        <w:t>При проектировании газопроводов для сжиженных углеводородных газов минимальные расстояния до других элементов застройки</w:t>
      </w:r>
      <w:r w:rsidR="00A30161">
        <w:rPr>
          <w:rFonts w:ascii="Times New Roman" w:hAnsi="Times New Roman"/>
          <w:sz w:val="24"/>
          <w:szCs w:val="24"/>
        </w:rPr>
        <w:t xml:space="preserve"> следует принимать по табл</w:t>
      </w:r>
      <w:r w:rsidR="00BB09A0">
        <w:rPr>
          <w:rFonts w:ascii="Times New Roman" w:hAnsi="Times New Roman"/>
          <w:sz w:val="24"/>
          <w:szCs w:val="24"/>
        </w:rPr>
        <w:t>.</w:t>
      </w:r>
      <w:r w:rsidR="002D1B7E">
        <w:rPr>
          <w:rFonts w:ascii="Times New Roman" w:hAnsi="Times New Roman"/>
          <w:sz w:val="24"/>
          <w:szCs w:val="24"/>
        </w:rPr>
        <w:t>68</w:t>
      </w:r>
      <w:r w:rsidR="00A30161" w:rsidRPr="007F3A10">
        <w:rPr>
          <w:rFonts w:ascii="Times New Roman" w:hAnsi="Times New Roman"/>
          <w:sz w:val="24"/>
          <w:szCs w:val="24"/>
        </w:rPr>
        <w:t>.</w:t>
      </w:r>
    </w:p>
    <w:p w:rsidR="00A30161" w:rsidRPr="00A30161" w:rsidRDefault="00A30161" w:rsidP="00A30161">
      <w:pPr>
        <w:spacing w:after="0" w:line="240" w:lineRule="auto"/>
        <w:ind w:firstLine="567"/>
        <w:jc w:val="both"/>
        <w:rPr>
          <w:rFonts w:ascii="Times New Roman" w:hAnsi="Times New Roman"/>
          <w:sz w:val="8"/>
          <w:szCs w:val="8"/>
        </w:rPr>
      </w:pPr>
    </w:p>
    <w:p w:rsidR="00A30161" w:rsidRPr="00053AC7" w:rsidRDefault="00A30161" w:rsidP="00053AC7">
      <w:pPr>
        <w:spacing w:after="0" w:line="240" w:lineRule="auto"/>
        <w:jc w:val="both"/>
        <w:rPr>
          <w:rFonts w:ascii="Times New Roman" w:hAnsi="Times New Roman"/>
          <w:b/>
          <w:i/>
          <w:sz w:val="24"/>
          <w:szCs w:val="24"/>
        </w:rPr>
      </w:pPr>
      <w:r w:rsidRPr="00EC0B62">
        <w:rPr>
          <w:rFonts w:ascii="Times New Roman" w:hAnsi="Times New Roman"/>
          <w:i/>
          <w:sz w:val="24"/>
          <w:szCs w:val="24"/>
        </w:rPr>
        <w:t xml:space="preserve">Таблица </w:t>
      </w:r>
      <w:r w:rsidR="002D1B7E">
        <w:rPr>
          <w:rFonts w:ascii="Times New Roman" w:hAnsi="Times New Roman"/>
          <w:i/>
          <w:sz w:val="24"/>
          <w:szCs w:val="24"/>
        </w:rPr>
        <w:t>68</w:t>
      </w:r>
      <w:r w:rsidRPr="00EC0B62">
        <w:rPr>
          <w:rFonts w:ascii="Times New Roman" w:hAnsi="Times New Roman"/>
          <w:i/>
          <w:sz w:val="24"/>
          <w:szCs w:val="24"/>
        </w:rPr>
        <w:t>.</w:t>
      </w:r>
      <w:r w:rsidRPr="00053AC7">
        <w:rPr>
          <w:rFonts w:ascii="Times New Roman" w:hAnsi="Times New Roman"/>
          <w:b/>
          <w:i/>
          <w:sz w:val="24"/>
          <w:szCs w:val="24"/>
        </w:rPr>
        <w:t xml:space="preserve"> – Минимальные расстояния газопроводов для сжиженных углеводородных газов от других элементов застройки</w:t>
      </w:r>
    </w:p>
    <w:p w:rsidR="00A30161" w:rsidRPr="00A30161" w:rsidRDefault="00A30161" w:rsidP="00A30161">
      <w:pPr>
        <w:spacing w:after="0" w:line="240" w:lineRule="auto"/>
        <w:rPr>
          <w:rFonts w:ascii="Times New Roman" w:hAnsi="Times New Roman"/>
          <w:sz w:val="8"/>
          <w:szCs w:val="8"/>
        </w:rPr>
      </w:pPr>
    </w:p>
    <w:tbl>
      <w:tblPr>
        <w:tblStyle w:val="14"/>
        <w:tblW w:w="0" w:type="auto"/>
        <w:jc w:val="center"/>
        <w:tblLook w:val="01E0"/>
      </w:tblPr>
      <w:tblGrid>
        <w:gridCol w:w="4102"/>
        <w:gridCol w:w="1335"/>
        <w:gridCol w:w="1341"/>
        <w:gridCol w:w="1341"/>
        <w:gridCol w:w="1344"/>
      </w:tblGrid>
      <w:tr w:rsidR="00A30161" w:rsidRPr="007F3A10" w:rsidTr="00A30161">
        <w:trPr>
          <w:trHeight w:val="312"/>
          <w:jc w:val="center"/>
        </w:trPr>
        <w:tc>
          <w:tcPr>
            <w:tcW w:w="4102" w:type="dxa"/>
            <w:vMerge w:val="restart"/>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sz w:val="22"/>
                <w:szCs w:val="22"/>
              </w:rPr>
              <w:t>Элементы застройки</w:t>
            </w:r>
          </w:p>
        </w:tc>
        <w:tc>
          <w:tcPr>
            <w:tcW w:w="5361" w:type="dxa"/>
            <w:gridSpan w:val="4"/>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Расстояние, м, при диаметре труб, мм</w:t>
            </w:r>
          </w:p>
        </w:tc>
      </w:tr>
      <w:tr w:rsidR="00A30161" w:rsidRPr="007F3A10" w:rsidTr="00A30161">
        <w:trPr>
          <w:jc w:val="center"/>
        </w:trPr>
        <w:tc>
          <w:tcPr>
            <w:tcW w:w="4102" w:type="dxa"/>
            <w:vMerge/>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p>
        </w:tc>
        <w:tc>
          <w:tcPr>
            <w:tcW w:w="1335" w:type="dxa"/>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до 150</w:t>
            </w:r>
          </w:p>
        </w:tc>
        <w:tc>
          <w:tcPr>
            <w:tcW w:w="1341" w:type="dxa"/>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150-300</w:t>
            </w:r>
          </w:p>
        </w:tc>
        <w:tc>
          <w:tcPr>
            <w:tcW w:w="1341" w:type="dxa"/>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300-500</w:t>
            </w:r>
          </w:p>
        </w:tc>
        <w:tc>
          <w:tcPr>
            <w:tcW w:w="1344" w:type="dxa"/>
            <w:shd w:val="clear" w:color="auto" w:fill="EEECE1" w:themeFill="background2"/>
            <w:vAlign w:val="center"/>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500-1000</w:t>
            </w:r>
          </w:p>
        </w:tc>
      </w:tr>
      <w:tr w:rsidR="00A30161" w:rsidRPr="007F3A10" w:rsidTr="00A30161">
        <w:trPr>
          <w:jc w:val="center"/>
        </w:trPr>
        <w:tc>
          <w:tcPr>
            <w:tcW w:w="4102" w:type="dxa"/>
          </w:tcPr>
          <w:p w:rsidR="00A30161" w:rsidRPr="007F3A10" w:rsidRDefault="00A30161" w:rsidP="00780355">
            <w:pPr>
              <w:tabs>
                <w:tab w:val="center" w:pos="4677"/>
                <w:tab w:val="right" w:pos="9355"/>
              </w:tabs>
              <w:rPr>
                <w:rFonts w:ascii="Times New Roman" w:hAnsi="Times New Roman"/>
                <w:bCs/>
                <w:sz w:val="22"/>
                <w:szCs w:val="22"/>
              </w:rPr>
            </w:pPr>
            <w:r w:rsidRPr="007F3A10">
              <w:rPr>
                <w:rFonts w:ascii="Times New Roman" w:hAnsi="Times New Roman"/>
                <w:bCs/>
                <w:sz w:val="22"/>
                <w:szCs w:val="22"/>
              </w:rPr>
              <w:t>Населенные пункты</w:t>
            </w:r>
          </w:p>
        </w:tc>
        <w:tc>
          <w:tcPr>
            <w:tcW w:w="1335"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150</w:t>
            </w:r>
          </w:p>
        </w:tc>
        <w:tc>
          <w:tcPr>
            <w:tcW w:w="1341"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250</w:t>
            </w:r>
          </w:p>
        </w:tc>
        <w:tc>
          <w:tcPr>
            <w:tcW w:w="1341"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500</w:t>
            </w:r>
          </w:p>
        </w:tc>
        <w:tc>
          <w:tcPr>
            <w:tcW w:w="1344"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1000</w:t>
            </w:r>
          </w:p>
        </w:tc>
      </w:tr>
      <w:tr w:rsidR="00A30161" w:rsidRPr="007F3A10" w:rsidTr="00A30161">
        <w:trPr>
          <w:jc w:val="center"/>
        </w:trPr>
        <w:tc>
          <w:tcPr>
            <w:tcW w:w="4102" w:type="dxa"/>
          </w:tcPr>
          <w:p w:rsidR="00A30161" w:rsidRPr="007F3A10" w:rsidRDefault="00D27E2B" w:rsidP="00780355">
            <w:pPr>
              <w:tabs>
                <w:tab w:val="center" w:pos="4677"/>
                <w:tab w:val="right" w:pos="9355"/>
              </w:tabs>
              <w:rPr>
                <w:rFonts w:ascii="Times New Roman" w:hAnsi="Times New Roman"/>
                <w:sz w:val="22"/>
                <w:szCs w:val="22"/>
              </w:rPr>
            </w:pPr>
            <w:r>
              <w:rPr>
                <w:rFonts w:ascii="Times New Roman" w:hAnsi="Times New Roman"/>
                <w:sz w:val="22"/>
                <w:szCs w:val="22"/>
              </w:rPr>
              <w:t xml:space="preserve">Садоводческие </w:t>
            </w:r>
            <w:r w:rsidR="00A30161" w:rsidRPr="007F3A10">
              <w:rPr>
                <w:rFonts w:ascii="Times New Roman" w:hAnsi="Times New Roman"/>
                <w:sz w:val="22"/>
                <w:szCs w:val="22"/>
              </w:rPr>
              <w:t xml:space="preserve">объединения, </w:t>
            </w:r>
          </w:p>
          <w:p w:rsidR="00A30161" w:rsidRPr="007F3A10" w:rsidRDefault="00A30161" w:rsidP="00780355">
            <w:pPr>
              <w:tabs>
                <w:tab w:val="center" w:pos="4677"/>
                <w:tab w:val="right" w:pos="9355"/>
              </w:tabs>
              <w:rPr>
                <w:rFonts w:ascii="Times New Roman" w:hAnsi="Times New Roman"/>
                <w:bCs/>
                <w:sz w:val="22"/>
                <w:szCs w:val="22"/>
              </w:rPr>
            </w:pPr>
            <w:r w:rsidRPr="007F3A10">
              <w:rPr>
                <w:rFonts w:ascii="Times New Roman" w:hAnsi="Times New Roman"/>
                <w:sz w:val="22"/>
                <w:szCs w:val="22"/>
              </w:rPr>
              <w:t>сельскохозяйственные угодья</w:t>
            </w:r>
          </w:p>
        </w:tc>
        <w:tc>
          <w:tcPr>
            <w:tcW w:w="1335"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100</w:t>
            </w:r>
          </w:p>
        </w:tc>
        <w:tc>
          <w:tcPr>
            <w:tcW w:w="1341"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175</w:t>
            </w:r>
          </w:p>
        </w:tc>
        <w:tc>
          <w:tcPr>
            <w:tcW w:w="1341"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350</w:t>
            </w:r>
          </w:p>
        </w:tc>
        <w:tc>
          <w:tcPr>
            <w:tcW w:w="1344" w:type="dxa"/>
          </w:tcPr>
          <w:p w:rsidR="00A30161" w:rsidRPr="007F3A10" w:rsidRDefault="00A30161" w:rsidP="00780355">
            <w:pPr>
              <w:tabs>
                <w:tab w:val="center" w:pos="4677"/>
                <w:tab w:val="right" w:pos="9355"/>
              </w:tabs>
              <w:jc w:val="center"/>
              <w:rPr>
                <w:rFonts w:ascii="Times New Roman" w:hAnsi="Times New Roman"/>
                <w:bCs/>
                <w:sz w:val="22"/>
                <w:szCs w:val="22"/>
              </w:rPr>
            </w:pPr>
            <w:r w:rsidRPr="007F3A10">
              <w:rPr>
                <w:rFonts w:ascii="Times New Roman" w:hAnsi="Times New Roman"/>
                <w:bCs/>
                <w:sz w:val="22"/>
                <w:szCs w:val="22"/>
              </w:rPr>
              <w:t>800</w:t>
            </w:r>
          </w:p>
        </w:tc>
      </w:tr>
    </w:tbl>
    <w:p w:rsidR="00A30161" w:rsidRPr="00A30161" w:rsidRDefault="00A30161" w:rsidP="00A30161">
      <w:pPr>
        <w:spacing w:after="0" w:line="240" w:lineRule="auto"/>
        <w:ind w:firstLine="709"/>
        <w:jc w:val="both"/>
        <w:rPr>
          <w:rFonts w:ascii="Times New Roman" w:hAnsi="Times New Roman"/>
          <w:sz w:val="8"/>
          <w:szCs w:val="8"/>
        </w:rPr>
      </w:pPr>
    </w:p>
    <w:p w:rsidR="00A30161" w:rsidRPr="00A30161" w:rsidRDefault="00A30161" w:rsidP="00A30161">
      <w:pPr>
        <w:spacing w:after="0" w:line="240" w:lineRule="auto"/>
        <w:jc w:val="both"/>
        <w:rPr>
          <w:rFonts w:ascii="Times New Roman" w:hAnsi="Times New Roman"/>
          <w:b/>
          <w:sz w:val="20"/>
          <w:szCs w:val="20"/>
        </w:rPr>
      </w:pPr>
      <w:r w:rsidRPr="00A30161">
        <w:rPr>
          <w:rFonts w:ascii="Times New Roman" w:hAnsi="Times New Roman"/>
          <w:b/>
          <w:sz w:val="20"/>
          <w:szCs w:val="20"/>
        </w:rPr>
        <w:t>Примечения:</w:t>
      </w:r>
    </w:p>
    <w:p w:rsidR="00A30161" w:rsidRPr="00A30161" w:rsidRDefault="00A30161" w:rsidP="00A30161">
      <w:pPr>
        <w:autoSpaceDE w:val="0"/>
        <w:autoSpaceDN w:val="0"/>
        <w:adjustRightInd w:val="0"/>
        <w:spacing w:after="0" w:line="240" w:lineRule="auto"/>
        <w:rPr>
          <w:rFonts w:ascii="Times New Roman" w:hAnsi="Times New Roman"/>
          <w:sz w:val="20"/>
          <w:szCs w:val="20"/>
        </w:rPr>
      </w:pPr>
      <w:r w:rsidRPr="00A30161">
        <w:rPr>
          <w:rFonts w:ascii="Times New Roman" w:hAnsi="Times New Roman"/>
          <w:sz w:val="20"/>
          <w:szCs w:val="20"/>
        </w:rPr>
        <w:t xml:space="preserve">1. Минимальные расстояния при наземной прокладке увеличиваются в 2 раза для I класса и в 1,5 раза для II класса. </w:t>
      </w:r>
    </w:p>
    <w:p w:rsidR="00A30161" w:rsidRPr="00A30161" w:rsidRDefault="00A30161" w:rsidP="00A30161">
      <w:pPr>
        <w:autoSpaceDE w:val="0"/>
        <w:autoSpaceDN w:val="0"/>
        <w:adjustRightInd w:val="0"/>
        <w:spacing w:after="0" w:line="240" w:lineRule="auto"/>
        <w:rPr>
          <w:rFonts w:ascii="Times New Roman" w:hAnsi="Times New Roman"/>
          <w:sz w:val="20"/>
          <w:szCs w:val="20"/>
        </w:rPr>
      </w:pPr>
      <w:r w:rsidRPr="00A30161">
        <w:rPr>
          <w:rFonts w:ascii="Times New Roman" w:hAnsi="Times New Roman"/>
          <w:sz w:val="20"/>
          <w:szCs w:val="20"/>
        </w:rPr>
        <w:t xml:space="preserve">2. Разрывы магистральных газопроводов, транспортирующих природный газ с высокими коррозирующими свойствами, определяются на основе расчетов в каждом конкретном случае, а также по опыту эксплуатации, но не менее 2 км. </w:t>
      </w:r>
    </w:p>
    <w:p w:rsidR="00A30161" w:rsidRPr="00A30161" w:rsidRDefault="00A30161" w:rsidP="00A30161">
      <w:pPr>
        <w:spacing w:after="0" w:line="240" w:lineRule="auto"/>
        <w:jc w:val="both"/>
        <w:rPr>
          <w:rFonts w:ascii="Times New Roman" w:hAnsi="Times New Roman"/>
          <w:sz w:val="20"/>
          <w:szCs w:val="20"/>
        </w:rPr>
      </w:pPr>
      <w:r w:rsidRPr="00A30161">
        <w:rPr>
          <w:rFonts w:ascii="Times New Roman" w:hAnsi="Times New Roman"/>
          <w:sz w:val="20"/>
          <w:szCs w:val="20"/>
        </w:rPr>
        <w:t>3. Запрещается прохождение газопровода через жилую застройку</w:t>
      </w:r>
    </w:p>
    <w:p w:rsidR="002D1B7E" w:rsidRDefault="002D1B7E" w:rsidP="00A30161">
      <w:pPr>
        <w:spacing w:after="0" w:line="240" w:lineRule="auto"/>
        <w:ind w:firstLine="567"/>
        <w:jc w:val="both"/>
        <w:rPr>
          <w:rFonts w:ascii="Times New Roman" w:hAnsi="Times New Roman"/>
          <w:spacing w:val="-2"/>
          <w:sz w:val="24"/>
          <w:szCs w:val="24"/>
        </w:rPr>
      </w:pPr>
    </w:p>
    <w:p w:rsidR="002D1B7E" w:rsidRDefault="00325CFB" w:rsidP="00A30161">
      <w:pPr>
        <w:spacing w:after="0" w:line="240" w:lineRule="auto"/>
        <w:ind w:firstLine="567"/>
        <w:jc w:val="both"/>
        <w:rPr>
          <w:rFonts w:ascii="Times New Roman" w:hAnsi="Times New Roman"/>
          <w:bCs/>
          <w:sz w:val="24"/>
          <w:szCs w:val="24"/>
        </w:rPr>
      </w:pPr>
      <w:r>
        <w:rPr>
          <w:rFonts w:ascii="Times New Roman" w:hAnsi="Times New Roman"/>
          <w:spacing w:val="-2"/>
          <w:sz w:val="24"/>
          <w:szCs w:val="24"/>
        </w:rPr>
        <w:t>6</w:t>
      </w:r>
      <w:r w:rsidR="00776446">
        <w:rPr>
          <w:rFonts w:ascii="Times New Roman" w:hAnsi="Times New Roman"/>
          <w:spacing w:val="-2"/>
          <w:sz w:val="24"/>
          <w:szCs w:val="24"/>
        </w:rPr>
        <w:t>.2.4</w:t>
      </w:r>
      <w:r w:rsidR="00633B31">
        <w:rPr>
          <w:rFonts w:ascii="Times New Roman" w:hAnsi="Times New Roman"/>
          <w:spacing w:val="-2"/>
          <w:sz w:val="24"/>
          <w:szCs w:val="24"/>
        </w:rPr>
        <w:t xml:space="preserve">.7. </w:t>
      </w:r>
      <w:r w:rsidR="00A30161" w:rsidRPr="00633B31">
        <w:rPr>
          <w:rFonts w:ascii="Times New Roman" w:hAnsi="Times New Roman"/>
          <w:bCs/>
          <w:sz w:val="24"/>
          <w:szCs w:val="24"/>
        </w:rPr>
        <w:t>Минимальные расстояния от зданий, сооружений и наружных установок ГНС, ГНП до объектов, не относящихся к ним, следует принимать по табл</w:t>
      </w:r>
      <w:r w:rsidR="00873D28">
        <w:rPr>
          <w:rFonts w:ascii="Times New Roman" w:hAnsi="Times New Roman"/>
          <w:bCs/>
          <w:sz w:val="24"/>
          <w:szCs w:val="24"/>
        </w:rPr>
        <w:t>.</w:t>
      </w:r>
      <w:r w:rsidR="002D1B7E">
        <w:rPr>
          <w:rFonts w:ascii="Times New Roman" w:hAnsi="Times New Roman"/>
          <w:bCs/>
          <w:sz w:val="24"/>
          <w:szCs w:val="24"/>
        </w:rPr>
        <w:t>69</w:t>
      </w:r>
      <w:r w:rsidR="00776446">
        <w:rPr>
          <w:rFonts w:ascii="Times New Roman" w:hAnsi="Times New Roman"/>
          <w:bCs/>
          <w:sz w:val="24"/>
          <w:szCs w:val="24"/>
        </w:rPr>
        <w:t>.</w:t>
      </w:r>
    </w:p>
    <w:p w:rsidR="002D1B7E" w:rsidRDefault="002D1B7E" w:rsidP="00A30161">
      <w:pPr>
        <w:spacing w:after="0" w:line="240" w:lineRule="auto"/>
        <w:ind w:firstLine="567"/>
        <w:jc w:val="both"/>
        <w:rPr>
          <w:rFonts w:ascii="Times New Roman" w:hAnsi="Times New Roman"/>
          <w:bCs/>
          <w:sz w:val="24"/>
          <w:szCs w:val="24"/>
        </w:rPr>
        <w:sectPr w:rsidR="002D1B7E" w:rsidSect="00DD783E">
          <w:pgSz w:w="11906" w:h="16838"/>
          <w:pgMar w:top="1134" w:right="850" w:bottom="1134" w:left="1701" w:header="708" w:footer="708" w:gutter="0"/>
          <w:cols w:space="708"/>
          <w:docGrid w:linePitch="360"/>
        </w:sectPr>
      </w:pPr>
    </w:p>
    <w:p w:rsidR="00A30161" w:rsidRDefault="00A30161" w:rsidP="00A30161">
      <w:pPr>
        <w:spacing w:after="0" w:line="240" w:lineRule="auto"/>
        <w:ind w:firstLine="567"/>
        <w:jc w:val="both"/>
        <w:rPr>
          <w:rFonts w:ascii="Times New Roman" w:hAnsi="Times New Roman"/>
          <w:bCs/>
          <w:sz w:val="24"/>
          <w:szCs w:val="24"/>
        </w:rPr>
      </w:pPr>
    </w:p>
    <w:p w:rsidR="00A30161" w:rsidRPr="00053AC7" w:rsidRDefault="00A30161" w:rsidP="002D1B7E">
      <w:pPr>
        <w:spacing w:after="0" w:line="240" w:lineRule="auto"/>
        <w:rPr>
          <w:rFonts w:ascii="Times New Roman" w:hAnsi="Times New Roman"/>
          <w:b/>
          <w:bCs/>
          <w:i/>
          <w:sz w:val="24"/>
          <w:szCs w:val="24"/>
        </w:rPr>
      </w:pPr>
      <w:r w:rsidRPr="00BB09A0">
        <w:rPr>
          <w:rFonts w:ascii="Times New Roman" w:hAnsi="Times New Roman"/>
          <w:i/>
          <w:sz w:val="24"/>
          <w:szCs w:val="24"/>
        </w:rPr>
        <w:t xml:space="preserve">Таблица </w:t>
      </w:r>
      <w:r w:rsidR="002D1B7E">
        <w:rPr>
          <w:rFonts w:ascii="Times New Roman" w:hAnsi="Times New Roman"/>
          <w:i/>
          <w:sz w:val="24"/>
          <w:szCs w:val="24"/>
        </w:rPr>
        <w:t>69</w:t>
      </w:r>
      <w:r w:rsidRPr="00BB09A0">
        <w:rPr>
          <w:rFonts w:ascii="Times New Roman" w:hAnsi="Times New Roman"/>
          <w:i/>
          <w:sz w:val="24"/>
          <w:szCs w:val="24"/>
        </w:rPr>
        <w:t>.</w:t>
      </w:r>
      <w:r w:rsidRPr="00053AC7">
        <w:rPr>
          <w:rFonts w:ascii="Times New Roman" w:hAnsi="Times New Roman"/>
          <w:b/>
          <w:i/>
          <w:sz w:val="24"/>
          <w:szCs w:val="24"/>
        </w:rPr>
        <w:t xml:space="preserve"> – Минимальные расстояния </w:t>
      </w:r>
      <w:r w:rsidR="00633B31" w:rsidRPr="00053AC7">
        <w:rPr>
          <w:rFonts w:ascii="Times New Roman" w:hAnsi="Times New Roman"/>
          <w:b/>
          <w:bCs/>
          <w:i/>
          <w:sz w:val="24"/>
          <w:szCs w:val="24"/>
        </w:rPr>
        <w:t>от зданий, сооружений и наружных установок ГНС, ГНП до объектов, не относящихся к ним</w:t>
      </w:r>
    </w:p>
    <w:p w:rsidR="00633B31" w:rsidRPr="00633B31" w:rsidRDefault="00633B31" w:rsidP="00A30161">
      <w:pPr>
        <w:spacing w:after="0" w:line="240" w:lineRule="auto"/>
        <w:jc w:val="both"/>
        <w:rPr>
          <w:rFonts w:ascii="Times New Roman" w:hAnsi="Times New Roman"/>
          <w:sz w:val="8"/>
          <w:szCs w:val="8"/>
        </w:rPr>
      </w:pPr>
    </w:p>
    <w:tbl>
      <w:tblPr>
        <w:tblStyle w:val="14"/>
        <w:tblW w:w="15036" w:type="dxa"/>
        <w:jc w:val="center"/>
        <w:tblInd w:w="-22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tblPr>
      <w:tblGrid>
        <w:gridCol w:w="4911"/>
        <w:gridCol w:w="1276"/>
        <w:gridCol w:w="1276"/>
        <w:gridCol w:w="1134"/>
        <w:gridCol w:w="708"/>
        <w:gridCol w:w="1276"/>
        <w:gridCol w:w="1276"/>
        <w:gridCol w:w="1134"/>
        <w:gridCol w:w="709"/>
        <w:gridCol w:w="1336"/>
      </w:tblGrid>
      <w:tr w:rsidR="00A30161" w:rsidRPr="007F3A10" w:rsidTr="002D1B7E">
        <w:trPr>
          <w:trHeight w:val="340"/>
          <w:jc w:val="center"/>
        </w:trPr>
        <w:tc>
          <w:tcPr>
            <w:tcW w:w="4911" w:type="dxa"/>
            <w:vMerge w:val="restart"/>
            <w:shd w:val="clear" w:color="auto" w:fill="EEECE1" w:themeFill="background2"/>
            <w:vAlign w:val="center"/>
          </w:tcPr>
          <w:p w:rsidR="00A30161" w:rsidRPr="007F3A10" w:rsidRDefault="00A30161" w:rsidP="002D1B7E">
            <w:pPr>
              <w:tabs>
                <w:tab w:val="center" w:pos="4677"/>
                <w:tab w:val="right" w:pos="9355"/>
              </w:tabs>
              <w:autoSpaceDE w:val="0"/>
              <w:autoSpaceDN w:val="0"/>
              <w:adjustRightInd w:val="0"/>
              <w:rPr>
                <w:rFonts w:ascii="Times New Roman" w:hAnsi="Times New Roman"/>
                <w:sz w:val="22"/>
                <w:szCs w:val="22"/>
              </w:rPr>
            </w:pPr>
            <w:r w:rsidRPr="007F3A10">
              <w:rPr>
                <w:rFonts w:ascii="Times New Roman" w:hAnsi="Times New Roman"/>
                <w:sz w:val="22"/>
                <w:szCs w:val="22"/>
              </w:rPr>
              <w:t xml:space="preserve">Здания и </w:t>
            </w:r>
          </w:p>
          <w:p w:rsidR="00A30161" w:rsidRPr="007F3A10" w:rsidRDefault="00A30161" w:rsidP="00780355">
            <w:pPr>
              <w:tabs>
                <w:tab w:val="center" w:pos="4677"/>
                <w:tab w:val="right" w:pos="9355"/>
              </w:tabs>
              <w:autoSpaceDE w:val="0"/>
              <w:autoSpaceDN w:val="0"/>
              <w:adjustRightInd w:val="0"/>
              <w:jc w:val="both"/>
              <w:rPr>
                <w:rFonts w:ascii="Times New Roman" w:hAnsi="Times New Roman"/>
                <w:sz w:val="22"/>
                <w:szCs w:val="22"/>
              </w:rPr>
            </w:pPr>
            <w:r w:rsidRPr="007F3A10">
              <w:rPr>
                <w:rFonts w:ascii="Times New Roman" w:hAnsi="Times New Roman"/>
                <w:sz w:val="22"/>
                <w:szCs w:val="22"/>
              </w:rPr>
              <w:t>сооружения</w:t>
            </w:r>
          </w:p>
        </w:tc>
        <w:tc>
          <w:tcPr>
            <w:tcW w:w="10125" w:type="dxa"/>
            <w:gridSpan w:val="9"/>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Расстояния от резервуаров СУГ в свету, м</w:t>
            </w:r>
          </w:p>
        </w:tc>
      </w:tr>
      <w:tr w:rsidR="00A30161" w:rsidRPr="007F3A10" w:rsidTr="002D1B7E">
        <w:trPr>
          <w:jc w:val="center"/>
        </w:trPr>
        <w:tc>
          <w:tcPr>
            <w:tcW w:w="4911" w:type="dxa"/>
            <w:vMerge/>
            <w:shd w:val="clear" w:color="auto" w:fill="EEECE1" w:themeFill="background2"/>
          </w:tcPr>
          <w:p w:rsidR="00A30161" w:rsidRPr="007F3A10" w:rsidRDefault="00A30161" w:rsidP="00780355">
            <w:pPr>
              <w:tabs>
                <w:tab w:val="center" w:pos="4677"/>
                <w:tab w:val="right" w:pos="9355"/>
              </w:tabs>
              <w:autoSpaceDE w:val="0"/>
              <w:autoSpaceDN w:val="0"/>
              <w:adjustRightInd w:val="0"/>
              <w:jc w:val="both"/>
              <w:rPr>
                <w:rFonts w:ascii="Times New Roman" w:hAnsi="Times New Roman"/>
                <w:sz w:val="22"/>
                <w:szCs w:val="22"/>
              </w:rPr>
            </w:pPr>
          </w:p>
        </w:tc>
        <w:tc>
          <w:tcPr>
            <w:tcW w:w="5670" w:type="dxa"/>
            <w:gridSpan w:val="5"/>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Надземные резервуары,</w:t>
            </w:r>
          </w:p>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железнодорожные эстакады</w:t>
            </w:r>
          </w:p>
        </w:tc>
        <w:tc>
          <w:tcPr>
            <w:tcW w:w="4455" w:type="dxa"/>
            <w:gridSpan w:val="4"/>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Подземные резервуары</w:t>
            </w:r>
          </w:p>
        </w:tc>
      </w:tr>
      <w:tr w:rsidR="00A30161" w:rsidRPr="007F3A10" w:rsidTr="002D1B7E">
        <w:trPr>
          <w:trHeight w:val="312"/>
          <w:jc w:val="center"/>
        </w:trPr>
        <w:tc>
          <w:tcPr>
            <w:tcW w:w="4911" w:type="dxa"/>
            <w:vMerge/>
            <w:shd w:val="clear" w:color="auto" w:fill="EEECE1" w:themeFill="background2"/>
          </w:tcPr>
          <w:p w:rsidR="00A30161" w:rsidRPr="007F3A10" w:rsidRDefault="00A30161" w:rsidP="00780355">
            <w:pPr>
              <w:tabs>
                <w:tab w:val="center" w:pos="4677"/>
                <w:tab w:val="right" w:pos="9355"/>
              </w:tabs>
              <w:autoSpaceDE w:val="0"/>
              <w:autoSpaceDN w:val="0"/>
              <w:adjustRightInd w:val="0"/>
              <w:jc w:val="both"/>
              <w:rPr>
                <w:rFonts w:ascii="Times New Roman" w:hAnsi="Times New Roman"/>
                <w:sz w:val="22"/>
                <w:szCs w:val="22"/>
              </w:rPr>
            </w:pPr>
          </w:p>
        </w:tc>
        <w:tc>
          <w:tcPr>
            <w:tcW w:w="10125" w:type="dxa"/>
            <w:gridSpan w:val="9"/>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При общей вместимости, м</w:t>
            </w:r>
            <w:r w:rsidRPr="007F3A10">
              <w:rPr>
                <w:rFonts w:ascii="Times New Roman" w:hAnsi="Times New Roman"/>
                <w:sz w:val="22"/>
                <w:szCs w:val="22"/>
                <w:vertAlign w:val="superscript"/>
              </w:rPr>
              <w:t>3</w:t>
            </w:r>
            <w:r w:rsidRPr="007F3A10">
              <w:rPr>
                <w:rFonts w:ascii="Times New Roman" w:hAnsi="Times New Roman"/>
                <w:sz w:val="22"/>
                <w:szCs w:val="22"/>
              </w:rPr>
              <w:t xml:space="preserve"> (включительно)</w:t>
            </w:r>
          </w:p>
        </w:tc>
      </w:tr>
      <w:tr w:rsidR="002D1B7E" w:rsidRPr="007F3A10" w:rsidTr="002D1B7E">
        <w:trPr>
          <w:jc w:val="center"/>
        </w:trPr>
        <w:tc>
          <w:tcPr>
            <w:tcW w:w="4911" w:type="dxa"/>
            <w:vMerge/>
            <w:shd w:val="clear" w:color="auto" w:fill="EEECE1" w:themeFill="background2"/>
          </w:tcPr>
          <w:p w:rsidR="00A30161" w:rsidRPr="007F3A10" w:rsidRDefault="00A30161" w:rsidP="00780355">
            <w:pPr>
              <w:tabs>
                <w:tab w:val="center" w:pos="4677"/>
                <w:tab w:val="right" w:pos="9355"/>
              </w:tabs>
              <w:autoSpaceDE w:val="0"/>
              <w:autoSpaceDN w:val="0"/>
              <w:adjustRightInd w:val="0"/>
              <w:jc w:val="both"/>
              <w:rPr>
                <w:rFonts w:ascii="Times New Roman" w:hAnsi="Times New Roman"/>
                <w:sz w:val="22"/>
                <w:szCs w:val="22"/>
              </w:rPr>
            </w:pP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sz w:val="22"/>
                <w:szCs w:val="22"/>
              </w:rPr>
            </w:pPr>
            <w:r w:rsidRPr="007F3A10">
              <w:rPr>
                <w:rFonts w:ascii="Times New Roman" w:hAnsi="Times New Roman"/>
                <w:sz w:val="22"/>
                <w:szCs w:val="22"/>
              </w:rPr>
              <w:t>свыше 20 до 50</w:t>
            </w: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50 до 200</w:t>
            </w:r>
          </w:p>
        </w:tc>
        <w:tc>
          <w:tcPr>
            <w:tcW w:w="1134"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50 до 500</w:t>
            </w:r>
          </w:p>
        </w:tc>
        <w:tc>
          <w:tcPr>
            <w:tcW w:w="1984" w:type="dxa"/>
            <w:gridSpan w:val="2"/>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200</w:t>
            </w:r>
          </w:p>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до 8000</w:t>
            </w: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50 до 200</w:t>
            </w:r>
          </w:p>
        </w:tc>
        <w:tc>
          <w:tcPr>
            <w:tcW w:w="1134"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50 до 500</w:t>
            </w:r>
          </w:p>
        </w:tc>
        <w:tc>
          <w:tcPr>
            <w:tcW w:w="2045" w:type="dxa"/>
            <w:gridSpan w:val="2"/>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200</w:t>
            </w:r>
          </w:p>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до 8000</w:t>
            </w:r>
          </w:p>
        </w:tc>
      </w:tr>
      <w:tr w:rsidR="00A30161" w:rsidRPr="007F3A10" w:rsidTr="002D1B7E">
        <w:trPr>
          <w:trHeight w:val="312"/>
          <w:jc w:val="center"/>
        </w:trPr>
        <w:tc>
          <w:tcPr>
            <w:tcW w:w="4911" w:type="dxa"/>
            <w:vMerge/>
            <w:shd w:val="clear" w:color="auto" w:fill="EEECE1" w:themeFill="background2"/>
          </w:tcPr>
          <w:p w:rsidR="00A30161" w:rsidRPr="007F3A10" w:rsidRDefault="00A30161" w:rsidP="00780355">
            <w:pPr>
              <w:tabs>
                <w:tab w:val="center" w:pos="4677"/>
                <w:tab w:val="right" w:pos="9355"/>
              </w:tabs>
              <w:autoSpaceDE w:val="0"/>
              <w:autoSpaceDN w:val="0"/>
              <w:adjustRightInd w:val="0"/>
              <w:jc w:val="both"/>
              <w:rPr>
                <w:rFonts w:ascii="Times New Roman" w:hAnsi="Times New Roman"/>
                <w:sz w:val="22"/>
                <w:szCs w:val="22"/>
              </w:rPr>
            </w:pPr>
          </w:p>
        </w:tc>
        <w:tc>
          <w:tcPr>
            <w:tcW w:w="10125" w:type="dxa"/>
            <w:gridSpan w:val="9"/>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vertAlign w:val="superscript"/>
              </w:rPr>
            </w:pPr>
            <w:r w:rsidRPr="007F3A10">
              <w:rPr>
                <w:rFonts w:ascii="Times New Roman" w:hAnsi="Times New Roman"/>
                <w:bCs/>
                <w:sz w:val="22"/>
                <w:szCs w:val="22"/>
              </w:rPr>
              <w:t>Максимальная вместимость одного резервуара, м</w:t>
            </w:r>
            <w:r w:rsidRPr="007F3A10">
              <w:rPr>
                <w:rFonts w:ascii="Times New Roman" w:hAnsi="Times New Roman"/>
                <w:bCs/>
                <w:sz w:val="22"/>
                <w:szCs w:val="22"/>
                <w:vertAlign w:val="superscript"/>
              </w:rPr>
              <w:t>3</w:t>
            </w:r>
          </w:p>
        </w:tc>
      </w:tr>
      <w:tr w:rsidR="002D1B7E" w:rsidRPr="007F3A10" w:rsidTr="002D1B7E">
        <w:trPr>
          <w:jc w:val="center"/>
        </w:trPr>
        <w:tc>
          <w:tcPr>
            <w:tcW w:w="4911" w:type="dxa"/>
            <w:vMerge/>
            <w:shd w:val="clear" w:color="auto" w:fill="EEECE1" w:themeFill="background2"/>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менее 25</w:t>
            </w: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1134"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50</w:t>
            </w:r>
          </w:p>
        </w:tc>
        <w:tc>
          <w:tcPr>
            <w:tcW w:w="708"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100 до 600</w:t>
            </w:r>
          </w:p>
        </w:tc>
        <w:tc>
          <w:tcPr>
            <w:tcW w:w="127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1134"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50</w:t>
            </w:r>
          </w:p>
        </w:tc>
        <w:tc>
          <w:tcPr>
            <w:tcW w:w="709"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p>
        </w:tc>
        <w:tc>
          <w:tcPr>
            <w:tcW w:w="1336" w:type="dxa"/>
            <w:shd w:val="clear" w:color="auto" w:fill="EEECE1" w:themeFill="background2"/>
            <w:vAlign w:val="center"/>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свыше 100 до 600</w:t>
            </w:r>
          </w:p>
        </w:tc>
      </w:tr>
      <w:tr w:rsidR="002D1B7E" w:rsidRPr="007F3A10" w:rsidTr="002D1B7E">
        <w:trPr>
          <w:jc w:val="center"/>
        </w:trPr>
        <w:tc>
          <w:tcPr>
            <w:tcW w:w="4911" w:type="dxa"/>
            <w:vMerge w:val="restart"/>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r w:rsidRPr="007F3A10">
              <w:rPr>
                <w:rFonts w:ascii="Times New Roman" w:hAnsi="Times New Roman"/>
                <w:bCs/>
                <w:sz w:val="22"/>
                <w:szCs w:val="22"/>
              </w:rPr>
              <w:t>1. Здания всех назначений</w:t>
            </w:r>
            <w:r w:rsidRPr="00BB09A0">
              <w:rPr>
                <w:rFonts w:ascii="Times New Roman" w:hAnsi="Times New Roman"/>
                <w:bCs/>
                <w:sz w:val="22"/>
                <w:szCs w:val="22"/>
                <w:vertAlign w:val="superscript"/>
              </w:rPr>
              <w:t>*</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80</w:t>
            </w:r>
            <w:r w:rsidRPr="00BB09A0">
              <w:rPr>
                <w:rFonts w:ascii="Times New Roman" w:hAnsi="Times New Roman"/>
                <w:bCs/>
                <w:sz w:val="22"/>
                <w:szCs w:val="22"/>
                <w:vertAlign w:val="superscript"/>
              </w:rPr>
              <w:t>**</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150</w:t>
            </w:r>
            <w:r w:rsidRPr="00BB09A0">
              <w:rPr>
                <w:rFonts w:ascii="Times New Roman" w:hAnsi="Times New Roman"/>
                <w:bCs/>
                <w:sz w:val="22"/>
                <w:szCs w:val="22"/>
                <w:vertAlign w:val="superscript"/>
              </w:rPr>
              <w:t>**</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r w:rsidRPr="00BB09A0">
              <w:rPr>
                <w:rFonts w:ascii="Times New Roman" w:hAnsi="Times New Roman"/>
                <w:bCs/>
                <w:sz w:val="22"/>
                <w:szCs w:val="22"/>
                <w:vertAlign w:val="superscript"/>
              </w:rPr>
              <w:t>**</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75</w:t>
            </w:r>
            <w:r w:rsidRPr="00BB09A0">
              <w:rPr>
                <w:rFonts w:ascii="Times New Roman" w:hAnsi="Times New Roman"/>
                <w:bCs/>
                <w:sz w:val="22"/>
                <w:szCs w:val="22"/>
                <w:vertAlign w:val="superscript"/>
              </w:rPr>
              <w:t>**</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150</w:t>
            </w:r>
          </w:p>
        </w:tc>
      </w:tr>
      <w:tr w:rsidR="002D1B7E" w:rsidRPr="007F3A10" w:rsidTr="002D1B7E">
        <w:trPr>
          <w:jc w:val="center"/>
        </w:trPr>
        <w:tc>
          <w:tcPr>
            <w:tcW w:w="4911" w:type="dxa"/>
            <w:vMerge/>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(50)</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(110)</w:t>
            </w:r>
            <w:r w:rsidRPr="00BB09A0">
              <w:rPr>
                <w:rFonts w:ascii="Times New Roman" w:hAnsi="Times New Roman"/>
                <w:bCs/>
                <w:sz w:val="22"/>
                <w:szCs w:val="22"/>
                <w:vertAlign w:val="superscript"/>
              </w:rPr>
              <w:t>**</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(55)</w:t>
            </w:r>
            <w:r w:rsidRPr="00BB09A0">
              <w:rPr>
                <w:rFonts w:ascii="Times New Roman" w:hAnsi="Times New Roman"/>
                <w:bCs/>
                <w:sz w:val="22"/>
                <w:szCs w:val="22"/>
                <w:vertAlign w:val="superscript"/>
              </w:rPr>
              <w:t>**</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p>
        </w:tc>
      </w:tr>
      <w:tr w:rsidR="002D1B7E" w:rsidRPr="007F3A10" w:rsidTr="002D1B7E">
        <w:trPr>
          <w:jc w:val="center"/>
        </w:trPr>
        <w:tc>
          <w:tcPr>
            <w:tcW w:w="4911" w:type="dxa"/>
            <w:vMerge w:val="restart"/>
          </w:tcPr>
          <w:p w:rsidR="00A30161" w:rsidRPr="00BB09A0" w:rsidRDefault="00A30161" w:rsidP="002D1B7E">
            <w:pPr>
              <w:tabs>
                <w:tab w:val="center" w:pos="4677"/>
                <w:tab w:val="right" w:pos="9355"/>
              </w:tabs>
              <w:autoSpaceDE w:val="0"/>
              <w:autoSpaceDN w:val="0"/>
              <w:adjustRightInd w:val="0"/>
              <w:jc w:val="both"/>
              <w:rPr>
                <w:rFonts w:ascii="Times New Roman" w:hAnsi="Times New Roman"/>
                <w:bCs/>
                <w:sz w:val="22"/>
                <w:szCs w:val="22"/>
                <w:vertAlign w:val="superscript"/>
              </w:rPr>
            </w:pPr>
            <w:r w:rsidRPr="007F3A10">
              <w:rPr>
                <w:rFonts w:ascii="Times New Roman" w:hAnsi="Times New Roman"/>
                <w:bCs/>
                <w:sz w:val="22"/>
                <w:szCs w:val="22"/>
              </w:rPr>
              <w:t>2. Надземные сооружения и сетей инженер</w:t>
            </w:r>
            <w:r w:rsidR="00633B31">
              <w:rPr>
                <w:rFonts w:ascii="Times New Roman" w:hAnsi="Times New Roman"/>
                <w:bCs/>
                <w:sz w:val="22"/>
                <w:szCs w:val="22"/>
              </w:rPr>
              <w:t>-</w:t>
            </w:r>
            <w:r w:rsidRPr="007F3A10">
              <w:rPr>
                <w:rFonts w:ascii="Times New Roman" w:hAnsi="Times New Roman"/>
                <w:bCs/>
                <w:sz w:val="22"/>
                <w:szCs w:val="22"/>
              </w:rPr>
              <w:t>но-технического обеспечения (эстакады, теплотрассы и т.п.), подсобные постройки жилых зданий</w:t>
            </w:r>
            <w:r w:rsidRPr="00BB09A0">
              <w:rPr>
                <w:rFonts w:ascii="Times New Roman" w:hAnsi="Times New Roman"/>
                <w:bCs/>
                <w:sz w:val="22"/>
                <w:szCs w:val="22"/>
                <w:vertAlign w:val="superscript"/>
              </w:rPr>
              <w:t>*</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r>
      <w:tr w:rsidR="002D1B7E" w:rsidRPr="007F3A10" w:rsidTr="002D1B7E">
        <w:trPr>
          <w:jc w:val="center"/>
        </w:trPr>
        <w:tc>
          <w:tcPr>
            <w:tcW w:w="4911" w:type="dxa"/>
            <w:vMerge/>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r>
      <w:tr w:rsidR="00A30161" w:rsidRPr="007F3A10" w:rsidTr="002D1B7E">
        <w:trPr>
          <w:jc w:val="center"/>
        </w:trPr>
        <w:tc>
          <w:tcPr>
            <w:tcW w:w="4911" w:type="dxa"/>
          </w:tcPr>
          <w:p w:rsidR="00A30161" w:rsidRPr="007F3A10" w:rsidRDefault="00A30161" w:rsidP="002D1B7E">
            <w:pPr>
              <w:tabs>
                <w:tab w:val="center" w:pos="4677"/>
                <w:tab w:val="right" w:pos="9355"/>
              </w:tabs>
              <w:autoSpaceDE w:val="0"/>
              <w:autoSpaceDN w:val="0"/>
              <w:adjustRightInd w:val="0"/>
              <w:jc w:val="both"/>
              <w:rPr>
                <w:rFonts w:ascii="Times New Roman" w:hAnsi="Times New Roman"/>
                <w:bCs/>
                <w:sz w:val="22"/>
                <w:szCs w:val="22"/>
              </w:rPr>
            </w:pPr>
            <w:r w:rsidRPr="007F3A10">
              <w:rPr>
                <w:rFonts w:ascii="Times New Roman" w:hAnsi="Times New Roman"/>
                <w:bCs/>
                <w:sz w:val="22"/>
                <w:szCs w:val="22"/>
              </w:rPr>
              <w:t>3. Подземные сети инженерно-технического обеспечения (кроме газопроводов на территории ГНС)</w:t>
            </w:r>
          </w:p>
        </w:tc>
        <w:tc>
          <w:tcPr>
            <w:tcW w:w="10125" w:type="dxa"/>
            <w:gridSpan w:val="9"/>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За пределами ограды – в соответствии с СП 42.13330.2011 и СП 18.13330.2011</w:t>
            </w:r>
          </w:p>
        </w:tc>
      </w:tr>
      <w:tr w:rsidR="00A30161" w:rsidRPr="007F3A10" w:rsidTr="002D1B7E">
        <w:trPr>
          <w:jc w:val="center"/>
        </w:trPr>
        <w:tc>
          <w:tcPr>
            <w:tcW w:w="4911" w:type="dxa"/>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r w:rsidRPr="007F3A10">
              <w:rPr>
                <w:rFonts w:ascii="Times New Roman" w:hAnsi="Times New Roman"/>
                <w:bCs/>
                <w:sz w:val="22"/>
                <w:szCs w:val="22"/>
              </w:rPr>
              <w:t>4. Линии электропередачи, трансформаторные подстанции, распределительные устройства</w:t>
            </w:r>
          </w:p>
        </w:tc>
        <w:tc>
          <w:tcPr>
            <w:tcW w:w="10125" w:type="dxa"/>
            <w:gridSpan w:val="9"/>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По правилам устройства электроустановок</w:t>
            </w:r>
          </w:p>
        </w:tc>
      </w:tr>
      <w:tr w:rsidR="002D1B7E" w:rsidRPr="007F3A10" w:rsidTr="002D1B7E">
        <w:trPr>
          <w:jc w:val="center"/>
        </w:trPr>
        <w:tc>
          <w:tcPr>
            <w:tcW w:w="4911" w:type="dxa"/>
            <w:tcBorders>
              <w:bottom w:val="single" w:sz="2" w:space="0" w:color="auto"/>
            </w:tcBorders>
          </w:tcPr>
          <w:p w:rsidR="00A30161" w:rsidRPr="007F3A10" w:rsidRDefault="00A30161" w:rsidP="002D1B7E">
            <w:pPr>
              <w:tabs>
                <w:tab w:val="center" w:pos="4677"/>
                <w:tab w:val="right" w:pos="9355"/>
              </w:tabs>
              <w:autoSpaceDE w:val="0"/>
              <w:autoSpaceDN w:val="0"/>
              <w:adjustRightInd w:val="0"/>
              <w:jc w:val="both"/>
              <w:rPr>
                <w:rFonts w:ascii="Times New Roman" w:hAnsi="Times New Roman"/>
                <w:bCs/>
                <w:sz w:val="22"/>
                <w:szCs w:val="22"/>
              </w:rPr>
            </w:pPr>
            <w:r w:rsidRPr="007F3A10">
              <w:rPr>
                <w:rFonts w:ascii="Times New Roman" w:hAnsi="Times New Roman"/>
                <w:bCs/>
                <w:sz w:val="22"/>
                <w:szCs w:val="22"/>
              </w:rPr>
              <w:t>5. Железные дороги общей сети (от подошвы на</w:t>
            </w:r>
            <w:r w:rsidR="00633B31">
              <w:rPr>
                <w:rFonts w:ascii="Times New Roman" w:hAnsi="Times New Roman"/>
                <w:bCs/>
                <w:sz w:val="22"/>
                <w:szCs w:val="22"/>
              </w:rPr>
              <w:t>-</w:t>
            </w:r>
            <w:r w:rsidRPr="007F3A10">
              <w:rPr>
                <w:rFonts w:ascii="Times New Roman" w:hAnsi="Times New Roman"/>
                <w:bCs/>
                <w:sz w:val="22"/>
                <w:szCs w:val="22"/>
              </w:rPr>
              <w:t>сыпи), автомо</w:t>
            </w:r>
            <w:r w:rsidR="00633B31">
              <w:rPr>
                <w:rFonts w:ascii="Times New Roman" w:hAnsi="Times New Roman"/>
                <w:bCs/>
                <w:sz w:val="22"/>
                <w:szCs w:val="22"/>
              </w:rPr>
              <w:t>-</w:t>
            </w:r>
            <w:r w:rsidRPr="007F3A10">
              <w:rPr>
                <w:rFonts w:ascii="Times New Roman" w:hAnsi="Times New Roman"/>
                <w:bCs/>
                <w:sz w:val="22"/>
                <w:szCs w:val="22"/>
              </w:rPr>
              <w:t xml:space="preserve">бильные дороги категорий I-III, магистральные улицы и дороги </w:t>
            </w:r>
          </w:p>
        </w:tc>
        <w:tc>
          <w:tcPr>
            <w:tcW w:w="1276"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50</w:t>
            </w:r>
          </w:p>
        </w:tc>
        <w:tc>
          <w:tcPr>
            <w:tcW w:w="1276"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75</w:t>
            </w:r>
          </w:p>
        </w:tc>
        <w:tc>
          <w:tcPr>
            <w:tcW w:w="1134"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r w:rsidRPr="00BB09A0">
              <w:rPr>
                <w:rFonts w:ascii="Times New Roman" w:hAnsi="Times New Roman"/>
                <w:bCs/>
                <w:sz w:val="22"/>
                <w:szCs w:val="22"/>
                <w:vertAlign w:val="superscript"/>
              </w:rPr>
              <w:t>***</w:t>
            </w:r>
          </w:p>
        </w:tc>
        <w:tc>
          <w:tcPr>
            <w:tcW w:w="708"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p>
        </w:tc>
        <w:tc>
          <w:tcPr>
            <w:tcW w:w="1276"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100</w:t>
            </w:r>
          </w:p>
        </w:tc>
        <w:tc>
          <w:tcPr>
            <w:tcW w:w="1276"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50</w:t>
            </w:r>
          </w:p>
        </w:tc>
        <w:tc>
          <w:tcPr>
            <w:tcW w:w="1134"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75</w:t>
            </w:r>
            <w:r w:rsidRPr="00BB09A0">
              <w:rPr>
                <w:rFonts w:ascii="Times New Roman" w:hAnsi="Times New Roman"/>
                <w:bCs/>
                <w:sz w:val="22"/>
                <w:szCs w:val="22"/>
                <w:vertAlign w:val="superscript"/>
              </w:rPr>
              <w:t>***</w:t>
            </w:r>
          </w:p>
        </w:tc>
        <w:tc>
          <w:tcPr>
            <w:tcW w:w="709"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75</w:t>
            </w:r>
          </w:p>
        </w:tc>
        <w:tc>
          <w:tcPr>
            <w:tcW w:w="1336" w:type="dxa"/>
            <w:tcBorders>
              <w:bottom w:val="single" w:sz="2" w:space="0" w:color="auto"/>
            </w:tcBorders>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75</w:t>
            </w:r>
          </w:p>
        </w:tc>
      </w:tr>
      <w:tr w:rsidR="002D1B7E" w:rsidRPr="007F3A10" w:rsidTr="002D1B7E">
        <w:trPr>
          <w:jc w:val="center"/>
        </w:trPr>
        <w:tc>
          <w:tcPr>
            <w:tcW w:w="4911" w:type="dxa"/>
            <w:vMerge w:val="restart"/>
          </w:tcPr>
          <w:p w:rsidR="00A30161" w:rsidRPr="007F3A10" w:rsidRDefault="00A30161" w:rsidP="00633B31">
            <w:pPr>
              <w:tabs>
                <w:tab w:val="center" w:pos="4677"/>
                <w:tab w:val="right" w:pos="9355"/>
              </w:tabs>
              <w:autoSpaceDE w:val="0"/>
              <w:autoSpaceDN w:val="0"/>
              <w:adjustRightInd w:val="0"/>
              <w:jc w:val="both"/>
              <w:rPr>
                <w:rFonts w:ascii="Times New Roman" w:hAnsi="Times New Roman"/>
                <w:bCs/>
                <w:sz w:val="22"/>
                <w:szCs w:val="22"/>
              </w:rPr>
            </w:pPr>
            <w:r w:rsidRPr="007F3A10">
              <w:rPr>
                <w:rFonts w:ascii="Times New Roman" w:hAnsi="Times New Roman"/>
                <w:bCs/>
                <w:sz w:val="22"/>
                <w:szCs w:val="22"/>
              </w:rPr>
              <w:t xml:space="preserve">6. Подъездные пути железных дорог, дорог </w:t>
            </w:r>
            <w:r w:rsidR="00633B31">
              <w:rPr>
                <w:rFonts w:ascii="Times New Roman" w:hAnsi="Times New Roman"/>
                <w:bCs/>
                <w:sz w:val="22"/>
                <w:szCs w:val="22"/>
              </w:rPr>
              <w:t>п</w:t>
            </w:r>
            <w:r w:rsidRPr="007F3A10">
              <w:rPr>
                <w:rFonts w:ascii="Times New Roman" w:hAnsi="Times New Roman"/>
                <w:bCs/>
                <w:sz w:val="22"/>
                <w:szCs w:val="22"/>
              </w:rPr>
              <w:t xml:space="preserve">редприятий, автомобильные дороги категорий IV-V </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r w:rsidRPr="00BB09A0">
              <w:rPr>
                <w:rFonts w:ascii="Times New Roman" w:hAnsi="Times New Roman"/>
                <w:bCs/>
                <w:sz w:val="22"/>
                <w:szCs w:val="22"/>
                <w:vertAlign w:val="superscript"/>
              </w:rPr>
              <w:t>***</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r w:rsidRPr="00BB09A0">
              <w:rPr>
                <w:rFonts w:ascii="Times New Roman" w:hAnsi="Times New Roman"/>
                <w:bCs/>
                <w:sz w:val="22"/>
                <w:szCs w:val="22"/>
                <w:vertAlign w:val="superscript"/>
              </w:rPr>
              <w:t>***</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40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w:t>
            </w:r>
            <w:r w:rsidRPr="00BB09A0">
              <w:rPr>
                <w:rFonts w:ascii="Times New Roman" w:hAnsi="Times New Roman"/>
                <w:bCs/>
                <w:sz w:val="22"/>
                <w:szCs w:val="22"/>
                <w:vertAlign w:val="superscript"/>
              </w:rPr>
              <w:t>***</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r w:rsidRPr="00BB09A0">
              <w:rPr>
                <w:rFonts w:ascii="Times New Roman" w:hAnsi="Times New Roman"/>
                <w:bCs/>
                <w:sz w:val="22"/>
                <w:szCs w:val="22"/>
                <w:vertAlign w:val="superscript"/>
              </w:rPr>
              <w:t>***</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25</w:t>
            </w:r>
          </w:p>
        </w:tc>
      </w:tr>
      <w:tr w:rsidR="002D1B7E" w:rsidRPr="007F3A10" w:rsidTr="002D1B7E">
        <w:trPr>
          <w:jc w:val="center"/>
        </w:trPr>
        <w:tc>
          <w:tcPr>
            <w:tcW w:w="4911" w:type="dxa"/>
            <w:vMerge/>
          </w:tcPr>
          <w:p w:rsidR="00A30161" w:rsidRPr="007F3A10" w:rsidRDefault="00A30161" w:rsidP="00780355">
            <w:pPr>
              <w:tabs>
                <w:tab w:val="center" w:pos="4677"/>
                <w:tab w:val="right" w:pos="9355"/>
              </w:tabs>
              <w:autoSpaceDE w:val="0"/>
              <w:autoSpaceDN w:val="0"/>
              <w:adjustRightInd w:val="0"/>
              <w:jc w:val="both"/>
              <w:rPr>
                <w:rFonts w:ascii="Times New Roman" w:hAnsi="Times New Roman"/>
                <w:bCs/>
                <w:sz w:val="22"/>
                <w:szCs w:val="22"/>
              </w:rPr>
            </w:pP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(20)</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708"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(30)</w:t>
            </w:r>
          </w:p>
        </w:tc>
        <w:tc>
          <w:tcPr>
            <w:tcW w:w="127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r w:rsidRPr="00BB09A0">
              <w:rPr>
                <w:rFonts w:ascii="Times New Roman" w:hAnsi="Times New Roman"/>
                <w:bCs/>
                <w:sz w:val="22"/>
                <w:szCs w:val="22"/>
                <w:vertAlign w:val="superscript"/>
              </w:rPr>
              <w:t>***</w:t>
            </w:r>
          </w:p>
        </w:tc>
        <w:tc>
          <w:tcPr>
            <w:tcW w:w="1134"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r w:rsidRPr="00BB09A0">
              <w:rPr>
                <w:rFonts w:ascii="Times New Roman" w:hAnsi="Times New Roman"/>
                <w:bCs/>
                <w:sz w:val="22"/>
                <w:szCs w:val="22"/>
                <w:vertAlign w:val="superscript"/>
              </w:rPr>
              <w:t>***</w:t>
            </w:r>
          </w:p>
        </w:tc>
        <w:tc>
          <w:tcPr>
            <w:tcW w:w="709"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c>
          <w:tcPr>
            <w:tcW w:w="1336" w:type="dxa"/>
          </w:tcPr>
          <w:p w:rsidR="00A30161" w:rsidRPr="007F3A10" w:rsidRDefault="00A30161" w:rsidP="00325CFB">
            <w:pPr>
              <w:tabs>
                <w:tab w:val="center" w:pos="4677"/>
                <w:tab w:val="right" w:pos="9355"/>
              </w:tabs>
              <w:autoSpaceDE w:val="0"/>
              <w:autoSpaceDN w:val="0"/>
              <w:adjustRightInd w:val="0"/>
              <w:jc w:val="center"/>
              <w:rPr>
                <w:rFonts w:ascii="Times New Roman" w:hAnsi="Times New Roman"/>
                <w:bCs/>
                <w:sz w:val="22"/>
                <w:szCs w:val="22"/>
              </w:rPr>
            </w:pPr>
            <w:r w:rsidRPr="007F3A10">
              <w:rPr>
                <w:rFonts w:ascii="Times New Roman" w:hAnsi="Times New Roman"/>
                <w:bCs/>
                <w:sz w:val="22"/>
                <w:szCs w:val="22"/>
              </w:rPr>
              <w:t>(15)</w:t>
            </w:r>
          </w:p>
        </w:tc>
      </w:tr>
    </w:tbl>
    <w:p w:rsidR="00633B31" w:rsidRPr="00633B31" w:rsidRDefault="00633B31" w:rsidP="00633B31">
      <w:pPr>
        <w:autoSpaceDE w:val="0"/>
        <w:autoSpaceDN w:val="0"/>
        <w:adjustRightInd w:val="0"/>
        <w:spacing w:after="0" w:line="240" w:lineRule="auto"/>
        <w:jc w:val="both"/>
        <w:rPr>
          <w:rFonts w:ascii="Times New Roman" w:hAnsi="Times New Roman"/>
          <w:sz w:val="8"/>
          <w:szCs w:val="8"/>
        </w:rPr>
      </w:pPr>
    </w:p>
    <w:p w:rsidR="00633B31" w:rsidRPr="00633B31" w:rsidRDefault="00633B31" w:rsidP="00633B31">
      <w:pPr>
        <w:autoSpaceDE w:val="0"/>
        <w:autoSpaceDN w:val="0"/>
        <w:adjustRightInd w:val="0"/>
        <w:spacing w:after="0" w:line="240" w:lineRule="auto"/>
        <w:jc w:val="both"/>
        <w:rPr>
          <w:rFonts w:ascii="Times New Roman" w:hAnsi="Times New Roman"/>
          <w:b/>
          <w:sz w:val="20"/>
          <w:szCs w:val="20"/>
        </w:rPr>
      </w:pPr>
      <w:r w:rsidRPr="00633B31">
        <w:rPr>
          <w:rFonts w:ascii="Times New Roman" w:hAnsi="Times New Roman"/>
          <w:b/>
          <w:sz w:val="20"/>
          <w:szCs w:val="20"/>
        </w:rPr>
        <w:t>Примечания</w:t>
      </w:r>
      <w:r>
        <w:rPr>
          <w:rFonts w:ascii="Times New Roman" w:hAnsi="Times New Roman"/>
          <w:b/>
          <w:sz w:val="20"/>
          <w:szCs w:val="20"/>
        </w:rPr>
        <w:t xml:space="preserve"> 1</w:t>
      </w:r>
      <w:r w:rsidRPr="00633B31">
        <w:rPr>
          <w:rFonts w:ascii="Times New Roman" w:hAnsi="Times New Roman"/>
          <w:b/>
          <w:sz w:val="20"/>
          <w:szCs w:val="20"/>
        </w:rPr>
        <w:t>:</w:t>
      </w:r>
    </w:p>
    <w:p w:rsidR="00A30161" w:rsidRPr="00633B31" w:rsidRDefault="00A3016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z w:val="20"/>
          <w:szCs w:val="20"/>
        </w:rPr>
        <w:t>* В скобках приведены расстояния от зданий, сооружений и сетей инженерно-технического обеспечения промпредприятий, на территории которых размещены ГНС, ГНП.</w:t>
      </w:r>
    </w:p>
    <w:p w:rsidR="00A30161" w:rsidRPr="00633B31" w:rsidRDefault="00A3016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pacing w:val="-2"/>
          <w:sz w:val="20"/>
          <w:szCs w:val="20"/>
        </w:rPr>
        <w:t>** Допускается уменьшать расстояния от резервуаров и железнодорожных эстакад общей вместимо</w:t>
      </w:r>
      <w:r w:rsidRPr="00633B31">
        <w:rPr>
          <w:rFonts w:ascii="Times New Roman" w:hAnsi="Times New Roman"/>
          <w:sz w:val="20"/>
          <w:szCs w:val="20"/>
        </w:rPr>
        <w:t>стью резервуаров (железнодорожных цистерн) до 200 м</w:t>
      </w:r>
      <w:r w:rsidRPr="00633B31">
        <w:rPr>
          <w:rFonts w:ascii="Times New Roman" w:hAnsi="Times New Roman"/>
          <w:sz w:val="20"/>
          <w:szCs w:val="20"/>
          <w:vertAlign w:val="superscript"/>
        </w:rPr>
        <w:t>3</w:t>
      </w:r>
      <w:r w:rsidRPr="00633B31">
        <w:rPr>
          <w:rFonts w:ascii="Times New Roman" w:hAnsi="Times New Roman"/>
          <w:sz w:val="20"/>
          <w:szCs w:val="20"/>
        </w:rPr>
        <w:t xml:space="preserve"> в надземном исполнении до 70 м, в подземном – до 35 м, а при вместимости до 300 м</w:t>
      </w:r>
      <w:r w:rsidRPr="00633B31">
        <w:rPr>
          <w:rFonts w:ascii="Times New Roman" w:hAnsi="Times New Roman"/>
          <w:sz w:val="20"/>
          <w:szCs w:val="20"/>
          <w:vertAlign w:val="superscript"/>
        </w:rPr>
        <w:t>3</w:t>
      </w:r>
      <w:r w:rsidRPr="00633B31">
        <w:rPr>
          <w:rFonts w:ascii="Times New Roman" w:hAnsi="Times New Roman"/>
          <w:sz w:val="20"/>
          <w:szCs w:val="20"/>
        </w:rPr>
        <w:t xml:space="preserve"> до 90 и 45 м соответственно независимо от единичной вместимости резервуаров (железнодорожных цистерн).</w:t>
      </w:r>
    </w:p>
    <w:p w:rsidR="00A30161" w:rsidRPr="00633B31" w:rsidRDefault="00A3016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z w:val="20"/>
          <w:szCs w:val="20"/>
        </w:rPr>
        <w:lastRenderedPageBreak/>
        <w:t>*** Допускается уменьшать расстояния от железных и автомобильных дорог (см. п. 5 таблицы) до резервуаров (железнодорожных цистерн) общей вместимостью не более 200 м</w:t>
      </w:r>
      <w:r w:rsidRPr="00633B31">
        <w:rPr>
          <w:rFonts w:ascii="Times New Roman" w:hAnsi="Times New Roman"/>
          <w:sz w:val="20"/>
          <w:szCs w:val="20"/>
          <w:vertAlign w:val="superscript"/>
        </w:rPr>
        <w:t>3</w:t>
      </w:r>
      <w:r w:rsidRPr="00633B31">
        <w:rPr>
          <w:rFonts w:ascii="Times New Roman" w:hAnsi="Times New Roman"/>
          <w:sz w:val="20"/>
          <w:szCs w:val="20"/>
        </w:rPr>
        <w:t>: в надземном исполнении – до 75 м и в подземном исполнении – до 50 м. Расстояния от подъездных путей и др. (см. п. 6 таблицы) до резервуаров (железнодорожных цистерн) общей вместимостью не более 100 м</w:t>
      </w:r>
      <w:r w:rsidRPr="00633B31">
        <w:rPr>
          <w:rFonts w:ascii="Times New Roman" w:hAnsi="Times New Roman"/>
          <w:sz w:val="20"/>
          <w:szCs w:val="20"/>
          <w:vertAlign w:val="superscript"/>
        </w:rPr>
        <w:t>3</w:t>
      </w:r>
      <w:r w:rsidRPr="00633B31">
        <w:rPr>
          <w:rFonts w:ascii="Times New Roman" w:hAnsi="Times New Roman"/>
          <w:sz w:val="20"/>
          <w:szCs w:val="20"/>
        </w:rPr>
        <w:t xml:space="preserve"> допускается уменьшать: в надземном исполнении до 20 м и в подземном исполнении – до 15 м, а при прохождении путей и дорог (см. п. 6 таблицы) по территории предприятия эти расстояния сокращают до 10 м при подземном исполнении резервуаров, независимо от единичной вместимости резервуаров.</w:t>
      </w:r>
    </w:p>
    <w:p w:rsidR="00633B31" w:rsidRPr="00633B31" w:rsidRDefault="00633B31" w:rsidP="00633B31">
      <w:pPr>
        <w:spacing w:after="0" w:line="240" w:lineRule="auto"/>
        <w:jc w:val="both"/>
        <w:rPr>
          <w:rFonts w:ascii="Times New Roman" w:hAnsi="Times New Roman"/>
          <w:b/>
          <w:spacing w:val="-2"/>
          <w:sz w:val="8"/>
          <w:szCs w:val="8"/>
        </w:rPr>
      </w:pPr>
    </w:p>
    <w:p w:rsidR="00A30161" w:rsidRPr="00633B31" w:rsidRDefault="00633B31" w:rsidP="00633B31">
      <w:pPr>
        <w:spacing w:after="0" w:line="240" w:lineRule="auto"/>
        <w:jc w:val="both"/>
        <w:rPr>
          <w:rFonts w:ascii="Times New Roman" w:hAnsi="Times New Roman"/>
          <w:b/>
          <w:spacing w:val="-2"/>
          <w:sz w:val="20"/>
          <w:szCs w:val="20"/>
        </w:rPr>
      </w:pPr>
      <w:r w:rsidRPr="00633B31">
        <w:rPr>
          <w:rFonts w:ascii="Times New Roman" w:hAnsi="Times New Roman"/>
          <w:b/>
          <w:spacing w:val="-2"/>
          <w:sz w:val="20"/>
          <w:szCs w:val="20"/>
        </w:rPr>
        <w:t>Примечания 2:</w:t>
      </w:r>
    </w:p>
    <w:p w:rsidR="00633B31" w:rsidRPr="00633B31" w:rsidRDefault="00633B3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z w:val="20"/>
          <w:szCs w:val="20"/>
        </w:rPr>
        <w:t>1. При установке двух резервуаров (железнодорожных цистерн) единичной вместимостью по 50 м</w:t>
      </w:r>
      <w:r w:rsidRPr="00633B31">
        <w:rPr>
          <w:rFonts w:ascii="Times New Roman" w:hAnsi="Times New Roman"/>
          <w:sz w:val="20"/>
          <w:szCs w:val="20"/>
          <w:vertAlign w:val="superscript"/>
        </w:rPr>
        <w:t>3</w:t>
      </w:r>
      <w:r w:rsidRPr="00633B31">
        <w:rPr>
          <w:rFonts w:ascii="Times New Roman" w:hAnsi="Times New Roman"/>
          <w:sz w:val="20"/>
          <w:szCs w:val="20"/>
        </w:rPr>
        <w:t xml:space="preserve"> расстояние до зданий (жилых, общественных, производственных и др.), не относящихся к ГНП, разрешается уменьшать: для надземных резервуаров до 100 м, для подземных – до 50 м.</w:t>
      </w:r>
    </w:p>
    <w:p w:rsidR="00633B31" w:rsidRPr="00633B31" w:rsidRDefault="00633B3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z w:val="20"/>
          <w:szCs w:val="20"/>
        </w:rPr>
        <w:t>2. Расстояние от надземных резервуаров до мест, где одновременно могут находиться более 800 человек (стадионы, рынки, парки, жилые дома и т.д.), а также до территории школьных, дошкольных и лечебно-санаторных учреждений следует увеличить в 2 раза по сравнению с указанными в таблице, независимо от числа мест.</w:t>
      </w:r>
    </w:p>
    <w:p w:rsidR="00633B31" w:rsidRPr="00633B31" w:rsidRDefault="00633B31" w:rsidP="00633B31">
      <w:pPr>
        <w:autoSpaceDE w:val="0"/>
        <w:autoSpaceDN w:val="0"/>
        <w:adjustRightInd w:val="0"/>
        <w:spacing w:after="0" w:line="240" w:lineRule="auto"/>
        <w:jc w:val="both"/>
        <w:rPr>
          <w:rFonts w:ascii="Times New Roman" w:hAnsi="Times New Roman"/>
          <w:sz w:val="20"/>
          <w:szCs w:val="20"/>
        </w:rPr>
      </w:pPr>
      <w:r w:rsidRPr="00633B31">
        <w:rPr>
          <w:rFonts w:ascii="Times New Roman" w:hAnsi="Times New Roman"/>
          <w:sz w:val="20"/>
          <w:szCs w:val="20"/>
        </w:rPr>
        <w:t>3. Расстояния от железнодорожной эстакады следует определять исходя из единичной вместимости железнодорожных цистерн и числа сливных постов. При этом вместимость железнодорожной цистерны 54 м</w:t>
      </w:r>
      <w:r w:rsidRPr="00633B31">
        <w:rPr>
          <w:rFonts w:ascii="Times New Roman" w:hAnsi="Times New Roman"/>
          <w:sz w:val="20"/>
          <w:szCs w:val="20"/>
          <w:vertAlign w:val="superscript"/>
        </w:rPr>
        <w:t>3</w:t>
      </w:r>
      <w:r w:rsidRPr="00633B31">
        <w:rPr>
          <w:rFonts w:ascii="Times New Roman" w:hAnsi="Times New Roman"/>
          <w:sz w:val="20"/>
          <w:szCs w:val="20"/>
        </w:rPr>
        <w:t xml:space="preserve"> приравнивают к надземному резервуару вместимостью 50 м</w:t>
      </w:r>
      <w:r w:rsidRPr="00633B31">
        <w:rPr>
          <w:rFonts w:ascii="Times New Roman" w:hAnsi="Times New Roman"/>
          <w:sz w:val="20"/>
          <w:szCs w:val="20"/>
          <w:vertAlign w:val="superscript"/>
        </w:rPr>
        <w:t>3</w:t>
      </w:r>
      <w:r w:rsidRPr="00633B31">
        <w:rPr>
          <w:rFonts w:ascii="Times New Roman" w:hAnsi="Times New Roman"/>
          <w:sz w:val="20"/>
          <w:szCs w:val="20"/>
        </w:rPr>
        <w:t>, а 75 м</w:t>
      </w:r>
      <w:r w:rsidRPr="00633B31">
        <w:rPr>
          <w:rFonts w:ascii="Times New Roman" w:hAnsi="Times New Roman"/>
          <w:sz w:val="20"/>
          <w:szCs w:val="20"/>
          <w:vertAlign w:val="superscript"/>
        </w:rPr>
        <w:t>3</w:t>
      </w:r>
      <w:r w:rsidRPr="00633B31">
        <w:rPr>
          <w:rFonts w:ascii="Times New Roman" w:hAnsi="Times New Roman"/>
          <w:sz w:val="20"/>
          <w:szCs w:val="20"/>
        </w:rPr>
        <w:t xml:space="preserve"> – к 100 м</w:t>
      </w:r>
      <w:r w:rsidRPr="00633B31">
        <w:rPr>
          <w:rFonts w:ascii="Times New Roman" w:hAnsi="Times New Roman"/>
          <w:sz w:val="20"/>
          <w:szCs w:val="20"/>
          <w:vertAlign w:val="superscript"/>
        </w:rPr>
        <w:t>3</w:t>
      </w:r>
      <w:r w:rsidRPr="00633B31">
        <w:rPr>
          <w:rFonts w:ascii="Times New Roman" w:hAnsi="Times New Roman"/>
          <w:sz w:val="20"/>
          <w:szCs w:val="20"/>
        </w:rPr>
        <w:t>.</w:t>
      </w:r>
    </w:p>
    <w:p w:rsidR="00A30161" w:rsidRPr="0006630D" w:rsidRDefault="00A30161" w:rsidP="00A952FA">
      <w:pPr>
        <w:spacing w:after="0" w:line="240" w:lineRule="auto"/>
        <w:ind w:firstLine="567"/>
        <w:jc w:val="both"/>
        <w:rPr>
          <w:rFonts w:ascii="Times New Roman" w:hAnsi="Times New Roman"/>
          <w:spacing w:val="-2"/>
          <w:sz w:val="8"/>
          <w:szCs w:val="8"/>
        </w:rPr>
      </w:pPr>
    </w:p>
    <w:p w:rsidR="002D1B7E" w:rsidRDefault="002D1B7E" w:rsidP="005423AF">
      <w:pPr>
        <w:autoSpaceDE w:val="0"/>
        <w:autoSpaceDN w:val="0"/>
        <w:adjustRightInd w:val="0"/>
        <w:spacing w:after="0" w:line="240" w:lineRule="auto"/>
        <w:ind w:firstLine="567"/>
        <w:jc w:val="both"/>
        <w:rPr>
          <w:rFonts w:ascii="Times New Roman" w:hAnsi="Times New Roman"/>
          <w:spacing w:val="-2"/>
          <w:sz w:val="24"/>
          <w:szCs w:val="24"/>
        </w:rPr>
        <w:sectPr w:rsidR="002D1B7E" w:rsidSect="00DD783E">
          <w:pgSz w:w="16838" w:h="11906" w:orient="landscape"/>
          <w:pgMar w:top="850" w:right="1134" w:bottom="1701" w:left="1134" w:header="708" w:footer="708" w:gutter="0"/>
          <w:cols w:space="708"/>
          <w:docGrid w:linePitch="360"/>
        </w:sectPr>
      </w:pPr>
    </w:p>
    <w:p w:rsidR="00C64860" w:rsidRPr="007F3A10" w:rsidRDefault="00C64860" w:rsidP="00C64860">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lastRenderedPageBreak/>
        <w:t xml:space="preserve">6.2.4.8. </w:t>
      </w:r>
      <w:r w:rsidRPr="007F3A10">
        <w:rPr>
          <w:rFonts w:ascii="Times New Roman" w:hAnsi="Times New Roman"/>
          <w:bCs/>
          <w:sz w:val="24"/>
          <w:szCs w:val="24"/>
        </w:rPr>
        <w:t>Годовые расходы газа на нужды предприятий торговли, бытового обслуживания непроизводственного характера и т.п. допускается принимать в размере до 5 % суммарного расхода теплоты на жилые дома.</w:t>
      </w:r>
    </w:p>
    <w:p w:rsidR="00C64860" w:rsidRPr="007F3A10" w:rsidRDefault="00C64860" w:rsidP="00C64860">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 xml:space="preserve">6.2.4.9. </w:t>
      </w:r>
      <w:r w:rsidRPr="007F3A10">
        <w:rPr>
          <w:rFonts w:ascii="Times New Roman" w:hAnsi="Times New Roman"/>
          <w:bCs/>
          <w:sz w:val="24"/>
          <w:szCs w:val="24"/>
        </w:rPr>
        <w:t>Годовые расходы газа на нужды промышленных и сельскохозяйственных предприятий следует определять по данным топливопотребления (с учетом изменения КПД при переходе на газовое топливо) этих предприятий с перспективой их развития или на основе технологических норм расхода топлива (теплоты).</w:t>
      </w:r>
    </w:p>
    <w:p w:rsidR="00C64860" w:rsidRPr="007F3A10" w:rsidRDefault="00C64860" w:rsidP="00C64860">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 xml:space="preserve">6.2.4.10. </w:t>
      </w:r>
      <w:r w:rsidRPr="007F3A10">
        <w:rPr>
          <w:rFonts w:ascii="Times New Roman" w:hAnsi="Times New Roman"/>
          <w:bCs/>
          <w:sz w:val="24"/>
          <w:szCs w:val="24"/>
        </w:rPr>
        <w:t xml:space="preserve">Годовые и расчетные часовые расходы теплоты на нужды отопления, вентиляции и горячего водоснабжения определяют в соответствии с указаниями </w:t>
      </w:r>
      <w:r w:rsidRPr="007F3A10">
        <w:rPr>
          <w:rFonts w:ascii="Times New Roman" w:hAnsi="Times New Roman"/>
          <w:sz w:val="24"/>
          <w:szCs w:val="24"/>
        </w:rPr>
        <w:t>СП 30.13330.2012</w:t>
      </w:r>
      <w:r w:rsidRPr="007F3A10">
        <w:rPr>
          <w:rFonts w:ascii="Times New Roman" w:hAnsi="Times New Roman"/>
          <w:bCs/>
          <w:sz w:val="24"/>
          <w:szCs w:val="24"/>
        </w:rPr>
        <w:t xml:space="preserve">, </w:t>
      </w:r>
      <w:r w:rsidRPr="007F3A10">
        <w:rPr>
          <w:rFonts w:ascii="Times New Roman" w:hAnsi="Times New Roman"/>
          <w:sz w:val="24"/>
          <w:szCs w:val="24"/>
        </w:rPr>
        <w:t xml:space="preserve">СП 60.13330.2012 </w:t>
      </w:r>
      <w:r w:rsidRPr="007F3A10">
        <w:rPr>
          <w:rFonts w:ascii="Times New Roman" w:hAnsi="Times New Roman"/>
          <w:bCs/>
          <w:sz w:val="24"/>
          <w:szCs w:val="24"/>
        </w:rPr>
        <w:t xml:space="preserve">и </w:t>
      </w:r>
      <w:r w:rsidRPr="007F3A10">
        <w:rPr>
          <w:rFonts w:ascii="Times New Roman" w:hAnsi="Times New Roman"/>
          <w:spacing w:val="-3"/>
          <w:sz w:val="24"/>
          <w:szCs w:val="24"/>
        </w:rPr>
        <w:t>СП 124.13330.2012</w:t>
      </w:r>
      <w:r w:rsidRPr="007F3A10">
        <w:rPr>
          <w:rFonts w:ascii="Times New Roman" w:hAnsi="Times New Roman"/>
          <w:bCs/>
          <w:sz w:val="24"/>
          <w:szCs w:val="24"/>
        </w:rPr>
        <w:t>.</w:t>
      </w:r>
    </w:p>
    <w:p w:rsidR="00633B31" w:rsidRPr="007F3A10" w:rsidRDefault="00325CFB" w:rsidP="005423AF">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633B31">
        <w:rPr>
          <w:rFonts w:ascii="Times New Roman" w:hAnsi="Times New Roman"/>
          <w:spacing w:val="-2"/>
          <w:sz w:val="24"/>
          <w:szCs w:val="24"/>
        </w:rPr>
        <w:t>.2.</w:t>
      </w:r>
      <w:r w:rsidR="00776446">
        <w:rPr>
          <w:rFonts w:ascii="Times New Roman" w:hAnsi="Times New Roman"/>
          <w:spacing w:val="-2"/>
          <w:sz w:val="24"/>
          <w:szCs w:val="24"/>
        </w:rPr>
        <w:t>4</w:t>
      </w:r>
      <w:r w:rsidR="00633B31">
        <w:rPr>
          <w:rFonts w:ascii="Times New Roman" w:hAnsi="Times New Roman"/>
          <w:spacing w:val="-2"/>
          <w:sz w:val="24"/>
          <w:szCs w:val="24"/>
        </w:rPr>
        <w:t xml:space="preserve">.11. </w:t>
      </w:r>
      <w:r w:rsidR="00633B31" w:rsidRPr="007F3A10">
        <w:rPr>
          <w:rFonts w:ascii="Times New Roman" w:hAnsi="Times New Roman"/>
          <w:bCs/>
          <w:sz w:val="24"/>
          <w:szCs w:val="24"/>
        </w:rPr>
        <w:t>Системы газоснабжения населенных пунктов должны рассчитываться на максимальный часовой расход газа.</w:t>
      </w:r>
    </w:p>
    <w:p w:rsidR="005423AF" w:rsidRDefault="00325CFB" w:rsidP="005423AF">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5423AF">
        <w:rPr>
          <w:rFonts w:ascii="Times New Roman" w:hAnsi="Times New Roman"/>
          <w:spacing w:val="-2"/>
          <w:sz w:val="24"/>
          <w:szCs w:val="24"/>
        </w:rPr>
        <w:t>.2.</w:t>
      </w:r>
      <w:r w:rsidR="00776446">
        <w:rPr>
          <w:rFonts w:ascii="Times New Roman" w:hAnsi="Times New Roman"/>
          <w:spacing w:val="-2"/>
          <w:sz w:val="24"/>
          <w:szCs w:val="24"/>
        </w:rPr>
        <w:t>4</w:t>
      </w:r>
      <w:r w:rsidR="005423AF">
        <w:rPr>
          <w:rFonts w:ascii="Times New Roman" w:hAnsi="Times New Roman"/>
          <w:spacing w:val="-2"/>
          <w:sz w:val="24"/>
          <w:szCs w:val="24"/>
        </w:rPr>
        <w:t xml:space="preserve">.12. </w:t>
      </w:r>
      <w:r w:rsidR="00633B31" w:rsidRPr="007F3A10">
        <w:rPr>
          <w:rFonts w:ascii="Times New Roman" w:hAnsi="Times New Roman"/>
          <w:sz w:val="24"/>
          <w:szCs w:val="24"/>
        </w:rPr>
        <w:t xml:space="preserve">При использовании одно- или многоступенчатой сети газораспределения подача газа потребителям производится по распределительным газопроводам одной или нескольких категорий давления. </w:t>
      </w:r>
    </w:p>
    <w:p w:rsidR="005423AF" w:rsidRDefault="00325CFB" w:rsidP="005423AF">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5423AF">
        <w:rPr>
          <w:rFonts w:ascii="Times New Roman" w:hAnsi="Times New Roman"/>
          <w:spacing w:val="-2"/>
          <w:sz w:val="24"/>
          <w:szCs w:val="24"/>
        </w:rPr>
        <w:t>.2.</w:t>
      </w:r>
      <w:r w:rsidR="00776446">
        <w:rPr>
          <w:rFonts w:ascii="Times New Roman" w:hAnsi="Times New Roman"/>
          <w:spacing w:val="-2"/>
          <w:sz w:val="24"/>
          <w:szCs w:val="24"/>
        </w:rPr>
        <w:t>4</w:t>
      </w:r>
      <w:r w:rsidR="005423AF">
        <w:rPr>
          <w:rFonts w:ascii="Times New Roman" w:hAnsi="Times New Roman"/>
          <w:spacing w:val="-2"/>
          <w:sz w:val="24"/>
          <w:szCs w:val="24"/>
        </w:rPr>
        <w:t xml:space="preserve">.13. </w:t>
      </w:r>
      <w:r w:rsidR="005423AF" w:rsidRPr="007F3A10">
        <w:rPr>
          <w:rFonts w:ascii="Times New Roman" w:hAnsi="Times New Roman"/>
          <w:sz w:val="24"/>
          <w:szCs w:val="24"/>
        </w:rPr>
        <w:t>Классификация газопроводов по рабочему давлению транспортируе</w:t>
      </w:r>
      <w:r w:rsidR="005423AF">
        <w:rPr>
          <w:rFonts w:ascii="Times New Roman" w:hAnsi="Times New Roman"/>
          <w:sz w:val="24"/>
          <w:szCs w:val="24"/>
        </w:rPr>
        <w:t>мого газа приведена в табл</w:t>
      </w:r>
      <w:r w:rsidR="006845B1">
        <w:rPr>
          <w:rFonts w:ascii="Times New Roman" w:hAnsi="Times New Roman"/>
          <w:sz w:val="24"/>
          <w:szCs w:val="24"/>
        </w:rPr>
        <w:t>.70</w:t>
      </w:r>
      <w:r w:rsidR="00776446">
        <w:rPr>
          <w:rFonts w:ascii="Times New Roman" w:hAnsi="Times New Roman"/>
          <w:sz w:val="24"/>
          <w:szCs w:val="24"/>
        </w:rPr>
        <w:t>.</w:t>
      </w:r>
    </w:p>
    <w:p w:rsidR="005423AF" w:rsidRPr="005423AF" w:rsidRDefault="005423AF" w:rsidP="005423AF">
      <w:pPr>
        <w:spacing w:after="0" w:line="240" w:lineRule="auto"/>
        <w:ind w:firstLine="720"/>
        <w:rPr>
          <w:rFonts w:ascii="Times New Roman" w:hAnsi="Times New Roman"/>
          <w:sz w:val="8"/>
          <w:szCs w:val="8"/>
        </w:rPr>
      </w:pPr>
    </w:p>
    <w:p w:rsidR="005423AF" w:rsidRPr="00053AC7" w:rsidRDefault="005423AF" w:rsidP="00053AC7">
      <w:pPr>
        <w:spacing w:after="0" w:line="240" w:lineRule="auto"/>
        <w:jc w:val="both"/>
        <w:rPr>
          <w:rFonts w:ascii="Times New Roman" w:hAnsi="Times New Roman"/>
          <w:b/>
          <w:i/>
          <w:sz w:val="24"/>
          <w:szCs w:val="24"/>
        </w:rPr>
      </w:pPr>
      <w:r w:rsidRPr="00325CFB">
        <w:rPr>
          <w:rFonts w:ascii="Times New Roman" w:hAnsi="Times New Roman"/>
          <w:i/>
          <w:sz w:val="24"/>
          <w:szCs w:val="24"/>
        </w:rPr>
        <w:t xml:space="preserve">Таблица </w:t>
      </w:r>
      <w:r w:rsidR="006845B1">
        <w:rPr>
          <w:rFonts w:ascii="Times New Roman" w:hAnsi="Times New Roman"/>
          <w:i/>
          <w:sz w:val="24"/>
          <w:szCs w:val="24"/>
        </w:rPr>
        <w:t>70</w:t>
      </w:r>
      <w:r w:rsidRPr="00325CFB">
        <w:rPr>
          <w:rFonts w:ascii="Times New Roman" w:hAnsi="Times New Roman"/>
          <w:i/>
          <w:sz w:val="24"/>
          <w:szCs w:val="24"/>
        </w:rPr>
        <w:t>.</w:t>
      </w:r>
      <w:r w:rsidRPr="00053AC7">
        <w:rPr>
          <w:rFonts w:ascii="Times New Roman" w:hAnsi="Times New Roman"/>
          <w:b/>
          <w:i/>
          <w:sz w:val="24"/>
          <w:szCs w:val="24"/>
        </w:rPr>
        <w:t xml:space="preserve"> – Классификация газопроводов по рабочему давлению транспортируемого газа </w:t>
      </w:r>
    </w:p>
    <w:p w:rsidR="005423AF" w:rsidRPr="005423AF" w:rsidRDefault="005423AF" w:rsidP="005423AF">
      <w:pPr>
        <w:spacing w:after="0" w:line="240" w:lineRule="auto"/>
        <w:rPr>
          <w:rFonts w:ascii="Times New Roman" w:hAnsi="Times New Roman"/>
          <w:sz w:val="8"/>
          <w:szCs w:val="8"/>
        </w:rPr>
      </w:pPr>
    </w:p>
    <w:tbl>
      <w:tblPr>
        <w:tblStyle w:val="14"/>
        <w:tblW w:w="4878" w:type="pct"/>
        <w:tblInd w:w="93" w:type="dxa"/>
        <w:tblLook w:val="0000"/>
      </w:tblPr>
      <w:tblGrid>
        <w:gridCol w:w="1599"/>
        <w:gridCol w:w="1531"/>
        <w:gridCol w:w="2590"/>
        <w:gridCol w:w="3617"/>
      </w:tblGrid>
      <w:tr w:rsidR="005423AF" w:rsidRPr="007F3A10" w:rsidTr="005423AF">
        <w:trPr>
          <w:trHeight w:val="567"/>
        </w:trPr>
        <w:tc>
          <w:tcPr>
            <w:tcW w:w="1676" w:type="pct"/>
            <w:gridSpan w:val="2"/>
            <w:shd w:val="clear" w:color="auto" w:fill="EEECE1" w:themeFill="background2"/>
            <w:vAlign w:val="center"/>
          </w:tcPr>
          <w:p w:rsidR="005423AF" w:rsidRPr="005423AF" w:rsidRDefault="005423AF" w:rsidP="00780355">
            <w:pPr>
              <w:tabs>
                <w:tab w:val="center" w:pos="4677"/>
                <w:tab w:val="right" w:pos="9355"/>
              </w:tabs>
              <w:jc w:val="center"/>
              <w:rPr>
                <w:rFonts w:ascii="Times New Roman" w:hAnsi="Times New Roman"/>
                <w:sz w:val="22"/>
                <w:szCs w:val="22"/>
              </w:rPr>
            </w:pPr>
            <w:r w:rsidRPr="005423AF">
              <w:rPr>
                <w:rFonts w:ascii="Times New Roman" w:hAnsi="Times New Roman"/>
                <w:sz w:val="22"/>
                <w:szCs w:val="22"/>
              </w:rPr>
              <w:t>Классификация газопроводов</w:t>
            </w:r>
          </w:p>
          <w:p w:rsidR="005423AF" w:rsidRPr="005423AF" w:rsidRDefault="005423AF" w:rsidP="00780355">
            <w:pPr>
              <w:tabs>
                <w:tab w:val="center" w:pos="4677"/>
                <w:tab w:val="right" w:pos="9355"/>
              </w:tabs>
              <w:jc w:val="center"/>
              <w:rPr>
                <w:rFonts w:ascii="Times New Roman" w:hAnsi="Times New Roman"/>
                <w:sz w:val="22"/>
                <w:szCs w:val="22"/>
              </w:rPr>
            </w:pPr>
            <w:r w:rsidRPr="005423AF">
              <w:rPr>
                <w:rFonts w:ascii="Times New Roman" w:hAnsi="Times New Roman"/>
                <w:sz w:val="22"/>
                <w:szCs w:val="22"/>
              </w:rPr>
              <w:t>по давлению, категория</w:t>
            </w:r>
          </w:p>
        </w:tc>
        <w:tc>
          <w:tcPr>
            <w:tcW w:w="1387" w:type="pct"/>
            <w:shd w:val="clear" w:color="auto" w:fill="EEECE1" w:themeFill="background2"/>
            <w:vAlign w:val="center"/>
          </w:tcPr>
          <w:p w:rsidR="005423AF" w:rsidRPr="005423AF" w:rsidRDefault="005423AF" w:rsidP="00780355">
            <w:pPr>
              <w:tabs>
                <w:tab w:val="center" w:pos="4677"/>
                <w:tab w:val="right" w:pos="9355"/>
              </w:tabs>
              <w:jc w:val="center"/>
              <w:rPr>
                <w:rFonts w:ascii="Times New Roman" w:hAnsi="Times New Roman"/>
                <w:sz w:val="22"/>
                <w:szCs w:val="22"/>
              </w:rPr>
            </w:pPr>
            <w:r w:rsidRPr="005423AF">
              <w:rPr>
                <w:rFonts w:ascii="Times New Roman" w:hAnsi="Times New Roman"/>
                <w:sz w:val="22"/>
                <w:szCs w:val="22"/>
              </w:rPr>
              <w:t>Вид транспортируемого газа</w:t>
            </w:r>
          </w:p>
        </w:tc>
        <w:tc>
          <w:tcPr>
            <w:tcW w:w="1937" w:type="pct"/>
            <w:shd w:val="clear" w:color="auto" w:fill="EEECE1" w:themeFill="background2"/>
            <w:vAlign w:val="center"/>
          </w:tcPr>
          <w:p w:rsidR="005423AF" w:rsidRPr="005423AF" w:rsidRDefault="005423AF" w:rsidP="00780355">
            <w:pPr>
              <w:tabs>
                <w:tab w:val="center" w:pos="4677"/>
                <w:tab w:val="right" w:pos="9355"/>
              </w:tabs>
              <w:jc w:val="center"/>
              <w:rPr>
                <w:rFonts w:ascii="Times New Roman" w:hAnsi="Times New Roman"/>
                <w:sz w:val="22"/>
                <w:szCs w:val="22"/>
              </w:rPr>
            </w:pPr>
            <w:r w:rsidRPr="005423AF">
              <w:rPr>
                <w:rFonts w:ascii="Times New Roman" w:hAnsi="Times New Roman"/>
                <w:sz w:val="22"/>
                <w:szCs w:val="22"/>
              </w:rPr>
              <w:t>Рабочее давление в газопроводе, МПа</w:t>
            </w:r>
          </w:p>
        </w:tc>
      </w:tr>
      <w:tr w:rsidR="005423AF" w:rsidRPr="007F3A10" w:rsidTr="00780355">
        <w:trPr>
          <w:trHeight w:val="170"/>
        </w:trPr>
        <w:tc>
          <w:tcPr>
            <w:tcW w:w="856" w:type="pct"/>
            <w:vMerge w:val="restart"/>
          </w:tcPr>
          <w:p w:rsidR="005423AF" w:rsidRPr="005423AF" w:rsidRDefault="005423AF" w:rsidP="00780355">
            <w:pPr>
              <w:tabs>
                <w:tab w:val="center" w:pos="4677"/>
                <w:tab w:val="right" w:pos="9355"/>
              </w:tabs>
              <w:ind w:left="113"/>
              <w:rPr>
                <w:rFonts w:ascii="Times New Roman" w:hAnsi="Times New Roman"/>
                <w:bCs/>
                <w:sz w:val="22"/>
                <w:szCs w:val="22"/>
              </w:rPr>
            </w:pPr>
            <w:r w:rsidRPr="005423AF">
              <w:rPr>
                <w:rFonts w:ascii="Times New Roman" w:hAnsi="Times New Roman"/>
                <w:bCs/>
                <w:sz w:val="22"/>
                <w:szCs w:val="22"/>
              </w:rPr>
              <w:t>Высокое</w:t>
            </w:r>
          </w:p>
        </w:tc>
        <w:tc>
          <w:tcPr>
            <w:tcW w:w="820"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Iа</w:t>
            </w: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природный</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свыше 1,2</w:t>
            </w:r>
          </w:p>
        </w:tc>
      </w:tr>
      <w:tr w:rsidR="005423AF" w:rsidRPr="007F3A10" w:rsidTr="00780355">
        <w:trPr>
          <w:trHeight w:val="170"/>
        </w:trPr>
        <w:tc>
          <w:tcPr>
            <w:tcW w:w="856" w:type="pct"/>
            <w:vMerge/>
          </w:tcPr>
          <w:p w:rsidR="005423AF" w:rsidRPr="005423AF" w:rsidRDefault="005423AF" w:rsidP="00780355">
            <w:pPr>
              <w:tabs>
                <w:tab w:val="center" w:pos="4677"/>
                <w:tab w:val="right" w:pos="9355"/>
              </w:tabs>
              <w:ind w:left="113"/>
              <w:rPr>
                <w:rFonts w:ascii="Times New Roman" w:hAnsi="Times New Roman"/>
                <w:bCs/>
                <w:sz w:val="22"/>
                <w:szCs w:val="22"/>
              </w:rPr>
            </w:pPr>
          </w:p>
        </w:tc>
        <w:tc>
          <w:tcPr>
            <w:tcW w:w="820" w:type="pct"/>
            <w:vMerge w:val="restar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I</w:t>
            </w: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природный</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свыше 0,6 до 1,2 включительно</w:t>
            </w:r>
          </w:p>
        </w:tc>
      </w:tr>
      <w:tr w:rsidR="005423AF" w:rsidRPr="007F3A10" w:rsidTr="00780355">
        <w:trPr>
          <w:trHeight w:val="96"/>
        </w:trPr>
        <w:tc>
          <w:tcPr>
            <w:tcW w:w="856" w:type="pct"/>
            <w:vMerge/>
          </w:tcPr>
          <w:p w:rsidR="005423AF" w:rsidRPr="005423AF" w:rsidRDefault="005423AF" w:rsidP="00780355">
            <w:pPr>
              <w:tabs>
                <w:tab w:val="center" w:pos="4677"/>
                <w:tab w:val="right" w:pos="9355"/>
              </w:tabs>
              <w:ind w:left="113"/>
              <w:rPr>
                <w:rFonts w:ascii="Times New Roman" w:hAnsi="Times New Roman"/>
                <w:bCs/>
                <w:sz w:val="22"/>
                <w:szCs w:val="22"/>
              </w:rPr>
            </w:pPr>
          </w:p>
        </w:tc>
        <w:tc>
          <w:tcPr>
            <w:tcW w:w="820" w:type="pct"/>
            <w:vMerge/>
          </w:tcPr>
          <w:p w:rsidR="005423AF" w:rsidRPr="005423AF" w:rsidRDefault="005423AF" w:rsidP="00780355">
            <w:pPr>
              <w:tabs>
                <w:tab w:val="center" w:pos="4677"/>
                <w:tab w:val="right" w:pos="9355"/>
              </w:tabs>
              <w:ind w:left="57"/>
              <w:jc w:val="center"/>
              <w:rPr>
                <w:rFonts w:ascii="Times New Roman" w:hAnsi="Times New Roman"/>
                <w:bCs/>
                <w:sz w:val="22"/>
                <w:szCs w:val="22"/>
              </w:rPr>
            </w:pP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СУГ</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свыше 0,6 до 1,6 включительно</w:t>
            </w:r>
          </w:p>
        </w:tc>
      </w:tr>
      <w:tr w:rsidR="005423AF" w:rsidRPr="007F3A10" w:rsidTr="00780355">
        <w:trPr>
          <w:trHeight w:val="170"/>
        </w:trPr>
        <w:tc>
          <w:tcPr>
            <w:tcW w:w="856" w:type="pct"/>
            <w:vMerge/>
          </w:tcPr>
          <w:p w:rsidR="005423AF" w:rsidRPr="005423AF" w:rsidRDefault="005423AF" w:rsidP="00780355">
            <w:pPr>
              <w:tabs>
                <w:tab w:val="center" w:pos="4677"/>
                <w:tab w:val="right" w:pos="9355"/>
              </w:tabs>
              <w:ind w:left="113"/>
              <w:rPr>
                <w:rFonts w:ascii="Times New Roman" w:hAnsi="Times New Roman"/>
                <w:bCs/>
                <w:sz w:val="22"/>
                <w:szCs w:val="22"/>
              </w:rPr>
            </w:pPr>
          </w:p>
        </w:tc>
        <w:tc>
          <w:tcPr>
            <w:tcW w:w="820"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II</w:t>
            </w: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природный и СУГ</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свыше 0,3 до 0,6 включительно</w:t>
            </w:r>
          </w:p>
        </w:tc>
      </w:tr>
      <w:tr w:rsidR="005423AF" w:rsidRPr="007F3A10" w:rsidTr="00780355">
        <w:trPr>
          <w:trHeight w:val="170"/>
        </w:trPr>
        <w:tc>
          <w:tcPr>
            <w:tcW w:w="856" w:type="pct"/>
          </w:tcPr>
          <w:p w:rsidR="005423AF" w:rsidRPr="005423AF" w:rsidRDefault="005423AF" w:rsidP="00780355">
            <w:pPr>
              <w:tabs>
                <w:tab w:val="center" w:pos="4677"/>
                <w:tab w:val="right" w:pos="9355"/>
              </w:tabs>
              <w:ind w:left="113"/>
              <w:rPr>
                <w:rFonts w:ascii="Times New Roman" w:hAnsi="Times New Roman"/>
                <w:bCs/>
                <w:sz w:val="22"/>
                <w:szCs w:val="22"/>
              </w:rPr>
            </w:pPr>
            <w:r w:rsidRPr="005423AF">
              <w:rPr>
                <w:rFonts w:ascii="Times New Roman" w:hAnsi="Times New Roman"/>
                <w:bCs/>
                <w:sz w:val="22"/>
                <w:szCs w:val="22"/>
              </w:rPr>
              <w:t>Среднее</w:t>
            </w:r>
          </w:p>
        </w:tc>
        <w:tc>
          <w:tcPr>
            <w:tcW w:w="820"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III</w:t>
            </w: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природный и СУГ</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свыше 0,005 до 0,3 включительно</w:t>
            </w:r>
          </w:p>
        </w:tc>
      </w:tr>
      <w:tr w:rsidR="005423AF" w:rsidRPr="007F3A10" w:rsidTr="00780355">
        <w:trPr>
          <w:trHeight w:val="170"/>
        </w:trPr>
        <w:tc>
          <w:tcPr>
            <w:tcW w:w="856" w:type="pct"/>
          </w:tcPr>
          <w:p w:rsidR="005423AF" w:rsidRPr="005423AF" w:rsidRDefault="005423AF" w:rsidP="00780355">
            <w:pPr>
              <w:tabs>
                <w:tab w:val="center" w:pos="4677"/>
                <w:tab w:val="right" w:pos="9355"/>
              </w:tabs>
              <w:ind w:left="113"/>
              <w:rPr>
                <w:rFonts w:ascii="Times New Roman" w:hAnsi="Times New Roman"/>
                <w:bCs/>
                <w:sz w:val="22"/>
                <w:szCs w:val="22"/>
              </w:rPr>
            </w:pPr>
            <w:r w:rsidRPr="005423AF">
              <w:rPr>
                <w:rFonts w:ascii="Times New Roman" w:hAnsi="Times New Roman"/>
                <w:bCs/>
                <w:sz w:val="22"/>
                <w:szCs w:val="22"/>
              </w:rPr>
              <w:t>Низкое</w:t>
            </w:r>
          </w:p>
        </w:tc>
        <w:tc>
          <w:tcPr>
            <w:tcW w:w="820" w:type="pct"/>
          </w:tcPr>
          <w:p w:rsidR="005423AF" w:rsidRPr="005423AF" w:rsidRDefault="005423AF" w:rsidP="00780355">
            <w:pPr>
              <w:tabs>
                <w:tab w:val="center" w:pos="4677"/>
                <w:tab w:val="right" w:pos="9355"/>
              </w:tabs>
              <w:ind w:left="57"/>
              <w:jc w:val="center"/>
              <w:rPr>
                <w:rFonts w:ascii="Times New Roman" w:hAnsi="Times New Roman"/>
                <w:bCs/>
                <w:sz w:val="22"/>
                <w:szCs w:val="22"/>
                <w:lang w:val="en-US"/>
              </w:rPr>
            </w:pPr>
            <w:r w:rsidRPr="005423AF">
              <w:rPr>
                <w:rFonts w:ascii="Times New Roman" w:hAnsi="Times New Roman"/>
                <w:bCs/>
                <w:sz w:val="22"/>
                <w:szCs w:val="22"/>
              </w:rPr>
              <w:t>I</w:t>
            </w:r>
            <w:r w:rsidRPr="005423AF">
              <w:rPr>
                <w:rFonts w:ascii="Times New Roman" w:hAnsi="Times New Roman"/>
                <w:bCs/>
                <w:sz w:val="22"/>
                <w:szCs w:val="22"/>
                <w:lang w:val="en-US"/>
              </w:rPr>
              <w:t>V</w:t>
            </w:r>
          </w:p>
        </w:tc>
        <w:tc>
          <w:tcPr>
            <w:tcW w:w="138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природный и СУГ</w:t>
            </w:r>
          </w:p>
        </w:tc>
        <w:tc>
          <w:tcPr>
            <w:tcW w:w="1937" w:type="pct"/>
          </w:tcPr>
          <w:p w:rsidR="005423AF" w:rsidRPr="005423AF" w:rsidRDefault="005423AF" w:rsidP="00780355">
            <w:pPr>
              <w:tabs>
                <w:tab w:val="center" w:pos="4677"/>
                <w:tab w:val="right" w:pos="9355"/>
              </w:tabs>
              <w:ind w:left="57"/>
              <w:jc w:val="center"/>
              <w:rPr>
                <w:rFonts w:ascii="Times New Roman" w:hAnsi="Times New Roman"/>
                <w:bCs/>
                <w:sz w:val="22"/>
                <w:szCs w:val="22"/>
              </w:rPr>
            </w:pPr>
            <w:r w:rsidRPr="005423AF">
              <w:rPr>
                <w:rFonts w:ascii="Times New Roman" w:hAnsi="Times New Roman"/>
                <w:bCs/>
                <w:sz w:val="22"/>
                <w:szCs w:val="22"/>
              </w:rPr>
              <w:t>до 0,005 включительно</w:t>
            </w:r>
          </w:p>
        </w:tc>
      </w:tr>
    </w:tbl>
    <w:p w:rsidR="005423AF" w:rsidRPr="005423AF" w:rsidRDefault="005423AF" w:rsidP="005423AF">
      <w:pPr>
        <w:spacing w:after="0" w:line="240" w:lineRule="auto"/>
        <w:ind w:firstLine="720"/>
        <w:rPr>
          <w:rFonts w:ascii="Times New Roman" w:hAnsi="Times New Roman"/>
          <w:sz w:val="8"/>
          <w:szCs w:val="8"/>
        </w:rPr>
      </w:pPr>
    </w:p>
    <w:p w:rsidR="005423AF" w:rsidRDefault="00633B31" w:rsidP="00476D46">
      <w:pPr>
        <w:spacing w:after="0" w:line="240" w:lineRule="auto"/>
        <w:ind w:firstLine="567"/>
        <w:jc w:val="both"/>
        <w:rPr>
          <w:rFonts w:ascii="Times New Roman" w:hAnsi="Times New Roman"/>
          <w:sz w:val="24"/>
          <w:szCs w:val="24"/>
        </w:rPr>
      </w:pPr>
      <w:r w:rsidRPr="007F3A10">
        <w:rPr>
          <w:rFonts w:ascii="Times New Roman" w:hAnsi="Times New Roman"/>
          <w:sz w:val="24"/>
          <w:szCs w:val="24"/>
        </w:rPr>
        <w:t xml:space="preserve">В </w:t>
      </w:r>
      <w:r w:rsidR="00226590">
        <w:rPr>
          <w:rFonts w:ascii="Times New Roman" w:hAnsi="Times New Roman"/>
          <w:sz w:val="24"/>
          <w:szCs w:val="24"/>
        </w:rPr>
        <w:t>Раменском</w:t>
      </w:r>
      <w:r w:rsidR="006845B1">
        <w:rPr>
          <w:rFonts w:ascii="Times New Roman" w:hAnsi="Times New Roman"/>
          <w:sz w:val="24"/>
          <w:szCs w:val="24"/>
        </w:rPr>
        <w:t xml:space="preserve"> сельском поселении </w:t>
      </w:r>
      <w:r w:rsidRPr="007F3A10">
        <w:rPr>
          <w:rFonts w:ascii="Times New Roman" w:hAnsi="Times New Roman"/>
          <w:sz w:val="24"/>
          <w:szCs w:val="24"/>
        </w:rPr>
        <w:t xml:space="preserve">следует предусматривать сети газораспределения </w:t>
      </w:r>
      <w:r w:rsidRPr="007F3A10">
        <w:rPr>
          <w:rFonts w:ascii="Times New Roman" w:hAnsi="Times New Roman"/>
          <w:sz w:val="24"/>
          <w:szCs w:val="24"/>
          <w:lang w:val="en-US"/>
        </w:rPr>
        <w:t>I</w:t>
      </w:r>
      <w:r w:rsidRPr="007F3A10">
        <w:rPr>
          <w:rFonts w:ascii="Times New Roman" w:hAnsi="Times New Roman"/>
          <w:sz w:val="24"/>
          <w:szCs w:val="24"/>
        </w:rPr>
        <w:t>-</w:t>
      </w:r>
      <w:r w:rsidRPr="007F3A10">
        <w:rPr>
          <w:rFonts w:ascii="Times New Roman" w:hAnsi="Times New Roman"/>
          <w:sz w:val="24"/>
          <w:szCs w:val="24"/>
          <w:lang w:val="en-US"/>
        </w:rPr>
        <w:t>III</w:t>
      </w:r>
      <w:r w:rsidRPr="007F3A10">
        <w:rPr>
          <w:rFonts w:ascii="Times New Roman" w:hAnsi="Times New Roman"/>
          <w:sz w:val="24"/>
          <w:szCs w:val="24"/>
        </w:rPr>
        <w:t xml:space="preserve"> категорий по давлению с пунктами редуцирования газа (ПРГ) у потребителя. </w:t>
      </w:r>
    </w:p>
    <w:p w:rsidR="005423AF" w:rsidRDefault="00633B31" w:rsidP="00476D46">
      <w:pPr>
        <w:spacing w:after="0" w:line="240" w:lineRule="auto"/>
        <w:ind w:firstLine="567"/>
        <w:jc w:val="both"/>
        <w:rPr>
          <w:rFonts w:ascii="Times New Roman" w:hAnsi="Times New Roman"/>
          <w:spacing w:val="-2"/>
          <w:sz w:val="24"/>
          <w:szCs w:val="24"/>
        </w:rPr>
      </w:pPr>
      <w:r w:rsidRPr="007F3A10">
        <w:rPr>
          <w:rFonts w:ascii="Times New Roman" w:hAnsi="Times New Roman"/>
          <w:sz w:val="24"/>
          <w:szCs w:val="24"/>
        </w:rPr>
        <w:t xml:space="preserve">Допускается подача газа от одного ПРГ по распределительным газопроводам ограниченному количеству </w:t>
      </w:r>
      <w:r w:rsidRPr="007F3A10">
        <w:rPr>
          <w:rFonts w:ascii="Times New Roman" w:hAnsi="Times New Roman"/>
          <w:spacing w:val="-2"/>
          <w:sz w:val="24"/>
          <w:szCs w:val="24"/>
        </w:rPr>
        <w:t xml:space="preserve">потребителей – не более трех многоквартирных домов с общим количеством квартир не более 150. </w:t>
      </w:r>
    </w:p>
    <w:p w:rsidR="00633B31" w:rsidRPr="007F3A10" w:rsidRDefault="00633B31" w:rsidP="00476D46">
      <w:pPr>
        <w:spacing w:after="0" w:line="240" w:lineRule="auto"/>
        <w:ind w:firstLine="567"/>
        <w:jc w:val="both"/>
        <w:rPr>
          <w:rFonts w:ascii="Times New Roman" w:hAnsi="Times New Roman"/>
          <w:sz w:val="24"/>
          <w:szCs w:val="24"/>
        </w:rPr>
      </w:pPr>
      <w:r w:rsidRPr="007F3A10">
        <w:rPr>
          <w:rFonts w:ascii="Times New Roman" w:hAnsi="Times New Roman"/>
          <w:spacing w:val="-2"/>
          <w:sz w:val="24"/>
          <w:szCs w:val="24"/>
        </w:rPr>
        <w:t>При газификации одноквартирных жилых домов следует предусматривать ПРГ для каждого дома.</w:t>
      </w:r>
    </w:p>
    <w:p w:rsidR="00633B31" w:rsidRPr="007F3A10" w:rsidRDefault="00325CFB" w:rsidP="00D01F24">
      <w:pPr>
        <w:spacing w:after="0" w:line="240" w:lineRule="auto"/>
        <w:ind w:firstLine="567"/>
        <w:jc w:val="both"/>
        <w:rPr>
          <w:rFonts w:ascii="Times New Roman" w:hAnsi="Times New Roman"/>
          <w:sz w:val="24"/>
          <w:szCs w:val="24"/>
        </w:rPr>
      </w:pPr>
      <w:r>
        <w:rPr>
          <w:rFonts w:ascii="Times New Roman" w:hAnsi="Times New Roman"/>
          <w:spacing w:val="-2"/>
          <w:sz w:val="24"/>
          <w:szCs w:val="24"/>
        </w:rPr>
        <w:t>6</w:t>
      </w:r>
      <w:r w:rsidR="00D01F24">
        <w:rPr>
          <w:rFonts w:ascii="Times New Roman" w:hAnsi="Times New Roman"/>
          <w:spacing w:val="-2"/>
          <w:sz w:val="24"/>
          <w:szCs w:val="24"/>
        </w:rPr>
        <w:t>.2.</w:t>
      </w:r>
      <w:r w:rsidR="00776446">
        <w:rPr>
          <w:rFonts w:ascii="Times New Roman" w:hAnsi="Times New Roman"/>
          <w:spacing w:val="-2"/>
          <w:sz w:val="24"/>
          <w:szCs w:val="24"/>
        </w:rPr>
        <w:t>4</w:t>
      </w:r>
      <w:r w:rsidR="00D01F24">
        <w:rPr>
          <w:rFonts w:ascii="Times New Roman" w:hAnsi="Times New Roman"/>
          <w:spacing w:val="-2"/>
          <w:sz w:val="24"/>
          <w:szCs w:val="24"/>
        </w:rPr>
        <w:t xml:space="preserve">.14. </w:t>
      </w:r>
      <w:r w:rsidR="00633B31" w:rsidRPr="007F3A10">
        <w:rPr>
          <w:rFonts w:ascii="Times New Roman" w:hAnsi="Times New Roman"/>
          <w:sz w:val="24"/>
          <w:szCs w:val="24"/>
        </w:rPr>
        <w:t xml:space="preserve">Для регулирования давления газа в газораспределительной сети предусматривают следующие пункты редуцирования газа: </w:t>
      </w:r>
    </w:p>
    <w:p w:rsidR="00633B31" w:rsidRPr="007F3A10" w:rsidRDefault="00D01F24" w:rsidP="00D01F24">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газорегуляторные пункты (ГРП);</w:t>
      </w:r>
    </w:p>
    <w:p w:rsidR="00633B31" w:rsidRPr="007F3A10" w:rsidRDefault="00D01F24" w:rsidP="00D01F24">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газорегуляторные пункты блочные (ГРПБ) заводского изготовления в зданиях контейнерного типа;</w:t>
      </w:r>
    </w:p>
    <w:p w:rsidR="00633B31" w:rsidRPr="007F3A10" w:rsidRDefault="00D01F24" w:rsidP="00D01F24">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газорегуляторные пункты шкафные (ГРПШ);</w:t>
      </w:r>
    </w:p>
    <w:p w:rsidR="00633B31" w:rsidRPr="007F3A10" w:rsidRDefault="00D01F24" w:rsidP="00D01F24">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газорегуляторные установки (ГРУ).</w:t>
      </w:r>
    </w:p>
    <w:p w:rsidR="00633B31" w:rsidRPr="007F3A10" w:rsidRDefault="00325CFB" w:rsidP="00D01F24">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6</w:t>
      </w:r>
      <w:r w:rsidR="00D01F24">
        <w:rPr>
          <w:rFonts w:ascii="Times New Roman" w:hAnsi="Times New Roman"/>
          <w:sz w:val="24"/>
          <w:szCs w:val="24"/>
        </w:rPr>
        <w:t>.2.</w:t>
      </w:r>
      <w:r w:rsidR="00776446">
        <w:rPr>
          <w:rFonts w:ascii="Times New Roman" w:hAnsi="Times New Roman"/>
          <w:sz w:val="24"/>
          <w:szCs w:val="24"/>
        </w:rPr>
        <w:t>4</w:t>
      </w:r>
      <w:r w:rsidR="00D01F24">
        <w:rPr>
          <w:rFonts w:ascii="Times New Roman" w:hAnsi="Times New Roman"/>
          <w:sz w:val="24"/>
          <w:szCs w:val="24"/>
        </w:rPr>
        <w:t xml:space="preserve">.15. </w:t>
      </w:r>
      <w:r w:rsidR="00633B31" w:rsidRPr="007F3A10">
        <w:rPr>
          <w:rFonts w:ascii="Times New Roman" w:hAnsi="Times New Roman"/>
          <w:sz w:val="24"/>
          <w:szCs w:val="24"/>
        </w:rPr>
        <w:t>ГРП размещают:</w:t>
      </w:r>
    </w:p>
    <w:p w:rsidR="00633B31" w:rsidRPr="007F3A10" w:rsidRDefault="00D01F24" w:rsidP="00D01F24">
      <w:pPr>
        <w:shd w:val="clear" w:color="auto" w:fill="FFFFFF"/>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отдельно стоящими;</w:t>
      </w:r>
    </w:p>
    <w:p w:rsidR="00633B31" w:rsidRPr="007F3A10" w:rsidRDefault="00D01F24" w:rsidP="00D01F24">
      <w:pPr>
        <w:shd w:val="clear" w:color="auto" w:fill="FFFFFF"/>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пристроенными к газифицируемым производственным зданиям, котельным и общественным зданиям с помещениями производственного характера;</w:t>
      </w:r>
    </w:p>
    <w:p w:rsidR="00633B31" w:rsidRPr="007F3A10" w:rsidRDefault="00D01F24" w:rsidP="00D01F24">
      <w:pPr>
        <w:shd w:val="clear" w:color="auto" w:fill="FFFFFF"/>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633B31" w:rsidRPr="007F3A10">
        <w:rPr>
          <w:rFonts w:ascii="Times New Roman" w:hAnsi="Times New Roman"/>
          <w:sz w:val="24"/>
          <w:szCs w:val="24"/>
        </w:rPr>
        <w:t>встроенными в одноэтажные газифицируемые производственные здания и котельные (кроме помещений, расположенных в подвальных и цокольных этажах);</w:t>
      </w:r>
    </w:p>
    <w:p w:rsidR="00633B31" w:rsidRPr="007F3A10" w:rsidRDefault="00D01F24" w:rsidP="00D01F24">
      <w:pPr>
        <w:shd w:val="clear" w:color="auto" w:fill="FFFFFF"/>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633B31" w:rsidRPr="007F3A10">
        <w:rPr>
          <w:rFonts w:ascii="Times New Roman" w:hAnsi="Times New Roman"/>
          <w:sz w:val="24"/>
          <w:szCs w:val="24"/>
        </w:rPr>
        <w:t xml:space="preserve"> на покрытиях газифицируемых производственных зданий </w:t>
      </w:r>
      <w:r w:rsidR="00633B31" w:rsidRPr="007F3A10">
        <w:rPr>
          <w:rFonts w:ascii="Times New Roman" w:hAnsi="Times New Roman"/>
          <w:sz w:val="24"/>
          <w:szCs w:val="24"/>
          <w:lang w:val="en-US"/>
        </w:rPr>
        <w:t>I</w:t>
      </w:r>
      <w:r w:rsidR="00633B31" w:rsidRPr="007F3A10">
        <w:rPr>
          <w:rFonts w:ascii="Times New Roman" w:hAnsi="Times New Roman"/>
          <w:sz w:val="24"/>
          <w:szCs w:val="24"/>
        </w:rPr>
        <w:t xml:space="preserve"> и </w:t>
      </w:r>
      <w:r w:rsidR="00633B31" w:rsidRPr="007F3A10">
        <w:rPr>
          <w:rFonts w:ascii="Times New Roman" w:hAnsi="Times New Roman"/>
          <w:sz w:val="24"/>
          <w:szCs w:val="24"/>
          <w:lang w:val="en-US"/>
        </w:rPr>
        <w:t>II</w:t>
      </w:r>
      <w:r w:rsidR="00633B31" w:rsidRPr="007F3A10">
        <w:rPr>
          <w:rFonts w:ascii="Times New Roman" w:hAnsi="Times New Roman"/>
          <w:sz w:val="24"/>
          <w:szCs w:val="24"/>
        </w:rPr>
        <w:t xml:space="preserve"> степеней огнестойкости класса С0 с негорючим утеплителем.</w:t>
      </w:r>
    </w:p>
    <w:p w:rsidR="00633B31" w:rsidRPr="007F3A10" w:rsidRDefault="00633B31" w:rsidP="00D01F24">
      <w:pPr>
        <w:shd w:val="clear" w:color="auto" w:fill="FFFFFF"/>
        <w:overflowPunct w:val="0"/>
        <w:autoSpaceDE w:val="0"/>
        <w:autoSpaceDN w:val="0"/>
        <w:adjustRightInd w:val="0"/>
        <w:spacing w:after="0" w:line="240" w:lineRule="auto"/>
        <w:ind w:firstLine="567"/>
        <w:jc w:val="both"/>
        <w:rPr>
          <w:rFonts w:ascii="Times New Roman" w:hAnsi="Times New Roman"/>
          <w:sz w:val="24"/>
          <w:szCs w:val="24"/>
        </w:rPr>
      </w:pPr>
      <w:r w:rsidRPr="007F3A10">
        <w:rPr>
          <w:rFonts w:ascii="Times New Roman" w:hAnsi="Times New Roman"/>
          <w:sz w:val="24"/>
          <w:szCs w:val="24"/>
        </w:rPr>
        <w:t>ГРПБ следует размещать отдельно стоящими.</w:t>
      </w:r>
    </w:p>
    <w:p w:rsidR="00633B31" w:rsidRPr="007F3A10" w:rsidRDefault="00633B31" w:rsidP="00D01F24">
      <w:pPr>
        <w:spacing w:after="0" w:line="240" w:lineRule="auto"/>
        <w:ind w:firstLine="567"/>
        <w:jc w:val="both"/>
        <w:rPr>
          <w:rFonts w:ascii="Times New Roman" w:hAnsi="Times New Roman"/>
          <w:sz w:val="24"/>
          <w:szCs w:val="24"/>
        </w:rPr>
      </w:pPr>
      <w:r w:rsidRPr="007F3A10">
        <w:rPr>
          <w:rFonts w:ascii="Times New Roman" w:hAnsi="Times New Roman"/>
          <w:sz w:val="24"/>
          <w:szCs w:val="24"/>
        </w:rPr>
        <w:lastRenderedPageBreak/>
        <w:t xml:space="preserve">ГРПШ размещают отдельно стоящими или на наружных стенах зданий, для газоснабжения которых они предназначены. На наружных стенах зданий размещение ГРПШ с газовым отоплением не допускается. </w:t>
      </w:r>
    </w:p>
    <w:p w:rsidR="00633B31" w:rsidRPr="007F3A10" w:rsidRDefault="00633B31" w:rsidP="00D01F24">
      <w:pPr>
        <w:spacing w:after="0" w:line="240" w:lineRule="auto"/>
        <w:ind w:firstLine="567"/>
        <w:jc w:val="both"/>
        <w:rPr>
          <w:rFonts w:ascii="Times New Roman" w:hAnsi="Times New Roman"/>
          <w:sz w:val="24"/>
          <w:szCs w:val="24"/>
        </w:rPr>
      </w:pPr>
      <w:r w:rsidRPr="007F3A10">
        <w:rPr>
          <w:rFonts w:ascii="Times New Roman" w:hAnsi="Times New Roman"/>
          <w:sz w:val="24"/>
          <w:szCs w:val="24"/>
        </w:rPr>
        <w:t>Допускается размещать ГРПШ ниже уровня поверхности земли, при этом такой ГРПШ следует считать отдельно стоящим.</w:t>
      </w:r>
    </w:p>
    <w:p w:rsidR="00633B31" w:rsidRPr="007F3A10" w:rsidRDefault="00633B31" w:rsidP="00D01F24">
      <w:pPr>
        <w:spacing w:after="0" w:line="240" w:lineRule="auto"/>
        <w:ind w:firstLine="567"/>
        <w:jc w:val="both"/>
        <w:rPr>
          <w:rFonts w:ascii="Times New Roman" w:hAnsi="Times New Roman"/>
          <w:sz w:val="24"/>
          <w:szCs w:val="24"/>
        </w:rPr>
      </w:pPr>
      <w:r w:rsidRPr="007F3A10">
        <w:rPr>
          <w:rFonts w:ascii="Times New Roman" w:hAnsi="Times New Roman"/>
          <w:sz w:val="24"/>
          <w:szCs w:val="24"/>
        </w:rPr>
        <w:t>ГРУ допускается размещать в помещении, в котором располагается газоиспользующее оборудование, а также непосредственно у тепловых установок для подачи газа к их горелкам.</w:t>
      </w:r>
    </w:p>
    <w:p w:rsidR="00633B31" w:rsidRPr="007F3A10" w:rsidRDefault="00325CFB" w:rsidP="00D01F24">
      <w:pPr>
        <w:spacing w:after="0" w:line="240" w:lineRule="auto"/>
        <w:ind w:firstLine="567"/>
        <w:jc w:val="both"/>
        <w:rPr>
          <w:rFonts w:ascii="Times New Roman" w:hAnsi="Times New Roman"/>
          <w:sz w:val="24"/>
          <w:szCs w:val="24"/>
        </w:rPr>
      </w:pPr>
      <w:r>
        <w:rPr>
          <w:rFonts w:ascii="Times New Roman" w:hAnsi="Times New Roman"/>
          <w:sz w:val="24"/>
          <w:szCs w:val="24"/>
        </w:rPr>
        <w:t>6</w:t>
      </w:r>
      <w:r w:rsidR="00D01F24">
        <w:rPr>
          <w:rFonts w:ascii="Times New Roman" w:hAnsi="Times New Roman"/>
          <w:sz w:val="24"/>
          <w:szCs w:val="24"/>
        </w:rPr>
        <w:t>.2.</w:t>
      </w:r>
      <w:r w:rsidR="00776446">
        <w:rPr>
          <w:rFonts w:ascii="Times New Roman" w:hAnsi="Times New Roman"/>
          <w:sz w:val="24"/>
          <w:szCs w:val="24"/>
        </w:rPr>
        <w:t>4</w:t>
      </w:r>
      <w:r w:rsidR="00D01F24">
        <w:rPr>
          <w:rFonts w:ascii="Times New Roman" w:hAnsi="Times New Roman"/>
          <w:sz w:val="24"/>
          <w:szCs w:val="24"/>
        </w:rPr>
        <w:t xml:space="preserve">.16. </w:t>
      </w:r>
      <w:r w:rsidR="00633B31" w:rsidRPr="007F3A10">
        <w:rPr>
          <w:rFonts w:ascii="Times New Roman" w:hAnsi="Times New Roman"/>
          <w:sz w:val="24"/>
          <w:szCs w:val="24"/>
        </w:rPr>
        <w:t>Отдел</w:t>
      </w:r>
      <w:r w:rsidR="00830CAB">
        <w:rPr>
          <w:rFonts w:ascii="Times New Roman" w:hAnsi="Times New Roman"/>
          <w:sz w:val="24"/>
          <w:szCs w:val="24"/>
        </w:rPr>
        <w:t xml:space="preserve">ьно стоящие ГРП, ГРПБ и ГРПШ в сельских </w:t>
      </w:r>
      <w:r w:rsidR="00633B31" w:rsidRPr="007F3A10">
        <w:rPr>
          <w:rFonts w:ascii="Times New Roman" w:hAnsi="Times New Roman"/>
          <w:sz w:val="24"/>
          <w:szCs w:val="24"/>
        </w:rPr>
        <w:t>поселениях должны располагаться на расстояниях от зданий и сооружений (за исключением сетей инженерно-технического обеспечения) не менее, указанных в табл</w:t>
      </w:r>
      <w:r w:rsidR="003832E8">
        <w:rPr>
          <w:rFonts w:ascii="Times New Roman" w:hAnsi="Times New Roman"/>
          <w:sz w:val="24"/>
          <w:szCs w:val="24"/>
        </w:rPr>
        <w:t>.71</w:t>
      </w:r>
      <w:r w:rsidR="00633B31" w:rsidRPr="007F3A10">
        <w:rPr>
          <w:rFonts w:ascii="Times New Roman" w:hAnsi="Times New Roman"/>
          <w:sz w:val="24"/>
          <w:szCs w:val="24"/>
        </w:rPr>
        <w:t xml:space="preserve">, а на территории промышленных предприятий и других предприятий производственного назначения – согласно требованиям </w:t>
      </w:r>
      <w:r w:rsidR="00633B31" w:rsidRPr="007F3A10">
        <w:rPr>
          <w:rFonts w:ascii="Times New Roman" w:hAnsi="Times New Roman"/>
          <w:bCs/>
          <w:sz w:val="24"/>
          <w:szCs w:val="24"/>
        </w:rPr>
        <w:t>СП 4.13130.2013</w:t>
      </w:r>
      <w:r w:rsidR="00633B31" w:rsidRPr="007F3A10">
        <w:rPr>
          <w:rFonts w:ascii="Times New Roman" w:hAnsi="Times New Roman"/>
          <w:sz w:val="24"/>
          <w:szCs w:val="24"/>
        </w:rPr>
        <w:t>.</w:t>
      </w:r>
    </w:p>
    <w:p w:rsidR="00325CFB" w:rsidRPr="00325CFB" w:rsidRDefault="00325CFB" w:rsidP="00D01F24">
      <w:pPr>
        <w:spacing w:after="0" w:line="240" w:lineRule="auto"/>
        <w:rPr>
          <w:rFonts w:ascii="Times New Roman" w:hAnsi="Times New Roman"/>
          <w:i/>
          <w:sz w:val="8"/>
          <w:szCs w:val="8"/>
        </w:rPr>
      </w:pPr>
    </w:p>
    <w:p w:rsidR="00633B31" w:rsidRPr="00053AC7" w:rsidRDefault="00633B31" w:rsidP="00D01F24">
      <w:pPr>
        <w:spacing w:after="0" w:line="240" w:lineRule="auto"/>
        <w:rPr>
          <w:rFonts w:ascii="Times New Roman" w:hAnsi="Times New Roman"/>
          <w:b/>
          <w:i/>
          <w:sz w:val="24"/>
          <w:szCs w:val="24"/>
        </w:rPr>
      </w:pPr>
      <w:r w:rsidRPr="00BB09A0">
        <w:rPr>
          <w:rFonts w:ascii="Times New Roman" w:hAnsi="Times New Roman"/>
          <w:i/>
          <w:sz w:val="24"/>
          <w:szCs w:val="24"/>
        </w:rPr>
        <w:t xml:space="preserve">Таблица </w:t>
      </w:r>
      <w:r w:rsidR="003832E8">
        <w:rPr>
          <w:rFonts w:ascii="Times New Roman" w:hAnsi="Times New Roman"/>
          <w:i/>
          <w:sz w:val="24"/>
          <w:szCs w:val="24"/>
        </w:rPr>
        <w:t>71</w:t>
      </w:r>
      <w:r w:rsidR="00D01F24" w:rsidRPr="00776446">
        <w:rPr>
          <w:rFonts w:ascii="Times New Roman" w:hAnsi="Times New Roman"/>
          <w:b/>
          <w:i/>
          <w:sz w:val="24"/>
          <w:szCs w:val="24"/>
        </w:rPr>
        <w:t>.</w:t>
      </w:r>
      <w:r w:rsidR="00D01F24" w:rsidRPr="00053AC7">
        <w:rPr>
          <w:rFonts w:ascii="Times New Roman" w:hAnsi="Times New Roman"/>
          <w:b/>
          <w:i/>
          <w:sz w:val="24"/>
          <w:szCs w:val="24"/>
        </w:rPr>
        <w:t xml:space="preserve"> – Рас</w:t>
      </w:r>
      <w:r w:rsidR="00776446">
        <w:rPr>
          <w:rFonts w:ascii="Times New Roman" w:hAnsi="Times New Roman"/>
          <w:b/>
          <w:i/>
          <w:sz w:val="24"/>
          <w:szCs w:val="24"/>
        </w:rPr>
        <w:t>с</w:t>
      </w:r>
      <w:r w:rsidR="00D01F24" w:rsidRPr="00053AC7">
        <w:rPr>
          <w:rFonts w:ascii="Times New Roman" w:hAnsi="Times New Roman"/>
          <w:b/>
          <w:i/>
          <w:sz w:val="24"/>
          <w:szCs w:val="24"/>
        </w:rPr>
        <w:t>тояние от отдельно стоящих ГРП, ГРПБ, ГРПШ</w:t>
      </w:r>
    </w:p>
    <w:p w:rsidR="00D01F24" w:rsidRPr="00D01F24" w:rsidRDefault="00D01F24" w:rsidP="00D01F24">
      <w:pPr>
        <w:spacing w:after="0" w:line="240" w:lineRule="auto"/>
        <w:rPr>
          <w:rFonts w:ascii="Times New Roman" w:hAnsi="Times New Roman"/>
          <w:sz w:val="8"/>
          <w:szCs w:val="8"/>
        </w:rPr>
      </w:pPr>
    </w:p>
    <w:tbl>
      <w:tblPr>
        <w:tblStyle w:val="14"/>
        <w:tblW w:w="9456" w:type="dxa"/>
        <w:jc w:val="center"/>
        <w:tblLayout w:type="fixed"/>
        <w:tblLook w:val="0000"/>
      </w:tblPr>
      <w:tblGrid>
        <w:gridCol w:w="1469"/>
        <w:gridCol w:w="2551"/>
        <w:gridCol w:w="1985"/>
        <w:gridCol w:w="1990"/>
        <w:gridCol w:w="1461"/>
      </w:tblGrid>
      <w:tr w:rsidR="00633B31" w:rsidRPr="007F3A10" w:rsidTr="003832E8">
        <w:trPr>
          <w:trHeight w:val="567"/>
          <w:jc w:val="center"/>
        </w:trPr>
        <w:tc>
          <w:tcPr>
            <w:tcW w:w="1469" w:type="dxa"/>
            <w:vMerge w:val="restart"/>
            <w:shd w:val="clear" w:color="auto" w:fill="EEECE1" w:themeFill="background2"/>
            <w:vAlign w:val="center"/>
          </w:tcPr>
          <w:p w:rsidR="00633B31" w:rsidRPr="00D01F24" w:rsidRDefault="00633B31" w:rsidP="00780355">
            <w:pPr>
              <w:tabs>
                <w:tab w:val="center" w:pos="4677"/>
                <w:tab w:val="right" w:pos="9355"/>
              </w:tabs>
              <w:jc w:val="center"/>
              <w:rPr>
                <w:rFonts w:ascii="Times New Roman" w:hAnsi="Times New Roman"/>
                <w:sz w:val="22"/>
                <w:szCs w:val="22"/>
              </w:rPr>
            </w:pPr>
            <w:r w:rsidRPr="00D01F24">
              <w:rPr>
                <w:rFonts w:ascii="Times New Roman" w:hAnsi="Times New Roman"/>
                <w:sz w:val="22"/>
                <w:szCs w:val="22"/>
              </w:rPr>
              <w:t>Давление газа на вводе в ГРП, ГРПБ, ГРПШ, МПа</w:t>
            </w:r>
          </w:p>
        </w:tc>
        <w:tc>
          <w:tcPr>
            <w:tcW w:w="7987" w:type="dxa"/>
            <w:gridSpan w:val="4"/>
            <w:shd w:val="clear" w:color="auto" w:fill="EEECE1" w:themeFill="background2"/>
            <w:vAlign w:val="center"/>
          </w:tcPr>
          <w:p w:rsidR="00633B31" w:rsidRPr="00D01F24" w:rsidRDefault="00633B31" w:rsidP="00780355">
            <w:pPr>
              <w:tabs>
                <w:tab w:val="center" w:pos="4677"/>
                <w:tab w:val="right" w:pos="9355"/>
              </w:tabs>
              <w:jc w:val="center"/>
              <w:rPr>
                <w:rFonts w:ascii="Times New Roman" w:hAnsi="Times New Roman"/>
                <w:sz w:val="22"/>
                <w:szCs w:val="22"/>
              </w:rPr>
            </w:pPr>
            <w:r w:rsidRPr="00D01F24">
              <w:rPr>
                <w:rFonts w:ascii="Times New Roman" w:hAnsi="Times New Roman"/>
                <w:sz w:val="22"/>
                <w:szCs w:val="22"/>
              </w:rPr>
              <w:t>Расстояния в свету от отдельно стоящих ГРП, ГРПБ и по горизонтали</w:t>
            </w:r>
          </w:p>
          <w:p w:rsidR="00633B31" w:rsidRPr="00D01F24" w:rsidRDefault="00633B31" w:rsidP="00780355">
            <w:pPr>
              <w:tabs>
                <w:tab w:val="center" w:pos="4677"/>
                <w:tab w:val="right" w:pos="9355"/>
              </w:tabs>
              <w:jc w:val="center"/>
              <w:rPr>
                <w:rFonts w:ascii="Times New Roman" w:hAnsi="Times New Roman"/>
                <w:sz w:val="22"/>
                <w:szCs w:val="22"/>
              </w:rPr>
            </w:pPr>
            <w:r w:rsidRPr="00D01F24">
              <w:rPr>
                <w:rFonts w:ascii="Times New Roman" w:hAnsi="Times New Roman"/>
                <w:sz w:val="22"/>
                <w:szCs w:val="22"/>
              </w:rPr>
              <w:t>(в свету) от отдельно стоящих ГРПШ по горизонтали, м, до</w:t>
            </w:r>
          </w:p>
        </w:tc>
      </w:tr>
      <w:tr w:rsidR="00633B31" w:rsidRPr="007F3A10" w:rsidTr="003832E8">
        <w:trPr>
          <w:trHeight w:val="505"/>
          <w:jc w:val="center"/>
        </w:trPr>
        <w:tc>
          <w:tcPr>
            <w:tcW w:w="1469" w:type="dxa"/>
            <w:vMerge/>
            <w:shd w:val="clear" w:color="auto" w:fill="EEECE1" w:themeFill="background2"/>
          </w:tcPr>
          <w:p w:rsidR="00633B31" w:rsidRPr="00D01F24" w:rsidRDefault="00633B31" w:rsidP="00780355">
            <w:pPr>
              <w:tabs>
                <w:tab w:val="center" w:pos="4677"/>
                <w:tab w:val="right" w:pos="9355"/>
              </w:tabs>
              <w:jc w:val="center"/>
              <w:rPr>
                <w:rFonts w:ascii="Times New Roman" w:hAnsi="Times New Roman"/>
                <w:bCs/>
                <w:sz w:val="22"/>
                <w:szCs w:val="22"/>
              </w:rPr>
            </w:pPr>
          </w:p>
        </w:tc>
        <w:tc>
          <w:tcPr>
            <w:tcW w:w="2551" w:type="dxa"/>
            <w:shd w:val="clear" w:color="auto" w:fill="EEECE1" w:themeFill="background2"/>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 xml:space="preserve">зданий и сооружений, за исключением сетей </w:t>
            </w:r>
          </w:p>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 xml:space="preserve">инженерно-технического </w:t>
            </w:r>
          </w:p>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обеспечения</w:t>
            </w:r>
          </w:p>
        </w:tc>
        <w:tc>
          <w:tcPr>
            <w:tcW w:w="1985" w:type="dxa"/>
            <w:shd w:val="clear" w:color="auto" w:fill="EEECE1" w:themeFill="background2"/>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 xml:space="preserve">железнодорожных путей </w:t>
            </w:r>
          </w:p>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(до ближайшего рельса)</w:t>
            </w:r>
          </w:p>
        </w:tc>
        <w:tc>
          <w:tcPr>
            <w:tcW w:w="1990" w:type="dxa"/>
            <w:shd w:val="clear" w:color="auto" w:fill="EEECE1" w:themeFill="background2"/>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 xml:space="preserve">автомобильных </w:t>
            </w:r>
          </w:p>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дорог, магистральных улиц и дорог (до обочины)</w:t>
            </w:r>
          </w:p>
        </w:tc>
        <w:tc>
          <w:tcPr>
            <w:tcW w:w="1461" w:type="dxa"/>
            <w:shd w:val="clear" w:color="auto" w:fill="EEECE1" w:themeFill="background2"/>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воздушных линий электропере</w:t>
            </w:r>
            <w:r w:rsidR="00D01F24">
              <w:rPr>
                <w:rFonts w:ascii="Times New Roman" w:hAnsi="Times New Roman"/>
                <w:bCs/>
                <w:sz w:val="22"/>
                <w:szCs w:val="22"/>
              </w:rPr>
              <w:t>-</w:t>
            </w:r>
            <w:r w:rsidRPr="00D01F24">
              <w:rPr>
                <w:rFonts w:ascii="Times New Roman" w:hAnsi="Times New Roman"/>
                <w:bCs/>
                <w:sz w:val="22"/>
                <w:szCs w:val="22"/>
              </w:rPr>
              <w:t>дачи</w:t>
            </w:r>
          </w:p>
        </w:tc>
      </w:tr>
      <w:tr w:rsidR="00633B31" w:rsidRPr="007F3A10" w:rsidTr="00C64860">
        <w:trPr>
          <w:trHeight w:val="284"/>
          <w:jc w:val="center"/>
        </w:trPr>
        <w:tc>
          <w:tcPr>
            <w:tcW w:w="1469" w:type="dxa"/>
          </w:tcPr>
          <w:p w:rsidR="00633B31" w:rsidRPr="00D01F24" w:rsidRDefault="00633B31" w:rsidP="00780355">
            <w:pPr>
              <w:tabs>
                <w:tab w:val="center" w:pos="4677"/>
                <w:tab w:val="right" w:pos="9355"/>
              </w:tabs>
              <w:ind w:right="-57"/>
              <w:rPr>
                <w:rFonts w:ascii="Times New Roman" w:hAnsi="Times New Roman"/>
                <w:bCs/>
                <w:sz w:val="22"/>
                <w:szCs w:val="22"/>
              </w:rPr>
            </w:pPr>
            <w:r w:rsidRPr="00D01F24">
              <w:rPr>
                <w:rFonts w:ascii="Times New Roman" w:hAnsi="Times New Roman"/>
                <w:bCs/>
                <w:sz w:val="22"/>
                <w:szCs w:val="22"/>
              </w:rPr>
              <w:t>До 0,6 включительно</w:t>
            </w:r>
          </w:p>
        </w:tc>
        <w:tc>
          <w:tcPr>
            <w:tcW w:w="2551" w:type="dxa"/>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10</w:t>
            </w:r>
          </w:p>
        </w:tc>
        <w:tc>
          <w:tcPr>
            <w:tcW w:w="1985" w:type="dxa"/>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10</w:t>
            </w:r>
          </w:p>
        </w:tc>
        <w:tc>
          <w:tcPr>
            <w:tcW w:w="1990" w:type="dxa"/>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5</w:t>
            </w:r>
          </w:p>
        </w:tc>
        <w:tc>
          <w:tcPr>
            <w:tcW w:w="1461" w:type="dxa"/>
            <w:vMerge w:val="restart"/>
          </w:tcPr>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 xml:space="preserve">не менее 1,5 </w:t>
            </w:r>
          </w:p>
          <w:p w:rsidR="00633B31" w:rsidRPr="00D01F24" w:rsidRDefault="00633B31" w:rsidP="00780355">
            <w:pPr>
              <w:tabs>
                <w:tab w:val="center" w:pos="4677"/>
                <w:tab w:val="right" w:pos="9355"/>
              </w:tabs>
              <w:ind w:left="-57" w:right="-57"/>
              <w:jc w:val="center"/>
              <w:rPr>
                <w:rFonts w:ascii="Times New Roman" w:hAnsi="Times New Roman"/>
                <w:bCs/>
                <w:sz w:val="22"/>
                <w:szCs w:val="22"/>
              </w:rPr>
            </w:pPr>
            <w:r w:rsidRPr="00D01F24">
              <w:rPr>
                <w:rFonts w:ascii="Times New Roman" w:hAnsi="Times New Roman"/>
                <w:bCs/>
                <w:sz w:val="22"/>
                <w:szCs w:val="22"/>
              </w:rPr>
              <w:t>высоты опоры</w:t>
            </w:r>
          </w:p>
        </w:tc>
      </w:tr>
      <w:tr w:rsidR="00633B31" w:rsidRPr="007F3A10" w:rsidTr="00C64860">
        <w:trPr>
          <w:trHeight w:val="284"/>
          <w:jc w:val="center"/>
        </w:trPr>
        <w:tc>
          <w:tcPr>
            <w:tcW w:w="1469" w:type="dxa"/>
          </w:tcPr>
          <w:p w:rsidR="00633B31" w:rsidRPr="007F3A10" w:rsidRDefault="00633B31" w:rsidP="00780355">
            <w:pPr>
              <w:tabs>
                <w:tab w:val="center" w:pos="4677"/>
                <w:tab w:val="right" w:pos="9355"/>
              </w:tabs>
              <w:ind w:right="-57"/>
              <w:rPr>
                <w:rFonts w:ascii="Times New Roman" w:hAnsi="Times New Roman"/>
                <w:bCs/>
                <w:sz w:val="24"/>
                <w:szCs w:val="24"/>
              </w:rPr>
            </w:pPr>
            <w:r w:rsidRPr="007F3A10">
              <w:rPr>
                <w:rFonts w:ascii="Times New Roman" w:hAnsi="Times New Roman"/>
                <w:bCs/>
                <w:sz w:val="24"/>
                <w:szCs w:val="24"/>
              </w:rPr>
              <w:t xml:space="preserve">Свыше 0,6 </w:t>
            </w:r>
          </w:p>
        </w:tc>
        <w:tc>
          <w:tcPr>
            <w:tcW w:w="2551" w:type="dxa"/>
          </w:tcPr>
          <w:p w:rsidR="00633B31" w:rsidRPr="00D01F24" w:rsidRDefault="00633B31" w:rsidP="00780355">
            <w:pPr>
              <w:tabs>
                <w:tab w:val="center" w:pos="4677"/>
                <w:tab w:val="right" w:pos="9355"/>
              </w:tabs>
              <w:jc w:val="center"/>
              <w:rPr>
                <w:rFonts w:ascii="Times New Roman" w:hAnsi="Times New Roman"/>
                <w:bCs/>
                <w:sz w:val="22"/>
                <w:szCs w:val="22"/>
              </w:rPr>
            </w:pPr>
            <w:r w:rsidRPr="00D01F24">
              <w:rPr>
                <w:rFonts w:ascii="Times New Roman" w:hAnsi="Times New Roman"/>
                <w:bCs/>
                <w:sz w:val="22"/>
                <w:szCs w:val="22"/>
              </w:rPr>
              <w:t>15</w:t>
            </w:r>
          </w:p>
        </w:tc>
        <w:tc>
          <w:tcPr>
            <w:tcW w:w="1985" w:type="dxa"/>
          </w:tcPr>
          <w:p w:rsidR="00633B31" w:rsidRPr="00D01F24" w:rsidRDefault="00633B31" w:rsidP="00780355">
            <w:pPr>
              <w:tabs>
                <w:tab w:val="center" w:pos="4677"/>
                <w:tab w:val="right" w:pos="9355"/>
              </w:tabs>
              <w:jc w:val="center"/>
              <w:rPr>
                <w:rFonts w:ascii="Times New Roman" w:hAnsi="Times New Roman"/>
                <w:bCs/>
                <w:sz w:val="22"/>
                <w:szCs w:val="22"/>
              </w:rPr>
            </w:pPr>
            <w:r w:rsidRPr="00D01F24">
              <w:rPr>
                <w:rFonts w:ascii="Times New Roman" w:hAnsi="Times New Roman"/>
                <w:bCs/>
                <w:sz w:val="22"/>
                <w:szCs w:val="22"/>
              </w:rPr>
              <w:t>15</w:t>
            </w:r>
          </w:p>
        </w:tc>
        <w:tc>
          <w:tcPr>
            <w:tcW w:w="1990" w:type="dxa"/>
          </w:tcPr>
          <w:p w:rsidR="00633B31" w:rsidRPr="007F3A10" w:rsidRDefault="00633B31" w:rsidP="00780355">
            <w:pPr>
              <w:tabs>
                <w:tab w:val="center" w:pos="4677"/>
                <w:tab w:val="right" w:pos="9355"/>
              </w:tabs>
              <w:jc w:val="center"/>
              <w:rPr>
                <w:rFonts w:ascii="Times New Roman" w:hAnsi="Times New Roman"/>
                <w:bCs/>
                <w:sz w:val="24"/>
                <w:szCs w:val="24"/>
              </w:rPr>
            </w:pPr>
            <w:r w:rsidRPr="007F3A10">
              <w:rPr>
                <w:rFonts w:ascii="Times New Roman" w:hAnsi="Times New Roman"/>
                <w:bCs/>
                <w:sz w:val="24"/>
                <w:szCs w:val="24"/>
              </w:rPr>
              <w:t>8</w:t>
            </w:r>
          </w:p>
        </w:tc>
        <w:tc>
          <w:tcPr>
            <w:tcW w:w="1461" w:type="dxa"/>
            <w:vMerge/>
          </w:tcPr>
          <w:p w:rsidR="00633B31" w:rsidRPr="007F3A10" w:rsidRDefault="00633B31" w:rsidP="00780355">
            <w:pPr>
              <w:tabs>
                <w:tab w:val="center" w:pos="4677"/>
                <w:tab w:val="right" w:pos="9355"/>
              </w:tabs>
              <w:jc w:val="center"/>
              <w:rPr>
                <w:rFonts w:ascii="Times New Roman" w:hAnsi="Times New Roman"/>
                <w:bCs/>
                <w:sz w:val="24"/>
                <w:szCs w:val="24"/>
              </w:rPr>
            </w:pPr>
          </w:p>
        </w:tc>
      </w:tr>
    </w:tbl>
    <w:p w:rsidR="00D01F24" w:rsidRPr="00D01F24" w:rsidRDefault="00D01F24" w:rsidP="00633B31">
      <w:pPr>
        <w:spacing w:after="0" w:line="240" w:lineRule="auto"/>
        <w:ind w:firstLine="720"/>
        <w:jc w:val="both"/>
        <w:rPr>
          <w:rFonts w:ascii="Times New Roman" w:hAnsi="Times New Roman"/>
          <w:spacing w:val="-2"/>
          <w:sz w:val="8"/>
          <w:szCs w:val="8"/>
        </w:rPr>
      </w:pPr>
    </w:p>
    <w:p w:rsidR="00633B31" w:rsidRPr="00D01F24" w:rsidRDefault="00D01F24" w:rsidP="00D01F24">
      <w:pPr>
        <w:spacing w:after="0" w:line="240" w:lineRule="auto"/>
        <w:jc w:val="both"/>
        <w:rPr>
          <w:rFonts w:ascii="Times New Roman" w:hAnsi="Times New Roman"/>
          <w:b/>
          <w:spacing w:val="-2"/>
          <w:sz w:val="20"/>
          <w:szCs w:val="20"/>
        </w:rPr>
      </w:pPr>
      <w:r w:rsidRPr="00D01F24">
        <w:rPr>
          <w:rFonts w:ascii="Times New Roman" w:hAnsi="Times New Roman"/>
          <w:b/>
          <w:spacing w:val="-2"/>
          <w:sz w:val="20"/>
          <w:szCs w:val="20"/>
        </w:rPr>
        <w:t>Примечания:</w:t>
      </w:r>
    </w:p>
    <w:p w:rsidR="00D01F24" w:rsidRPr="00D01F24" w:rsidRDefault="00D01F24" w:rsidP="00D01F24">
      <w:pPr>
        <w:spacing w:after="0" w:line="240" w:lineRule="auto"/>
        <w:jc w:val="both"/>
        <w:rPr>
          <w:rFonts w:ascii="Times New Roman" w:hAnsi="Times New Roman"/>
          <w:sz w:val="20"/>
          <w:szCs w:val="20"/>
        </w:rPr>
      </w:pPr>
      <w:r w:rsidRPr="00D01F24">
        <w:rPr>
          <w:rFonts w:ascii="Times New Roman" w:hAnsi="Times New Roman"/>
          <w:sz w:val="20"/>
          <w:szCs w:val="20"/>
        </w:rPr>
        <w:t xml:space="preserve">1. При наличии выносных технических устройств, входящих в состав ГРП, ГРПБ и ГРПШ и размещаемых в пределах их ограждений, расстояния от иных объектов следует принимать до ограждений в соответствии с настоящей таблицей. </w:t>
      </w:r>
    </w:p>
    <w:p w:rsidR="00D01F24" w:rsidRPr="00D01F24" w:rsidRDefault="00D01F24" w:rsidP="00D01F24">
      <w:pPr>
        <w:spacing w:after="0" w:line="240" w:lineRule="auto"/>
        <w:jc w:val="both"/>
        <w:rPr>
          <w:rFonts w:ascii="Times New Roman" w:hAnsi="Times New Roman"/>
          <w:sz w:val="20"/>
          <w:szCs w:val="20"/>
        </w:rPr>
      </w:pPr>
      <w:r w:rsidRPr="00D01F24">
        <w:rPr>
          <w:rFonts w:ascii="Times New Roman" w:hAnsi="Times New Roman"/>
          <w:sz w:val="20"/>
          <w:szCs w:val="20"/>
        </w:rPr>
        <w:t xml:space="preserve">2. Требования таблицы распространяются также на узлы учета расхода газа, располагающиеся в отдельно стоящих зданиях или в шкафах на отдельно стоящих опорах. </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sz w:val="20"/>
          <w:szCs w:val="20"/>
        </w:rPr>
        <w:t xml:space="preserve">3. Расстояние от отдельно стоящего ГРПШ при давлении газа на вводе до 0,3 МПа включительно до зданий и сооружений не нормируется, но должно приниматься не менее указанного в п. 6.3.5 СП 62.13330.2011. </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bCs/>
          <w:sz w:val="20"/>
          <w:szCs w:val="20"/>
        </w:rPr>
        <w:t xml:space="preserve">4. Расстояния от подземных сетей инженерно-технического обеспечения при параллельной прокладке до ГРП, ГРПБ, ГРПШ и их ограждений при наличии </w:t>
      </w:r>
      <w:r w:rsidRPr="00D01F24">
        <w:rPr>
          <w:rFonts w:ascii="Times New Roman" w:hAnsi="Times New Roman"/>
          <w:sz w:val="20"/>
          <w:szCs w:val="20"/>
        </w:rPr>
        <w:t>выносных технических устройств, входящих в состав ГРП, ГРПБ и ГРПШ</w:t>
      </w:r>
      <w:r w:rsidRPr="00D01F24">
        <w:rPr>
          <w:rFonts w:ascii="Times New Roman" w:hAnsi="Times New Roman"/>
          <w:bCs/>
          <w:sz w:val="20"/>
          <w:szCs w:val="20"/>
        </w:rPr>
        <w:t xml:space="preserve"> </w:t>
      </w:r>
      <w:r w:rsidRPr="00D01F24">
        <w:rPr>
          <w:rFonts w:ascii="Times New Roman" w:hAnsi="Times New Roman"/>
          <w:sz w:val="20"/>
          <w:szCs w:val="20"/>
        </w:rPr>
        <w:t>и размещаемых в пределах их ограждений</w:t>
      </w:r>
      <w:r w:rsidRPr="00D01F24">
        <w:rPr>
          <w:rFonts w:ascii="Times New Roman" w:hAnsi="Times New Roman"/>
          <w:bCs/>
          <w:sz w:val="20"/>
          <w:szCs w:val="20"/>
        </w:rPr>
        <w:t>, следует принимать в соответствии с СП 42.13330.2011 и СП 18.13330.2011, а от подземных газопроводов – в соответствии с приложением В СП 62.13330.2011.</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bCs/>
          <w:sz w:val="20"/>
          <w:szCs w:val="20"/>
        </w:rPr>
        <w:t xml:space="preserve">5. Расстояния от надземных газопроводов до ГРП, ГРПБ, ГРПШ и их ограждений при наличии </w:t>
      </w:r>
      <w:r w:rsidRPr="00D01F24">
        <w:rPr>
          <w:rFonts w:ascii="Times New Roman" w:hAnsi="Times New Roman"/>
          <w:sz w:val="20"/>
          <w:szCs w:val="20"/>
        </w:rPr>
        <w:t>выносных технических устройств, входящих в состав ГРП, ГРПБ и ГРПШ</w:t>
      </w:r>
      <w:r w:rsidRPr="00D01F24">
        <w:rPr>
          <w:rFonts w:ascii="Times New Roman" w:hAnsi="Times New Roman"/>
          <w:bCs/>
          <w:sz w:val="20"/>
          <w:szCs w:val="20"/>
        </w:rPr>
        <w:t xml:space="preserve"> </w:t>
      </w:r>
      <w:r w:rsidRPr="00D01F24">
        <w:rPr>
          <w:rFonts w:ascii="Times New Roman" w:hAnsi="Times New Roman"/>
          <w:sz w:val="20"/>
          <w:szCs w:val="20"/>
        </w:rPr>
        <w:t>и размещаемых в пределах их ограждений</w:t>
      </w:r>
      <w:r w:rsidRPr="00D01F24">
        <w:rPr>
          <w:rFonts w:ascii="Times New Roman" w:hAnsi="Times New Roman"/>
          <w:bCs/>
          <w:sz w:val="20"/>
          <w:szCs w:val="20"/>
        </w:rPr>
        <w:t>, следует принимать в соответствии с приложением Б СП 62.13330.2011, а для остальных надземных сетей инженерно-технического обеспечения – в соответствии с противопожарными нормами, но не менее 2 м.</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bCs/>
          <w:sz w:val="20"/>
          <w:szCs w:val="20"/>
        </w:rPr>
        <w:t xml:space="preserve">6. Прокладка сетей инженерно-технического обеспечения, в том числе газопроводов, не относящихся к </w:t>
      </w:r>
      <w:r w:rsidRPr="00D01F24">
        <w:rPr>
          <w:rFonts w:ascii="Times New Roman" w:hAnsi="Times New Roman"/>
          <w:sz w:val="20"/>
          <w:szCs w:val="20"/>
        </w:rPr>
        <w:t>ГРП, ГРПБ и ГРПШ</w:t>
      </w:r>
      <w:r w:rsidRPr="00D01F24">
        <w:rPr>
          <w:rFonts w:ascii="Times New Roman" w:hAnsi="Times New Roman"/>
          <w:bCs/>
          <w:sz w:val="20"/>
          <w:szCs w:val="20"/>
        </w:rPr>
        <w:t>, в пределах ограждений не допускается.</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bCs/>
          <w:sz w:val="20"/>
          <w:szCs w:val="20"/>
        </w:rPr>
        <w:t>7. Следует предусматривать подъезды к ГРП и ГРПБ автотранспорта.</w:t>
      </w:r>
    </w:p>
    <w:p w:rsidR="00D01F24" w:rsidRPr="00D01F24" w:rsidRDefault="00D01F24" w:rsidP="00D01F24">
      <w:pPr>
        <w:spacing w:after="0" w:line="240" w:lineRule="auto"/>
        <w:jc w:val="both"/>
        <w:rPr>
          <w:rFonts w:ascii="Times New Roman" w:hAnsi="Times New Roman"/>
          <w:bCs/>
          <w:sz w:val="20"/>
          <w:szCs w:val="20"/>
        </w:rPr>
      </w:pPr>
      <w:r w:rsidRPr="00D01F24">
        <w:rPr>
          <w:rFonts w:ascii="Times New Roman" w:hAnsi="Times New Roman"/>
          <w:bCs/>
          <w:sz w:val="20"/>
          <w:szCs w:val="20"/>
        </w:rPr>
        <w:t xml:space="preserve">8. Расстояния от наружных стен ГРП, ГРПБ, ГРПШ или их ограждений при наличии </w:t>
      </w:r>
      <w:r w:rsidRPr="00D01F24">
        <w:rPr>
          <w:rFonts w:ascii="Times New Roman" w:hAnsi="Times New Roman"/>
          <w:sz w:val="20"/>
          <w:szCs w:val="20"/>
        </w:rPr>
        <w:t>выносных технических устройств, входящих в состав ГРП, ГРПБ и ГРПШ</w:t>
      </w:r>
      <w:r w:rsidRPr="00D01F24">
        <w:rPr>
          <w:rFonts w:ascii="Times New Roman" w:hAnsi="Times New Roman"/>
          <w:bCs/>
          <w:sz w:val="20"/>
          <w:szCs w:val="20"/>
        </w:rPr>
        <w:t xml:space="preserve"> </w:t>
      </w:r>
      <w:r w:rsidRPr="00D01F24">
        <w:rPr>
          <w:rFonts w:ascii="Times New Roman" w:hAnsi="Times New Roman"/>
          <w:sz w:val="20"/>
          <w:szCs w:val="20"/>
        </w:rPr>
        <w:t>и размещаемых в пределах их ограждений</w:t>
      </w:r>
      <w:r w:rsidRPr="00D01F24">
        <w:rPr>
          <w:rFonts w:ascii="Times New Roman" w:hAnsi="Times New Roman"/>
          <w:bCs/>
          <w:sz w:val="20"/>
          <w:szCs w:val="20"/>
        </w:rPr>
        <w:t>, до стволов деревьев с диаметром кроны не более 5 м следует принимать не менее 4 м.</w:t>
      </w:r>
    </w:p>
    <w:p w:rsidR="00D01F24" w:rsidRPr="00D01F24" w:rsidRDefault="00D01F24" w:rsidP="00633B31">
      <w:pPr>
        <w:spacing w:after="0" w:line="240" w:lineRule="auto"/>
        <w:ind w:firstLine="720"/>
        <w:jc w:val="both"/>
        <w:rPr>
          <w:rFonts w:ascii="Times New Roman" w:hAnsi="Times New Roman"/>
          <w:spacing w:val="-2"/>
          <w:sz w:val="8"/>
          <w:szCs w:val="8"/>
        </w:rPr>
      </w:pPr>
    </w:p>
    <w:p w:rsidR="00633B31" w:rsidRDefault="00325CFB" w:rsidP="00D01F24">
      <w:pPr>
        <w:spacing w:after="0" w:line="240" w:lineRule="auto"/>
        <w:ind w:firstLine="567"/>
        <w:jc w:val="both"/>
        <w:rPr>
          <w:rFonts w:ascii="Times New Roman" w:hAnsi="Times New Roman"/>
          <w:sz w:val="24"/>
          <w:szCs w:val="24"/>
        </w:rPr>
      </w:pPr>
      <w:r>
        <w:rPr>
          <w:rFonts w:ascii="Times New Roman" w:hAnsi="Times New Roman"/>
          <w:sz w:val="24"/>
          <w:szCs w:val="24"/>
        </w:rPr>
        <w:t>6</w:t>
      </w:r>
      <w:r w:rsidR="00D01F24">
        <w:rPr>
          <w:rFonts w:ascii="Times New Roman" w:hAnsi="Times New Roman"/>
          <w:sz w:val="24"/>
          <w:szCs w:val="24"/>
        </w:rPr>
        <w:t>.2.</w:t>
      </w:r>
      <w:r w:rsidR="00776446">
        <w:rPr>
          <w:rFonts w:ascii="Times New Roman" w:hAnsi="Times New Roman"/>
          <w:sz w:val="24"/>
          <w:szCs w:val="24"/>
        </w:rPr>
        <w:t>4</w:t>
      </w:r>
      <w:r w:rsidR="00D01F24">
        <w:rPr>
          <w:rFonts w:ascii="Times New Roman" w:hAnsi="Times New Roman"/>
          <w:sz w:val="24"/>
          <w:szCs w:val="24"/>
        </w:rPr>
        <w:t xml:space="preserve">.17. </w:t>
      </w:r>
      <w:r w:rsidR="00633B31" w:rsidRPr="007F3A10">
        <w:rPr>
          <w:rFonts w:ascii="Times New Roman" w:hAnsi="Times New Roman"/>
          <w:sz w:val="24"/>
          <w:szCs w:val="24"/>
        </w:rPr>
        <w:t xml:space="preserve">Промежуточные склады баллонов следует размещать на территории </w:t>
      </w:r>
      <w:r w:rsidR="00830CAB">
        <w:rPr>
          <w:rFonts w:ascii="Times New Roman" w:hAnsi="Times New Roman"/>
          <w:sz w:val="24"/>
          <w:szCs w:val="24"/>
        </w:rPr>
        <w:t xml:space="preserve">сельских </w:t>
      </w:r>
      <w:r w:rsidR="00633B31" w:rsidRPr="007F3A10">
        <w:rPr>
          <w:rFonts w:ascii="Times New Roman" w:hAnsi="Times New Roman"/>
          <w:sz w:val="24"/>
          <w:szCs w:val="24"/>
        </w:rPr>
        <w:t>поселений на расстояниях от зданий и сооружений, указанных в табл</w:t>
      </w:r>
      <w:r w:rsidR="003832E8">
        <w:rPr>
          <w:rFonts w:ascii="Times New Roman" w:hAnsi="Times New Roman"/>
          <w:sz w:val="24"/>
          <w:szCs w:val="24"/>
        </w:rPr>
        <w:t>.72</w:t>
      </w:r>
      <w:r w:rsidR="00776446">
        <w:rPr>
          <w:rFonts w:ascii="Times New Roman" w:hAnsi="Times New Roman"/>
          <w:sz w:val="24"/>
          <w:szCs w:val="24"/>
        </w:rPr>
        <w:t>.</w:t>
      </w:r>
    </w:p>
    <w:p w:rsidR="000A2CC3" w:rsidRDefault="000A2CC3" w:rsidP="00D01F24">
      <w:pPr>
        <w:spacing w:after="0" w:line="240" w:lineRule="auto"/>
        <w:ind w:firstLine="567"/>
        <w:jc w:val="both"/>
        <w:rPr>
          <w:rFonts w:ascii="Times New Roman" w:hAnsi="Times New Roman"/>
          <w:sz w:val="24"/>
          <w:szCs w:val="24"/>
        </w:rPr>
      </w:pPr>
    </w:p>
    <w:p w:rsidR="000A2CC3" w:rsidRDefault="000A2CC3" w:rsidP="00D01F24">
      <w:pPr>
        <w:spacing w:after="0" w:line="240" w:lineRule="auto"/>
        <w:ind w:firstLine="567"/>
        <w:jc w:val="both"/>
        <w:rPr>
          <w:rFonts w:ascii="Times New Roman" w:hAnsi="Times New Roman"/>
          <w:sz w:val="24"/>
          <w:szCs w:val="24"/>
        </w:rPr>
      </w:pPr>
    </w:p>
    <w:p w:rsidR="000A2CC3" w:rsidRDefault="000A2CC3" w:rsidP="00D01F24">
      <w:pPr>
        <w:spacing w:after="0" w:line="240" w:lineRule="auto"/>
        <w:ind w:firstLine="567"/>
        <w:jc w:val="both"/>
        <w:rPr>
          <w:rFonts w:ascii="Times New Roman" w:hAnsi="Times New Roman"/>
          <w:sz w:val="24"/>
          <w:szCs w:val="24"/>
        </w:rPr>
      </w:pPr>
    </w:p>
    <w:p w:rsidR="000A2CC3" w:rsidRPr="007F3A10" w:rsidRDefault="000A2CC3" w:rsidP="00D01F24">
      <w:pPr>
        <w:spacing w:after="0" w:line="240" w:lineRule="auto"/>
        <w:ind w:firstLine="567"/>
        <w:jc w:val="both"/>
        <w:rPr>
          <w:rFonts w:ascii="Times New Roman" w:hAnsi="Times New Roman"/>
          <w:sz w:val="24"/>
          <w:szCs w:val="24"/>
        </w:rPr>
      </w:pPr>
    </w:p>
    <w:p w:rsidR="00633B31" w:rsidRPr="00D01F24" w:rsidRDefault="00633B31" w:rsidP="00633B31">
      <w:pPr>
        <w:spacing w:after="0" w:line="240" w:lineRule="auto"/>
        <w:ind w:firstLine="720"/>
        <w:rPr>
          <w:rFonts w:ascii="Times New Roman" w:hAnsi="Times New Roman"/>
          <w:sz w:val="8"/>
          <w:szCs w:val="8"/>
        </w:rPr>
      </w:pPr>
    </w:p>
    <w:p w:rsidR="00633B31" w:rsidRPr="00053AC7" w:rsidRDefault="00633B31" w:rsidP="00D01F24">
      <w:pPr>
        <w:spacing w:after="0" w:line="240" w:lineRule="auto"/>
        <w:rPr>
          <w:rFonts w:ascii="Times New Roman" w:hAnsi="Times New Roman"/>
          <w:b/>
          <w:i/>
          <w:sz w:val="24"/>
          <w:szCs w:val="24"/>
        </w:rPr>
      </w:pPr>
      <w:r w:rsidRPr="00BB09A0">
        <w:rPr>
          <w:rFonts w:ascii="Times New Roman" w:hAnsi="Times New Roman"/>
          <w:i/>
          <w:sz w:val="24"/>
          <w:szCs w:val="24"/>
        </w:rPr>
        <w:lastRenderedPageBreak/>
        <w:t xml:space="preserve">Таблица </w:t>
      </w:r>
      <w:r w:rsidR="003832E8">
        <w:rPr>
          <w:rFonts w:ascii="Times New Roman" w:hAnsi="Times New Roman"/>
          <w:i/>
          <w:sz w:val="24"/>
          <w:szCs w:val="24"/>
        </w:rPr>
        <w:t>72</w:t>
      </w:r>
      <w:r w:rsidR="00BB09A0">
        <w:rPr>
          <w:rFonts w:ascii="Times New Roman" w:hAnsi="Times New Roman"/>
          <w:b/>
          <w:i/>
          <w:sz w:val="24"/>
          <w:szCs w:val="24"/>
        </w:rPr>
        <w:t>.</w:t>
      </w:r>
      <w:r w:rsidR="00D01F24" w:rsidRPr="00053AC7">
        <w:rPr>
          <w:rFonts w:ascii="Times New Roman" w:hAnsi="Times New Roman"/>
          <w:b/>
          <w:i/>
          <w:sz w:val="24"/>
          <w:szCs w:val="24"/>
        </w:rPr>
        <w:t xml:space="preserve"> –</w:t>
      </w:r>
      <w:r w:rsidR="001E0C2B" w:rsidRPr="00053AC7">
        <w:rPr>
          <w:rFonts w:ascii="Times New Roman" w:hAnsi="Times New Roman"/>
          <w:b/>
          <w:i/>
          <w:sz w:val="24"/>
          <w:szCs w:val="24"/>
        </w:rPr>
        <w:t xml:space="preserve"> Размещение промежуточных складов баллонов</w:t>
      </w:r>
    </w:p>
    <w:p w:rsidR="00D01F24" w:rsidRPr="00D01F24" w:rsidRDefault="00D01F24" w:rsidP="00633B31">
      <w:pPr>
        <w:spacing w:after="0" w:line="240" w:lineRule="auto"/>
        <w:ind w:firstLine="720"/>
        <w:jc w:val="right"/>
        <w:rPr>
          <w:rFonts w:ascii="Times New Roman" w:hAnsi="Times New Roman"/>
          <w:sz w:val="8"/>
          <w:szCs w:val="8"/>
        </w:rPr>
      </w:pPr>
    </w:p>
    <w:tbl>
      <w:tblPr>
        <w:tblStyle w:val="14"/>
        <w:tblW w:w="9451" w:type="dxa"/>
        <w:jc w:val="center"/>
        <w:tblLayout w:type="fixed"/>
        <w:tblLook w:val="0000"/>
      </w:tblPr>
      <w:tblGrid>
        <w:gridCol w:w="5435"/>
        <w:gridCol w:w="2362"/>
        <w:gridCol w:w="1654"/>
      </w:tblGrid>
      <w:tr w:rsidR="00633B31" w:rsidRPr="007F3A10" w:rsidTr="003832E8">
        <w:trPr>
          <w:trHeight w:val="203"/>
          <w:jc w:val="center"/>
        </w:trPr>
        <w:tc>
          <w:tcPr>
            <w:tcW w:w="5435" w:type="dxa"/>
            <w:vMerge w:val="restart"/>
            <w:shd w:val="clear" w:color="auto" w:fill="EEECE1" w:themeFill="background2"/>
            <w:vAlign w:val="center"/>
          </w:tcPr>
          <w:p w:rsidR="00633B31" w:rsidRPr="001E0C2B" w:rsidRDefault="00633B31" w:rsidP="00780355">
            <w:pPr>
              <w:tabs>
                <w:tab w:val="center" w:pos="4677"/>
                <w:tab w:val="right" w:pos="9355"/>
              </w:tabs>
              <w:autoSpaceDE w:val="0"/>
              <w:autoSpaceDN w:val="0"/>
              <w:adjustRightInd w:val="0"/>
              <w:jc w:val="center"/>
              <w:rPr>
                <w:rFonts w:ascii="Times New Roman" w:hAnsi="Times New Roman"/>
                <w:sz w:val="22"/>
                <w:szCs w:val="22"/>
              </w:rPr>
            </w:pPr>
            <w:r w:rsidRPr="001E0C2B">
              <w:rPr>
                <w:rFonts w:ascii="Times New Roman" w:hAnsi="Times New Roman"/>
                <w:sz w:val="22"/>
                <w:szCs w:val="22"/>
              </w:rPr>
              <w:t>Здания и сооружения</w:t>
            </w:r>
          </w:p>
        </w:tc>
        <w:tc>
          <w:tcPr>
            <w:tcW w:w="4016" w:type="dxa"/>
            <w:gridSpan w:val="2"/>
            <w:shd w:val="clear" w:color="auto" w:fill="EEECE1" w:themeFill="background2"/>
            <w:vAlign w:val="center"/>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Расстояние в свету, м, от склада наполненных баллонов с общей вместимостью, м</w:t>
            </w:r>
            <w:r w:rsidRPr="001E0C2B">
              <w:rPr>
                <w:rFonts w:ascii="Times New Roman" w:hAnsi="Times New Roman"/>
                <w:bCs/>
                <w:sz w:val="22"/>
                <w:szCs w:val="22"/>
                <w:vertAlign w:val="superscript"/>
              </w:rPr>
              <w:t>3</w:t>
            </w:r>
          </w:p>
        </w:tc>
      </w:tr>
      <w:tr w:rsidR="00633B31" w:rsidRPr="007F3A10" w:rsidTr="003832E8">
        <w:trPr>
          <w:jc w:val="center"/>
        </w:trPr>
        <w:tc>
          <w:tcPr>
            <w:tcW w:w="5435" w:type="dxa"/>
            <w:vMerge/>
            <w:shd w:val="clear" w:color="auto" w:fill="EEECE1" w:themeFill="background2"/>
            <w:vAlign w:val="center"/>
          </w:tcPr>
          <w:p w:rsidR="00633B31" w:rsidRPr="001E0C2B" w:rsidRDefault="00633B31" w:rsidP="00780355">
            <w:pPr>
              <w:tabs>
                <w:tab w:val="center" w:pos="4677"/>
                <w:tab w:val="right" w:pos="9355"/>
              </w:tabs>
              <w:autoSpaceDE w:val="0"/>
              <w:autoSpaceDN w:val="0"/>
              <w:adjustRightInd w:val="0"/>
              <w:jc w:val="center"/>
              <w:rPr>
                <w:rFonts w:ascii="Times New Roman" w:hAnsi="Times New Roman"/>
                <w:sz w:val="22"/>
                <w:szCs w:val="22"/>
              </w:rPr>
            </w:pPr>
          </w:p>
        </w:tc>
        <w:tc>
          <w:tcPr>
            <w:tcW w:w="2362" w:type="dxa"/>
            <w:shd w:val="clear" w:color="auto" w:fill="EEECE1" w:themeFill="background2"/>
            <w:vAlign w:val="center"/>
          </w:tcPr>
          <w:p w:rsidR="00633B31" w:rsidRPr="001E0C2B" w:rsidRDefault="00633B31" w:rsidP="00780355">
            <w:pPr>
              <w:tabs>
                <w:tab w:val="center" w:pos="4677"/>
                <w:tab w:val="right" w:pos="9355"/>
              </w:tabs>
              <w:autoSpaceDE w:val="0"/>
              <w:autoSpaceDN w:val="0"/>
              <w:adjustRightInd w:val="0"/>
              <w:jc w:val="center"/>
              <w:rPr>
                <w:rFonts w:ascii="Times New Roman" w:hAnsi="Times New Roman"/>
                <w:sz w:val="22"/>
                <w:szCs w:val="22"/>
              </w:rPr>
            </w:pPr>
            <w:r w:rsidRPr="001E0C2B">
              <w:rPr>
                <w:rFonts w:ascii="Times New Roman" w:hAnsi="Times New Roman"/>
                <w:sz w:val="22"/>
                <w:szCs w:val="22"/>
              </w:rPr>
              <w:t>до 20</w:t>
            </w:r>
          </w:p>
        </w:tc>
        <w:tc>
          <w:tcPr>
            <w:tcW w:w="1654" w:type="dxa"/>
            <w:shd w:val="clear" w:color="auto" w:fill="EEECE1" w:themeFill="background2"/>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свыше 20</w:t>
            </w:r>
          </w:p>
        </w:tc>
      </w:tr>
      <w:tr w:rsidR="00633B31" w:rsidRPr="007F3A10" w:rsidTr="003832E8">
        <w:trPr>
          <w:trHeight w:val="86"/>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1. Здания всех назначений *</w:t>
            </w:r>
          </w:p>
        </w:tc>
        <w:tc>
          <w:tcPr>
            <w:tcW w:w="2362"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50 (20) </w:t>
            </w:r>
          </w:p>
        </w:tc>
        <w:tc>
          <w:tcPr>
            <w:tcW w:w="1654"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100 (30) </w:t>
            </w:r>
          </w:p>
        </w:tc>
      </w:tr>
      <w:tr w:rsidR="00633B31" w:rsidRPr="007F3A10" w:rsidTr="003832E8">
        <w:trPr>
          <w:trHeight w:val="292"/>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2. Надземные сооружения и сетей инженерно-технического обеспечения (эстакады, теплотрассы и т.п.), подсобные постройки жилых зданий *</w:t>
            </w:r>
          </w:p>
        </w:tc>
        <w:tc>
          <w:tcPr>
            <w:tcW w:w="2362"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20 (15) </w:t>
            </w:r>
          </w:p>
        </w:tc>
        <w:tc>
          <w:tcPr>
            <w:tcW w:w="1654"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20 (20) </w:t>
            </w:r>
          </w:p>
        </w:tc>
      </w:tr>
      <w:tr w:rsidR="00633B31" w:rsidRPr="007F3A10" w:rsidTr="003832E8">
        <w:trPr>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3. Подземные сети инженерно-технического обеспечения (кроме газопроводов на территории ГНС)</w:t>
            </w:r>
          </w:p>
        </w:tc>
        <w:tc>
          <w:tcPr>
            <w:tcW w:w="4016" w:type="dxa"/>
            <w:gridSpan w:val="2"/>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За пределами ограды – в соответствии с </w:t>
            </w:r>
          </w:p>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СП 42.13330.2011 и СП 18.13330.2011 </w:t>
            </w:r>
          </w:p>
        </w:tc>
      </w:tr>
      <w:tr w:rsidR="00633B31" w:rsidRPr="007F3A10" w:rsidTr="003832E8">
        <w:trPr>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4. Линии электропередачи, трансформаторные подстанции, распределительные устройства</w:t>
            </w:r>
          </w:p>
        </w:tc>
        <w:tc>
          <w:tcPr>
            <w:tcW w:w="4016" w:type="dxa"/>
            <w:gridSpan w:val="2"/>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По правилам устройства электроустановок </w:t>
            </w:r>
          </w:p>
        </w:tc>
      </w:tr>
      <w:tr w:rsidR="00633B31" w:rsidRPr="007F3A10" w:rsidTr="003832E8">
        <w:trPr>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 xml:space="preserve">5. Железные дороги общей сети (от подошвы насыпи), автомобильные дороги категорий I-III, магистральные улицы и дороги </w:t>
            </w:r>
          </w:p>
        </w:tc>
        <w:tc>
          <w:tcPr>
            <w:tcW w:w="2362"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50 </w:t>
            </w:r>
          </w:p>
        </w:tc>
        <w:tc>
          <w:tcPr>
            <w:tcW w:w="1654"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50 </w:t>
            </w:r>
          </w:p>
        </w:tc>
      </w:tr>
      <w:tr w:rsidR="00633B31" w:rsidRPr="007F3A10" w:rsidTr="003832E8">
        <w:trPr>
          <w:trHeight w:val="355"/>
          <w:jc w:val="center"/>
        </w:trPr>
        <w:tc>
          <w:tcPr>
            <w:tcW w:w="5435" w:type="dxa"/>
          </w:tcPr>
          <w:p w:rsidR="00633B31" w:rsidRPr="001E0C2B" w:rsidRDefault="00633B31" w:rsidP="00780355">
            <w:pPr>
              <w:tabs>
                <w:tab w:val="center" w:pos="4677"/>
                <w:tab w:val="right" w:pos="9355"/>
              </w:tabs>
              <w:autoSpaceDE w:val="0"/>
              <w:autoSpaceDN w:val="0"/>
              <w:adjustRightInd w:val="0"/>
              <w:rPr>
                <w:rFonts w:ascii="Times New Roman" w:hAnsi="Times New Roman"/>
                <w:bCs/>
                <w:sz w:val="22"/>
                <w:szCs w:val="22"/>
              </w:rPr>
            </w:pPr>
            <w:r w:rsidRPr="001E0C2B">
              <w:rPr>
                <w:rFonts w:ascii="Times New Roman" w:hAnsi="Times New Roman"/>
                <w:bCs/>
                <w:sz w:val="22"/>
                <w:szCs w:val="22"/>
              </w:rPr>
              <w:t xml:space="preserve">6. Подъездные пути железных дорог, дорог предприятий, автомобильные дороги категорий IV-V </w:t>
            </w:r>
          </w:p>
        </w:tc>
        <w:tc>
          <w:tcPr>
            <w:tcW w:w="2362"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20 (20) </w:t>
            </w:r>
          </w:p>
        </w:tc>
        <w:tc>
          <w:tcPr>
            <w:tcW w:w="1654" w:type="dxa"/>
          </w:tcPr>
          <w:p w:rsidR="00633B31" w:rsidRPr="001E0C2B" w:rsidRDefault="00633B31" w:rsidP="00780355">
            <w:pPr>
              <w:tabs>
                <w:tab w:val="center" w:pos="4677"/>
                <w:tab w:val="right" w:pos="9355"/>
              </w:tabs>
              <w:autoSpaceDE w:val="0"/>
              <w:autoSpaceDN w:val="0"/>
              <w:adjustRightInd w:val="0"/>
              <w:jc w:val="center"/>
              <w:rPr>
                <w:rFonts w:ascii="Times New Roman" w:hAnsi="Times New Roman"/>
                <w:bCs/>
                <w:sz w:val="22"/>
                <w:szCs w:val="22"/>
              </w:rPr>
            </w:pPr>
            <w:r w:rsidRPr="001E0C2B">
              <w:rPr>
                <w:rFonts w:ascii="Times New Roman" w:hAnsi="Times New Roman"/>
                <w:bCs/>
                <w:sz w:val="22"/>
                <w:szCs w:val="22"/>
              </w:rPr>
              <w:t xml:space="preserve">20 (20) </w:t>
            </w:r>
          </w:p>
        </w:tc>
      </w:tr>
    </w:tbl>
    <w:p w:rsidR="001E0C2B" w:rsidRPr="001E0C2B" w:rsidRDefault="001E0C2B" w:rsidP="00633B31">
      <w:pPr>
        <w:spacing w:after="0" w:line="240" w:lineRule="auto"/>
        <w:ind w:firstLine="720"/>
        <w:rPr>
          <w:rFonts w:ascii="Times New Roman" w:hAnsi="Times New Roman"/>
          <w:bCs/>
          <w:sz w:val="8"/>
          <w:szCs w:val="8"/>
        </w:rPr>
      </w:pPr>
    </w:p>
    <w:p w:rsidR="00633B31" w:rsidRPr="001E0C2B" w:rsidRDefault="001E0C2B" w:rsidP="001E0C2B">
      <w:pPr>
        <w:spacing w:after="0" w:line="240" w:lineRule="auto"/>
        <w:jc w:val="both"/>
        <w:rPr>
          <w:rFonts w:ascii="Times New Roman" w:hAnsi="Times New Roman"/>
          <w:bCs/>
          <w:sz w:val="20"/>
          <w:szCs w:val="20"/>
        </w:rPr>
      </w:pPr>
      <w:r w:rsidRPr="001E0C2B">
        <w:rPr>
          <w:rFonts w:ascii="Times New Roman" w:hAnsi="Times New Roman"/>
          <w:b/>
          <w:bCs/>
          <w:sz w:val="20"/>
          <w:szCs w:val="20"/>
        </w:rPr>
        <w:t>Примечание 1</w:t>
      </w:r>
      <w:r w:rsidRPr="001E0C2B">
        <w:rPr>
          <w:rFonts w:ascii="Times New Roman" w:hAnsi="Times New Roman"/>
          <w:bCs/>
          <w:sz w:val="20"/>
          <w:szCs w:val="20"/>
        </w:rPr>
        <w:t xml:space="preserve">: </w:t>
      </w:r>
      <w:r w:rsidR="00633B31" w:rsidRPr="001E0C2B">
        <w:rPr>
          <w:rFonts w:ascii="Times New Roman" w:hAnsi="Times New Roman"/>
          <w:bCs/>
          <w:sz w:val="20"/>
          <w:szCs w:val="20"/>
        </w:rPr>
        <w:t>* В скобках приведены расстояния от зданий, сооружений и сетей инженерно-технического обеспечения промпредприятий, на территории которых размещены склады баллонов.</w:t>
      </w:r>
    </w:p>
    <w:p w:rsidR="001E0C2B" w:rsidRPr="001E0C2B" w:rsidRDefault="001E0C2B" w:rsidP="001E0C2B">
      <w:pPr>
        <w:spacing w:after="0" w:line="240" w:lineRule="auto"/>
        <w:jc w:val="both"/>
        <w:rPr>
          <w:rFonts w:ascii="Times New Roman" w:hAnsi="Times New Roman"/>
          <w:b/>
          <w:sz w:val="8"/>
          <w:szCs w:val="8"/>
        </w:rPr>
      </w:pPr>
    </w:p>
    <w:p w:rsidR="00633B31" w:rsidRPr="001E0C2B" w:rsidRDefault="001E0C2B" w:rsidP="001E0C2B">
      <w:pPr>
        <w:spacing w:after="0" w:line="240" w:lineRule="auto"/>
        <w:jc w:val="both"/>
        <w:rPr>
          <w:rFonts w:ascii="Times New Roman" w:hAnsi="Times New Roman"/>
          <w:b/>
          <w:sz w:val="20"/>
          <w:szCs w:val="20"/>
        </w:rPr>
      </w:pPr>
      <w:r w:rsidRPr="001E0C2B">
        <w:rPr>
          <w:rFonts w:ascii="Times New Roman" w:hAnsi="Times New Roman"/>
          <w:b/>
          <w:sz w:val="20"/>
          <w:szCs w:val="20"/>
        </w:rPr>
        <w:t>Примечания</w:t>
      </w:r>
      <w:r>
        <w:rPr>
          <w:rFonts w:ascii="Times New Roman" w:hAnsi="Times New Roman"/>
          <w:b/>
          <w:sz w:val="20"/>
          <w:szCs w:val="20"/>
        </w:rPr>
        <w:t xml:space="preserve"> 2</w:t>
      </w:r>
      <w:r w:rsidRPr="001E0C2B">
        <w:rPr>
          <w:rFonts w:ascii="Times New Roman" w:hAnsi="Times New Roman"/>
          <w:b/>
          <w:sz w:val="20"/>
          <w:szCs w:val="20"/>
        </w:rPr>
        <w:t>:</w:t>
      </w:r>
    </w:p>
    <w:p w:rsidR="001E0C2B" w:rsidRPr="001E0C2B" w:rsidRDefault="001E0C2B" w:rsidP="001E0C2B">
      <w:pPr>
        <w:autoSpaceDE w:val="0"/>
        <w:autoSpaceDN w:val="0"/>
        <w:adjustRightInd w:val="0"/>
        <w:spacing w:after="0" w:line="240" w:lineRule="auto"/>
        <w:jc w:val="both"/>
        <w:rPr>
          <w:rFonts w:ascii="Times New Roman" w:hAnsi="Times New Roman"/>
          <w:sz w:val="20"/>
          <w:szCs w:val="20"/>
        </w:rPr>
      </w:pPr>
      <w:r w:rsidRPr="001E0C2B">
        <w:rPr>
          <w:rFonts w:ascii="Times New Roman" w:hAnsi="Times New Roman"/>
          <w:sz w:val="20"/>
          <w:szCs w:val="20"/>
        </w:rPr>
        <w:t xml:space="preserve">1. Расстояния, приведенные в п. 1 таблицы, от склада баллонов </w:t>
      </w:r>
      <w:r w:rsidR="00D27E2B">
        <w:rPr>
          <w:rFonts w:ascii="Times New Roman" w:hAnsi="Times New Roman"/>
          <w:sz w:val="20"/>
          <w:szCs w:val="20"/>
        </w:rPr>
        <w:t xml:space="preserve">до зданий садоводческих </w:t>
      </w:r>
      <w:r w:rsidRPr="001E0C2B">
        <w:rPr>
          <w:rFonts w:ascii="Times New Roman" w:hAnsi="Times New Roman"/>
          <w:sz w:val="20"/>
          <w:szCs w:val="20"/>
        </w:rPr>
        <w:t xml:space="preserve"> объединений допускается уменьшать не более чем в 2 раза при условии размещения на складе не более 150 баллонов по 50 л (7,5 м</w:t>
      </w:r>
      <w:r w:rsidRPr="001E0C2B">
        <w:rPr>
          <w:rFonts w:ascii="Times New Roman" w:hAnsi="Times New Roman"/>
          <w:sz w:val="20"/>
          <w:szCs w:val="20"/>
          <w:vertAlign w:val="superscript"/>
        </w:rPr>
        <w:t>3</w:t>
      </w:r>
      <w:r w:rsidRPr="001E0C2B">
        <w:rPr>
          <w:rFonts w:ascii="Times New Roman" w:hAnsi="Times New Roman"/>
          <w:sz w:val="20"/>
          <w:szCs w:val="20"/>
        </w:rPr>
        <w:t>). Склады с баллонами для СУГ на территории промышленных предприятий размещают в соответствии с требованиями СП 18.13330.2011.</w:t>
      </w:r>
    </w:p>
    <w:p w:rsidR="001E0C2B" w:rsidRPr="001E0C2B" w:rsidRDefault="001E0C2B" w:rsidP="001E0C2B">
      <w:pPr>
        <w:autoSpaceDE w:val="0"/>
        <w:autoSpaceDN w:val="0"/>
        <w:adjustRightInd w:val="0"/>
        <w:spacing w:after="0" w:line="240" w:lineRule="auto"/>
        <w:jc w:val="both"/>
        <w:rPr>
          <w:rFonts w:ascii="Times New Roman" w:hAnsi="Times New Roman"/>
          <w:sz w:val="20"/>
          <w:szCs w:val="20"/>
        </w:rPr>
      </w:pPr>
      <w:r w:rsidRPr="001E0C2B">
        <w:rPr>
          <w:rFonts w:ascii="Times New Roman" w:hAnsi="Times New Roman"/>
          <w:sz w:val="20"/>
          <w:szCs w:val="20"/>
        </w:rPr>
        <w:t>2. Расстояние от стоянки автоцистерн должно быть равно расстоянию от склада баллонов.</w:t>
      </w:r>
    </w:p>
    <w:p w:rsidR="001E0C2B" w:rsidRPr="001E0C2B" w:rsidRDefault="001E0C2B" w:rsidP="001E0C2B">
      <w:pPr>
        <w:autoSpaceDE w:val="0"/>
        <w:autoSpaceDN w:val="0"/>
        <w:adjustRightInd w:val="0"/>
        <w:spacing w:after="0" w:line="240" w:lineRule="auto"/>
        <w:jc w:val="both"/>
        <w:rPr>
          <w:rFonts w:ascii="Times New Roman" w:hAnsi="Times New Roman"/>
          <w:sz w:val="20"/>
          <w:szCs w:val="20"/>
        </w:rPr>
      </w:pPr>
      <w:r w:rsidRPr="001E0C2B">
        <w:rPr>
          <w:rFonts w:ascii="Times New Roman" w:hAnsi="Times New Roman"/>
          <w:sz w:val="20"/>
          <w:szCs w:val="20"/>
        </w:rPr>
        <w:t>3. Расстояния от резервуаров (железнодорожных цистерн) и складов наполненных баллонов, расположенных на территории промпредприятия, до зданий и сооружений данного предприятия – принимать по величинам, приведенным в скобках.</w:t>
      </w:r>
    </w:p>
    <w:p w:rsidR="001E0C2B" w:rsidRPr="001E0C2B" w:rsidRDefault="001E0C2B" w:rsidP="00633B31">
      <w:pPr>
        <w:spacing w:after="0" w:line="240" w:lineRule="auto"/>
        <w:ind w:firstLine="720"/>
        <w:jc w:val="both"/>
        <w:rPr>
          <w:rFonts w:ascii="Times New Roman" w:hAnsi="Times New Roman"/>
          <w:sz w:val="8"/>
          <w:szCs w:val="8"/>
        </w:rPr>
      </w:pPr>
    </w:p>
    <w:p w:rsidR="00633B31" w:rsidRPr="007F3A10" w:rsidRDefault="00325CFB" w:rsidP="001E0C2B">
      <w:pPr>
        <w:spacing w:after="0" w:line="240" w:lineRule="auto"/>
        <w:ind w:firstLine="567"/>
        <w:jc w:val="both"/>
        <w:rPr>
          <w:rFonts w:ascii="Times New Roman" w:hAnsi="Times New Roman"/>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sidR="001E0C2B">
        <w:rPr>
          <w:rFonts w:ascii="Times New Roman" w:hAnsi="Times New Roman"/>
          <w:sz w:val="24"/>
          <w:szCs w:val="24"/>
        </w:rPr>
        <w:t xml:space="preserve">.18. </w:t>
      </w:r>
      <w:r w:rsidR="00633B31" w:rsidRPr="007F3A10">
        <w:rPr>
          <w:rFonts w:ascii="Times New Roman" w:hAnsi="Times New Roman"/>
          <w:sz w:val="24"/>
          <w:szCs w:val="24"/>
        </w:rPr>
        <w:t xml:space="preserve">Автогазозаправочные станции, технологические участки СУГ на многотопливных АЗС проектируются в соответствии с требованиями НПБ 111-98* и (или) технико-экономической </w:t>
      </w:r>
      <w:r w:rsidR="00633B31" w:rsidRPr="007F3A10">
        <w:rPr>
          <w:rFonts w:ascii="Times New Roman" w:hAnsi="Times New Roman"/>
          <w:spacing w:val="-3"/>
          <w:sz w:val="24"/>
          <w:szCs w:val="24"/>
        </w:rPr>
        <w:t>документацией, согласованной в установленном порядке, требованиями СП 62.13330.2011, и других</w:t>
      </w:r>
      <w:r w:rsidR="00633B31" w:rsidRPr="007F3A10">
        <w:rPr>
          <w:rFonts w:ascii="Times New Roman" w:hAnsi="Times New Roman"/>
          <w:sz w:val="24"/>
          <w:szCs w:val="24"/>
        </w:rPr>
        <w:t xml:space="preserve"> нормативных документов, которые могут распространяться на проектирование данных объектов.</w:t>
      </w:r>
    </w:p>
    <w:p w:rsidR="00633B31" w:rsidRPr="007F3A10" w:rsidRDefault="00325CFB" w:rsidP="001E0C2B">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sidR="001E0C2B">
        <w:rPr>
          <w:rFonts w:ascii="Times New Roman" w:hAnsi="Times New Roman"/>
          <w:sz w:val="24"/>
          <w:szCs w:val="24"/>
        </w:rPr>
        <w:t xml:space="preserve">.19. </w:t>
      </w:r>
      <w:r w:rsidR="00633B31" w:rsidRPr="007F3A10">
        <w:rPr>
          <w:rFonts w:ascii="Times New Roman" w:hAnsi="Times New Roman"/>
          <w:spacing w:val="-2"/>
          <w:sz w:val="24"/>
          <w:szCs w:val="24"/>
        </w:rPr>
        <w:t xml:space="preserve">Противопожарные расстояния от газопроводов и объектов газораспределительной сети до объектов, не относящихся к ним, определяются в соответствии с требованиями Федерального </w:t>
      </w:r>
      <w:r w:rsidR="00633B31" w:rsidRPr="007F3A10">
        <w:rPr>
          <w:rFonts w:ascii="Times New Roman" w:hAnsi="Times New Roman"/>
          <w:sz w:val="24"/>
          <w:szCs w:val="24"/>
        </w:rPr>
        <w:t>закона от 22.07.2008 № 123-ФЗ «Технический регламент о требованиях пожарной безопасности» и СП 4.13130.2013.</w:t>
      </w:r>
    </w:p>
    <w:p w:rsidR="00633B31" w:rsidRPr="007F3A10" w:rsidRDefault="00325CFB" w:rsidP="001E0C2B">
      <w:pPr>
        <w:spacing w:after="0" w:line="240" w:lineRule="auto"/>
        <w:ind w:firstLine="567"/>
        <w:jc w:val="both"/>
        <w:rPr>
          <w:rFonts w:ascii="Times New Roman" w:hAnsi="Times New Roman"/>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sidR="001E0C2B">
        <w:rPr>
          <w:rFonts w:ascii="Times New Roman" w:hAnsi="Times New Roman"/>
          <w:sz w:val="24"/>
          <w:szCs w:val="24"/>
        </w:rPr>
        <w:t xml:space="preserve">.20. </w:t>
      </w:r>
      <w:r w:rsidR="00633B31" w:rsidRPr="007F3A10">
        <w:rPr>
          <w:rFonts w:ascii="Times New Roman" w:hAnsi="Times New Roman"/>
          <w:sz w:val="24"/>
          <w:szCs w:val="24"/>
        </w:rPr>
        <w:t xml:space="preserve">Размеры охранных зон для объектов газораспределительной сети и условия использования земельных участков, расположенных в их пределах, следует принимать в соответствии с п.п. 6.2.6.15-6.5.6.16 </w:t>
      </w:r>
      <w:r w:rsidR="001E0C2B">
        <w:rPr>
          <w:rFonts w:ascii="Times New Roman" w:hAnsi="Times New Roman"/>
          <w:sz w:val="24"/>
          <w:szCs w:val="24"/>
        </w:rPr>
        <w:t xml:space="preserve"> РНГП</w:t>
      </w:r>
      <w:r w:rsidR="00633B31" w:rsidRPr="007F3A10">
        <w:rPr>
          <w:rFonts w:ascii="Times New Roman" w:hAnsi="Times New Roman"/>
          <w:sz w:val="24"/>
          <w:szCs w:val="24"/>
        </w:rPr>
        <w:t>.</w:t>
      </w:r>
    </w:p>
    <w:p w:rsidR="00633B31" w:rsidRPr="007F3A10" w:rsidRDefault="00325CFB" w:rsidP="001E0C2B">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sidR="001E0C2B">
        <w:rPr>
          <w:rFonts w:ascii="Times New Roman" w:hAnsi="Times New Roman"/>
          <w:sz w:val="24"/>
          <w:szCs w:val="24"/>
        </w:rPr>
        <w:t xml:space="preserve">.21. </w:t>
      </w:r>
      <w:r w:rsidR="00633B31" w:rsidRPr="007F3A10">
        <w:rPr>
          <w:rFonts w:ascii="Times New Roman" w:hAnsi="Times New Roman"/>
          <w:spacing w:val="-2"/>
          <w:sz w:val="24"/>
          <w:szCs w:val="24"/>
        </w:rPr>
        <w:t>Проектирование газораспределительных систем на территориях, подверженных опасным инженерно-геологическим и гидрологичес</w:t>
      </w:r>
      <w:r w:rsidR="00633B31" w:rsidRPr="007F3A10">
        <w:rPr>
          <w:rFonts w:ascii="Times New Roman" w:hAnsi="Times New Roman"/>
          <w:sz w:val="24"/>
          <w:szCs w:val="24"/>
        </w:rPr>
        <w:t xml:space="preserve">ким процессам следует осуществлять в соответствии с требованиями </w:t>
      </w:r>
      <w:r w:rsidR="00633B31" w:rsidRPr="007F3A10">
        <w:rPr>
          <w:rFonts w:ascii="Times New Roman" w:hAnsi="Times New Roman"/>
          <w:bCs/>
          <w:sz w:val="24"/>
          <w:szCs w:val="24"/>
        </w:rPr>
        <w:t>СП 116.13330.2012</w:t>
      </w:r>
      <w:r w:rsidR="00633B31" w:rsidRPr="007F3A10">
        <w:rPr>
          <w:rFonts w:ascii="Times New Roman" w:hAnsi="Times New Roman"/>
          <w:sz w:val="24"/>
          <w:szCs w:val="24"/>
        </w:rPr>
        <w:t xml:space="preserve">, </w:t>
      </w:r>
      <w:r w:rsidR="00633B31" w:rsidRPr="007F3A10">
        <w:rPr>
          <w:rFonts w:ascii="Times New Roman" w:hAnsi="Times New Roman"/>
          <w:bCs/>
          <w:sz w:val="24"/>
          <w:szCs w:val="24"/>
        </w:rPr>
        <w:t>СП 21.13330.2012, СП 14.13330.2014</w:t>
      </w:r>
      <w:r w:rsidR="00633B31" w:rsidRPr="007F3A10">
        <w:rPr>
          <w:rFonts w:ascii="Times New Roman" w:hAnsi="Times New Roman"/>
          <w:sz w:val="24"/>
          <w:szCs w:val="24"/>
        </w:rPr>
        <w:t>.</w:t>
      </w:r>
    </w:p>
    <w:p w:rsidR="001E0C2B" w:rsidRDefault="00325CFB" w:rsidP="001E0C2B">
      <w:pPr>
        <w:spacing w:after="0" w:line="240" w:lineRule="auto"/>
        <w:ind w:firstLine="567"/>
        <w:jc w:val="both"/>
        <w:rPr>
          <w:rFonts w:ascii="Times New Roman" w:hAnsi="Times New Roman"/>
          <w:color w:val="000000"/>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Pr>
          <w:rFonts w:ascii="Times New Roman" w:hAnsi="Times New Roman"/>
          <w:sz w:val="24"/>
          <w:szCs w:val="24"/>
        </w:rPr>
        <w:t>.22</w:t>
      </w:r>
      <w:r w:rsidR="001E0C2B">
        <w:rPr>
          <w:rFonts w:ascii="Times New Roman" w:hAnsi="Times New Roman"/>
          <w:sz w:val="24"/>
          <w:szCs w:val="24"/>
        </w:rPr>
        <w:t xml:space="preserve">. </w:t>
      </w:r>
      <w:r w:rsidR="001E0C2B" w:rsidRPr="003619AC">
        <w:rPr>
          <w:rFonts w:ascii="Times New Roman" w:hAnsi="Times New Roman"/>
          <w:bCs/>
          <w:color w:val="000000"/>
          <w:sz w:val="24"/>
          <w:szCs w:val="24"/>
        </w:rPr>
        <w:t xml:space="preserve">Баллонные установки СУГ, служащие в качестве источников газоснабжения </w:t>
      </w:r>
      <w:r w:rsidR="001E0C2B" w:rsidRPr="003619AC">
        <w:rPr>
          <w:rFonts w:ascii="Times New Roman" w:hAnsi="Times New Roman"/>
          <w:color w:val="000000"/>
          <w:sz w:val="24"/>
          <w:szCs w:val="24"/>
        </w:rPr>
        <w:t>зданий различного назначения, подразделяют на:</w:t>
      </w:r>
      <w:r w:rsidR="001E0C2B">
        <w:rPr>
          <w:rFonts w:ascii="Times New Roman" w:hAnsi="Times New Roman"/>
          <w:color w:val="000000"/>
          <w:sz w:val="24"/>
          <w:szCs w:val="24"/>
        </w:rPr>
        <w:t xml:space="preserve"> </w:t>
      </w:r>
    </w:p>
    <w:p w:rsidR="001E0C2B" w:rsidRPr="003619AC" w:rsidRDefault="001E0C2B" w:rsidP="001E0C2B">
      <w:pPr>
        <w:spacing w:after="0" w:line="240" w:lineRule="auto"/>
        <w:ind w:firstLine="567"/>
        <w:jc w:val="both"/>
        <w:rPr>
          <w:rFonts w:ascii="Times New Roman" w:eastAsia="Calibri" w:hAnsi="Times New Roman"/>
          <w:sz w:val="24"/>
          <w:szCs w:val="24"/>
        </w:rPr>
      </w:pPr>
      <w:r>
        <w:rPr>
          <w:rFonts w:ascii="Times New Roman" w:eastAsia="Calibri" w:hAnsi="Times New Roman"/>
          <w:sz w:val="24"/>
          <w:szCs w:val="24"/>
        </w:rPr>
        <w:t xml:space="preserve">• </w:t>
      </w:r>
      <w:r w:rsidRPr="003619AC">
        <w:rPr>
          <w:rFonts w:ascii="Times New Roman" w:eastAsia="Calibri" w:hAnsi="Times New Roman"/>
          <w:sz w:val="24"/>
          <w:szCs w:val="24"/>
        </w:rPr>
        <w:t>групповые, в состав которых входит более двух баллонов;</w:t>
      </w:r>
    </w:p>
    <w:p w:rsidR="001E0C2B" w:rsidRPr="003619AC" w:rsidRDefault="001E0C2B" w:rsidP="001E0C2B">
      <w:pPr>
        <w:tabs>
          <w:tab w:val="left" w:pos="567"/>
        </w:tabs>
        <w:spacing w:after="0" w:line="240" w:lineRule="auto"/>
        <w:ind w:left="698" w:hanging="131"/>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w:t>
      </w:r>
      <m:oMath>
        <m:r>
          <w:rPr>
            <w:rFonts w:ascii="Cambria Math" w:eastAsia="Calibri" w:hAnsi="Cambria Math"/>
            <w:color w:val="000000"/>
            <w:sz w:val="24"/>
            <w:szCs w:val="24"/>
            <w:lang w:eastAsia="en-US"/>
          </w:rPr>
          <m:t xml:space="preserve"> </m:t>
        </m:r>
      </m:oMath>
      <w:r w:rsidRPr="003619AC">
        <w:rPr>
          <w:rFonts w:ascii="Times New Roman" w:eastAsia="Calibri" w:hAnsi="Times New Roman"/>
          <w:color w:val="000000"/>
          <w:sz w:val="24"/>
          <w:szCs w:val="24"/>
          <w:lang w:eastAsia="en-US"/>
        </w:rPr>
        <w:t>индивидуальные, в состав которых входит не более двух баллонов.</w:t>
      </w:r>
    </w:p>
    <w:p w:rsidR="00BF4947" w:rsidRDefault="00325CFB" w:rsidP="00BF4947">
      <w:pPr>
        <w:spacing w:after="0" w:line="240" w:lineRule="auto"/>
        <w:ind w:firstLine="567"/>
        <w:jc w:val="both"/>
        <w:rPr>
          <w:rFonts w:ascii="Times New Roman" w:hAnsi="Times New Roman"/>
          <w:color w:val="000000"/>
          <w:sz w:val="24"/>
          <w:szCs w:val="24"/>
        </w:rPr>
      </w:pPr>
      <w:r>
        <w:rPr>
          <w:rFonts w:ascii="Times New Roman" w:hAnsi="Times New Roman"/>
          <w:sz w:val="24"/>
          <w:szCs w:val="24"/>
        </w:rPr>
        <w:t>6</w:t>
      </w:r>
      <w:r w:rsidR="001E0C2B">
        <w:rPr>
          <w:rFonts w:ascii="Times New Roman" w:hAnsi="Times New Roman"/>
          <w:sz w:val="24"/>
          <w:szCs w:val="24"/>
        </w:rPr>
        <w:t>.2.</w:t>
      </w:r>
      <w:r w:rsidR="00776446">
        <w:rPr>
          <w:rFonts w:ascii="Times New Roman" w:hAnsi="Times New Roman"/>
          <w:sz w:val="24"/>
          <w:szCs w:val="24"/>
        </w:rPr>
        <w:t>4</w:t>
      </w:r>
      <w:r>
        <w:rPr>
          <w:rFonts w:ascii="Times New Roman" w:hAnsi="Times New Roman"/>
          <w:sz w:val="24"/>
          <w:szCs w:val="24"/>
        </w:rPr>
        <w:t>.23</w:t>
      </w:r>
      <w:r w:rsidR="001E0C2B">
        <w:rPr>
          <w:rFonts w:ascii="Times New Roman" w:hAnsi="Times New Roman"/>
          <w:sz w:val="24"/>
          <w:szCs w:val="24"/>
        </w:rPr>
        <w:t xml:space="preserve">. </w:t>
      </w:r>
      <w:r w:rsidR="00BF4947" w:rsidRPr="003619AC">
        <w:rPr>
          <w:rFonts w:ascii="Times New Roman" w:hAnsi="Times New Roman"/>
          <w:color w:val="000000"/>
          <w:sz w:val="24"/>
          <w:szCs w:val="24"/>
        </w:rPr>
        <w:t xml:space="preserve">Число баллонов в </w:t>
      </w:r>
      <w:r w:rsidR="00BF4947" w:rsidRPr="003619AC">
        <w:rPr>
          <w:rFonts w:ascii="Times New Roman" w:hAnsi="Times New Roman"/>
          <w:bCs/>
          <w:color w:val="000000"/>
          <w:sz w:val="24"/>
          <w:szCs w:val="24"/>
        </w:rPr>
        <w:t>групповых</w:t>
      </w:r>
      <w:r w:rsidR="00BF4947" w:rsidRPr="003619AC">
        <w:rPr>
          <w:rFonts w:ascii="Times New Roman" w:hAnsi="Times New Roman"/>
          <w:color w:val="000000"/>
          <w:sz w:val="24"/>
          <w:szCs w:val="24"/>
        </w:rPr>
        <w:t xml:space="preserve"> установках следует определять расчетом.</w:t>
      </w:r>
    </w:p>
    <w:p w:rsidR="001E0C2B" w:rsidRDefault="001E0C2B" w:rsidP="001E0C2B">
      <w:pPr>
        <w:spacing w:after="0" w:line="240" w:lineRule="auto"/>
        <w:ind w:firstLine="567"/>
        <w:jc w:val="both"/>
        <w:rPr>
          <w:rFonts w:ascii="Times New Roman" w:hAnsi="Times New Roman"/>
          <w:sz w:val="24"/>
          <w:szCs w:val="24"/>
        </w:rPr>
      </w:pPr>
      <w:r>
        <w:rPr>
          <w:rFonts w:ascii="Times New Roman" w:hAnsi="Times New Roman"/>
          <w:sz w:val="24"/>
          <w:szCs w:val="24"/>
        </w:rPr>
        <w:t xml:space="preserve">Максимальная общая вместимость групповой </w:t>
      </w:r>
      <w:r w:rsidR="00BF4947">
        <w:rPr>
          <w:rFonts w:ascii="Times New Roman" w:hAnsi="Times New Roman"/>
          <w:sz w:val="24"/>
          <w:szCs w:val="24"/>
        </w:rPr>
        <w:t>баллонной установки указана в табл</w:t>
      </w:r>
      <w:r w:rsidR="003832E8">
        <w:rPr>
          <w:rFonts w:ascii="Times New Roman" w:hAnsi="Times New Roman"/>
          <w:sz w:val="24"/>
          <w:szCs w:val="24"/>
        </w:rPr>
        <w:t>.73</w:t>
      </w:r>
      <w:r w:rsidR="00BF4947">
        <w:rPr>
          <w:rFonts w:ascii="Times New Roman" w:hAnsi="Times New Roman"/>
          <w:sz w:val="24"/>
          <w:szCs w:val="24"/>
        </w:rPr>
        <w:t>.</w:t>
      </w:r>
    </w:p>
    <w:p w:rsidR="000A2CC3" w:rsidRDefault="000A2CC3" w:rsidP="001E0C2B">
      <w:pPr>
        <w:spacing w:after="0" w:line="240" w:lineRule="auto"/>
        <w:ind w:firstLine="567"/>
        <w:jc w:val="both"/>
        <w:rPr>
          <w:rFonts w:ascii="Times New Roman" w:hAnsi="Times New Roman"/>
          <w:sz w:val="24"/>
          <w:szCs w:val="24"/>
        </w:rPr>
      </w:pPr>
    </w:p>
    <w:p w:rsidR="00BF4947" w:rsidRPr="00BF4947" w:rsidRDefault="00BF4947" w:rsidP="001E0C2B">
      <w:pPr>
        <w:spacing w:after="0" w:line="240" w:lineRule="auto"/>
        <w:ind w:firstLine="567"/>
        <w:jc w:val="both"/>
        <w:rPr>
          <w:rFonts w:ascii="Times New Roman" w:hAnsi="Times New Roman"/>
          <w:b/>
          <w:color w:val="000000"/>
          <w:sz w:val="8"/>
          <w:szCs w:val="8"/>
        </w:rPr>
      </w:pPr>
    </w:p>
    <w:p w:rsidR="001E0C2B" w:rsidRPr="00053AC7" w:rsidRDefault="001E0C2B" w:rsidP="00BF4947">
      <w:pPr>
        <w:spacing w:after="0" w:line="240" w:lineRule="auto"/>
        <w:jc w:val="both"/>
        <w:rPr>
          <w:rFonts w:ascii="Times New Roman" w:hAnsi="Times New Roman"/>
          <w:b/>
          <w:i/>
          <w:color w:val="000000"/>
          <w:sz w:val="24"/>
          <w:szCs w:val="24"/>
        </w:rPr>
      </w:pPr>
      <w:r w:rsidRPr="00325CFB">
        <w:rPr>
          <w:rFonts w:ascii="Times New Roman" w:hAnsi="Times New Roman"/>
          <w:i/>
          <w:sz w:val="24"/>
          <w:szCs w:val="24"/>
        </w:rPr>
        <w:lastRenderedPageBreak/>
        <w:t>Таблица</w:t>
      </w:r>
      <w:r w:rsidR="00BF4947" w:rsidRPr="00325CFB">
        <w:rPr>
          <w:rFonts w:ascii="Times New Roman" w:hAnsi="Times New Roman"/>
          <w:i/>
          <w:sz w:val="24"/>
          <w:szCs w:val="24"/>
        </w:rPr>
        <w:t xml:space="preserve"> </w:t>
      </w:r>
      <w:r w:rsidR="003832E8">
        <w:rPr>
          <w:rFonts w:ascii="Times New Roman" w:hAnsi="Times New Roman"/>
          <w:i/>
          <w:sz w:val="24"/>
          <w:szCs w:val="24"/>
        </w:rPr>
        <w:t>73</w:t>
      </w:r>
      <w:r w:rsidR="00BF4947" w:rsidRPr="00776446">
        <w:rPr>
          <w:rFonts w:ascii="Times New Roman" w:hAnsi="Times New Roman"/>
          <w:b/>
          <w:i/>
          <w:sz w:val="24"/>
          <w:szCs w:val="24"/>
        </w:rPr>
        <w:t>.</w:t>
      </w:r>
      <w:r w:rsidR="00BF4947" w:rsidRPr="00053AC7">
        <w:rPr>
          <w:rFonts w:ascii="Times New Roman" w:hAnsi="Times New Roman"/>
          <w:b/>
          <w:i/>
          <w:color w:val="000000"/>
          <w:sz w:val="24"/>
          <w:szCs w:val="24"/>
        </w:rPr>
        <w:t xml:space="preserve"> – Максимальная общая вместимость групповой баллонной установки</w:t>
      </w:r>
    </w:p>
    <w:p w:rsidR="001E0C2B" w:rsidRPr="00BF4947" w:rsidRDefault="001E0C2B" w:rsidP="001E0C2B">
      <w:pPr>
        <w:widowControl w:val="0"/>
        <w:autoSpaceDE w:val="0"/>
        <w:autoSpaceDN w:val="0"/>
        <w:adjustRightInd w:val="0"/>
        <w:spacing w:after="0" w:line="240" w:lineRule="auto"/>
        <w:rPr>
          <w:rFonts w:ascii="Times New Roman" w:eastAsia="Calibri" w:hAnsi="Times New Roman"/>
          <w:sz w:val="8"/>
          <w:szCs w:val="8"/>
        </w:rPr>
      </w:pPr>
    </w:p>
    <w:tbl>
      <w:tblPr>
        <w:tblW w:w="0" w:type="auto"/>
        <w:tblCellSpacing w:w="5" w:type="nil"/>
        <w:tblInd w:w="40"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6" w:space="0" w:color="000000" w:themeColor="text1"/>
          <w:insideV w:val="single" w:sz="6" w:space="0" w:color="000000" w:themeColor="text1"/>
        </w:tblBorders>
        <w:tblLayout w:type="fixed"/>
        <w:tblCellMar>
          <w:top w:w="75" w:type="dxa"/>
          <w:left w:w="40" w:type="dxa"/>
          <w:bottom w:w="75" w:type="dxa"/>
          <w:right w:w="40" w:type="dxa"/>
        </w:tblCellMar>
        <w:tblLook w:val="0000"/>
      </w:tblPr>
      <w:tblGrid>
        <w:gridCol w:w="4962"/>
        <w:gridCol w:w="1842"/>
        <w:gridCol w:w="2552"/>
      </w:tblGrid>
      <w:tr w:rsidR="001E0C2B" w:rsidRPr="003619AC" w:rsidTr="00BF4947">
        <w:trPr>
          <w:trHeight w:val="472"/>
          <w:tblCellSpacing w:w="5" w:type="nil"/>
        </w:trPr>
        <w:tc>
          <w:tcPr>
            <w:tcW w:w="4962" w:type="dxa"/>
            <w:vMerge w:val="restart"/>
            <w:shd w:val="clear" w:color="auto" w:fill="EEECE1" w:themeFill="background2"/>
          </w:tcPr>
          <w:p w:rsidR="001E0C2B" w:rsidRPr="008B5535" w:rsidRDefault="001E0C2B" w:rsidP="00780355">
            <w:pPr>
              <w:autoSpaceDE w:val="0"/>
              <w:autoSpaceDN w:val="0"/>
              <w:adjustRightInd w:val="0"/>
              <w:spacing w:after="0" w:line="240" w:lineRule="auto"/>
              <w:jc w:val="both"/>
              <w:rPr>
                <w:rFonts w:ascii="Times New Roman" w:hAnsi="Times New Roman"/>
                <w:color w:val="000000"/>
              </w:rPr>
            </w:pPr>
            <w:r w:rsidRPr="008B5535">
              <w:rPr>
                <w:rFonts w:ascii="Times New Roman" w:hAnsi="Times New Roman"/>
                <w:color w:val="000000"/>
              </w:rPr>
              <w:t>Назначение групповой баллонной установки</w:t>
            </w:r>
          </w:p>
        </w:tc>
        <w:tc>
          <w:tcPr>
            <w:tcW w:w="4394" w:type="dxa"/>
            <w:gridSpan w:val="2"/>
            <w:shd w:val="clear" w:color="auto" w:fill="EEECE1" w:themeFill="background2"/>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Вместимость всех баллонов в групповой баллонной установке, л (м</w:t>
            </w:r>
            <w:r w:rsidRPr="008B5535">
              <w:rPr>
                <w:rFonts w:ascii="Times New Roman" w:hAnsi="Times New Roman"/>
                <w:color w:val="000000"/>
                <w:vertAlign w:val="superscript"/>
              </w:rPr>
              <w:t>3</w:t>
            </w:r>
            <w:r w:rsidRPr="008B5535">
              <w:rPr>
                <w:rFonts w:ascii="Times New Roman" w:hAnsi="Times New Roman"/>
                <w:color w:val="000000"/>
              </w:rPr>
              <w:t>), при размещении</w:t>
            </w:r>
          </w:p>
        </w:tc>
      </w:tr>
      <w:tr w:rsidR="001E0C2B" w:rsidRPr="003619AC" w:rsidTr="00BF4947">
        <w:trPr>
          <w:trHeight w:val="246"/>
          <w:tblCellSpacing w:w="5" w:type="nil"/>
        </w:trPr>
        <w:tc>
          <w:tcPr>
            <w:tcW w:w="4962" w:type="dxa"/>
            <w:vMerge/>
            <w:shd w:val="clear" w:color="auto" w:fill="EEECE1" w:themeFill="background2"/>
          </w:tcPr>
          <w:p w:rsidR="001E0C2B" w:rsidRPr="008B5535" w:rsidRDefault="001E0C2B" w:rsidP="00780355">
            <w:pPr>
              <w:widowControl w:val="0"/>
              <w:autoSpaceDE w:val="0"/>
              <w:autoSpaceDN w:val="0"/>
              <w:adjustRightInd w:val="0"/>
              <w:spacing w:after="0" w:line="240" w:lineRule="auto"/>
              <w:ind w:firstLine="540"/>
              <w:jc w:val="both"/>
              <w:rPr>
                <w:rFonts w:ascii="Times New Roman" w:eastAsia="Calibri" w:hAnsi="Times New Roman"/>
              </w:rPr>
            </w:pPr>
          </w:p>
        </w:tc>
        <w:tc>
          <w:tcPr>
            <w:tcW w:w="1842" w:type="dxa"/>
            <w:shd w:val="clear" w:color="auto" w:fill="EEECE1" w:themeFill="background2"/>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у стен здания</w:t>
            </w:r>
          </w:p>
        </w:tc>
        <w:tc>
          <w:tcPr>
            <w:tcW w:w="2552" w:type="dxa"/>
            <w:shd w:val="clear" w:color="auto" w:fill="EEECE1" w:themeFill="background2"/>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на расстоянии от здания</w:t>
            </w:r>
          </w:p>
        </w:tc>
      </w:tr>
      <w:tr w:rsidR="001E0C2B" w:rsidRPr="003619AC" w:rsidTr="00BF4947">
        <w:trPr>
          <w:trHeight w:val="912"/>
          <w:tblCellSpacing w:w="5" w:type="nil"/>
        </w:trPr>
        <w:tc>
          <w:tcPr>
            <w:tcW w:w="4962" w:type="dxa"/>
          </w:tcPr>
          <w:p w:rsidR="001E0C2B" w:rsidRPr="008B5535" w:rsidRDefault="001E0C2B" w:rsidP="00325CFB">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Газоснабжение жилых, административных и бытовых зданий, общественных зданий и сооружений, в том числе общественных зданий административного назначения</w:t>
            </w:r>
          </w:p>
        </w:tc>
        <w:tc>
          <w:tcPr>
            <w:tcW w:w="1842" w:type="dxa"/>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600 (0,6)</w:t>
            </w:r>
          </w:p>
        </w:tc>
        <w:tc>
          <w:tcPr>
            <w:tcW w:w="2552" w:type="dxa"/>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1000 (1)</w:t>
            </w:r>
          </w:p>
        </w:tc>
      </w:tr>
      <w:tr w:rsidR="001E0C2B" w:rsidRPr="003619AC" w:rsidTr="00780355">
        <w:trPr>
          <w:trHeight w:val="800"/>
          <w:tblCellSpacing w:w="5" w:type="nil"/>
        </w:trPr>
        <w:tc>
          <w:tcPr>
            <w:tcW w:w="4962" w:type="dxa"/>
          </w:tcPr>
          <w:p w:rsidR="001E0C2B" w:rsidRPr="008B5535" w:rsidRDefault="001E0C2B" w:rsidP="00325CFB">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Газоснабжение зданий производственных предприятий, складов, котельных, общественных и бытовых зданий  производственного назначения</w:t>
            </w:r>
          </w:p>
        </w:tc>
        <w:tc>
          <w:tcPr>
            <w:tcW w:w="1842" w:type="dxa"/>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1000 (1)</w:t>
            </w:r>
          </w:p>
        </w:tc>
        <w:tc>
          <w:tcPr>
            <w:tcW w:w="2552" w:type="dxa"/>
          </w:tcPr>
          <w:p w:rsidR="001E0C2B" w:rsidRPr="008B5535" w:rsidRDefault="001E0C2B" w:rsidP="00780355">
            <w:pPr>
              <w:autoSpaceDE w:val="0"/>
              <w:autoSpaceDN w:val="0"/>
              <w:adjustRightInd w:val="0"/>
              <w:spacing w:after="0" w:line="240" w:lineRule="auto"/>
              <w:jc w:val="center"/>
              <w:rPr>
                <w:rFonts w:ascii="Times New Roman" w:hAnsi="Times New Roman"/>
                <w:color w:val="000000"/>
              </w:rPr>
            </w:pPr>
            <w:r w:rsidRPr="008B5535">
              <w:rPr>
                <w:rFonts w:ascii="Times New Roman" w:hAnsi="Times New Roman"/>
                <w:color w:val="000000"/>
              </w:rPr>
              <w:t>1500 (1,5)</w:t>
            </w:r>
          </w:p>
        </w:tc>
      </w:tr>
    </w:tbl>
    <w:p w:rsidR="001E0C2B" w:rsidRPr="00BF4947" w:rsidRDefault="001E0C2B" w:rsidP="001E0C2B">
      <w:pPr>
        <w:spacing w:after="0" w:line="240" w:lineRule="auto"/>
        <w:rPr>
          <w:rFonts w:ascii="Times New Roman" w:hAnsi="Times New Roman"/>
          <w:color w:val="000000"/>
          <w:sz w:val="8"/>
          <w:szCs w:val="8"/>
        </w:rPr>
      </w:pPr>
    </w:p>
    <w:p w:rsidR="001E0C2B" w:rsidRPr="003619AC" w:rsidRDefault="00325CFB" w:rsidP="001E0C2B">
      <w:pPr>
        <w:widowControl w:val="0"/>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sz w:val="24"/>
          <w:szCs w:val="24"/>
        </w:rPr>
        <w:t>6</w:t>
      </w:r>
      <w:r w:rsidR="00BF4947">
        <w:rPr>
          <w:rFonts w:ascii="Times New Roman" w:hAnsi="Times New Roman"/>
          <w:sz w:val="24"/>
          <w:szCs w:val="24"/>
        </w:rPr>
        <w:t>.2.</w:t>
      </w:r>
      <w:r w:rsidR="00776446">
        <w:rPr>
          <w:rFonts w:ascii="Times New Roman" w:hAnsi="Times New Roman"/>
          <w:sz w:val="24"/>
          <w:szCs w:val="24"/>
        </w:rPr>
        <w:t>4</w:t>
      </w:r>
      <w:r>
        <w:rPr>
          <w:rFonts w:ascii="Times New Roman" w:hAnsi="Times New Roman"/>
          <w:sz w:val="24"/>
          <w:szCs w:val="24"/>
        </w:rPr>
        <w:t>.24</w:t>
      </w:r>
      <w:r w:rsidR="00BF4947">
        <w:rPr>
          <w:rFonts w:ascii="Times New Roman" w:hAnsi="Times New Roman"/>
          <w:sz w:val="24"/>
          <w:szCs w:val="24"/>
        </w:rPr>
        <w:t xml:space="preserve">. </w:t>
      </w:r>
      <w:r w:rsidR="001E0C2B" w:rsidRPr="003619AC">
        <w:rPr>
          <w:rFonts w:ascii="Times New Roman" w:eastAsia="Calibri" w:hAnsi="Times New Roman"/>
          <w:sz w:val="24"/>
          <w:szCs w:val="24"/>
        </w:rPr>
        <w:t xml:space="preserve">Групповые баллонные установки следует размещать на расстоянии от зданий и сооружений не менее, указанных </w:t>
      </w:r>
      <w:r w:rsidR="001E0C2B" w:rsidRPr="00325CFB">
        <w:rPr>
          <w:rFonts w:ascii="Times New Roman" w:eastAsia="Calibri" w:hAnsi="Times New Roman"/>
          <w:sz w:val="24"/>
          <w:szCs w:val="24"/>
        </w:rPr>
        <w:t xml:space="preserve">в </w:t>
      </w:r>
      <w:r>
        <w:rPr>
          <w:rFonts w:ascii="Times New Roman" w:hAnsi="Times New Roman"/>
          <w:sz w:val="24"/>
          <w:szCs w:val="24"/>
        </w:rPr>
        <w:t>табл.</w:t>
      </w:r>
      <w:r w:rsidR="003832E8">
        <w:rPr>
          <w:rFonts w:ascii="Times New Roman" w:hAnsi="Times New Roman"/>
          <w:sz w:val="24"/>
          <w:szCs w:val="24"/>
        </w:rPr>
        <w:t>74</w:t>
      </w:r>
      <w:r>
        <w:t xml:space="preserve"> </w:t>
      </w:r>
      <w:r w:rsidR="001E0C2B" w:rsidRPr="003619AC">
        <w:rPr>
          <w:rFonts w:ascii="Times New Roman" w:eastAsia="Calibri" w:hAnsi="Times New Roman"/>
          <w:sz w:val="24"/>
          <w:szCs w:val="24"/>
        </w:rPr>
        <w:t>для испарительных установок или у стен газифицируемых зданий на расстоянии не менее 3 м от оконных и дверных проемов.</w:t>
      </w:r>
    </w:p>
    <w:p w:rsidR="003832E8" w:rsidRPr="003619AC" w:rsidRDefault="003832E8" w:rsidP="003832E8">
      <w:pPr>
        <w:widowControl w:val="0"/>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sz w:val="24"/>
          <w:szCs w:val="24"/>
        </w:rPr>
        <w:t xml:space="preserve">6.2.4.25. </w:t>
      </w:r>
      <w:r w:rsidRPr="003619AC">
        <w:rPr>
          <w:rFonts w:ascii="Times New Roman" w:eastAsia="Calibri" w:hAnsi="Times New Roman"/>
          <w:sz w:val="24"/>
          <w:szCs w:val="24"/>
        </w:rPr>
        <w:t>Расстояния от групповых баллонных установок до зданий и сооружений, за исключением общественных зданий и сооружений, допускается сокращать:</w:t>
      </w:r>
    </w:p>
    <w:p w:rsidR="003832E8" w:rsidRPr="003619AC" w:rsidRDefault="003832E8" w:rsidP="003832E8">
      <w:pPr>
        <w:widowControl w:val="0"/>
        <w:tabs>
          <w:tab w:val="left" w:pos="994"/>
        </w:tabs>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eastAsia="Calibri" w:hAnsi="Times New Roman"/>
          <w:sz w:val="24"/>
          <w:szCs w:val="24"/>
        </w:rPr>
        <w:t xml:space="preserve">• </w:t>
      </w:r>
      <w:r w:rsidRPr="003619AC">
        <w:rPr>
          <w:rFonts w:ascii="Times New Roman" w:eastAsia="Calibri" w:hAnsi="Times New Roman"/>
          <w:sz w:val="24"/>
          <w:szCs w:val="24"/>
        </w:rPr>
        <w:t>до 8 м – для зданий и сооружений степеней огнестойкости I и II и класса конструктивной пожарной опасности С0;</w:t>
      </w:r>
    </w:p>
    <w:p w:rsidR="003832E8" w:rsidRDefault="003832E8" w:rsidP="003832E8">
      <w:pPr>
        <w:widowControl w:val="0"/>
        <w:tabs>
          <w:tab w:val="left" w:pos="994"/>
        </w:tabs>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eastAsia="Calibri" w:hAnsi="Times New Roman"/>
          <w:sz w:val="24"/>
          <w:szCs w:val="24"/>
        </w:rPr>
        <w:t xml:space="preserve">• </w:t>
      </w:r>
      <w:r w:rsidRPr="003619AC">
        <w:rPr>
          <w:rFonts w:ascii="Times New Roman" w:eastAsia="Calibri" w:hAnsi="Times New Roman"/>
          <w:sz w:val="24"/>
          <w:szCs w:val="24"/>
        </w:rPr>
        <w:t>до 10 м – для зданий и сооружений степени огнестойкости III и класса конструктивной пожарной опасности С1.</w:t>
      </w:r>
    </w:p>
    <w:p w:rsidR="003832E8" w:rsidRPr="003619AC" w:rsidRDefault="003832E8" w:rsidP="003832E8">
      <w:pPr>
        <w:tabs>
          <w:tab w:val="left" w:pos="567"/>
          <w:tab w:val="left" w:pos="993"/>
        </w:tabs>
        <w:autoSpaceDE w:val="0"/>
        <w:autoSpaceDN w:val="0"/>
        <w:adjustRightInd w:val="0"/>
        <w:spacing w:after="0" w:line="240" w:lineRule="auto"/>
        <w:contextualSpacing/>
        <w:jc w:val="both"/>
        <w:rPr>
          <w:rFonts w:ascii="Times New Roman" w:hAnsi="Times New Roman"/>
          <w:color w:val="000000"/>
          <w:sz w:val="24"/>
          <w:szCs w:val="24"/>
        </w:rPr>
      </w:pPr>
      <w:r>
        <w:rPr>
          <w:rFonts w:ascii="Times New Roman" w:eastAsia="Calibri" w:hAnsi="Times New Roman"/>
          <w:color w:val="000000"/>
          <w:sz w:val="20"/>
          <w:szCs w:val="20"/>
          <w:lang w:eastAsia="en-US"/>
        </w:rPr>
        <w:tab/>
      </w:r>
      <w:r>
        <w:rPr>
          <w:rFonts w:ascii="Times New Roman" w:hAnsi="Times New Roman"/>
          <w:sz w:val="24"/>
          <w:szCs w:val="24"/>
        </w:rPr>
        <w:t xml:space="preserve">6.2.4.26. </w:t>
      </w:r>
      <w:r w:rsidRPr="003619AC">
        <w:rPr>
          <w:rFonts w:ascii="Times New Roman" w:hAnsi="Times New Roman"/>
          <w:color w:val="000000"/>
          <w:sz w:val="24"/>
          <w:szCs w:val="24"/>
        </w:rPr>
        <w:t>Индивидуальные баллонные установки СУГ следует размещать как снаружи, так и внутри зданий. Допускается размещение баллонов объемом не более 0,05 м3 (50 л) в квартирах жилого здания (не более одного баллона в квартире) высотой не более двух этажей (без цокольных и подвальных этажей).</w:t>
      </w:r>
    </w:p>
    <w:p w:rsidR="003832E8" w:rsidRPr="003619AC" w:rsidRDefault="003832E8" w:rsidP="003832E8">
      <w:pPr>
        <w:widowControl w:val="0"/>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sz w:val="24"/>
          <w:szCs w:val="24"/>
        </w:rPr>
        <w:t xml:space="preserve">6.2.4.27. </w:t>
      </w:r>
      <w:r w:rsidRPr="003619AC">
        <w:rPr>
          <w:rFonts w:ascii="Times New Roman" w:eastAsia="Calibri" w:hAnsi="Times New Roman"/>
          <w:sz w:val="24"/>
          <w:szCs w:val="24"/>
        </w:rPr>
        <w:t>Индивидуальные баллонные установки СУГ следует размещать снаружи на расстоянии в свету по горизонтали не менее 0,5 м от оконных проемов и 1,0 м от дверных проемов первого этажа, не менее 3,0 м от дверных и оконных проемов цокольных и подвальных этажей, а также канализационных колодцев. Не допускается размещение баллонной установки СУГ у аварийных выходов, со стороны главных фасадов зданий.</w:t>
      </w:r>
    </w:p>
    <w:p w:rsidR="003832E8" w:rsidRPr="003619AC" w:rsidRDefault="003832E8" w:rsidP="003832E8">
      <w:pPr>
        <w:widowControl w:val="0"/>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sz w:val="24"/>
          <w:szCs w:val="24"/>
        </w:rPr>
        <w:t xml:space="preserve">6.2.4.28. </w:t>
      </w:r>
      <w:r w:rsidRPr="003619AC">
        <w:rPr>
          <w:rFonts w:ascii="Times New Roman" w:eastAsia="Calibri" w:hAnsi="Times New Roman"/>
          <w:sz w:val="24"/>
          <w:szCs w:val="24"/>
        </w:rPr>
        <w:t xml:space="preserve">Промежуточные склады баллонов следует размещать на территории поселений на расстояниях от зданий и сооружений в соответствии с </w:t>
      </w:r>
      <w:hyperlink w:anchor="Par211" w:history="1">
        <w:r>
          <w:rPr>
            <w:rFonts w:ascii="Times New Roman" w:eastAsia="Calibri" w:hAnsi="Times New Roman"/>
            <w:sz w:val="24"/>
            <w:szCs w:val="24"/>
          </w:rPr>
          <w:t>табл.80</w:t>
        </w:r>
      </w:hyperlink>
      <w:r w:rsidRPr="003619AC">
        <w:rPr>
          <w:rFonts w:ascii="Times New Roman" w:eastAsia="Calibri" w:hAnsi="Times New Roman"/>
          <w:sz w:val="24"/>
          <w:szCs w:val="24"/>
        </w:rPr>
        <w:t xml:space="preserve">, как для склада наполненных баллонов на ГНС, ГНП. Промежуточные склады баллонов СУГ должны проектироваться с учетом требований </w:t>
      </w:r>
      <w:hyperlink r:id="rId22" w:history="1">
        <w:r w:rsidRPr="003619AC">
          <w:rPr>
            <w:rFonts w:ascii="Times New Roman" w:eastAsia="Calibri" w:hAnsi="Times New Roman"/>
            <w:sz w:val="24"/>
            <w:szCs w:val="24"/>
          </w:rPr>
          <w:t>СП 56.13330</w:t>
        </w:r>
      </w:hyperlink>
      <w:r w:rsidRPr="003619AC">
        <w:rPr>
          <w:rFonts w:ascii="Times New Roman" w:eastAsia="Calibri" w:hAnsi="Times New Roman"/>
          <w:sz w:val="24"/>
          <w:szCs w:val="24"/>
        </w:rPr>
        <w:t>.</w:t>
      </w:r>
    </w:p>
    <w:p w:rsidR="003832E8" w:rsidRPr="003619AC" w:rsidRDefault="003832E8" w:rsidP="003832E8">
      <w:pPr>
        <w:widowControl w:val="0"/>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sz w:val="24"/>
          <w:szCs w:val="24"/>
        </w:rPr>
        <w:t xml:space="preserve">6.2.4.29. </w:t>
      </w:r>
      <w:r w:rsidRPr="003619AC">
        <w:rPr>
          <w:rFonts w:ascii="Times New Roman" w:eastAsia="Calibri" w:hAnsi="Times New Roman"/>
          <w:sz w:val="24"/>
          <w:szCs w:val="24"/>
        </w:rPr>
        <w:t xml:space="preserve">Склады с баллонами для СУГ на территории промышленных предприятий размещают в соответствии с требованиями </w:t>
      </w:r>
      <w:hyperlink r:id="rId23" w:history="1">
        <w:r w:rsidRPr="003619AC">
          <w:rPr>
            <w:rFonts w:ascii="Times New Roman" w:eastAsia="Calibri" w:hAnsi="Times New Roman"/>
            <w:sz w:val="24"/>
            <w:szCs w:val="24"/>
          </w:rPr>
          <w:t>СП 18.13330</w:t>
        </w:r>
      </w:hyperlink>
      <w:r w:rsidRPr="003619AC">
        <w:rPr>
          <w:rFonts w:ascii="Times New Roman" w:eastAsia="Calibri" w:hAnsi="Times New Roman"/>
          <w:sz w:val="24"/>
          <w:szCs w:val="24"/>
        </w:rPr>
        <w:t xml:space="preserve"> и </w:t>
      </w:r>
      <w:hyperlink r:id="rId24" w:history="1">
        <w:r w:rsidRPr="003619AC">
          <w:rPr>
            <w:rFonts w:ascii="Times New Roman" w:eastAsia="Calibri" w:hAnsi="Times New Roman"/>
            <w:sz w:val="24"/>
            <w:szCs w:val="24"/>
          </w:rPr>
          <w:t>СП 4.13130</w:t>
        </w:r>
      </w:hyperlink>
      <w:r w:rsidRPr="003619AC">
        <w:rPr>
          <w:rFonts w:ascii="Times New Roman" w:eastAsia="Calibri" w:hAnsi="Times New Roman"/>
          <w:sz w:val="24"/>
          <w:szCs w:val="24"/>
        </w:rPr>
        <w:t>.</w:t>
      </w:r>
    </w:p>
    <w:p w:rsidR="00BF4947" w:rsidRPr="003832E8" w:rsidRDefault="00BF4947" w:rsidP="001E0C2B">
      <w:pPr>
        <w:widowControl w:val="0"/>
        <w:tabs>
          <w:tab w:val="left" w:pos="994"/>
        </w:tabs>
        <w:autoSpaceDE w:val="0"/>
        <w:autoSpaceDN w:val="0"/>
        <w:adjustRightInd w:val="0"/>
        <w:spacing w:after="0" w:line="240" w:lineRule="auto"/>
        <w:ind w:firstLine="567"/>
        <w:jc w:val="both"/>
        <w:rPr>
          <w:rFonts w:ascii="Times New Roman" w:eastAsia="Calibri" w:hAnsi="Times New Roman"/>
          <w:sz w:val="24"/>
          <w:szCs w:val="24"/>
        </w:rPr>
      </w:pPr>
    </w:p>
    <w:p w:rsidR="003832E8" w:rsidRDefault="003832E8" w:rsidP="00BF4947">
      <w:pPr>
        <w:spacing w:after="0" w:line="240" w:lineRule="auto"/>
        <w:rPr>
          <w:rFonts w:ascii="Times New Roman" w:eastAsia="Calibri" w:hAnsi="Times New Roman"/>
          <w:i/>
          <w:sz w:val="24"/>
          <w:szCs w:val="24"/>
        </w:rPr>
      </w:pPr>
    </w:p>
    <w:p w:rsidR="003832E8" w:rsidRDefault="003832E8" w:rsidP="00BF4947">
      <w:pPr>
        <w:spacing w:after="0" w:line="240" w:lineRule="auto"/>
        <w:rPr>
          <w:rFonts w:ascii="Times New Roman" w:eastAsia="Calibri" w:hAnsi="Times New Roman"/>
          <w:i/>
          <w:sz w:val="24"/>
          <w:szCs w:val="24"/>
        </w:rPr>
        <w:sectPr w:rsidR="003832E8" w:rsidSect="00DD783E">
          <w:pgSz w:w="11906" w:h="16838"/>
          <w:pgMar w:top="1134" w:right="850" w:bottom="1134" w:left="1701" w:header="708" w:footer="708" w:gutter="0"/>
          <w:cols w:space="708"/>
          <w:docGrid w:linePitch="360"/>
        </w:sectPr>
      </w:pPr>
    </w:p>
    <w:p w:rsidR="001E0C2B" w:rsidRPr="00053AC7" w:rsidRDefault="001E0C2B" w:rsidP="00BF4947">
      <w:pPr>
        <w:spacing w:after="0" w:line="240" w:lineRule="auto"/>
        <w:rPr>
          <w:rFonts w:ascii="Times New Roman" w:eastAsia="Calibri" w:hAnsi="Times New Roman"/>
          <w:b/>
          <w:i/>
          <w:sz w:val="24"/>
          <w:szCs w:val="24"/>
        </w:rPr>
      </w:pPr>
      <w:r w:rsidRPr="00BB09A0">
        <w:rPr>
          <w:rFonts w:ascii="Times New Roman" w:eastAsia="Calibri" w:hAnsi="Times New Roman"/>
          <w:i/>
          <w:sz w:val="24"/>
          <w:szCs w:val="24"/>
        </w:rPr>
        <w:lastRenderedPageBreak/>
        <w:t>Таблица</w:t>
      </w:r>
      <w:r w:rsidR="00BF4947" w:rsidRPr="00BB09A0">
        <w:rPr>
          <w:rFonts w:ascii="Times New Roman" w:eastAsia="Calibri" w:hAnsi="Times New Roman"/>
          <w:i/>
          <w:sz w:val="24"/>
          <w:szCs w:val="24"/>
        </w:rPr>
        <w:t xml:space="preserve"> </w:t>
      </w:r>
      <w:r w:rsidR="003832E8">
        <w:rPr>
          <w:rFonts w:ascii="Times New Roman" w:eastAsia="Calibri" w:hAnsi="Times New Roman"/>
          <w:i/>
          <w:sz w:val="24"/>
          <w:szCs w:val="24"/>
        </w:rPr>
        <w:t>74</w:t>
      </w:r>
      <w:r w:rsidRPr="00BB09A0">
        <w:rPr>
          <w:rFonts w:ascii="Times New Roman" w:eastAsia="Calibri" w:hAnsi="Times New Roman"/>
          <w:i/>
          <w:sz w:val="24"/>
          <w:szCs w:val="24"/>
        </w:rPr>
        <w:t>.</w:t>
      </w:r>
      <w:r w:rsidR="00BF4947" w:rsidRPr="00BB09A0">
        <w:rPr>
          <w:rFonts w:ascii="Times New Roman" w:eastAsia="Calibri" w:hAnsi="Times New Roman"/>
          <w:i/>
          <w:sz w:val="24"/>
          <w:szCs w:val="24"/>
        </w:rPr>
        <w:t>-</w:t>
      </w:r>
      <w:r w:rsidR="00BF4947" w:rsidRPr="00053AC7">
        <w:rPr>
          <w:rFonts w:ascii="Times New Roman" w:eastAsia="Calibri" w:hAnsi="Times New Roman"/>
          <w:b/>
          <w:i/>
          <w:sz w:val="24"/>
          <w:szCs w:val="24"/>
        </w:rPr>
        <w:t xml:space="preserve"> Расстояния до групповых баллонных установок до зданий и сооружений</w:t>
      </w:r>
    </w:p>
    <w:p w:rsidR="001E0C2B" w:rsidRPr="00BF4947" w:rsidRDefault="001E0C2B" w:rsidP="00776446">
      <w:pPr>
        <w:widowControl w:val="0"/>
        <w:tabs>
          <w:tab w:val="left" w:pos="994"/>
        </w:tabs>
        <w:autoSpaceDE w:val="0"/>
        <w:autoSpaceDN w:val="0"/>
        <w:adjustRightInd w:val="0"/>
        <w:spacing w:after="0" w:line="240" w:lineRule="auto"/>
        <w:jc w:val="center"/>
        <w:rPr>
          <w:rFonts w:ascii="Times New Roman" w:eastAsia="Calibri" w:hAnsi="Times New Roman"/>
          <w:b/>
          <w:sz w:val="8"/>
          <w:szCs w:val="8"/>
        </w:rPr>
      </w:pPr>
    </w:p>
    <w:tbl>
      <w:tblPr>
        <w:tblW w:w="14884" w:type="dxa"/>
        <w:tblCellSpacing w:w="5" w:type="nil"/>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75" w:type="dxa"/>
          <w:left w:w="40" w:type="dxa"/>
          <w:bottom w:w="75" w:type="dxa"/>
          <w:right w:w="40" w:type="dxa"/>
        </w:tblCellMar>
        <w:tblLook w:val="0000"/>
      </w:tblPr>
      <w:tblGrid>
        <w:gridCol w:w="6663"/>
        <w:gridCol w:w="1134"/>
        <w:gridCol w:w="992"/>
        <w:gridCol w:w="992"/>
        <w:gridCol w:w="992"/>
        <w:gridCol w:w="993"/>
        <w:gridCol w:w="992"/>
        <w:gridCol w:w="2126"/>
      </w:tblGrid>
      <w:tr w:rsidR="001E0C2B" w:rsidRPr="003619AC" w:rsidTr="003832E8">
        <w:trPr>
          <w:trHeight w:val="20"/>
          <w:tblCellSpacing w:w="5" w:type="nil"/>
        </w:trPr>
        <w:tc>
          <w:tcPr>
            <w:tcW w:w="6663" w:type="dxa"/>
            <w:vMerge w:val="restart"/>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Здания, сооружения</w:t>
            </w:r>
          </w:p>
        </w:tc>
        <w:tc>
          <w:tcPr>
            <w:tcW w:w="6095" w:type="dxa"/>
            <w:gridSpan w:val="6"/>
            <w:shd w:val="clear" w:color="auto" w:fill="EEECE1" w:themeFill="background2"/>
          </w:tcPr>
          <w:p w:rsidR="001E0C2B" w:rsidRPr="003E6EAE" w:rsidRDefault="001E0C2B" w:rsidP="00776446">
            <w:pPr>
              <w:autoSpaceDE w:val="0"/>
              <w:autoSpaceDN w:val="0"/>
              <w:adjustRightInd w:val="0"/>
              <w:spacing w:after="0" w:line="240" w:lineRule="auto"/>
              <w:jc w:val="both"/>
              <w:rPr>
                <w:rFonts w:ascii="Times New Roman" w:hAnsi="Times New Roman"/>
                <w:color w:val="000000"/>
              </w:rPr>
            </w:pPr>
            <w:r w:rsidRPr="003E6EAE">
              <w:rPr>
                <w:rFonts w:ascii="Times New Roman" w:hAnsi="Times New Roman"/>
                <w:color w:val="000000"/>
              </w:rPr>
              <w:t>Расстояние от ограждения резервуарной установки (в свету), м</w:t>
            </w:r>
          </w:p>
        </w:tc>
        <w:tc>
          <w:tcPr>
            <w:tcW w:w="2126" w:type="dxa"/>
            <w:vMerge w:val="restart"/>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Расстояние от испарительной установки в свету, м</w:t>
            </w:r>
          </w:p>
        </w:tc>
      </w:tr>
      <w:tr w:rsidR="001E0C2B" w:rsidRPr="003619AC" w:rsidTr="003832E8">
        <w:trPr>
          <w:trHeight w:val="20"/>
          <w:tblCellSpacing w:w="5" w:type="nil"/>
        </w:trPr>
        <w:tc>
          <w:tcPr>
            <w:tcW w:w="6663" w:type="dxa"/>
            <w:vMerge/>
          </w:tcPr>
          <w:p w:rsidR="001E0C2B" w:rsidRPr="003E6EAE" w:rsidRDefault="001E0C2B" w:rsidP="00776446">
            <w:pPr>
              <w:widowControl w:val="0"/>
              <w:autoSpaceDE w:val="0"/>
              <w:autoSpaceDN w:val="0"/>
              <w:adjustRightInd w:val="0"/>
              <w:spacing w:after="0" w:line="240" w:lineRule="auto"/>
              <w:ind w:firstLine="540"/>
              <w:jc w:val="both"/>
              <w:rPr>
                <w:rFonts w:ascii="Times New Roman" w:eastAsia="Calibri" w:hAnsi="Times New Roman"/>
              </w:rPr>
            </w:pPr>
          </w:p>
        </w:tc>
        <w:tc>
          <w:tcPr>
            <w:tcW w:w="4110" w:type="dxa"/>
            <w:gridSpan w:val="4"/>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надземной</w:t>
            </w:r>
          </w:p>
        </w:tc>
        <w:tc>
          <w:tcPr>
            <w:tcW w:w="1985" w:type="dxa"/>
            <w:gridSpan w:val="2"/>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подземной</w:t>
            </w:r>
          </w:p>
        </w:tc>
        <w:tc>
          <w:tcPr>
            <w:tcW w:w="2126" w:type="dxa"/>
            <w:vMerge/>
          </w:tcPr>
          <w:p w:rsidR="001E0C2B" w:rsidRPr="003E6EAE" w:rsidRDefault="001E0C2B" w:rsidP="00776446">
            <w:pPr>
              <w:autoSpaceDE w:val="0"/>
              <w:autoSpaceDN w:val="0"/>
              <w:adjustRightInd w:val="0"/>
              <w:spacing w:after="0" w:line="240" w:lineRule="auto"/>
              <w:jc w:val="both"/>
              <w:rPr>
                <w:rFonts w:ascii="Times New Roman" w:hAnsi="Times New Roman"/>
                <w:color w:val="000000"/>
              </w:rPr>
            </w:pPr>
          </w:p>
        </w:tc>
      </w:tr>
      <w:tr w:rsidR="001E0C2B" w:rsidRPr="003619AC" w:rsidTr="003832E8">
        <w:trPr>
          <w:trHeight w:val="20"/>
          <w:tblCellSpacing w:w="5" w:type="nil"/>
        </w:trPr>
        <w:tc>
          <w:tcPr>
            <w:tcW w:w="6663" w:type="dxa"/>
            <w:vMerge/>
          </w:tcPr>
          <w:p w:rsidR="001E0C2B" w:rsidRPr="003E6EAE" w:rsidRDefault="001E0C2B" w:rsidP="00776446">
            <w:pPr>
              <w:widowControl w:val="0"/>
              <w:autoSpaceDE w:val="0"/>
              <w:autoSpaceDN w:val="0"/>
              <w:adjustRightInd w:val="0"/>
              <w:spacing w:after="0" w:line="240" w:lineRule="auto"/>
              <w:ind w:firstLine="540"/>
              <w:jc w:val="both"/>
              <w:rPr>
                <w:rFonts w:ascii="Times New Roman" w:eastAsia="Calibri" w:hAnsi="Times New Roman"/>
              </w:rPr>
            </w:pPr>
          </w:p>
        </w:tc>
        <w:tc>
          <w:tcPr>
            <w:tcW w:w="6095" w:type="dxa"/>
            <w:gridSpan w:val="6"/>
            <w:shd w:val="clear" w:color="auto" w:fill="EEECE1" w:themeFill="background2"/>
          </w:tcPr>
          <w:p w:rsidR="001E0C2B" w:rsidRPr="003E6EAE" w:rsidRDefault="001E0C2B" w:rsidP="00776446">
            <w:pPr>
              <w:autoSpaceDE w:val="0"/>
              <w:autoSpaceDN w:val="0"/>
              <w:adjustRightInd w:val="0"/>
              <w:spacing w:after="0" w:line="240" w:lineRule="auto"/>
              <w:jc w:val="both"/>
              <w:rPr>
                <w:rFonts w:ascii="Times New Roman" w:hAnsi="Times New Roman"/>
                <w:color w:val="000000"/>
              </w:rPr>
            </w:pPr>
            <w:r w:rsidRPr="003E6EAE">
              <w:rPr>
                <w:rFonts w:ascii="Times New Roman" w:hAnsi="Times New Roman"/>
                <w:color w:val="000000"/>
              </w:rPr>
              <w:t>при общей вместимости резервуаров в установке, м</w:t>
            </w:r>
            <w:r w:rsidRPr="003E6EAE">
              <w:rPr>
                <w:rFonts w:ascii="Times New Roman" w:hAnsi="Times New Roman"/>
                <w:color w:val="000000"/>
                <w:vertAlign w:val="superscript"/>
              </w:rPr>
              <w:t>3</w:t>
            </w:r>
          </w:p>
        </w:tc>
        <w:tc>
          <w:tcPr>
            <w:tcW w:w="2126" w:type="dxa"/>
            <w:vMerge/>
          </w:tcPr>
          <w:p w:rsidR="001E0C2B" w:rsidRPr="003E6EAE" w:rsidRDefault="001E0C2B" w:rsidP="00776446">
            <w:pPr>
              <w:autoSpaceDE w:val="0"/>
              <w:autoSpaceDN w:val="0"/>
              <w:adjustRightInd w:val="0"/>
              <w:spacing w:after="0" w:line="240" w:lineRule="auto"/>
              <w:jc w:val="both"/>
              <w:rPr>
                <w:rFonts w:ascii="Times New Roman" w:hAnsi="Times New Roman"/>
                <w:color w:val="000000"/>
              </w:rPr>
            </w:pPr>
          </w:p>
        </w:tc>
      </w:tr>
      <w:tr w:rsidR="001E0C2B" w:rsidRPr="003619AC" w:rsidTr="003832E8">
        <w:trPr>
          <w:trHeight w:val="20"/>
          <w:tblCellSpacing w:w="5" w:type="nil"/>
        </w:trPr>
        <w:tc>
          <w:tcPr>
            <w:tcW w:w="6663" w:type="dxa"/>
            <w:vMerge/>
          </w:tcPr>
          <w:p w:rsidR="001E0C2B" w:rsidRPr="003E6EAE" w:rsidRDefault="001E0C2B" w:rsidP="00776446">
            <w:pPr>
              <w:widowControl w:val="0"/>
              <w:autoSpaceDE w:val="0"/>
              <w:autoSpaceDN w:val="0"/>
              <w:adjustRightInd w:val="0"/>
              <w:spacing w:after="0" w:line="240" w:lineRule="auto"/>
              <w:ind w:firstLine="540"/>
              <w:jc w:val="both"/>
              <w:rPr>
                <w:rFonts w:ascii="Times New Roman" w:eastAsia="Calibri" w:hAnsi="Times New Roman"/>
              </w:rPr>
            </w:pPr>
          </w:p>
        </w:tc>
        <w:tc>
          <w:tcPr>
            <w:tcW w:w="1134" w:type="dxa"/>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5</w:t>
            </w:r>
          </w:p>
        </w:tc>
        <w:tc>
          <w:tcPr>
            <w:tcW w:w="992" w:type="dxa"/>
            <w:shd w:val="clear" w:color="auto" w:fill="EEECE1" w:themeFill="background2"/>
          </w:tcPr>
          <w:p w:rsidR="001E0C2B"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св. 5</w:t>
            </w:r>
          </w:p>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10</w:t>
            </w:r>
          </w:p>
        </w:tc>
        <w:tc>
          <w:tcPr>
            <w:tcW w:w="992" w:type="dxa"/>
            <w:shd w:val="clear" w:color="auto" w:fill="EEECE1" w:themeFill="background2"/>
          </w:tcPr>
          <w:p w:rsidR="001E0C2B"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св. 10</w:t>
            </w:r>
          </w:p>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20</w:t>
            </w:r>
          </w:p>
        </w:tc>
        <w:tc>
          <w:tcPr>
            <w:tcW w:w="992" w:type="dxa"/>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10</w:t>
            </w:r>
          </w:p>
        </w:tc>
        <w:tc>
          <w:tcPr>
            <w:tcW w:w="993" w:type="dxa"/>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св. 10</w:t>
            </w:r>
          </w:p>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20</w:t>
            </w:r>
          </w:p>
        </w:tc>
        <w:tc>
          <w:tcPr>
            <w:tcW w:w="992" w:type="dxa"/>
            <w:shd w:val="clear" w:color="auto" w:fill="EEECE1" w:themeFill="background2"/>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св. 20</w:t>
            </w:r>
          </w:p>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до 50</w:t>
            </w:r>
          </w:p>
        </w:tc>
        <w:tc>
          <w:tcPr>
            <w:tcW w:w="2126" w:type="dxa"/>
            <w:vMerge/>
          </w:tcPr>
          <w:p w:rsidR="001E0C2B" w:rsidRPr="003E6EAE" w:rsidRDefault="001E0C2B" w:rsidP="00776446">
            <w:pPr>
              <w:autoSpaceDE w:val="0"/>
              <w:autoSpaceDN w:val="0"/>
              <w:adjustRightInd w:val="0"/>
              <w:spacing w:after="0" w:line="240" w:lineRule="auto"/>
              <w:jc w:val="both"/>
              <w:rPr>
                <w:rFonts w:ascii="Times New Roman" w:hAnsi="Times New Roman"/>
                <w:color w:val="000000"/>
              </w:rPr>
            </w:pPr>
          </w:p>
        </w:tc>
      </w:tr>
      <w:tr w:rsidR="001E0C2B" w:rsidRPr="003619AC" w:rsidTr="003832E8">
        <w:trPr>
          <w:trHeight w:val="300"/>
          <w:tblCellSpacing w:w="5" w:type="nil"/>
        </w:trPr>
        <w:tc>
          <w:tcPr>
            <w:tcW w:w="6663" w:type="dxa"/>
          </w:tcPr>
          <w:p w:rsidR="001E0C2B" w:rsidRPr="003E6EAE" w:rsidRDefault="001E0C2B" w:rsidP="00776446">
            <w:pPr>
              <w:tabs>
                <w:tab w:val="left" w:pos="386"/>
              </w:tabs>
              <w:autoSpaceDE w:val="0"/>
              <w:autoSpaceDN w:val="0"/>
              <w:adjustRightInd w:val="0"/>
              <w:spacing w:after="0" w:line="240" w:lineRule="auto"/>
              <w:contextualSpacing/>
              <w:jc w:val="center"/>
              <w:rPr>
                <w:rFonts w:ascii="Times New Roman" w:eastAsia="Calibri" w:hAnsi="Times New Roman"/>
                <w:color w:val="000000"/>
                <w:lang w:eastAsia="en-US"/>
              </w:rPr>
            </w:pPr>
            <w:r w:rsidRPr="003E6EAE">
              <w:rPr>
                <w:rFonts w:ascii="Times New Roman" w:eastAsia="Calibri" w:hAnsi="Times New Roman"/>
                <w:color w:val="000000"/>
                <w:lang w:eastAsia="en-US"/>
              </w:rPr>
              <w:t>Общественные здания и сооружения, в том числе, общественные здания, административного назначения</w:t>
            </w:r>
          </w:p>
        </w:tc>
        <w:tc>
          <w:tcPr>
            <w:tcW w:w="1134"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40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 xml:space="preserve">50 </w:t>
            </w:r>
            <w:hyperlink w:anchor="Par121" w:history="1">
              <w:r w:rsidRPr="003E6EAE">
                <w:rPr>
                  <w:rFonts w:ascii="Times New Roman" w:hAnsi="Times New Roman"/>
                  <w:color w:val="000000"/>
                </w:rPr>
                <w:t>&lt;*&gt;</w:t>
              </w:r>
            </w:hyperlink>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 xml:space="preserve">60 </w:t>
            </w:r>
            <w:hyperlink w:anchor="Par121" w:history="1">
              <w:r w:rsidRPr="003E6EAE">
                <w:rPr>
                  <w:rFonts w:ascii="Times New Roman" w:hAnsi="Times New Roman"/>
                  <w:color w:val="000000"/>
                </w:rPr>
                <w:t>&lt;*&gt;</w:t>
              </w:r>
            </w:hyperlink>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15</w:t>
            </w:r>
          </w:p>
        </w:tc>
        <w:tc>
          <w:tcPr>
            <w:tcW w:w="993"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30</w:t>
            </w:r>
          </w:p>
        </w:tc>
        <w:tc>
          <w:tcPr>
            <w:tcW w:w="2126"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25</w:t>
            </w:r>
          </w:p>
        </w:tc>
      </w:tr>
      <w:tr w:rsidR="001E0C2B" w:rsidRPr="003619AC" w:rsidTr="003832E8">
        <w:trPr>
          <w:trHeight w:val="20"/>
          <w:tblCellSpacing w:w="5" w:type="nil"/>
        </w:trPr>
        <w:tc>
          <w:tcPr>
            <w:tcW w:w="6663" w:type="dxa"/>
          </w:tcPr>
          <w:p w:rsidR="001E0C2B" w:rsidRPr="003E6EAE" w:rsidRDefault="001E0C2B" w:rsidP="00776446">
            <w:pPr>
              <w:tabs>
                <w:tab w:val="left" w:pos="386"/>
              </w:tabs>
              <w:autoSpaceDE w:val="0"/>
              <w:autoSpaceDN w:val="0"/>
              <w:adjustRightInd w:val="0"/>
              <w:spacing w:after="0" w:line="240" w:lineRule="auto"/>
              <w:contextualSpacing/>
              <w:jc w:val="center"/>
              <w:rPr>
                <w:rFonts w:ascii="Times New Roman" w:eastAsia="Calibri" w:hAnsi="Times New Roman"/>
                <w:color w:val="000000"/>
                <w:lang w:eastAsia="en-US"/>
              </w:rPr>
            </w:pPr>
            <w:r w:rsidRPr="003E6EAE">
              <w:rPr>
                <w:rFonts w:ascii="Times New Roman" w:eastAsia="Calibri" w:hAnsi="Times New Roman"/>
                <w:color w:val="000000"/>
                <w:lang w:eastAsia="en-US"/>
              </w:rPr>
              <w:t>Жилые здания</w:t>
            </w:r>
          </w:p>
        </w:tc>
        <w:tc>
          <w:tcPr>
            <w:tcW w:w="1134"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 xml:space="preserve">30 </w:t>
            </w:r>
            <w:hyperlink w:anchor="Par121" w:history="1">
              <w:r w:rsidRPr="003E6EAE">
                <w:rPr>
                  <w:rFonts w:ascii="Times New Roman" w:hAnsi="Times New Roman"/>
                  <w:color w:val="000000"/>
                </w:rPr>
                <w:t>&lt;*&gt;</w:t>
              </w:r>
            </w:hyperlink>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 xml:space="preserve">40 </w:t>
            </w:r>
            <w:hyperlink w:anchor="Par121" w:history="1">
              <w:r w:rsidRPr="003E6EAE">
                <w:rPr>
                  <w:rFonts w:ascii="Times New Roman" w:hAnsi="Times New Roman"/>
                  <w:color w:val="000000"/>
                </w:rPr>
                <w:t>&lt;*&gt;</w:t>
              </w:r>
            </w:hyperlink>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c>
          <w:tcPr>
            <w:tcW w:w="993"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15</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20</w:t>
            </w:r>
          </w:p>
        </w:tc>
        <w:tc>
          <w:tcPr>
            <w:tcW w:w="2126"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12</w:t>
            </w:r>
          </w:p>
        </w:tc>
      </w:tr>
      <w:tr w:rsidR="001E0C2B" w:rsidRPr="003619AC" w:rsidTr="003832E8">
        <w:trPr>
          <w:trHeight w:val="400"/>
          <w:tblCellSpacing w:w="5" w:type="nil"/>
        </w:trPr>
        <w:tc>
          <w:tcPr>
            <w:tcW w:w="6663" w:type="dxa"/>
          </w:tcPr>
          <w:p w:rsidR="001E0C2B" w:rsidRPr="003E6EAE" w:rsidRDefault="001E0C2B" w:rsidP="00776446">
            <w:pPr>
              <w:tabs>
                <w:tab w:val="left" w:pos="386"/>
              </w:tabs>
              <w:autoSpaceDE w:val="0"/>
              <w:autoSpaceDN w:val="0"/>
              <w:adjustRightInd w:val="0"/>
              <w:spacing w:after="0" w:line="240" w:lineRule="auto"/>
              <w:contextualSpacing/>
              <w:jc w:val="center"/>
              <w:rPr>
                <w:rFonts w:ascii="Times New Roman" w:eastAsia="Calibri" w:hAnsi="Times New Roman"/>
                <w:color w:val="000000"/>
                <w:lang w:eastAsia="en-US"/>
              </w:rPr>
            </w:pPr>
            <w:r w:rsidRPr="003E6EAE">
              <w:rPr>
                <w:rFonts w:ascii="Times New Roman" w:eastAsia="Calibri" w:hAnsi="Times New Roman"/>
                <w:color w:val="000000"/>
                <w:lang w:eastAsia="en-US"/>
              </w:rPr>
              <w:t>Детские и спортивные площадки, гаражи</w:t>
            </w:r>
          </w:p>
        </w:tc>
        <w:tc>
          <w:tcPr>
            <w:tcW w:w="1134"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25</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30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c>
          <w:tcPr>
            <w:tcW w:w="993"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c>
          <w:tcPr>
            <w:tcW w:w="2126"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r>
      <w:tr w:rsidR="001E0C2B" w:rsidRPr="003619AC" w:rsidTr="003832E8">
        <w:trPr>
          <w:trHeight w:val="20"/>
          <w:tblCellSpacing w:w="5" w:type="nil"/>
        </w:trPr>
        <w:tc>
          <w:tcPr>
            <w:tcW w:w="6663" w:type="dxa"/>
          </w:tcPr>
          <w:p w:rsidR="001E0C2B" w:rsidRPr="003E6EAE" w:rsidRDefault="001E0C2B" w:rsidP="00776446">
            <w:pPr>
              <w:tabs>
                <w:tab w:val="left" w:pos="386"/>
              </w:tabs>
              <w:autoSpaceDE w:val="0"/>
              <w:autoSpaceDN w:val="0"/>
              <w:adjustRightInd w:val="0"/>
              <w:spacing w:after="0" w:line="240" w:lineRule="auto"/>
              <w:contextualSpacing/>
              <w:jc w:val="center"/>
              <w:rPr>
                <w:rFonts w:ascii="Times New Roman" w:eastAsia="Calibri" w:hAnsi="Times New Roman"/>
                <w:color w:val="000000"/>
                <w:lang w:eastAsia="en-US"/>
              </w:rPr>
            </w:pPr>
            <w:r w:rsidRPr="003E6EAE">
              <w:rPr>
                <w:rFonts w:ascii="Times New Roman" w:eastAsia="Calibri" w:hAnsi="Times New Roman"/>
                <w:color w:val="000000"/>
                <w:lang w:eastAsia="en-US"/>
              </w:rPr>
              <w:t>Производственные здания (промышленных, сельскохозяйственных предприятий и предприятий бытового обслуживания производственного назначения), котельные, склады</w:t>
            </w:r>
          </w:p>
        </w:tc>
        <w:tc>
          <w:tcPr>
            <w:tcW w:w="1134"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15</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25</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8</w:t>
            </w:r>
          </w:p>
        </w:tc>
        <w:tc>
          <w:tcPr>
            <w:tcW w:w="993"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10</w:t>
            </w:r>
          </w:p>
        </w:tc>
        <w:tc>
          <w:tcPr>
            <w:tcW w:w="992"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15</w:t>
            </w:r>
          </w:p>
        </w:tc>
        <w:tc>
          <w:tcPr>
            <w:tcW w:w="2126" w:type="dxa"/>
          </w:tcPr>
          <w:p w:rsidR="001E0C2B" w:rsidRPr="003E6EAE" w:rsidRDefault="001E0C2B" w:rsidP="00776446">
            <w:pPr>
              <w:autoSpaceDE w:val="0"/>
              <w:autoSpaceDN w:val="0"/>
              <w:adjustRightInd w:val="0"/>
              <w:spacing w:after="0" w:line="240" w:lineRule="auto"/>
              <w:jc w:val="center"/>
              <w:rPr>
                <w:rFonts w:ascii="Times New Roman" w:hAnsi="Times New Roman"/>
                <w:color w:val="000000"/>
              </w:rPr>
            </w:pPr>
            <w:r w:rsidRPr="003E6EAE">
              <w:rPr>
                <w:rFonts w:ascii="Times New Roman" w:hAnsi="Times New Roman"/>
                <w:color w:val="000000"/>
              </w:rPr>
              <w:t>12</w:t>
            </w:r>
          </w:p>
        </w:tc>
      </w:tr>
    </w:tbl>
    <w:p w:rsidR="001E0C2B" w:rsidRPr="00BF4947" w:rsidRDefault="001E0C2B" w:rsidP="001E0C2B">
      <w:pPr>
        <w:autoSpaceDE w:val="0"/>
        <w:autoSpaceDN w:val="0"/>
        <w:adjustRightInd w:val="0"/>
        <w:spacing w:after="0" w:line="240" w:lineRule="auto"/>
        <w:jc w:val="both"/>
        <w:rPr>
          <w:rFonts w:ascii="Times New Roman" w:hAnsi="Times New Roman"/>
          <w:color w:val="000000"/>
          <w:sz w:val="8"/>
          <w:szCs w:val="8"/>
        </w:rPr>
      </w:pPr>
    </w:p>
    <w:p w:rsidR="001E0C2B" w:rsidRPr="003E6EAE" w:rsidRDefault="001E0C2B" w:rsidP="001E0C2B">
      <w:pPr>
        <w:autoSpaceDE w:val="0"/>
        <w:autoSpaceDN w:val="0"/>
        <w:adjustRightInd w:val="0"/>
        <w:spacing w:after="0" w:line="240" w:lineRule="auto"/>
        <w:jc w:val="both"/>
        <w:rPr>
          <w:rFonts w:ascii="Times New Roman" w:hAnsi="Times New Roman"/>
          <w:b/>
          <w:color w:val="000000"/>
          <w:sz w:val="20"/>
          <w:szCs w:val="20"/>
        </w:rPr>
      </w:pPr>
      <w:r w:rsidRPr="003E6EAE">
        <w:rPr>
          <w:rFonts w:ascii="Times New Roman" w:hAnsi="Times New Roman"/>
          <w:b/>
          <w:color w:val="000000"/>
          <w:sz w:val="20"/>
          <w:szCs w:val="20"/>
        </w:rPr>
        <w:t>Примечание:</w:t>
      </w:r>
    </w:p>
    <w:p w:rsidR="001E0C2B" w:rsidRPr="003E6EAE" w:rsidRDefault="001E0C2B" w:rsidP="001E0C2B">
      <w:pPr>
        <w:tabs>
          <w:tab w:val="left" w:pos="993"/>
        </w:tabs>
        <w:autoSpaceDE w:val="0"/>
        <w:autoSpaceDN w:val="0"/>
        <w:adjustRightInd w:val="0"/>
        <w:spacing w:after="0" w:line="240" w:lineRule="auto"/>
        <w:contextualSpacing/>
        <w:jc w:val="both"/>
        <w:rPr>
          <w:rFonts w:ascii="Times New Roman" w:eastAsia="Calibri" w:hAnsi="Times New Roman"/>
          <w:color w:val="000000"/>
          <w:sz w:val="20"/>
          <w:szCs w:val="20"/>
          <w:lang w:eastAsia="en-US"/>
        </w:rPr>
      </w:pPr>
      <w:r>
        <w:rPr>
          <w:rFonts w:ascii="Times New Roman" w:eastAsia="Calibri" w:hAnsi="Times New Roman"/>
          <w:color w:val="000000"/>
          <w:sz w:val="20"/>
          <w:szCs w:val="20"/>
          <w:lang w:eastAsia="en-US"/>
        </w:rPr>
        <w:t xml:space="preserve">1. </w:t>
      </w:r>
      <w:r w:rsidRPr="003E6EAE">
        <w:rPr>
          <w:rFonts w:ascii="Times New Roman" w:eastAsia="Calibri" w:hAnsi="Times New Roman"/>
          <w:color w:val="000000"/>
          <w:sz w:val="20"/>
          <w:szCs w:val="20"/>
          <w:lang w:eastAsia="en-US"/>
        </w:rPr>
        <w:t>Данные таблицы применяются для расчета расстояний от резервуарных установок общей вместимостью до 50м</w:t>
      </w:r>
      <w:r w:rsidRPr="00325CFB">
        <w:rPr>
          <w:rFonts w:ascii="Times New Roman" w:eastAsia="Calibri" w:hAnsi="Times New Roman"/>
          <w:color w:val="000000"/>
          <w:sz w:val="20"/>
          <w:szCs w:val="20"/>
          <w:vertAlign w:val="superscript"/>
          <w:lang w:eastAsia="en-US"/>
        </w:rPr>
        <w:t>3</w:t>
      </w:r>
      <w:r w:rsidRPr="003E6EAE">
        <w:rPr>
          <w:rFonts w:ascii="Times New Roman" w:eastAsia="Calibri" w:hAnsi="Times New Roman"/>
          <w:color w:val="000000"/>
          <w:sz w:val="20"/>
          <w:szCs w:val="20"/>
          <w:lang w:eastAsia="en-US"/>
        </w:rPr>
        <w:t>, считая от ограждения резервуарной установки до зданий, сооружений различного назначения и сетей инженерно-технического обеспечения.</w:t>
      </w:r>
    </w:p>
    <w:p w:rsidR="00776446" w:rsidRDefault="001E0C2B" w:rsidP="001E0C2B">
      <w:pPr>
        <w:tabs>
          <w:tab w:val="left" w:pos="993"/>
        </w:tabs>
        <w:autoSpaceDE w:val="0"/>
        <w:autoSpaceDN w:val="0"/>
        <w:adjustRightInd w:val="0"/>
        <w:spacing w:after="0" w:line="240" w:lineRule="auto"/>
        <w:contextualSpacing/>
        <w:jc w:val="both"/>
        <w:rPr>
          <w:rFonts w:ascii="Times New Roman" w:eastAsia="Calibri" w:hAnsi="Times New Roman"/>
          <w:color w:val="000000"/>
          <w:sz w:val="20"/>
          <w:szCs w:val="20"/>
          <w:lang w:eastAsia="en-US"/>
        </w:rPr>
      </w:pPr>
      <w:r>
        <w:rPr>
          <w:rFonts w:ascii="Times New Roman" w:eastAsia="Calibri" w:hAnsi="Times New Roman"/>
          <w:color w:val="000000"/>
          <w:sz w:val="20"/>
          <w:szCs w:val="20"/>
          <w:lang w:eastAsia="en-US"/>
        </w:rPr>
        <w:t xml:space="preserve">2. </w:t>
      </w:r>
      <w:r w:rsidRPr="003E6EAE">
        <w:rPr>
          <w:rFonts w:ascii="Times New Roman" w:eastAsia="Calibri" w:hAnsi="Times New Roman"/>
          <w:color w:val="000000"/>
          <w:sz w:val="20"/>
          <w:szCs w:val="20"/>
          <w:lang w:eastAsia="en-US"/>
        </w:rPr>
        <w:t>&lt;*&gt; Расстояния от резервуарной установки предприятий до зданий и сооружений, которые ею не обслуживаются.</w:t>
      </w:r>
    </w:p>
    <w:p w:rsidR="00776446" w:rsidRPr="00776446" w:rsidRDefault="00776446" w:rsidP="001E0C2B">
      <w:pPr>
        <w:tabs>
          <w:tab w:val="left" w:pos="993"/>
        </w:tabs>
        <w:autoSpaceDE w:val="0"/>
        <w:autoSpaceDN w:val="0"/>
        <w:adjustRightInd w:val="0"/>
        <w:spacing w:after="0" w:line="240" w:lineRule="auto"/>
        <w:contextualSpacing/>
        <w:jc w:val="both"/>
        <w:rPr>
          <w:rFonts w:ascii="Times New Roman" w:eastAsia="Calibri" w:hAnsi="Times New Roman"/>
          <w:color w:val="000000"/>
          <w:sz w:val="8"/>
          <w:szCs w:val="8"/>
          <w:lang w:eastAsia="en-US"/>
        </w:rPr>
      </w:pPr>
    </w:p>
    <w:p w:rsidR="003832E8" w:rsidRDefault="003832E8" w:rsidP="00776446">
      <w:pPr>
        <w:widowControl w:val="0"/>
        <w:autoSpaceDE w:val="0"/>
        <w:autoSpaceDN w:val="0"/>
        <w:adjustRightInd w:val="0"/>
        <w:spacing w:after="0" w:line="240" w:lineRule="auto"/>
        <w:ind w:firstLine="567"/>
        <w:jc w:val="both"/>
        <w:rPr>
          <w:rFonts w:ascii="Times New Roman" w:hAnsi="Times New Roman"/>
          <w:sz w:val="24"/>
          <w:szCs w:val="24"/>
        </w:rPr>
        <w:sectPr w:rsidR="003832E8" w:rsidSect="00DD783E">
          <w:pgSz w:w="16838" w:h="11906" w:orient="landscape"/>
          <w:pgMar w:top="850" w:right="1134" w:bottom="1701" w:left="1134" w:header="708" w:footer="708" w:gutter="0"/>
          <w:cols w:space="708"/>
          <w:docGrid w:linePitch="360"/>
        </w:sectPr>
      </w:pPr>
    </w:p>
    <w:p w:rsidR="00CC62A9" w:rsidRPr="00A933E2" w:rsidRDefault="0006630D" w:rsidP="0006630D">
      <w:pPr>
        <w:tabs>
          <w:tab w:val="left" w:pos="1987"/>
        </w:tabs>
        <w:spacing w:after="0" w:line="240" w:lineRule="auto"/>
        <w:ind w:firstLine="567"/>
        <w:rPr>
          <w:rFonts w:ascii="Times New Roman" w:hAnsi="Times New Roman"/>
          <w:sz w:val="24"/>
          <w:szCs w:val="24"/>
        </w:rPr>
      </w:pPr>
      <w:r>
        <w:rPr>
          <w:rFonts w:ascii="Times New Roman" w:hAnsi="Times New Roman"/>
          <w:sz w:val="24"/>
          <w:szCs w:val="24"/>
        </w:rPr>
        <w:lastRenderedPageBreak/>
        <w:tab/>
      </w:r>
      <w:r w:rsidR="006F7C15" w:rsidRPr="006F7C15">
        <w:rPr>
          <w:noProof/>
          <w:sz w:val="16"/>
          <w:szCs w:val="16"/>
        </w:rPr>
        <w:pict>
          <v:rect id="Rectangle 118" o:spid="_x0000_s1087" style="position:absolute;left:0;text-align:left;margin-left:-1pt;margin-top:2.2pt;width:469.5pt;height:7.1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5eQIAAOc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" fillcolor="#c0504d" strokecolor="#f2f2f2" strokeweight="3pt">
            <v:shadow on="t" color="#622423" opacity=".5" offset="1pt"/>
          </v:rect>
        </w:pict>
      </w:r>
    </w:p>
    <w:p w:rsidR="00CC62A9" w:rsidRDefault="00CC62A9" w:rsidP="00CC62A9">
      <w:pPr>
        <w:spacing w:after="0" w:line="240" w:lineRule="auto"/>
        <w:jc w:val="center"/>
        <w:rPr>
          <w:sz w:val="16"/>
          <w:szCs w:val="16"/>
        </w:rPr>
      </w:pPr>
    </w:p>
    <w:p w:rsidR="00CC62A9" w:rsidRPr="00CC62A9" w:rsidRDefault="00723A27" w:rsidP="0006630D">
      <w:pPr>
        <w:shd w:val="clear" w:color="auto" w:fill="EEECE1" w:themeFill="background2"/>
        <w:spacing w:after="0" w:line="240" w:lineRule="auto"/>
        <w:rPr>
          <w:rFonts w:ascii="Arial Narrow" w:hAnsi="Arial Narrow"/>
          <w:b/>
          <w:sz w:val="28"/>
          <w:szCs w:val="28"/>
        </w:rPr>
      </w:pPr>
      <w:r>
        <w:rPr>
          <w:rFonts w:ascii="Arial Narrow" w:hAnsi="Arial Narrow"/>
          <w:b/>
          <w:sz w:val="28"/>
          <w:szCs w:val="28"/>
        </w:rPr>
        <w:t>6</w:t>
      </w:r>
      <w:r w:rsidR="00CC62A9" w:rsidRPr="00CC62A9">
        <w:rPr>
          <w:rFonts w:ascii="Arial Narrow" w:hAnsi="Arial Narrow"/>
          <w:b/>
          <w:sz w:val="28"/>
          <w:szCs w:val="28"/>
        </w:rPr>
        <w:t>.2.</w:t>
      </w:r>
      <w:r w:rsidR="00776446">
        <w:rPr>
          <w:rFonts w:ascii="Arial Narrow" w:hAnsi="Arial Narrow"/>
          <w:b/>
          <w:sz w:val="28"/>
          <w:szCs w:val="28"/>
        </w:rPr>
        <w:t>5</w:t>
      </w:r>
      <w:r w:rsidR="0006630D">
        <w:rPr>
          <w:rFonts w:ascii="Arial Narrow" w:hAnsi="Arial Narrow"/>
          <w:b/>
          <w:sz w:val="28"/>
          <w:szCs w:val="28"/>
        </w:rPr>
        <w:t>.</w:t>
      </w:r>
      <w:r w:rsidR="00CC62A9" w:rsidRPr="00CC62A9">
        <w:rPr>
          <w:rFonts w:ascii="Arial Narrow" w:hAnsi="Arial Narrow"/>
          <w:b/>
          <w:sz w:val="28"/>
          <w:szCs w:val="28"/>
        </w:rPr>
        <w:t xml:space="preserve">  ОБЪЕКТЫ В ОБЛАСТИ </w:t>
      </w:r>
      <w:r w:rsidR="00CC62A9">
        <w:rPr>
          <w:rFonts w:ascii="Arial Narrow" w:hAnsi="Arial Narrow"/>
          <w:b/>
          <w:sz w:val="28"/>
          <w:szCs w:val="28"/>
        </w:rPr>
        <w:t>ВОДОСНАБЖЕНИЯ</w:t>
      </w:r>
      <w:r w:rsidR="00765CB4">
        <w:rPr>
          <w:rFonts w:ascii="Arial Narrow" w:hAnsi="Arial Narrow"/>
          <w:b/>
          <w:sz w:val="28"/>
          <w:szCs w:val="28"/>
        </w:rPr>
        <w:t>,</w:t>
      </w:r>
      <w:r w:rsidR="00CC62A9">
        <w:rPr>
          <w:rFonts w:ascii="Arial Narrow" w:hAnsi="Arial Narrow"/>
          <w:b/>
          <w:sz w:val="28"/>
          <w:szCs w:val="28"/>
        </w:rPr>
        <w:t xml:space="preserve"> ВОДООТВЕДЕНИЯ</w:t>
      </w:r>
      <w:r w:rsidR="00765CB4">
        <w:rPr>
          <w:rFonts w:ascii="Arial Narrow" w:hAnsi="Arial Narrow"/>
          <w:b/>
          <w:sz w:val="28"/>
          <w:szCs w:val="28"/>
        </w:rPr>
        <w:t>, САНИТАРНОЙ ОЧИСТКИ ТЕРРИТОРИИ</w:t>
      </w:r>
    </w:p>
    <w:p w:rsidR="00CC62A9" w:rsidRDefault="006F7C15" w:rsidP="00CC62A9">
      <w:pPr>
        <w:spacing w:after="0" w:line="240" w:lineRule="auto"/>
        <w:jc w:val="center"/>
        <w:rPr>
          <w:sz w:val="16"/>
          <w:szCs w:val="16"/>
        </w:rPr>
      </w:pPr>
      <w:r>
        <w:rPr>
          <w:noProof/>
          <w:sz w:val="16"/>
          <w:szCs w:val="16"/>
        </w:rPr>
        <w:pict>
          <v:rect id="Rectangle 119" o:spid="_x0000_s1086" style="position:absolute;left:0;text-align:left;margin-left:-1pt;margin-top:7.05pt;width:469.5pt;height:7.1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zMHegIAAOc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" fillcolor="#c0504d" strokecolor="#f2f2f2" strokeweight="3pt">
            <v:shadow on="t" color="#622423" opacity=".5" offset="1pt"/>
          </v:rect>
        </w:pict>
      </w:r>
    </w:p>
    <w:p w:rsidR="00CC62A9" w:rsidRDefault="00CC62A9" w:rsidP="00CC62A9">
      <w:pPr>
        <w:spacing w:after="0" w:line="240" w:lineRule="auto"/>
        <w:jc w:val="center"/>
        <w:rPr>
          <w:sz w:val="16"/>
          <w:szCs w:val="16"/>
        </w:rPr>
      </w:pPr>
    </w:p>
    <w:p w:rsidR="00CC62A9" w:rsidRPr="00776446" w:rsidRDefault="00CC62A9" w:rsidP="00CC62A9">
      <w:pPr>
        <w:widowControl w:val="0"/>
        <w:suppressAutoHyphens/>
        <w:spacing w:after="0" w:line="240" w:lineRule="auto"/>
        <w:ind w:firstLine="709"/>
        <w:jc w:val="both"/>
        <w:rPr>
          <w:rFonts w:ascii="Times New Roman" w:hAnsi="Times New Roman"/>
          <w:color w:val="000000"/>
          <w:sz w:val="8"/>
          <w:szCs w:val="8"/>
        </w:rPr>
      </w:pPr>
    </w:p>
    <w:p w:rsidR="00E64BB9" w:rsidRPr="00E64BB9" w:rsidRDefault="00723A27" w:rsidP="00E64BB9">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776446">
        <w:rPr>
          <w:rFonts w:ascii="Arial Narrow" w:hAnsi="Arial Narrow"/>
          <w:b/>
          <w:color w:val="000000"/>
          <w:sz w:val="28"/>
          <w:szCs w:val="28"/>
        </w:rPr>
        <w:t>.2.5</w:t>
      </w:r>
      <w:r w:rsidR="00E64BB9" w:rsidRPr="00E64BB9">
        <w:rPr>
          <w:rFonts w:ascii="Arial Narrow" w:hAnsi="Arial Narrow"/>
          <w:b/>
          <w:color w:val="000000"/>
          <w:sz w:val="28"/>
          <w:szCs w:val="28"/>
        </w:rPr>
        <w:t>.1.</w:t>
      </w:r>
      <w:r w:rsidR="00310E42">
        <w:rPr>
          <w:rFonts w:ascii="Arial Narrow" w:hAnsi="Arial Narrow"/>
          <w:b/>
          <w:color w:val="000000"/>
          <w:sz w:val="28"/>
          <w:szCs w:val="28"/>
        </w:rPr>
        <w:t xml:space="preserve"> </w:t>
      </w:r>
      <w:r w:rsidR="00E64BB9" w:rsidRPr="00E64BB9">
        <w:rPr>
          <w:rFonts w:ascii="Arial Narrow" w:hAnsi="Arial Narrow"/>
          <w:b/>
          <w:color w:val="000000"/>
          <w:sz w:val="28"/>
          <w:szCs w:val="28"/>
        </w:rPr>
        <w:t>Объекты в области водоснабжения:</w:t>
      </w:r>
    </w:p>
    <w:p w:rsidR="00E64BB9" w:rsidRPr="00E64BB9" w:rsidRDefault="00E64BB9" w:rsidP="00E64BB9">
      <w:pPr>
        <w:widowControl w:val="0"/>
        <w:suppressAutoHyphens/>
        <w:spacing w:after="0" w:line="240" w:lineRule="auto"/>
        <w:jc w:val="both"/>
        <w:rPr>
          <w:rFonts w:ascii="Times New Roman" w:hAnsi="Times New Roman"/>
          <w:color w:val="000000"/>
          <w:sz w:val="8"/>
          <w:szCs w:val="8"/>
        </w:rPr>
      </w:pPr>
    </w:p>
    <w:p w:rsidR="00CC62A9" w:rsidRDefault="00723A27" w:rsidP="00CC62A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76446">
        <w:rPr>
          <w:rFonts w:ascii="Times New Roman" w:hAnsi="Times New Roman"/>
          <w:color w:val="000000"/>
          <w:sz w:val="24"/>
          <w:szCs w:val="24"/>
        </w:rPr>
        <w:t>.2.5</w:t>
      </w:r>
      <w:r w:rsidR="00780355">
        <w:rPr>
          <w:rFonts w:ascii="Times New Roman" w:hAnsi="Times New Roman"/>
          <w:color w:val="000000"/>
          <w:sz w:val="24"/>
          <w:szCs w:val="24"/>
        </w:rPr>
        <w:t>.</w:t>
      </w:r>
      <w:r w:rsidR="00E64BB9">
        <w:rPr>
          <w:rFonts w:ascii="Times New Roman" w:hAnsi="Times New Roman"/>
          <w:color w:val="000000"/>
          <w:sz w:val="24"/>
          <w:szCs w:val="24"/>
        </w:rPr>
        <w:t>1.</w:t>
      </w:r>
      <w:r w:rsidR="00780355">
        <w:rPr>
          <w:rFonts w:ascii="Times New Roman" w:hAnsi="Times New Roman"/>
          <w:color w:val="000000"/>
          <w:sz w:val="24"/>
          <w:szCs w:val="24"/>
        </w:rPr>
        <w:t xml:space="preserve">1. </w:t>
      </w:r>
      <w:r w:rsidR="00CC62A9" w:rsidRPr="000A74F9">
        <w:rPr>
          <w:rFonts w:ascii="Times New Roman" w:hAnsi="Times New Roman"/>
          <w:color w:val="000000"/>
          <w:sz w:val="24"/>
          <w:szCs w:val="24"/>
        </w:rPr>
        <w:t xml:space="preserve">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 в соответствии с Федеральным </w:t>
      </w:r>
      <w:hyperlink r:id="rId25" w:history="1">
        <w:r w:rsidR="00CC62A9" w:rsidRPr="000A74F9">
          <w:rPr>
            <w:rFonts w:ascii="Times New Roman" w:hAnsi="Times New Roman"/>
            <w:color w:val="000000"/>
            <w:sz w:val="24"/>
            <w:szCs w:val="24"/>
          </w:rPr>
          <w:t>законом</w:t>
        </w:r>
      </w:hyperlink>
      <w:r w:rsidR="00CC62A9" w:rsidRPr="000A74F9">
        <w:rPr>
          <w:rFonts w:ascii="Times New Roman" w:hAnsi="Times New Roman"/>
          <w:color w:val="000000"/>
          <w:sz w:val="24"/>
          <w:szCs w:val="24"/>
        </w:rPr>
        <w:t xml:space="preserve"> от 30 декабря 2004 № 210-ФЗ «Об основах регулирования тарифов организаций коммунального комплекса». </w:t>
      </w:r>
    </w:p>
    <w:p w:rsidR="00231127" w:rsidRPr="00E365AA" w:rsidRDefault="00723A27" w:rsidP="0023112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 </w:t>
      </w:r>
      <w:r w:rsidR="00231127" w:rsidRPr="00B22A6E">
        <w:rPr>
          <w:rFonts w:ascii="Times New Roman" w:hAnsi="Times New Roman"/>
          <w:sz w:val="24"/>
          <w:szCs w:val="24"/>
        </w:rPr>
        <w:t xml:space="preserve">Выбор схемы и системы водоснабжения следует производить с учетом особенностей населенных пунктов, требуемых </w:t>
      </w:r>
      <w:r w:rsidR="00231127" w:rsidRPr="00E365AA">
        <w:rPr>
          <w:rFonts w:ascii="Times New Roman" w:hAnsi="Times New Roman"/>
          <w:sz w:val="24"/>
          <w:szCs w:val="24"/>
        </w:rPr>
        <w:t>расходов воды на различных этапах их развития, источников водоснабжения, требований к напорам, качеству воды и обеспеченности ее подачи.</w:t>
      </w:r>
    </w:p>
    <w:p w:rsidR="00231127" w:rsidRPr="00E365AA" w:rsidRDefault="00723A27" w:rsidP="0023112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.2.5.1.3. </w:t>
      </w:r>
      <w:r w:rsidR="00231127" w:rsidRPr="00E365AA">
        <w:rPr>
          <w:rFonts w:ascii="Times New Roman" w:hAnsi="Times New Roman"/>
          <w:bCs/>
          <w:sz w:val="24"/>
          <w:szCs w:val="24"/>
        </w:rPr>
        <w:t>Проектирование</w:t>
      </w:r>
      <w:r w:rsidR="00231127" w:rsidRPr="00E365AA">
        <w:rPr>
          <w:rFonts w:ascii="Times New Roman" w:hAnsi="Times New Roman"/>
          <w:sz w:val="24"/>
          <w:szCs w:val="24"/>
        </w:rPr>
        <w:t xml:space="preserve"> </w:t>
      </w:r>
      <w:r w:rsidR="00231127" w:rsidRPr="00E365AA">
        <w:rPr>
          <w:rFonts w:ascii="Times New Roman" w:hAnsi="Times New Roman"/>
          <w:bCs/>
          <w:sz w:val="24"/>
          <w:szCs w:val="24"/>
        </w:rPr>
        <w:t>систем водоснабжения</w:t>
      </w:r>
      <w:r w:rsidR="00231127" w:rsidRPr="00E365AA">
        <w:rPr>
          <w:rFonts w:ascii="Times New Roman" w:hAnsi="Times New Roman"/>
          <w:sz w:val="24"/>
          <w:szCs w:val="24"/>
        </w:rPr>
        <w:t xml:space="preserve"> населенных пунктов</w:t>
      </w:r>
      <w:r w:rsidR="004B7BC3">
        <w:rPr>
          <w:rFonts w:ascii="Times New Roman" w:hAnsi="Times New Roman"/>
          <w:color w:val="000000"/>
          <w:sz w:val="24"/>
          <w:szCs w:val="24"/>
        </w:rPr>
        <w:t xml:space="preserve"> </w:t>
      </w:r>
      <w:r w:rsidR="00226590">
        <w:rPr>
          <w:rFonts w:ascii="Times New Roman" w:hAnsi="Times New Roman"/>
          <w:color w:val="000000"/>
          <w:sz w:val="24"/>
          <w:szCs w:val="24"/>
        </w:rPr>
        <w:t>Раменского</w:t>
      </w:r>
      <w:r w:rsidR="004B7BC3">
        <w:rPr>
          <w:rFonts w:ascii="Times New Roman" w:hAnsi="Times New Roman"/>
          <w:color w:val="000000"/>
          <w:sz w:val="24"/>
          <w:szCs w:val="24"/>
        </w:rPr>
        <w:t xml:space="preserve"> сельского поселения</w:t>
      </w:r>
      <w:r>
        <w:rPr>
          <w:rFonts w:ascii="Times New Roman" w:hAnsi="Times New Roman"/>
          <w:color w:val="000000"/>
          <w:sz w:val="24"/>
          <w:szCs w:val="24"/>
        </w:rPr>
        <w:t xml:space="preserve">, </w:t>
      </w:r>
      <w:r w:rsidR="00231127" w:rsidRPr="00E365AA">
        <w:rPr>
          <w:rFonts w:ascii="Times New Roman" w:hAnsi="Times New Roman"/>
          <w:sz w:val="24"/>
          <w:szCs w:val="24"/>
        </w:rPr>
        <w:t xml:space="preserve">в том числе выбор </w:t>
      </w:r>
      <w:r w:rsidR="00231127" w:rsidRPr="00E365AA">
        <w:rPr>
          <w:rFonts w:ascii="Times New Roman" w:hAnsi="Times New Roman"/>
          <w:spacing w:val="-2"/>
          <w:sz w:val="24"/>
          <w:szCs w:val="24"/>
        </w:rPr>
        <w:t xml:space="preserve">источников хозяйственно-питьевого и производственного водоснабжения, размещение водозаборных сооружений, а также определение расчетных расходов и др., следует производить в соответствии с требованиями СП 30.13330.2012, СП 31.13330.2012, СП 42.13330.2011, СанПиН 2.1.4.1074-01, СанПиН 2.1.4.1175-02, ГОСТ 2761-84*, СанПиН 2.1.4.1110-02 с учетом санитарно-гигиенической </w:t>
      </w:r>
      <w:r w:rsidR="00231127" w:rsidRPr="00E365AA">
        <w:rPr>
          <w:rFonts w:ascii="Times New Roman" w:hAnsi="Times New Roman"/>
          <w:sz w:val="24"/>
          <w:szCs w:val="24"/>
        </w:rPr>
        <w:t>надежности получения питьевой воды, экологических и ресурсосберегающих требований.</w:t>
      </w:r>
    </w:p>
    <w:p w:rsidR="00CC62A9" w:rsidRDefault="00723A27" w:rsidP="00CC62A9">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.2.5.1.4. </w:t>
      </w:r>
      <w:r w:rsidR="00CC62A9" w:rsidRPr="000A74F9">
        <w:rPr>
          <w:rFonts w:ascii="Times New Roman" w:hAnsi="Times New Roman"/>
          <w:color w:val="000000"/>
          <w:sz w:val="24"/>
          <w:szCs w:val="24"/>
        </w:rPr>
        <w:t>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 жилых зонах, не обеспеченных централизованным водоснабжением и канализацией, размещение многоэтажных жилых домов не допускается.</w:t>
      </w:r>
    </w:p>
    <w:p w:rsidR="00231127" w:rsidRPr="00E365AA" w:rsidRDefault="00231127" w:rsidP="00231127">
      <w:pPr>
        <w:spacing w:after="0" w:line="240" w:lineRule="auto"/>
        <w:ind w:firstLine="567"/>
        <w:jc w:val="both"/>
        <w:rPr>
          <w:rFonts w:ascii="Times New Roman" w:hAnsi="Times New Roman"/>
          <w:sz w:val="24"/>
          <w:szCs w:val="24"/>
        </w:rPr>
      </w:pPr>
      <w:r w:rsidRPr="00E365AA">
        <w:rPr>
          <w:rFonts w:ascii="Times New Roman" w:hAnsi="Times New Roman"/>
          <w:sz w:val="24"/>
          <w:szCs w:val="24"/>
        </w:rPr>
        <w:t>В случае нецелесообразности или невозможности устройства системы централи</w:t>
      </w:r>
      <w:r>
        <w:rPr>
          <w:rFonts w:ascii="Times New Roman" w:hAnsi="Times New Roman"/>
          <w:sz w:val="24"/>
          <w:szCs w:val="24"/>
        </w:rPr>
        <w:t>-</w:t>
      </w:r>
      <w:r w:rsidRPr="00E365AA">
        <w:rPr>
          <w:rFonts w:ascii="Times New Roman" w:hAnsi="Times New Roman"/>
          <w:sz w:val="24"/>
          <w:szCs w:val="24"/>
        </w:rPr>
        <w:t xml:space="preserve">зованного </w:t>
      </w:r>
      <w:r w:rsidRPr="00E365AA">
        <w:rPr>
          <w:rFonts w:ascii="Times New Roman" w:hAnsi="Times New Roman"/>
          <w:spacing w:val="-3"/>
          <w:sz w:val="24"/>
          <w:szCs w:val="24"/>
        </w:rPr>
        <w:t xml:space="preserve">водоснабжения отдельных населенных пунктов или их групп, водоснабжение следует проектировать </w:t>
      </w:r>
      <w:r w:rsidRPr="00E365AA">
        <w:rPr>
          <w:rFonts w:ascii="Times New Roman" w:hAnsi="Times New Roman"/>
          <w:sz w:val="24"/>
          <w:szCs w:val="24"/>
        </w:rPr>
        <w:t>по децентрализованной схеме по согласованию с территориаль</w:t>
      </w:r>
      <w:r w:rsidR="00964FCD">
        <w:rPr>
          <w:rFonts w:ascii="Times New Roman" w:hAnsi="Times New Roman"/>
          <w:sz w:val="24"/>
          <w:szCs w:val="24"/>
        </w:rPr>
        <w:t>-</w:t>
      </w:r>
      <w:r w:rsidRPr="00E365AA">
        <w:rPr>
          <w:rFonts w:ascii="Times New Roman" w:hAnsi="Times New Roman"/>
          <w:sz w:val="24"/>
          <w:szCs w:val="24"/>
        </w:rPr>
        <w:t>ными органами Роспотребнадзора.</w:t>
      </w:r>
    </w:p>
    <w:p w:rsidR="00231127" w:rsidRDefault="00723A27" w:rsidP="00231127">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.2.5.1.5. </w:t>
      </w:r>
      <w:r w:rsidR="00231127" w:rsidRPr="000A74F9">
        <w:rPr>
          <w:rFonts w:ascii="Times New Roman" w:hAnsi="Times New Roman"/>
          <w:color w:val="000000"/>
          <w:sz w:val="24"/>
          <w:szCs w:val="24"/>
        </w:rPr>
        <w:t xml:space="preserve">Выбор источников хозяйственно-питьевого водоснабжения необходимо осуществлять в соответствии с требованиями </w:t>
      </w:r>
      <w:hyperlink r:id="rId26" w:history="1">
        <w:r w:rsidR="00231127" w:rsidRPr="000A74F9">
          <w:rPr>
            <w:rFonts w:ascii="Times New Roman" w:hAnsi="Times New Roman"/>
            <w:color w:val="000000"/>
            <w:sz w:val="24"/>
            <w:szCs w:val="24"/>
          </w:rPr>
          <w:t>ГОСТ 2761</w:t>
        </w:r>
      </w:hyperlink>
      <w:r w:rsidR="00231127" w:rsidRPr="000A74F9">
        <w:rPr>
          <w:rFonts w:ascii="Times New Roman" w:hAnsi="Times New Roman"/>
          <w:color w:val="000000"/>
          <w:sz w:val="24"/>
          <w:szCs w:val="24"/>
        </w:rPr>
        <w:t>, а также с учетом норм радиационной безопасности при положительном заключении органов государственного санитарно-эпидемиологического надзора по выбору площадки.</w:t>
      </w:r>
    </w:p>
    <w:p w:rsidR="00231127" w:rsidRPr="00E365AA" w:rsidRDefault="00723A27" w:rsidP="00231127">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.2.5.1.6. </w:t>
      </w:r>
      <w:r w:rsidR="00231127" w:rsidRPr="00E365AA">
        <w:rPr>
          <w:rFonts w:ascii="Times New Roman" w:hAnsi="Times New Roman"/>
          <w:sz w:val="24"/>
          <w:szCs w:val="24"/>
        </w:rPr>
        <w:t>Расчетное среднесуточное водопотребление населенных пунктов определяется как сумма расходов воды на хозяйственно-бытовые нужды и нужды промышленных и сельскохозяйственных предприятий с учетом расхода воды на поливку.</w:t>
      </w:r>
    </w:p>
    <w:p w:rsidR="00231127" w:rsidRPr="00E365AA" w:rsidRDefault="00231127" w:rsidP="00231127">
      <w:pPr>
        <w:autoSpaceDE w:val="0"/>
        <w:autoSpaceDN w:val="0"/>
        <w:adjustRightInd w:val="0"/>
        <w:spacing w:after="0" w:line="240" w:lineRule="auto"/>
        <w:ind w:firstLine="567"/>
        <w:jc w:val="both"/>
        <w:rPr>
          <w:rFonts w:ascii="Times New Roman" w:hAnsi="Times New Roman"/>
          <w:sz w:val="24"/>
          <w:szCs w:val="24"/>
        </w:rPr>
      </w:pPr>
      <w:r w:rsidRPr="00E365AA">
        <w:rPr>
          <w:rFonts w:ascii="Times New Roman" w:hAnsi="Times New Roman"/>
          <w:sz w:val="24"/>
          <w:szCs w:val="24"/>
        </w:rPr>
        <w:t>При проектировании сооружений водоснабжения следует учитывать требования бесперебойности водоснабжения.</w:t>
      </w:r>
    </w:p>
    <w:p w:rsidR="00231127" w:rsidRPr="000A74F9" w:rsidRDefault="00723A27" w:rsidP="00CC62A9">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.2.5.1.7. </w:t>
      </w:r>
      <w:r w:rsidR="00231127" w:rsidRPr="00E365AA">
        <w:rPr>
          <w:rFonts w:ascii="Times New Roman" w:hAnsi="Times New Roman"/>
          <w:bCs/>
          <w:sz w:val="24"/>
          <w:szCs w:val="24"/>
        </w:rPr>
        <w:t>Выбор схем и систем водоснабжения</w:t>
      </w:r>
      <w:r w:rsidR="00231127" w:rsidRPr="00E365AA">
        <w:rPr>
          <w:rFonts w:ascii="Times New Roman" w:hAnsi="Times New Roman"/>
          <w:sz w:val="24"/>
          <w:szCs w:val="24"/>
        </w:rPr>
        <w:t xml:space="preserve"> следует осуществлять в соответствии с требованиями СП 31.13330.2012.</w:t>
      </w:r>
    </w:p>
    <w:p w:rsidR="00231127" w:rsidRPr="00E365AA" w:rsidRDefault="00231127" w:rsidP="00231127">
      <w:pPr>
        <w:spacing w:after="0" w:line="240" w:lineRule="auto"/>
        <w:ind w:firstLine="567"/>
        <w:jc w:val="both"/>
        <w:rPr>
          <w:rFonts w:ascii="Times New Roman" w:hAnsi="Times New Roman"/>
          <w:sz w:val="24"/>
          <w:szCs w:val="24"/>
        </w:rPr>
      </w:pPr>
      <w:r w:rsidRPr="00E365AA">
        <w:rPr>
          <w:rFonts w:ascii="Times New Roman" w:hAnsi="Times New Roman"/>
          <w:sz w:val="24"/>
          <w:szCs w:val="24"/>
        </w:rPr>
        <w:t>Системы водоснабжения могут быть централизованными, нецентрализованными, локальными, оборотными.</w:t>
      </w:r>
    </w:p>
    <w:p w:rsidR="00231127" w:rsidRPr="00E365AA" w:rsidRDefault="00723A27" w:rsidP="0023112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.2.5.1.8. </w:t>
      </w:r>
      <w:r w:rsidR="00231127" w:rsidRPr="00E365AA">
        <w:rPr>
          <w:rFonts w:ascii="Times New Roman" w:hAnsi="Times New Roman"/>
          <w:sz w:val="24"/>
          <w:szCs w:val="24"/>
        </w:rPr>
        <w:t>Централизованная система водоснабжения должна обеспечивать:</w:t>
      </w:r>
    </w:p>
    <w:p w:rsidR="00231127" w:rsidRPr="00E365AA" w:rsidRDefault="00231127" w:rsidP="00231127">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365AA">
        <w:rPr>
          <w:rFonts w:ascii="Times New Roman" w:hAnsi="Times New Roman"/>
          <w:sz w:val="24"/>
          <w:szCs w:val="24"/>
        </w:rPr>
        <w:t xml:space="preserve"> хозяйственно-питьевое водопотребление в жилых и общественных зданиях, нужды коммунально-бытовых предприятий;</w:t>
      </w:r>
    </w:p>
    <w:p w:rsidR="00231127" w:rsidRPr="00E365AA" w:rsidRDefault="00231127" w:rsidP="00231127">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365AA">
        <w:rPr>
          <w:rFonts w:ascii="Times New Roman" w:hAnsi="Times New Roman"/>
          <w:sz w:val="24"/>
          <w:szCs w:val="24"/>
        </w:rPr>
        <w:t xml:space="preserve"> хозяйственно-питьевое водопотребление на предприятиях;</w:t>
      </w:r>
    </w:p>
    <w:p w:rsidR="00231127" w:rsidRPr="00E365AA" w:rsidRDefault="00231127" w:rsidP="00231127">
      <w:pPr>
        <w:spacing w:after="0" w:line="240" w:lineRule="auto"/>
        <w:ind w:firstLine="567"/>
        <w:jc w:val="both"/>
        <w:rPr>
          <w:rFonts w:ascii="Times New Roman" w:hAnsi="Times New Roman"/>
          <w:sz w:val="24"/>
          <w:szCs w:val="24"/>
        </w:rPr>
      </w:pPr>
      <w:r>
        <w:rPr>
          <w:rFonts w:ascii="Times New Roman" w:hAnsi="Times New Roman"/>
          <w:spacing w:val="-2"/>
          <w:sz w:val="24"/>
          <w:szCs w:val="24"/>
        </w:rPr>
        <w:lastRenderedPageBreak/>
        <w:t>•</w:t>
      </w:r>
      <w:r w:rsidRPr="00E365AA">
        <w:rPr>
          <w:rFonts w:ascii="Times New Roman" w:hAnsi="Times New Roman"/>
          <w:spacing w:val="-2"/>
          <w:sz w:val="24"/>
          <w:szCs w:val="24"/>
        </w:rPr>
        <w:t xml:space="preserve"> производственные нужды промышленных и сельскохозяйственных предприя</w:t>
      </w:r>
      <w:r w:rsidRPr="00E365AA">
        <w:rPr>
          <w:rFonts w:ascii="Times New Roman" w:hAnsi="Times New Roman"/>
          <w:sz w:val="24"/>
          <w:szCs w:val="24"/>
        </w:rPr>
        <w:t xml:space="preserve">тий, где требуется вода питьевого качества или для которых экономически нецелесообразно сооружение отдельного водопровода; </w:t>
      </w:r>
    </w:p>
    <w:p w:rsidR="00231127" w:rsidRPr="00E365AA" w:rsidRDefault="00231127" w:rsidP="00231127">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365AA">
        <w:rPr>
          <w:rFonts w:ascii="Times New Roman" w:hAnsi="Times New Roman"/>
          <w:sz w:val="24"/>
          <w:szCs w:val="24"/>
        </w:rPr>
        <w:t xml:space="preserve"> тушение пожаров;</w:t>
      </w:r>
    </w:p>
    <w:p w:rsidR="00231127" w:rsidRPr="00E365AA" w:rsidRDefault="00231127" w:rsidP="00231127">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365AA">
        <w:rPr>
          <w:rFonts w:ascii="Times New Roman" w:hAnsi="Times New Roman"/>
          <w:sz w:val="24"/>
          <w:szCs w:val="24"/>
        </w:rPr>
        <w:t xml:space="preserve"> собственные нужды станций водоподготовки, промывку водопроводных и канализационных сетей и др.</w:t>
      </w:r>
    </w:p>
    <w:p w:rsidR="00231127" w:rsidRPr="00E365AA" w:rsidRDefault="00231127" w:rsidP="00964FCD">
      <w:pPr>
        <w:spacing w:after="0" w:line="240" w:lineRule="auto"/>
        <w:ind w:firstLine="567"/>
        <w:jc w:val="both"/>
        <w:rPr>
          <w:rFonts w:ascii="Times New Roman" w:hAnsi="Times New Roman"/>
          <w:sz w:val="24"/>
          <w:szCs w:val="24"/>
        </w:rPr>
      </w:pPr>
      <w:r w:rsidRPr="00E365AA">
        <w:rPr>
          <w:rFonts w:ascii="Times New Roman" w:hAnsi="Times New Roman"/>
          <w:sz w:val="24"/>
          <w:szCs w:val="24"/>
        </w:rPr>
        <w:t xml:space="preserve">При необходимости повышения обеспеченности подачи воды на производственные нужды промышленных </w:t>
      </w:r>
      <w:r w:rsidRPr="00E365AA">
        <w:rPr>
          <w:rFonts w:ascii="Times New Roman" w:hAnsi="Times New Roman"/>
          <w:spacing w:val="-2"/>
          <w:sz w:val="24"/>
          <w:szCs w:val="24"/>
        </w:rPr>
        <w:t xml:space="preserve">и сельскохозяйственных </w:t>
      </w:r>
      <w:r w:rsidRPr="00E365AA">
        <w:rPr>
          <w:rFonts w:ascii="Times New Roman" w:hAnsi="Times New Roman"/>
          <w:sz w:val="24"/>
          <w:szCs w:val="24"/>
        </w:rPr>
        <w:t>предприятий (производств, цехов, установок) следует предусматривать локальные системы водоснабжения.</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.2.5.1.9. </w:t>
      </w:r>
      <w:r w:rsidR="00231127" w:rsidRPr="00E365AA">
        <w:rPr>
          <w:rFonts w:ascii="Times New Roman" w:hAnsi="Times New Roman"/>
          <w:sz w:val="24"/>
          <w:szCs w:val="24"/>
        </w:rPr>
        <w:t>Локальных системы, обеспечивающие технологические требования объектов, должны проектироваться совместно с объектами.</w:t>
      </w:r>
    </w:p>
    <w:p w:rsidR="00964FCD"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.2.5.1.10. </w:t>
      </w:r>
      <w:r w:rsidR="00231127" w:rsidRPr="00E365AA">
        <w:rPr>
          <w:rFonts w:ascii="Times New Roman" w:hAnsi="Times New Roman"/>
          <w:sz w:val="24"/>
          <w:szCs w:val="24"/>
        </w:rPr>
        <w:t xml:space="preserve">Системы оборотного водоснабжения следует проектировать в соответствии с требованиями СП 31.13330.2012. </w:t>
      </w:r>
    </w:p>
    <w:p w:rsidR="00231127" w:rsidRPr="00E365AA" w:rsidRDefault="00231127" w:rsidP="00964FCD">
      <w:pPr>
        <w:spacing w:after="0" w:line="240" w:lineRule="auto"/>
        <w:ind w:firstLine="567"/>
        <w:jc w:val="both"/>
        <w:rPr>
          <w:rFonts w:ascii="Times New Roman" w:hAnsi="Times New Roman"/>
          <w:sz w:val="24"/>
          <w:szCs w:val="24"/>
        </w:rPr>
      </w:pPr>
      <w:r w:rsidRPr="00E365AA">
        <w:rPr>
          <w:rFonts w:ascii="Times New Roman" w:hAnsi="Times New Roman"/>
          <w:sz w:val="24"/>
          <w:szCs w:val="24"/>
        </w:rPr>
        <w:t xml:space="preserve">В системы оборотного водоснабжения </w:t>
      </w:r>
      <w:r w:rsidRPr="00E365AA">
        <w:rPr>
          <w:rFonts w:ascii="Times New Roman" w:hAnsi="Times New Roman"/>
          <w:spacing w:val="-2"/>
          <w:sz w:val="24"/>
          <w:szCs w:val="24"/>
        </w:rPr>
        <w:t xml:space="preserve">целесообразно включать теплоутилизаторы, используя тепло на первичный подогрев </w:t>
      </w:r>
      <w:r w:rsidRPr="00E365AA">
        <w:rPr>
          <w:rFonts w:ascii="Times New Roman" w:hAnsi="Times New Roman"/>
          <w:sz w:val="24"/>
          <w:szCs w:val="24"/>
        </w:rPr>
        <w:t>водяного или воздушного отопления, а также горячего водоснабжения.</w:t>
      </w:r>
    </w:p>
    <w:p w:rsidR="00231127" w:rsidRPr="00E365AA" w:rsidRDefault="00723A27"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.2.5.1.11. </w:t>
      </w:r>
      <w:r w:rsidR="00231127" w:rsidRPr="00E365AA">
        <w:rPr>
          <w:rFonts w:ascii="Times New Roman" w:hAnsi="Times New Roman"/>
          <w:sz w:val="24"/>
          <w:szCs w:val="24"/>
        </w:rPr>
        <w:t>В сельских поселениях следует:</w:t>
      </w:r>
    </w:p>
    <w:p w:rsidR="00231127" w:rsidRPr="00E365AA" w:rsidRDefault="00964FCD"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проектировать централизованные системы водоснабжения для перспективных населенных пунктов и сельскохозяйственных объектов;</w:t>
      </w:r>
    </w:p>
    <w:p w:rsidR="00231127" w:rsidRPr="00E365AA" w:rsidRDefault="00964FCD"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предусматривать реконструкцию существующих водозаборных сооружений для сохраняемых на расчетный период сельских населенных пунктов.</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.2.5.1.12. </w:t>
      </w:r>
      <w:r w:rsidR="00231127" w:rsidRPr="00E365AA">
        <w:rPr>
          <w:rFonts w:ascii="Times New Roman" w:hAnsi="Times New Roman"/>
          <w:sz w:val="24"/>
          <w:szCs w:val="24"/>
        </w:rPr>
        <w:t xml:space="preserve">Выбор </w:t>
      </w:r>
      <w:r w:rsidR="00231127" w:rsidRPr="00E365AA">
        <w:rPr>
          <w:rFonts w:ascii="Times New Roman" w:hAnsi="Times New Roman"/>
          <w:bCs/>
          <w:sz w:val="24"/>
          <w:szCs w:val="24"/>
        </w:rPr>
        <w:t>типа и схемы</w:t>
      </w:r>
      <w:r w:rsidR="00231127" w:rsidRPr="00E365AA">
        <w:rPr>
          <w:rFonts w:ascii="Times New Roman" w:hAnsi="Times New Roman"/>
          <w:sz w:val="24"/>
          <w:szCs w:val="24"/>
        </w:rPr>
        <w:t xml:space="preserve"> </w:t>
      </w:r>
      <w:r w:rsidR="00231127" w:rsidRPr="00E365AA">
        <w:rPr>
          <w:rFonts w:ascii="Times New Roman" w:hAnsi="Times New Roman"/>
          <w:bCs/>
          <w:sz w:val="24"/>
          <w:szCs w:val="24"/>
        </w:rPr>
        <w:t>размещения водозаборных сооружений</w:t>
      </w:r>
      <w:r w:rsidR="00231127" w:rsidRPr="00E365AA">
        <w:rPr>
          <w:rFonts w:ascii="Times New Roman" w:hAnsi="Times New Roman"/>
          <w:sz w:val="24"/>
          <w:szCs w:val="24"/>
        </w:rPr>
        <w:t xml:space="preserve"> следует производить исходя из геологических, гидрогеологических и санитарных условий территории.</w:t>
      </w:r>
    </w:p>
    <w:p w:rsidR="00231127" w:rsidRPr="00E365AA" w:rsidRDefault="00231127" w:rsidP="00964FCD">
      <w:pPr>
        <w:spacing w:after="0" w:line="240" w:lineRule="auto"/>
        <w:ind w:firstLine="567"/>
        <w:jc w:val="both"/>
        <w:rPr>
          <w:rFonts w:ascii="Times New Roman" w:hAnsi="Times New Roman"/>
          <w:sz w:val="24"/>
          <w:szCs w:val="24"/>
        </w:rPr>
      </w:pPr>
      <w:r w:rsidRPr="00E365AA">
        <w:rPr>
          <w:rFonts w:ascii="Times New Roman" w:hAnsi="Times New Roman"/>
          <w:sz w:val="24"/>
          <w:szCs w:val="24"/>
        </w:rPr>
        <w:t>Водозаборные сооружения следует проектировать с учетом перспективного развития водопотребления.</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.2.5.1.13. </w:t>
      </w:r>
      <w:r w:rsidR="00231127" w:rsidRPr="00E365AA">
        <w:rPr>
          <w:rFonts w:ascii="Times New Roman" w:hAnsi="Times New Roman"/>
          <w:sz w:val="24"/>
          <w:szCs w:val="24"/>
        </w:rPr>
        <w:t xml:space="preserve">Водозаборы подземных вод должны располагаться вне территории промышленных предприятий и жилой застройки. Расположение на территории </w:t>
      </w:r>
      <w:r w:rsidR="00231127" w:rsidRPr="00E365AA">
        <w:rPr>
          <w:rFonts w:ascii="Times New Roman" w:hAnsi="Times New Roman"/>
          <w:spacing w:val="-2"/>
          <w:sz w:val="24"/>
          <w:szCs w:val="24"/>
        </w:rPr>
        <w:t>промышленного предприятия или жилой застройки возможно при соответствующем</w:t>
      </w:r>
      <w:r w:rsidR="00231127" w:rsidRPr="00E365AA">
        <w:rPr>
          <w:rFonts w:ascii="Times New Roman" w:hAnsi="Times New Roman"/>
          <w:sz w:val="24"/>
          <w:szCs w:val="24"/>
        </w:rPr>
        <w:t xml:space="preserve"> обосновании.</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.2.5.1.14. </w:t>
      </w:r>
      <w:r w:rsidR="00231127" w:rsidRPr="00E365AA">
        <w:rPr>
          <w:rFonts w:ascii="Times New Roman" w:hAnsi="Times New Roman"/>
          <w:sz w:val="24"/>
          <w:szCs w:val="24"/>
        </w:rPr>
        <w:t>Сооружения для забора поверхностных вод следует проектировать в соответствии с требованиями СП 31.13330.2012.</w:t>
      </w:r>
    </w:p>
    <w:p w:rsidR="00231127" w:rsidRPr="00E365AA" w:rsidRDefault="00723A27"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.2.5.1.15. </w:t>
      </w:r>
      <w:r w:rsidR="00231127" w:rsidRPr="00E365AA">
        <w:rPr>
          <w:rFonts w:ascii="Times New Roman" w:hAnsi="Times New Roman"/>
          <w:sz w:val="24"/>
          <w:szCs w:val="24"/>
        </w:rPr>
        <w:t>На берегах водных объектов (реки, крупные озера, водохранилища) водоприемники водозаборов следует размещать (с учетом ожидаемой переработки прилегающего берега и прибрежного склона):</w:t>
      </w:r>
    </w:p>
    <w:p w:rsidR="00231127" w:rsidRPr="00E365AA" w:rsidRDefault="00964FCD"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за пределами прибойных зон при наинизших уровнях воды; </w:t>
      </w:r>
    </w:p>
    <w:p w:rsidR="00231127" w:rsidRPr="00E365AA" w:rsidRDefault="00964FCD"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в местах, укрытых от волнения; </w:t>
      </w:r>
    </w:p>
    <w:p w:rsidR="00231127" w:rsidRPr="00E365AA" w:rsidRDefault="00964FCD" w:rsidP="00964FCD">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за пределами сосредоточенных течений, выходящих из прибойных зон.</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.2.5.1.16. </w:t>
      </w:r>
      <w:r w:rsidR="00231127" w:rsidRPr="00E365AA">
        <w:rPr>
          <w:rFonts w:ascii="Times New Roman" w:hAnsi="Times New Roman"/>
          <w:sz w:val="24"/>
          <w:szCs w:val="24"/>
        </w:rPr>
        <w:t>Место расположения водоприемников для водозаборов хозяйственно-питьевого водоснабжения должно приниматься выше по течению водотока выпусков сточных вод, населенных пунктов, а также стоянок судов, товарно-транспортных баз и складов на территории, обеспечивающей организацию зон санитарной охраны.</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.2.5.1.17. </w:t>
      </w:r>
      <w:r w:rsidR="00231127" w:rsidRPr="00E365AA">
        <w:rPr>
          <w:rFonts w:ascii="Times New Roman" w:hAnsi="Times New Roman"/>
          <w:spacing w:val="-2"/>
          <w:sz w:val="24"/>
          <w:szCs w:val="24"/>
        </w:rPr>
        <w:t xml:space="preserve">Не допускается размещать водоприемники водозаборов в пределах зон </w:t>
      </w:r>
      <w:r w:rsidR="00231127" w:rsidRPr="00E365AA">
        <w:rPr>
          <w:rFonts w:ascii="Times New Roman" w:hAnsi="Times New Roman"/>
          <w:spacing w:val="-3"/>
          <w:sz w:val="24"/>
          <w:szCs w:val="24"/>
        </w:rPr>
        <w:t>движения маломерных судов</w:t>
      </w:r>
      <w:r w:rsidR="00231127" w:rsidRPr="00E365AA">
        <w:rPr>
          <w:rFonts w:ascii="Times New Roman" w:hAnsi="Times New Roman"/>
          <w:sz w:val="24"/>
          <w:szCs w:val="24"/>
        </w:rPr>
        <w:t xml:space="preserve"> в местах зимовья и нереста рыб, на участке возможного разрушения берега, а также возникновения шугозасоров и заторов.</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.2.5.1.18. </w:t>
      </w:r>
      <w:r w:rsidR="00231127" w:rsidRPr="00E365AA">
        <w:rPr>
          <w:rFonts w:ascii="Times New Roman" w:hAnsi="Times New Roman"/>
          <w:sz w:val="24"/>
          <w:szCs w:val="24"/>
        </w:rPr>
        <w:t xml:space="preserve">При использовании вод на хозяйственно-бытовые нужды должны проектироваться </w:t>
      </w:r>
      <w:r w:rsidR="00231127" w:rsidRPr="00E365AA">
        <w:rPr>
          <w:rFonts w:ascii="Times New Roman" w:hAnsi="Times New Roman"/>
          <w:bCs/>
          <w:sz w:val="24"/>
          <w:szCs w:val="24"/>
        </w:rPr>
        <w:t>сооружения по водоподготовке</w:t>
      </w:r>
      <w:r w:rsidR="00231127" w:rsidRPr="00E365AA">
        <w:rPr>
          <w:rFonts w:ascii="Times New Roman" w:hAnsi="Times New Roman"/>
          <w:sz w:val="24"/>
          <w:szCs w:val="24"/>
        </w:rPr>
        <w:t>.</w:t>
      </w:r>
    </w:p>
    <w:p w:rsidR="00231127" w:rsidRPr="00E365AA" w:rsidRDefault="00231127" w:rsidP="00964FCD">
      <w:pPr>
        <w:spacing w:after="0" w:line="240" w:lineRule="auto"/>
        <w:ind w:firstLine="567"/>
        <w:jc w:val="both"/>
        <w:rPr>
          <w:rFonts w:ascii="Times New Roman" w:hAnsi="Times New Roman"/>
          <w:sz w:val="24"/>
          <w:szCs w:val="24"/>
        </w:rPr>
      </w:pPr>
      <w:r w:rsidRPr="00E365AA">
        <w:rPr>
          <w:rFonts w:ascii="Times New Roman" w:hAnsi="Times New Roman"/>
          <w:sz w:val="24"/>
          <w:szCs w:val="24"/>
        </w:rPr>
        <w:t>Расчетные параметры сооружений водоподготовки следует устанавливать в зависимости от методов обработки воды и качества воды в источнике водоснабжения, назначения водопровода, производительности станции водоподготовки и местных условий на основании данных технологических изысканий и опыта эксплуатации сооружений, работающих в аналогичных условиях.</w:t>
      </w:r>
    </w:p>
    <w:p w:rsidR="00231127" w:rsidRPr="00E365AA" w:rsidRDefault="00723A27" w:rsidP="00964FCD">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776446">
        <w:rPr>
          <w:rFonts w:ascii="Times New Roman" w:hAnsi="Times New Roman"/>
          <w:color w:val="000000"/>
          <w:sz w:val="24"/>
          <w:szCs w:val="24"/>
        </w:rPr>
        <w:t xml:space="preserve">.2.5.1.19. </w:t>
      </w:r>
      <w:r w:rsidR="00231127" w:rsidRPr="00E365AA">
        <w:rPr>
          <w:rFonts w:ascii="Times New Roman" w:hAnsi="Times New Roman"/>
          <w:sz w:val="24"/>
          <w:szCs w:val="24"/>
        </w:rPr>
        <w:t>Мероприятия по водоподготовке, проводимые на водозаборных соору</w:t>
      </w:r>
      <w:r w:rsidR="00265784">
        <w:rPr>
          <w:rFonts w:ascii="Times New Roman" w:hAnsi="Times New Roman"/>
          <w:sz w:val="24"/>
          <w:szCs w:val="24"/>
        </w:rPr>
        <w:t>-</w:t>
      </w:r>
      <w:r w:rsidR="00231127" w:rsidRPr="00E365AA">
        <w:rPr>
          <w:rFonts w:ascii="Times New Roman" w:hAnsi="Times New Roman"/>
          <w:sz w:val="24"/>
          <w:szCs w:val="24"/>
        </w:rPr>
        <w:t>жениях, зависят от класса водоисточника, состава воды водоисточника, определенных в соответствии с требованиями ГОСТ 2761-84*.</w:t>
      </w:r>
    </w:p>
    <w:p w:rsidR="00231127" w:rsidRPr="00E365AA" w:rsidRDefault="00723A27" w:rsidP="00265784">
      <w:pPr>
        <w:spacing w:after="0" w:line="240" w:lineRule="auto"/>
        <w:ind w:firstLine="567"/>
        <w:jc w:val="both"/>
        <w:rPr>
          <w:rFonts w:ascii="Times New Roman" w:hAnsi="Times New Roman"/>
          <w:spacing w:val="-2"/>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.2.5.1.20. </w:t>
      </w:r>
      <w:r w:rsidR="00231127" w:rsidRPr="00E365AA">
        <w:rPr>
          <w:rFonts w:ascii="Times New Roman" w:hAnsi="Times New Roman"/>
          <w:spacing w:val="-2"/>
          <w:sz w:val="24"/>
          <w:szCs w:val="24"/>
        </w:rPr>
        <w:t>Сооружения водоподготовки следует располагать по естественному склону местности с учетом потерь напора в сооружениях, соединительных коммуникациях и измерительных устройствах.</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.2.5.1.21. </w:t>
      </w:r>
      <w:r w:rsidR="00231127" w:rsidRPr="00E365AA">
        <w:rPr>
          <w:rFonts w:ascii="Times New Roman" w:hAnsi="Times New Roman"/>
          <w:sz w:val="24"/>
          <w:szCs w:val="24"/>
        </w:rPr>
        <w:t>Ориентировочные расчетные размеры участков для размещения сооружений водоподготовки в зависимости от их производительности рекомендуется принимать по табл</w:t>
      </w:r>
      <w:r w:rsidR="000A2CC3">
        <w:rPr>
          <w:rFonts w:ascii="Times New Roman" w:hAnsi="Times New Roman"/>
          <w:sz w:val="24"/>
          <w:szCs w:val="24"/>
        </w:rPr>
        <w:t>.75</w:t>
      </w:r>
      <w:r w:rsidR="00776446">
        <w:rPr>
          <w:rFonts w:ascii="Times New Roman" w:hAnsi="Times New Roman"/>
          <w:sz w:val="24"/>
          <w:szCs w:val="24"/>
        </w:rPr>
        <w:t>.</w:t>
      </w:r>
    </w:p>
    <w:p w:rsidR="00231127" w:rsidRPr="00265784" w:rsidRDefault="00231127" w:rsidP="00231127">
      <w:pPr>
        <w:spacing w:after="0" w:line="240" w:lineRule="auto"/>
        <w:ind w:firstLine="709"/>
        <w:jc w:val="both"/>
        <w:rPr>
          <w:rFonts w:ascii="Times New Roman" w:hAnsi="Times New Roman"/>
          <w:sz w:val="8"/>
          <w:szCs w:val="8"/>
        </w:rPr>
      </w:pPr>
    </w:p>
    <w:p w:rsidR="00231127" w:rsidRPr="00053AC7" w:rsidRDefault="00265784" w:rsidP="00265784">
      <w:pPr>
        <w:spacing w:after="0" w:line="240" w:lineRule="auto"/>
        <w:jc w:val="both"/>
        <w:rPr>
          <w:rFonts w:ascii="Times New Roman" w:hAnsi="Times New Roman"/>
          <w:b/>
          <w:i/>
          <w:sz w:val="24"/>
          <w:szCs w:val="24"/>
        </w:rPr>
      </w:pPr>
      <w:r w:rsidRPr="0053358A">
        <w:rPr>
          <w:rFonts w:ascii="Times New Roman" w:hAnsi="Times New Roman"/>
          <w:i/>
          <w:sz w:val="24"/>
          <w:szCs w:val="24"/>
        </w:rPr>
        <w:t xml:space="preserve">Таблица </w:t>
      </w:r>
      <w:r w:rsidR="000A2CC3">
        <w:rPr>
          <w:rFonts w:ascii="Times New Roman" w:hAnsi="Times New Roman"/>
          <w:i/>
          <w:sz w:val="24"/>
          <w:szCs w:val="24"/>
        </w:rPr>
        <w:t>75</w:t>
      </w:r>
      <w:r w:rsidRPr="00776446">
        <w:rPr>
          <w:rFonts w:ascii="Times New Roman" w:hAnsi="Times New Roman"/>
          <w:b/>
          <w:i/>
          <w:sz w:val="24"/>
          <w:szCs w:val="24"/>
        </w:rPr>
        <w:t>.</w:t>
      </w:r>
      <w:r w:rsidRPr="00053AC7">
        <w:rPr>
          <w:rFonts w:ascii="Times New Roman" w:hAnsi="Times New Roman"/>
          <w:b/>
          <w:i/>
          <w:sz w:val="24"/>
          <w:szCs w:val="24"/>
        </w:rPr>
        <w:t xml:space="preserve"> - Расчетные размеры участков для размещения сооружений водоподго-товки в зависимости от их производительности</w:t>
      </w:r>
    </w:p>
    <w:p w:rsidR="00265784" w:rsidRPr="00265784" w:rsidRDefault="00265784" w:rsidP="00265784">
      <w:pPr>
        <w:spacing w:after="0" w:line="240" w:lineRule="auto"/>
        <w:jc w:val="both"/>
        <w:rPr>
          <w:rFonts w:ascii="Times New Roman" w:hAnsi="Times New Roman"/>
          <w:sz w:val="8"/>
          <w:szCs w:val="8"/>
        </w:rPr>
      </w:pPr>
    </w:p>
    <w:tbl>
      <w:tblPr>
        <w:tblStyle w:val="14"/>
        <w:tblW w:w="0" w:type="auto"/>
        <w:jc w:val="center"/>
        <w:tblLook w:val="01E0"/>
      </w:tblPr>
      <w:tblGrid>
        <w:gridCol w:w="6150"/>
        <w:gridCol w:w="3313"/>
      </w:tblGrid>
      <w:tr w:rsidR="00231127" w:rsidRPr="00E365AA" w:rsidTr="00265784">
        <w:trPr>
          <w:trHeight w:val="312"/>
          <w:jc w:val="center"/>
        </w:trPr>
        <w:tc>
          <w:tcPr>
            <w:tcW w:w="6150" w:type="dxa"/>
            <w:shd w:val="clear" w:color="auto" w:fill="EEECE1" w:themeFill="background2"/>
            <w:vAlign w:val="center"/>
          </w:tcPr>
          <w:p w:rsidR="00231127" w:rsidRPr="00E365AA" w:rsidRDefault="00231127" w:rsidP="000E7F54">
            <w:pPr>
              <w:tabs>
                <w:tab w:val="center" w:pos="4677"/>
                <w:tab w:val="right" w:pos="9355"/>
              </w:tabs>
              <w:suppressAutoHyphens/>
              <w:jc w:val="both"/>
              <w:rPr>
                <w:rFonts w:ascii="Times New Roman" w:hAnsi="Times New Roman"/>
                <w:sz w:val="22"/>
                <w:szCs w:val="22"/>
              </w:rPr>
            </w:pPr>
            <w:r w:rsidRPr="00E365AA">
              <w:rPr>
                <w:rFonts w:ascii="Times New Roman" w:hAnsi="Times New Roman"/>
                <w:sz w:val="22"/>
                <w:szCs w:val="22"/>
              </w:rPr>
              <w:t>Производительность сооружений водоподготовки, тыс. м</w:t>
            </w:r>
            <w:r w:rsidRPr="00E365AA">
              <w:rPr>
                <w:rFonts w:ascii="Times New Roman" w:hAnsi="Times New Roman"/>
                <w:sz w:val="22"/>
                <w:szCs w:val="22"/>
                <w:vertAlign w:val="superscript"/>
              </w:rPr>
              <w:t>3</w:t>
            </w:r>
            <w:r w:rsidRPr="00E365AA">
              <w:rPr>
                <w:rFonts w:ascii="Times New Roman" w:hAnsi="Times New Roman"/>
                <w:sz w:val="22"/>
                <w:szCs w:val="22"/>
              </w:rPr>
              <w:t>/сут.</w:t>
            </w:r>
          </w:p>
        </w:tc>
        <w:tc>
          <w:tcPr>
            <w:tcW w:w="3313" w:type="dxa"/>
            <w:shd w:val="clear" w:color="auto" w:fill="EEECE1" w:themeFill="background2"/>
            <w:vAlign w:val="center"/>
          </w:tcPr>
          <w:p w:rsidR="00231127" w:rsidRPr="00E365AA" w:rsidRDefault="00231127" w:rsidP="000E7F54">
            <w:pPr>
              <w:tabs>
                <w:tab w:val="center" w:pos="4677"/>
                <w:tab w:val="right" w:pos="9355"/>
              </w:tabs>
              <w:suppressAutoHyphens/>
              <w:jc w:val="both"/>
              <w:rPr>
                <w:rFonts w:ascii="Times New Roman" w:hAnsi="Times New Roman"/>
                <w:sz w:val="22"/>
                <w:szCs w:val="22"/>
              </w:rPr>
            </w:pPr>
            <w:r w:rsidRPr="00E365AA">
              <w:rPr>
                <w:rFonts w:ascii="Times New Roman" w:hAnsi="Times New Roman"/>
                <w:sz w:val="22"/>
                <w:szCs w:val="22"/>
              </w:rPr>
              <w:t>Размеры земельных участков, га</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bCs/>
                <w:sz w:val="22"/>
                <w:szCs w:val="22"/>
              </w:rPr>
              <w:t>до 0,8</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1</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bCs/>
                <w:sz w:val="22"/>
                <w:szCs w:val="22"/>
              </w:rPr>
              <w:t>свыше 0,8 до 12</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2</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bCs/>
                <w:sz w:val="22"/>
                <w:szCs w:val="22"/>
              </w:rPr>
              <w:t>свыше 12 до 32</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3</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bCs/>
                <w:sz w:val="22"/>
                <w:szCs w:val="22"/>
              </w:rPr>
              <w:t>свыше 32 до 80</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4</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bCs/>
                <w:sz w:val="22"/>
                <w:szCs w:val="22"/>
              </w:rPr>
              <w:t>свыше 80 до 125</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6</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sz w:val="22"/>
                <w:szCs w:val="22"/>
              </w:rPr>
              <w:t>свыше 125 до 250</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12</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bCs/>
                <w:sz w:val="22"/>
                <w:szCs w:val="22"/>
              </w:rPr>
            </w:pPr>
            <w:r w:rsidRPr="00E365AA">
              <w:rPr>
                <w:rFonts w:ascii="Times New Roman" w:hAnsi="Times New Roman"/>
                <w:sz w:val="22"/>
                <w:szCs w:val="22"/>
              </w:rPr>
              <w:t>свыше 250 до 400</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18</w:t>
            </w:r>
          </w:p>
        </w:tc>
      </w:tr>
      <w:tr w:rsidR="00231127" w:rsidRPr="00E365AA" w:rsidTr="00265784">
        <w:trPr>
          <w:jc w:val="center"/>
        </w:trPr>
        <w:tc>
          <w:tcPr>
            <w:tcW w:w="6150" w:type="dxa"/>
            <w:vAlign w:val="center"/>
          </w:tcPr>
          <w:p w:rsidR="00231127" w:rsidRPr="00E365AA" w:rsidRDefault="00231127" w:rsidP="00265784">
            <w:pPr>
              <w:tabs>
                <w:tab w:val="center" w:pos="4677"/>
                <w:tab w:val="right" w:pos="9355"/>
              </w:tabs>
              <w:rPr>
                <w:rFonts w:ascii="Times New Roman" w:hAnsi="Times New Roman"/>
                <w:sz w:val="22"/>
                <w:szCs w:val="22"/>
              </w:rPr>
            </w:pPr>
            <w:r w:rsidRPr="00E365AA">
              <w:rPr>
                <w:rFonts w:ascii="Times New Roman" w:hAnsi="Times New Roman"/>
                <w:sz w:val="22"/>
                <w:szCs w:val="22"/>
              </w:rPr>
              <w:t>свыше 400 до 800</w:t>
            </w:r>
          </w:p>
        </w:tc>
        <w:tc>
          <w:tcPr>
            <w:tcW w:w="3313" w:type="dxa"/>
            <w:vAlign w:val="center"/>
          </w:tcPr>
          <w:p w:rsidR="00231127" w:rsidRPr="00E365AA" w:rsidRDefault="00231127" w:rsidP="00265784">
            <w:pPr>
              <w:tabs>
                <w:tab w:val="center" w:pos="4677"/>
                <w:tab w:val="right" w:pos="9355"/>
              </w:tabs>
              <w:jc w:val="center"/>
              <w:rPr>
                <w:rFonts w:ascii="Times New Roman" w:hAnsi="Times New Roman"/>
                <w:bCs/>
                <w:sz w:val="22"/>
                <w:szCs w:val="22"/>
              </w:rPr>
            </w:pPr>
            <w:r w:rsidRPr="00E365AA">
              <w:rPr>
                <w:rFonts w:ascii="Times New Roman" w:hAnsi="Times New Roman"/>
                <w:bCs/>
                <w:sz w:val="22"/>
                <w:szCs w:val="22"/>
              </w:rPr>
              <w:t>24</w:t>
            </w:r>
          </w:p>
        </w:tc>
      </w:tr>
    </w:tbl>
    <w:p w:rsidR="00231127" w:rsidRPr="00E64BB9" w:rsidRDefault="00231127" w:rsidP="00231127">
      <w:pPr>
        <w:spacing w:after="0" w:line="240" w:lineRule="auto"/>
        <w:ind w:firstLine="720"/>
        <w:jc w:val="both"/>
        <w:rPr>
          <w:rFonts w:ascii="Times New Roman" w:hAnsi="Times New Roman"/>
          <w:sz w:val="8"/>
          <w:szCs w:val="8"/>
        </w:rPr>
      </w:pP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.2.5.1.22. </w:t>
      </w:r>
      <w:r w:rsidR="00231127" w:rsidRPr="00E365AA">
        <w:rPr>
          <w:rFonts w:ascii="Times New Roman" w:hAnsi="Times New Roman"/>
          <w:sz w:val="24"/>
          <w:szCs w:val="24"/>
        </w:rPr>
        <w:t>Количество линий водоводов следует принимать с учетом категории системы водоснабжения и очередности строительства.</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.2.5.1.23. </w:t>
      </w:r>
      <w:r w:rsidR="00231127" w:rsidRPr="00E365AA">
        <w:rPr>
          <w:rFonts w:ascii="Times New Roman" w:hAnsi="Times New Roman"/>
          <w:sz w:val="24"/>
          <w:szCs w:val="24"/>
        </w:rPr>
        <w:t>Ширина полосы отвода земель и площадь земельных участков для строительства магистральных водоводов определяются в соответствии с требованиями СН 456-73.</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.2.5.1.24. </w:t>
      </w:r>
      <w:r w:rsidR="00231127" w:rsidRPr="00E365AA">
        <w:rPr>
          <w:rFonts w:ascii="Times New Roman" w:hAnsi="Times New Roman"/>
          <w:spacing w:val="-3"/>
          <w:sz w:val="24"/>
          <w:szCs w:val="24"/>
        </w:rPr>
        <w:t>Размеры земельных участков при проектировании колодцев магистральных подземных водо</w:t>
      </w:r>
      <w:r w:rsidR="00231127" w:rsidRPr="00E365AA">
        <w:rPr>
          <w:rFonts w:ascii="Times New Roman" w:hAnsi="Times New Roman"/>
          <w:spacing w:val="-2"/>
          <w:sz w:val="24"/>
          <w:szCs w:val="24"/>
        </w:rPr>
        <w:t>водов должны быть не более 3×3 м, камер переключения и запорной арматуры – не более 10×10 м.</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.2.5.1.25. </w:t>
      </w:r>
      <w:r w:rsidR="00231127" w:rsidRPr="00E365AA">
        <w:rPr>
          <w:rFonts w:ascii="Times New Roman" w:hAnsi="Times New Roman"/>
          <w:bCs/>
          <w:sz w:val="24"/>
          <w:szCs w:val="24"/>
        </w:rPr>
        <w:t>Водопроводные сети</w:t>
      </w:r>
      <w:r w:rsidR="00231127" w:rsidRPr="00E365AA">
        <w:rPr>
          <w:rFonts w:ascii="Times New Roman" w:hAnsi="Times New Roman"/>
          <w:sz w:val="24"/>
          <w:szCs w:val="24"/>
        </w:rPr>
        <w:t xml:space="preserve"> проектируются кольцевыми. Тупиковые линии водопроводов допускается применять:</w:t>
      </w:r>
    </w:p>
    <w:p w:rsidR="00231127" w:rsidRPr="00E365AA" w:rsidRDefault="00265784" w:rsidP="00265784">
      <w:pPr>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для подачи воды на производственные нужды</w:t>
      </w:r>
      <w:r w:rsidR="00231127" w:rsidRPr="00E365AA">
        <w:rPr>
          <w:rFonts w:ascii="Times New Roman" w:hAnsi="Times New Roman"/>
          <w:noProof/>
          <w:sz w:val="24"/>
          <w:szCs w:val="24"/>
        </w:rPr>
        <w:t xml:space="preserve"> –</w:t>
      </w:r>
      <w:r w:rsidR="00231127" w:rsidRPr="00E365AA">
        <w:rPr>
          <w:rFonts w:ascii="Times New Roman" w:hAnsi="Times New Roman"/>
          <w:sz w:val="24"/>
          <w:szCs w:val="24"/>
        </w:rPr>
        <w:t xml:space="preserve"> при допустимости перерыва в водоснабжении на время ликвидации аварии;</w:t>
      </w:r>
    </w:p>
    <w:p w:rsidR="00231127" w:rsidRPr="00E365AA" w:rsidRDefault="00265784" w:rsidP="00265784">
      <w:pPr>
        <w:spacing w:after="0" w:line="240" w:lineRule="auto"/>
        <w:ind w:firstLine="567"/>
        <w:jc w:val="both"/>
        <w:rPr>
          <w:rFonts w:ascii="Times New Roman" w:hAnsi="Times New Roman"/>
          <w:sz w:val="24"/>
          <w:szCs w:val="24"/>
        </w:rPr>
      </w:pPr>
      <w:r>
        <w:rPr>
          <w:rFonts w:ascii="Times New Roman" w:hAnsi="Times New Roman"/>
          <w:sz w:val="24"/>
          <w:szCs w:val="24"/>
        </w:rPr>
        <w:t>•</w:t>
      </w:r>
      <w:r w:rsidR="00231127" w:rsidRPr="00E365AA">
        <w:rPr>
          <w:rFonts w:ascii="Times New Roman" w:hAnsi="Times New Roman"/>
          <w:sz w:val="24"/>
          <w:szCs w:val="24"/>
        </w:rPr>
        <w:t xml:space="preserve"> для подачи воды на хозяйственно-питьевые нужды</w:t>
      </w:r>
      <w:r w:rsidR="00231127" w:rsidRPr="00E365AA">
        <w:rPr>
          <w:rFonts w:ascii="Times New Roman" w:hAnsi="Times New Roman"/>
          <w:noProof/>
          <w:sz w:val="24"/>
          <w:szCs w:val="24"/>
        </w:rPr>
        <w:t xml:space="preserve"> –</w:t>
      </w:r>
      <w:r w:rsidR="00231127" w:rsidRPr="00E365AA">
        <w:rPr>
          <w:rFonts w:ascii="Times New Roman" w:hAnsi="Times New Roman"/>
          <w:sz w:val="24"/>
          <w:szCs w:val="24"/>
        </w:rPr>
        <w:t xml:space="preserve"> при диаметре труб не более</w:t>
      </w:r>
      <w:r w:rsidR="00231127" w:rsidRPr="00E365AA">
        <w:rPr>
          <w:rFonts w:ascii="Times New Roman" w:hAnsi="Times New Roman"/>
          <w:noProof/>
          <w:sz w:val="24"/>
          <w:szCs w:val="24"/>
        </w:rPr>
        <w:t xml:space="preserve"> 100</w:t>
      </w:r>
      <w:r w:rsidR="00231127" w:rsidRPr="00E365AA">
        <w:rPr>
          <w:rFonts w:ascii="Times New Roman" w:hAnsi="Times New Roman"/>
          <w:sz w:val="24"/>
          <w:szCs w:val="24"/>
        </w:rPr>
        <w:t xml:space="preserve"> мм;</w:t>
      </w:r>
    </w:p>
    <w:p w:rsidR="00231127" w:rsidRPr="00E365AA" w:rsidRDefault="00265784" w:rsidP="00265784">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00231127" w:rsidRPr="00E365AA">
        <w:rPr>
          <w:rFonts w:ascii="Times New Roman" w:hAnsi="Times New Roman"/>
          <w:spacing w:val="-2"/>
          <w:sz w:val="24"/>
          <w:szCs w:val="24"/>
        </w:rPr>
        <w:t xml:space="preserve"> для подачи воды на противопожарные или на хозяйственно-противопожарные</w:t>
      </w:r>
      <w:r w:rsidR="00231127" w:rsidRPr="00E365AA">
        <w:rPr>
          <w:rFonts w:ascii="Times New Roman" w:hAnsi="Times New Roman"/>
          <w:sz w:val="24"/>
          <w:szCs w:val="24"/>
        </w:rPr>
        <w:t xml:space="preserve"> нужды независимо от расхода воды на пожаротушение</w:t>
      </w:r>
      <w:r w:rsidR="00231127" w:rsidRPr="00E365AA">
        <w:rPr>
          <w:rFonts w:ascii="Times New Roman" w:hAnsi="Times New Roman"/>
          <w:noProof/>
          <w:sz w:val="24"/>
          <w:szCs w:val="24"/>
        </w:rPr>
        <w:t xml:space="preserve"> – </w:t>
      </w:r>
      <w:r w:rsidR="00231127" w:rsidRPr="00E365AA">
        <w:rPr>
          <w:rFonts w:ascii="Times New Roman" w:hAnsi="Times New Roman"/>
          <w:sz w:val="24"/>
          <w:szCs w:val="24"/>
        </w:rPr>
        <w:t>при длине линий не более</w:t>
      </w:r>
      <w:r w:rsidR="00231127" w:rsidRPr="00E365AA">
        <w:rPr>
          <w:rFonts w:ascii="Times New Roman" w:hAnsi="Times New Roman"/>
          <w:noProof/>
          <w:sz w:val="24"/>
          <w:szCs w:val="24"/>
        </w:rPr>
        <w:t xml:space="preserve"> 200</w:t>
      </w:r>
      <w:r w:rsidR="00231127" w:rsidRPr="00E365AA">
        <w:rPr>
          <w:rFonts w:ascii="Times New Roman" w:hAnsi="Times New Roman"/>
          <w:sz w:val="24"/>
          <w:szCs w:val="24"/>
        </w:rPr>
        <w:t xml:space="preserve"> м.</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.2.5.1.26. </w:t>
      </w:r>
      <w:r w:rsidR="00231127" w:rsidRPr="00E365AA">
        <w:rPr>
          <w:rFonts w:ascii="Times New Roman" w:hAnsi="Times New Roman"/>
          <w:sz w:val="24"/>
          <w:szCs w:val="24"/>
        </w:rPr>
        <w:t>Кольцевание наружных водопроводных сетей внутренними водопровод</w:t>
      </w:r>
      <w:r w:rsidR="00265784">
        <w:rPr>
          <w:rFonts w:ascii="Times New Roman" w:hAnsi="Times New Roman"/>
          <w:sz w:val="24"/>
          <w:szCs w:val="24"/>
        </w:rPr>
        <w:t>-</w:t>
      </w:r>
      <w:r w:rsidR="00231127" w:rsidRPr="00E365AA">
        <w:rPr>
          <w:rFonts w:ascii="Times New Roman" w:hAnsi="Times New Roman"/>
          <w:sz w:val="24"/>
          <w:szCs w:val="24"/>
        </w:rPr>
        <w:t>ными сетями зданий и сооружений не допускается.</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.2.5.1.27. </w:t>
      </w:r>
      <w:r w:rsidR="00231127" w:rsidRPr="00E365AA">
        <w:rPr>
          <w:rFonts w:ascii="Times New Roman" w:hAnsi="Times New Roman"/>
          <w:sz w:val="24"/>
          <w:szCs w:val="24"/>
        </w:rPr>
        <w:t>Соединение сетей хозяйственно-питьевых водопроводов с сетями водо</w:t>
      </w:r>
      <w:r w:rsidR="00265784">
        <w:rPr>
          <w:rFonts w:ascii="Times New Roman" w:hAnsi="Times New Roman"/>
          <w:sz w:val="24"/>
          <w:szCs w:val="24"/>
        </w:rPr>
        <w:t>-</w:t>
      </w:r>
      <w:r w:rsidR="00231127" w:rsidRPr="00E365AA">
        <w:rPr>
          <w:rFonts w:ascii="Times New Roman" w:hAnsi="Times New Roman"/>
          <w:sz w:val="24"/>
          <w:szCs w:val="24"/>
        </w:rPr>
        <w:t>проводов, подающих воду непитьевого качества, не допускается.</w:t>
      </w:r>
    </w:p>
    <w:p w:rsidR="00231127" w:rsidRPr="00E365AA" w:rsidRDefault="00723A27" w:rsidP="00265784">
      <w:pPr>
        <w:spacing w:after="0" w:line="240" w:lineRule="auto"/>
        <w:ind w:firstLine="567"/>
        <w:jc w:val="both"/>
        <w:rPr>
          <w:rFonts w:ascii="Times New Roman" w:hAnsi="Times New Roman"/>
          <w:noProof/>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.2.5.1.28. </w:t>
      </w:r>
      <w:r w:rsidR="00231127" w:rsidRPr="00E365AA">
        <w:rPr>
          <w:rFonts w:ascii="Times New Roman" w:hAnsi="Times New Roman"/>
          <w:noProof/>
          <w:sz w:val="24"/>
          <w:szCs w:val="24"/>
        </w:rPr>
        <w:t>Противопожарный водопровод должен предусматриваться в соответст</w:t>
      </w:r>
      <w:r w:rsidR="00265784">
        <w:rPr>
          <w:rFonts w:ascii="Times New Roman" w:hAnsi="Times New Roman"/>
          <w:noProof/>
          <w:sz w:val="24"/>
          <w:szCs w:val="24"/>
        </w:rPr>
        <w:t>-</w:t>
      </w:r>
      <w:r w:rsidR="00231127" w:rsidRPr="00E365AA">
        <w:rPr>
          <w:rFonts w:ascii="Times New Roman" w:hAnsi="Times New Roman"/>
          <w:noProof/>
          <w:sz w:val="24"/>
          <w:szCs w:val="24"/>
        </w:rPr>
        <w:t>вии с требованиями Федерального закона от 22.07.2008 № 123-ФЗ «Технический регла</w:t>
      </w:r>
      <w:r w:rsidR="00265784">
        <w:rPr>
          <w:rFonts w:ascii="Times New Roman" w:hAnsi="Times New Roman"/>
          <w:noProof/>
          <w:sz w:val="24"/>
          <w:szCs w:val="24"/>
        </w:rPr>
        <w:t>-</w:t>
      </w:r>
      <w:r w:rsidR="00231127" w:rsidRPr="00E365AA">
        <w:rPr>
          <w:rFonts w:ascii="Times New Roman" w:hAnsi="Times New Roman"/>
          <w:noProof/>
          <w:sz w:val="24"/>
          <w:szCs w:val="24"/>
        </w:rPr>
        <w:t>мент о требованиях пожарной безопасности», СП 4.13130.2013.</w:t>
      </w:r>
    </w:p>
    <w:p w:rsidR="00231127" w:rsidRPr="00E365AA" w:rsidRDefault="00723A27" w:rsidP="0026578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.2.5.1.29. </w:t>
      </w:r>
      <w:r w:rsidR="00231127" w:rsidRPr="00E365AA">
        <w:rPr>
          <w:rFonts w:ascii="Times New Roman" w:hAnsi="Times New Roman"/>
          <w:sz w:val="24"/>
          <w:szCs w:val="24"/>
        </w:rPr>
        <w:t>В проектах хозяйственно-питьевых и объединенных производствен</w:t>
      </w:r>
      <w:r w:rsidR="00231127" w:rsidRPr="00E365AA">
        <w:rPr>
          <w:rFonts w:ascii="Times New Roman" w:hAnsi="Times New Roman"/>
          <w:spacing w:val="-2"/>
          <w:sz w:val="24"/>
          <w:szCs w:val="24"/>
        </w:rPr>
        <w:t xml:space="preserve">но-питьевых водопроводов необходимо предусматривать </w:t>
      </w:r>
      <w:r w:rsidR="00231127" w:rsidRPr="00E365AA">
        <w:rPr>
          <w:rFonts w:ascii="Times New Roman" w:hAnsi="Times New Roman"/>
          <w:bCs/>
          <w:spacing w:val="-2"/>
          <w:sz w:val="24"/>
          <w:szCs w:val="24"/>
        </w:rPr>
        <w:t>зоны санитарной охраны</w:t>
      </w:r>
      <w:r w:rsidR="00231127" w:rsidRPr="00E365AA">
        <w:rPr>
          <w:rFonts w:ascii="Times New Roman" w:hAnsi="Times New Roman"/>
          <w:spacing w:val="-2"/>
          <w:sz w:val="24"/>
          <w:szCs w:val="24"/>
        </w:rPr>
        <w:t xml:space="preserve"> в соответствии с требованиями </w:t>
      </w:r>
      <w:r w:rsidR="00231127" w:rsidRPr="00E365AA">
        <w:rPr>
          <w:rFonts w:ascii="Times New Roman" w:hAnsi="Times New Roman"/>
          <w:sz w:val="24"/>
          <w:szCs w:val="24"/>
        </w:rPr>
        <w:t>СанПиН 2.1.4.1110-02</w:t>
      </w:r>
      <w:r w:rsidR="00231127" w:rsidRPr="00E365AA">
        <w:rPr>
          <w:rFonts w:ascii="Times New Roman" w:hAnsi="Times New Roman"/>
          <w:spacing w:val="-2"/>
          <w:sz w:val="24"/>
          <w:szCs w:val="24"/>
        </w:rPr>
        <w:t>.</w:t>
      </w:r>
    </w:p>
    <w:p w:rsidR="00854542" w:rsidRPr="00854542" w:rsidRDefault="00231127" w:rsidP="00854542">
      <w:pPr>
        <w:spacing w:after="0" w:line="240" w:lineRule="auto"/>
        <w:ind w:firstLine="567"/>
        <w:jc w:val="both"/>
        <w:rPr>
          <w:rFonts w:ascii="Times New Roman" w:hAnsi="Times New Roman"/>
          <w:sz w:val="8"/>
          <w:szCs w:val="8"/>
        </w:rPr>
      </w:pPr>
      <w:r w:rsidRPr="00E365AA">
        <w:rPr>
          <w:rFonts w:ascii="Times New Roman" w:hAnsi="Times New Roman"/>
          <w:sz w:val="24"/>
          <w:szCs w:val="24"/>
        </w:rPr>
        <w:t xml:space="preserve">Определение границ зон поясов санитарной охраны источников водоснабжения и водопроводов питьевого назначения следует осуществлять в соответствии с </w:t>
      </w:r>
      <w:r w:rsidR="00854542">
        <w:rPr>
          <w:rFonts w:ascii="Times New Roman" w:hAnsi="Times New Roman"/>
          <w:sz w:val="24"/>
          <w:szCs w:val="24"/>
        </w:rPr>
        <w:t>табл</w:t>
      </w:r>
      <w:r w:rsidR="000A2CC3">
        <w:rPr>
          <w:rFonts w:ascii="Times New Roman" w:hAnsi="Times New Roman"/>
          <w:sz w:val="24"/>
          <w:szCs w:val="24"/>
        </w:rPr>
        <w:t>.76-77</w:t>
      </w:r>
      <w:r w:rsidR="00776446">
        <w:rPr>
          <w:rFonts w:ascii="Times New Roman" w:hAnsi="Times New Roman"/>
          <w:sz w:val="24"/>
          <w:szCs w:val="24"/>
        </w:rPr>
        <w:t>.</w:t>
      </w:r>
    </w:p>
    <w:p w:rsidR="00854542" w:rsidRPr="00854542" w:rsidRDefault="00854542" w:rsidP="00854542">
      <w:pPr>
        <w:spacing w:after="0" w:line="240" w:lineRule="auto"/>
        <w:jc w:val="both"/>
        <w:rPr>
          <w:rFonts w:ascii="Times New Roman" w:hAnsi="Times New Roman"/>
          <w:sz w:val="8"/>
          <w:szCs w:val="8"/>
        </w:rPr>
      </w:pPr>
    </w:p>
    <w:p w:rsidR="000A2CC3" w:rsidRDefault="000A2CC3" w:rsidP="00053AC7">
      <w:pPr>
        <w:spacing w:after="0" w:line="240" w:lineRule="auto"/>
        <w:jc w:val="both"/>
        <w:rPr>
          <w:rFonts w:ascii="Times New Roman" w:hAnsi="Times New Roman"/>
          <w:i/>
          <w:sz w:val="24"/>
          <w:szCs w:val="24"/>
        </w:rPr>
      </w:pPr>
    </w:p>
    <w:p w:rsidR="000A2CC3" w:rsidRDefault="000A2CC3" w:rsidP="00053AC7">
      <w:pPr>
        <w:spacing w:after="0" w:line="240" w:lineRule="auto"/>
        <w:jc w:val="both"/>
        <w:rPr>
          <w:rFonts w:ascii="Times New Roman" w:hAnsi="Times New Roman"/>
          <w:i/>
          <w:sz w:val="24"/>
          <w:szCs w:val="24"/>
        </w:rPr>
      </w:pPr>
    </w:p>
    <w:p w:rsidR="00854542" w:rsidRPr="00053AC7" w:rsidRDefault="00854542" w:rsidP="00053AC7">
      <w:pPr>
        <w:spacing w:after="0" w:line="240" w:lineRule="auto"/>
        <w:jc w:val="both"/>
        <w:rPr>
          <w:rFonts w:ascii="Times New Roman" w:hAnsi="Times New Roman"/>
          <w:b/>
          <w:i/>
          <w:sz w:val="24"/>
          <w:szCs w:val="24"/>
        </w:rPr>
      </w:pPr>
      <w:r w:rsidRPr="0053358A">
        <w:rPr>
          <w:rFonts w:ascii="Times New Roman" w:hAnsi="Times New Roman"/>
          <w:i/>
          <w:sz w:val="24"/>
          <w:szCs w:val="24"/>
        </w:rPr>
        <w:lastRenderedPageBreak/>
        <w:t xml:space="preserve">Таблица </w:t>
      </w:r>
      <w:r w:rsidR="000A2CC3">
        <w:rPr>
          <w:rFonts w:ascii="Times New Roman" w:hAnsi="Times New Roman"/>
          <w:i/>
          <w:sz w:val="24"/>
          <w:szCs w:val="24"/>
        </w:rPr>
        <w:t>76</w:t>
      </w:r>
      <w:r w:rsidRPr="00776446">
        <w:rPr>
          <w:rFonts w:ascii="Times New Roman" w:hAnsi="Times New Roman"/>
          <w:b/>
          <w:i/>
          <w:sz w:val="24"/>
          <w:szCs w:val="24"/>
        </w:rPr>
        <w:t>.</w:t>
      </w:r>
      <w:r w:rsidRPr="00053AC7">
        <w:rPr>
          <w:rFonts w:ascii="Times New Roman" w:hAnsi="Times New Roman"/>
          <w:b/>
          <w:i/>
          <w:sz w:val="24"/>
          <w:szCs w:val="24"/>
        </w:rPr>
        <w:t xml:space="preserve"> – Зоны санитарной охраны источников водоснабжения и водопроводов питьевого назначения</w:t>
      </w:r>
    </w:p>
    <w:p w:rsidR="00854542" w:rsidRPr="00854542" w:rsidRDefault="00854542" w:rsidP="00854542">
      <w:pPr>
        <w:spacing w:after="0" w:line="240" w:lineRule="auto"/>
        <w:ind w:firstLine="709"/>
        <w:jc w:val="right"/>
        <w:rPr>
          <w:rFonts w:ascii="Times New Roman" w:hAnsi="Times New Roman"/>
          <w:sz w:val="8"/>
          <w:szCs w:val="8"/>
        </w:rPr>
      </w:pP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2"/>
        <w:gridCol w:w="2710"/>
        <w:gridCol w:w="2551"/>
        <w:gridCol w:w="2127"/>
        <w:gridCol w:w="1610"/>
      </w:tblGrid>
      <w:tr w:rsidR="00854542" w:rsidRPr="00854542" w:rsidTr="008F3124">
        <w:trPr>
          <w:trHeight w:val="268"/>
          <w:jc w:val="center"/>
        </w:trPr>
        <w:tc>
          <w:tcPr>
            <w:tcW w:w="462"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ind w:left="-57" w:right="-57"/>
              <w:jc w:val="center"/>
              <w:rPr>
                <w:rFonts w:ascii="Times New Roman" w:hAnsi="Times New Roman"/>
                <w:bCs/>
              </w:rPr>
            </w:pPr>
            <w:r w:rsidRPr="00854542">
              <w:rPr>
                <w:rFonts w:ascii="Times New Roman" w:hAnsi="Times New Roman"/>
                <w:bCs/>
              </w:rPr>
              <w:t xml:space="preserve">№ </w:t>
            </w:r>
          </w:p>
          <w:p w:rsidR="00854542" w:rsidRPr="00854542" w:rsidRDefault="00854542" w:rsidP="00854542">
            <w:pPr>
              <w:spacing w:after="0" w:line="240" w:lineRule="auto"/>
              <w:ind w:left="-57" w:right="-57"/>
              <w:jc w:val="center"/>
              <w:rPr>
                <w:rFonts w:ascii="Times New Roman" w:hAnsi="Times New Roman"/>
                <w:bCs/>
              </w:rPr>
            </w:pPr>
            <w:r w:rsidRPr="00854542">
              <w:rPr>
                <w:rFonts w:ascii="Times New Roman" w:hAnsi="Times New Roman"/>
                <w:bCs/>
              </w:rPr>
              <w:t>п/п</w:t>
            </w:r>
          </w:p>
        </w:tc>
        <w:tc>
          <w:tcPr>
            <w:tcW w:w="2710" w:type="dxa"/>
            <w:vMerge w:val="restart"/>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rPr>
              <w:t>Наименование источника водоснабжения</w:t>
            </w:r>
          </w:p>
        </w:tc>
        <w:tc>
          <w:tcPr>
            <w:tcW w:w="6288" w:type="dxa"/>
            <w:gridSpan w:val="3"/>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rPr>
              <w:t>Границы зон санитарной охраны от источника водоснабжения</w:t>
            </w:r>
          </w:p>
        </w:tc>
      </w:tr>
      <w:tr w:rsidR="00E64BB9" w:rsidRPr="00854542" w:rsidTr="008F3124">
        <w:trPr>
          <w:trHeight w:val="108"/>
          <w:jc w:val="center"/>
        </w:trPr>
        <w:tc>
          <w:tcPr>
            <w:tcW w:w="462" w:type="dxa"/>
            <w:vMerge/>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rPr>
            </w:pPr>
          </w:p>
        </w:tc>
        <w:tc>
          <w:tcPr>
            <w:tcW w:w="2710" w:type="dxa"/>
            <w:vMerge/>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rPr>
            </w:pPr>
          </w:p>
        </w:tc>
        <w:tc>
          <w:tcPr>
            <w:tcW w:w="2551"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lang w:val="en-US"/>
              </w:rPr>
              <w:t xml:space="preserve">I </w:t>
            </w:r>
            <w:r w:rsidRPr="00854542">
              <w:rPr>
                <w:rFonts w:ascii="Times New Roman" w:hAnsi="Times New Roman"/>
                <w:bCs/>
              </w:rPr>
              <w:t>пояс</w:t>
            </w:r>
          </w:p>
        </w:tc>
        <w:tc>
          <w:tcPr>
            <w:tcW w:w="2127"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lang w:val="en-US"/>
              </w:rPr>
              <w:t xml:space="preserve">II </w:t>
            </w:r>
            <w:r w:rsidRPr="00854542">
              <w:rPr>
                <w:rFonts w:ascii="Times New Roman" w:hAnsi="Times New Roman"/>
                <w:bCs/>
              </w:rPr>
              <w:t>пояс</w:t>
            </w:r>
          </w:p>
        </w:tc>
        <w:tc>
          <w:tcPr>
            <w:tcW w:w="1610" w:type="dxa"/>
            <w:tcBorders>
              <w:top w:val="single" w:sz="2" w:space="0" w:color="auto"/>
              <w:left w:val="single" w:sz="2" w:space="0" w:color="auto"/>
              <w:bottom w:val="single" w:sz="2" w:space="0" w:color="auto"/>
              <w:right w:val="single" w:sz="2" w:space="0" w:color="auto"/>
            </w:tcBorders>
            <w:shd w:val="clear" w:color="auto" w:fill="EEECE1" w:themeFill="background2"/>
            <w:vAlign w:val="center"/>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lang w:val="en-US"/>
              </w:rPr>
              <w:t xml:space="preserve">III </w:t>
            </w:r>
            <w:r w:rsidRPr="00854542">
              <w:rPr>
                <w:rFonts w:ascii="Times New Roman" w:hAnsi="Times New Roman"/>
                <w:bCs/>
              </w:rPr>
              <w:t>пояс</w:t>
            </w:r>
          </w:p>
        </w:tc>
      </w:tr>
      <w:tr w:rsidR="00854542" w:rsidRPr="00854542" w:rsidTr="008F3124">
        <w:trPr>
          <w:trHeight w:val="80"/>
          <w:jc w:val="center"/>
        </w:trPr>
        <w:tc>
          <w:tcPr>
            <w:tcW w:w="462" w:type="dxa"/>
            <w:vMerge w:val="restart"/>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rPr>
              <w:t>1.</w:t>
            </w: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bCs/>
              </w:rPr>
            </w:pPr>
            <w:r w:rsidRPr="00854542">
              <w:rPr>
                <w:rFonts w:ascii="Times New Roman" w:hAnsi="Times New Roman"/>
                <w:bCs/>
              </w:rPr>
              <w:t>Подземные источники</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r>
      <w:tr w:rsidR="00854542" w:rsidRPr="00854542" w:rsidTr="008F3124">
        <w:trPr>
          <w:trHeight w:val="1018"/>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а) скважины, в том числе:</w:t>
            </w:r>
          </w:p>
          <w:p w:rsidR="00854542" w:rsidRPr="00854542" w:rsidRDefault="00854542" w:rsidP="00854542">
            <w:pPr>
              <w:spacing w:after="0" w:line="240" w:lineRule="auto"/>
              <w:rPr>
                <w:rFonts w:ascii="Times New Roman" w:hAnsi="Times New Roman"/>
              </w:rPr>
            </w:pPr>
            <w:r w:rsidRPr="00854542">
              <w:rPr>
                <w:rFonts w:ascii="Times New Roman" w:hAnsi="Times New Roman"/>
              </w:rPr>
              <w:t>- защищенные воды</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не менее 30 м</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 xml:space="preserve">по расчету </w:t>
            </w:r>
          </w:p>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 xml:space="preserve">в зависимости от Тм </w:t>
            </w:r>
          </w:p>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(см. прим. 3)</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left="-57" w:right="-57"/>
              <w:jc w:val="center"/>
              <w:rPr>
                <w:rFonts w:ascii="Times New Roman" w:hAnsi="Times New Roman"/>
              </w:rPr>
            </w:pPr>
            <w:r w:rsidRPr="00854542">
              <w:rPr>
                <w:rFonts w:ascii="Times New Roman" w:hAnsi="Times New Roman"/>
              </w:rPr>
              <w:t xml:space="preserve">по расчету </w:t>
            </w:r>
          </w:p>
          <w:p w:rsidR="00854542" w:rsidRPr="00854542" w:rsidRDefault="00854542" w:rsidP="00854542">
            <w:pPr>
              <w:spacing w:after="0" w:line="240" w:lineRule="auto"/>
              <w:ind w:left="-57" w:right="-57"/>
              <w:jc w:val="center"/>
              <w:rPr>
                <w:rFonts w:ascii="Times New Roman" w:hAnsi="Times New Roman"/>
              </w:rPr>
            </w:pPr>
            <w:r w:rsidRPr="00854542">
              <w:rPr>
                <w:rFonts w:ascii="Times New Roman" w:hAnsi="Times New Roman"/>
              </w:rPr>
              <w:t xml:space="preserve">в зависимости от Тх </w:t>
            </w:r>
          </w:p>
          <w:p w:rsidR="00854542" w:rsidRPr="00854542" w:rsidRDefault="00854542" w:rsidP="00854542">
            <w:pPr>
              <w:spacing w:after="0" w:line="240" w:lineRule="auto"/>
              <w:ind w:left="-57" w:right="-57"/>
              <w:jc w:val="center"/>
              <w:rPr>
                <w:rFonts w:ascii="Times New Roman" w:hAnsi="Times New Roman"/>
              </w:rPr>
            </w:pPr>
            <w:r w:rsidRPr="00854542">
              <w:rPr>
                <w:rFonts w:ascii="Times New Roman" w:hAnsi="Times New Roman"/>
              </w:rPr>
              <w:t>(см. прим. 4)</w:t>
            </w:r>
          </w:p>
        </w:tc>
      </w:tr>
      <w:tr w:rsidR="00854542" w:rsidRPr="00854542" w:rsidTr="008F3124">
        <w:trPr>
          <w:trHeight w:val="284"/>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 недостаточно защищенные воды</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не менее 50 м</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то же</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то же</w:t>
            </w:r>
          </w:p>
        </w:tc>
      </w:tr>
      <w:tr w:rsidR="00854542" w:rsidRPr="00854542" w:rsidTr="008F3124">
        <w:trPr>
          <w:trHeight w:val="1121"/>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right="-57"/>
              <w:rPr>
                <w:rFonts w:ascii="Times New Roman" w:hAnsi="Times New Roman"/>
              </w:rPr>
            </w:pPr>
            <w:r w:rsidRPr="00854542">
              <w:rPr>
                <w:rFonts w:ascii="Times New Roman" w:hAnsi="Times New Roman"/>
              </w:rPr>
              <w:t xml:space="preserve">б) водозаборы при </w:t>
            </w:r>
            <w:r w:rsidRPr="00854542">
              <w:rPr>
                <w:rFonts w:ascii="Times New Roman" w:hAnsi="Times New Roman"/>
                <w:spacing w:val="-3"/>
              </w:rPr>
              <w:t>искусственном пополнении запасов подзем</w:t>
            </w:r>
            <w:r w:rsidRPr="00854542">
              <w:rPr>
                <w:rFonts w:ascii="Times New Roman" w:hAnsi="Times New Roman"/>
              </w:rPr>
              <w:t xml:space="preserve">ных вод, </w:t>
            </w:r>
          </w:p>
          <w:p w:rsidR="00854542" w:rsidRPr="00854542" w:rsidRDefault="00854542" w:rsidP="00854542">
            <w:pPr>
              <w:spacing w:after="0" w:line="240" w:lineRule="auto"/>
              <w:rPr>
                <w:rFonts w:ascii="Times New Roman" w:hAnsi="Times New Roman"/>
              </w:rPr>
            </w:pPr>
            <w:r w:rsidRPr="00854542">
              <w:rPr>
                <w:rFonts w:ascii="Times New Roman" w:hAnsi="Times New Roman"/>
              </w:rPr>
              <w:t>в том числе инфильтрационные сооружения (бассейны, каналы)</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не менее 50 м</w:t>
            </w:r>
          </w:p>
          <w:p w:rsidR="00854542" w:rsidRPr="00854542" w:rsidRDefault="00854542" w:rsidP="00854542">
            <w:pPr>
              <w:spacing w:after="0" w:line="240" w:lineRule="auto"/>
              <w:jc w:val="center"/>
              <w:rPr>
                <w:rFonts w:ascii="Times New Roman" w:hAnsi="Times New Roman"/>
              </w:rPr>
            </w:pPr>
          </w:p>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 xml:space="preserve">не менее 100 м </w:t>
            </w:r>
          </w:p>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(см. прим. 1)</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то же</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то же</w:t>
            </w:r>
          </w:p>
        </w:tc>
      </w:tr>
      <w:tr w:rsidR="00854542" w:rsidRPr="00854542" w:rsidTr="008F3124">
        <w:trPr>
          <w:trHeight w:val="208"/>
          <w:jc w:val="center"/>
        </w:trPr>
        <w:tc>
          <w:tcPr>
            <w:tcW w:w="462" w:type="dxa"/>
            <w:vMerge w:val="restart"/>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rPr>
              <w:t>2.</w:t>
            </w: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bCs/>
                <w:spacing w:val="-5"/>
              </w:rPr>
            </w:pPr>
            <w:r w:rsidRPr="00854542">
              <w:rPr>
                <w:rFonts w:ascii="Times New Roman" w:hAnsi="Times New Roman"/>
                <w:bCs/>
                <w:spacing w:val="-5"/>
              </w:rPr>
              <w:t>Поверхностные источники</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p>
        </w:tc>
      </w:tr>
      <w:tr w:rsidR="00854542" w:rsidRPr="00854542" w:rsidTr="008F3124">
        <w:trPr>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vMerge w:val="restart"/>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а) водотоки (реки, каналы)</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left="-40"/>
              <w:rPr>
                <w:rFonts w:ascii="Times New Roman" w:hAnsi="Times New Roman"/>
              </w:rPr>
            </w:pPr>
            <w:r w:rsidRPr="00854542">
              <w:rPr>
                <w:rFonts w:ascii="Times New Roman" w:hAnsi="Times New Roman"/>
              </w:rPr>
              <w:t>- вверх по течению не менее 200 м;</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 вверх по тече</w:t>
            </w:r>
            <w:r>
              <w:rPr>
                <w:rFonts w:ascii="Times New Roman" w:hAnsi="Times New Roman"/>
              </w:rPr>
              <w:t>-нию по расчету</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right="-57"/>
              <w:rPr>
                <w:rFonts w:ascii="Times New Roman" w:hAnsi="Times New Roman"/>
              </w:rPr>
            </w:pPr>
            <w:r w:rsidRPr="00854542">
              <w:rPr>
                <w:rFonts w:ascii="Times New Roman" w:hAnsi="Times New Roman"/>
              </w:rPr>
              <w:t xml:space="preserve">- совпадают с границами </w:t>
            </w:r>
            <w:r w:rsidRPr="00854542">
              <w:rPr>
                <w:rFonts w:ascii="Times New Roman" w:hAnsi="Times New Roman"/>
                <w:lang w:val="en-US"/>
              </w:rPr>
              <w:t>II</w:t>
            </w:r>
            <w:r>
              <w:rPr>
                <w:rFonts w:ascii="Times New Roman" w:hAnsi="Times New Roman"/>
              </w:rPr>
              <w:t xml:space="preserve"> пояса</w:t>
            </w:r>
          </w:p>
        </w:tc>
      </w:tr>
      <w:tr w:rsidR="00854542" w:rsidRPr="00854542" w:rsidTr="008F3124">
        <w:trPr>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left="-40"/>
              <w:rPr>
                <w:rFonts w:ascii="Times New Roman" w:hAnsi="Times New Roman"/>
              </w:rPr>
            </w:pPr>
            <w:r w:rsidRPr="00854542">
              <w:rPr>
                <w:rFonts w:ascii="Times New Roman" w:hAnsi="Times New Roman"/>
              </w:rPr>
              <w:t>-</w:t>
            </w:r>
            <w:r>
              <w:rPr>
                <w:rFonts w:ascii="Times New Roman" w:hAnsi="Times New Roman"/>
              </w:rPr>
              <w:t xml:space="preserve"> вниз по течению не менее 100 м</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 вниз по течению не ме</w:t>
            </w:r>
            <w:r>
              <w:rPr>
                <w:rFonts w:ascii="Times New Roman" w:hAnsi="Times New Roman"/>
              </w:rPr>
              <w:t>нее 250 м</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right="-57"/>
              <w:rPr>
                <w:rFonts w:ascii="Times New Roman" w:hAnsi="Times New Roman"/>
              </w:rPr>
            </w:pPr>
            <w:r w:rsidRPr="00854542">
              <w:rPr>
                <w:rFonts w:ascii="Times New Roman" w:hAnsi="Times New Roman"/>
              </w:rPr>
              <w:t xml:space="preserve">- совпадают с границами </w:t>
            </w:r>
            <w:r w:rsidRPr="00854542">
              <w:rPr>
                <w:rFonts w:ascii="Times New Roman" w:hAnsi="Times New Roman"/>
                <w:lang w:val="en-US"/>
              </w:rPr>
              <w:t>II</w:t>
            </w:r>
            <w:r>
              <w:rPr>
                <w:rFonts w:ascii="Times New Roman" w:hAnsi="Times New Roman"/>
              </w:rPr>
              <w:t xml:space="preserve"> пояса</w:t>
            </w:r>
          </w:p>
        </w:tc>
      </w:tr>
      <w:tr w:rsidR="00854542" w:rsidRPr="00854542" w:rsidTr="008F3124">
        <w:trPr>
          <w:trHeight w:val="1134"/>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A6789A">
            <w:pPr>
              <w:spacing w:after="0" w:line="240" w:lineRule="auto"/>
              <w:ind w:left="-40"/>
              <w:jc w:val="both"/>
              <w:rPr>
                <w:rFonts w:ascii="Times New Roman" w:hAnsi="Times New Roman"/>
              </w:rPr>
            </w:pPr>
            <w:r w:rsidRPr="00854542">
              <w:rPr>
                <w:rFonts w:ascii="Times New Roman" w:hAnsi="Times New Roman"/>
              </w:rPr>
              <w:t xml:space="preserve">- </w:t>
            </w:r>
            <w:r w:rsidRPr="00854542">
              <w:rPr>
                <w:rFonts w:ascii="Times New Roman" w:hAnsi="Times New Roman"/>
                <w:spacing w:val="-4"/>
              </w:rPr>
              <w:t>боковые - не менее 100 м от линии уреза воды летне-осенней межени</w:t>
            </w:r>
            <w:r w:rsidRPr="00854542">
              <w:rPr>
                <w:rFonts w:ascii="Times New Roman" w:hAnsi="Times New Roman"/>
              </w:rPr>
              <w:t>;</w:t>
            </w:r>
          </w:p>
          <w:p w:rsidR="00854542" w:rsidRPr="00854542" w:rsidRDefault="00854542" w:rsidP="00A6789A">
            <w:pPr>
              <w:spacing w:after="0" w:line="240" w:lineRule="auto"/>
              <w:ind w:left="-40"/>
              <w:jc w:val="both"/>
              <w:rPr>
                <w:rFonts w:ascii="Times New Roman" w:hAnsi="Times New Roman"/>
                <w:spacing w:val="-4"/>
                <w:vertAlign w:val="superscript"/>
              </w:rPr>
            </w:pPr>
            <w:r w:rsidRPr="00854542">
              <w:rPr>
                <w:rFonts w:ascii="Times New Roman" w:hAnsi="Times New Roman"/>
                <w:spacing w:val="-4"/>
              </w:rPr>
              <w:t>- в направлении к противоположному от водозабора берегу - см. прим. 2</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spacing w:val="-4"/>
              </w:rPr>
            </w:pPr>
            <w:r w:rsidRPr="00854542">
              <w:rPr>
                <w:rFonts w:ascii="Times New Roman" w:hAnsi="Times New Roman"/>
                <w:spacing w:val="-4"/>
              </w:rPr>
              <w:t xml:space="preserve">- боковые, не менее: </w:t>
            </w:r>
          </w:p>
          <w:p w:rsidR="00854542" w:rsidRPr="00854542" w:rsidRDefault="00854542" w:rsidP="00A6789A">
            <w:pPr>
              <w:spacing w:after="0" w:line="240" w:lineRule="auto"/>
              <w:rPr>
                <w:rFonts w:ascii="Times New Roman" w:hAnsi="Times New Roman"/>
              </w:rPr>
            </w:pPr>
            <w:r w:rsidRPr="00854542">
              <w:rPr>
                <w:rFonts w:ascii="Times New Roman" w:hAnsi="Times New Roman"/>
              </w:rPr>
              <w:t>при равнинном рельефе - 500 м;</w:t>
            </w:r>
          </w:p>
          <w:p w:rsidR="00854542" w:rsidRPr="00854542" w:rsidRDefault="00854542" w:rsidP="00A6789A">
            <w:pPr>
              <w:spacing w:after="0" w:line="240" w:lineRule="auto"/>
              <w:ind w:firstLine="12"/>
              <w:rPr>
                <w:rFonts w:ascii="Times New Roman" w:hAnsi="Times New Roman"/>
              </w:rPr>
            </w:pPr>
            <w:r w:rsidRPr="00854542">
              <w:rPr>
                <w:rFonts w:ascii="Times New Roman" w:hAnsi="Times New Roman"/>
                <w:spacing w:val="-2"/>
              </w:rPr>
              <w:t>при пологом склоне</w:t>
            </w:r>
            <w:r w:rsidRPr="00854542">
              <w:rPr>
                <w:rFonts w:ascii="Times New Roman" w:hAnsi="Times New Roman"/>
              </w:rPr>
              <w:t xml:space="preserve"> - 750 м;</w:t>
            </w:r>
          </w:p>
          <w:p w:rsidR="00854542" w:rsidRPr="00854542" w:rsidRDefault="00854542" w:rsidP="00A6789A">
            <w:pPr>
              <w:spacing w:after="0" w:line="240" w:lineRule="auto"/>
              <w:rPr>
                <w:rFonts w:ascii="Times New Roman" w:hAnsi="Times New Roman"/>
              </w:rPr>
            </w:pPr>
            <w:r w:rsidRPr="00854542">
              <w:rPr>
                <w:rFonts w:ascii="Times New Roman" w:hAnsi="Times New Roman"/>
                <w:spacing w:val="-4"/>
              </w:rPr>
              <w:t>при крутом склоне -</w:t>
            </w:r>
            <w:r w:rsidRPr="00854542">
              <w:rPr>
                <w:rFonts w:ascii="Times New Roman" w:hAnsi="Times New Roman"/>
              </w:rPr>
              <w:t xml:space="preserve"> 1000 м</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ind w:right="-57"/>
              <w:rPr>
                <w:rFonts w:ascii="Times New Roman" w:hAnsi="Times New Roman"/>
                <w:spacing w:val="-4"/>
              </w:rPr>
            </w:pPr>
            <w:r w:rsidRPr="00854542">
              <w:rPr>
                <w:rFonts w:ascii="Times New Roman" w:hAnsi="Times New Roman"/>
                <w:spacing w:val="-4"/>
              </w:rPr>
              <w:t>- по линии водоразделов в пределах 3-5 км, включая притоки</w:t>
            </w:r>
          </w:p>
        </w:tc>
      </w:tr>
      <w:tr w:rsidR="00854542" w:rsidRPr="00854542" w:rsidTr="008F3124">
        <w:trPr>
          <w:trHeight w:val="858"/>
          <w:jc w:val="center"/>
        </w:trPr>
        <w:tc>
          <w:tcPr>
            <w:tcW w:w="462" w:type="dxa"/>
            <w:vMerge/>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rPr>
            </w:pPr>
            <w:r w:rsidRPr="00854542">
              <w:rPr>
                <w:rFonts w:ascii="Times New Roman" w:hAnsi="Times New Roman"/>
              </w:rPr>
              <w:t xml:space="preserve">б) водоемы </w:t>
            </w:r>
          </w:p>
          <w:p w:rsidR="00854542" w:rsidRPr="00854542" w:rsidRDefault="00854542" w:rsidP="00854542">
            <w:pPr>
              <w:spacing w:after="0" w:line="240" w:lineRule="auto"/>
              <w:rPr>
                <w:rFonts w:ascii="Times New Roman" w:hAnsi="Times New Roman"/>
              </w:rPr>
            </w:pPr>
            <w:r w:rsidRPr="00854542">
              <w:rPr>
                <w:rFonts w:ascii="Times New Roman" w:hAnsi="Times New Roman"/>
              </w:rPr>
              <w:t>(водохранилища, озера)</w:t>
            </w:r>
          </w:p>
        </w:tc>
        <w:tc>
          <w:tcPr>
            <w:tcW w:w="2551" w:type="dxa"/>
            <w:tcBorders>
              <w:top w:val="single" w:sz="2" w:space="0" w:color="auto"/>
              <w:left w:val="single" w:sz="2" w:space="0" w:color="auto"/>
              <w:bottom w:val="single" w:sz="2" w:space="0" w:color="auto"/>
              <w:right w:val="single" w:sz="2" w:space="0" w:color="auto"/>
            </w:tcBorders>
          </w:tcPr>
          <w:p w:rsidR="00854542" w:rsidRPr="00854542" w:rsidRDefault="00854542" w:rsidP="008F3124">
            <w:pPr>
              <w:spacing w:after="0" w:line="240" w:lineRule="auto"/>
              <w:ind w:left="-40" w:right="-40"/>
              <w:jc w:val="both"/>
              <w:rPr>
                <w:rFonts w:ascii="Times New Roman" w:hAnsi="Times New Roman"/>
              </w:rPr>
            </w:pPr>
            <w:r w:rsidRPr="00854542">
              <w:rPr>
                <w:rFonts w:ascii="Times New Roman" w:hAnsi="Times New Roman"/>
              </w:rPr>
              <w:t>не менее 100 м во всех направлениях по акватории водозабора и по прилегающе</w:t>
            </w:r>
            <w:r w:rsidR="00E64BB9">
              <w:rPr>
                <w:rFonts w:ascii="Times New Roman" w:hAnsi="Times New Roman"/>
              </w:rPr>
              <w:t>-</w:t>
            </w:r>
            <w:r w:rsidRPr="00854542">
              <w:rPr>
                <w:rFonts w:ascii="Times New Roman" w:hAnsi="Times New Roman"/>
              </w:rPr>
              <w:t>му берегу от линии уреза воды при летне-осенней межени</w:t>
            </w:r>
          </w:p>
        </w:tc>
        <w:tc>
          <w:tcPr>
            <w:tcW w:w="2127" w:type="dxa"/>
            <w:tcBorders>
              <w:top w:val="single" w:sz="2" w:space="0" w:color="auto"/>
              <w:left w:val="single" w:sz="2" w:space="0" w:color="auto"/>
              <w:bottom w:val="single" w:sz="2" w:space="0" w:color="auto"/>
              <w:right w:val="single" w:sz="2" w:space="0" w:color="auto"/>
            </w:tcBorders>
          </w:tcPr>
          <w:p w:rsidR="00854542" w:rsidRPr="00854542" w:rsidRDefault="00854542" w:rsidP="00A6789A">
            <w:pPr>
              <w:spacing w:after="0" w:line="240" w:lineRule="auto"/>
              <w:jc w:val="both"/>
              <w:rPr>
                <w:rFonts w:ascii="Times New Roman" w:hAnsi="Times New Roman"/>
              </w:rPr>
            </w:pPr>
            <w:r w:rsidRPr="00854542">
              <w:rPr>
                <w:rFonts w:ascii="Times New Roman" w:hAnsi="Times New Roman"/>
              </w:rPr>
              <w:t>по акватории: 3-5 км во все сто</w:t>
            </w:r>
            <w:r w:rsidR="00A6789A">
              <w:rPr>
                <w:rFonts w:ascii="Times New Roman" w:hAnsi="Times New Roman"/>
              </w:rPr>
              <w:t>-</w:t>
            </w:r>
            <w:r w:rsidRPr="00854542">
              <w:rPr>
                <w:rFonts w:ascii="Times New Roman" w:hAnsi="Times New Roman"/>
              </w:rPr>
              <w:t>роны от водоза</w:t>
            </w:r>
            <w:r w:rsidR="00A6789A">
              <w:rPr>
                <w:rFonts w:ascii="Times New Roman" w:hAnsi="Times New Roman"/>
              </w:rPr>
              <w:t>-</w:t>
            </w:r>
            <w:r w:rsidRPr="00854542">
              <w:rPr>
                <w:rFonts w:ascii="Times New Roman" w:hAnsi="Times New Roman"/>
              </w:rPr>
              <w:t>бора; по терри</w:t>
            </w:r>
            <w:r w:rsidR="00A6789A">
              <w:rPr>
                <w:rFonts w:ascii="Times New Roman" w:hAnsi="Times New Roman"/>
              </w:rPr>
              <w:t>-</w:t>
            </w:r>
            <w:r w:rsidRPr="00854542">
              <w:rPr>
                <w:rFonts w:ascii="Times New Roman" w:hAnsi="Times New Roman"/>
              </w:rPr>
              <w:t>тории: 3-5 км в обе стороны по берегу и 500-100 м от уреза воды при нормальном подпорном уровне</w:t>
            </w:r>
          </w:p>
        </w:tc>
        <w:tc>
          <w:tcPr>
            <w:tcW w:w="16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rPr>
            </w:pPr>
            <w:r w:rsidRPr="00854542">
              <w:rPr>
                <w:rFonts w:ascii="Times New Roman" w:hAnsi="Times New Roman"/>
              </w:rPr>
              <w:t xml:space="preserve">совпадают с границами </w:t>
            </w:r>
            <w:r w:rsidRPr="00854542">
              <w:rPr>
                <w:rFonts w:ascii="Times New Roman" w:hAnsi="Times New Roman"/>
                <w:lang w:val="en-US"/>
              </w:rPr>
              <w:t>II</w:t>
            </w:r>
            <w:r w:rsidRPr="00854542">
              <w:rPr>
                <w:rFonts w:ascii="Times New Roman" w:hAnsi="Times New Roman"/>
              </w:rPr>
              <w:t xml:space="preserve"> пояса</w:t>
            </w:r>
          </w:p>
        </w:tc>
      </w:tr>
      <w:tr w:rsidR="00854542" w:rsidRPr="00854542" w:rsidTr="008F3124">
        <w:trPr>
          <w:trHeight w:val="131"/>
          <w:jc w:val="center"/>
        </w:trPr>
        <w:tc>
          <w:tcPr>
            <w:tcW w:w="462"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jc w:val="center"/>
              <w:rPr>
                <w:rFonts w:ascii="Times New Roman" w:hAnsi="Times New Roman"/>
                <w:bCs/>
              </w:rPr>
            </w:pPr>
            <w:r w:rsidRPr="00854542">
              <w:rPr>
                <w:rFonts w:ascii="Times New Roman" w:hAnsi="Times New Roman"/>
                <w:bCs/>
              </w:rPr>
              <w:t>3.</w:t>
            </w:r>
          </w:p>
        </w:tc>
        <w:tc>
          <w:tcPr>
            <w:tcW w:w="2710" w:type="dxa"/>
            <w:tcBorders>
              <w:top w:val="single" w:sz="2" w:space="0" w:color="auto"/>
              <w:left w:val="single" w:sz="2" w:space="0" w:color="auto"/>
              <w:bottom w:val="single" w:sz="2" w:space="0" w:color="auto"/>
              <w:right w:val="single" w:sz="2" w:space="0" w:color="auto"/>
            </w:tcBorders>
          </w:tcPr>
          <w:p w:rsidR="00854542" w:rsidRPr="00854542" w:rsidRDefault="00854542" w:rsidP="00854542">
            <w:pPr>
              <w:spacing w:after="0" w:line="240" w:lineRule="auto"/>
              <w:rPr>
                <w:rFonts w:ascii="Times New Roman" w:hAnsi="Times New Roman"/>
                <w:bCs/>
              </w:rPr>
            </w:pPr>
            <w:r w:rsidRPr="00854542">
              <w:rPr>
                <w:rFonts w:ascii="Times New Roman" w:hAnsi="Times New Roman"/>
                <w:bCs/>
              </w:rPr>
              <w:t>Водопроводные сооружения и водоводы</w:t>
            </w:r>
          </w:p>
        </w:tc>
        <w:tc>
          <w:tcPr>
            <w:tcW w:w="6288" w:type="dxa"/>
            <w:gridSpan w:val="3"/>
            <w:tcBorders>
              <w:top w:val="single" w:sz="2" w:space="0" w:color="auto"/>
              <w:left w:val="single" w:sz="2" w:space="0" w:color="auto"/>
              <w:bottom w:val="single" w:sz="2" w:space="0" w:color="auto"/>
              <w:right w:val="single" w:sz="2" w:space="0" w:color="auto"/>
            </w:tcBorders>
          </w:tcPr>
          <w:p w:rsidR="00854542" w:rsidRPr="00854542" w:rsidRDefault="00854542" w:rsidP="00E64BB9">
            <w:pPr>
              <w:spacing w:after="0" w:line="240" w:lineRule="auto"/>
              <w:rPr>
                <w:rFonts w:ascii="Times New Roman" w:hAnsi="Times New Roman"/>
                <w:bCs/>
              </w:rPr>
            </w:pPr>
            <w:r w:rsidRPr="00854542">
              <w:rPr>
                <w:rFonts w:ascii="Times New Roman" w:hAnsi="Times New Roman"/>
                <w:bCs/>
              </w:rPr>
              <w:t>Границы зон санитарной охраны</w:t>
            </w:r>
            <w:r w:rsidR="00E64BB9">
              <w:rPr>
                <w:rFonts w:ascii="Times New Roman" w:hAnsi="Times New Roman"/>
                <w:bCs/>
              </w:rPr>
              <w:t>:</w:t>
            </w:r>
          </w:p>
          <w:p w:rsidR="00854542" w:rsidRPr="00854542" w:rsidRDefault="00854542" w:rsidP="00A6789A">
            <w:pPr>
              <w:adjustRightInd w:val="0"/>
              <w:spacing w:after="0" w:line="240" w:lineRule="auto"/>
              <w:ind w:right="-57"/>
              <w:jc w:val="both"/>
              <w:rPr>
                <w:rFonts w:ascii="Times New Roman" w:hAnsi="Times New Roman"/>
              </w:rPr>
            </w:pPr>
            <w:r w:rsidRPr="00854542">
              <w:rPr>
                <w:rFonts w:ascii="Times New Roman" w:hAnsi="Times New Roman"/>
              </w:rPr>
              <w:t>- от стен запасных и регулирующих емкостей, фильтров и контактных осветлителей - не менее 30 м (см. прим. 5);</w:t>
            </w:r>
          </w:p>
          <w:p w:rsidR="00854542" w:rsidRPr="00854542" w:rsidRDefault="00854542" w:rsidP="00A6789A">
            <w:pPr>
              <w:adjustRightInd w:val="0"/>
              <w:spacing w:after="0" w:line="240" w:lineRule="auto"/>
              <w:jc w:val="both"/>
              <w:rPr>
                <w:rFonts w:ascii="Times New Roman" w:hAnsi="Times New Roman"/>
              </w:rPr>
            </w:pPr>
            <w:r w:rsidRPr="00854542">
              <w:rPr>
                <w:rFonts w:ascii="Times New Roman" w:hAnsi="Times New Roman"/>
              </w:rPr>
              <w:t>- от водонапорных башен - не менее 10 м (см. прим. 6);</w:t>
            </w:r>
          </w:p>
          <w:p w:rsidR="00854542" w:rsidRPr="00854542" w:rsidRDefault="00854542" w:rsidP="00A6789A">
            <w:pPr>
              <w:adjustRightInd w:val="0"/>
              <w:spacing w:after="0" w:line="240" w:lineRule="auto"/>
              <w:jc w:val="both"/>
              <w:rPr>
                <w:rFonts w:ascii="Times New Roman" w:hAnsi="Times New Roman"/>
              </w:rPr>
            </w:pPr>
            <w:r w:rsidRPr="00854542">
              <w:rPr>
                <w:rFonts w:ascii="Times New Roman" w:hAnsi="Times New Roman"/>
              </w:rPr>
              <w:t>- от остальных помещений (отстойники, реагентное хозяйство, склад хлора (см. прим. 7), насосные станции и др.) - не менее 15 м.</w:t>
            </w:r>
          </w:p>
          <w:p w:rsidR="00854542" w:rsidRPr="00854542" w:rsidRDefault="00854542" w:rsidP="00A6789A">
            <w:pPr>
              <w:adjustRightInd w:val="0"/>
              <w:spacing w:after="0" w:line="240" w:lineRule="auto"/>
              <w:ind w:left="-57" w:right="-57"/>
              <w:jc w:val="both"/>
              <w:rPr>
                <w:rFonts w:ascii="Times New Roman" w:hAnsi="Times New Roman"/>
                <w:bCs/>
              </w:rPr>
            </w:pPr>
            <w:r w:rsidRPr="00854542">
              <w:rPr>
                <w:rFonts w:ascii="Times New Roman" w:hAnsi="Times New Roman"/>
                <w:bCs/>
              </w:rPr>
              <w:t>Границы санитарно-защитной полосы</w:t>
            </w:r>
            <w:r w:rsidR="00E64BB9">
              <w:rPr>
                <w:rFonts w:ascii="Times New Roman" w:hAnsi="Times New Roman"/>
                <w:bCs/>
              </w:rPr>
              <w:t>:</w:t>
            </w:r>
          </w:p>
          <w:p w:rsidR="00854542" w:rsidRPr="00854542" w:rsidRDefault="00854542" w:rsidP="00A6789A">
            <w:pPr>
              <w:adjustRightInd w:val="0"/>
              <w:spacing w:after="0" w:line="240" w:lineRule="auto"/>
              <w:jc w:val="both"/>
              <w:rPr>
                <w:rFonts w:ascii="Times New Roman" w:hAnsi="Times New Roman"/>
              </w:rPr>
            </w:pPr>
            <w:r w:rsidRPr="00854542">
              <w:rPr>
                <w:rFonts w:ascii="Times New Roman" w:hAnsi="Times New Roman"/>
              </w:rPr>
              <w:t>- от крайних линий водопровода:</w:t>
            </w:r>
          </w:p>
          <w:p w:rsidR="00854542" w:rsidRPr="00854542" w:rsidRDefault="00854542" w:rsidP="00A6789A">
            <w:pPr>
              <w:adjustRightInd w:val="0"/>
              <w:spacing w:after="0" w:line="240" w:lineRule="auto"/>
              <w:jc w:val="both"/>
              <w:rPr>
                <w:rFonts w:ascii="Times New Roman" w:hAnsi="Times New Roman"/>
                <w:spacing w:val="-2"/>
              </w:rPr>
            </w:pPr>
            <w:r w:rsidRPr="00854542">
              <w:rPr>
                <w:rFonts w:ascii="Times New Roman" w:hAnsi="Times New Roman"/>
                <w:spacing w:val="-2"/>
              </w:rPr>
              <w:t>при отсутствии грунтовых вод - не менее 10 м при диаметре водоводов до 1000 мм и не менее 20 м при диаметре водоводов более 1000 мм;</w:t>
            </w:r>
          </w:p>
          <w:p w:rsidR="00854542" w:rsidRPr="00854542" w:rsidRDefault="00854542" w:rsidP="00A6789A">
            <w:pPr>
              <w:spacing w:after="0" w:line="240" w:lineRule="auto"/>
              <w:jc w:val="both"/>
              <w:rPr>
                <w:rFonts w:ascii="Times New Roman" w:hAnsi="Times New Roman"/>
                <w:spacing w:val="-2"/>
              </w:rPr>
            </w:pPr>
            <w:r w:rsidRPr="00854542">
              <w:rPr>
                <w:rFonts w:ascii="Times New Roman" w:hAnsi="Times New Roman"/>
              </w:rPr>
              <w:t>при наличии грунтовых вод - не менее 50 м вне зависимости от диаметра водоводов.</w:t>
            </w:r>
          </w:p>
        </w:tc>
      </w:tr>
    </w:tbl>
    <w:p w:rsidR="00854542" w:rsidRPr="00A6789A" w:rsidRDefault="00854542" w:rsidP="00A6789A">
      <w:pPr>
        <w:spacing w:after="0" w:line="240" w:lineRule="auto"/>
        <w:rPr>
          <w:rFonts w:ascii="Times New Roman" w:hAnsi="Times New Roman"/>
          <w:i/>
          <w:iCs/>
          <w:spacing w:val="40"/>
          <w:sz w:val="8"/>
          <w:szCs w:val="8"/>
        </w:rPr>
      </w:pPr>
    </w:p>
    <w:p w:rsidR="00A6789A" w:rsidRPr="0006630D" w:rsidRDefault="00A6789A" w:rsidP="00A6789A">
      <w:pPr>
        <w:spacing w:after="0" w:line="240" w:lineRule="auto"/>
        <w:rPr>
          <w:rFonts w:ascii="Times New Roman" w:hAnsi="Times New Roman"/>
          <w:b/>
          <w:sz w:val="20"/>
          <w:szCs w:val="20"/>
        </w:rPr>
      </w:pPr>
      <w:r w:rsidRPr="0006630D">
        <w:rPr>
          <w:rFonts w:ascii="Times New Roman" w:hAnsi="Times New Roman"/>
          <w:b/>
          <w:sz w:val="20"/>
          <w:szCs w:val="20"/>
        </w:rPr>
        <w:lastRenderedPageBreak/>
        <w:t>Примечания:</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1. В границы I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 xml:space="preserve">2. Границы </w:t>
      </w:r>
      <w:r w:rsidRPr="0006630D">
        <w:rPr>
          <w:rFonts w:ascii="Times New Roman" w:hAnsi="Times New Roman"/>
          <w:sz w:val="20"/>
          <w:szCs w:val="20"/>
          <w:lang w:val="en-US"/>
        </w:rPr>
        <w:t>I</w:t>
      </w:r>
      <w:r w:rsidRPr="0006630D">
        <w:rPr>
          <w:rFonts w:ascii="Times New Roman" w:hAnsi="Times New Roman"/>
          <w:sz w:val="20"/>
          <w:szCs w:val="20"/>
        </w:rPr>
        <w:t xml:space="preserve"> пояса зон санитарной охраны водотоков (рек, каналов) в направлении к противоположному от водозабора берегу устанавливаются в следующих пределах:</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 при ширине реки или канала менее 100 м – вся акватория и противоположный берег, шириной 50 м от линии уреза воды при летне-осенней межени;</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 при ширине реки или канала более 100 м – полоса акватории шириной не менее 100 м.</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 xml:space="preserve">3. При определении границ </w:t>
      </w:r>
      <w:r w:rsidRPr="0006630D">
        <w:rPr>
          <w:rFonts w:ascii="Times New Roman" w:hAnsi="Times New Roman"/>
          <w:sz w:val="20"/>
          <w:szCs w:val="20"/>
          <w:lang w:val="en-US"/>
        </w:rPr>
        <w:t>II</w:t>
      </w:r>
      <w:r w:rsidRPr="0006630D">
        <w:rPr>
          <w:rFonts w:ascii="Times New Roman" w:hAnsi="Times New Roman"/>
          <w:sz w:val="20"/>
          <w:szCs w:val="20"/>
        </w:rPr>
        <w:t xml:space="preserve"> пояса Тм (время продвижения микробного загрязнения с потоком подземных вод к водозабору) принимается по табл</w:t>
      </w:r>
      <w:r w:rsidR="0053358A">
        <w:rPr>
          <w:rFonts w:ascii="Times New Roman" w:hAnsi="Times New Roman"/>
          <w:sz w:val="20"/>
          <w:szCs w:val="20"/>
        </w:rPr>
        <w:t>.94</w:t>
      </w:r>
      <w:r w:rsidRPr="0006630D">
        <w:rPr>
          <w:rFonts w:ascii="Times New Roman" w:hAnsi="Times New Roman"/>
          <w:sz w:val="20"/>
          <w:szCs w:val="20"/>
        </w:rPr>
        <w:t>:</w:t>
      </w:r>
    </w:p>
    <w:p w:rsidR="00A6789A" w:rsidRPr="0006630D" w:rsidRDefault="00A6789A" w:rsidP="00A6789A">
      <w:pPr>
        <w:adjustRightInd w:val="0"/>
        <w:spacing w:after="0" w:line="240" w:lineRule="auto"/>
        <w:jc w:val="both"/>
        <w:rPr>
          <w:rFonts w:ascii="Times New Roman" w:hAnsi="Times New Roman"/>
          <w:sz w:val="20"/>
          <w:szCs w:val="20"/>
        </w:rPr>
      </w:pPr>
      <w:r w:rsidRPr="0006630D">
        <w:rPr>
          <w:rFonts w:ascii="Times New Roman" w:hAnsi="Times New Roman"/>
          <w:sz w:val="20"/>
          <w:szCs w:val="20"/>
        </w:rPr>
        <w:t>4. Граница третьего пояса, предназначенного для защиты водоносного пласта от химических загрязнений, определяется гидродинамическими расчетами. При этом время движения химического загрязнения к водозабору должно быть больше расчетного Тх.</w:t>
      </w:r>
    </w:p>
    <w:p w:rsidR="00A6789A" w:rsidRPr="0006630D" w:rsidRDefault="00A6789A" w:rsidP="00A6789A">
      <w:pPr>
        <w:adjustRightInd w:val="0"/>
        <w:spacing w:after="0" w:line="240" w:lineRule="auto"/>
        <w:jc w:val="both"/>
        <w:rPr>
          <w:rFonts w:ascii="Times New Roman" w:hAnsi="Times New Roman"/>
          <w:sz w:val="20"/>
          <w:szCs w:val="20"/>
        </w:rPr>
      </w:pPr>
      <w:r w:rsidRPr="0006630D">
        <w:rPr>
          <w:rFonts w:ascii="Times New Roman" w:hAnsi="Times New Roman"/>
          <w:sz w:val="20"/>
          <w:szCs w:val="20"/>
        </w:rPr>
        <w:t>Тх принимается как срок эксплуатации водозабора (обычный срок эксплуатации водозабора - 25-50 лет).</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5. При расположении водопроводных сооружений на территории объекта указанные расстояния допускается сокращать по согласованию с местными органами Федеральной службы Роспотребнадзора</w:t>
      </w:r>
      <w:r w:rsidRPr="0006630D">
        <w:rPr>
          <w:rFonts w:ascii="Times New Roman" w:hAnsi="Times New Roman"/>
          <w:spacing w:val="-2"/>
          <w:sz w:val="20"/>
          <w:szCs w:val="20"/>
        </w:rPr>
        <w:t>, но не менее чем до 10 м.</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6. По согласованию с местными органами Федеральной службы Роспотребнадзора первый пояс зоны санитарной охраны для отдельно стоящих водонапорных башен, в зависимости от их конструктивных особенностей, может не устанавливаться.</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7. 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rsidR="00A6789A" w:rsidRPr="0006630D" w:rsidRDefault="00A6789A" w:rsidP="00A6789A">
      <w:pPr>
        <w:spacing w:after="0" w:line="240" w:lineRule="auto"/>
        <w:jc w:val="both"/>
        <w:rPr>
          <w:rFonts w:ascii="Times New Roman" w:hAnsi="Times New Roman"/>
          <w:sz w:val="20"/>
          <w:szCs w:val="20"/>
        </w:rPr>
      </w:pPr>
      <w:r w:rsidRPr="0006630D">
        <w:rPr>
          <w:rFonts w:ascii="Times New Roman" w:hAnsi="Times New Roman"/>
          <w:sz w:val="20"/>
          <w:szCs w:val="20"/>
        </w:rPr>
        <w:t>8. Настоящее приложение содержит нормы, установленные СанПиН 2.1.4.1110-02 «Зоны санитарной охраны источников водоснабжения и водопроводов питьевого назначения».</w:t>
      </w:r>
    </w:p>
    <w:p w:rsidR="00A6789A" w:rsidRPr="00776446" w:rsidRDefault="00A6789A" w:rsidP="00854542">
      <w:pPr>
        <w:spacing w:after="0" w:line="240" w:lineRule="auto"/>
        <w:ind w:firstLine="720"/>
        <w:rPr>
          <w:rFonts w:ascii="Times New Roman" w:hAnsi="Times New Roman"/>
          <w:i/>
          <w:iCs/>
          <w:spacing w:val="40"/>
          <w:sz w:val="8"/>
          <w:szCs w:val="8"/>
        </w:rPr>
      </w:pPr>
    </w:p>
    <w:p w:rsidR="00854542" w:rsidRPr="00776446" w:rsidRDefault="00854542" w:rsidP="00053AC7">
      <w:pPr>
        <w:spacing w:after="0" w:line="240" w:lineRule="auto"/>
        <w:jc w:val="both"/>
        <w:rPr>
          <w:rFonts w:ascii="Times New Roman" w:hAnsi="Times New Roman"/>
          <w:b/>
          <w:i/>
          <w:sz w:val="24"/>
          <w:szCs w:val="24"/>
        </w:rPr>
      </w:pPr>
      <w:r w:rsidRPr="0053358A">
        <w:rPr>
          <w:rFonts w:ascii="Times New Roman" w:hAnsi="Times New Roman"/>
          <w:i/>
          <w:sz w:val="24"/>
          <w:szCs w:val="24"/>
        </w:rPr>
        <w:t xml:space="preserve">Таблица </w:t>
      </w:r>
      <w:r w:rsidR="000A2CC3">
        <w:rPr>
          <w:rFonts w:ascii="Times New Roman" w:hAnsi="Times New Roman"/>
          <w:i/>
          <w:sz w:val="24"/>
          <w:szCs w:val="24"/>
        </w:rPr>
        <w:t>77</w:t>
      </w:r>
      <w:r w:rsidR="00A6789A" w:rsidRPr="0053358A">
        <w:rPr>
          <w:rFonts w:ascii="Times New Roman" w:hAnsi="Times New Roman"/>
          <w:i/>
          <w:sz w:val="24"/>
          <w:szCs w:val="24"/>
        </w:rPr>
        <w:t>.</w:t>
      </w:r>
      <w:r w:rsidR="00A6789A" w:rsidRPr="00776446">
        <w:rPr>
          <w:rFonts w:ascii="Times New Roman" w:hAnsi="Times New Roman"/>
          <w:b/>
          <w:i/>
          <w:sz w:val="24"/>
          <w:szCs w:val="24"/>
        </w:rPr>
        <w:t xml:space="preserve"> - Время продвижения микробного загрязнения с потоком подземных вод к водозабору</w:t>
      </w:r>
    </w:p>
    <w:p w:rsidR="00053AC7" w:rsidRPr="00053AC7" w:rsidRDefault="00053AC7" w:rsidP="00A6789A">
      <w:pPr>
        <w:spacing w:after="0" w:line="240" w:lineRule="auto"/>
        <w:rPr>
          <w:rFonts w:ascii="Times New Roman" w:hAnsi="Times New Roman"/>
          <w:i/>
          <w:sz w:val="8"/>
          <w:szCs w:val="8"/>
        </w:rPr>
      </w:pPr>
    </w:p>
    <w:tbl>
      <w:tblPr>
        <w:tblW w:w="9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61"/>
        <w:gridCol w:w="1497"/>
      </w:tblGrid>
      <w:tr w:rsidR="00854542" w:rsidRPr="00854542" w:rsidTr="00A6789A">
        <w:trPr>
          <w:trHeight w:val="460"/>
          <w:jc w:val="center"/>
        </w:trPr>
        <w:tc>
          <w:tcPr>
            <w:tcW w:w="7961" w:type="dxa"/>
            <w:shd w:val="clear" w:color="auto" w:fill="EEECE1" w:themeFill="background2"/>
            <w:vAlign w:val="center"/>
          </w:tcPr>
          <w:p w:rsidR="00854542" w:rsidRPr="00854542" w:rsidRDefault="00854542" w:rsidP="00854542">
            <w:pPr>
              <w:adjustRightInd w:val="0"/>
              <w:spacing w:after="0" w:line="240" w:lineRule="auto"/>
              <w:jc w:val="center"/>
              <w:rPr>
                <w:rFonts w:ascii="Times New Roman" w:hAnsi="Times New Roman"/>
                <w:bCs/>
              </w:rPr>
            </w:pPr>
            <w:r w:rsidRPr="00854542">
              <w:rPr>
                <w:rFonts w:ascii="Times New Roman" w:hAnsi="Times New Roman"/>
                <w:bCs/>
              </w:rPr>
              <w:t>Гидрологические условия</w:t>
            </w:r>
          </w:p>
        </w:tc>
        <w:tc>
          <w:tcPr>
            <w:tcW w:w="1497" w:type="dxa"/>
            <w:shd w:val="clear" w:color="auto" w:fill="EEECE1" w:themeFill="background2"/>
            <w:vAlign w:val="center"/>
          </w:tcPr>
          <w:p w:rsidR="00854542" w:rsidRPr="00854542" w:rsidRDefault="00854542" w:rsidP="00854542">
            <w:pPr>
              <w:adjustRightInd w:val="0"/>
              <w:spacing w:after="0" w:line="240" w:lineRule="auto"/>
              <w:jc w:val="center"/>
              <w:rPr>
                <w:rFonts w:ascii="Times New Roman" w:hAnsi="Times New Roman"/>
                <w:bCs/>
              </w:rPr>
            </w:pPr>
            <w:r w:rsidRPr="00854542">
              <w:rPr>
                <w:rFonts w:ascii="Times New Roman" w:hAnsi="Times New Roman"/>
                <w:bCs/>
              </w:rPr>
              <w:t>Тм (в сутках)</w:t>
            </w:r>
          </w:p>
        </w:tc>
      </w:tr>
      <w:tr w:rsidR="00854542" w:rsidRPr="00854542" w:rsidTr="00A6789A">
        <w:trPr>
          <w:jc w:val="center"/>
        </w:trPr>
        <w:tc>
          <w:tcPr>
            <w:tcW w:w="7961" w:type="dxa"/>
          </w:tcPr>
          <w:p w:rsidR="00854542" w:rsidRPr="00854542" w:rsidRDefault="00854542" w:rsidP="00854542">
            <w:pPr>
              <w:adjustRightInd w:val="0"/>
              <w:spacing w:after="0" w:line="240" w:lineRule="auto"/>
              <w:rPr>
                <w:rFonts w:ascii="Times New Roman" w:hAnsi="Times New Roman"/>
              </w:rPr>
            </w:pPr>
            <w:r w:rsidRPr="00854542">
              <w:rPr>
                <w:rFonts w:ascii="Times New Roman" w:hAnsi="Times New Roman"/>
              </w:rPr>
              <w:t>1. Недостаточно защищенные подземные воды (грунтовые воды, а также напорные и безнапорные межпластовые воды, имеющие непосредственную гидравлическую связь с открытым водоемом)</w:t>
            </w:r>
          </w:p>
        </w:tc>
        <w:tc>
          <w:tcPr>
            <w:tcW w:w="1497" w:type="dxa"/>
          </w:tcPr>
          <w:p w:rsidR="00854542" w:rsidRPr="00854542" w:rsidRDefault="00854542" w:rsidP="00854542">
            <w:pPr>
              <w:adjustRightInd w:val="0"/>
              <w:spacing w:after="0" w:line="240" w:lineRule="auto"/>
              <w:jc w:val="center"/>
              <w:rPr>
                <w:rFonts w:ascii="Times New Roman" w:hAnsi="Times New Roman"/>
              </w:rPr>
            </w:pPr>
            <w:r w:rsidRPr="00854542">
              <w:rPr>
                <w:rFonts w:ascii="Times New Roman" w:hAnsi="Times New Roman"/>
              </w:rPr>
              <w:t>400</w:t>
            </w:r>
          </w:p>
        </w:tc>
      </w:tr>
      <w:tr w:rsidR="00854542" w:rsidRPr="00854542" w:rsidTr="00A6789A">
        <w:trPr>
          <w:jc w:val="center"/>
        </w:trPr>
        <w:tc>
          <w:tcPr>
            <w:tcW w:w="7961" w:type="dxa"/>
          </w:tcPr>
          <w:p w:rsidR="00854542" w:rsidRPr="00854542" w:rsidRDefault="00854542" w:rsidP="00854542">
            <w:pPr>
              <w:adjustRightInd w:val="0"/>
              <w:spacing w:after="0" w:line="240" w:lineRule="auto"/>
              <w:rPr>
                <w:rFonts w:ascii="Times New Roman" w:hAnsi="Times New Roman"/>
              </w:rPr>
            </w:pPr>
            <w:r w:rsidRPr="00854542">
              <w:rPr>
                <w:rFonts w:ascii="Times New Roman" w:hAnsi="Times New Roman"/>
              </w:rPr>
              <w:t>2. Защищенные подземные воды (напорные и безнапорные межпластовые воды, не имеющие непосредственной гидравлической связи с открытым водоемом)</w:t>
            </w:r>
          </w:p>
        </w:tc>
        <w:tc>
          <w:tcPr>
            <w:tcW w:w="1497" w:type="dxa"/>
          </w:tcPr>
          <w:p w:rsidR="00854542" w:rsidRPr="00854542" w:rsidRDefault="00854542" w:rsidP="00854542">
            <w:pPr>
              <w:adjustRightInd w:val="0"/>
              <w:spacing w:after="0" w:line="240" w:lineRule="auto"/>
              <w:jc w:val="center"/>
              <w:rPr>
                <w:rFonts w:ascii="Times New Roman" w:hAnsi="Times New Roman"/>
              </w:rPr>
            </w:pPr>
            <w:r w:rsidRPr="00854542">
              <w:rPr>
                <w:rFonts w:ascii="Times New Roman" w:hAnsi="Times New Roman"/>
              </w:rPr>
              <w:t>200</w:t>
            </w:r>
          </w:p>
        </w:tc>
      </w:tr>
    </w:tbl>
    <w:p w:rsidR="00854542" w:rsidRPr="00A6789A" w:rsidRDefault="00854542" w:rsidP="00854542">
      <w:pPr>
        <w:spacing w:after="0" w:line="240" w:lineRule="auto"/>
        <w:ind w:firstLine="720"/>
        <w:rPr>
          <w:rFonts w:ascii="Times New Roman" w:hAnsi="Times New Roman"/>
          <w:sz w:val="8"/>
          <w:szCs w:val="8"/>
        </w:rPr>
      </w:pPr>
    </w:p>
    <w:p w:rsidR="00A6789A" w:rsidRPr="00A6789A" w:rsidRDefault="00723A27" w:rsidP="00A6789A">
      <w:pPr>
        <w:spacing w:after="0" w:line="240" w:lineRule="auto"/>
        <w:ind w:firstLine="567"/>
        <w:jc w:val="both"/>
        <w:rPr>
          <w:rFonts w:ascii="Times New Roman" w:hAnsi="Times New Roman"/>
          <w:b/>
          <w:sz w:val="20"/>
          <w:szCs w:val="20"/>
        </w:rPr>
      </w:pPr>
      <w:r>
        <w:rPr>
          <w:rFonts w:ascii="Times New Roman" w:hAnsi="Times New Roman"/>
          <w:color w:val="000000"/>
          <w:sz w:val="24"/>
          <w:szCs w:val="24"/>
        </w:rPr>
        <w:t>6</w:t>
      </w:r>
      <w:r w:rsidR="00776446">
        <w:rPr>
          <w:rFonts w:ascii="Times New Roman" w:hAnsi="Times New Roman"/>
          <w:color w:val="000000"/>
          <w:sz w:val="24"/>
          <w:szCs w:val="24"/>
        </w:rPr>
        <w:t xml:space="preserve">.2.5.1.30. </w:t>
      </w:r>
      <w:r w:rsidR="00A6789A" w:rsidRPr="00E365AA">
        <w:rPr>
          <w:rFonts w:ascii="Times New Roman" w:hAnsi="Times New Roman"/>
          <w:sz w:val="24"/>
          <w:szCs w:val="24"/>
        </w:rPr>
        <w:t>Планировочные отметки площадок водопроводных сооружений, размещаемых на прибрежных участках водотоков и водоемов, должны приниматься не менее чем на</w:t>
      </w:r>
      <w:r w:rsidR="00A6789A" w:rsidRPr="00E365AA">
        <w:rPr>
          <w:rFonts w:ascii="Times New Roman" w:hAnsi="Times New Roman"/>
          <w:noProof/>
          <w:sz w:val="24"/>
          <w:szCs w:val="24"/>
        </w:rPr>
        <w:t xml:space="preserve"> 0,5</w:t>
      </w:r>
      <w:r w:rsidR="00A6789A" w:rsidRPr="00E365AA">
        <w:rPr>
          <w:rFonts w:ascii="Times New Roman" w:hAnsi="Times New Roman"/>
          <w:sz w:val="24"/>
          <w:szCs w:val="24"/>
        </w:rPr>
        <w:t xml:space="preserve"> м выше расчетного максимального уровня воды</w:t>
      </w:r>
      <w:r w:rsidR="00A6789A" w:rsidRPr="00E365AA">
        <w:rPr>
          <w:rFonts w:ascii="Times New Roman" w:hAnsi="Times New Roman"/>
          <w:noProof/>
          <w:sz w:val="24"/>
          <w:szCs w:val="24"/>
        </w:rPr>
        <w:t>.</w:t>
      </w:r>
    </w:p>
    <w:p w:rsidR="00A6789A" w:rsidRPr="00E365AA" w:rsidRDefault="00723A27" w:rsidP="00A6789A">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76446">
        <w:rPr>
          <w:rFonts w:ascii="Times New Roman" w:hAnsi="Times New Roman"/>
          <w:color w:val="000000"/>
          <w:sz w:val="24"/>
          <w:szCs w:val="24"/>
        </w:rPr>
        <w:t xml:space="preserve">.2.5.1.31. </w:t>
      </w:r>
      <w:r w:rsidR="00A6789A" w:rsidRPr="00E365AA">
        <w:rPr>
          <w:rFonts w:ascii="Times New Roman" w:hAnsi="Times New Roman"/>
          <w:sz w:val="24"/>
          <w:szCs w:val="24"/>
        </w:rPr>
        <w:t>При проектировании систем водоснабжения на территориях, подвер</w:t>
      </w:r>
      <w:r w:rsidR="00A6789A" w:rsidRPr="00E365AA">
        <w:rPr>
          <w:rFonts w:ascii="Times New Roman" w:hAnsi="Times New Roman"/>
          <w:spacing w:val="-2"/>
          <w:sz w:val="24"/>
          <w:szCs w:val="24"/>
        </w:rPr>
        <w:t>жен</w:t>
      </w:r>
      <w:r w:rsidR="00A6789A">
        <w:rPr>
          <w:rFonts w:ascii="Times New Roman" w:hAnsi="Times New Roman"/>
          <w:spacing w:val="-2"/>
          <w:sz w:val="24"/>
          <w:szCs w:val="24"/>
        </w:rPr>
        <w:t>-</w:t>
      </w:r>
      <w:r w:rsidR="00A6789A" w:rsidRPr="00E365AA">
        <w:rPr>
          <w:rFonts w:ascii="Times New Roman" w:hAnsi="Times New Roman"/>
          <w:spacing w:val="-2"/>
          <w:sz w:val="24"/>
          <w:szCs w:val="24"/>
        </w:rPr>
        <w:t>ных опасным инженерно-геологическим и гидрологическим</w:t>
      </w:r>
      <w:r w:rsidR="00A6789A" w:rsidRPr="00E365AA">
        <w:rPr>
          <w:rFonts w:ascii="Times New Roman" w:hAnsi="Times New Roman"/>
          <w:sz w:val="24"/>
          <w:szCs w:val="24"/>
        </w:rPr>
        <w:t xml:space="preserve"> процессам следует учитывать требования СП 116.13330.2012</w:t>
      </w:r>
      <w:r w:rsidR="00A6789A" w:rsidRPr="00E365AA">
        <w:rPr>
          <w:rFonts w:ascii="Times New Roman" w:hAnsi="Times New Roman"/>
          <w:spacing w:val="-4"/>
          <w:sz w:val="24"/>
          <w:szCs w:val="24"/>
        </w:rPr>
        <w:t xml:space="preserve">, </w:t>
      </w:r>
      <w:r w:rsidR="00A6789A" w:rsidRPr="00E365AA">
        <w:rPr>
          <w:rFonts w:ascii="Times New Roman" w:hAnsi="Times New Roman"/>
          <w:bCs/>
          <w:sz w:val="24"/>
          <w:szCs w:val="24"/>
        </w:rPr>
        <w:t>СП 21.13330.2012</w:t>
      </w:r>
      <w:r w:rsidR="00A6789A" w:rsidRPr="00E365AA">
        <w:rPr>
          <w:rFonts w:ascii="Times New Roman" w:hAnsi="Times New Roman"/>
          <w:spacing w:val="-4"/>
          <w:sz w:val="24"/>
          <w:szCs w:val="24"/>
        </w:rPr>
        <w:t xml:space="preserve">, </w:t>
      </w:r>
      <w:r w:rsidR="00A6789A" w:rsidRPr="00E365AA">
        <w:rPr>
          <w:rFonts w:ascii="Times New Roman" w:hAnsi="Times New Roman"/>
          <w:bCs/>
          <w:sz w:val="24"/>
          <w:szCs w:val="24"/>
        </w:rPr>
        <w:t>СП 14.13330.2014,</w:t>
      </w:r>
      <w:r w:rsidR="00A6789A" w:rsidRPr="00E365AA">
        <w:rPr>
          <w:rFonts w:ascii="Times New Roman" w:hAnsi="Times New Roman"/>
          <w:spacing w:val="-4"/>
          <w:sz w:val="24"/>
          <w:szCs w:val="24"/>
        </w:rPr>
        <w:t xml:space="preserve"> а также требования п.п. 9.5.27-9.5.33 </w:t>
      </w:r>
      <w:r w:rsidR="00A6789A">
        <w:rPr>
          <w:rFonts w:ascii="Times New Roman" w:hAnsi="Times New Roman"/>
          <w:spacing w:val="-4"/>
          <w:sz w:val="24"/>
          <w:szCs w:val="24"/>
        </w:rPr>
        <w:t>РНГП</w:t>
      </w:r>
      <w:r w:rsidR="00A6789A" w:rsidRPr="00E365AA">
        <w:rPr>
          <w:rFonts w:ascii="Times New Roman" w:hAnsi="Times New Roman"/>
          <w:sz w:val="24"/>
          <w:szCs w:val="24"/>
        </w:rPr>
        <w:t>.</w:t>
      </w:r>
    </w:p>
    <w:p w:rsidR="000809B9" w:rsidRPr="00E365AA" w:rsidRDefault="00723A27" w:rsidP="000809B9">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color w:val="000000"/>
          <w:sz w:val="24"/>
          <w:szCs w:val="24"/>
        </w:rPr>
        <w:t>6</w:t>
      </w:r>
      <w:r w:rsidR="0053358A">
        <w:rPr>
          <w:rFonts w:ascii="Times New Roman" w:hAnsi="Times New Roman"/>
          <w:color w:val="000000"/>
          <w:sz w:val="24"/>
          <w:szCs w:val="24"/>
        </w:rPr>
        <w:t>.2.5.1.32</w:t>
      </w:r>
      <w:r w:rsidR="00776446">
        <w:rPr>
          <w:rFonts w:ascii="Times New Roman" w:hAnsi="Times New Roman"/>
          <w:color w:val="000000"/>
          <w:sz w:val="24"/>
          <w:szCs w:val="24"/>
        </w:rPr>
        <w:t xml:space="preserve">. </w:t>
      </w:r>
      <w:r w:rsidR="000809B9" w:rsidRPr="00E365AA">
        <w:rPr>
          <w:rFonts w:ascii="Times New Roman" w:hAnsi="Times New Roman"/>
          <w:bCs/>
          <w:sz w:val="24"/>
          <w:szCs w:val="24"/>
        </w:rPr>
        <w:t>При блокировке насосных станций со зданиями и сооружениями водоснабжения необходимо предусматривать мероприятия, исключающие возможность затопления машинных залов и помещений электроустройств при нарушении герметичности емкостных сооружений.</w:t>
      </w:r>
    </w:p>
    <w:p w:rsidR="000809B9" w:rsidRPr="00E365AA" w:rsidRDefault="00723A27" w:rsidP="000809B9">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color w:val="000000"/>
          <w:sz w:val="24"/>
          <w:szCs w:val="24"/>
        </w:rPr>
        <w:t>6</w:t>
      </w:r>
      <w:r w:rsidR="0053358A">
        <w:rPr>
          <w:rFonts w:ascii="Times New Roman" w:hAnsi="Times New Roman"/>
          <w:color w:val="000000"/>
          <w:sz w:val="24"/>
          <w:szCs w:val="24"/>
        </w:rPr>
        <w:t>.2.5.1.33</w:t>
      </w:r>
      <w:r w:rsidR="00776446">
        <w:rPr>
          <w:rFonts w:ascii="Times New Roman" w:hAnsi="Times New Roman"/>
          <w:color w:val="000000"/>
          <w:sz w:val="24"/>
          <w:szCs w:val="24"/>
        </w:rPr>
        <w:t xml:space="preserve">. </w:t>
      </w:r>
      <w:r w:rsidR="000809B9" w:rsidRPr="00E365AA">
        <w:rPr>
          <w:rFonts w:ascii="Times New Roman" w:hAnsi="Times New Roman"/>
          <w:bCs/>
          <w:sz w:val="24"/>
          <w:szCs w:val="24"/>
        </w:rPr>
        <w:t>Емкостные сооружения станций подготовки воды в сейсмически опасных районах следует проектировать отдельными блоками, количество которых должно быть не менее двух.</w:t>
      </w:r>
    </w:p>
    <w:p w:rsidR="000809B9" w:rsidRPr="00E365AA" w:rsidRDefault="000809B9" w:rsidP="000809B9">
      <w:pPr>
        <w:autoSpaceDE w:val="0"/>
        <w:autoSpaceDN w:val="0"/>
        <w:adjustRightInd w:val="0"/>
        <w:spacing w:after="0" w:line="240" w:lineRule="auto"/>
        <w:ind w:firstLine="567"/>
        <w:jc w:val="both"/>
        <w:rPr>
          <w:rFonts w:ascii="Times New Roman" w:hAnsi="Times New Roman"/>
          <w:bCs/>
          <w:sz w:val="24"/>
          <w:szCs w:val="24"/>
        </w:rPr>
      </w:pPr>
      <w:r w:rsidRPr="00E365AA">
        <w:rPr>
          <w:rFonts w:ascii="Times New Roman" w:hAnsi="Times New Roman"/>
          <w:bCs/>
          <w:sz w:val="24"/>
          <w:szCs w:val="24"/>
        </w:rPr>
        <w:t>На станции подготовки воды должны предусматриваться обводные линии для подачи воды в сеть, минуя сооружения. Обводную линию следует проектировать на расстоянии (в свету) не менее 5 м от других сооружений и коммуникаций. При этом должно быть предусмотрено простейшее устройство для хлорирования подаваемой в сеть питьевой воды.</w:t>
      </w:r>
    </w:p>
    <w:p w:rsidR="000809B9" w:rsidRPr="00E365AA" w:rsidRDefault="000809B9" w:rsidP="000809B9">
      <w:pPr>
        <w:autoSpaceDE w:val="0"/>
        <w:autoSpaceDN w:val="0"/>
        <w:adjustRightInd w:val="0"/>
        <w:spacing w:after="0" w:line="240" w:lineRule="auto"/>
        <w:ind w:firstLine="567"/>
        <w:jc w:val="both"/>
        <w:rPr>
          <w:rFonts w:ascii="Times New Roman" w:hAnsi="Times New Roman"/>
          <w:bCs/>
          <w:sz w:val="24"/>
          <w:szCs w:val="24"/>
        </w:rPr>
      </w:pPr>
      <w:r w:rsidRPr="00E365AA">
        <w:rPr>
          <w:rFonts w:ascii="Times New Roman" w:hAnsi="Times New Roman"/>
          <w:bCs/>
          <w:sz w:val="24"/>
          <w:szCs w:val="24"/>
        </w:rPr>
        <w:t xml:space="preserve">Количество резервуаров одного назначения в одном узле должно быть не менее двух, при этом соединение каждого резервуара с подающими и отводящими </w:t>
      </w:r>
      <w:r w:rsidRPr="00E365AA">
        <w:rPr>
          <w:rFonts w:ascii="Times New Roman" w:hAnsi="Times New Roman"/>
          <w:bCs/>
          <w:sz w:val="24"/>
          <w:szCs w:val="24"/>
        </w:rPr>
        <w:lastRenderedPageBreak/>
        <w:t>трубопроводами следует проектировать самостоятельным, без устройства между соседними резервуарами общей камеры переключения.</w:t>
      </w:r>
    </w:p>
    <w:p w:rsidR="00854542" w:rsidRDefault="00854542" w:rsidP="000809B9">
      <w:pPr>
        <w:tabs>
          <w:tab w:val="left" w:pos="567"/>
        </w:tabs>
        <w:spacing w:after="0" w:line="240" w:lineRule="auto"/>
        <w:ind w:firstLine="567"/>
        <w:jc w:val="both"/>
        <w:rPr>
          <w:rFonts w:ascii="Times New Roman" w:hAnsi="Times New Roman"/>
          <w:sz w:val="24"/>
          <w:szCs w:val="24"/>
        </w:rPr>
      </w:pPr>
    </w:p>
    <w:p w:rsidR="00310E42" w:rsidRPr="00E64BB9" w:rsidRDefault="00723A27" w:rsidP="00310E42">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BE3B38">
        <w:rPr>
          <w:rFonts w:ascii="Arial Narrow" w:hAnsi="Arial Narrow"/>
          <w:b/>
          <w:color w:val="000000"/>
          <w:sz w:val="28"/>
          <w:szCs w:val="28"/>
        </w:rPr>
        <w:t>.2.5</w:t>
      </w:r>
      <w:r w:rsidR="00310E42">
        <w:rPr>
          <w:rFonts w:ascii="Arial Narrow" w:hAnsi="Arial Narrow"/>
          <w:b/>
          <w:color w:val="000000"/>
          <w:sz w:val="28"/>
          <w:szCs w:val="28"/>
        </w:rPr>
        <w:t>.2</w:t>
      </w:r>
      <w:r w:rsidR="00310E42" w:rsidRPr="00E64BB9">
        <w:rPr>
          <w:rFonts w:ascii="Arial Narrow" w:hAnsi="Arial Narrow"/>
          <w:b/>
          <w:color w:val="000000"/>
          <w:sz w:val="28"/>
          <w:szCs w:val="28"/>
        </w:rPr>
        <w:t>.</w:t>
      </w:r>
      <w:r w:rsidR="00310E42">
        <w:rPr>
          <w:rFonts w:ascii="Arial Narrow" w:hAnsi="Arial Narrow"/>
          <w:b/>
          <w:color w:val="000000"/>
          <w:sz w:val="28"/>
          <w:szCs w:val="28"/>
        </w:rPr>
        <w:t xml:space="preserve"> </w:t>
      </w:r>
      <w:r w:rsidR="00310E42" w:rsidRPr="00E64BB9">
        <w:rPr>
          <w:rFonts w:ascii="Arial Narrow" w:hAnsi="Arial Narrow"/>
          <w:b/>
          <w:color w:val="000000"/>
          <w:sz w:val="28"/>
          <w:szCs w:val="28"/>
        </w:rPr>
        <w:t>Объекты в области водо</w:t>
      </w:r>
      <w:r w:rsidR="00310E42">
        <w:rPr>
          <w:rFonts w:ascii="Arial Narrow" w:hAnsi="Arial Narrow"/>
          <w:b/>
          <w:color w:val="000000"/>
          <w:sz w:val="28"/>
          <w:szCs w:val="28"/>
        </w:rPr>
        <w:t>отведения (канализации)</w:t>
      </w:r>
      <w:r w:rsidR="00310E42" w:rsidRPr="00E64BB9">
        <w:rPr>
          <w:rFonts w:ascii="Arial Narrow" w:hAnsi="Arial Narrow"/>
          <w:b/>
          <w:color w:val="000000"/>
          <w:sz w:val="28"/>
          <w:szCs w:val="28"/>
        </w:rPr>
        <w:t>:</w:t>
      </w:r>
    </w:p>
    <w:p w:rsidR="00310E42" w:rsidRPr="00310E42" w:rsidRDefault="00310E42" w:rsidP="00E64BB9">
      <w:pPr>
        <w:spacing w:after="0" w:line="240" w:lineRule="auto"/>
        <w:ind w:firstLine="709"/>
        <w:jc w:val="both"/>
        <w:rPr>
          <w:rFonts w:ascii="Times New Roman" w:hAnsi="Times New Roman"/>
          <w:bCs/>
          <w:sz w:val="8"/>
          <w:szCs w:val="8"/>
        </w:rPr>
      </w:pP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w:t>
      </w:r>
      <w:r w:rsidR="00310E42">
        <w:rPr>
          <w:rFonts w:ascii="Times New Roman" w:hAnsi="Times New Roman"/>
          <w:bCs/>
          <w:sz w:val="24"/>
          <w:szCs w:val="24"/>
        </w:rPr>
        <w:t xml:space="preserve">2.1. </w:t>
      </w:r>
      <w:r w:rsidR="00E64BB9" w:rsidRPr="008C2F7E">
        <w:rPr>
          <w:rFonts w:ascii="Times New Roman" w:hAnsi="Times New Roman"/>
          <w:bCs/>
          <w:sz w:val="24"/>
          <w:szCs w:val="24"/>
        </w:rPr>
        <w:t>Проектирование систем канализации (</w:t>
      </w:r>
      <w:r w:rsidR="00E64BB9" w:rsidRPr="000475BA">
        <w:rPr>
          <w:rFonts w:ascii="Times New Roman" w:hAnsi="Times New Roman"/>
          <w:bCs/>
          <w:sz w:val="24"/>
          <w:szCs w:val="24"/>
        </w:rPr>
        <w:t>водоотведения)</w:t>
      </w:r>
      <w:r w:rsidR="00E64BB9" w:rsidRPr="000475BA">
        <w:rPr>
          <w:rFonts w:ascii="Times New Roman" w:hAnsi="Times New Roman"/>
          <w:sz w:val="24"/>
          <w:szCs w:val="24"/>
        </w:rPr>
        <w:t xml:space="preserve"> населенных пунктов </w:t>
      </w:r>
      <w:r w:rsidR="006321AF">
        <w:rPr>
          <w:rFonts w:ascii="Times New Roman" w:hAnsi="Times New Roman"/>
          <w:sz w:val="24"/>
          <w:szCs w:val="24"/>
        </w:rPr>
        <w:t xml:space="preserve">сельского </w:t>
      </w:r>
      <w:r w:rsidR="0053358A">
        <w:rPr>
          <w:rFonts w:ascii="Times New Roman" w:hAnsi="Times New Roman"/>
          <w:sz w:val="24"/>
          <w:szCs w:val="24"/>
        </w:rPr>
        <w:t xml:space="preserve">поселения </w:t>
      </w:r>
      <w:r w:rsidR="00E64BB9" w:rsidRPr="000475BA">
        <w:rPr>
          <w:rFonts w:ascii="Times New Roman" w:hAnsi="Times New Roman"/>
          <w:sz w:val="24"/>
          <w:szCs w:val="24"/>
        </w:rPr>
        <w:t>следует осуществлять в соответствии с требованиями СП 30.13330.2012, СП 32.13330.2012, СП 42.13330.2011, СанПиН 2.1.5.980-00.</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.2.5.2.2. </w:t>
      </w:r>
      <w:r w:rsidR="00E64BB9" w:rsidRPr="000475BA">
        <w:rPr>
          <w:rFonts w:ascii="Times New Roman" w:hAnsi="Times New Roman"/>
          <w:sz w:val="24"/>
          <w:szCs w:val="24"/>
        </w:rPr>
        <w:t>Жилая и общественная застройка населенных пунктов</w:t>
      </w:r>
      <w:r w:rsidR="0053358A">
        <w:rPr>
          <w:rFonts w:ascii="Times New Roman" w:hAnsi="Times New Roman"/>
          <w:sz w:val="24"/>
          <w:szCs w:val="24"/>
        </w:rPr>
        <w:t xml:space="preserve"> </w:t>
      </w:r>
      <w:r w:rsidR="006321AF">
        <w:rPr>
          <w:rFonts w:ascii="Times New Roman" w:hAnsi="Times New Roman"/>
          <w:sz w:val="24"/>
          <w:szCs w:val="24"/>
        </w:rPr>
        <w:t xml:space="preserve">сельского </w:t>
      </w:r>
      <w:r w:rsidR="0053358A">
        <w:rPr>
          <w:rFonts w:ascii="Times New Roman" w:hAnsi="Times New Roman"/>
          <w:sz w:val="24"/>
          <w:szCs w:val="24"/>
        </w:rPr>
        <w:t>поселения</w:t>
      </w:r>
      <w:r w:rsidR="00E64BB9" w:rsidRPr="000475BA">
        <w:rPr>
          <w:rFonts w:ascii="Times New Roman" w:hAnsi="Times New Roman"/>
          <w:sz w:val="24"/>
          <w:szCs w:val="24"/>
        </w:rPr>
        <w:t>,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канализации. В жилых зонах, не обеспеченных централизованной канализацией, размещение многоэтажных жилых домов не допускается.</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sz w:val="24"/>
          <w:szCs w:val="24"/>
        </w:rPr>
        <w:t>Выбор системы водоотведения жило</w:t>
      </w:r>
      <w:r w:rsidR="006321AF">
        <w:rPr>
          <w:rFonts w:ascii="Times New Roman" w:hAnsi="Times New Roman"/>
          <w:sz w:val="24"/>
          <w:szCs w:val="24"/>
        </w:rPr>
        <w:t xml:space="preserve">й зоны сельских населенных пунктов </w:t>
      </w:r>
      <w:r w:rsidRPr="000475BA">
        <w:rPr>
          <w:rFonts w:ascii="Times New Roman" w:hAnsi="Times New Roman"/>
          <w:sz w:val="24"/>
          <w:szCs w:val="24"/>
        </w:rPr>
        <w:t xml:space="preserve"> (общесплавная, раздельная, полураздельная) следует осуществлять на основе технико-экономического сравнения вариантов в учетом исключения сбросов неочищенных вод в водоемы при раздельной канализации.</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.2.5.2.3. </w:t>
      </w:r>
      <w:r w:rsidR="00E64BB9" w:rsidRPr="000475BA">
        <w:rPr>
          <w:rFonts w:ascii="Times New Roman" w:hAnsi="Times New Roman"/>
          <w:spacing w:val="-2"/>
          <w:sz w:val="24"/>
          <w:szCs w:val="24"/>
        </w:rPr>
        <w:t>При проектировании систем канализации населенных пунктов</w:t>
      </w:r>
      <w:r w:rsidR="0053358A">
        <w:rPr>
          <w:rFonts w:ascii="Times New Roman" w:hAnsi="Times New Roman"/>
          <w:spacing w:val="-2"/>
          <w:sz w:val="24"/>
          <w:szCs w:val="24"/>
        </w:rPr>
        <w:t xml:space="preserve"> </w:t>
      </w:r>
      <w:r w:rsidR="006321AF">
        <w:rPr>
          <w:rFonts w:ascii="Times New Roman" w:hAnsi="Times New Roman"/>
          <w:spacing w:val="-2"/>
          <w:sz w:val="24"/>
          <w:szCs w:val="24"/>
        </w:rPr>
        <w:t xml:space="preserve">сельского </w:t>
      </w:r>
      <w:r w:rsidR="0053358A">
        <w:rPr>
          <w:rFonts w:ascii="Times New Roman" w:hAnsi="Times New Roman"/>
          <w:spacing w:val="-2"/>
          <w:sz w:val="24"/>
          <w:szCs w:val="24"/>
        </w:rPr>
        <w:t>поселения</w:t>
      </w:r>
      <w:r w:rsidR="00E64BB9" w:rsidRPr="000475BA">
        <w:rPr>
          <w:rFonts w:ascii="Times New Roman" w:hAnsi="Times New Roman"/>
          <w:spacing w:val="-2"/>
          <w:sz w:val="24"/>
          <w:szCs w:val="24"/>
        </w:rPr>
        <w:t>, в том числе их отдельны</w:t>
      </w:r>
      <w:r w:rsidR="00E64BB9" w:rsidRPr="000475BA">
        <w:rPr>
          <w:rFonts w:ascii="Times New Roman" w:hAnsi="Times New Roman"/>
          <w:sz w:val="24"/>
          <w:szCs w:val="24"/>
        </w:rPr>
        <w:t xml:space="preserve">х структурных элементов, расчетное </w:t>
      </w:r>
      <w:r w:rsidR="00E64BB9" w:rsidRPr="000475BA">
        <w:rPr>
          <w:rFonts w:ascii="Times New Roman" w:hAnsi="Times New Roman"/>
          <w:bCs/>
          <w:sz w:val="24"/>
          <w:szCs w:val="24"/>
        </w:rPr>
        <w:t>удельное среднесуточное водоотведение</w:t>
      </w:r>
      <w:r w:rsidR="00E64BB9" w:rsidRPr="000475BA">
        <w:rPr>
          <w:rFonts w:ascii="Times New Roman" w:hAnsi="Times New Roman"/>
          <w:sz w:val="24"/>
          <w:szCs w:val="24"/>
        </w:rPr>
        <w:t xml:space="preserve"> бытовых сточных вод следует принимать равным удельному среднесуточному водопотреблению без учета расхода воды на полив территории и зеленых насаждений.</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.2.5.2.4. </w:t>
      </w:r>
      <w:r w:rsidR="00E64BB9" w:rsidRPr="000475BA">
        <w:rPr>
          <w:rFonts w:ascii="Times New Roman" w:hAnsi="Times New Roman"/>
          <w:sz w:val="24"/>
          <w:szCs w:val="24"/>
        </w:rPr>
        <w:t>Расчетное суточное (за год) водоотведение сточных вод следует определять как сумму среднесуточных расходов по всем видам сточных вод, в зависимости от системы водоотведения.</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.2.5.2.5. </w:t>
      </w:r>
      <w:r w:rsidR="00E64BB9" w:rsidRPr="000475BA">
        <w:rPr>
          <w:rFonts w:ascii="Times New Roman" w:hAnsi="Times New Roman"/>
          <w:sz w:val="24"/>
          <w:szCs w:val="24"/>
        </w:rPr>
        <w:t>Удельное водоотведение для определения расчетных расходов сточных вод от отдельных жилых и общественных зданий при необходимости учета сосредоточенных расходов следует принимать согласно требованиям приложения А СП 30.13330.2012.</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.2.5.2.6. </w:t>
      </w:r>
      <w:r w:rsidR="00E64BB9" w:rsidRPr="000475BA">
        <w:rPr>
          <w:rFonts w:ascii="Times New Roman" w:hAnsi="Times New Roman"/>
          <w:sz w:val="24"/>
          <w:szCs w:val="24"/>
        </w:rPr>
        <w:t>Расчетные среднесуточные расходы производственных сточных вод от промышленных и сельскохозяйственных предприятий, а также неучтенные расходы допускается принимать дополнительно в размере 25 % суммарного среднесуточного водоотведения населенного пункта.</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bCs/>
          <w:sz w:val="24"/>
          <w:szCs w:val="24"/>
        </w:rPr>
        <w:t>При определении расхода воды на производственно-технические и хозяйственно-бытовые цели промышленных предприятий по технологическим нормами, расчетные среднесуточные расходы производственных сточных вод от данных предприятий следует принимать с коэффициентом 0,95.</w:t>
      </w:r>
    </w:p>
    <w:p w:rsidR="00E64BB9" w:rsidRPr="000475BA" w:rsidRDefault="00723A27" w:rsidP="008E6429">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.2.5.2.7. </w:t>
      </w:r>
      <w:r w:rsidR="00E64BB9" w:rsidRPr="000475BA">
        <w:rPr>
          <w:rFonts w:ascii="Times New Roman" w:hAnsi="Times New Roman"/>
          <w:bCs/>
          <w:sz w:val="24"/>
          <w:szCs w:val="24"/>
        </w:rPr>
        <w:t>Размещение</w:t>
      </w:r>
      <w:r w:rsidR="00E64BB9" w:rsidRPr="000475BA">
        <w:rPr>
          <w:rFonts w:ascii="Times New Roman" w:hAnsi="Times New Roman"/>
          <w:sz w:val="24"/>
          <w:szCs w:val="24"/>
        </w:rPr>
        <w:t xml:space="preserve"> систем канализации населенных пунктов</w:t>
      </w:r>
      <w:r w:rsidR="0053358A">
        <w:rPr>
          <w:rFonts w:ascii="Times New Roman" w:hAnsi="Times New Roman"/>
          <w:sz w:val="24"/>
          <w:szCs w:val="24"/>
        </w:rPr>
        <w:t xml:space="preserve"> </w:t>
      </w:r>
      <w:r w:rsidR="006321AF">
        <w:rPr>
          <w:rFonts w:ascii="Times New Roman" w:hAnsi="Times New Roman"/>
          <w:sz w:val="24"/>
          <w:szCs w:val="24"/>
        </w:rPr>
        <w:t xml:space="preserve">сельского </w:t>
      </w:r>
      <w:r w:rsidR="0053358A">
        <w:rPr>
          <w:rFonts w:ascii="Times New Roman" w:hAnsi="Times New Roman"/>
          <w:sz w:val="24"/>
          <w:szCs w:val="24"/>
        </w:rPr>
        <w:t>поселения</w:t>
      </w:r>
      <w:r w:rsidR="00E64BB9" w:rsidRPr="000475BA">
        <w:rPr>
          <w:rFonts w:ascii="Times New Roman" w:hAnsi="Times New Roman"/>
          <w:sz w:val="24"/>
          <w:szCs w:val="24"/>
        </w:rPr>
        <w:t>, их резервных территорий, а также размещение очистных сооружений следует производить в соответствии с СП 32.13330.2012 и СанПиН 2.2.1/2.1.1.1200-03.</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.2.5.2.8. </w:t>
      </w:r>
      <w:r w:rsidR="00E64BB9" w:rsidRPr="000475BA">
        <w:rPr>
          <w:rFonts w:ascii="Times New Roman" w:hAnsi="Times New Roman"/>
          <w:bCs/>
          <w:sz w:val="24"/>
          <w:szCs w:val="24"/>
        </w:rPr>
        <w:t>Места расположения объектов канализации и прохода коммуникаций, а также условия и места выпуска очищенных сточных вод и поверхностного стока в водные объекты необходимо согласовывать с органами государственного санитарного надзора и охраны рыбных запасов, а также с другими органами, в соответствии с законодательством Российской Федерации, а места выпуска в судоходные водные объекты</w:t>
      </w:r>
      <w:r w:rsidR="0053358A">
        <w:rPr>
          <w:rFonts w:ascii="Times New Roman" w:hAnsi="Times New Roman"/>
          <w:bCs/>
          <w:sz w:val="24"/>
          <w:szCs w:val="24"/>
        </w:rPr>
        <w:t xml:space="preserve"> </w:t>
      </w:r>
      <w:r w:rsidR="00E64BB9" w:rsidRPr="000475BA">
        <w:rPr>
          <w:rFonts w:ascii="Times New Roman" w:hAnsi="Times New Roman"/>
          <w:bCs/>
          <w:sz w:val="24"/>
          <w:szCs w:val="24"/>
        </w:rPr>
        <w:t>– с соответствующими органами управления речного флота.</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.2.5.2.9. </w:t>
      </w:r>
      <w:r w:rsidR="00E64BB9" w:rsidRPr="000475BA">
        <w:rPr>
          <w:rFonts w:ascii="Times New Roman" w:hAnsi="Times New Roman"/>
          <w:sz w:val="24"/>
          <w:szCs w:val="24"/>
        </w:rPr>
        <w:t xml:space="preserve">Выбор систем канализации населенных пунктов </w:t>
      </w:r>
      <w:r w:rsidR="006321AF">
        <w:rPr>
          <w:rFonts w:ascii="Times New Roman" w:hAnsi="Times New Roman"/>
          <w:sz w:val="24"/>
          <w:szCs w:val="24"/>
        </w:rPr>
        <w:t xml:space="preserve">сельского </w:t>
      </w:r>
      <w:r w:rsidR="0053358A">
        <w:rPr>
          <w:rFonts w:ascii="Times New Roman" w:hAnsi="Times New Roman"/>
          <w:sz w:val="24"/>
          <w:szCs w:val="24"/>
        </w:rPr>
        <w:t xml:space="preserve">поселения </w:t>
      </w:r>
      <w:r w:rsidR="00E64BB9" w:rsidRPr="000475BA">
        <w:rPr>
          <w:rFonts w:ascii="Times New Roman" w:hAnsi="Times New Roman"/>
          <w:sz w:val="24"/>
          <w:szCs w:val="24"/>
        </w:rPr>
        <w:t>следует производить с учетом климатических условий, требований к очистке поверхностных сточных вод, рельефа местности и других факторов.</w:t>
      </w:r>
    </w:p>
    <w:p w:rsidR="00E64BB9" w:rsidRPr="000475BA" w:rsidRDefault="00723A27" w:rsidP="00310E42">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bCs/>
          <w:sz w:val="24"/>
          <w:szCs w:val="24"/>
        </w:rPr>
        <w:t>6</w:t>
      </w:r>
      <w:r w:rsidR="00BE3B38">
        <w:rPr>
          <w:rFonts w:ascii="Times New Roman" w:hAnsi="Times New Roman"/>
          <w:bCs/>
          <w:sz w:val="24"/>
          <w:szCs w:val="24"/>
        </w:rPr>
        <w:t xml:space="preserve">.2.5.2.10. </w:t>
      </w:r>
      <w:r w:rsidR="00E64BB9" w:rsidRPr="000475BA">
        <w:rPr>
          <w:rFonts w:ascii="Times New Roman" w:hAnsi="Times New Roman"/>
          <w:bCs/>
          <w:sz w:val="24"/>
          <w:szCs w:val="24"/>
        </w:rPr>
        <w:t xml:space="preserve">В населенных пунктах </w:t>
      </w:r>
      <w:r w:rsidR="00226590">
        <w:rPr>
          <w:rFonts w:ascii="Times New Roman" w:hAnsi="Times New Roman"/>
          <w:bCs/>
          <w:sz w:val="24"/>
          <w:szCs w:val="24"/>
        </w:rPr>
        <w:t>Раменского</w:t>
      </w:r>
      <w:r w:rsidR="000A2CC3">
        <w:rPr>
          <w:rFonts w:ascii="Times New Roman" w:hAnsi="Times New Roman"/>
          <w:bCs/>
          <w:sz w:val="24"/>
          <w:szCs w:val="24"/>
        </w:rPr>
        <w:t xml:space="preserve"> сельского поселения </w:t>
      </w:r>
      <w:r w:rsidR="00E64BB9" w:rsidRPr="000475BA">
        <w:rPr>
          <w:rFonts w:ascii="Times New Roman" w:hAnsi="Times New Roman"/>
          <w:bCs/>
          <w:sz w:val="24"/>
          <w:szCs w:val="24"/>
        </w:rPr>
        <w:t xml:space="preserve">следует проектировать раздельную систему канализации с отводом отдельными сетями: </w:t>
      </w:r>
    </w:p>
    <w:p w:rsidR="00E64BB9" w:rsidRPr="000475BA" w:rsidRDefault="0048715A" w:rsidP="00310E42">
      <w:pPr>
        <w:spacing w:after="0" w:line="240" w:lineRule="auto"/>
        <w:ind w:firstLine="567"/>
        <w:jc w:val="both"/>
        <w:rPr>
          <w:rFonts w:ascii="Times New Roman" w:hAnsi="Times New Roman"/>
          <w:bCs/>
          <w:sz w:val="24"/>
          <w:szCs w:val="24"/>
        </w:rPr>
      </w:pPr>
      <w:r>
        <w:rPr>
          <w:rFonts w:ascii="Times New Roman" w:hAnsi="Times New Roman"/>
          <w:bCs/>
          <w:sz w:val="24"/>
          <w:szCs w:val="24"/>
        </w:rPr>
        <w:t>•</w:t>
      </w:r>
      <w:r w:rsidR="00E64BB9" w:rsidRPr="000475BA">
        <w:rPr>
          <w:rFonts w:ascii="Times New Roman" w:hAnsi="Times New Roman"/>
          <w:bCs/>
          <w:sz w:val="24"/>
          <w:szCs w:val="24"/>
        </w:rPr>
        <w:t xml:space="preserve"> хозяйственно-бытовых и производственных сточных вод;</w:t>
      </w:r>
    </w:p>
    <w:p w:rsidR="00E64BB9" w:rsidRPr="000475BA" w:rsidRDefault="0048715A" w:rsidP="00310E42">
      <w:pPr>
        <w:spacing w:after="0" w:line="240" w:lineRule="auto"/>
        <w:ind w:firstLine="567"/>
        <w:jc w:val="both"/>
        <w:rPr>
          <w:rFonts w:ascii="Times New Roman" w:hAnsi="Times New Roman"/>
          <w:bCs/>
          <w:sz w:val="24"/>
          <w:szCs w:val="24"/>
        </w:rPr>
      </w:pPr>
      <w:r>
        <w:rPr>
          <w:rFonts w:ascii="Times New Roman" w:hAnsi="Times New Roman"/>
          <w:bCs/>
          <w:sz w:val="24"/>
          <w:szCs w:val="24"/>
        </w:rPr>
        <w:lastRenderedPageBreak/>
        <w:t>•</w:t>
      </w:r>
      <w:r w:rsidR="00E64BB9" w:rsidRPr="000475BA">
        <w:rPr>
          <w:rFonts w:ascii="Times New Roman" w:hAnsi="Times New Roman"/>
          <w:bCs/>
          <w:sz w:val="24"/>
          <w:szCs w:val="24"/>
        </w:rPr>
        <w:t xml:space="preserve"> поверхностных (талых и дождевых) стоков.</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 xml:space="preserve">.2.5.2.11. </w:t>
      </w:r>
      <w:r w:rsidR="00E64BB9" w:rsidRPr="000475BA">
        <w:rPr>
          <w:rFonts w:ascii="Times New Roman" w:hAnsi="Times New Roman"/>
          <w:sz w:val="24"/>
          <w:szCs w:val="24"/>
        </w:rPr>
        <w:t xml:space="preserve">Канализование промышленных предприятий следует предусматривать, как правило, по полной раздельной системе. </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sz w:val="24"/>
          <w:szCs w:val="24"/>
        </w:rPr>
        <w:t>Количество сетей производственной канализации на промышленной площадке необходимо определять исходя из состава сточных вод, их расхода и температуры, возможности повторного использования воды, необходимости локальной очистки и строительства бессточных систем водообеспечения.</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53358A">
        <w:rPr>
          <w:rFonts w:ascii="Times New Roman" w:hAnsi="Times New Roman"/>
          <w:bCs/>
          <w:sz w:val="24"/>
          <w:szCs w:val="24"/>
        </w:rPr>
        <w:t>.2.5.2.12</w:t>
      </w:r>
      <w:r w:rsidR="00BE3B38">
        <w:rPr>
          <w:rFonts w:ascii="Times New Roman" w:hAnsi="Times New Roman"/>
          <w:bCs/>
          <w:sz w:val="24"/>
          <w:szCs w:val="24"/>
        </w:rPr>
        <w:t xml:space="preserve">. </w:t>
      </w:r>
      <w:r w:rsidR="00E64BB9" w:rsidRPr="000475BA">
        <w:rPr>
          <w:rFonts w:ascii="Times New Roman" w:hAnsi="Times New Roman"/>
          <w:sz w:val="24"/>
          <w:szCs w:val="24"/>
        </w:rPr>
        <w:t>При проектировании канализации для отдельно стоящих зданий или их групп также допускается устройство децентрализованной системы канализации, при этом проектируется сбор, совместный отвод и биологическая очистка сточных вод в искусственных условиях (сооружение для очистки может находиться за пределами застроенной территории). Стоки на очистные сооружения могут транспортироваться по трубопроводу или вывозиться транспортом.</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sz w:val="24"/>
          <w:szCs w:val="24"/>
        </w:rPr>
        <w:t>Устройство общего сборника сточных вод на одно здание или группу зданий, как исключение, допускается:</w:t>
      </w:r>
    </w:p>
    <w:p w:rsidR="00E64BB9" w:rsidRPr="000475BA" w:rsidRDefault="0048715A" w:rsidP="00310E42">
      <w:pPr>
        <w:spacing w:after="0" w:line="240" w:lineRule="auto"/>
        <w:ind w:firstLine="567"/>
        <w:jc w:val="both"/>
        <w:rPr>
          <w:rFonts w:ascii="Times New Roman" w:hAnsi="Times New Roman"/>
          <w:sz w:val="24"/>
          <w:szCs w:val="24"/>
        </w:rPr>
      </w:pPr>
      <w:r>
        <w:rPr>
          <w:rFonts w:ascii="Times New Roman" w:hAnsi="Times New Roman"/>
          <w:sz w:val="24"/>
          <w:szCs w:val="24"/>
        </w:rPr>
        <w:t>•</w:t>
      </w:r>
      <w:r w:rsidR="00E64BB9" w:rsidRPr="000475BA">
        <w:rPr>
          <w:rFonts w:ascii="Times New Roman" w:hAnsi="Times New Roman"/>
          <w:sz w:val="24"/>
          <w:szCs w:val="24"/>
        </w:rPr>
        <w:t xml:space="preserve"> при отсутствии централизованной системы канализации;</w:t>
      </w:r>
    </w:p>
    <w:p w:rsidR="00E64BB9" w:rsidRPr="000475BA" w:rsidRDefault="0048715A" w:rsidP="00310E42">
      <w:pPr>
        <w:spacing w:after="0" w:line="240" w:lineRule="auto"/>
        <w:ind w:firstLine="567"/>
        <w:jc w:val="both"/>
        <w:rPr>
          <w:rFonts w:ascii="Times New Roman" w:hAnsi="Times New Roman"/>
          <w:sz w:val="24"/>
          <w:szCs w:val="24"/>
        </w:rPr>
      </w:pPr>
      <w:r>
        <w:rPr>
          <w:rFonts w:ascii="Times New Roman" w:hAnsi="Times New Roman"/>
          <w:sz w:val="24"/>
          <w:szCs w:val="24"/>
        </w:rPr>
        <w:t>•</w:t>
      </w:r>
      <w:r w:rsidR="00E64BB9" w:rsidRPr="000475BA">
        <w:rPr>
          <w:rFonts w:ascii="Times New Roman" w:hAnsi="Times New Roman"/>
          <w:sz w:val="24"/>
          <w:szCs w:val="24"/>
        </w:rPr>
        <w:t xml:space="preserve"> при расположении зданий на значительном удалении от действующих основных канализационных сетей;</w:t>
      </w:r>
    </w:p>
    <w:p w:rsidR="00E64BB9" w:rsidRPr="000475BA" w:rsidRDefault="0048715A"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E64BB9" w:rsidRPr="000475BA">
        <w:rPr>
          <w:rFonts w:ascii="Times New Roman" w:hAnsi="Times New Roman"/>
          <w:sz w:val="24"/>
          <w:szCs w:val="24"/>
        </w:rPr>
        <w:t xml:space="preserve"> при невозможности в ближайшее время присоединения к общей канализационной сети.</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53358A">
        <w:rPr>
          <w:rFonts w:ascii="Times New Roman" w:hAnsi="Times New Roman"/>
          <w:bCs/>
          <w:sz w:val="24"/>
          <w:szCs w:val="24"/>
        </w:rPr>
        <w:t>.2.5.2.13</w:t>
      </w:r>
      <w:r w:rsidR="00BE3B38">
        <w:rPr>
          <w:rFonts w:ascii="Times New Roman" w:hAnsi="Times New Roman"/>
          <w:bCs/>
          <w:sz w:val="24"/>
          <w:szCs w:val="24"/>
        </w:rPr>
        <w:t xml:space="preserve">. </w:t>
      </w:r>
      <w:r w:rsidR="00E64BB9" w:rsidRPr="000475BA">
        <w:rPr>
          <w:rFonts w:ascii="Times New Roman" w:hAnsi="Times New Roman"/>
          <w:sz w:val="24"/>
          <w:szCs w:val="24"/>
        </w:rPr>
        <w:t>В качестве сборника сточных вод по согласованию с территориальными органами Роспотребнадзора и охраны природы следует проектировать аккумулирующие резервуары. В зависимости от количества сточных вод и принятого периода накопления емкость резервуара может приниматься до 150 м</w:t>
      </w:r>
      <w:r w:rsidR="00E64BB9" w:rsidRPr="000475BA">
        <w:rPr>
          <w:rFonts w:ascii="Times New Roman" w:hAnsi="Times New Roman"/>
          <w:sz w:val="24"/>
          <w:szCs w:val="24"/>
          <w:vertAlign w:val="superscript"/>
        </w:rPr>
        <w:t>3</w:t>
      </w:r>
      <w:r w:rsidR="00E64BB9" w:rsidRPr="000475BA">
        <w:rPr>
          <w:rFonts w:ascii="Times New Roman" w:hAnsi="Times New Roman"/>
          <w:sz w:val="24"/>
          <w:szCs w:val="24"/>
        </w:rPr>
        <w:t xml:space="preserve">. </w:t>
      </w:r>
    </w:p>
    <w:p w:rsidR="00E64BB9" w:rsidRPr="000475BA" w:rsidRDefault="00723A27"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53358A">
        <w:rPr>
          <w:rFonts w:ascii="Times New Roman" w:hAnsi="Times New Roman"/>
          <w:bCs/>
          <w:sz w:val="24"/>
          <w:szCs w:val="24"/>
        </w:rPr>
        <w:t>.2.5.2.14</w:t>
      </w:r>
      <w:r w:rsidR="00BE3B38">
        <w:rPr>
          <w:rFonts w:ascii="Times New Roman" w:hAnsi="Times New Roman"/>
          <w:bCs/>
          <w:sz w:val="24"/>
          <w:szCs w:val="24"/>
        </w:rPr>
        <w:t xml:space="preserve">. </w:t>
      </w:r>
      <w:r w:rsidR="00E64BB9" w:rsidRPr="000475BA">
        <w:rPr>
          <w:rFonts w:ascii="Times New Roman" w:hAnsi="Times New Roman"/>
          <w:sz w:val="24"/>
          <w:szCs w:val="24"/>
        </w:rPr>
        <w:t>Подача сточных вод осуществляется по канализационным выпускам. Заглубление резервуара в землю, устройство его основания и изоляции, а также расстояние от фундаментов зданий должны приниматься в соответствии с теплотехническим расчетом.</w:t>
      </w:r>
    </w:p>
    <w:p w:rsidR="00E64BB9" w:rsidRPr="000475BA" w:rsidRDefault="00E64BB9" w:rsidP="00310E42">
      <w:pPr>
        <w:autoSpaceDE w:val="0"/>
        <w:autoSpaceDN w:val="0"/>
        <w:adjustRightInd w:val="0"/>
        <w:spacing w:after="0" w:line="240" w:lineRule="auto"/>
        <w:ind w:firstLine="567"/>
        <w:jc w:val="both"/>
        <w:rPr>
          <w:rFonts w:ascii="Times New Roman" w:hAnsi="Times New Roman"/>
          <w:sz w:val="24"/>
          <w:szCs w:val="24"/>
        </w:rPr>
      </w:pPr>
      <w:r w:rsidRPr="000475BA">
        <w:rPr>
          <w:rFonts w:ascii="Times New Roman" w:hAnsi="Times New Roman"/>
          <w:sz w:val="24"/>
          <w:szCs w:val="24"/>
        </w:rPr>
        <w:t>При отсутствии централизованной системы канализации по согласованию с территориальными органами Роспотребнадзора следует предусматривать сливные станции для п</w:t>
      </w:r>
      <w:r w:rsidRPr="000475BA">
        <w:rPr>
          <w:rFonts w:ascii="Times New Roman" w:hAnsi="Times New Roman"/>
          <w:bCs/>
          <w:sz w:val="24"/>
          <w:szCs w:val="24"/>
        </w:rPr>
        <w:t>риема жидких отбросов (нечистот, помоев и т. п.), доставляемых из неканализированных зданий ассенизационным транспортом, и обработки их перед сбросом в канализационную сеть.</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53358A">
        <w:rPr>
          <w:rFonts w:ascii="Times New Roman" w:hAnsi="Times New Roman"/>
          <w:bCs/>
          <w:sz w:val="24"/>
          <w:szCs w:val="24"/>
        </w:rPr>
        <w:t>.2.5.2.15</w:t>
      </w:r>
      <w:r w:rsidR="00BE3B38">
        <w:rPr>
          <w:rFonts w:ascii="Times New Roman" w:hAnsi="Times New Roman"/>
          <w:bCs/>
          <w:sz w:val="24"/>
          <w:szCs w:val="24"/>
        </w:rPr>
        <w:t xml:space="preserve">. </w:t>
      </w:r>
      <w:r w:rsidR="00E64BB9" w:rsidRPr="000475BA">
        <w:rPr>
          <w:rFonts w:ascii="Times New Roman" w:hAnsi="Times New Roman"/>
          <w:sz w:val="24"/>
          <w:szCs w:val="24"/>
        </w:rPr>
        <w:t>Размеры земельных участков, отводимых под сливные станции, следует принимать в соответствии с требованиями СП 32.13330.2012</w:t>
      </w:r>
      <w:r w:rsidR="00E64BB9" w:rsidRPr="000475BA">
        <w:rPr>
          <w:rFonts w:ascii="Times New Roman" w:hAnsi="Times New Roman"/>
          <w:noProof/>
          <w:sz w:val="24"/>
          <w:szCs w:val="24"/>
        </w:rPr>
        <w:t>, размеры их санитарно-защитных зон – в соовтетствии с требованиями СанПиН 2.2.1/2.1.1.1200-03.</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.2.5.2.16</w:t>
      </w:r>
      <w:r w:rsidR="00BE3B38">
        <w:rPr>
          <w:rFonts w:ascii="Times New Roman" w:hAnsi="Times New Roman"/>
          <w:bCs/>
          <w:sz w:val="24"/>
          <w:szCs w:val="24"/>
        </w:rPr>
        <w:t xml:space="preserve">. </w:t>
      </w:r>
      <w:r w:rsidR="00E64BB9" w:rsidRPr="000475BA">
        <w:rPr>
          <w:rFonts w:ascii="Times New Roman" w:hAnsi="Times New Roman"/>
          <w:spacing w:val="-2"/>
          <w:sz w:val="24"/>
          <w:szCs w:val="24"/>
        </w:rPr>
        <w:t>Сливные станции следует проектировать вблизи канализационных коллекторов</w:t>
      </w:r>
      <w:r w:rsidR="00E64BB9" w:rsidRPr="000475BA">
        <w:rPr>
          <w:rFonts w:ascii="Times New Roman" w:hAnsi="Times New Roman"/>
          <w:sz w:val="24"/>
          <w:szCs w:val="24"/>
        </w:rPr>
        <w:t xml:space="preserve"> диаметром не менее 400 мм, при этом количество сточных вод, поступающих от сливной станции, не должно превышать 20 % общего расчетного расхода по коллектору.</w:t>
      </w:r>
    </w:p>
    <w:p w:rsidR="00E64BB9" w:rsidRPr="000475BA" w:rsidRDefault="00E64BB9" w:rsidP="00310E42">
      <w:pPr>
        <w:autoSpaceDE w:val="0"/>
        <w:autoSpaceDN w:val="0"/>
        <w:adjustRightInd w:val="0"/>
        <w:spacing w:after="0" w:line="240" w:lineRule="auto"/>
        <w:ind w:firstLine="567"/>
        <w:jc w:val="both"/>
        <w:rPr>
          <w:rFonts w:ascii="Times New Roman" w:hAnsi="Times New Roman"/>
          <w:sz w:val="24"/>
          <w:szCs w:val="24"/>
        </w:rPr>
      </w:pPr>
      <w:r w:rsidRPr="000475BA">
        <w:rPr>
          <w:rFonts w:ascii="Times New Roman" w:hAnsi="Times New Roman"/>
          <w:bCs/>
          <w:sz w:val="24"/>
          <w:szCs w:val="24"/>
        </w:rPr>
        <w:t>Размещение сливных станций непосредственно на территории очистных сооружений сточных вод запрещается.</w:t>
      </w:r>
    </w:p>
    <w:p w:rsidR="00E64BB9" w:rsidRPr="000475BA" w:rsidRDefault="00723A27"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.2.5.2.17</w:t>
      </w:r>
      <w:r w:rsidR="00BE3B38">
        <w:rPr>
          <w:rFonts w:ascii="Times New Roman" w:hAnsi="Times New Roman"/>
          <w:bCs/>
          <w:sz w:val="24"/>
          <w:szCs w:val="24"/>
        </w:rPr>
        <w:t xml:space="preserve">. </w:t>
      </w:r>
      <w:r w:rsidR="00E64BB9" w:rsidRPr="000475BA">
        <w:rPr>
          <w:rFonts w:ascii="Times New Roman" w:hAnsi="Times New Roman"/>
          <w:sz w:val="24"/>
          <w:szCs w:val="24"/>
        </w:rPr>
        <w:t xml:space="preserve">В населенных пунктах </w:t>
      </w:r>
      <w:r w:rsidR="006321AF">
        <w:rPr>
          <w:rFonts w:ascii="Times New Roman" w:hAnsi="Times New Roman"/>
          <w:sz w:val="24"/>
          <w:szCs w:val="24"/>
        </w:rPr>
        <w:t xml:space="preserve">сельского поселения </w:t>
      </w:r>
      <w:r w:rsidR="00E64BB9" w:rsidRPr="000475BA">
        <w:rPr>
          <w:rFonts w:ascii="Times New Roman" w:hAnsi="Times New Roman"/>
          <w:sz w:val="24"/>
          <w:szCs w:val="24"/>
        </w:rPr>
        <w:t>при невозможности (или нерациональности) устройства канализационной сети и сборников сточных вод допускается устройство в малоэтажных зданиях с ограниченным сроком службы биотуалетов, люфт-клозетов с выгребами.</w:t>
      </w:r>
    </w:p>
    <w:p w:rsidR="00E64BB9" w:rsidRPr="000475BA" w:rsidRDefault="00E64BB9" w:rsidP="00310E42">
      <w:pPr>
        <w:autoSpaceDE w:val="0"/>
        <w:autoSpaceDN w:val="0"/>
        <w:adjustRightInd w:val="0"/>
        <w:spacing w:after="0" w:line="240" w:lineRule="auto"/>
        <w:ind w:firstLine="567"/>
        <w:jc w:val="both"/>
        <w:rPr>
          <w:rFonts w:ascii="Times New Roman" w:hAnsi="Times New Roman"/>
          <w:sz w:val="24"/>
          <w:szCs w:val="24"/>
        </w:rPr>
      </w:pPr>
      <w:r w:rsidRPr="000475BA">
        <w:rPr>
          <w:rFonts w:ascii="Times New Roman" w:hAnsi="Times New Roman"/>
          <w:sz w:val="24"/>
          <w:szCs w:val="24"/>
        </w:rPr>
        <w:t>Как исключение, по особому согласованию с территориальными органами Роспотребнадзора допускается устраивать выносные уборные.</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.2.5.2.18</w:t>
      </w:r>
      <w:r w:rsidR="00BE3B38">
        <w:rPr>
          <w:rFonts w:ascii="Times New Roman" w:hAnsi="Times New Roman"/>
          <w:bCs/>
          <w:sz w:val="24"/>
          <w:szCs w:val="24"/>
        </w:rPr>
        <w:t xml:space="preserve">. </w:t>
      </w:r>
      <w:r w:rsidR="00E64BB9" w:rsidRPr="000475BA">
        <w:rPr>
          <w:rFonts w:ascii="Times New Roman" w:hAnsi="Times New Roman"/>
          <w:sz w:val="24"/>
          <w:szCs w:val="24"/>
        </w:rPr>
        <w:t xml:space="preserve">Выбор площадок для строительства сооружений канализации, планировку, застройку и благоустройство их территории следует выполнять в соответствии с требованиями к устройству санитарно-защитных зон. </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lastRenderedPageBreak/>
        <w:t>6</w:t>
      </w:r>
      <w:r w:rsidR="00376030">
        <w:rPr>
          <w:rFonts w:ascii="Times New Roman" w:hAnsi="Times New Roman"/>
          <w:bCs/>
          <w:sz w:val="24"/>
          <w:szCs w:val="24"/>
        </w:rPr>
        <w:t>.2.5.2.19</w:t>
      </w:r>
      <w:r w:rsidR="00BE3B38">
        <w:rPr>
          <w:rFonts w:ascii="Times New Roman" w:hAnsi="Times New Roman"/>
          <w:bCs/>
          <w:sz w:val="24"/>
          <w:szCs w:val="24"/>
        </w:rPr>
        <w:t xml:space="preserve">. </w:t>
      </w:r>
      <w:r w:rsidR="00E64BB9" w:rsidRPr="000475BA">
        <w:rPr>
          <w:rFonts w:ascii="Times New Roman" w:hAnsi="Times New Roman"/>
          <w:bCs/>
          <w:sz w:val="24"/>
          <w:szCs w:val="24"/>
        </w:rPr>
        <w:t xml:space="preserve">Ширина полосы отвода земель и площадь земельных участков </w:t>
      </w:r>
      <w:r w:rsidR="00E64BB9" w:rsidRPr="000475BA">
        <w:rPr>
          <w:rFonts w:ascii="Times New Roman" w:hAnsi="Times New Roman"/>
          <w:sz w:val="24"/>
          <w:szCs w:val="24"/>
        </w:rPr>
        <w:t xml:space="preserve">для магистральных канализационных коллекторов </w:t>
      </w:r>
      <w:r w:rsidR="00E64BB9" w:rsidRPr="000475BA">
        <w:rPr>
          <w:rFonts w:ascii="Times New Roman" w:hAnsi="Times New Roman"/>
          <w:bCs/>
          <w:sz w:val="24"/>
          <w:szCs w:val="24"/>
        </w:rPr>
        <w:t>определяются в соответствии с требованиями СН 456-73.</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.2.5.2.20</w:t>
      </w:r>
      <w:r w:rsidR="00BE3B38">
        <w:rPr>
          <w:rFonts w:ascii="Times New Roman" w:hAnsi="Times New Roman"/>
          <w:bCs/>
          <w:sz w:val="24"/>
          <w:szCs w:val="24"/>
        </w:rPr>
        <w:t xml:space="preserve">. </w:t>
      </w:r>
      <w:r w:rsidR="00E64BB9" w:rsidRPr="000475BA">
        <w:rPr>
          <w:rFonts w:ascii="Times New Roman" w:hAnsi="Times New Roman"/>
          <w:sz w:val="24"/>
          <w:szCs w:val="24"/>
        </w:rPr>
        <w:t>Планировочные отметки площадок канализационных сооружений и насосных станций, размещаемых на прибрежных участках водотоков и водоемов, следует принимать не менее чем на 0,5 м выше максимального горизонта паводковых вод с обеспеченностью 3 % с учетом ветрового нагона воды и высоты наката ветровой волны.</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.2.5.2.21</w:t>
      </w:r>
      <w:r w:rsidR="00BE3B38">
        <w:rPr>
          <w:rFonts w:ascii="Times New Roman" w:hAnsi="Times New Roman"/>
          <w:bCs/>
          <w:sz w:val="24"/>
          <w:szCs w:val="24"/>
        </w:rPr>
        <w:t xml:space="preserve">. </w:t>
      </w:r>
      <w:r w:rsidR="00E64BB9" w:rsidRPr="000475BA">
        <w:rPr>
          <w:rFonts w:ascii="Times New Roman" w:hAnsi="Times New Roman"/>
          <w:sz w:val="24"/>
          <w:szCs w:val="24"/>
        </w:rPr>
        <w:t xml:space="preserve">Площадку очистных сооружений сточных вод следует располагать с подветренной стороны для ветров преобладающего в теплый период года направления по отношению к жилой застройке населенного пункта </w:t>
      </w:r>
      <w:r w:rsidR="009723C3">
        <w:rPr>
          <w:rFonts w:ascii="Times New Roman" w:hAnsi="Times New Roman"/>
          <w:sz w:val="24"/>
          <w:szCs w:val="24"/>
        </w:rPr>
        <w:t xml:space="preserve">сельского </w:t>
      </w:r>
      <w:r w:rsidR="00376030">
        <w:rPr>
          <w:rFonts w:ascii="Times New Roman" w:hAnsi="Times New Roman"/>
          <w:sz w:val="24"/>
          <w:szCs w:val="24"/>
        </w:rPr>
        <w:t xml:space="preserve">поселения </w:t>
      </w:r>
      <w:r w:rsidR="00E64BB9" w:rsidRPr="000475BA">
        <w:rPr>
          <w:rFonts w:ascii="Times New Roman" w:hAnsi="Times New Roman"/>
          <w:sz w:val="24"/>
          <w:szCs w:val="24"/>
        </w:rPr>
        <w:t xml:space="preserve">ниже по течению водотока. </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sz w:val="24"/>
          <w:szCs w:val="24"/>
        </w:rPr>
        <w:t xml:space="preserve">Не допускается размещать очистные сооружения поверхностных сточных вод в жилых </w:t>
      </w:r>
      <w:r w:rsidRPr="000475BA">
        <w:rPr>
          <w:rFonts w:ascii="Times New Roman" w:hAnsi="Times New Roman"/>
          <w:bCs/>
          <w:sz w:val="24"/>
          <w:szCs w:val="24"/>
        </w:rPr>
        <w:t>кварталах (микрорайонах)</w:t>
      </w:r>
      <w:r w:rsidRPr="000475BA">
        <w:rPr>
          <w:rFonts w:ascii="Times New Roman" w:hAnsi="Times New Roman"/>
          <w:sz w:val="24"/>
          <w:szCs w:val="24"/>
        </w:rPr>
        <w:t>, а накопители канализационных осадков – на территориях жилых и общественно-деловых зон. Очистные сооружения производственной и дождевой канализации следует, как правило, размещать на территории промышленных предприятий.</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.2.5.2.22</w:t>
      </w:r>
      <w:r w:rsidR="00BE3B38">
        <w:rPr>
          <w:rFonts w:ascii="Times New Roman" w:hAnsi="Times New Roman"/>
          <w:bCs/>
          <w:sz w:val="24"/>
          <w:szCs w:val="24"/>
        </w:rPr>
        <w:t xml:space="preserve">. </w:t>
      </w:r>
      <w:r w:rsidR="00E64BB9" w:rsidRPr="000475BA">
        <w:rPr>
          <w:rFonts w:ascii="Times New Roman" w:hAnsi="Times New Roman"/>
          <w:sz w:val="24"/>
          <w:szCs w:val="24"/>
        </w:rPr>
        <w:t>Ориентировочные размеры участков для размещения сооружений систем канализации и расстояние от них до жилых и общественных зданий следует принимать в соответствии с табл</w:t>
      </w:r>
      <w:r w:rsidR="000A2CC3">
        <w:rPr>
          <w:rFonts w:ascii="Times New Roman" w:hAnsi="Times New Roman"/>
          <w:sz w:val="24"/>
          <w:szCs w:val="24"/>
        </w:rPr>
        <w:t>.78</w:t>
      </w:r>
      <w:r w:rsidR="00BE3B38">
        <w:rPr>
          <w:rFonts w:ascii="Times New Roman" w:hAnsi="Times New Roman"/>
          <w:sz w:val="24"/>
          <w:szCs w:val="24"/>
        </w:rPr>
        <w:t>.</w:t>
      </w:r>
    </w:p>
    <w:p w:rsidR="0048715A" w:rsidRPr="0048715A" w:rsidRDefault="0048715A" w:rsidP="00310E42">
      <w:pPr>
        <w:spacing w:after="0" w:line="240" w:lineRule="auto"/>
        <w:ind w:firstLine="567"/>
        <w:jc w:val="both"/>
        <w:rPr>
          <w:rFonts w:ascii="Times New Roman" w:hAnsi="Times New Roman"/>
          <w:sz w:val="8"/>
          <w:szCs w:val="8"/>
        </w:rPr>
      </w:pPr>
    </w:p>
    <w:p w:rsidR="00E64BB9" w:rsidRPr="00053AC7" w:rsidRDefault="0048715A" w:rsidP="0048715A">
      <w:pPr>
        <w:spacing w:after="0" w:line="240" w:lineRule="auto"/>
        <w:jc w:val="both"/>
        <w:rPr>
          <w:rFonts w:ascii="Times New Roman" w:hAnsi="Times New Roman"/>
          <w:b/>
          <w:i/>
          <w:sz w:val="24"/>
          <w:szCs w:val="24"/>
        </w:rPr>
      </w:pPr>
      <w:r w:rsidRPr="00376030">
        <w:rPr>
          <w:rFonts w:ascii="Times New Roman" w:hAnsi="Times New Roman"/>
          <w:i/>
          <w:color w:val="000000" w:themeColor="text1"/>
          <w:sz w:val="24"/>
          <w:szCs w:val="24"/>
        </w:rPr>
        <w:t xml:space="preserve">Таблица </w:t>
      </w:r>
      <w:r w:rsidR="000A2CC3">
        <w:rPr>
          <w:rFonts w:ascii="Times New Roman" w:hAnsi="Times New Roman"/>
          <w:i/>
          <w:color w:val="000000" w:themeColor="text1"/>
          <w:sz w:val="24"/>
          <w:szCs w:val="24"/>
        </w:rPr>
        <w:t>78</w:t>
      </w:r>
      <w:r w:rsidRPr="00376030">
        <w:rPr>
          <w:rFonts w:ascii="Times New Roman" w:hAnsi="Times New Roman"/>
          <w:i/>
          <w:color w:val="000000" w:themeColor="text1"/>
          <w:sz w:val="24"/>
          <w:szCs w:val="24"/>
        </w:rPr>
        <w:t>.</w:t>
      </w:r>
      <w:r w:rsidRPr="00BE3B38">
        <w:rPr>
          <w:rFonts w:ascii="Times New Roman" w:hAnsi="Times New Roman"/>
          <w:b/>
          <w:i/>
          <w:color w:val="000000" w:themeColor="text1"/>
          <w:sz w:val="24"/>
          <w:szCs w:val="24"/>
        </w:rPr>
        <w:t xml:space="preserve"> – Размеры участков для размещения сооружений систем канализации и</w:t>
      </w:r>
      <w:r w:rsidRPr="00053AC7">
        <w:rPr>
          <w:rFonts w:ascii="Times New Roman" w:hAnsi="Times New Roman"/>
          <w:b/>
          <w:i/>
          <w:sz w:val="24"/>
          <w:szCs w:val="24"/>
        </w:rPr>
        <w:t xml:space="preserve"> расстояние от них до жилых и общественных зданий</w:t>
      </w:r>
    </w:p>
    <w:p w:rsidR="0048715A" w:rsidRPr="0048715A" w:rsidRDefault="0048715A" w:rsidP="0048715A">
      <w:pPr>
        <w:spacing w:after="0" w:line="240" w:lineRule="auto"/>
        <w:ind w:firstLine="567"/>
        <w:jc w:val="both"/>
        <w:rPr>
          <w:rFonts w:ascii="Times New Roman" w:hAnsi="Times New Roman"/>
          <w:sz w:val="8"/>
          <w:szCs w:val="8"/>
        </w:rPr>
      </w:pPr>
    </w:p>
    <w:tbl>
      <w:tblPr>
        <w:tblW w:w="945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3924"/>
        <w:gridCol w:w="2268"/>
        <w:gridCol w:w="3260"/>
      </w:tblGrid>
      <w:tr w:rsidR="00E64BB9" w:rsidRPr="000475BA" w:rsidTr="0006630D">
        <w:trPr>
          <w:jc w:val="center"/>
        </w:trPr>
        <w:tc>
          <w:tcPr>
            <w:tcW w:w="3924" w:type="dxa"/>
            <w:shd w:val="clear" w:color="auto" w:fill="EEECE1" w:themeFill="background2"/>
            <w:vAlign w:val="center"/>
          </w:tcPr>
          <w:p w:rsidR="00E64BB9" w:rsidRPr="0048715A" w:rsidRDefault="00E64BB9" w:rsidP="0048715A">
            <w:pPr>
              <w:tabs>
                <w:tab w:val="center" w:pos="4677"/>
                <w:tab w:val="right" w:pos="9355"/>
              </w:tabs>
              <w:spacing w:after="0" w:line="240" w:lineRule="auto"/>
              <w:rPr>
                <w:rFonts w:ascii="Times New Roman" w:hAnsi="Times New Roman"/>
              </w:rPr>
            </w:pPr>
            <w:r w:rsidRPr="0048715A">
              <w:rPr>
                <w:rFonts w:ascii="Times New Roman" w:hAnsi="Times New Roman"/>
              </w:rPr>
              <w:t>Наименование объекта</w:t>
            </w:r>
          </w:p>
        </w:tc>
        <w:tc>
          <w:tcPr>
            <w:tcW w:w="2268" w:type="dxa"/>
            <w:shd w:val="clear" w:color="auto" w:fill="EEECE1" w:themeFill="background2"/>
            <w:vAlign w:val="center"/>
          </w:tcPr>
          <w:p w:rsidR="00E64BB9" w:rsidRPr="0048715A" w:rsidRDefault="00E64BB9" w:rsidP="0048715A">
            <w:pPr>
              <w:tabs>
                <w:tab w:val="center" w:pos="4677"/>
                <w:tab w:val="right" w:pos="9355"/>
              </w:tabs>
              <w:spacing w:after="0" w:line="240" w:lineRule="auto"/>
              <w:rPr>
                <w:rFonts w:ascii="Times New Roman" w:hAnsi="Times New Roman"/>
              </w:rPr>
            </w:pPr>
            <w:r w:rsidRPr="0048715A">
              <w:rPr>
                <w:rFonts w:ascii="Times New Roman" w:hAnsi="Times New Roman"/>
              </w:rPr>
              <w:t>Размер участка, м</w:t>
            </w:r>
          </w:p>
        </w:tc>
        <w:tc>
          <w:tcPr>
            <w:tcW w:w="3260" w:type="dxa"/>
            <w:shd w:val="clear" w:color="auto" w:fill="EEECE1" w:themeFill="background2"/>
            <w:vAlign w:val="center"/>
          </w:tcPr>
          <w:p w:rsidR="00E64BB9" w:rsidRPr="0048715A" w:rsidRDefault="00E64BB9" w:rsidP="0048715A">
            <w:pPr>
              <w:tabs>
                <w:tab w:val="center" w:pos="4677"/>
                <w:tab w:val="right" w:pos="9355"/>
              </w:tabs>
              <w:spacing w:after="0" w:line="240" w:lineRule="auto"/>
              <w:jc w:val="center"/>
              <w:rPr>
                <w:rFonts w:ascii="Times New Roman" w:hAnsi="Times New Roman"/>
              </w:rPr>
            </w:pPr>
            <w:r w:rsidRPr="0048715A">
              <w:rPr>
                <w:rFonts w:ascii="Times New Roman" w:hAnsi="Times New Roman"/>
              </w:rPr>
              <w:t>Расстояние до жилых и</w:t>
            </w:r>
            <w:r w:rsidR="0048715A" w:rsidRPr="0048715A">
              <w:rPr>
                <w:rFonts w:ascii="Times New Roman" w:hAnsi="Times New Roman"/>
              </w:rPr>
              <w:t xml:space="preserve"> </w:t>
            </w:r>
            <w:r w:rsidRPr="0048715A">
              <w:rPr>
                <w:rFonts w:ascii="Times New Roman" w:hAnsi="Times New Roman"/>
              </w:rPr>
              <w:t>общественных зданий, м</w:t>
            </w:r>
          </w:p>
        </w:tc>
      </w:tr>
      <w:tr w:rsidR="00E64BB9" w:rsidRPr="000475BA" w:rsidTr="0006630D">
        <w:trPr>
          <w:trHeight w:val="459"/>
          <w:jc w:val="center"/>
        </w:trPr>
        <w:tc>
          <w:tcPr>
            <w:tcW w:w="3924" w:type="dxa"/>
          </w:tcPr>
          <w:p w:rsidR="00E64BB9" w:rsidRPr="0048715A" w:rsidRDefault="00E64BB9" w:rsidP="0048715A">
            <w:pPr>
              <w:tabs>
                <w:tab w:val="center" w:pos="4677"/>
                <w:tab w:val="right" w:pos="9355"/>
              </w:tabs>
              <w:spacing w:after="0" w:line="240" w:lineRule="auto"/>
              <w:rPr>
                <w:rFonts w:ascii="Times New Roman" w:hAnsi="Times New Roman"/>
                <w:bCs/>
              </w:rPr>
            </w:pPr>
            <w:r w:rsidRPr="0048715A">
              <w:rPr>
                <w:rFonts w:ascii="Times New Roman" w:hAnsi="Times New Roman"/>
                <w:bCs/>
              </w:rPr>
              <w:t>Очистные сооружения поверхностных сточных вод</w:t>
            </w:r>
          </w:p>
        </w:tc>
        <w:tc>
          <w:tcPr>
            <w:tcW w:w="2268" w:type="dxa"/>
            <w:vAlign w:val="center"/>
          </w:tcPr>
          <w:p w:rsidR="00E64BB9" w:rsidRPr="0048715A" w:rsidRDefault="00E64BB9" w:rsidP="000E7F54">
            <w:pPr>
              <w:tabs>
                <w:tab w:val="center" w:pos="4677"/>
                <w:tab w:val="right" w:pos="9355"/>
              </w:tabs>
              <w:spacing w:after="0" w:line="240" w:lineRule="auto"/>
              <w:jc w:val="center"/>
              <w:rPr>
                <w:rFonts w:ascii="Times New Roman" w:hAnsi="Times New Roman"/>
                <w:bCs/>
              </w:rPr>
            </w:pPr>
            <w:r w:rsidRPr="0048715A">
              <w:rPr>
                <w:rFonts w:ascii="Times New Roman" w:hAnsi="Times New Roman"/>
                <w:bCs/>
              </w:rPr>
              <w:t>В зависимости от производительности и типа сооружения</w:t>
            </w:r>
          </w:p>
        </w:tc>
        <w:tc>
          <w:tcPr>
            <w:tcW w:w="3260" w:type="dxa"/>
            <w:vAlign w:val="center"/>
          </w:tcPr>
          <w:p w:rsidR="00E64BB9" w:rsidRPr="0048715A" w:rsidRDefault="00E64BB9" w:rsidP="000E7F54">
            <w:pPr>
              <w:tabs>
                <w:tab w:val="center" w:pos="4677"/>
                <w:tab w:val="right" w:pos="9355"/>
              </w:tabs>
              <w:spacing w:after="0" w:line="240" w:lineRule="auto"/>
              <w:ind w:left="-57" w:right="-57"/>
              <w:jc w:val="center"/>
              <w:rPr>
                <w:rFonts w:ascii="Times New Roman" w:hAnsi="Times New Roman"/>
                <w:bCs/>
              </w:rPr>
            </w:pPr>
            <w:r w:rsidRPr="0048715A">
              <w:rPr>
                <w:rFonts w:ascii="Times New Roman" w:hAnsi="Times New Roman"/>
                <w:bCs/>
              </w:rPr>
              <w:t>в соответствии с таблицей 7.1.2 СанПиН 2.2.1/2.1.1.1200-03</w:t>
            </w:r>
          </w:p>
        </w:tc>
      </w:tr>
      <w:tr w:rsidR="00E64BB9" w:rsidRPr="000475BA" w:rsidTr="0006630D">
        <w:trPr>
          <w:trHeight w:val="458"/>
          <w:jc w:val="center"/>
        </w:trPr>
        <w:tc>
          <w:tcPr>
            <w:tcW w:w="3924" w:type="dxa"/>
          </w:tcPr>
          <w:p w:rsidR="00E64BB9" w:rsidRPr="0048715A" w:rsidRDefault="00E64BB9" w:rsidP="0048715A">
            <w:pPr>
              <w:tabs>
                <w:tab w:val="center" w:pos="4677"/>
                <w:tab w:val="right" w:pos="9355"/>
              </w:tabs>
              <w:spacing w:after="0" w:line="240" w:lineRule="auto"/>
              <w:rPr>
                <w:rFonts w:ascii="Times New Roman" w:hAnsi="Times New Roman"/>
                <w:bCs/>
              </w:rPr>
            </w:pPr>
            <w:r w:rsidRPr="0048715A">
              <w:rPr>
                <w:rFonts w:ascii="Times New Roman" w:hAnsi="Times New Roman"/>
                <w:bCs/>
              </w:rPr>
              <w:t>Внутриквартальная канализационная насосная станция</w:t>
            </w:r>
          </w:p>
        </w:tc>
        <w:tc>
          <w:tcPr>
            <w:tcW w:w="2268" w:type="dxa"/>
            <w:vAlign w:val="center"/>
          </w:tcPr>
          <w:p w:rsidR="00E64BB9" w:rsidRPr="0048715A" w:rsidRDefault="00E64BB9" w:rsidP="0048715A">
            <w:pPr>
              <w:tabs>
                <w:tab w:val="center" w:pos="4677"/>
                <w:tab w:val="right" w:pos="9355"/>
              </w:tabs>
              <w:spacing w:after="0" w:line="240" w:lineRule="auto"/>
              <w:ind w:firstLine="34"/>
              <w:jc w:val="center"/>
              <w:rPr>
                <w:rFonts w:ascii="Times New Roman" w:hAnsi="Times New Roman"/>
                <w:bCs/>
              </w:rPr>
            </w:pPr>
            <w:r w:rsidRPr="0048715A">
              <w:rPr>
                <w:rFonts w:ascii="Times New Roman" w:hAnsi="Times New Roman"/>
                <w:bCs/>
              </w:rPr>
              <w:t>10×10</w:t>
            </w:r>
          </w:p>
        </w:tc>
        <w:tc>
          <w:tcPr>
            <w:tcW w:w="3260" w:type="dxa"/>
            <w:vAlign w:val="center"/>
          </w:tcPr>
          <w:p w:rsidR="00E64BB9" w:rsidRPr="0048715A" w:rsidRDefault="00E64BB9" w:rsidP="0048715A">
            <w:pPr>
              <w:tabs>
                <w:tab w:val="center" w:pos="4677"/>
                <w:tab w:val="right" w:pos="9355"/>
              </w:tabs>
              <w:spacing w:after="0" w:line="240" w:lineRule="auto"/>
              <w:ind w:left="-57" w:right="-57" w:firstLine="567"/>
              <w:jc w:val="center"/>
              <w:rPr>
                <w:rFonts w:ascii="Times New Roman" w:hAnsi="Times New Roman"/>
                <w:bCs/>
              </w:rPr>
            </w:pPr>
            <w:r w:rsidRPr="0048715A">
              <w:rPr>
                <w:rFonts w:ascii="Times New Roman" w:hAnsi="Times New Roman"/>
                <w:bCs/>
              </w:rPr>
              <w:t>20</w:t>
            </w:r>
          </w:p>
        </w:tc>
      </w:tr>
      <w:tr w:rsidR="00E64BB9" w:rsidRPr="000475BA" w:rsidTr="0006630D">
        <w:trPr>
          <w:trHeight w:val="131"/>
          <w:jc w:val="center"/>
        </w:trPr>
        <w:tc>
          <w:tcPr>
            <w:tcW w:w="3924" w:type="dxa"/>
          </w:tcPr>
          <w:p w:rsidR="00E64BB9" w:rsidRPr="0048715A" w:rsidRDefault="00E64BB9" w:rsidP="0048715A">
            <w:pPr>
              <w:tabs>
                <w:tab w:val="center" w:pos="4677"/>
                <w:tab w:val="right" w:pos="9355"/>
              </w:tabs>
              <w:spacing w:after="0" w:line="240" w:lineRule="auto"/>
              <w:rPr>
                <w:rFonts w:ascii="Times New Roman" w:hAnsi="Times New Roman"/>
                <w:bCs/>
              </w:rPr>
            </w:pPr>
            <w:r w:rsidRPr="0048715A">
              <w:rPr>
                <w:rFonts w:ascii="Times New Roman" w:hAnsi="Times New Roman"/>
                <w:bCs/>
              </w:rPr>
              <w:t>Эксплуатационные площадки вокруг шахт тоннельных коллекторов</w:t>
            </w:r>
          </w:p>
        </w:tc>
        <w:tc>
          <w:tcPr>
            <w:tcW w:w="2268" w:type="dxa"/>
            <w:vAlign w:val="center"/>
          </w:tcPr>
          <w:p w:rsidR="00E64BB9" w:rsidRPr="0048715A" w:rsidRDefault="00E64BB9" w:rsidP="0048715A">
            <w:pPr>
              <w:tabs>
                <w:tab w:val="center" w:pos="4677"/>
                <w:tab w:val="right" w:pos="9355"/>
              </w:tabs>
              <w:spacing w:after="0" w:line="240" w:lineRule="auto"/>
              <w:ind w:firstLine="34"/>
              <w:jc w:val="center"/>
              <w:rPr>
                <w:rFonts w:ascii="Times New Roman" w:hAnsi="Times New Roman"/>
                <w:bCs/>
              </w:rPr>
            </w:pPr>
            <w:r w:rsidRPr="0048715A">
              <w:rPr>
                <w:rFonts w:ascii="Times New Roman" w:hAnsi="Times New Roman"/>
                <w:bCs/>
              </w:rPr>
              <w:t>20×20</w:t>
            </w:r>
          </w:p>
        </w:tc>
        <w:tc>
          <w:tcPr>
            <w:tcW w:w="3260" w:type="dxa"/>
            <w:vAlign w:val="center"/>
          </w:tcPr>
          <w:p w:rsidR="00E64BB9" w:rsidRPr="0048715A" w:rsidRDefault="00E64BB9" w:rsidP="000E7F54">
            <w:pPr>
              <w:tabs>
                <w:tab w:val="center" w:pos="4677"/>
                <w:tab w:val="right" w:pos="9355"/>
              </w:tabs>
              <w:spacing w:after="0" w:line="240" w:lineRule="auto"/>
              <w:ind w:left="-57" w:right="-57"/>
              <w:jc w:val="center"/>
              <w:rPr>
                <w:rFonts w:ascii="Times New Roman" w:hAnsi="Times New Roman"/>
                <w:bCs/>
              </w:rPr>
            </w:pPr>
            <w:r w:rsidRPr="0048715A">
              <w:rPr>
                <w:rFonts w:ascii="Times New Roman" w:hAnsi="Times New Roman"/>
                <w:bCs/>
              </w:rPr>
              <w:t xml:space="preserve">не менее 15 (от оси </w:t>
            </w:r>
            <w:r w:rsidR="000E7F54">
              <w:rPr>
                <w:rFonts w:ascii="Times New Roman" w:hAnsi="Times New Roman"/>
                <w:bCs/>
              </w:rPr>
              <w:t>к</w:t>
            </w:r>
            <w:r w:rsidRPr="0048715A">
              <w:rPr>
                <w:rFonts w:ascii="Times New Roman" w:hAnsi="Times New Roman"/>
                <w:bCs/>
              </w:rPr>
              <w:t>оллекторов)</w:t>
            </w:r>
          </w:p>
        </w:tc>
      </w:tr>
    </w:tbl>
    <w:p w:rsidR="00E64BB9" w:rsidRPr="0048715A" w:rsidRDefault="00E64BB9" w:rsidP="0048715A">
      <w:pPr>
        <w:spacing w:after="0" w:line="240" w:lineRule="auto"/>
        <w:ind w:firstLine="567"/>
        <w:jc w:val="both"/>
        <w:rPr>
          <w:rFonts w:ascii="Times New Roman" w:hAnsi="Times New Roman"/>
          <w:sz w:val="8"/>
          <w:szCs w:val="8"/>
        </w:rPr>
      </w:pPr>
    </w:p>
    <w:p w:rsidR="00E64BB9"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.2.5.2.23</w:t>
      </w:r>
      <w:r w:rsidR="00BE3B38">
        <w:rPr>
          <w:rFonts w:ascii="Times New Roman" w:hAnsi="Times New Roman"/>
          <w:bCs/>
          <w:sz w:val="24"/>
          <w:szCs w:val="24"/>
        </w:rPr>
        <w:t xml:space="preserve">. </w:t>
      </w:r>
      <w:r w:rsidR="00E64BB9" w:rsidRPr="000475BA">
        <w:rPr>
          <w:rFonts w:ascii="Times New Roman" w:hAnsi="Times New Roman"/>
          <w:sz w:val="24"/>
          <w:szCs w:val="24"/>
        </w:rPr>
        <w:t>Размеры земельных участков для очистных сооружений канализации следует принимать не более указанных в табл</w:t>
      </w:r>
      <w:r w:rsidR="000A2CC3">
        <w:rPr>
          <w:rFonts w:ascii="Times New Roman" w:hAnsi="Times New Roman"/>
          <w:sz w:val="24"/>
          <w:szCs w:val="24"/>
        </w:rPr>
        <w:t>.79</w:t>
      </w:r>
      <w:r w:rsidR="00BE3B38">
        <w:rPr>
          <w:rFonts w:ascii="Times New Roman" w:hAnsi="Times New Roman"/>
          <w:sz w:val="24"/>
          <w:szCs w:val="24"/>
        </w:rPr>
        <w:t>.</w:t>
      </w:r>
    </w:p>
    <w:p w:rsidR="0048715A" w:rsidRPr="0048715A" w:rsidRDefault="0048715A" w:rsidP="0048715A">
      <w:pPr>
        <w:spacing w:after="0" w:line="240" w:lineRule="auto"/>
        <w:jc w:val="both"/>
        <w:rPr>
          <w:rFonts w:ascii="Times New Roman" w:hAnsi="Times New Roman"/>
          <w:sz w:val="8"/>
          <w:szCs w:val="8"/>
        </w:rPr>
      </w:pPr>
    </w:p>
    <w:p w:rsidR="00E64BB9" w:rsidRPr="00053AC7" w:rsidRDefault="00E64BB9" w:rsidP="0048715A">
      <w:pPr>
        <w:spacing w:after="0" w:line="240" w:lineRule="auto"/>
        <w:jc w:val="both"/>
        <w:rPr>
          <w:rFonts w:ascii="Times New Roman" w:hAnsi="Times New Roman"/>
          <w:b/>
          <w:i/>
          <w:sz w:val="24"/>
          <w:szCs w:val="24"/>
        </w:rPr>
      </w:pPr>
      <w:r w:rsidRPr="00376030">
        <w:rPr>
          <w:rFonts w:ascii="Times New Roman" w:hAnsi="Times New Roman"/>
          <w:i/>
          <w:color w:val="000000" w:themeColor="text1"/>
          <w:sz w:val="24"/>
          <w:szCs w:val="24"/>
        </w:rPr>
        <w:t xml:space="preserve">Таблица </w:t>
      </w:r>
      <w:r w:rsidR="000A2CC3">
        <w:rPr>
          <w:rFonts w:ascii="Times New Roman" w:hAnsi="Times New Roman"/>
          <w:i/>
          <w:color w:val="000000" w:themeColor="text1"/>
          <w:sz w:val="24"/>
          <w:szCs w:val="24"/>
        </w:rPr>
        <w:t>79</w:t>
      </w:r>
      <w:r w:rsidR="00BE3B38" w:rsidRPr="00376030">
        <w:rPr>
          <w:rFonts w:ascii="Times New Roman" w:hAnsi="Times New Roman"/>
          <w:i/>
          <w:color w:val="000000" w:themeColor="text1"/>
          <w:sz w:val="24"/>
          <w:szCs w:val="24"/>
        </w:rPr>
        <w:t>.</w:t>
      </w:r>
      <w:r w:rsidR="0048715A" w:rsidRPr="00053AC7">
        <w:rPr>
          <w:rFonts w:ascii="Times New Roman" w:hAnsi="Times New Roman"/>
          <w:b/>
          <w:i/>
          <w:sz w:val="24"/>
          <w:szCs w:val="24"/>
        </w:rPr>
        <w:t xml:space="preserve"> - Размеры земельных участков для очистных сооружений канализации</w:t>
      </w:r>
    </w:p>
    <w:p w:rsidR="0048715A" w:rsidRPr="0048715A" w:rsidRDefault="0048715A" w:rsidP="0048715A">
      <w:pPr>
        <w:spacing w:after="0" w:line="240" w:lineRule="auto"/>
        <w:jc w:val="both"/>
        <w:rPr>
          <w:rFonts w:ascii="Times New Roman" w:hAnsi="Times New Roman"/>
          <w:i/>
          <w:sz w:val="8"/>
          <w:szCs w:val="8"/>
        </w:rPr>
      </w:pPr>
    </w:p>
    <w:tbl>
      <w:tblPr>
        <w:tblW w:w="943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4130"/>
        <w:gridCol w:w="1276"/>
        <w:gridCol w:w="1134"/>
        <w:gridCol w:w="2897"/>
      </w:tblGrid>
      <w:tr w:rsidR="00E64BB9" w:rsidRPr="000475BA" w:rsidTr="0006630D">
        <w:trPr>
          <w:jc w:val="center"/>
        </w:trPr>
        <w:tc>
          <w:tcPr>
            <w:tcW w:w="4130" w:type="dxa"/>
            <w:vMerge w:val="restart"/>
            <w:shd w:val="clear" w:color="auto" w:fill="EEECE1" w:themeFill="background2"/>
            <w:vAlign w:val="center"/>
          </w:tcPr>
          <w:p w:rsidR="00E64BB9" w:rsidRPr="000475BA" w:rsidRDefault="00E64BB9" w:rsidP="000E7F54">
            <w:pPr>
              <w:spacing w:after="0" w:line="240" w:lineRule="auto"/>
              <w:jc w:val="center"/>
              <w:rPr>
                <w:rFonts w:ascii="Times New Roman" w:hAnsi="Times New Roman"/>
                <w:bCs/>
              </w:rPr>
            </w:pPr>
            <w:r w:rsidRPr="000475BA">
              <w:rPr>
                <w:rFonts w:ascii="Times New Roman" w:hAnsi="Times New Roman"/>
                <w:bCs/>
              </w:rPr>
              <w:t>Производительность</w:t>
            </w:r>
            <w:r w:rsidR="000E7F54">
              <w:rPr>
                <w:rFonts w:ascii="Times New Roman" w:hAnsi="Times New Roman"/>
                <w:bCs/>
              </w:rPr>
              <w:t xml:space="preserve"> </w:t>
            </w:r>
            <w:r w:rsidRPr="000475BA">
              <w:rPr>
                <w:rFonts w:ascii="Times New Roman" w:hAnsi="Times New Roman"/>
                <w:bCs/>
              </w:rPr>
              <w:t>очистных сооружений канализации, тыс. м</w:t>
            </w:r>
            <w:r w:rsidRPr="000475BA">
              <w:rPr>
                <w:rFonts w:ascii="Times New Roman" w:hAnsi="Times New Roman"/>
                <w:bCs/>
                <w:vertAlign w:val="superscript"/>
              </w:rPr>
              <w:t>3</w:t>
            </w:r>
            <w:r w:rsidRPr="000475BA">
              <w:rPr>
                <w:rFonts w:ascii="Times New Roman" w:hAnsi="Times New Roman"/>
                <w:bCs/>
              </w:rPr>
              <w:t>/сут.</w:t>
            </w:r>
          </w:p>
        </w:tc>
        <w:tc>
          <w:tcPr>
            <w:tcW w:w="5307" w:type="dxa"/>
            <w:gridSpan w:val="3"/>
            <w:shd w:val="clear" w:color="auto" w:fill="EEECE1" w:themeFill="background2"/>
            <w:vAlign w:val="center"/>
          </w:tcPr>
          <w:p w:rsidR="00E64BB9" w:rsidRPr="000475BA" w:rsidRDefault="00E64BB9" w:rsidP="00310E42">
            <w:pPr>
              <w:spacing w:after="0" w:line="240" w:lineRule="auto"/>
              <w:ind w:firstLine="567"/>
              <w:jc w:val="both"/>
              <w:rPr>
                <w:rFonts w:ascii="Times New Roman" w:hAnsi="Times New Roman"/>
                <w:bCs/>
              </w:rPr>
            </w:pPr>
            <w:r w:rsidRPr="000475BA">
              <w:rPr>
                <w:rFonts w:ascii="Times New Roman" w:hAnsi="Times New Roman"/>
                <w:bCs/>
              </w:rPr>
              <w:t>Размеры земельных участков, га</w:t>
            </w:r>
          </w:p>
        </w:tc>
      </w:tr>
      <w:tr w:rsidR="00E64BB9" w:rsidRPr="000475BA" w:rsidTr="0006630D">
        <w:trPr>
          <w:jc w:val="center"/>
        </w:trPr>
        <w:tc>
          <w:tcPr>
            <w:tcW w:w="4130" w:type="dxa"/>
            <w:vMerge/>
            <w:shd w:val="clear" w:color="auto" w:fill="EEECE1" w:themeFill="background2"/>
            <w:vAlign w:val="center"/>
          </w:tcPr>
          <w:p w:rsidR="00E64BB9" w:rsidRPr="000475BA" w:rsidRDefault="00E64BB9" w:rsidP="00310E42">
            <w:pPr>
              <w:spacing w:after="0" w:line="240" w:lineRule="auto"/>
              <w:ind w:firstLine="567"/>
              <w:jc w:val="both"/>
              <w:rPr>
                <w:rFonts w:ascii="Times New Roman" w:hAnsi="Times New Roman"/>
              </w:rPr>
            </w:pPr>
          </w:p>
        </w:tc>
        <w:tc>
          <w:tcPr>
            <w:tcW w:w="1276" w:type="dxa"/>
            <w:shd w:val="clear" w:color="auto" w:fill="EEECE1" w:themeFill="background2"/>
            <w:vAlign w:val="center"/>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очистных сооружений</w:t>
            </w:r>
          </w:p>
        </w:tc>
        <w:tc>
          <w:tcPr>
            <w:tcW w:w="1134" w:type="dxa"/>
            <w:shd w:val="clear" w:color="auto" w:fill="EEECE1" w:themeFill="background2"/>
            <w:vAlign w:val="center"/>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иловых площадок</w:t>
            </w:r>
          </w:p>
        </w:tc>
        <w:tc>
          <w:tcPr>
            <w:tcW w:w="2897" w:type="dxa"/>
            <w:shd w:val="clear" w:color="auto" w:fill="EEECE1" w:themeFill="background2"/>
            <w:vAlign w:val="center"/>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биологических прудов глубокой очистки сточных вод</w:t>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 xml:space="preserve">до 0,7 </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 xml:space="preserve">0,5 </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0,2</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noBreakHyphen/>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свыше 0,7 до 17</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4</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3</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3</w:t>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свыше 17 до 40</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6</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9</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6</w:t>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свыше 40 до 130</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12</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25</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20</w:t>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свыше 130 до 175</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14</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30</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30</w:t>
            </w:r>
          </w:p>
        </w:tc>
      </w:tr>
      <w:tr w:rsidR="00E64BB9" w:rsidRPr="000475BA" w:rsidTr="0006630D">
        <w:trPr>
          <w:jc w:val="center"/>
        </w:trPr>
        <w:tc>
          <w:tcPr>
            <w:tcW w:w="4130" w:type="dxa"/>
          </w:tcPr>
          <w:p w:rsidR="00E64BB9" w:rsidRPr="000475BA" w:rsidRDefault="00E64BB9" w:rsidP="00310E42">
            <w:pPr>
              <w:spacing w:after="0" w:line="240" w:lineRule="auto"/>
              <w:ind w:left="94" w:firstLine="567"/>
              <w:jc w:val="both"/>
              <w:rPr>
                <w:rFonts w:ascii="Times New Roman" w:hAnsi="Times New Roman"/>
              </w:rPr>
            </w:pPr>
            <w:r w:rsidRPr="000475BA">
              <w:rPr>
                <w:rFonts w:ascii="Times New Roman" w:hAnsi="Times New Roman"/>
              </w:rPr>
              <w:t>свыше 175 до 280</w:t>
            </w:r>
          </w:p>
        </w:tc>
        <w:tc>
          <w:tcPr>
            <w:tcW w:w="1276" w:type="dxa"/>
          </w:tcPr>
          <w:p w:rsidR="00E64BB9" w:rsidRPr="000475BA" w:rsidRDefault="00E64BB9" w:rsidP="00310E42">
            <w:pPr>
              <w:spacing w:after="0" w:line="240" w:lineRule="auto"/>
              <w:ind w:firstLine="567"/>
              <w:jc w:val="both"/>
              <w:rPr>
                <w:rFonts w:ascii="Times New Roman" w:hAnsi="Times New Roman"/>
              </w:rPr>
            </w:pPr>
            <w:r w:rsidRPr="000475BA">
              <w:rPr>
                <w:rFonts w:ascii="Times New Roman" w:hAnsi="Times New Roman"/>
              </w:rPr>
              <w:t>18</w:t>
            </w:r>
          </w:p>
        </w:tc>
        <w:tc>
          <w:tcPr>
            <w:tcW w:w="1134" w:type="dxa"/>
          </w:tcPr>
          <w:p w:rsidR="00E64BB9" w:rsidRPr="000475BA" w:rsidRDefault="00E64BB9" w:rsidP="000E7F54">
            <w:pPr>
              <w:spacing w:after="0" w:line="240" w:lineRule="auto"/>
              <w:ind w:hanging="40"/>
              <w:jc w:val="center"/>
              <w:rPr>
                <w:rFonts w:ascii="Times New Roman" w:hAnsi="Times New Roman"/>
              </w:rPr>
            </w:pPr>
            <w:r w:rsidRPr="000475BA">
              <w:rPr>
                <w:rFonts w:ascii="Times New Roman" w:hAnsi="Times New Roman"/>
              </w:rPr>
              <w:t>55</w:t>
            </w:r>
          </w:p>
        </w:tc>
        <w:tc>
          <w:tcPr>
            <w:tcW w:w="2897" w:type="dxa"/>
          </w:tcPr>
          <w:p w:rsidR="00E64BB9" w:rsidRPr="000475BA" w:rsidRDefault="00E64BB9" w:rsidP="000E7F54">
            <w:pPr>
              <w:spacing w:after="0" w:line="240" w:lineRule="auto"/>
              <w:jc w:val="center"/>
              <w:rPr>
                <w:rFonts w:ascii="Times New Roman" w:hAnsi="Times New Roman"/>
              </w:rPr>
            </w:pPr>
            <w:r w:rsidRPr="000475BA">
              <w:rPr>
                <w:rFonts w:ascii="Times New Roman" w:hAnsi="Times New Roman"/>
              </w:rPr>
              <w:t>-</w:t>
            </w:r>
          </w:p>
        </w:tc>
      </w:tr>
    </w:tbl>
    <w:p w:rsidR="000E7F54" w:rsidRPr="000E7F54" w:rsidRDefault="000E7F54" w:rsidP="00310E42">
      <w:pPr>
        <w:spacing w:after="0" w:line="240" w:lineRule="auto"/>
        <w:ind w:firstLine="567"/>
        <w:jc w:val="both"/>
        <w:rPr>
          <w:rFonts w:ascii="Times New Roman" w:hAnsi="Times New Roman"/>
          <w:sz w:val="8"/>
          <w:szCs w:val="8"/>
        </w:rPr>
      </w:pPr>
    </w:p>
    <w:p w:rsidR="000E7F54" w:rsidRPr="000E7F54" w:rsidRDefault="000E7F54" w:rsidP="0006630D">
      <w:pPr>
        <w:tabs>
          <w:tab w:val="left" w:pos="567"/>
        </w:tabs>
        <w:spacing w:after="0" w:line="240" w:lineRule="auto"/>
        <w:jc w:val="both"/>
        <w:rPr>
          <w:rFonts w:ascii="Times New Roman" w:hAnsi="Times New Roman"/>
          <w:sz w:val="20"/>
          <w:szCs w:val="20"/>
        </w:rPr>
      </w:pPr>
      <w:r w:rsidRPr="000E7F54">
        <w:rPr>
          <w:rFonts w:ascii="Times New Roman" w:hAnsi="Times New Roman"/>
          <w:b/>
          <w:sz w:val="20"/>
          <w:szCs w:val="20"/>
        </w:rPr>
        <w:t>Примечание</w:t>
      </w:r>
      <w:r w:rsidRPr="000E7F54">
        <w:rPr>
          <w:rFonts w:ascii="Times New Roman" w:hAnsi="Times New Roman"/>
          <w:sz w:val="20"/>
          <w:szCs w:val="20"/>
        </w:rPr>
        <w:t xml:space="preserve">: </w:t>
      </w:r>
      <w:r w:rsidRPr="000E7F54">
        <w:rPr>
          <w:rFonts w:ascii="Times New Roman" w:hAnsi="Times New Roman"/>
          <w:bCs/>
          <w:sz w:val="20"/>
          <w:szCs w:val="20"/>
        </w:rPr>
        <w:t>Размеры земельных участков очистных сооружений производительностью свыше 280 тыс. м</w:t>
      </w:r>
      <w:r w:rsidRPr="000E7F54">
        <w:rPr>
          <w:rFonts w:ascii="Times New Roman" w:hAnsi="Times New Roman"/>
          <w:bCs/>
          <w:sz w:val="20"/>
          <w:szCs w:val="20"/>
          <w:vertAlign w:val="superscript"/>
        </w:rPr>
        <w:t>3</w:t>
      </w:r>
      <w:r w:rsidRPr="000E7F54">
        <w:rPr>
          <w:rFonts w:ascii="Times New Roman" w:hAnsi="Times New Roman"/>
          <w:bCs/>
          <w:sz w:val="20"/>
          <w:szCs w:val="20"/>
        </w:rPr>
        <w:t xml:space="preserve">/сут. определяются </w:t>
      </w:r>
      <w:r w:rsidRPr="000E7F54">
        <w:rPr>
          <w:rFonts w:ascii="Times New Roman" w:hAnsi="Times New Roman"/>
          <w:sz w:val="20"/>
          <w:szCs w:val="20"/>
        </w:rPr>
        <w:t>по индивидуальным проектам в соответствии с требованиями санитарного законодательства</w:t>
      </w:r>
      <w:r w:rsidRPr="000E7F54">
        <w:rPr>
          <w:rFonts w:ascii="Times New Roman" w:hAnsi="Times New Roman"/>
          <w:bCs/>
          <w:sz w:val="20"/>
          <w:szCs w:val="20"/>
        </w:rPr>
        <w:t>.</w:t>
      </w:r>
    </w:p>
    <w:p w:rsidR="000E7F54" w:rsidRPr="000E7F54" w:rsidRDefault="000E7F54" w:rsidP="00310E42">
      <w:pPr>
        <w:spacing w:after="0" w:line="240" w:lineRule="auto"/>
        <w:ind w:firstLine="567"/>
        <w:jc w:val="both"/>
        <w:rPr>
          <w:rFonts w:ascii="Times New Roman" w:hAnsi="Times New Roman"/>
          <w:sz w:val="8"/>
          <w:szCs w:val="8"/>
        </w:rPr>
      </w:pP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.2.5.2.24</w:t>
      </w:r>
      <w:r w:rsidR="00BE3B38">
        <w:rPr>
          <w:rFonts w:ascii="Times New Roman" w:hAnsi="Times New Roman"/>
          <w:bCs/>
          <w:sz w:val="24"/>
          <w:szCs w:val="24"/>
        </w:rPr>
        <w:t xml:space="preserve">. </w:t>
      </w:r>
      <w:r w:rsidR="00E64BB9" w:rsidRPr="000475BA">
        <w:rPr>
          <w:rFonts w:ascii="Times New Roman" w:hAnsi="Times New Roman"/>
          <w:sz w:val="24"/>
          <w:szCs w:val="24"/>
        </w:rPr>
        <w:t>Размеры земельных участков очистных сооружений локальных систем канализации следует принимать в зависимости от грунтовых условий и количества сточных вод, но не более 0,25 га.</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.2.5.2.2</w:t>
      </w:r>
      <w:r w:rsidR="00376030">
        <w:rPr>
          <w:rFonts w:ascii="Times New Roman" w:hAnsi="Times New Roman"/>
          <w:bCs/>
          <w:sz w:val="24"/>
          <w:szCs w:val="24"/>
        </w:rPr>
        <w:t>5</w:t>
      </w:r>
      <w:r w:rsidR="00BE3B38">
        <w:rPr>
          <w:rFonts w:ascii="Times New Roman" w:hAnsi="Times New Roman"/>
          <w:bCs/>
          <w:sz w:val="24"/>
          <w:szCs w:val="24"/>
        </w:rPr>
        <w:t xml:space="preserve">. </w:t>
      </w:r>
      <w:r w:rsidR="00E64BB9" w:rsidRPr="000475BA">
        <w:rPr>
          <w:rFonts w:ascii="Times New Roman" w:hAnsi="Times New Roman"/>
          <w:sz w:val="24"/>
          <w:szCs w:val="24"/>
        </w:rPr>
        <w:t>Очистные сооружения следует проектировать в закрытых отапливаемых, по возможности сблокированных зданиях.</w:t>
      </w:r>
    </w:p>
    <w:p w:rsidR="00E64BB9" w:rsidRPr="000475BA" w:rsidRDefault="00E64BB9" w:rsidP="00310E42">
      <w:pPr>
        <w:spacing w:after="0" w:line="240" w:lineRule="auto"/>
        <w:ind w:firstLine="567"/>
        <w:jc w:val="both"/>
        <w:rPr>
          <w:rFonts w:ascii="Times New Roman" w:hAnsi="Times New Roman"/>
          <w:sz w:val="24"/>
          <w:szCs w:val="24"/>
        </w:rPr>
      </w:pPr>
      <w:r w:rsidRPr="000475BA">
        <w:rPr>
          <w:rFonts w:ascii="Times New Roman" w:hAnsi="Times New Roman"/>
          <w:sz w:val="24"/>
          <w:szCs w:val="24"/>
        </w:rPr>
        <w:lastRenderedPageBreak/>
        <w:t>Для очистки небольшого количества сточных вод рекомендуется проектировать установки заводского изготовления в комплектно-блочном исполнении.</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.2.5.2.26</w:t>
      </w:r>
      <w:r w:rsidR="00BE3B38">
        <w:rPr>
          <w:rFonts w:ascii="Times New Roman" w:hAnsi="Times New Roman"/>
          <w:bCs/>
          <w:sz w:val="24"/>
          <w:szCs w:val="24"/>
        </w:rPr>
        <w:t xml:space="preserve">. </w:t>
      </w:r>
      <w:r w:rsidR="00E64BB9" w:rsidRPr="000475BA">
        <w:rPr>
          <w:rFonts w:ascii="Times New Roman" w:hAnsi="Times New Roman"/>
          <w:sz w:val="24"/>
          <w:szCs w:val="24"/>
        </w:rPr>
        <w:t>При выборе места выпуска очищенных стоков следует учитывать степень промерзания водоприемника, а также предполагаемое изменение его теплового режима.</w:t>
      </w:r>
    </w:p>
    <w:p w:rsidR="00E64BB9" w:rsidRPr="000475BA"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.2.5.2.2</w:t>
      </w:r>
      <w:r w:rsidR="00376030">
        <w:rPr>
          <w:rFonts w:ascii="Times New Roman" w:hAnsi="Times New Roman"/>
          <w:bCs/>
          <w:sz w:val="24"/>
          <w:szCs w:val="24"/>
        </w:rPr>
        <w:t>7</w:t>
      </w:r>
      <w:r w:rsidR="00BE3B38">
        <w:rPr>
          <w:rFonts w:ascii="Times New Roman" w:hAnsi="Times New Roman"/>
          <w:bCs/>
          <w:sz w:val="24"/>
          <w:szCs w:val="24"/>
        </w:rPr>
        <w:t xml:space="preserve">. </w:t>
      </w:r>
      <w:r w:rsidR="00E64BB9" w:rsidRPr="000475BA">
        <w:rPr>
          <w:rFonts w:ascii="Times New Roman" w:hAnsi="Times New Roman"/>
          <w:sz w:val="24"/>
          <w:szCs w:val="24"/>
        </w:rPr>
        <w:t>Для выпуска сточных вод в полностью промерзающие водоприемники допускается проектирование эстакад. При отсутствии паводка трубопровод следует располагать на высоте не менее 1,5 м от поверхности льда водоприемника.</w:t>
      </w:r>
    </w:p>
    <w:p w:rsidR="00E64BB9" w:rsidRDefault="006E1A7E" w:rsidP="00310E42">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.2.5.2.2</w:t>
      </w:r>
      <w:r w:rsidR="00376030">
        <w:rPr>
          <w:rFonts w:ascii="Times New Roman" w:hAnsi="Times New Roman"/>
          <w:bCs/>
          <w:sz w:val="24"/>
          <w:szCs w:val="24"/>
        </w:rPr>
        <w:t>8</w:t>
      </w:r>
      <w:r w:rsidR="00BE3B38">
        <w:rPr>
          <w:rFonts w:ascii="Times New Roman" w:hAnsi="Times New Roman"/>
          <w:bCs/>
          <w:sz w:val="24"/>
          <w:szCs w:val="24"/>
        </w:rPr>
        <w:t xml:space="preserve">. </w:t>
      </w:r>
      <w:r w:rsidR="00E64BB9" w:rsidRPr="000475BA">
        <w:rPr>
          <w:rFonts w:ascii="Times New Roman" w:hAnsi="Times New Roman"/>
          <w:spacing w:val="-3"/>
          <w:sz w:val="24"/>
          <w:szCs w:val="24"/>
        </w:rPr>
        <w:t>Ориентировочные размеры санитарно-защитных зон для канализационных очистных</w:t>
      </w:r>
      <w:r w:rsidR="00E64BB9" w:rsidRPr="000475BA">
        <w:rPr>
          <w:rFonts w:ascii="Times New Roman" w:hAnsi="Times New Roman"/>
          <w:sz w:val="24"/>
          <w:szCs w:val="24"/>
        </w:rPr>
        <w:t xml:space="preserve"> сооружений в соответствии с требованиями СанПиН 2.2.1/2.1.1.1200-03 приведены в табл</w:t>
      </w:r>
      <w:r w:rsidR="000A2CC3">
        <w:rPr>
          <w:rFonts w:ascii="Times New Roman" w:hAnsi="Times New Roman"/>
          <w:sz w:val="24"/>
          <w:szCs w:val="24"/>
        </w:rPr>
        <w:t>.80</w:t>
      </w:r>
      <w:r w:rsidR="00BE3B38">
        <w:rPr>
          <w:rFonts w:ascii="Times New Roman" w:hAnsi="Times New Roman"/>
          <w:sz w:val="24"/>
          <w:szCs w:val="24"/>
        </w:rPr>
        <w:t>.</w:t>
      </w:r>
    </w:p>
    <w:p w:rsidR="00E64BB9" w:rsidRPr="000E7F54" w:rsidRDefault="00E64BB9" w:rsidP="00310E42">
      <w:pPr>
        <w:adjustRightInd w:val="0"/>
        <w:spacing w:after="0" w:line="240" w:lineRule="auto"/>
        <w:ind w:firstLine="567"/>
        <w:jc w:val="both"/>
        <w:rPr>
          <w:rFonts w:ascii="Times New Roman" w:hAnsi="Times New Roman"/>
          <w:sz w:val="8"/>
          <w:szCs w:val="8"/>
        </w:rPr>
      </w:pPr>
    </w:p>
    <w:p w:rsidR="00E64BB9" w:rsidRPr="00053AC7" w:rsidRDefault="000E7F54" w:rsidP="000E7F54">
      <w:pPr>
        <w:adjustRightInd w:val="0"/>
        <w:spacing w:after="0" w:line="240" w:lineRule="auto"/>
        <w:jc w:val="both"/>
        <w:rPr>
          <w:rFonts w:ascii="Times New Roman" w:hAnsi="Times New Roman"/>
          <w:b/>
          <w:i/>
          <w:sz w:val="24"/>
          <w:szCs w:val="24"/>
        </w:rPr>
      </w:pPr>
      <w:r w:rsidRPr="00376030">
        <w:rPr>
          <w:rFonts w:ascii="Times New Roman" w:hAnsi="Times New Roman"/>
          <w:i/>
          <w:color w:val="000000" w:themeColor="text1"/>
          <w:sz w:val="24"/>
          <w:szCs w:val="24"/>
        </w:rPr>
        <w:t xml:space="preserve">Таблица </w:t>
      </w:r>
      <w:r w:rsidR="000A2CC3">
        <w:rPr>
          <w:rFonts w:ascii="Times New Roman" w:hAnsi="Times New Roman"/>
          <w:i/>
          <w:color w:val="000000" w:themeColor="text1"/>
          <w:sz w:val="24"/>
          <w:szCs w:val="24"/>
        </w:rPr>
        <w:t>80</w:t>
      </w:r>
      <w:r w:rsidRPr="00376030">
        <w:rPr>
          <w:rFonts w:ascii="Times New Roman" w:hAnsi="Times New Roman"/>
          <w:i/>
          <w:color w:val="000000" w:themeColor="text1"/>
          <w:sz w:val="24"/>
          <w:szCs w:val="24"/>
        </w:rPr>
        <w:t>.</w:t>
      </w:r>
      <w:r w:rsidRPr="00053AC7">
        <w:rPr>
          <w:rFonts w:ascii="Times New Roman" w:hAnsi="Times New Roman"/>
          <w:b/>
          <w:i/>
          <w:sz w:val="24"/>
          <w:szCs w:val="24"/>
        </w:rPr>
        <w:t xml:space="preserve"> - </w:t>
      </w:r>
      <w:r w:rsidRPr="00053AC7">
        <w:rPr>
          <w:rFonts w:ascii="Times New Roman" w:hAnsi="Times New Roman"/>
          <w:b/>
          <w:i/>
          <w:spacing w:val="-3"/>
          <w:sz w:val="24"/>
          <w:szCs w:val="24"/>
        </w:rPr>
        <w:t>Размеры санитарно-защитных зон для канализационных очистных</w:t>
      </w:r>
      <w:r w:rsidRPr="00053AC7">
        <w:rPr>
          <w:rFonts w:ascii="Times New Roman" w:hAnsi="Times New Roman"/>
          <w:b/>
          <w:i/>
          <w:sz w:val="24"/>
          <w:szCs w:val="24"/>
        </w:rPr>
        <w:t xml:space="preserve"> сооружений</w:t>
      </w:r>
    </w:p>
    <w:p w:rsidR="000E7F54" w:rsidRPr="000E7F54" w:rsidRDefault="000E7F54" w:rsidP="000E7F54">
      <w:pPr>
        <w:adjustRightInd w:val="0"/>
        <w:spacing w:after="0" w:line="240" w:lineRule="auto"/>
        <w:jc w:val="both"/>
        <w:rPr>
          <w:rFonts w:ascii="Times New Roman" w:hAnsi="Times New Roman"/>
          <w:i/>
          <w:sz w:val="8"/>
          <w:szCs w:val="8"/>
        </w:rPr>
      </w:pP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4868"/>
        <w:gridCol w:w="1134"/>
        <w:gridCol w:w="1134"/>
        <w:gridCol w:w="1134"/>
        <w:gridCol w:w="1180"/>
      </w:tblGrid>
      <w:tr w:rsidR="00E64BB9" w:rsidRPr="000475BA" w:rsidTr="005F332E">
        <w:trPr>
          <w:jc w:val="center"/>
        </w:trPr>
        <w:tc>
          <w:tcPr>
            <w:tcW w:w="4868" w:type="dxa"/>
            <w:vMerge w:val="restart"/>
            <w:shd w:val="clear" w:color="auto" w:fill="EEECE1" w:themeFill="background2"/>
            <w:vAlign w:val="center"/>
          </w:tcPr>
          <w:p w:rsidR="00E64BB9" w:rsidRPr="000475BA" w:rsidRDefault="00E64BB9" w:rsidP="00310E42">
            <w:pPr>
              <w:adjustRightInd w:val="0"/>
              <w:spacing w:after="0" w:line="240" w:lineRule="auto"/>
              <w:ind w:firstLine="567"/>
              <w:jc w:val="both"/>
              <w:rPr>
                <w:rFonts w:ascii="Times New Roman" w:hAnsi="Times New Roman"/>
                <w:bCs/>
              </w:rPr>
            </w:pPr>
            <w:r w:rsidRPr="000475BA">
              <w:rPr>
                <w:rFonts w:ascii="Times New Roman" w:hAnsi="Times New Roman"/>
                <w:bCs/>
              </w:rPr>
              <w:t>Сооружения для очистки сточных вод</w:t>
            </w:r>
          </w:p>
        </w:tc>
        <w:tc>
          <w:tcPr>
            <w:tcW w:w="4582" w:type="dxa"/>
            <w:gridSpan w:val="4"/>
            <w:shd w:val="clear" w:color="auto" w:fill="EEECE1" w:themeFill="background2"/>
            <w:vAlign w:val="center"/>
          </w:tcPr>
          <w:p w:rsidR="00E64BB9" w:rsidRPr="000475BA" w:rsidRDefault="00E64BB9" w:rsidP="005F332E">
            <w:pPr>
              <w:adjustRightInd w:val="0"/>
              <w:spacing w:after="0" w:line="240" w:lineRule="auto"/>
              <w:jc w:val="center"/>
              <w:rPr>
                <w:rFonts w:ascii="Times New Roman" w:hAnsi="Times New Roman"/>
                <w:bCs/>
              </w:rPr>
            </w:pPr>
            <w:r w:rsidRPr="000475BA">
              <w:rPr>
                <w:rFonts w:ascii="Times New Roman" w:hAnsi="Times New Roman"/>
                <w:bCs/>
              </w:rPr>
              <w:t>Расстояние, м, при расчетной производитель</w:t>
            </w:r>
            <w:r w:rsidR="005F332E">
              <w:rPr>
                <w:rFonts w:ascii="Times New Roman" w:hAnsi="Times New Roman"/>
                <w:bCs/>
              </w:rPr>
              <w:t>-</w:t>
            </w:r>
            <w:r w:rsidRPr="000475BA">
              <w:rPr>
                <w:rFonts w:ascii="Times New Roman" w:hAnsi="Times New Roman"/>
                <w:bCs/>
              </w:rPr>
              <w:t>ности очистных сооружений, тыс. м</w:t>
            </w:r>
            <w:r w:rsidRPr="000475BA">
              <w:rPr>
                <w:rFonts w:ascii="Times New Roman" w:hAnsi="Times New Roman"/>
                <w:bCs/>
                <w:vertAlign w:val="superscript"/>
              </w:rPr>
              <w:t>3</w:t>
            </w:r>
            <w:r w:rsidRPr="000475BA">
              <w:rPr>
                <w:rFonts w:ascii="Times New Roman" w:hAnsi="Times New Roman"/>
                <w:bCs/>
              </w:rPr>
              <w:t xml:space="preserve"> в сутки</w:t>
            </w:r>
          </w:p>
        </w:tc>
      </w:tr>
      <w:tr w:rsidR="00E64BB9" w:rsidRPr="000475BA" w:rsidTr="005F332E">
        <w:trPr>
          <w:jc w:val="center"/>
        </w:trPr>
        <w:tc>
          <w:tcPr>
            <w:tcW w:w="4868" w:type="dxa"/>
            <w:vMerge/>
            <w:shd w:val="clear" w:color="auto" w:fill="EEECE1" w:themeFill="background2"/>
            <w:vAlign w:val="center"/>
          </w:tcPr>
          <w:p w:rsidR="00E64BB9" w:rsidRPr="000475BA" w:rsidRDefault="00E64BB9" w:rsidP="00310E42">
            <w:pPr>
              <w:spacing w:after="0" w:line="240" w:lineRule="auto"/>
              <w:ind w:firstLine="567"/>
              <w:jc w:val="both"/>
              <w:rPr>
                <w:rFonts w:ascii="Times New Roman" w:hAnsi="Times New Roman"/>
              </w:rPr>
            </w:pPr>
          </w:p>
        </w:tc>
        <w:tc>
          <w:tcPr>
            <w:tcW w:w="1134" w:type="dxa"/>
            <w:shd w:val="clear" w:color="auto" w:fill="EEECE1" w:themeFill="background2"/>
            <w:vAlign w:val="center"/>
          </w:tcPr>
          <w:p w:rsidR="00E64BB9" w:rsidRPr="000475BA" w:rsidRDefault="00E64BB9" w:rsidP="000E7F54">
            <w:pPr>
              <w:adjustRightInd w:val="0"/>
              <w:spacing w:after="0" w:line="240" w:lineRule="auto"/>
              <w:jc w:val="both"/>
              <w:rPr>
                <w:rFonts w:ascii="Times New Roman" w:hAnsi="Times New Roman"/>
              </w:rPr>
            </w:pPr>
            <w:r w:rsidRPr="000475BA">
              <w:rPr>
                <w:rFonts w:ascii="Times New Roman" w:hAnsi="Times New Roman"/>
              </w:rPr>
              <w:t>до 0,2</w:t>
            </w:r>
          </w:p>
        </w:tc>
        <w:tc>
          <w:tcPr>
            <w:tcW w:w="1134" w:type="dxa"/>
            <w:shd w:val="clear" w:color="auto" w:fill="EEECE1" w:themeFill="background2"/>
            <w:vAlign w:val="center"/>
          </w:tcPr>
          <w:p w:rsidR="00E64BB9" w:rsidRPr="000475BA" w:rsidRDefault="00E64BB9" w:rsidP="000E7F54">
            <w:pPr>
              <w:adjustRightInd w:val="0"/>
              <w:spacing w:after="0" w:line="240" w:lineRule="auto"/>
              <w:ind w:left="-108" w:right="-108"/>
              <w:jc w:val="center"/>
              <w:rPr>
                <w:rFonts w:ascii="Times New Roman" w:hAnsi="Times New Roman"/>
              </w:rPr>
            </w:pPr>
            <w:r w:rsidRPr="000475BA">
              <w:rPr>
                <w:rFonts w:ascii="Times New Roman" w:hAnsi="Times New Roman"/>
              </w:rPr>
              <w:t>более 0,2</w:t>
            </w:r>
          </w:p>
          <w:p w:rsidR="00E64BB9" w:rsidRPr="000475BA" w:rsidRDefault="00E64BB9" w:rsidP="000E7F54">
            <w:pPr>
              <w:adjustRightInd w:val="0"/>
              <w:spacing w:after="0" w:line="240" w:lineRule="auto"/>
              <w:ind w:right="-108"/>
              <w:jc w:val="center"/>
              <w:rPr>
                <w:rFonts w:ascii="Times New Roman" w:hAnsi="Times New Roman"/>
              </w:rPr>
            </w:pPr>
            <w:r w:rsidRPr="000475BA">
              <w:rPr>
                <w:rFonts w:ascii="Times New Roman" w:hAnsi="Times New Roman"/>
              </w:rPr>
              <w:t>до 5,0</w:t>
            </w:r>
          </w:p>
        </w:tc>
        <w:tc>
          <w:tcPr>
            <w:tcW w:w="1134" w:type="dxa"/>
            <w:shd w:val="clear" w:color="auto" w:fill="EEECE1" w:themeFill="background2"/>
            <w:vAlign w:val="center"/>
          </w:tcPr>
          <w:p w:rsidR="00E64BB9" w:rsidRPr="000475BA" w:rsidRDefault="00E64BB9" w:rsidP="000E7F54">
            <w:pPr>
              <w:adjustRightInd w:val="0"/>
              <w:spacing w:after="0" w:line="240" w:lineRule="auto"/>
              <w:ind w:left="-108" w:right="-108"/>
              <w:jc w:val="center"/>
              <w:rPr>
                <w:rFonts w:ascii="Times New Roman" w:hAnsi="Times New Roman"/>
              </w:rPr>
            </w:pPr>
            <w:r w:rsidRPr="000475BA">
              <w:rPr>
                <w:rFonts w:ascii="Times New Roman" w:hAnsi="Times New Roman"/>
              </w:rPr>
              <w:t>более 5,0</w:t>
            </w:r>
          </w:p>
          <w:p w:rsidR="00E64BB9" w:rsidRPr="000475BA" w:rsidRDefault="00E64BB9" w:rsidP="000E7F54">
            <w:pPr>
              <w:adjustRightInd w:val="0"/>
              <w:spacing w:after="0" w:line="240" w:lineRule="auto"/>
              <w:ind w:right="-108"/>
              <w:jc w:val="center"/>
              <w:rPr>
                <w:rFonts w:ascii="Times New Roman" w:hAnsi="Times New Roman"/>
              </w:rPr>
            </w:pPr>
            <w:r w:rsidRPr="000475BA">
              <w:rPr>
                <w:rFonts w:ascii="Times New Roman" w:hAnsi="Times New Roman"/>
              </w:rPr>
              <w:t>до 50,0</w:t>
            </w:r>
          </w:p>
        </w:tc>
        <w:tc>
          <w:tcPr>
            <w:tcW w:w="1180" w:type="dxa"/>
            <w:shd w:val="clear" w:color="auto" w:fill="EEECE1" w:themeFill="background2"/>
            <w:vAlign w:val="center"/>
          </w:tcPr>
          <w:p w:rsidR="00E64BB9" w:rsidRPr="000475BA" w:rsidRDefault="00E64BB9" w:rsidP="000E7F54">
            <w:pPr>
              <w:adjustRightInd w:val="0"/>
              <w:spacing w:after="0" w:line="240" w:lineRule="auto"/>
              <w:ind w:left="-108" w:right="-108"/>
              <w:jc w:val="center"/>
              <w:rPr>
                <w:rFonts w:ascii="Times New Roman" w:hAnsi="Times New Roman"/>
              </w:rPr>
            </w:pPr>
            <w:r w:rsidRPr="000475BA">
              <w:rPr>
                <w:rFonts w:ascii="Times New Roman" w:hAnsi="Times New Roman"/>
              </w:rPr>
              <w:t>более 50,0</w:t>
            </w:r>
          </w:p>
          <w:p w:rsidR="00E64BB9" w:rsidRPr="000475BA" w:rsidRDefault="00E64BB9" w:rsidP="000E7F54">
            <w:pPr>
              <w:adjustRightInd w:val="0"/>
              <w:spacing w:after="0" w:line="240" w:lineRule="auto"/>
              <w:ind w:left="-108" w:right="-108"/>
              <w:jc w:val="center"/>
              <w:rPr>
                <w:rFonts w:ascii="Times New Roman" w:hAnsi="Times New Roman"/>
              </w:rPr>
            </w:pPr>
            <w:r w:rsidRPr="000475BA">
              <w:rPr>
                <w:rFonts w:ascii="Times New Roman" w:hAnsi="Times New Roman"/>
              </w:rPr>
              <w:t>до 280</w:t>
            </w:r>
          </w:p>
        </w:tc>
      </w:tr>
      <w:tr w:rsidR="00E64BB9" w:rsidRPr="000475BA" w:rsidTr="005F332E">
        <w:trPr>
          <w:jc w:val="center"/>
        </w:trPr>
        <w:tc>
          <w:tcPr>
            <w:tcW w:w="4868" w:type="dxa"/>
          </w:tcPr>
          <w:p w:rsidR="00E64BB9" w:rsidRPr="000475BA" w:rsidRDefault="00E64BB9" w:rsidP="000E7F54">
            <w:pPr>
              <w:adjustRightInd w:val="0"/>
              <w:spacing w:after="0" w:line="240" w:lineRule="auto"/>
              <w:ind w:right="34"/>
              <w:jc w:val="both"/>
              <w:rPr>
                <w:rFonts w:ascii="Times New Roman" w:hAnsi="Times New Roman"/>
              </w:rPr>
            </w:pPr>
            <w:r w:rsidRPr="000475BA">
              <w:rPr>
                <w:rFonts w:ascii="Times New Roman" w:hAnsi="Times New Roman"/>
              </w:rPr>
              <w:t xml:space="preserve">Насосные станции и аварийно-регулирующие </w:t>
            </w:r>
          </w:p>
          <w:p w:rsidR="00E64BB9" w:rsidRPr="000475BA" w:rsidRDefault="00E64BB9" w:rsidP="000E7F54">
            <w:pPr>
              <w:adjustRightInd w:val="0"/>
              <w:spacing w:after="0" w:line="240" w:lineRule="auto"/>
              <w:ind w:right="34"/>
              <w:jc w:val="both"/>
              <w:rPr>
                <w:rFonts w:ascii="Times New Roman" w:hAnsi="Times New Roman"/>
              </w:rPr>
            </w:pPr>
            <w:r w:rsidRPr="000475BA">
              <w:rPr>
                <w:rFonts w:ascii="Times New Roman" w:hAnsi="Times New Roman"/>
              </w:rPr>
              <w:t xml:space="preserve">резервуары, локальные очистные сооружения </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15</w:t>
            </w:r>
          </w:p>
        </w:tc>
        <w:tc>
          <w:tcPr>
            <w:tcW w:w="1134" w:type="dxa"/>
          </w:tcPr>
          <w:p w:rsidR="00E64BB9" w:rsidRPr="000475BA" w:rsidRDefault="00E64BB9" w:rsidP="000E7F54">
            <w:pPr>
              <w:adjustRightInd w:val="0"/>
              <w:spacing w:after="0" w:line="240" w:lineRule="auto"/>
              <w:ind w:hanging="6"/>
              <w:jc w:val="center"/>
              <w:rPr>
                <w:rFonts w:ascii="Times New Roman" w:hAnsi="Times New Roman"/>
              </w:rPr>
            </w:pPr>
            <w:r w:rsidRPr="000475BA">
              <w:rPr>
                <w:rFonts w:ascii="Times New Roman" w:hAnsi="Times New Roman"/>
              </w:rPr>
              <w:t>20</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20</w:t>
            </w:r>
          </w:p>
        </w:tc>
        <w:tc>
          <w:tcPr>
            <w:tcW w:w="1180"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30</w:t>
            </w:r>
          </w:p>
        </w:tc>
      </w:tr>
      <w:tr w:rsidR="00E64BB9" w:rsidRPr="000475BA" w:rsidTr="005F332E">
        <w:trPr>
          <w:jc w:val="center"/>
        </w:trPr>
        <w:tc>
          <w:tcPr>
            <w:tcW w:w="4868" w:type="dxa"/>
          </w:tcPr>
          <w:p w:rsidR="00E64BB9" w:rsidRPr="000475BA" w:rsidRDefault="00E64BB9" w:rsidP="000E7F54">
            <w:pPr>
              <w:adjustRightInd w:val="0"/>
              <w:spacing w:after="0" w:line="240" w:lineRule="auto"/>
              <w:ind w:right="34"/>
              <w:jc w:val="both"/>
              <w:rPr>
                <w:rFonts w:ascii="Times New Roman" w:hAnsi="Times New Roman"/>
              </w:rPr>
            </w:pPr>
            <w:r w:rsidRPr="000475BA">
              <w:rPr>
                <w:rFonts w:ascii="Times New Roman" w:hAnsi="Times New Roman"/>
              </w:rPr>
              <w:t>Сооружения для механической и биологической очистки с иловыми площадками для сброженных осадков, а также иловые площадки</w:t>
            </w:r>
          </w:p>
        </w:tc>
        <w:tc>
          <w:tcPr>
            <w:tcW w:w="1134" w:type="dxa"/>
          </w:tcPr>
          <w:p w:rsidR="00E64BB9" w:rsidRPr="000475BA" w:rsidRDefault="00E64BB9" w:rsidP="000E7F54">
            <w:pPr>
              <w:adjustRightInd w:val="0"/>
              <w:spacing w:after="0" w:line="240" w:lineRule="auto"/>
              <w:ind w:hanging="28"/>
              <w:jc w:val="center"/>
              <w:rPr>
                <w:rFonts w:ascii="Times New Roman" w:hAnsi="Times New Roman"/>
              </w:rPr>
            </w:pPr>
            <w:r w:rsidRPr="000475BA">
              <w:rPr>
                <w:rFonts w:ascii="Times New Roman" w:hAnsi="Times New Roman"/>
              </w:rPr>
              <w:t>150</w:t>
            </w:r>
          </w:p>
        </w:tc>
        <w:tc>
          <w:tcPr>
            <w:tcW w:w="1134" w:type="dxa"/>
          </w:tcPr>
          <w:p w:rsidR="00E64BB9" w:rsidRPr="000475BA" w:rsidRDefault="00E64BB9" w:rsidP="000E7F54">
            <w:pPr>
              <w:adjustRightInd w:val="0"/>
              <w:spacing w:after="0" w:line="240" w:lineRule="auto"/>
              <w:ind w:hanging="6"/>
              <w:jc w:val="center"/>
              <w:rPr>
                <w:rFonts w:ascii="Times New Roman" w:hAnsi="Times New Roman"/>
              </w:rPr>
            </w:pPr>
            <w:r w:rsidRPr="000475BA">
              <w:rPr>
                <w:rFonts w:ascii="Times New Roman" w:hAnsi="Times New Roman"/>
              </w:rPr>
              <w:t>200</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400</w:t>
            </w:r>
          </w:p>
        </w:tc>
        <w:tc>
          <w:tcPr>
            <w:tcW w:w="1180"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500</w:t>
            </w:r>
          </w:p>
        </w:tc>
      </w:tr>
      <w:tr w:rsidR="00E64BB9" w:rsidRPr="000475BA" w:rsidTr="005F332E">
        <w:trPr>
          <w:jc w:val="center"/>
        </w:trPr>
        <w:tc>
          <w:tcPr>
            <w:tcW w:w="4868" w:type="dxa"/>
          </w:tcPr>
          <w:p w:rsidR="00E64BB9" w:rsidRPr="000475BA" w:rsidRDefault="00E64BB9" w:rsidP="000E7F54">
            <w:pPr>
              <w:adjustRightInd w:val="0"/>
              <w:spacing w:after="0" w:line="240" w:lineRule="auto"/>
              <w:ind w:right="34"/>
              <w:jc w:val="both"/>
              <w:rPr>
                <w:rFonts w:ascii="Times New Roman" w:hAnsi="Times New Roman"/>
              </w:rPr>
            </w:pPr>
            <w:r w:rsidRPr="000475BA">
              <w:rPr>
                <w:rFonts w:ascii="Times New Roman" w:hAnsi="Times New Roman"/>
              </w:rPr>
              <w:t>Сооружения для механической и биологической очистки с термомеханической обработкой осадка в закрытых помещениях</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100</w:t>
            </w:r>
          </w:p>
        </w:tc>
        <w:tc>
          <w:tcPr>
            <w:tcW w:w="1134" w:type="dxa"/>
          </w:tcPr>
          <w:p w:rsidR="00E64BB9" w:rsidRPr="000475BA" w:rsidRDefault="00E64BB9" w:rsidP="000E7F54">
            <w:pPr>
              <w:adjustRightInd w:val="0"/>
              <w:spacing w:after="0" w:line="240" w:lineRule="auto"/>
              <w:ind w:hanging="6"/>
              <w:jc w:val="center"/>
              <w:rPr>
                <w:rFonts w:ascii="Times New Roman" w:hAnsi="Times New Roman"/>
              </w:rPr>
            </w:pPr>
            <w:r w:rsidRPr="000475BA">
              <w:rPr>
                <w:rFonts w:ascii="Times New Roman" w:hAnsi="Times New Roman"/>
              </w:rPr>
              <w:t>150</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300</w:t>
            </w:r>
          </w:p>
        </w:tc>
        <w:tc>
          <w:tcPr>
            <w:tcW w:w="1180"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400</w:t>
            </w:r>
          </w:p>
        </w:tc>
      </w:tr>
      <w:tr w:rsidR="00E64BB9" w:rsidRPr="000475BA" w:rsidTr="005F332E">
        <w:trPr>
          <w:jc w:val="center"/>
        </w:trPr>
        <w:tc>
          <w:tcPr>
            <w:tcW w:w="4868" w:type="dxa"/>
          </w:tcPr>
          <w:p w:rsidR="00E64BB9" w:rsidRPr="000475BA" w:rsidRDefault="00E64BB9" w:rsidP="000E7F54">
            <w:pPr>
              <w:adjustRightInd w:val="0"/>
              <w:spacing w:after="0" w:line="240" w:lineRule="auto"/>
              <w:jc w:val="both"/>
              <w:rPr>
                <w:rFonts w:ascii="Times New Roman" w:hAnsi="Times New Roman"/>
              </w:rPr>
            </w:pPr>
            <w:r w:rsidRPr="000475BA">
              <w:rPr>
                <w:rFonts w:ascii="Times New Roman" w:hAnsi="Times New Roman"/>
              </w:rPr>
              <w:t xml:space="preserve">Биологические пруды </w:t>
            </w:r>
          </w:p>
        </w:tc>
        <w:tc>
          <w:tcPr>
            <w:tcW w:w="1134" w:type="dxa"/>
          </w:tcPr>
          <w:p w:rsidR="00E64BB9" w:rsidRPr="000475BA" w:rsidRDefault="00E64BB9" w:rsidP="000E7F54">
            <w:pPr>
              <w:adjustRightInd w:val="0"/>
              <w:spacing w:after="0" w:line="240" w:lineRule="auto"/>
              <w:ind w:hanging="28"/>
              <w:jc w:val="center"/>
              <w:rPr>
                <w:rFonts w:ascii="Times New Roman" w:hAnsi="Times New Roman"/>
              </w:rPr>
            </w:pPr>
            <w:r w:rsidRPr="000475BA">
              <w:rPr>
                <w:rFonts w:ascii="Times New Roman" w:hAnsi="Times New Roman"/>
              </w:rPr>
              <w:t>200</w:t>
            </w:r>
          </w:p>
        </w:tc>
        <w:tc>
          <w:tcPr>
            <w:tcW w:w="1134" w:type="dxa"/>
          </w:tcPr>
          <w:p w:rsidR="00E64BB9" w:rsidRPr="000475BA" w:rsidRDefault="00E64BB9" w:rsidP="000E7F54">
            <w:pPr>
              <w:adjustRightInd w:val="0"/>
              <w:spacing w:after="0" w:line="240" w:lineRule="auto"/>
              <w:ind w:hanging="6"/>
              <w:jc w:val="center"/>
              <w:rPr>
                <w:rFonts w:ascii="Times New Roman" w:hAnsi="Times New Roman"/>
              </w:rPr>
            </w:pPr>
            <w:r w:rsidRPr="000475BA">
              <w:rPr>
                <w:rFonts w:ascii="Times New Roman" w:hAnsi="Times New Roman"/>
              </w:rPr>
              <w:t>200</w:t>
            </w:r>
          </w:p>
        </w:tc>
        <w:tc>
          <w:tcPr>
            <w:tcW w:w="1134"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300</w:t>
            </w:r>
          </w:p>
        </w:tc>
        <w:tc>
          <w:tcPr>
            <w:tcW w:w="1180" w:type="dxa"/>
          </w:tcPr>
          <w:p w:rsidR="00E64BB9" w:rsidRPr="000475BA" w:rsidRDefault="00E64BB9" w:rsidP="000E7F54">
            <w:pPr>
              <w:adjustRightInd w:val="0"/>
              <w:spacing w:after="0" w:line="240" w:lineRule="auto"/>
              <w:jc w:val="center"/>
              <w:rPr>
                <w:rFonts w:ascii="Times New Roman" w:hAnsi="Times New Roman"/>
              </w:rPr>
            </w:pPr>
            <w:r w:rsidRPr="000475BA">
              <w:rPr>
                <w:rFonts w:ascii="Times New Roman" w:hAnsi="Times New Roman"/>
              </w:rPr>
              <w:t>300</w:t>
            </w:r>
          </w:p>
        </w:tc>
      </w:tr>
    </w:tbl>
    <w:p w:rsidR="000E7F54" w:rsidRPr="000E7F54" w:rsidRDefault="000E7F54" w:rsidP="000E7F54">
      <w:pPr>
        <w:autoSpaceDE w:val="0"/>
        <w:autoSpaceDN w:val="0"/>
        <w:adjustRightInd w:val="0"/>
        <w:spacing w:after="0" w:line="240" w:lineRule="auto"/>
        <w:jc w:val="both"/>
        <w:rPr>
          <w:rFonts w:ascii="Times New Roman" w:hAnsi="Times New Roman"/>
          <w:b/>
          <w:sz w:val="8"/>
          <w:szCs w:val="8"/>
        </w:rPr>
      </w:pPr>
    </w:p>
    <w:p w:rsidR="000E7F54" w:rsidRPr="000E7F54" w:rsidRDefault="000E7F54" w:rsidP="000E7F54">
      <w:pPr>
        <w:autoSpaceDE w:val="0"/>
        <w:autoSpaceDN w:val="0"/>
        <w:adjustRightInd w:val="0"/>
        <w:spacing w:after="0" w:line="240" w:lineRule="auto"/>
        <w:jc w:val="both"/>
        <w:rPr>
          <w:rFonts w:ascii="Times New Roman" w:hAnsi="Times New Roman"/>
          <w:b/>
          <w:sz w:val="20"/>
          <w:szCs w:val="20"/>
        </w:rPr>
      </w:pPr>
      <w:r w:rsidRPr="000E7F54">
        <w:rPr>
          <w:rFonts w:ascii="Times New Roman" w:hAnsi="Times New Roman"/>
          <w:b/>
          <w:sz w:val="20"/>
          <w:szCs w:val="20"/>
        </w:rPr>
        <w:t>Примечания:</w:t>
      </w:r>
    </w:p>
    <w:p w:rsidR="000E7F54" w:rsidRPr="000E7F54" w:rsidRDefault="000E7F54" w:rsidP="000E7F54">
      <w:pPr>
        <w:adjustRightInd w:val="0"/>
        <w:spacing w:after="0" w:line="240" w:lineRule="auto"/>
        <w:jc w:val="both"/>
        <w:rPr>
          <w:rFonts w:ascii="Times New Roman" w:hAnsi="Times New Roman"/>
          <w:bCs/>
          <w:sz w:val="20"/>
          <w:szCs w:val="20"/>
        </w:rPr>
      </w:pPr>
      <w:r w:rsidRPr="000E7F54">
        <w:rPr>
          <w:rFonts w:ascii="Times New Roman" w:hAnsi="Times New Roman"/>
          <w:bCs/>
          <w:sz w:val="20"/>
          <w:szCs w:val="20"/>
        </w:rPr>
        <w:t>1. Размер санитарно-защитных зон для канализационных очистных сооружений производительностью более 280 тыс. м</w:t>
      </w:r>
      <w:r w:rsidRPr="000E7F54">
        <w:rPr>
          <w:rFonts w:ascii="Times New Roman" w:hAnsi="Times New Roman"/>
          <w:bCs/>
          <w:sz w:val="20"/>
          <w:szCs w:val="20"/>
          <w:vertAlign w:val="superscript"/>
        </w:rPr>
        <w:t>3</w:t>
      </w:r>
      <w:r w:rsidRPr="000E7F54">
        <w:rPr>
          <w:rFonts w:ascii="Times New Roman" w:hAnsi="Times New Roman"/>
          <w:bCs/>
          <w:sz w:val="20"/>
          <w:szCs w:val="20"/>
        </w:rPr>
        <w:t xml:space="preserve">/сутки, а также при принятии новых технологий очистки сточных вод и обработки осадка следует устанавливать в соответствии с требованиями п. </w:t>
      </w:r>
      <w:r w:rsidRPr="000E7F54">
        <w:rPr>
          <w:rFonts w:ascii="Times New Roman" w:hAnsi="Times New Roman"/>
          <w:sz w:val="20"/>
          <w:szCs w:val="20"/>
        </w:rPr>
        <w:t>15.3.5</w:t>
      </w:r>
      <w:r w:rsidRPr="000E7F54">
        <w:rPr>
          <w:rFonts w:ascii="Times New Roman" w:hAnsi="Times New Roman"/>
          <w:bCs/>
          <w:sz w:val="20"/>
          <w:szCs w:val="20"/>
        </w:rPr>
        <w:t xml:space="preserve"> настоящих нормативов.</w:t>
      </w:r>
    </w:p>
    <w:p w:rsidR="000E7F54" w:rsidRPr="000E7F54" w:rsidRDefault="000E7F54" w:rsidP="000E7F54">
      <w:pPr>
        <w:adjustRightInd w:val="0"/>
        <w:spacing w:after="0" w:line="240" w:lineRule="auto"/>
        <w:jc w:val="both"/>
        <w:rPr>
          <w:rFonts w:ascii="Times New Roman" w:hAnsi="Times New Roman"/>
          <w:bCs/>
          <w:sz w:val="20"/>
          <w:szCs w:val="20"/>
        </w:rPr>
      </w:pPr>
      <w:r w:rsidRPr="000E7F54">
        <w:rPr>
          <w:rFonts w:ascii="Times New Roman" w:hAnsi="Times New Roman"/>
          <w:bCs/>
          <w:sz w:val="20"/>
          <w:szCs w:val="20"/>
        </w:rPr>
        <w:t>2. Для сооружений механической и биологической очистки сточных вод производительностью до 50 м</w:t>
      </w:r>
      <w:r w:rsidRPr="000E7F54">
        <w:rPr>
          <w:rFonts w:ascii="Times New Roman" w:hAnsi="Times New Roman"/>
          <w:bCs/>
          <w:sz w:val="20"/>
          <w:szCs w:val="20"/>
          <w:vertAlign w:val="superscript"/>
        </w:rPr>
        <w:t>3</w:t>
      </w:r>
      <w:r w:rsidRPr="000E7F54">
        <w:rPr>
          <w:rFonts w:ascii="Times New Roman" w:hAnsi="Times New Roman"/>
          <w:bCs/>
          <w:sz w:val="20"/>
          <w:szCs w:val="20"/>
        </w:rPr>
        <w:t>/сутки размер санитарно-защитных зон следует принимать 100 м.</w:t>
      </w:r>
    </w:p>
    <w:p w:rsidR="000E7F54" w:rsidRPr="000E7F54" w:rsidRDefault="000E7F54" w:rsidP="000E7F54">
      <w:pPr>
        <w:spacing w:after="0" w:line="240" w:lineRule="auto"/>
        <w:jc w:val="both"/>
        <w:rPr>
          <w:rFonts w:ascii="Times New Roman" w:hAnsi="Times New Roman"/>
          <w:bCs/>
          <w:sz w:val="20"/>
          <w:szCs w:val="20"/>
        </w:rPr>
      </w:pPr>
      <w:r w:rsidRPr="000E7F54">
        <w:rPr>
          <w:rFonts w:ascii="Times New Roman" w:hAnsi="Times New Roman"/>
          <w:bCs/>
          <w:sz w:val="20"/>
          <w:szCs w:val="20"/>
        </w:rPr>
        <w:t>3. Размер санитарно-защитных зон от сливных станций следует принимать 500 м.</w:t>
      </w:r>
    </w:p>
    <w:p w:rsidR="000E7F54" w:rsidRPr="000E7F54" w:rsidRDefault="000E7F54" w:rsidP="000E7F54">
      <w:pPr>
        <w:adjustRightInd w:val="0"/>
        <w:spacing w:after="0" w:line="240" w:lineRule="auto"/>
        <w:jc w:val="both"/>
        <w:rPr>
          <w:rFonts w:ascii="Times New Roman" w:hAnsi="Times New Roman"/>
          <w:bCs/>
          <w:sz w:val="20"/>
          <w:szCs w:val="20"/>
        </w:rPr>
      </w:pPr>
      <w:r w:rsidRPr="000E7F54">
        <w:rPr>
          <w:rFonts w:ascii="Times New Roman" w:hAnsi="Times New Roman"/>
          <w:bCs/>
          <w:sz w:val="20"/>
          <w:szCs w:val="20"/>
        </w:rPr>
        <w:t>4. Размер санитарно-защитных зон от очистных сооружений поверхностного стока открытого типа до жилой территории следует принимать 100 м, закрытого типа – 50 м.</w:t>
      </w:r>
    </w:p>
    <w:p w:rsidR="000E7F54" w:rsidRPr="000E7F54" w:rsidRDefault="000E7F54" w:rsidP="000E7F54">
      <w:pPr>
        <w:autoSpaceDE w:val="0"/>
        <w:autoSpaceDN w:val="0"/>
        <w:adjustRightInd w:val="0"/>
        <w:spacing w:after="0" w:line="240" w:lineRule="auto"/>
        <w:jc w:val="both"/>
        <w:rPr>
          <w:rFonts w:ascii="Times New Roman" w:hAnsi="Times New Roman"/>
          <w:sz w:val="20"/>
          <w:szCs w:val="20"/>
        </w:rPr>
      </w:pPr>
      <w:r w:rsidRPr="000E7F54">
        <w:rPr>
          <w:rFonts w:ascii="Times New Roman" w:hAnsi="Times New Roman"/>
          <w:sz w:val="20"/>
          <w:szCs w:val="20"/>
        </w:rPr>
        <w:t>5. 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размеры санитарно-защитных зон следует принимать такими же, как для производств, от которых поступают сточные воды, но не менее указанных в таблице.</w:t>
      </w:r>
    </w:p>
    <w:p w:rsidR="000E7F54" w:rsidRPr="00965875" w:rsidRDefault="000E7F54" w:rsidP="00310E42">
      <w:pPr>
        <w:autoSpaceDE w:val="0"/>
        <w:autoSpaceDN w:val="0"/>
        <w:adjustRightInd w:val="0"/>
        <w:spacing w:after="0" w:line="240" w:lineRule="auto"/>
        <w:ind w:firstLine="567"/>
        <w:jc w:val="both"/>
        <w:rPr>
          <w:rFonts w:ascii="Times New Roman" w:hAnsi="Times New Roman"/>
          <w:sz w:val="8"/>
          <w:szCs w:val="8"/>
        </w:rPr>
      </w:pPr>
    </w:p>
    <w:p w:rsidR="00E64BB9" w:rsidRPr="000475BA" w:rsidRDefault="006E1A7E" w:rsidP="00310E42">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bCs/>
          <w:sz w:val="24"/>
          <w:szCs w:val="24"/>
        </w:rPr>
        <w:t>6</w:t>
      </w:r>
      <w:r w:rsidR="00376030">
        <w:rPr>
          <w:rFonts w:ascii="Times New Roman" w:hAnsi="Times New Roman"/>
          <w:bCs/>
          <w:sz w:val="24"/>
          <w:szCs w:val="24"/>
        </w:rPr>
        <w:t>.2.5.2.29</w:t>
      </w:r>
      <w:r w:rsidR="00BE3B38">
        <w:rPr>
          <w:rFonts w:ascii="Times New Roman" w:hAnsi="Times New Roman"/>
          <w:bCs/>
          <w:sz w:val="24"/>
          <w:szCs w:val="24"/>
        </w:rPr>
        <w:t xml:space="preserve">. </w:t>
      </w:r>
      <w:r w:rsidR="00E64BB9" w:rsidRPr="000475BA">
        <w:rPr>
          <w:rFonts w:ascii="Times New Roman" w:hAnsi="Times New Roman"/>
          <w:sz w:val="24"/>
          <w:szCs w:val="24"/>
        </w:rPr>
        <w:t>П</w:t>
      </w:r>
      <w:r w:rsidR="00E64BB9" w:rsidRPr="000475BA">
        <w:rPr>
          <w:rFonts w:ascii="Times New Roman" w:hAnsi="Times New Roman"/>
          <w:bCs/>
          <w:sz w:val="24"/>
          <w:szCs w:val="24"/>
        </w:rPr>
        <w:t>ри канализационных сооружениях допускается устройство снегоплавильных пунктов, использующих для плавления снега и льда, убираемого с улиц, тепла сточных вод, со сбросом получаемой талой воды в самотечную канализацию.</w:t>
      </w:r>
    </w:p>
    <w:p w:rsidR="00E64BB9" w:rsidRPr="000475BA" w:rsidRDefault="006E1A7E" w:rsidP="00310E42">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bCs/>
          <w:sz w:val="24"/>
          <w:szCs w:val="24"/>
        </w:rPr>
        <w:t>6</w:t>
      </w:r>
      <w:r w:rsidR="00376030">
        <w:rPr>
          <w:rFonts w:ascii="Times New Roman" w:hAnsi="Times New Roman"/>
          <w:bCs/>
          <w:sz w:val="24"/>
          <w:szCs w:val="24"/>
        </w:rPr>
        <w:t>.2.5.2.30</w:t>
      </w:r>
      <w:r w:rsidR="00BE3B38">
        <w:rPr>
          <w:rFonts w:ascii="Times New Roman" w:hAnsi="Times New Roman"/>
          <w:bCs/>
          <w:sz w:val="24"/>
          <w:szCs w:val="24"/>
        </w:rPr>
        <w:t xml:space="preserve">. </w:t>
      </w:r>
      <w:r w:rsidR="00E64BB9" w:rsidRPr="006E1A7E">
        <w:rPr>
          <w:rFonts w:ascii="Times New Roman" w:hAnsi="Times New Roman"/>
          <w:bCs/>
          <w:sz w:val="24"/>
          <w:szCs w:val="24"/>
        </w:rPr>
        <w:t>Снегоплавильные пункты</w:t>
      </w:r>
      <w:r w:rsidR="00E64BB9" w:rsidRPr="000475BA">
        <w:rPr>
          <w:rFonts w:ascii="Times New Roman" w:hAnsi="Times New Roman"/>
          <w:bCs/>
          <w:sz w:val="24"/>
          <w:szCs w:val="24"/>
        </w:rPr>
        <w:t xml:space="preserve"> следует проектировать на основании генеральной схемы их размещения, учитывающей близость расположения основных убираемых от снега территорий, наличие точек подачи сточной воды и отвода талой, доступность относительно дорожной сети, удобство подъездов и организации встречного движения грузового автотранспорта, возможность возникновения очередей в периоды после сильных снегопадов, удаленность от жилья и т. п.</w:t>
      </w:r>
    </w:p>
    <w:p w:rsidR="00E64BB9" w:rsidRPr="000475BA" w:rsidRDefault="006E1A7E"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.2.5.2.3</w:t>
      </w:r>
      <w:r w:rsidR="00376030">
        <w:rPr>
          <w:rFonts w:ascii="Times New Roman" w:hAnsi="Times New Roman"/>
          <w:bCs/>
          <w:sz w:val="24"/>
          <w:szCs w:val="24"/>
        </w:rPr>
        <w:t>1</w:t>
      </w:r>
      <w:r w:rsidR="00BE3B38">
        <w:rPr>
          <w:rFonts w:ascii="Times New Roman" w:hAnsi="Times New Roman"/>
          <w:bCs/>
          <w:sz w:val="24"/>
          <w:szCs w:val="24"/>
        </w:rPr>
        <w:t xml:space="preserve">. </w:t>
      </w:r>
      <w:r w:rsidR="00E64BB9" w:rsidRPr="000475BA">
        <w:rPr>
          <w:rFonts w:ascii="Times New Roman" w:hAnsi="Times New Roman"/>
          <w:sz w:val="24"/>
          <w:szCs w:val="24"/>
        </w:rPr>
        <w:t>Размер санитарно-защитных зон от снеготаялок и снегосплавных пунктов до жилой территории следует принимать 100 м.</w:t>
      </w:r>
    </w:p>
    <w:p w:rsidR="00E64BB9" w:rsidRPr="000475BA" w:rsidRDefault="006E1A7E" w:rsidP="00310E42">
      <w:pPr>
        <w:shd w:val="clear" w:color="auto" w:fill="FFFFFF"/>
        <w:spacing w:after="0" w:line="240" w:lineRule="auto"/>
        <w:ind w:firstLine="567"/>
        <w:jc w:val="both"/>
        <w:rPr>
          <w:rFonts w:ascii="Times New Roman" w:hAnsi="Times New Roman"/>
          <w:sz w:val="24"/>
          <w:szCs w:val="24"/>
        </w:rPr>
      </w:pPr>
      <w:r>
        <w:rPr>
          <w:rFonts w:ascii="Times New Roman" w:hAnsi="Times New Roman"/>
          <w:bCs/>
          <w:sz w:val="24"/>
          <w:szCs w:val="24"/>
        </w:rPr>
        <w:t>6</w:t>
      </w:r>
      <w:r w:rsidR="00376030">
        <w:rPr>
          <w:rFonts w:ascii="Times New Roman" w:hAnsi="Times New Roman"/>
          <w:bCs/>
          <w:sz w:val="24"/>
          <w:szCs w:val="24"/>
        </w:rPr>
        <w:t>.2.5.2.32</w:t>
      </w:r>
      <w:r w:rsidR="00BE3B38">
        <w:rPr>
          <w:rFonts w:ascii="Times New Roman" w:hAnsi="Times New Roman"/>
          <w:bCs/>
          <w:sz w:val="24"/>
          <w:szCs w:val="24"/>
        </w:rPr>
        <w:t xml:space="preserve">. </w:t>
      </w:r>
      <w:r w:rsidR="00E64BB9" w:rsidRPr="000475BA">
        <w:rPr>
          <w:rFonts w:ascii="Times New Roman" w:hAnsi="Times New Roman"/>
          <w:sz w:val="24"/>
          <w:szCs w:val="24"/>
        </w:rPr>
        <w:t>Снегоплавильные камеры допускается располагать:</w:t>
      </w:r>
    </w:p>
    <w:p w:rsidR="00E64BB9" w:rsidRPr="000475BA" w:rsidRDefault="00965875" w:rsidP="00310E42">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E64BB9" w:rsidRPr="000475BA">
        <w:rPr>
          <w:rFonts w:ascii="Times New Roman" w:hAnsi="Times New Roman"/>
          <w:sz w:val="24"/>
          <w:szCs w:val="24"/>
        </w:rPr>
        <w:t xml:space="preserve"> над поверхностью, с напорной подачей в них сточной воды;</w:t>
      </w:r>
    </w:p>
    <w:p w:rsidR="00E64BB9" w:rsidRPr="000475BA" w:rsidRDefault="00965875" w:rsidP="00310E42">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E64BB9" w:rsidRPr="000475BA">
        <w:rPr>
          <w:rFonts w:ascii="Times New Roman" w:hAnsi="Times New Roman"/>
          <w:sz w:val="24"/>
          <w:szCs w:val="24"/>
        </w:rPr>
        <w:t xml:space="preserve"> на уровне залегания каналов, от которых отводится в байпас сточная вода.</w:t>
      </w:r>
    </w:p>
    <w:p w:rsidR="00E64BB9" w:rsidRPr="000475BA" w:rsidRDefault="006E1A7E" w:rsidP="00310E42">
      <w:pPr>
        <w:shd w:val="clear" w:color="auto" w:fill="FFFFFF"/>
        <w:spacing w:after="0" w:line="240" w:lineRule="auto"/>
        <w:ind w:firstLine="567"/>
        <w:jc w:val="both"/>
        <w:rPr>
          <w:rFonts w:ascii="Times New Roman" w:hAnsi="Times New Roman"/>
          <w:sz w:val="24"/>
          <w:szCs w:val="24"/>
        </w:rPr>
      </w:pPr>
      <w:r>
        <w:rPr>
          <w:rFonts w:ascii="Times New Roman" w:hAnsi="Times New Roman"/>
          <w:bCs/>
          <w:sz w:val="24"/>
          <w:szCs w:val="24"/>
        </w:rPr>
        <w:lastRenderedPageBreak/>
        <w:t>6</w:t>
      </w:r>
      <w:r w:rsidR="00BE3B38">
        <w:rPr>
          <w:rFonts w:ascii="Times New Roman" w:hAnsi="Times New Roman"/>
          <w:bCs/>
          <w:sz w:val="24"/>
          <w:szCs w:val="24"/>
        </w:rPr>
        <w:t>.2.5.2.3</w:t>
      </w:r>
      <w:r w:rsidR="00376030">
        <w:rPr>
          <w:rFonts w:ascii="Times New Roman" w:hAnsi="Times New Roman"/>
          <w:bCs/>
          <w:sz w:val="24"/>
          <w:szCs w:val="24"/>
        </w:rPr>
        <w:t>3</w:t>
      </w:r>
      <w:r w:rsidR="00BE3B38">
        <w:rPr>
          <w:rFonts w:ascii="Times New Roman" w:hAnsi="Times New Roman"/>
          <w:bCs/>
          <w:sz w:val="24"/>
          <w:szCs w:val="24"/>
        </w:rPr>
        <w:t xml:space="preserve">. </w:t>
      </w:r>
      <w:r w:rsidR="00E64BB9" w:rsidRPr="000475BA">
        <w:rPr>
          <w:rFonts w:ascii="Times New Roman" w:hAnsi="Times New Roman"/>
          <w:sz w:val="24"/>
          <w:szCs w:val="24"/>
        </w:rPr>
        <w:t>Объем и внутреннее устройство снегоплавильных камер должны обеспечивать плавление подаваемого в них снега, с выделением из него оседающих и всплывающих включений, не характерных для бытовых сточных вод. Конструкция снегоплавильных камер должна обеспечивать задержание таких включений с их последующим удалением.</w:t>
      </w:r>
    </w:p>
    <w:p w:rsidR="00E64BB9" w:rsidRPr="000475BA" w:rsidRDefault="00E64BB9" w:rsidP="00310E42">
      <w:pPr>
        <w:autoSpaceDE w:val="0"/>
        <w:autoSpaceDN w:val="0"/>
        <w:adjustRightInd w:val="0"/>
        <w:spacing w:after="0" w:line="240" w:lineRule="auto"/>
        <w:ind w:firstLine="567"/>
        <w:jc w:val="both"/>
        <w:rPr>
          <w:rFonts w:ascii="Times New Roman" w:hAnsi="Times New Roman"/>
          <w:bCs/>
          <w:sz w:val="24"/>
          <w:szCs w:val="24"/>
        </w:rPr>
      </w:pPr>
      <w:r w:rsidRPr="000475BA">
        <w:rPr>
          <w:rFonts w:ascii="Times New Roman" w:hAnsi="Times New Roman"/>
          <w:bCs/>
          <w:sz w:val="24"/>
          <w:szCs w:val="24"/>
        </w:rPr>
        <w:t>Извлеченный из снегоплавильной камеры мусор следует вывозить на полигон размещения отходов.</w:t>
      </w:r>
    </w:p>
    <w:p w:rsidR="00E64BB9" w:rsidRPr="000475BA" w:rsidRDefault="006E1A7E" w:rsidP="00310E42">
      <w:pPr>
        <w:autoSpaceDE w:val="0"/>
        <w:autoSpaceDN w:val="0"/>
        <w:adjustRightInd w:val="0"/>
        <w:spacing w:after="0" w:line="240" w:lineRule="auto"/>
        <w:ind w:firstLine="567"/>
        <w:jc w:val="both"/>
        <w:rPr>
          <w:rFonts w:ascii="Times New Roman" w:hAnsi="Times New Roman"/>
          <w:bCs/>
          <w:sz w:val="24"/>
          <w:szCs w:val="24"/>
        </w:rPr>
      </w:pPr>
      <w:r>
        <w:rPr>
          <w:rFonts w:ascii="Times New Roman" w:hAnsi="Times New Roman"/>
          <w:bCs/>
          <w:sz w:val="24"/>
          <w:szCs w:val="24"/>
        </w:rPr>
        <w:t>6</w:t>
      </w:r>
      <w:r w:rsidR="00BE3B38">
        <w:rPr>
          <w:rFonts w:ascii="Times New Roman" w:hAnsi="Times New Roman"/>
          <w:bCs/>
          <w:sz w:val="24"/>
          <w:szCs w:val="24"/>
        </w:rPr>
        <w:t>.2.5.2.3</w:t>
      </w:r>
      <w:r w:rsidR="00376030">
        <w:rPr>
          <w:rFonts w:ascii="Times New Roman" w:hAnsi="Times New Roman"/>
          <w:bCs/>
          <w:sz w:val="24"/>
          <w:szCs w:val="24"/>
        </w:rPr>
        <w:t>4</w:t>
      </w:r>
      <w:r w:rsidR="00BE3B38">
        <w:rPr>
          <w:rFonts w:ascii="Times New Roman" w:hAnsi="Times New Roman"/>
          <w:bCs/>
          <w:sz w:val="24"/>
          <w:szCs w:val="24"/>
        </w:rPr>
        <w:t xml:space="preserve">. </w:t>
      </w:r>
      <w:r w:rsidR="00E64BB9" w:rsidRPr="000475BA">
        <w:rPr>
          <w:rFonts w:ascii="Times New Roman" w:hAnsi="Times New Roman"/>
          <w:bCs/>
          <w:sz w:val="24"/>
          <w:szCs w:val="24"/>
        </w:rPr>
        <w:t>При проектировании систем канализации на территориях, подвер</w:t>
      </w:r>
      <w:r w:rsidR="00965875">
        <w:rPr>
          <w:rFonts w:ascii="Times New Roman" w:hAnsi="Times New Roman"/>
          <w:bCs/>
          <w:sz w:val="24"/>
          <w:szCs w:val="24"/>
        </w:rPr>
        <w:t>-</w:t>
      </w:r>
      <w:r w:rsidR="00E64BB9" w:rsidRPr="000475BA">
        <w:rPr>
          <w:rFonts w:ascii="Times New Roman" w:hAnsi="Times New Roman"/>
          <w:bCs/>
          <w:sz w:val="24"/>
          <w:szCs w:val="24"/>
        </w:rPr>
        <w:t xml:space="preserve">женных опасным метеорологическим, инженерно-геологическим и гидрологическим процессам следует учитывать требования </w:t>
      </w:r>
      <w:r w:rsidR="00E64BB9" w:rsidRPr="000475BA">
        <w:rPr>
          <w:rFonts w:ascii="Times New Roman" w:hAnsi="Times New Roman"/>
          <w:sz w:val="24"/>
          <w:szCs w:val="24"/>
        </w:rPr>
        <w:t>СП 116.13330.2012</w:t>
      </w:r>
      <w:r w:rsidR="00E64BB9" w:rsidRPr="000475BA">
        <w:rPr>
          <w:rFonts w:ascii="Times New Roman" w:hAnsi="Times New Roman"/>
          <w:bCs/>
          <w:sz w:val="24"/>
          <w:szCs w:val="24"/>
        </w:rPr>
        <w:t>, СП 21.13330.2012, СП 14.13330.2014, а также требования настоящих нормативов.</w:t>
      </w:r>
    </w:p>
    <w:p w:rsidR="00E64BB9" w:rsidRPr="000475BA" w:rsidRDefault="006E1A7E" w:rsidP="00310E4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BE3B38">
        <w:rPr>
          <w:rFonts w:ascii="Times New Roman" w:hAnsi="Times New Roman"/>
          <w:bCs/>
          <w:sz w:val="24"/>
          <w:szCs w:val="24"/>
        </w:rPr>
        <w:t>.2.5.2.3</w:t>
      </w:r>
      <w:r w:rsidR="00376030">
        <w:rPr>
          <w:rFonts w:ascii="Times New Roman" w:hAnsi="Times New Roman"/>
          <w:bCs/>
          <w:sz w:val="24"/>
          <w:szCs w:val="24"/>
        </w:rPr>
        <w:t>5</w:t>
      </w:r>
      <w:r w:rsidR="00BE3B38">
        <w:rPr>
          <w:rFonts w:ascii="Times New Roman" w:hAnsi="Times New Roman"/>
          <w:bCs/>
          <w:sz w:val="24"/>
          <w:szCs w:val="24"/>
        </w:rPr>
        <w:t xml:space="preserve">. </w:t>
      </w:r>
      <w:r w:rsidR="00E64BB9" w:rsidRPr="000475BA">
        <w:rPr>
          <w:rFonts w:ascii="Times New Roman" w:hAnsi="Times New Roman"/>
          <w:bCs/>
          <w:sz w:val="24"/>
          <w:szCs w:val="24"/>
        </w:rPr>
        <w:t>Для предохранения территории канализуемого объекта от затопления сточными водами, а также загрязнения подземных вод и открытых водоемов (водотоков) при аварии следует проектировать перепуски (под напором) от сети в другие сети или аварийные резервуары без сброса в водные объекты.</w:t>
      </w:r>
    </w:p>
    <w:p w:rsidR="005B2469" w:rsidRDefault="005B2469" w:rsidP="00310E42">
      <w:pPr>
        <w:spacing w:after="0" w:line="240" w:lineRule="auto"/>
        <w:ind w:firstLine="567"/>
        <w:jc w:val="both"/>
        <w:rPr>
          <w:rFonts w:ascii="Times New Roman" w:hAnsi="Times New Roman"/>
          <w:sz w:val="24"/>
          <w:szCs w:val="24"/>
        </w:rPr>
      </w:pPr>
    </w:p>
    <w:p w:rsidR="00965875" w:rsidRPr="00E64BB9" w:rsidRDefault="006E1A7E" w:rsidP="00965875">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BE3B38">
        <w:rPr>
          <w:rFonts w:ascii="Arial Narrow" w:hAnsi="Arial Narrow"/>
          <w:b/>
          <w:color w:val="000000"/>
          <w:sz w:val="28"/>
          <w:szCs w:val="28"/>
        </w:rPr>
        <w:t>.2.5</w:t>
      </w:r>
      <w:r w:rsidR="00965875">
        <w:rPr>
          <w:rFonts w:ascii="Arial Narrow" w:hAnsi="Arial Narrow"/>
          <w:b/>
          <w:color w:val="000000"/>
          <w:sz w:val="28"/>
          <w:szCs w:val="28"/>
        </w:rPr>
        <w:t>.3</w:t>
      </w:r>
      <w:r w:rsidR="00965875" w:rsidRPr="00E64BB9">
        <w:rPr>
          <w:rFonts w:ascii="Arial Narrow" w:hAnsi="Arial Narrow"/>
          <w:b/>
          <w:color w:val="000000"/>
          <w:sz w:val="28"/>
          <w:szCs w:val="28"/>
        </w:rPr>
        <w:t>.</w:t>
      </w:r>
      <w:r w:rsidR="00965875">
        <w:rPr>
          <w:rFonts w:ascii="Arial Narrow" w:hAnsi="Arial Narrow"/>
          <w:b/>
          <w:color w:val="000000"/>
          <w:sz w:val="28"/>
          <w:szCs w:val="28"/>
        </w:rPr>
        <w:t xml:space="preserve"> Дождевая канализация</w:t>
      </w:r>
      <w:r w:rsidR="00965875" w:rsidRPr="00E64BB9">
        <w:rPr>
          <w:rFonts w:ascii="Arial Narrow" w:hAnsi="Arial Narrow"/>
          <w:b/>
          <w:color w:val="000000"/>
          <w:sz w:val="28"/>
          <w:szCs w:val="28"/>
        </w:rPr>
        <w:t>:</w:t>
      </w:r>
    </w:p>
    <w:p w:rsidR="005B2469" w:rsidRPr="00965875" w:rsidRDefault="005B2469" w:rsidP="00A6789A">
      <w:pPr>
        <w:spacing w:after="0" w:line="240" w:lineRule="auto"/>
        <w:ind w:firstLine="720"/>
        <w:jc w:val="both"/>
        <w:rPr>
          <w:rFonts w:ascii="Times New Roman" w:hAnsi="Times New Roman"/>
          <w:sz w:val="8"/>
          <w:szCs w:val="8"/>
        </w:rPr>
      </w:pPr>
    </w:p>
    <w:p w:rsidR="00965875" w:rsidRPr="008F6390" w:rsidRDefault="006E1A7E" w:rsidP="00965875">
      <w:pPr>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.2.5</w:t>
      </w:r>
      <w:r w:rsidR="00965875">
        <w:rPr>
          <w:rFonts w:ascii="Times New Roman" w:hAnsi="Times New Roman"/>
          <w:sz w:val="24"/>
          <w:szCs w:val="24"/>
        </w:rPr>
        <w:t xml:space="preserve">.3.1. </w:t>
      </w:r>
      <w:r w:rsidR="00965875" w:rsidRPr="008F6390">
        <w:rPr>
          <w:rFonts w:ascii="Times New Roman" w:hAnsi="Times New Roman"/>
          <w:sz w:val="24"/>
          <w:szCs w:val="24"/>
        </w:rPr>
        <w:t>Проектирование дождевой канализации следует осуществлять в соответствии с требованиями СП 32.13330.2012, СанПиН 2.1.5.980-00, Водного кодекса Российской Федерации.</w:t>
      </w:r>
    </w:p>
    <w:p w:rsidR="00965875" w:rsidRPr="008F6390" w:rsidRDefault="006E1A7E" w:rsidP="00965875">
      <w:pPr>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 xml:space="preserve">.2.5.3.2. </w:t>
      </w:r>
      <w:r w:rsidR="00965875" w:rsidRPr="008F6390">
        <w:rPr>
          <w:rFonts w:ascii="Times New Roman" w:hAnsi="Times New Roman"/>
          <w:sz w:val="24"/>
          <w:szCs w:val="24"/>
        </w:rPr>
        <w:t>При проектировании могут предусматриваться общесплавная (совместно с хозяйственно-бытовой) и раздельная системы дождевой канализации.</w:t>
      </w:r>
    </w:p>
    <w:p w:rsidR="00965875" w:rsidRPr="008F6390" w:rsidRDefault="00965875" w:rsidP="00965875">
      <w:pPr>
        <w:spacing w:after="0" w:line="240" w:lineRule="auto"/>
        <w:ind w:firstLine="567"/>
        <w:jc w:val="both"/>
        <w:rPr>
          <w:rFonts w:ascii="Times New Roman" w:hAnsi="Times New Roman"/>
          <w:sz w:val="24"/>
          <w:szCs w:val="24"/>
        </w:rPr>
      </w:pPr>
      <w:r w:rsidRPr="008F6390">
        <w:rPr>
          <w:rFonts w:ascii="Times New Roman" w:hAnsi="Times New Roman"/>
          <w:sz w:val="24"/>
          <w:szCs w:val="24"/>
        </w:rPr>
        <w:t>В населенных пунктах</w:t>
      </w:r>
      <w:r w:rsidR="006321AF">
        <w:rPr>
          <w:rFonts w:ascii="Times New Roman" w:hAnsi="Times New Roman"/>
          <w:sz w:val="24"/>
          <w:szCs w:val="24"/>
        </w:rPr>
        <w:t xml:space="preserve"> сельского поселения</w:t>
      </w:r>
      <w:r w:rsidRPr="008F6390">
        <w:rPr>
          <w:rFonts w:ascii="Times New Roman" w:hAnsi="Times New Roman"/>
          <w:sz w:val="24"/>
          <w:szCs w:val="24"/>
        </w:rPr>
        <w:t xml:space="preserve"> дождевую канализацию следует проектировать по раздельной системе.</w:t>
      </w:r>
    </w:p>
    <w:p w:rsidR="00965875" w:rsidRPr="008F6390" w:rsidRDefault="006E1A7E" w:rsidP="00965875">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 xml:space="preserve">.2.5.3.3. </w:t>
      </w:r>
      <w:r w:rsidR="00965875" w:rsidRPr="008F6390">
        <w:rPr>
          <w:rFonts w:ascii="Times New Roman" w:hAnsi="Times New Roman"/>
          <w:sz w:val="24"/>
          <w:szCs w:val="24"/>
        </w:rPr>
        <w:t>Проекты планировки и застройки территорий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965875" w:rsidRDefault="006E1A7E" w:rsidP="00965875">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 xml:space="preserve">.2.5.3.4. </w:t>
      </w:r>
      <w:r w:rsidR="00965875" w:rsidRPr="008F6390">
        <w:rPr>
          <w:rFonts w:ascii="Times New Roman" w:hAnsi="Times New Roman"/>
          <w:sz w:val="24"/>
          <w:szCs w:val="24"/>
        </w:rPr>
        <w:t>При проектировании дождевой канализации расчетные расходы поверхностных вод для территорий населенных пунктов</w:t>
      </w:r>
      <w:r w:rsidR="00965875" w:rsidRPr="008F6390">
        <w:rPr>
          <w:rFonts w:ascii="Times New Roman" w:hAnsi="Times New Roman"/>
          <w:spacing w:val="-2"/>
          <w:sz w:val="24"/>
          <w:szCs w:val="24"/>
        </w:rPr>
        <w:t xml:space="preserve"> </w:t>
      </w:r>
      <w:r w:rsidR="00965875" w:rsidRPr="008F6390">
        <w:rPr>
          <w:rFonts w:ascii="Times New Roman" w:hAnsi="Times New Roman"/>
          <w:sz w:val="24"/>
          <w:szCs w:val="24"/>
        </w:rPr>
        <w:t xml:space="preserve">следует определять в соответствии с требованиями СП 32.13330.2012, </w:t>
      </w:r>
      <w:r w:rsidR="00965875" w:rsidRPr="008F6390">
        <w:rPr>
          <w:rFonts w:ascii="Times New Roman" w:hAnsi="Times New Roman"/>
          <w:bCs/>
          <w:sz w:val="24"/>
          <w:szCs w:val="24"/>
        </w:rPr>
        <w:t>грунтовых вод – на основе гидрогеологических расчетов по данным инженерно-геологических изысканий</w:t>
      </w:r>
      <w:r w:rsidR="00965875" w:rsidRPr="008F6390">
        <w:rPr>
          <w:rFonts w:ascii="Times New Roman" w:hAnsi="Times New Roman"/>
          <w:sz w:val="24"/>
          <w:szCs w:val="24"/>
        </w:rPr>
        <w:t>.</w:t>
      </w:r>
    </w:p>
    <w:p w:rsidR="00965875" w:rsidRPr="008F6390" w:rsidRDefault="006E1A7E" w:rsidP="00965875">
      <w:pPr>
        <w:spacing w:after="0" w:line="240" w:lineRule="auto"/>
        <w:ind w:firstLine="567"/>
        <w:jc w:val="both"/>
        <w:rPr>
          <w:rFonts w:ascii="Times New Roman" w:hAnsi="Times New Roman"/>
          <w:spacing w:val="-3"/>
          <w:sz w:val="24"/>
          <w:szCs w:val="24"/>
        </w:rPr>
      </w:pPr>
      <w:r>
        <w:rPr>
          <w:rFonts w:ascii="Times New Roman" w:hAnsi="Times New Roman"/>
          <w:sz w:val="24"/>
          <w:szCs w:val="24"/>
        </w:rPr>
        <w:t>6</w:t>
      </w:r>
      <w:r w:rsidR="00BE3B38">
        <w:rPr>
          <w:rFonts w:ascii="Times New Roman" w:hAnsi="Times New Roman"/>
          <w:sz w:val="24"/>
          <w:szCs w:val="24"/>
        </w:rPr>
        <w:t xml:space="preserve">.2.5.3.5. </w:t>
      </w:r>
      <w:r w:rsidR="00965875" w:rsidRPr="008F6390">
        <w:rPr>
          <w:rFonts w:ascii="Times New Roman" w:hAnsi="Times New Roman"/>
          <w:bCs/>
          <w:sz w:val="24"/>
          <w:szCs w:val="24"/>
        </w:rPr>
        <w:t>На территории населенных пунктов и промышленных предприятий</w:t>
      </w:r>
      <w:r w:rsidR="00376030">
        <w:rPr>
          <w:rFonts w:ascii="Times New Roman" w:hAnsi="Times New Roman"/>
          <w:bCs/>
          <w:sz w:val="24"/>
          <w:szCs w:val="24"/>
        </w:rPr>
        <w:t xml:space="preserve"> </w:t>
      </w:r>
      <w:r w:rsidR="006321AF">
        <w:rPr>
          <w:rFonts w:ascii="Times New Roman" w:hAnsi="Times New Roman"/>
          <w:bCs/>
          <w:sz w:val="24"/>
          <w:szCs w:val="24"/>
        </w:rPr>
        <w:t xml:space="preserve">сельского </w:t>
      </w:r>
      <w:r w:rsidR="00376030">
        <w:rPr>
          <w:rFonts w:ascii="Times New Roman" w:hAnsi="Times New Roman"/>
          <w:bCs/>
          <w:sz w:val="24"/>
          <w:szCs w:val="24"/>
        </w:rPr>
        <w:t>поселения</w:t>
      </w:r>
      <w:r w:rsidR="00965875" w:rsidRPr="008F6390">
        <w:rPr>
          <w:rFonts w:ascii="Times New Roman" w:hAnsi="Times New Roman"/>
          <w:bCs/>
          <w:sz w:val="24"/>
          <w:szCs w:val="24"/>
        </w:rPr>
        <w:t xml:space="preserve"> следует предусматривать закрытые системы отведения поверхностных сточных вод</w:t>
      </w:r>
      <w:r w:rsidR="00965875" w:rsidRPr="008F6390">
        <w:rPr>
          <w:rFonts w:ascii="Times New Roman" w:hAnsi="Times New Roman"/>
          <w:spacing w:val="-3"/>
          <w:sz w:val="24"/>
          <w:szCs w:val="24"/>
        </w:rPr>
        <w:t xml:space="preserve">. </w:t>
      </w:r>
      <w:r w:rsidR="00965875" w:rsidRPr="008F6390">
        <w:rPr>
          <w:rFonts w:ascii="Times New Roman" w:hAnsi="Times New Roman"/>
          <w:bCs/>
          <w:sz w:val="24"/>
          <w:szCs w:val="24"/>
        </w:rPr>
        <w:t>Отведение по открытой системе водостоков (с использованием лотков, канав, кюветов, оврагов, ручьев и малых рек) допускается для территорий малоэтажной индивидуальной застройки, сельских населенных пунктов, а также рекреационных территорий с устройством мостов или труб на пересечениях с дорогами. Во всех остальных случаях требуется соответствующее обоснование и согласование с органами исполнительной власти, уполномоченными в области охраны окружающей среды и обеспечения санитарно-эпидемиологического надзора.</w:t>
      </w:r>
    </w:p>
    <w:p w:rsidR="00965875" w:rsidRDefault="006E1A7E" w:rsidP="00965875">
      <w:pPr>
        <w:spacing w:after="0" w:line="240" w:lineRule="auto"/>
        <w:ind w:firstLine="567"/>
        <w:jc w:val="both"/>
        <w:rPr>
          <w:rFonts w:ascii="Times New Roman" w:hAnsi="Times New Roman"/>
          <w:bCs/>
          <w:sz w:val="24"/>
          <w:szCs w:val="24"/>
        </w:rPr>
      </w:pPr>
      <w:r>
        <w:rPr>
          <w:rFonts w:ascii="Times New Roman" w:hAnsi="Times New Roman"/>
          <w:sz w:val="24"/>
          <w:szCs w:val="24"/>
        </w:rPr>
        <w:t>6</w:t>
      </w:r>
      <w:r w:rsidR="00BE3B38">
        <w:rPr>
          <w:rFonts w:ascii="Times New Roman" w:hAnsi="Times New Roman"/>
          <w:sz w:val="24"/>
          <w:szCs w:val="24"/>
        </w:rPr>
        <w:t xml:space="preserve">.2.5.3.6. </w:t>
      </w:r>
      <w:r w:rsidR="00965875" w:rsidRPr="008F6390">
        <w:rPr>
          <w:rFonts w:ascii="Times New Roman" w:hAnsi="Times New Roman"/>
          <w:bCs/>
          <w:sz w:val="24"/>
          <w:szCs w:val="24"/>
        </w:rPr>
        <w:t>Отведение на очистку поверхностного стока с автомобильных дорог и объектов дорожного сервиса, расположенных вне населенных пунктов, допускается выполнять лотками и кюветами.</w:t>
      </w:r>
    </w:p>
    <w:p w:rsidR="00965875" w:rsidRPr="008F6390" w:rsidRDefault="006E1A7E" w:rsidP="00965875">
      <w:pPr>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 xml:space="preserve">.2.5.3.7. </w:t>
      </w:r>
      <w:r w:rsidR="00965875" w:rsidRPr="008F6390">
        <w:rPr>
          <w:rFonts w:ascii="Times New Roman" w:hAnsi="Times New Roman"/>
          <w:bCs/>
          <w:sz w:val="24"/>
          <w:szCs w:val="24"/>
        </w:rPr>
        <w:t>Приемники талых, дождевых и грунтовых вод следует проектировать:</w:t>
      </w:r>
    </w:p>
    <w:p w:rsidR="00965875" w:rsidRPr="008F6390" w:rsidRDefault="00965875" w:rsidP="00965875">
      <w:pPr>
        <w:spacing w:after="0" w:line="240" w:lineRule="auto"/>
        <w:ind w:firstLine="567"/>
        <w:jc w:val="both"/>
        <w:rPr>
          <w:rFonts w:ascii="Times New Roman" w:hAnsi="Times New Roman"/>
          <w:sz w:val="24"/>
          <w:szCs w:val="24"/>
        </w:rPr>
      </w:pPr>
      <w:r>
        <w:rPr>
          <w:rFonts w:ascii="Times New Roman" w:hAnsi="Times New Roman"/>
          <w:bCs/>
          <w:sz w:val="24"/>
          <w:szCs w:val="24"/>
        </w:rPr>
        <w:t>•</w:t>
      </w:r>
      <w:r w:rsidRPr="008F6390">
        <w:rPr>
          <w:rFonts w:ascii="Times New Roman" w:hAnsi="Times New Roman"/>
          <w:bCs/>
          <w:sz w:val="24"/>
          <w:szCs w:val="24"/>
        </w:rPr>
        <w:t xml:space="preserve"> в лотках улиц с продольным уклоном – на затяжных участках спусков, на перекрестках и пешеходных переходах со стороны притока поверхностных вод;</w:t>
      </w:r>
    </w:p>
    <w:p w:rsidR="00965875" w:rsidRDefault="00965875" w:rsidP="00965875">
      <w:pPr>
        <w:spacing w:after="0" w:line="240" w:lineRule="auto"/>
        <w:ind w:firstLine="567"/>
        <w:jc w:val="both"/>
        <w:rPr>
          <w:rFonts w:ascii="Times New Roman" w:hAnsi="Times New Roman"/>
          <w:bCs/>
          <w:spacing w:val="-2"/>
          <w:sz w:val="24"/>
          <w:szCs w:val="24"/>
        </w:rPr>
      </w:pPr>
      <w:r>
        <w:rPr>
          <w:rFonts w:ascii="Times New Roman" w:hAnsi="Times New Roman"/>
          <w:bCs/>
          <w:sz w:val="24"/>
          <w:szCs w:val="24"/>
        </w:rPr>
        <w:t>•</w:t>
      </w:r>
      <w:r w:rsidRPr="008F6390">
        <w:rPr>
          <w:rFonts w:ascii="Times New Roman" w:hAnsi="Times New Roman"/>
          <w:bCs/>
          <w:sz w:val="24"/>
          <w:szCs w:val="24"/>
        </w:rPr>
        <w:t xml:space="preserve"> в пониженных местах, не имеющих свободного стока поверхностных вод, – при пилооб</w:t>
      </w:r>
      <w:r w:rsidRPr="008F6390">
        <w:rPr>
          <w:rFonts w:ascii="Times New Roman" w:hAnsi="Times New Roman"/>
          <w:bCs/>
          <w:spacing w:val="-2"/>
          <w:sz w:val="24"/>
          <w:szCs w:val="24"/>
        </w:rPr>
        <w:t>разном профиле лотков улиц, в конце затяжных участков спусков на территориях дворов и парков.</w:t>
      </w:r>
    </w:p>
    <w:p w:rsidR="00965875" w:rsidRPr="008F6390" w:rsidRDefault="006E1A7E" w:rsidP="00965875">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BE3B38">
        <w:rPr>
          <w:rFonts w:ascii="Times New Roman" w:hAnsi="Times New Roman"/>
          <w:sz w:val="24"/>
          <w:szCs w:val="24"/>
        </w:rPr>
        <w:t xml:space="preserve">.2.5.3.8. </w:t>
      </w:r>
      <w:r w:rsidR="00965875" w:rsidRPr="008F6390">
        <w:rPr>
          <w:rFonts w:ascii="Times New Roman" w:hAnsi="Times New Roman"/>
          <w:sz w:val="24"/>
          <w:szCs w:val="24"/>
        </w:rPr>
        <w:t>При ширине улиц до 30 м и отсутствии поступления дождевых вод с территории кварталов наибольшие расстояния между дождеприемниками допускается принимать, м, при уклоне улицы:</w:t>
      </w:r>
    </w:p>
    <w:p w:rsidR="00965875" w:rsidRPr="008F6390" w:rsidRDefault="00BE3B38" w:rsidP="00965875">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965875" w:rsidRPr="008F6390">
        <w:rPr>
          <w:rFonts w:ascii="Times New Roman" w:hAnsi="Times New Roman"/>
          <w:sz w:val="24"/>
          <w:szCs w:val="24"/>
        </w:rPr>
        <w:t xml:space="preserve"> до 0,004 – 50;</w:t>
      </w:r>
    </w:p>
    <w:p w:rsidR="00965875" w:rsidRPr="008F6390" w:rsidRDefault="00BE3B38" w:rsidP="00965875">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965875" w:rsidRPr="008F6390">
        <w:rPr>
          <w:rFonts w:ascii="Times New Roman" w:hAnsi="Times New Roman"/>
          <w:sz w:val="24"/>
          <w:szCs w:val="24"/>
        </w:rPr>
        <w:t xml:space="preserve"> более 0,004 до 0,006 – 60;</w:t>
      </w:r>
    </w:p>
    <w:p w:rsidR="00965875" w:rsidRPr="008F6390" w:rsidRDefault="00BE3B38" w:rsidP="00965875">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965875" w:rsidRPr="008F6390">
        <w:rPr>
          <w:rFonts w:ascii="Times New Roman" w:hAnsi="Times New Roman"/>
          <w:sz w:val="24"/>
          <w:szCs w:val="24"/>
        </w:rPr>
        <w:t xml:space="preserve"> более 0,006 до 0,01 – 70;</w:t>
      </w:r>
    </w:p>
    <w:p w:rsidR="00965875" w:rsidRPr="008F6390" w:rsidRDefault="00BE3B38" w:rsidP="00965875">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w:t>
      </w:r>
      <w:r w:rsidR="00965875" w:rsidRPr="008F6390">
        <w:rPr>
          <w:rFonts w:ascii="Times New Roman" w:hAnsi="Times New Roman"/>
          <w:sz w:val="24"/>
          <w:szCs w:val="24"/>
        </w:rPr>
        <w:t xml:space="preserve"> более 0,01 до 0,03 – 80.</w:t>
      </w:r>
    </w:p>
    <w:p w:rsidR="00965875" w:rsidRPr="008F6390" w:rsidRDefault="00965875" w:rsidP="00965875">
      <w:pPr>
        <w:shd w:val="clear" w:color="auto" w:fill="FFFFFF"/>
        <w:spacing w:after="0" w:line="240" w:lineRule="auto"/>
        <w:ind w:firstLine="567"/>
        <w:jc w:val="both"/>
        <w:rPr>
          <w:rFonts w:ascii="Times New Roman" w:hAnsi="Times New Roman"/>
          <w:sz w:val="24"/>
          <w:szCs w:val="24"/>
        </w:rPr>
      </w:pPr>
      <w:r w:rsidRPr="008F6390">
        <w:rPr>
          <w:rFonts w:ascii="Times New Roman" w:hAnsi="Times New Roman"/>
          <w:sz w:val="24"/>
          <w:szCs w:val="24"/>
        </w:rPr>
        <w:t>При ширине улицы более 30 м расстояние между дождеприемниками следует принимать не более 60 м.</w:t>
      </w:r>
    </w:p>
    <w:p w:rsidR="00965875" w:rsidRPr="008F6390" w:rsidRDefault="006E1A7E" w:rsidP="00965875">
      <w:pPr>
        <w:spacing w:after="0" w:line="240" w:lineRule="auto"/>
        <w:ind w:firstLine="567"/>
        <w:jc w:val="both"/>
        <w:rPr>
          <w:rFonts w:ascii="Times New Roman" w:hAnsi="Times New Roman"/>
          <w:sz w:val="24"/>
          <w:szCs w:val="24"/>
        </w:rPr>
      </w:pPr>
      <w:r>
        <w:rPr>
          <w:rFonts w:ascii="Times New Roman" w:hAnsi="Times New Roman"/>
          <w:sz w:val="24"/>
          <w:szCs w:val="24"/>
        </w:rPr>
        <w:t>6</w:t>
      </w:r>
      <w:r w:rsidR="00BE3B38">
        <w:rPr>
          <w:rFonts w:ascii="Times New Roman" w:hAnsi="Times New Roman"/>
          <w:sz w:val="24"/>
          <w:szCs w:val="24"/>
        </w:rPr>
        <w:t xml:space="preserve">.2.5.3.9. </w:t>
      </w:r>
      <w:r w:rsidR="00965875" w:rsidRPr="008F6390">
        <w:rPr>
          <w:rFonts w:ascii="Times New Roman" w:hAnsi="Times New Roman"/>
          <w:sz w:val="24"/>
          <w:szCs w:val="24"/>
        </w:rPr>
        <w:t>Очистку сточных вод следует осуществлять в соответствии с требованиями СП 32.13330.2012, СанПиН 2.1.5.980-00, Водного кодекса Российской Федерации и с учетом категории водопользования водоприемников.</w:t>
      </w:r>
    </w:p>
    <w:p w:rsidR="00965875" w:rsidRDefault="00965875" w:rsidP="00965875">
      <w:pPr>
        <w:spacing w:after="0" w:line="240" w:lineRule="auto"/>
        <w:ind w:firstLine="567"/>
        <w:jc w:val="both"/>
        <w:rPr>
          <w:rFonts w:ascii="Times New Roman" w:hAnsi="Times New Roman"/>
          <w:sz w:val="24"/>
          <w:szCs w:val="24"/>
        </w:rPr>
      </w:pPr>
    </w:p>
    <w:p w:rsidR="00CD32BE" w:rsidRPr="00E64BB9" w:rsidRDefault="006E1A7E" w:rsidP="00CD32BE">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504C1A">
        <w:rPr>
          <w:rFonts w:ascii="Arial Narrow" w:hAnsi="Arial Narrow"/>
          <w:b/>
          <w:color w:val="000000"/>
          <w:sz w:val="28"/>
          <w:szCs w:val="28"/>
        </w:rPr>
        <w:t>.2.5</w:t>
      </w:r>
      <w:r w:rsidR="00CD32BE">
        <w:rPr>
          <w:rFonts w:ascii="Arial Narrow" w:hAnsi="Arial Narrow"/>
          <w:b/>
          <w:color w:val="000000"/>
          <w:sz w:val="28"/>
          <w:szCs w:val="28"/>
        </w:rPr>
        <w:t>.4</w:t>
      </w:r>
      <w:r w:rsidR="00CD32BE" w:rsidRPr="00E64BB9">
        <w:rPr>
          <w:rFonts w:ascii="Arial Narrow" w:hAnsi="Arial Narrow"/>
          <w:b/>
          <w:color w:val="000000"/>
          <w:sz w:val="28"/>
          <w:szCs w:val="28"/>
        </w:rPr>
        <w:t>.</w:t>
      </w:r>
      <w:r w:rsidR="00CD32BE">
        <w:rPr>
          <w:rFonts w:ascii="Arial Narrow" w:hAnsi="Arial Narrow"/>
          <w:b/>
          <w:color w:val="000000"/>
          <w:sz w:val="28"/>
          <w:szCs w:val="28"/>
        </w:rPr>
        <w:t xml:space="preserve"> Санитарная очистка</w:t>
      </w:r>
      <w:r w:rsidR="00CD32BE" w:rsidRPr="00E64BB9">
        <w:rPr>
          <w:rFonts w:ascii="Arial Narrow" w:hAnsi="Arial Narrow"/>
          <w:b/>
          <w:color w:val="000000"/>
          <w:sz w:val="28"/>
          <w:szCs w:val="28"/>
        </w:rPr>
        <w:t>:</w:t>
      </w:r>
    </w:p>
    <w:p w:rsidR="00965875" w:rsidRPr="00CD32BE" w:rsidRDefault="00965875" w:rsidP="00A6789A">
      <w:pPr>
        <w:spacing w:after="0" w:line="240" w:lineRule="auto"/>
        <w:ind w:firstLine="720"/>
        <w:jc w:val="both"/>
        <w:rPr>
          <w:rFonts w:ascii="Times New Roman" w:hAnsi="Times New Roman"/>
          <w:sz w:val="8"/>
          <w:szCs w:val="8"/>
        </w:rPr>
      </w:pP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504C1A">
        <w:rPr>
          <w:rFonts w:ascii="Times New Roman" w:hAnsi="Times New Roman"/>
          <w:sz w:val="24"/>
          <w:szCs w:val="24"/>
        </w:rPr>
        <w:t>.2.5.4</w:t>
      </w:r>
      <w:r w:rsidR="00CD32BE">
        <w:rPr>
          <w:rFonts w:ascii="Times New Roman" w:hAnsi="Times New Roman"/>
          <w:sz w:val="24"/>
          <w:szCs w:val="24"/>
        </w:rPr>
        <w:t xml:space="preserve">.1. </w:t>
      </w:r>
      <w:r w:rsidR="00CD32BE" w:rsidRPr="008F6390">
        <w:rPr>
          <w:rFonts w:ascii="Times New Roman" w:hAnsi="Times New Roman"/>
          <w:sz w:val="24"/>
          <w:szCs w:val="24"/>
        </w:rPr>
        <w:t>Объектами санитарной очистки являются: придомовые территории, уличные проезды, территории объектов культурно-бытового назначения, предприятий, учреждений и организаций, мест общественного пользования, мест отдыха.</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504C1A">
        <w:rPr>
          <w:rFonts w:ascii="Times New Roman" w:hAnsi="Times New Roman"/>
          <w:sz w:val="24"/>
          <w:szCs w:val="24"/>
        </w:rPr>
        <w:t xml:space="preserve">.2.5.4.2. </w:t>
      </w:r>
      <w:r w:rsidR="00CD32BE" w:rsidRPr="008F6390">
        <w:rPr>
          <w:rFonts w:ascii="Times New Roman" w:hAnsi="Times New Roman"/>
          <w:sz w:val="24"/>
          <w:szCs w:val="24"/>
        </w:rPr>
        <w:t xml:space="preserve">Проектирование санитарной очистки территорий </w:t>
      </w:r>
      <w:r w:rsidR="00381ECA">
        <w:rPr>
          <w:rFonts w:ascii="Times New Roman" w:hAnsi="Times New Roman"/>
          <w:sz w:val="24"/>
          <w:szCs w:val="24"/>
        </w:rPr>
        <w:t>сельского</w:t>
      </w:r>
      <w:r>
        <w:rPr>
          <w:rFonts w:ascii="Times New Roman" w:hAnsi="Times New Roman"/>
          <w:sz w:val="24"/>
          <w:szCs w:val="24"/>
        </w:rPr>
        <w:t xml:space="preserve"> поселения </w:t>
      </w:r>
      <w:r w:rsidR="00CD32BE" w:rsidRPr="008F6390">
        <w:rPr>
          <w:rFonts w:ascii="Times New Roman" w:hAnsi="Times New Roman"/>
          <w:sz w:val="24"/>
          <w:szCs w:val="24"/>
        </w:rPr>
        <w:t>должно обеспечивать во взаимосвязи с системой канализации сбор и утилизацию (обезвреживание) бытовых и производственных отходов с учетом экологических, санитарно-эпидемиологических и ресурсосберегающих требований.</w:t>
      </w:r>
    </w:p>
    <w:p w:rsidR="00CD32BE" w:rsidRPr="008F6390"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504C1A">
        <w:rPr>
          <w:rFonts w:ascii="Times New Roman" w:hAnsi="Times New Roman"/>
          <w:sz w:val="24"/>
          <w:szCs w:val="24"/>
        </w:rPr>
        <w:t xml:space="preserve">.2.5.4.3. </w:t>
      </w:r>
      <w:r w:rsidR="00CD32BE" w:rsidRPr="008F6390">
        <w:rPr>
          <w:rFonts w:ascii="Times New Roman" w:hAnsi="Times New Roman"/>
          <w:sz w:val="24"/>
          <w:szCs w:val="24"/>
        </w:rPr>
        <w:t xml:space="preserve">Специфическими объектами очистки ввиду повышенного </w:t>
      </w:r>
      <w:r w:rsidR="00CD32BE">
        <w:rPr>
          <w:rFonts w:ascii="Times New Roman" w:hAnsi="Times New Roman"/>
          <w:sz w:val="24"/>
          <w:szCs w:val="24"/>
        </w:rPr>
        <w:t>эпидемич</w:t>
      </w:r>
      <w:r w:rsidR="00CD32BE" w:rsidRPr="008F6390">
        <w:rPr>
          <w:rFonts w:ascii="Times New Roman" w:hAnsi="Times New Roman"/>
          <w:sz w:val="24"/>
          <w:szCs w:val="24"/>
        </w:rPr>
        <w:t>еского риска и опасности для здоровья населения следует считать: медицинские учреждения, особенно инфекционные, кожно-венерологические, туберкулезные больницы и отделения, ветеринарные объекты, пляжи.</w:t>
      </w:r>
    </w:p>
    <w:p w:rsidR="00CD32BE" w:rsidRPr="008F6390"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504C1A">
        <w:rPr>
          <w:rFonts w:ascii="Times New Roman" w:hAnsi="Times New Roman"/>
          <w:sz w:val="24"/>
          <w:szCs w:val="24"/>
        </w:rPr>
        <w:t xml:space="preserve">.2.5.4.4. </w:t>
      </w:r>
      <w:r w:rsidR="00CD32BE" w:rsidRPr="008F6390">
        <w:rPr>
          <w:rFonts w:ascii="Times New Roman" w:hAnsi="Times New Roman"/>
          <w:sz w:val="24"/>
          <w:szCs w:val="24"/>
        </w:rPr>
        <w:t xml:space="preserve">При разработке проектов планировки территорий </w:t>
      </w:r>
      <w:r w:rsidR="00381ECA">
        <w:rPr>
          <w:rFonts w:ascii="Times New Roman" w:hAnsi="Times New Roman"/>
          <w:sz w:val="24"/>
          <w:szCs w:val="24"/>
        </w:rPr>
        <w:t xml:space="preserve">сельского </w:t>
      </w:r>
      <w:r w:rsidR="00BD5255">
        <w:rPr>
          <w:rFonts w:ascii="Times New Roman" w:hAnsi="Times New Roman"/>
          <w:sz w:val="24"/>
          <w:szCs w:val="24"/>
        </w:rPr>
        <w:t xml:space="preserve">поселения </w:t>
      </w:r>
      <w:r w:rsidR="00CD32BE" w:rsidRPr="008F6390">
        <w:rPr>
          <w:rFonts w:ascii="Times New Roman" w:hAnsi="Times New Roman"/>
          <w:sz w:val="24"/>
          <w:szCs w:val="24"/>
        </w:rPr>
        <w:t>следует предусматривать мероприятия по регулярному мусороудалению – санитарной очистке (сбор, хранение, транспортировка и утилизация отходов потребления, строительства и производства), летней и зимней уборке территории с вывозом снега и мусора с проезжей части проездов и улиц в места, установленные органами местного самоуправления.</w:t>
      </w:r>
    </w:p>
    <w:p w:rsidR="00CD32BE"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504C1A">
        <w:rPr>
          <w:rFonts w:ascii="Times New Roman" w:hAnsi="Times New Roman"/>
          <w:sz w:val="24"/>
          <w:szCs w:val="24"/>
        </w:rPr>
        <w:t xml:space="preserve">.2.5.4.5. </w:t>
      </w:r>
      <w:r w:rsidR="00CD32BE" w:rsidRPr="008F6390">
        <w:rPr>
          <w:rFonts w:ascii="Times New Roman" w:hAnsi="Times New Roman"/>
          <w:sz w:val="24"/>
          <w:szCs w:val="24"/>
        </w:rPr>
        <w:t>Санитарную очистку территорий населенных пунктов следует осуществлять в соответствии с требованиями СанПиН 42-128-4690-88, СП 42.13330.2011, «Правил и норм технической эксплуатации жилищного фонда», утвержденных Постановлением Госстроя России от 27.09.2003 № 170, а также нормативных правовых актов органов местного самоуправления.</w:t>
      </w:r>
      <w:r w:rsidR="00C4418E">
        <w:rPr>
          <w:rFonts w:ascii="Times New Roman" w:hAnsi="Times New Roman"/>
          <w:sz w:val="24"/>
          <w:szCs w:val="24"/>
        </w:rPr>
        <w:t xml:space="preserve"> </w:t>
      </w:r>
    </w:p>
    <w:p w:rsidR="000F5931" w:rsidRPr="008F6390" w:rsidRDefault="006E1A7E" w:rsidP="000F5931">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.2.5.4.6. </w:t>
      </w:r>
      <w:r w:rsidR="000F5931" w:rsidRPr="008F6390">
        <w:rPr>
          <w:rFonts w:ascii="Times New Roman" w:hAnsi="Times New Roman"/>
          <w:sz w:val="24"/>
          <w:szCs w:val="24"/>
        </w:rPr>
        <w:t>В жилых зонах на придомовых территориях проектируются специальные площадки для ра</w:t>
      </w:r>
      <w:r w:rsidR="009C10EB">
        <w:rPr>
          <w:rFonts w:ascii="Times New Roman" w:hAnsi="Times New Roman"/>
          <w:sz w:val="24"/>
          <w:szCs w:val="24"/>
        </w:rPr>
        <w:t>змещения контейнеров для коммунальных</w:t>
      </w:r>
      <w:r w:rsidR="000F5931" w:rsidRPr="008F6390">
        <w:rPr>
          <w:rFonts w:ascii="Times New Roman" w:hAnsi="Times New Roman"/>
          <w:sz w:val="24"/>
          <w:szCs w:val="24"/>
        </w:rPr>
        <w:t xml:space="preserve"> отходов с удобными подъездами для транспорта. Площадка проектируется открытой с водонепроницаемым покрытием и огражденной зелеными насаждениями.</w:t>
      </w:r>
    </w:p>
    <w:p w:rsidR="0020002F"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.2.5.4.7. </w:t>
      </w:r>
      <w:r w:rsidR="009C10EB">
        <w:rPr>
          <w:rFonts w:ascii="Times New Roman" w:hAnsi="Times New Roman"/>
          <w:sz w:val="24"/>
          <w:szCs w:val="24"/>
        </w:rPr>
        <w:t>Нормы накопления коммунальных</w:t>
      </w:r>
      <w:r w:rsidR="00CD32BE" w:rsidRPr="008F6390">
        <w:rPr>
          <w:rFonts w:ascii="Times New Roman" w:hAnsi="Times New Roman"/>
          <w:sz w:val="24"/>
          <w:szCs w:val="24"/>
        </w:rPr>
        <w:t xml:space="preserve"> отходов принимаются в соответствии с утвержденными нормат</w:t>
      </w:r>
      <w:r w:rsidR="009C10EB">
        <w:rPr>
          <w:rFonts w:ascii="Times New Roman" w:hAnsi="Times New Roman"/>
          <w:sz w:val="24"/>
          <w:szCs w:val="24"/>
        </w:rPr>
        <w:t>ивами накопления твердых коммунальных</w:t>
      </w:r>
      <w:r w:rsidR="00CD32BE" w:rsidRPr="008F6390">
        <w:rPr>
          <w:rFonts w:ascii="Times New Roman" w:hAnsi="Times New Roman"/>
          <w:sz w:val="24"/>
          <w:szCs w:val="24"/>
        </w:rPr>
        <w:t xml:space="preserve"> отходов, действующими на территории</w:t>
      </w:r>
      <w:r w:rsidR="000A2CC3">
        <w:rPr>
          <w:rFonts w:ascii="Times New Roman" w:hAnsi="Times New Roman"/>
          <w:sz w:val="24"/>
          <w:szCs w:val="24"/>
        </w:rPr>
        <w:t xml:space="preserve"> </w:t>
      </w:r>
      <w:r w:rsidR="00226590">
        <w:rPr>
          <w:rFonts w:ascii="Times New Roman" w:hAnsi="Times New Roman"/>
          <w:sz w:val="24"/>
          <w:szCs w:val="24"/>
        </w:rPr>
        <w:t>Раменского</w:t>
      </w:r>
      <w:r w:rsidR="000A2CC3">
        <w:rPr>
          <w:rFonts w:ascii="Times New Roman" w:hAnsi="Times New Roman"/>
          <w:sz w:val="24"/>
          <w:szCs w:val="24"/>
        </w:rPr>
        <w:t xml:space="preserve"> сельского поселения</w:t>
      </w:r>
      <w:r w:rsidR="00CD32BE" w:rsidRPr="008F6390">
        <w:rPr>
          <w:rFonts w:ascii="Times New Roman" w:hAnsi="Times New Roman"/>
          <w:sz w:val="24"/>
          <w:szCs w:val="24"/>
        </w:rPr>
        <w:t>, а в случае отсутствия утвержденных нормативов – по табл</w:t>
      </w:r>
      <w:r w:rsidR="000A2CC3">
        <w:rPr>
          <w:rFonts w:ascii="Times New Roman" w:hAnsi="Times New Roman"/>
          <w:sz w:val="24"/>
          <w:szCs w:val="24"/>
        </w:rPr>
        <w:t>.81</w:t>
      </w:r>
      <w:r w:rsidR="0020002F">
        <w:rPr>
          <w:rFonts w:ascii="Times New Roman" w:hAnsi="Times New Roman"/>
          <w:sz w:val="24"/>
          <w:szCs w:val="24"/>
        </w:rPr>
        <w:t>.</w:t>
      </w:r>
      <w:r w:rsidR="00CD32BE" w:rsidRPr="008F6390">
        <w:rPr>
          <w:rFonts w:ascii="Times New Roman" w:hAnsi="Times New Roman"/>
          <w:sz w:val="24"/>
          <w:szCs w:val="24"/>
        </w:rPr>
        <w:t xml:space="preserve"> </w:t>
      </w:r>
    </w:p>
    <w:p w:rsidR="00CD32BE" w:rsidRDefault="00CD32BE" w:rsidP="00CD32BE">
      <w:pPr>
        <w:spacing w:after="0" w:line="240" w:lineRule="auto"/>
        <w:ind w:firstLine="567"/>
        <w:jc w:val="both"/>
        <w:rPr>
          <w:rFonts w:ascii="Times New Roman" w:hAnsi="Times New Roman"/>
          <w:sz w:val="24"/>
          <w:szCs w:val="24"/>
        </w:rPr>
      </w:pPr>
      <w:r w:rsidRPr="008F6390">
        <w:rPr>
          <w:rFonts w:ascii="Times New Roman" w:hAnsi="Times New Roman"/>
          <w:sz w:val="24"/>
          <w:szCs w:val="24"/>
        </w:rPr>
        <w:t>Расчетное ко</w:t>
      </w:r>
      <w:r w:rsidR="005F332E">
        <w:rPr>
          <w:rFonts w:ascii="Times New Roman" w:hAnsi="Times New Roman"/>
          <w:sz w:val="24"/>
          <w:szCs w:val="24"/>
        </w:rPr>
        <w:t xml:space="preserve">личество накапливающихся коммунальных </w:t>
      </w:r>
      <w:r w:rsidRPr="008F6390">
        <w:rPr>
          <w:rFonts w:ascii="Times New Roman" w:hAnsi="Times New Roman"/>
          <w:sz w:val="24"/>
          <w:szCs w:val="24"/>
        </w:rPr>
        <w:t xml:space="preserve"> отходов должно периодически уточняться по фактическим данным, а норма корректироваться.</w:t>
      </w:r>
    </w:p>
    <w:p w:rsidR="0006630D" w:rsidRPr="0006630D" w:rsidRDefault="0006630D" w:rsidP="00CD32BE">
      <w:pPr>
        <w:spacing w:after="0" w:line="240" w:lineRule="auto"/>
        <w:ind w:firstLine="567"/>
        <w:jc w:val="both"/>
        <w:rPr>
          <w:rFonts w:ascii="Times New Roman" w:hAnsi="Times New Roman"/>
          <w:sz w:val="8"/>
          <w:szCs w:val="8"/>
        </w:rPr>
      </w:pPr>
    </w:p>
    <w:p w:rsidR="00CD32BE" w:rsidRPr="00053AC7" w:rsidRDefault="00CD32BE" w:rsidP="00CD32BE">
      <w:pPr>
        <w:spacing w:after="0" w:line="240" w:lineRule="auto"/>
        <w:jc w:val="both"/>
        <w:rPr>
          <w:rFonts w:ascii="Times New Roman" w:hAnsi="Times New Roman"/>
          <w:b/>
          <w:i/>
          <w:sz w:val="24"/>
          <w:szCs w:val="24"/>
        </w:rPr>
      </w:pPr>
      <w:r w:rsidRPr="00BD5255">
        <w:rPr>
          <w:rFonts w:ascii="Times New Roman" w:hAnsi="Times New Roman"/>
          <w:i/>
          <w:sz w:val="24"/>
          <w:szCs w:val="24"/>
        </w:rPr>
        <w:t xml:space="preserve">Таблица </w:t>
      </w:r>
      <w:r w:rsidR="000A2CC3">
        <w:rPr>
          <w:rFonts w:ascii="Times New Roman" w:hAnsi="Times New Roman"/>
          <w:i/>
          <w:sz w:val="24"/>
          <w:szCs w:val="24"/>
        </w:rPr>
        <w:t>81</w:t>
      </w:r>
      <w:r w:rsidR="0020002F" w:rsidRPr="0020002F">
        <w:rPr>
          <w:rFonts w:ascii="Times New Roman" w:hAnsi="Times New Roman"/>
          <w:b/>
          <w:i/>
          <w:sz w:val="24"/>
          <w:szCs w:val="24"/>
        </w:rPr>
        <w:t>.</w:t>
      </w:r>
      <w:r w:rsidR="005F332E">
        <w:rPr>
          <w:rFonts w:ascii="Times New Roman" w:hAnsi="Times New Roman"/>
          <w:b/>
          <w:i/>
          <w:sz w:val="24"/>
          <w:szCs w:val="24"/>
        </w:rPr>
        <w:t xml:space="preserve"> – Нормы накопления коммунальных </w:t>
      </w:r>
      <w:r w:rsidRPr="00053AC7">
        <w:rPr>
          <w:rFonts w:ascii="Times New Roman" w:hAnsi="Times New Roman"/>
          <w:b/>
          <w:i/>
          <w:sz w:val="24"/>
          <w:szCs w:val="24"/>
        </w:rPr>
        <w:t>отходов</w:t>
      </w:r>
    </w:p>
    <w:p w:rsidR="00CD32BE" w:rsidRPr="00CD32BE" w:rsidRDefault="00CD32BE" w:rsidP="00CD32BE">
      <w:pPr>
        <w:spacing w:after="0" w:line="240" w:lineRule="auto"/>
        <w:jc w:val="both"/>
        <w:rPr>
          <w:rFonts w:ascii="Times New Roman" w:hAnsi="Times New Roman"/>
          <w:sz w:val="8"/>
          <w:szCs w:val="8"/>
        </w:rPr>
      </w:pPr>
    </w:p>
    <w:tbl>
      <w:tblPr>
        <w:tblW w:w="940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4279"/>
        <w:gridCol w:w="3376"/>
        <w:gridCol w:w="1752"/>
      </w:tblGrid>
      <w:tr w:rsidR="00CD32BE" w:rsidRPr="008F6390" w:rsidTr="009C10EB">
        <w:trPr>
          <w:jc w:val="center"/>
        </w:trPr>
        <w:tc>
          <w:tcPr>
            <w:tcW w:w="4279" w:type="dxa"/>
            <w:vMerge w:val="restart"/>
            <w:shd w:val="clear" w:color="auto" w:fill="EEECE1" w:themeFill="background2"/>
            <w:vAlign w:val="center"/>
          </w:tcPr>
          <w:p w:rsidR="00CD32BE" w:rsidRPr="008F6390" w:rsidRDefault="009C10EB" w:rsidP="00CD32BE">
            <w:pPr>
              <w:spacing w:after="0" w:line="240" w:lineRule="auto"/>
              <w:ind w:firstLine="567"/>
              <w:jc w:val="both"/>
              <w:rPr>
                <w:rFonts w:ascii="Times New Roman" w:hAnsi="Times New Roman"/>
                <w:bCs/>
              </w:rPr>
            </w:pPr>
            <w:r>
              <w:rPr>
                <w:rFonts w:ascii="Times New Roman" w:hAnsi="Times New Roman"/>
                <w:bCs/>
              </w:rPr>
              <w:t>Коммунальные</w:t>
            </w:r>
            <w:r w:rsidR="00CD32BE" w:rsidRPr="008F6390">
              <w:rPr>
                <w:rFonts w:ascii="Times New Roman" w:hAnsi="Times New Roman"/>
                <w:bCs/>
              </w:rPr>
              <w:t xml:space="preserve"> отходы</w:t>
            </w:r>
          </w:p>
        </w:tc>
        <w:tc>
          <w:tcPr>
            <w:tcW w:w="5128" w:type="dxa"/>
            <w:gridSpan w:val="2"/>
            <w:shd w:val="clear" w:color="auto" w:fill="EEECE1" w:themeFill="background2"/>
          </w:tcPr>
          <w:p w:rsidR="00CD32BE" w:rsidRPr="008F6390" w:rsidRDefault="009C10EB" w:rsidP="009723C3">
            <w:pPr>
              <w:spacing w:after="0" w:line="240" w:lineRule="auto"/>
              <w:jc w:val="center"/>
              <w:rPr>
                <w:rFonts w:ascii="Times New Roman" w:hAnsi="Times New Roman"/>
              </w:rPr>
            </w:pPr>
            <w:r>
              <w:rPr>
                <w:rFonts w:ascii="Times New Roman" w:hAnsi="Times New Roman"/>
                <w:bCs/>
              </w:rPr>
              <w:t>Количество коммунальных</w:t>
            </w:r>
            <w:r w:rsidR="00CD32BE" w:rsidRPr="008F6390">
              <w:rPr>
                <w:rFonts w:ascii="Times New Roman" w:hAnsi="Times New Roman"/>
                <w:bCs/>
              </w:rPr>
              <w:t xml:space="preserve"> отходов на 1 человека в год</w:t>
            </w:r>
            <w:r w:rsidR="00CD32BE" w:rsidRPr="008F6390">
              <w:rPr>
                <w:rFonts w:ascii="Times New Roman" w:hAnsi="Times New Roman"/>
              </w:rPr>
              <w:t xml:space="preserve"> для населенных пунктов:</w:t>
            </w:r>
          </w:p>
        </w:tc>
      </w:tr>
      <w:tr w:rsidR="00CD32BE" w:rsidRPr="008F6390" w:rsidTr="009C10EB">
        <w:trPr>
          <w:jc w:val="center"/>
        </w:trPr>
        <w:tc>
          <w:tcPr>
            <w:tcW w:w="4279" w:type="dxa"/>
            <w:vMerge/>
            <w:shd w:val="clear" w:color="auto" w:fill="EEECE1" w:themeFill="background2"/>
          </w:tcPr>
          <w:p w:rsidR="00CD32BE" w:rsidRPr="008F6390" w:rsidRDefault="00CD32BE" w:rsidP="00CD32BE">
            <w:pPr>
              <w:spacing w:after="0" w:line="240" w:lineRule="auto"/>
              <w:ind w:firstLine="567"/>
              <w:jc w:val="both"/>
              <w:rPr>
                <w:rFonts w:ascii="Times New Roman" w:hAnsi="Times New Roman"/>
              </w:rPr>
            </w:pPr>
          </w:p>
        </w:tc>
        <w:tc>
          <w:tcPr>
            <w:tcW w:w="3376" w:type="dxa"/>
            <w:shd w:val="clear" w:color="auto" w:fill="EEECE1" w:themeFill="background2"/>
          </w:tcPr>
          <w:p w:rsidR="00CD32BE" w:rsidRPr="008F6390" w:rsidRDefault="00CD32BE" w:rsidP="000F5931">
            <w:pPr>
              <w:spacing w:after="0" w:line="240" w:lineRule="auto"/>
              <w:ind w:firstLine="6"/>
              <w:jc w:val="center"/>
              <w:rPr>
                <w:rFonts w:ascii="Times New Roman" w:hAnsi="Times New Roman"/>
              </w:rPr>
            </w:pPr>
            <w:r w:rsidRPr="008F6390">
              <w:rPr>
                <w:rFonts w:ascii="Times New Roman" w:hAnsi="Times New Roman"/>
              </w:rPr>
              <w:t>кг</w:t>
            </w:r>
          </w:p>
        </w:tc>
        <w:tc>
          <w:tcPr>
            <w:tcW w:w="1752" w:type="dxa"/>
            <w:shd w:val="clear" w:color="auto" w:fill="EEECE1" w:themeFill="background2"/>
          </w:tcPr>
          <w:p w:rsidR="00CD32BE" w:rsidRPr="008F6390" w:rsidRDefault="00CD32BE" w:rsidP="000F5931">
            <w:pPr>
              <w:spacing w:after="0" w:line="240" w:lineRule="auto"/>
              <w:jc w:val="center"/>
              <w:rPr>
                <w:rFonts w:ascii="Times New Roman" w:hAnsi="Times New Roman"/>
              </w:rPr>
            </w:pPr>
            <w:r w:rsidRPr="008F6390">
              <w:rPr>
                <w:rFonts w:ascii="Times New Roman" w:hAnsi="Times New Roman"/>
              </w:rPr>
              <w:t>л</w:t>
            </w:r>
          </w:p>
        </w:tc>
      </w:tr>
      <w:tr w:rsidR="000F5931" w:rsidRPr="008F6390" w:rsidTr="009C10EB">
        <w:trPr>
          <w:jc w:val="center"/>
        </w:trPr>
        <w:tc>
          <w:tcPr>
            <w:tcW w:w="4279" w:type="dxa"/>
          </w:tcPr>
          <w:p w:rsidR="000F5931" w:rsidRPr="008F6390" w:rsidRDefault="000F5931" w:rsidP="00CD32BE">
            <w:pPr>
              <w:spacing w:after="0" w:line="240" w:lineRule="auto"/>
              <w:ind w:left="57" w:firstLine="567"/>
              <w:jc w:val="both"/>
              <w:rPr>
                <w:rFonts w:ascii="Times New Roman" w:hAnsi="Times New Roman"/>
              </w:rPr>
            </w:pPr>
            <w:r w:rsidRPr="008F6390">
              <w:rPr>
                <w:rFonts w:ascii="Times New Roman" w:hAnsi="Times New Roman"/>
              </w:rPr>
              <w:t xml:space="preserve">Твердые: </w:t>
            </w:r>
          </w:p>
        </w:tc>
        <w:tc>
          <w:tcPr>
            <w:tcW w:w="3376" w:type="dxa"/>
          </w:tcPr>
          <w:p w:rsidR="000F5931" w:rsidRPr="008F6390" w:rsidRDefault="000F5931" w:rsidP="000F5931">
            <w:pPr>
              <w:spacing w:after="0" w:line="240" w:lineRule="auto"/>
              <w:ind w:firstLine="6"/>
              <w:jc w:val="center"/>
              <w:rPr>
                <w:rFonts w:ascii="Times New Roman" w:hAnsi="Times New Roman"/>
              </w:rPr>
            </w:pPr>
          </w:p>
        </w:tc>
        <w:tc>
          <w:tcPr>
            <w:tcW w:w="1752" w:type="dxa"/>
          </w:tcPr>
          <w:p w:rsidR="000F5931" w:rsidRPr="008F6390" w:rsidRDefault="000F5931" w:rsidP="000F5931">
            <w:pPr>
              <w:spacing w:after="0" w:line="240" w:lineRule="auto"/>
              <w:jc w:val="center"/>
              <w:rPr>
                <w:rFonts w:ascii="Times New Roman" w:hAnsi="Times New Roman"/>
              </w:rPr>
            </w:pPr>
          </w:p>
        </w:tc>
      </w:tr>
      <w:tr w:rsidR="00CD32BE" w:rsidRPr="008F6390" w:rsidTr="009C10EB">
        <w:trPr>
          <w:jc w:val="center"/>
        </w:trPr>
        <w:tc>
          <w:tcPr>
            <w:tcW w:w="4279" w:type="dxa"/>
          </w:tcPr>
          <w:p w:rsidR="00CD32BE" w:rsidRPr="008F6390" w:rsidRDefault="00CD32BE" w:rsidP="000F5931">
            <w:pPr>
              <w:spacing w:after="0" w:line="240" w:lineRule="auto"/>
              <w:ind w:firstLine="22"/>
              <w:jc w:val="both"/>
              <w:rPr>
                <w:rFonts w:ascii="Times New Roman" w:hAnsi="Times New Roman"/>
              </w:rPr>
            </w:pPr>
            <w:r w:rsidRPr="008F6390">
              <w:rPr>
                <w:rFonts w:ascii="Times New Roman" w:hAnsi="Times New Roman"/>
              </w:rPr>
              <w:lastRenderedPageBreak/>
              <w:t xml:space="preserve">от жилых зданий, оборудованных водопроводом, </w:t>
            </w:r>
          </w:p>
          <w:p w:rsidR="00CD32BE" w:rsidRPr="008F6390" w:rsidRDefault="00CD32BE" w:rsidP="000F5931">
            <w:pPr>
              <w:spacing w:after="0" w:line="240" w:lineRule="auto"/>
              <w:ind w:firstLine="22"/>
              <w:jc w:val="both"/>
              <w:rPr>
                <w:rFonts w:ascii="Times New Roman" w:hAnsi="Times New Roman"/>
              </w:rPr>
            </w:pPr>
            <w:r w:rsidRPr="008F6390">
              <w:rPr>
                <w:rFonts w:ascii="Times New Roman" w:hAnsi="Times New Roman"/>
              </w:rPr>
              <w:t>канализацией, центральным отоплением и газом</w:t>
            </w:r>
          </w:p>
        </w:tc>
        <w:tc>
          <w:tcPr>
            <w:tcW w:w="3376" w:type="dxa"/>
          </w:tcPr>
          <w:p w:rsidR="00CD32BE" w:rsidRPr="008F6390" w:rsidRDefault="00CD32BE" w:rsidP="000F5931">
            <w:pPr>
              <w:spacing w:after="0" w:line="240" w:lineRule="auto"/>
              <w:ind w:firstLine="6"/>
              <w:jc w:val="center"/>
              <w:rPr>
                <w:rFonts w:ascii="Times New Roman" w:hAnsi="Times New Roman"/>
              </w:rPr>
            </w:pPr>
            <w:r w:rsidRPr="008F6390">
              <w:rPr>
                <w:rFonts w:ascii="Times New Roman" w:hAnsi="Times New Roman"/>
              </w:rPr>
              <w:t>190</w:t>
            </w:r>
          </w:p>
        </w:tc>
        <w:tc>
          <w:tcPr>
            <w:tcW w:w="1752" w:type="dxa"/>
          </w:tcPr>
          <w:p w:rsidR="00CD32BE" w:rsidRPr="008F6390" w:rsidRDefault="00CD32BE" w:rsidP="000F5931">
            <w:pPr>
              <w:spacing w:after="0" w:line="240" w:lineRule="auto"/>
              <w:jc w:val="center"/>
              <w:rPr>
                <w:rFonts w:ascii="Times New Roman" w:hAnsi="Times New Roman"/>
              </w:rPr>
            </w:pPr>
            <w:r w:rsidRPr="008F6390">
              <w:rPr>
                <w:rFonts w:ascii="Times New Roman" w:hAnsi="Times New Roman"/>
              </w:rPr>
              <w:t>900</w:t>
            </w:r>
          </w:p>
        </w:tc>
      </w:tr>
      <w:tr w:rsidR="00CD32BE" w:rsidRPr="008F6390" w:rsidTr="009C10EB">
        <w:trPr>
          <w:jc w:val="center"/>
        </w:trPr>
        <w:tc>
          <w:tcPr>
            <w:tcW w:w="4279" w:type="dxa"/>
          </w:tcPr>
          <w:p w:rsidR="00CD32BE" w:rsidRPr="008F6390" w:rsidRDefault="00CD32BE" w:rsidP="000F5931">
            <w:pPr>
              <w:spacing w:after="0" w:line="240" w:lineRule="auto"/>
              <w:ind w:firstLine="22"/>
              <w:jc w:val="both"/>
              <w:rPr>
                <w:rFonts w:ascii="Times New Roman" w:hAnsi="Times New Roman"/>
              </w:rPr>
            </w:pPr>
            <w:r w:rsidRPr="008F6390">
              <w:rPr>
                <w:rFonts w:ascii="Times New Roman" w:hAnsi="Times New Roman"/>
              </w:rPr>
              <w:t>от прочих жилых зданий</w:t>
            </w:r>
          </w:p>
        </w:tc>
        <w:tc>
          <w:tcPr>
            <w:tcW w:w="3376" w:type="dxa"/>
          </w:tcPr>
          <w:p w:rsidR="00CD32BE" w:rsidRPr="008F6390" w:rsidRDefault="00CD32BE" w:rsidP="000F5931">
            <w:pPr>
              <w:spacing w:after="0" w:line="240" w:lineRule="auto"/>
              <w:ind w:firstLine="6"/>
              <w:jc w:val="center"/>
              <w:rPr>
                <w:rFonts w:ascii="Times New Roman" w:hAnsi="Times New Roman"/>
              </w:rPr>
            </w:pPr>
            <w:r w:rsidRPr="008F6390">
              <w:rPr>
                <w:rFonts w:ascii="Times New Roman" w:hAnsi="Times New Roman"/>
              </w:rPr>
              <w:t>300</w:t>
            </w:r>
          </w:p>
        </w:tc>
        <w:tc>
          <w:tcPr>
            <w:tcW w:w="1752" w:type="dxa"/>
          </w:tcPr>
          <w:p w:rsidR="00CD32BE" w:rsidRPr="008F6390" w:rsidRDefault="00CD32BE" w:rsidP="000F5931">
            <w:pPr>
              <w:spacing w:after="0" w:line="240" w:lineRule="auto"/>
              <w:jc w:val="center"/>
              <w:rPr>
                <w:rFonts w:ascii="Times New Roman" w:hAnsi="Times New Roman"/>
              </w:rPr>
            </w:pPr>
            <w:r w:rsidRPr="008F6390">
              <w:rPr>
                <w:rFonts w:ascii="Times New Roman" w:hAnsi="Times New Roman"/>
              </w:rPr>
              <w:t>1100</w:t>
            </w:r>
          </w:p>
        </w:tc>
      </w:tr>
      <w:tr w:rsidR="00CD32BE" w:rsidRPr="008F6390" w:rsidTr="009C10EB">
        <w:trPr>
          <w:jc w:val="center"/>
        </w:trPr>
        <w:tc>
          <w:tcPr>
            <w:tcW w:w="4279" w:type="dxa"/>
          </w:tcPr>
          <w:p w:rsidR="00CD32BE" w:rsidRPr="008F6390" w:rsidRDefault="00CD32BE" w:rsidP="000F5931">
            <w:pPr>
              <w:spacing w:after="0" w:line="240" w:lineRule="auto"/>
              <w:ind w:firstLine="22"/>
              <w:jc w:val="both"/>
              <w:rPr>
                <w:rFonts w:ascii="Times New Roman" w:hAnsi="Times New Roman"/>
              </w:rPr>
            </w:pPr>
            <w:r w:rsidRPr="008F6390">
              <w:rPr>
                <w:rFonts w:ascii="Times New Roman" w:hAnsi="Times New Roman"/>
              </w:rPr>
              <w:t>Жидкие из выгребов (при отсутствии канализации)</w:t>
            </w:r>
          </w:p>
        </w:tc>
        <w:tc>
          <w:tcPr>
            <w:tcW w:w="3376" w:type="dxa"/>
          </w:tcPr>
          <w:p w:rsidR="00CD32BE" w:rsidRPr="008F6390" w:rsidRDefault="00CD32BE" w:rsidP="000F5931">
            <w:pPr>
              <w:spacing w:after="0" w:line="240" w:lineRule="auto"/>
              <w:ind w:firstLine="6"/>
              <w:jc w:val="center"/>
              <w:rPr>
                <w:rFonts w:ascii="Times New Roman" w:hAnsi="Times New Roman"/>
              </w:rPr>
            </w:pPr>
            <w:r w:rsidRPr="008F6390">
              <w:rPr>
                <w:rFonts w:ascii="Times New Roman" w:hAnsi="Times New Roman"/>
              </w:rPr>
              <w:t>-</w:t>
            </w:r>
          </w:p>
        </w:tc>
        <w:tc>
          <w:tcPr>
            <w:tcW w:w="1752" w:type="dxa"/>
          </w:tcPr>
          <w:p w:rsidR="00CD32BE" w:rsidRPr="008F6390" w:rsidRDefault="00CD32BE" w:rsidP="000F5931">
            <w:pPr>
              <w:spacing w:after="0" w:line="240" w:lineRule="auto"/>
              <w:jc w:val="center"/>
              <w:rPr>
                <w:rFonts w:ascii="Times New Roman" w:hAnsi="Times New Roman"/>
              </w:rPr>
            </w:pPr>
            <w:r w:rsidRPr="008F6390">
              <w:rPr>
                <w:rFonts w:ascii="Times New Roman" w:hAnsi="Times New Roman"/>
              </w:rPr>
              <w:t>2000</w:t>
            </w:r>
          </w:p>
        </w:tc>
      </w:tr>
      <w:tr w:rsidR="00CD32BE" w:rsidRPr="008F6390" w:rsidTr="009C10EB">
        <w:trPr>
          <w:jc w:val="center"/>
        </w:trPr>
        <w:tc>
          <w:tcPr>
            <w:tcW w:w="4279" w:type="dxa"/>
          </w:tcPr>
          <w:p w:rsidR="00CD32BE" w:rsidRPr="008F6390" w:rsidRDefault="00CD32BE" w:rsidP="000F5931">
            <w:pPr>
              <w:spacing w:after="0" w:line="240" w:lineRule="auto"/>
              <w:ind w:firstLine="22"/>
              <w:jc w:val="both"/>
              <w:rPr>
                <w:rFonts w:ascii="Times New Roman" w:hAnsi="Times New Roman"/>
              </w:rPr>
            </w:pPr>
            <w:r w:rsidRPr="008F6390">
              <w:rPr>
                <w:rFonts w:ascii="Times New Roman" w:hAnsi="Times New Roman"/>
              </w:rPr>
              <w:t>Смет с 1 м</w:t>
            </w:r>
            <w:r w:rsidRPr="008F6390">
              <w:rPr>
                <w:rFonts w:ascii="Times New Roman" w:hAnsi="Times New Roman"/>
                <w:vertAlign w:val="superscript"/>
              </w:rPr>
              <w:t>2</w:t>
            </w:r>
            <w:r w:rsidRPr="008F6390">
              <w:rPr>
                <w:rFonts w:ascii="Times New Roman" w:hAnsi="Times New Roman"/>
              </w:rPr>
              <w:t xml:space="preserve"> твердых покрытий улиц, площадей и парков</w:t>
            </w:r>
          </w:p>
        </w:tc>
        <w:tc>
          <w:tcPr>
            <w:tcW w:w="3376" w:type="dxa"/>
          </w:tcPr>
          <w:p w:rsidR="00CD32BE" w:rsidRPr="008F6390" w:rsidRDefault="00CD32BE" w:rsidP="000F5931">
            <w:pPr>
              <w:spacing w:after="0" w:line="240" w:lineRule="auto"/>
              <w:ind w:firstLine="6"/>
              <w:jc w:val="center"/>
              <w:rPr>
                <w:rFonts w:ascii="Times New Roman" w:hAnsi="Times New Roman"/>
              </w:rPr>
            </w:pPr>
            <w:r w:rsidRPr="008F6390">
              <w:rPr>
                <w:rFonts w:ascii="Times New Roman" w:hAnsi="Times New Roman"/>
              </w:rPr>
              <w:t>5</w:t>
            </w:r>
          </w:p>
        </w:tc>
        <w:tc>
          <w:tcPr>
            <w:tcW w:w="1752" w:type="dxa"/>
          </w:tcPr>
          <w:p w:rsidR="00CD32BE" w:rsidRPr="008F6390" w:rsidRDefault="00CD32BE" w:rsidP="000F5931">
            <w:pPr>
              <w:spacing w:after="0" w:line="240" w:lineRule="auto"/>
              <w:jc w:val="center"/>
              <w:rPr>
                <w:rFonts w:ascii="Times New Roman" w:hAnsi="Times New Roman"/>
              </w:rPr>
            </w:pPr>
            <w:r w:rsidRPr="008F6390">
              <w:rPr>
                <w:rFonts w:ascii="Times New Roman" w:hAnsi="Times New Roman"/>
              </w:rPr>
              <w:t>8</w:t>
            </w:r>
          </w:p>
        </w:tc>
      </w:tr>
    </w:tbl>
    <w:p w:rsidR="000F5931" w:rsidRPr="000F5931" w:rsidRDefault="000F5931" w:rsidP="000F5931">
      <w:pPr>
        <w:adjustRightInd w:val="0"/>
        <w:spacing w:after="0" w:line="240" w:lineRule="auto"/>
        <w:jc w:val="both"/>
        <w:rPr>
          <w:rFonts w:ascii="Times New Roman" w:hAnsi="Times New Roman"/>
          <w:spacing w:val="-3"/>
          <w:sz w:val="8"/>
          <w:szCs w:val="8"/>
        </w:rPr>
      </w:pPr>
    </w:p>
    <w:p w:rsidR="00CD32BE" w:rsidRPr="000F5931" w:rsidRDefault="000F5931" w:rsidP="000F5931">
      <w:pPr>
        <w:adjustRightInd w:val="0"/>
        <w:spacing w:after="0" w:line="240" w:lineRule="auto"/>
        <w:jc w:val="both"/>
        <w:rPr>
          <w:rFonts w:ascii="Times New Roman" w:hAnsi="Times New Roman"/>
          <w:b/>
          <w:spacing w:val="-3"/>
          <w:sz w:val="20"/>
          <w:szCs w:val="20"/>
        </w:rPr>
      </w:pPr>
      <w:r w:rsidRPr="000F5931">
        <w:rPr>
          <w:rFonts w:ascii="Times New Roman" w:hAnsi="Times New Roman"/>
          <w:b/>
          <w:spacing w:val="-3"/>
          <w:sz w:val="20"/>
          <w:szCs w:val="20"/>
        </w:rPr>
        <w:t>Примечание:</w:t>
      </w:r>
    </w:p>
    <w:p w:rsidR="000F5931" w:rsidRPr="000F5931" w:rsidRDefault="002F70C5" w:rsidP="000F5931">
      <w:pPr>
        <w:spacing w:after="0" w:line="240" w:lineRule="auto"/>
        <w:jc w:val="both"/>
        <w:rPr>
          <w:rFonts w:ascii="Times New Roman" w:hAnsi="Times New Roman"/>
          <w:sz w:val="20"/>
          <w:szCs w:val="20"/>
        </w:rPr>
      </w:pPr>
      <w:r>
        <w:rPr>
          <w:rFonts w:ascii="Times New Roman" w:hAnsi="Times New Roman"/>
          <w:spacing w:val="40"/>
          <w:sz w:val="20"/>
          <w:szCs w:val="20"/>
        </w:rPr>
        <w:t>1</w:t>
      </w:r>
      <w:r w:rsidR="000F5931" w:rsidRPr="000F5931">
        <w:rPr>
          <w:rFonts w:ascii="Times New Roman" w:hAnsi="Times New Roman"/>
          <w:spacing w:val="40"/>
          <w:sz w:val="20"/>
          <w:szCs w:val="20"/>
        </w:rPr>
        <w:t xml:space="preserve">. </w:t>
      </w:r>
      <w:r w:rsidR="000F5931" w:rsidRPr="000F5931">
        <w:rPr>
          <w:rFonts w:ascii="Times New Roman" w:hAnsi="Times New Roman"/>
          <w:sz w:val="20"/>
          <w:szCs w:val="20"/>
        </w:rPr>
        <w:t>Нормы нак</w:t>
      </w:r>
      <w:r w:rsidR="009C10EB">
        <w:rPr>
          <w:rFonts w:ascii="Times New Roman" w:hAnsi="Times New Roman"/>
          <w:sz w:val="20"/>
          <w:szCs w:val="20"/>
        </w:rPr>
        <w:t>опления крупногабаритных коммунальных</w:t>
      </w:r>
      <w:r w:rsidR="000F5931" w:rsidRPr="000F5931">
        <w:rPr>
          <w:rFonts w:ascii="Times New Roman" w:hAnsi="Times New Roman"/>
          <w:sz w:val="20"/>
          <w:szCs w:val="20"/>
        </w:rPr>
        <w:t xml:space="preserve"> отходов следует принимать в размере 5 % в составе прив</w:t>
      </w:r>
      <w:r w:rsidR="009C10EB">
        <w:rPr>
          <w:rFonts w:ascii="Times New Roman" w:hAnsi="Times New Roman"/>
          <w:sz w:val="20"/>
          <w:szCs w:val="20"/>
        </w:rPr>
        <w:t>еденных значений твердых коммунальных</w:t>
      </w:r>
      <w:r w:rsidR="000F5931" w:rsidRPr="000F5931">
        <w:rPr>
          <w:rFonts w:ascii="Times New Roman" w:hAnsi="Times New Roman"/>
          <w:sz w:val="20"/>
          <w:szCs w:val="20"/>
        </w:rPr>
        <w:t xml:space="preserve"> отходов.</w:t>
      </w:r>
    </w:p>
    <w:p w:rsidR="000F5931" w:rsidRPr="000F5931" w:rsidRDefault="000F5931" w:rsidP="00CD32BE">
      <w:pPr>
        <w:adjustRightInd w:val="0"/>
        <w:spacing w:after="0" w:line="240" w:lineRule="auto"/>
        <w:ind w:firstLine="567"/>
        <w:jc w:val="both"/>
        <w:rPr>
          <w:rFonts w:ascii="Times New Roman" w:hAnsi="Times New Roman"/>
          <w:spacing w:val="-3"/>
          <w:sz w:val="8"/>
          <w:szCs w:val="8"/>
        </w:rPr>
      </w:pPr>
    </w:p>
    <w:p w:rsidR="00CD32BE" w:rsidRPr="008F6390" w:rsidRDefault="006E1A7E" w:rsidP="00CD32BE">
      <w:pPr>
        <w:spacing w:after="0" w:line="240" w:lineRule="auto"/>
        <w:ind w:firstLine="567"/>
        <w:jc w:val="both"/>
        <w:rPr>
          <w:rFonts w:ascii="Times New Roman" w:hAnsi="Times New Roman"/>
          <w:spacing w:val="-3"/>
          <w:sz w:val="24"/>
          <w:szCs w:val="24"/>
        </w:rPr>
      </w:pPr>
      <w:r>
        <w:rPr>
          <w:rFonts w:ascii="Times New Roman" w:hAnsi="Times New Roman"/>
          <w:sz w:val="24"/>
          <w:szCs w:val="24"/>
        </w:rPr>
        <w:t>6</w:t>
      </w:r>
      <w:r w:rsidR="0020002F">
        <w:rPr>
          <w:rFonts w:ascii="Times New Roman" w:hAnsi="Times New Roman"/>
          <w:sz w:val="24"/>
          <w:szCs w:val="24"/>
        </w:rPr>
        <w:t xml:space="preserve">.2.5.4.8. </w:t>
      </w:r>
      <w:r w:rsidR="00CD32BE" w:rsidRPr="008F6390">
        <w:rPr>
          <w:rFonts w:ascii="Times New Roman" w:hAnsi="Times New Roman"/>
          <w:spacing w:val="-3"/>
          <w:sz w:val="24"/>
          <w:szCs w:val="24"/>
        </w:rPr>
        <w:t xml:space="preserve">Площадки для установки контейнеров должны быть удалены от жилых домов, детских, лечебно-профилактических учреждений, спортивных площадок и от мест отдыха населения на расстояние не менее 20 м, но не более 100 м. Размер площадок должен быть рассчитан на установку необходимого числа контейнеров, но не более 5. </w:t>
      </w:r>
    </w:p>
    <w:p w:rsidR="00CD32BE" w:rsidRPr="008F6390"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.2.5.4.9. </w:t>
      </w:r>
      <w:r w:rsidR="00CD32BE" w:rsidRPr="008F6390">
        <w:rPr>
          <w:rFonts w:ascii="Times New Roman" w:hAnsi="Times New Roman"/>
          <w:sz w:val="24"/>
          <w:szCs w:val="24"/>
        </w:rPr>
        <w:t>Для определения количества устанавливаемых мусоросборников (кон</w:t>
      </w:r>
      <w:r w:rsidR="000F5931">
        <w:rPr>
          <w:rFonts w:ascii="Times New Roman" w:hAnsi="Times New Roman"/>
          <w:sz w:val="24"/>
          <w:szCs w:val="24"/>
        </w:rPr>
        <w:t>-</w:t>
      </w:r>
      <w:r w:rsidR="00CD32BE" w:rsidRPr="008F6390">
        <w:rPr>
          <w:rFonts w:ascii="Times New Roman" w:hAnsi="Times New Roman"/>
          <w:sz w:val="24"/>
          <w:szCs w:val="24"/>
        </w:rPr>
        <w:t>тейнеров) следует исходить из численности населения, пользующегося мусоросбор</w:t>
      </w:r>
      <w:r w:rsidR="000F5931">
        <w:rPr>
          <w:rFonts w:ascii="Times New Roman" w:hAnsi="Times New Roman"/>
          <w:sz w:val="24"/>
          <w:szCs w:val="24"/>
        </w:rPr>
        <w:t>-</w:t>
      </w:r>
      <w:r w:rsidR="00CD32BE" w:rsidRPr="008F6390">
        <w:rPr>
          <w:rFonts w:ascii="Times New Roman" w:hAnsi="Times New Roman"/>
          <w:sz w:val="24"/>
          <w:szCs w:val="24"/>
        </w:rPr>
        <w:t xml:space="preserve">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w:t>
      </w:r>
    </w:p>
    <w:p w:rsidR="00CD32BE" w:rsidRPr="008F6390" w:rsidRDefault="006E1A7E" w:rsidP="00CD32BE">
      <w:pPr>
        <w:adjustRightInd w:val="0"/>
        <w:spacing w:after="0" w:line="240" w:lineRule="auto"/>
        <w:ind w:firstLine="567"/>
        <w:jc w:val="both"/>
        <w:rPr>
          <w:rFonts w:ascii="Times New Roman" w:hAnsi="Times New Roman"/>
          <w:bCs/>
          <w:sz w:val="24"/>
          <w:szCs w:val="24"/>
        </w:rPr>
      </w:pPr>
      <w:r>
        <w:rPr>
          <w:rFonts w:ascii="Times New Roman" w:hAnsi="Times New Roman"/>
          <w:sz w:val="24"/>
          <w:szCs w:val="24"/>
        </w:rPr>
        <w:t>6</w:t>
      </w:r>
      <w:r w:rsidR="0020002F">
        <w:rPr>
          <w:rFonts w:ascii="Times New Roman" w:hAnsi="Times New Roman"/>
          <w:sz w:val="24"/>
          <w:szCs w:val="24"/>
        </w:rPr>
        <w:t xml:space="preserve">.2.5.4.10. </w:t>
      </w:r>
      <w:r w:rsidR="00CD32BE" w:rsidRPr="008F6390">
        <w:rPr>
          <w:rFonts w:ascii="Times New Roman" w:hAnsi="Times New Roman"/>
          <w:bCs/>
          <w:sz w:val="24"/>
          <w:szCs w:val="24"/>
        </w:rPr>
        <w:t>При производстве зимней уборки следует проектировать снегосвалки на специально отведенных территориях и снегоплавильные пункты. Зап</w:t>
      </w:r>
      <w:r w:rsidR="002F70C5">
        <w:rPr>
          <w:rFonts w:ascii="Times New Roman" w:hAnsi="Times New Roman"/>
          <w:bCs/>
          <w:sz w:val="24"/>
          <w:szCs w:val="24"/>
        </w:rPr>
        <w:t>рещается сброс снега в непредусмотренных для этих целей местах</w:t>
      </w:r>
      <w:r w:rsidR="00CD32BE" w:rsidRPr="008F6390">
        <w:rPr>
          <w:rFonts w:ascii="Times New Roman" w:hAnsi="Times New Roman"/>
          <w:bCs/>
          <w:sz w:val="24"/>
          <w:szCs w:val="24"/>
        </w:rPr>
        <w:t>.</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.2.5.4.11. </w:t>
      </w:r>
      <w:r w:rsidR="00CD32BE" w:rsidRPr="008F6390">
        <w:rPr>
          <w:rFonts w:ascii="Times New Roman" w:hAnsi="Times New Roman"/>
          <w:bCs/>
          <w:sz w:val="24"/>
          <w:szCs w:val="24"/>
        </w:rPr>
        <w:t>Санитарно-защитная зона от снегосвалок и снегоплавильных пунктов до территорий жилой зоны принимается не менее 100 м.</w:t>
      </w:r>
    </w:p>
    <w:p w:rsidR="0020002F"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.2.5.4.12. </w:t>
      </w:r>
      <w:r w:rsidR="00CD32BE" w:rsidRPr="008F6390">
        <w:rPr>
          <w:rFonts w:ascii="Times New Roman" w:hAnsi="Times New Roman"/>
          <w:sz w:val="24"/>
          <w:szCs w:val="24"/>
        </w:rPr>
        <w:t xml:space="preserve">Для сбора жидких отходов от неканализованных зданий устраиваются дворовые помойницы, которые должны иметь водонепроницаемый выгреб и наземную часть в соответствии с требованиями СанПиН 42-128-4690-88. </w:t>
      </w:r>
    </w:p>
    <w:p w:rsidR="0020002F" w:rsidRDefault="00CD32BE" w:rsidP="00CD32BE">
      <w:pPr>
        <w:adjustRightInd w:val="0"/>
        <w:spacing w:after="0" w:line="240" w:lineRule="auto"/>
        <w:ind w:firstLine="567"/>
        <w:jc w:val="both"/>
        <w:rPr>
          <w:rFonts w:ascii="Times New Roman" w:hAnsi="Times New Roman"/>
          <w:sz w:val="24"/>
          <w:szCs w:val="24"/>
        </w:rPr>
      </w:pPr>
      <w:r w:rsidRPr="008F6390">
        <w:rPr>
          <w:rFonts w:ascii="Times New Roman" w:hAnsi="Times New Roman"/>
          <w:sz w:val="24"/>
          <w:szCs w:val="24"/>
        </w:rPr>
        <w:t xml:space="preserve">При наличии дворовых уборных выгреб может быть общим. </w:t>
      </w:r>
    </w:p>
    <w:p w:rsidR="00CD32BE" w:rsidRPr="008F6390" w:rsidRDefault="00CD32BE" w:rsidP="00CD32BE">
      <w:pPr>
        <w:adjustRightInd w:val="0"/>
        <w:spacing w:after="0" w:line="240" w:lineRule="auto"/>
        <w:ind w:firstLine="567"/>
        <w:jc w:val="both"/>
        <w:rPr>
          <w:rFonts w:ascii="Times New Roman" w:hAnsi="Times New Roman"/>
          <w:sz w:val="24"/>
          <w:szCs w:val="24"/>
        </w:rPr>
      </w:pPr>
      <w:r w:rsidRPr="008F6390">
        <w:rPr>
          <w:rFonts w:ascii="Times New Roman" w:hAnsi="Times New Roman"/>
          <w:sz w:val="24"/>
          <w:szCs w:val="24"/>
        </w:rPr>
        <w:t xml:space="preserve">Глубина выгреба зависит от уровня грунтовых вод, но не должна быть более 3 м. </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.2.5.4.13. </w:t>
      </w:r>
      <w:r w:rsidR="00CD32BE" w:rsidRPr="008F6390">
        <w:rPr>
          <w:rFonts w:ascii="Times New Roman" w:hAnsi="Times New Roman"/>
          <w:sz w:val="24"/>
          <w:szCs w:val="24"/>
        </w:rPr>
        <w:t>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w:t>
      </w:r>
    </w:p>
    <w:p w:rsidR="00CD32BE" w:rsidRPr="008F6390" w:rsidRDefault="00CD32BE" w:rsidP="00CD32BE">
      <w:pPr>
        <w:adjustRightInd w:val="0"/>
        <w:spacing w:after="0" w:line="240" w:lineRule="auto"/>
        <w:ind w:firstLine="567"/>
        <w:jc w:val="both"/>
        <w:rPr>
          <w:rFonts w:ascii="Times New Roman" w:hAnsi="Times New Roman"/>
          <w:sz w:val="24"/>
          <w:szCs w:val="24"/>
        </w:rPr>
      </w:pPr>
      <w:r w:rsidRPr="008F6390">
        <w:rPr>
          <w:rFonts w:ascii="Times New Roman" w:hAnsi="Times New Roman"/>
          <w:sz w:val="24"/>
          <w:szCs w:val="24"/>
        </w:rPr>
        <w:t xml:space="preserve">В условиях нецентрализованного водоснабжения дворовые уборные должны быть удалены от колодцев и каптажей родников на расстояние не менее 50 м. </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.2.5.4.14. </w:t>
      </w:r>
      <w:r w:rsidR="00CD32BE" w:rsidRPr="008F6390">
        <w:rPr>
          <w:rFonts w:ascii="Times New Roman" w:hAnsi="Times New Roman"/>
          <w:sz w:val="24"/>
          <w:szCs w:val="24"/>
        </w:rPr>
        <w:t xml:space="preserve">На территории частного домовладения места расположения мусоросборников, дворовых туалетов и помойных ям должны определяться домовладельцами, разрыв может быть сокращен до 8-10 м. </w:t>
      </w:r>
    </w:p>
    <w:p w:rsidR="00CD32BE" w:rsidRPr="008F6390" w:rsidRDefault="00CD32BE" w:rsidP="00CD32BE">
      <w:pPr>
        <w:adjustRightInd w:val="0"/>
        <w:spacing w:after="0" w:line="240" w:lineRule="auto"/>
        <w:ind w:firstLine="567"/>
        <w:jc w:val="both"/>
        <w:rPr>
          <w:rFonts w:ascii="Times New Roman" w:hAnsi="Times New Roman"/>
          <w:sz w:val="24"/>
          <w:szCs w:val="24"/>
        </w:rPr>
      </w:pPr>
      <w:r w:rsidRPr="008F6390">
        <w:rPr>
          <w:rFonts w:ascii="Times New Roman" w:hAnsi="Times New Roman"/>
          <w:spacing w:val="-3"/>
          <w:sz w:val="24"/>
          <w:szCs w:val="24"/>
        </w:rPr>
        <w:t>Дворовые туалеты, помойные ямы, выгребы, септики должны</w:t>
      </w:r>
      <w:r w:rsidRPr="008F6390">
        <w:rPr>
          <w:rFonts w:ascii="Times New Roman" w:hAnsi="Times New Roman"/>
          <w:sz w:val="24"/>
          <w:szCs w:val="24"/>
        </w:rPr>
        <w:t xml:space="preserve"> </w:t>
      </w:r>
      <w:r w:rsidRPr="008F6390">
        <w:rPr>
          <w:rFonts w:ascii="Times New Roman" w:hAnsi="Times New Roman"/>
          <w:spacing w:val="-2"/>
          <w:sz w:val="24"/>
          <w:szCs w:val="24"/>
        </w:rPr>
        <w:t>быть расположены на расстоянии не менее 4 м от границ участка домовладения.</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.2.5.4.15. </w:t>
      </w:r>
      <w:r w:rsidR="00CD32BE" w:rsidRPr="008F6390">
        <w:rPr>
          <w:rFonts w:ascii="Times New Roman" w:hAnsi="Times New Roman"/>
          <w:sz w:val="24"/>
          <w:szCs w:val="24"/>
        </w:rPr>
        <w:t xml:space="preserve">Расстояние от мусоросборников до границ участков соседних жилых домов, детских учреждений, озелененных площадок следует устанавливать в соответствии с требованиями п.п. 11.4.14 и 11.5.20 </w:t>
      </w:r>
      <w:r w:rsidR="000F5931">
        <w:rPr>
          <w:rFonts w:ascii="Times New Roman" w:hAnsi="Times New Roman"/>
          <w:sz w:val="24"/>
          <w:szCs w:val="24"/>
        </w:rPr>
        <w:t>РНГП.</w:t>
      </w:r>
    </w:p>
    <w:p w:rsidR="00CD32BE" w:rsidRPr="008F6390" w:rsidRDefault="006E1A7E" w:rsidP="00CD32BE">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20002F">
        <w:rPr>
          <w:rFonts w:ascii="Times New Roman" w:hAnsi="Times New Roman"/>
          <w:sz w:val="24"/>
          <w:szCs w:val="24"/>
        </w:rPr>
        <w:t xml:space="preserve">.2.5.4.16. </w:t>
      </w:r>
      <w:r w:rsidR="00CD32BE" w:rsidRPr="008F6390">
        <w:rPr>
          <w:rFonts w:ascii="Times New Roman" w:hAnsi="Times New Roman"/>
          <w:sz w:val="24"/>
          <w:szCs w:val="24"/>
        </w:rPr>
        <w:t>На территории рынков и комплексов объектов мелкорозничной торговли хозяйственные площадки для мусоросборников необходимо проектировать на расстоянии не менее 30 м от мест торговли.</w:t>
      </w:r>
      <w:r w:rsidR="00CD32BE" w:rsidRPr="008F6390">
        <w:rPr>
          <w:rFonts w:ascii="Times New Roman" w:hAnsi="Times New Roman"/>
          <w:spacing w:val="-2"/>
          <w:sz w:val="24"/>
          <w:szCs w:val="24"/>
        </w:rPr>
        <w:t xml:space="preserve"> </w:t>
      </w:r>
    </w:p>
    <w:p w:rsidR="00CD32BE" w:rsidRPr="008F6390"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.2.5.4.17. </w:t>
      </w:r>
      <w:r w:rsidR="00CD32BE" w:rsidRPr="008F6390">
        <w:rPr>
          <w:rFonts w:ascii="Times New Roman" w:hAnsi="Times New Roman"/>
          <w:sz w:val="24"/>
          <w:szCs w:val="24"/>
        </w:rPr>
        <w:t>При проектировании розничных рынков следует предусматривать общественные туалеты из расчета:</w:t>
      </w:r>
    </w:p>
    <w:p w:rsidR="00CD32BE" w:rsidRPr="008F6390" w:rsidRDefault="000F5931" w:rsidP="00CD32BE">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CD32BE" w:rsidRPr="008F6390">
        <w:rPr>
          <w:rFonts w:ascii="Times New Roman" w:hAnsi="Times New Roman"/>
          <w:spacing w:val="-2"/>
          <w:sz w:val="24"/>
          <w:szCs w:val="24"/>
        </w:rPr>
        <w:t xml:space="preserve"> для персонала – не менее 1 прибора </w:t>
      </w:r>
      <w:r w:rsidR="00CD32BE" w:rsidRPr="008F6390">
        <w:rPr>
          <w:rFonts w:ascii="Times New Roman" w:hAnsi="Times New Roman"/>
          <w:sz w:val="24"/>
          <w:szCs w:val="24"/>
        </w:rPr>
        <w:t>на каждые 50 торговых мест</w:t>
      </w:r>
      <w:r w:rsidR="00CD32BE" w:rsidRPr="008F6390">
        <w:rPr>
          <w:rFonts w:ascii="Times New Roman" w:hAnsi="Times New Roman"/>
          <w:spacing w:val="-2"/>
          <w:sz w:val="24"/>
          <w:szCs w:val="24"/>
        </w:rPr>
        <w:t>;</w:t>
      </w:r>
    </w:p>
    <w:p w:rsidR="00CD32BE" w:rsidRPr="008F6390" w:rsidRDefault="000F5931" w:rsidP="00CD32BE">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CD32BE" w:rsidRPr="008F6390">
        <w:rPr>
          <w:rFonts w:ascii="Times New Roman" w:hAnsi="Times New Roman"/>
          <w:spacing w:val="-2"/>
          <w:sz w:val="24"/>
          <w:szCs w:val="24"/>
        </w:rPr>
        <w:t xml:space="preserve"> для посетителей – 1 прибор на 150 м</w:t>
      </w:r>
      <w:r w:rsidR="00CD32BE" w:rsidRPr="008F6390">
        <w:rPr>
          <w:rFonts w:ascii="Times New Roman" w:hAnsi="Times New Roman"/>
          <w:spacing w:val="-2"/>
          <w:sz w:val="24"/>
          <w:szCs w:val="24"/>
          <w:vertAlign w:val="superscript"/>
        </w:rPr>
        <w:t>2</w:t>
      </w:r>
      <w:r w:rsidR="00CD32BE" w:rsidRPr="008F6390">
        <w:rPr>
          <w:rFonts w:ascii="Times New Roman" w:hAnsi="Times New Roman"/>
          <w:spacing w:val="-2"/>
          <w:sz w:val="24"/>
          <w:szCs w:val="24"/>
        </w:rPr>
        <w:t xml:space="preserve"> торговой площади, но не менее 2 приборов на объект.</w:t>
      </w:r>
    </w:p>
    <w:p w:rsidR="00CD32BE" w:rsidRPr="008F6390" w:rsidRDefault="00CD32BE" w:rsidP="00CD32BE">
      <w:pPr>
        <w:spacing w:after="0" w:line="240" w:lineRule="auto"/>
        <w:ind w:firstLine="567"/>
        <w:jc w:val="both"/>
        <w:rPr>
          <w:rFonts w:ascii="Times New Roman" w:hAnsi="Times New Roman"/>
          <w:sz w:val="24"/>
          <w:szCs w:val="24"/>
        </w:rPr>
      </w:pPr>
      <w:r w:rsidRPr="008F6390">
        <w:rPr>
          <w:rFonts w:ascii="Times New Roman" w:hAnsi="Times New Roman"/>
          <w:spacing w:val="-2"/>
          <w:sz w:val="24"/>
          <w:szCs w:val="24"/>
        </w:rPr>
        <w:lastRenderedPageBreak/>
        <w:t>На рынках без канализации общественные туалеты с непроницаемыми выгре</w:t>
      </w:r>
      <w:r w:rsidRPr="008F6390">
        <w:rPr>
          <w:rFonts w:ascii="Times New Roman" w:hAnsi="Times New Roman"/>
          <w:sz w:val="24"/>
          <w:szCs w:val="24"/>
        </w:rPr>
        <w:t xml:space="preserve">бами следует проектировать на расстоянии не менее 50 м от места торговли. </w:t>
      </w:r>
    </w:p>
    <w:p w:rsidR="000F5931"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.2.5.4.18. </w:t>
      </w:r>
      <w:r w:rsidR="00CD32BE" w:rsidRPr="008F6390">
        <w:rPr>
          <w:rFonts w:ascii="Times New Roman" w:hAnsi="Times New Roman"/>
          <w:sz w:val="24"/>
          <w:szCs w:val="24"/>
        </w:rPr>
        <w:t xml:space="preserve">На территории лечебно-профилактических учреждений площадку для мусоросборников следует размещать в хозяйственной зоне на расстоянии не менее 25 м от окон. Площадка должна иметь твердое покрытие и въезд со стороны улицы. </w:t>
      </w:r>
    </w:p>
    <w:p w:rsidR="00CD32BE" w:rsidRPr="008F6390" w:rsidRDefault="00CD32BE" w:rsidP="00CD32BE">
      <w:pPr>
        <w:spacing w:after="0" w:line="240" w:lineRule="auto"/>
        <w:ind w:firstLine="567"/>
        <w:jc w:val="both"/>
        <w:rPr>
          <w:rFonts w:ascii="Times New Roman" w:hAnsi="Times New Roman"/>
          <w:spacing w:val="-2"/>
          <w:sz w:val="24"/>
          <w:szCs w:val="24"/>
        </w:rPr>
      </w:pPr>
      <w:r w:rsidRPr="008F6390">
        <w:rPr>
          <w:rFonts w:ascii="Times New Roman" w:hAnsi="Times New Roman"/>
          <w:sz w:val="24"/>
          <w:szCs w:val="24"/>
        </w:rPr>
        <w:t>Размеры площадки должны превышать размеры основания мусоросборников на 1,5 м во все стороны.</w:t>
      </w:r>
    </w:p>
    <w:p w:rsidR="00CD32BE" w:rsidRPr="008F6390" w:rsidRDefault="006E1A7E" w:rsidP="00CD32BE">
      <w:pPr>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.2.5.4.19. </w:t>
      </w:r>
      <w:r w:rsidR="00CD32BE" w:rsidRPr="008F6390">
        <w:rPr>
          <w:rFonts w:ascii="Times New Roman" w:hAnsi="Times New Roman"/>
          <w:bCs/>
          <w:sz w:val="24"/>
          <w:szCs w:val="24"/>
        </w:rPr>
        <w:t xml:space="preserve">Сбор, временное хранение, обеззараживание, обезвреживание, транспортирование медицинских отходов следует осуществлять в соответствии с требованиями </w:t>
      </w:r>
      <w:r w:rsidR="00CD32BE" w:rsidRPr="008F6390">
        <w:rPr>
          <w:rFonts w:ascii="Times New Roman" w:hAnsi="Times New Roman"/>
          <w:bCs/>
          <w:kern w:val="2"/>
          <w:sz w:val="24"/>
          <w:szCs w:val="24"/>
          <w:lang w:eastAsia="ar-SA"/>
        </w:rPr>
        <w:t>СанПиН 2.1.7.2790-10</w:t>
      </w:r>
      <w:r w:rsidR="00CD32BE" w:rsidRPr="008F6390">
        <w:rPr>
          <w:rFonts w:ascii="Times New Roman" w:hAnsi="Times New Roman"/>
          <w:sz w:val="24"/>
          <w:szCs w:val="24"/>
        </w:rPr>
        <w:t>.</w:t>
      </w:r>
    </w:p>
    <w:p w:rsidR="000F5931" w:rsidRPr="000A2CC3" w:rsidRDefault="006E1A7E" w:rsidP="00CD32BE">
      <w:pPr>
        <w:adjustRightInd w:val="0"/>
        <w:spacing w:after="0" w:line="240" w:lineRule="auto"/>
        <w:ind w:firstLine="567"/>
        <w:jc w:val="both"/>
        <w:rPr>
          <w:rFonts w:ascii="Times New Roman" w:hAnsi="Times New Roman"/>
          <w:sz w:val="24"/>
          <w:szCs w:val="24"/>
        </w:rPr>
      </w:pPr>
      <w:r w:rsidRPr="000A2CC3">
        <w:rPr>
          <w:rFonts w:ascii="Times New Roman" w:hAnsi="Times New Roman"/>
          <w:sz w:val="24"/>
          <w:szCs w:val="24"/>
        </w:rPr>
        <w:t>6</w:t>
      </w:r>
      <w:r w:rsidR="0020002F" w:rsidRPr="000A2CC3">
        <w:rPr>
          <w:rFonts w:ascii="Times New Roman" w:hAnsi="Times New Roman"/>
          <w:sz w:val="24"/>
          <w:szCs w:val="24"/>
        </w:rPr>
        <w:t xml:space="preserve">.2.5.4.20. </w:t>
      </w:r>
      <w:r w:rsidR="00CD32BE" w:rsidRPr="000A2CC3">
        <w:rPr>
          <w:rFonts w:ascii="Times New Roman" w:hAnsi="Times New Roman"/>
          <w:sz w:val="24"/>
          <w:szCs w:val="24"/>
        </w:rPr>
        <w:t xml:space="preserve">На территории парков хозяйственную зону с участками, выделенными для установки сменных мусоросборников, следует проектировать не ближе 50 м от мест массового скопления отдыхающих (танцплощадки, эстрады, фонтаны, главные аллеи, зрелищные павильоны и др.). </w:t>
      </w:r>
    </w:p>
    <w:p w:rsidR="00CD32BE" w:rsidRPr="000A2CC3" w:rsidRDefault="00CD32BE" w:rsidP="00CD32BE">
      <w:pPr>
        <w:adjustRightInd w:val="0"/>
        <w:spacing w:after="0" w:line="240" w:lineRule="auto"/>
        <w:ind w:firstLine="567"/>
        <w:jc w:val="both"/>
        <w:rPr>
          <w:rFonts w:ascii="Times New Roman" w:hAnsi="Times New Roman"/>
          <w:sz w:val="24"/>
          <w:szCs w:val="24"/>
        </w:rPr>
      </w:pPr>
      <w:r w:rsidRPr="000A2CC3">
        <w:rPr>
          <w:rFonts w:ascii="Times New Roman" w:hAnsi="Times New Roman"/>
          <w:sz w:val="24"/>
          <w:szCs w:val="24"/>
        </w:rPr>
        <w:t>При определении числа контейнеров для хозяйственных площадок следует исходить из среднего накопления отходов за 3 дня.</w:t>
      </w:r>
    </w:p>
    <w:p w:rsidR="000F5931"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.2.5.4.21. </w:t>
      </w:r>
      <w:r w:rsidR="00CD32BE" w:rsidRPr="008F6390">
        <w:rPr>
          <w:rFonts w:ascii="Times New Roman" w:hAnsi="Times New Roman"/>
          <w:sz w:val="24"/>
          <w:szCs w:val="24"/>
        </w:rPr>
        <w:t xml:space="preserve">Общественные туалеты следует проектировать на расстоянии не менее 50 м от мест массового скопления отдыхающих. </w:t>
      </w:r>
    </w:p>
    <w:p w:rsidR="00CD32BE" w:rsidRPr="008F6390" w:rsidRDefault="00CD32BE" w:rsidP="00CD32BE">
      <w:pPr>
        <w:adjustRightInd w:val="0"/>
        <w:spacing w:after="0" w:line="240" w:lineRule="auto"/>
        <w:ind w:firstLine="567"/>
        <w:jc w:val="both"/>
        <w:rPr>
          <w:rFonts w:ascii="Times New Roman" w:hAnsi="Times New Roman"/>
          <w:sz w:val="24"/>
          <w:szCs w:val="24"/>
        </w:rPr>
      </w:pPr>
      <w:r w:rsidRPr="008F6390">
        <w:rPr>
          <w:rFonts w:ascii="Times New Roman" w:hAnsi="Times New Roman"/>
          <w:sz w:val="24"/>
          <w:szCs w:val="24"/>
        </w:rPr>
        <w:t>Расчетное количество мест в них следует принимать не менее одного на 500 посетителей.</w:t>
      </w:r>
    </w:p>
    <w:p w:rsidR="00CD32BE" w:rsidRPr="008F6390" w:rsidRDefault="006E1A7E" w:rsidP="00CD32B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.2.5.4.22. </w:t>
      </w:r>
      <w:r w:rsidR="00CD32BE" w:rsidRPr="008F6390">
        <w:rPr>
          <w:rFonts w:ascii="Times New Roman" w:hAnsi="Times New Roman"/>
          <w:sz w:val="24"/>
          <w:szCs w:val="24"/>
        </w:rPr>
        <w:t>На территории пляжей размеры площадок под мусоросборники следует определять из расчета один контейнер емкостью 0,75 м</w:t>
      </w:r>
      <w:r w:rsidR="00CD32BE" w:rsidRPr="008F6390">
        <w:rPr>
          <w:rFonts w:ascii="Times New Roman" w:hAnsi="Times New Roman"/>
          <w:sz w:val="24"/>
          <w:szCs w:val="24"/>
          <w:vertAlign w:val="superscript"/>
        </w:rPr>
        <w:t>3</w:t>
      </w:r>
      <w:r w:rsidR="00CD32BE" w:rsidRPr="008F6390">
        <w:rPr>
          <w:rFonts w:ascii="Times New Roman" w:hAnsi="Times New Roman"/>
          <w:sz w:val="24"/>
          <w:szCs w:val="24"/>
        </w:rPr>
        <w:t xml:space="preserve"> на 3500-4000 м</w:t>
      </w:r>
      <w:r w:rsidR="00CD32BE" w:rsidRPr="008F6390">
        <w:rPr>
          <w:rFonts w:ascii="Times New Roman" w:hAnsi="Times New Roman"/>
          <w:sz w:val="24"/>
          <w:szCs w:val="24"/>
          <w:vertAlign w:val="superscript"/>
        </w:rPr>
        <w:t>2</w:t>
      </w:r>
      <w:r w:rsidR="00CD32BE" w:rsidRPr="008F6390">
        <w:rPr>
          <w:rFonts w:ascii="Times New Roman" w:hAnsi="Times New Roman"/>
          <w:sz w:val="24"/>
          <w:szCs w:val="24"/>
        </w:rPr>
        <w:t xml:space="preserve"> площади пляжа.</w:t>
      </w:r>
    </w:p>
    <w:p w:rsidR="00CD32BE" w:rsidRPr="008F6390" w:rsidRDefault="00CD32BE" w:rsidP="00CD32BE">
      <w:pPr>
        <w:adjustRightInd w:val="0"/>
        <w:spacing w:after="0" w:line="240" w:lineRule="auto"/>
        <w:ind w:firstLine="567"/>
        <w:jc w:val="both"/>
        <w:rPr>
          <w:rFonts w:ascii="Times New Roman" w:hAnsi="Times New Roman"/>
          <w:spacing w:val="-5"/>
          <w:sz w:val="24"/>
          <w:szCs w:val="24"/>
        </w:rPr>
      </w:pPr>
      <w:r w:rsidRPr="008F6390">
        <w:rPr>
          <w:rFonts w:ascii="Times New Roman" w:hAnsi="Times New Roman"/>
          <w:spacing w:val="-5"/>
          <w:sz w:val="24"/>
          <w:szCs w:val="24"/>
        </w:rPr>
        <w:t xml:space="preserve">Общественные туалеты следует проектировать на расстоянии не менее 50 м и не более 200 м от мест купания. Расчетное количество мест в них следует принимать не менее одного на 75 посетителей. </w:t>
      </w:r>
    </w:p>
    <w:p w:rsidR="00CD32BE" w:rsidRPr="008F6390" w:rsidRDefault="006E1A7E" w:rsidP="00CD32BE">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.2.5.4.23. </w:t>
      </w:r>
      <w:r w:rsidR="00CD32BE" w:rsidRPr="008F6390">
        <w:rPr>
          <w:rFonts w:ascii="Times New Roman" w:hAnsi="Times New Roman"/>
          <w:sz w:val="24"/>
          <w:szCs w:val="24"/>
        </w:rPr>
        <w:t>Общественные туалеты должны устраиваться в местах массового скопления и посещения людей, в том числе:</w:t>
      </w:r>
    </w:p>
    <w:p w:rsidR="00CD32BE" w:rsidRPr="008F6390" w:rsidRDefault="000F5931"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CD32BE" w:rsidRPr="008F6390">
        <w:rPr>
          <w:rFonts w:ascii="Times New Roman" w:hAnsi="Times New Roman"/>
          <w:sz w:val="24"/>
          <w:szCs w:val="24"/>
        </w:rPr>
        <w:t xml:space="preserve"> на площадях, транспортных магистралях, улицах с большим пешеходным движением;</w:t>
      </w:r>
    </w:p>
    <w:p w:rsidR="00CD32BE" w:rsidRPr="008F6390" w:rsidRDefault="000F5931" w:rsidP="00CD32BE">
      <w:pPr>
        <w:overflowPunct w:val="0"/>
        <w:autoSpaceDE w:val="0"/>
        <w:autoSpaceDN w:val="0"/>
        <w:adjustRightInd w:val="0"/>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CD32BE" w:rsidRPr="008F6390">
        <w:rPr>
          <w:rFonts w:ascii="Times New Roman" w:hAnsi="Times New Roman"/>
          <w:spacing w:val="-2"/>
          <w:sz w:val="24"/>
          <w:szCs w:val="24"/>
        </w:rPr>
        <w:t xml:space="preserve"> на площадях около вокзалов, на железнодорожных станциях, автостанциях и аэровокзалах;</w:t>
      </w:r>
    </w:p>
    <w:p w:rsidR="00CD32BE" w:rsidRPr="008F6390" w:rsidRDefault="000F5931"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CD32BE" w:rsidRPr="008F6390">
        <w:rPr>
          <w:rFonts w:ascii="Times New Roman" w:hAnsi="Times New Roman"/>
          <w:sz w:val="24"/>
          <w:szCs w:val="24"/>
        </w:rPr>
        <w:t xml:space="preserve"> в загородных парках, </w:t>
      </w:r>
      <w:r w:rsidR="009723C3">
        <w:rPr>
          <w:rFonts w:ascii="Times New Roman" w:hAnsi="Times New Roman"/>
          <w:sz w:val="24"/>
          <w:szCs w:val="24"/>
        </w:rPr>
        <w:t xml:space="preserve"> парках внутри населенных пунктов, </w:t>
      </w:r>
      <w:r w:rsidR="00CD32BE" w:rsidRPr="008F6390">
        <w:rPr>
          <w:rFonts w:ascii="Times New Roman" w:hAnsi="Times New Roman"/>
          <w:sz w:val="24"/>
          <w:szCs w:val="24"/>
        </w:rPr>
        <w:t>местах массового отдыха населения;</w:t>
      </w:r>
    </w:p>
    <w:p w:rsidR="00CD32BE" w:rsidRPr="008F6390" w:rsidRDefault="000F5931"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CD32BE" w:rsidRPr="008F6390">
        <w:rPr>
          <w:rFonts w:ascii="Times New Roman" w:hAnsi="Times New Roman"/>
          <w:sz w:val="24"/>
          <w:szCs w:val="24"/>
        </w:rPr>
        <w:t xml:space="preserve"> на территории торговых центров, рынков;</w:t>
      </w:r>
    </w:p>
    <w:p w:rsidR="00CD32BE" w:rsidRPr="008F6390" w:rsidRDefault="003A2974"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CD32BE" w:rsidRPr="008F6390">
        <w:rPr>
          <w:rFonts w:ascii="Times New Roman" w:hAnsi="Times New Roman"/>
          <w:sz w:val="24"/>
          <w:szCs w:val="24"/>
        </w:rPr>
        <w:t xml:space="preserve"> на территории открытых плоскостных спортивных сооружений.</w:t>
      </w:r>
    </w:p>
    <w:p w:rsidR="00CD32BE" w:rsidRPr="008F6390" w:rsidRDefault="006E1A7E" w:rsidP="00CD32BE">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.2.5.4.24. </w:t>
      </w:r>
      <w:r w:rsidR="00CD32BE" w:rsidRPr="008F6390">
        <w:rPr>
          <w:rFonts w:ascii="Times New Roman" w:hAnsi="Times New Roman"/>
          <w:sz w:val="24"/>
          <w:szCs w:val="24"/>
        </w:rPr>
        <w:t>Общественные туалеты могут проектироваться в первых этажах общественных зданий, надземных или подземных отдельно стоящих сооружениях.</w:t>
      </w:r>
    </w:p>
    <w:p w:rsidR="00CD32BE" w:rsidRPr="008F6390" w:rsidRDefault="006E1A7E"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.2.5.4.25. </w:t>
      </w:r>
      <w:r w:rsidR="009843B9">
        <w:rPr>
          <w:rFonts w:ascii="Times New Roman" w:hAnsi="Times New Roman"/>
          <w:sz w:val="24"/>
          <w:szCs w:val="24"/>
        </w:rPr>
        <w:t xml:space="preserve">Рекомендуемая обеспеченность на 1000 жителей </w:t>
      </w:r>
      <w:r w:rsidR="00CD32BE" w:rsidRPr="008F6390">
        <w:rPr>
          <w:rFonts w:ascii="Times New Roman" w:hAnsi="Times New Roman"/>
          <w:sz w:val="24"/>
          <w:szCs w:val="24"/>
        </w:rPr>
        <w:t>с учетом требований СанПиН 983-72</w:t>
      </w:r>
      <w:r w:rsidR="009843B9">
        <w:rPr>
          <w:rFonts w:ascii="Times New Roman" w:hAnsi="Times New Roman"/>
          <w:sz w:val="24"/>
          <w:szCs w:val="24"/>
        </w:rPr>
        <w:t xml:space="preserve"> составляет  1 прибор (общественный туалет). </w:t>
      </w:r>
      <w:r w:rsidR="00CD32BE" w:rsidRPr="008F6390">
        <w:rPr>
          <w:rFonts w:ascii="Times New Roman" w:hAnsi="Times New Roman"/>
          <w:sz w:val="24"/>
          <w:szCs w:val="24"/>
        </w:rPr>
        <w:t>Радиус обслуживания общественных туалетов в крупных сельских населенных пунктах не должен превышать 500-700 м.</w:t>
      </w:r>
    </w:p>
    <w:p w:rsidR="00CD32BE" w:rsidRPr="008F6390" w:rsidRDefault="006E1A7E" w:rsidP="00CD32BE">
      <w:pPr>
        <w:overflowPunct w:val="0"/>
        <w:autoSpaceDE w:val="0"/>
        <w:autoSpaceDN w:val="0"/>
        <w:adjustRightInd w:val="0"/>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20002F">
        <w:rPr>
          <w:rFonts w:ascii="Times New Roman" w:hAnsi="Times New Roman"/>
          <w:sz w:val="24"/>
          <w:szCs w:val="24"/>
        </w:rPr>
        <w:t xml:space="preserve">.2.5.4.26. </w:t>
      </w:r>
      <w:r w:rsidR="00CD32BE" w:rsidRPr="008F6390">
        <w:rPr>
          <w:rFonts w:ascii="Times New Roman" w:hAnsi="Times New Roman"/>
          <w:spacing w:val="-2"/>
          <w:sz w:val="24"/>
          <w:szCs w:val="24"/>
        </w:rPr>
        <w:t>Общественные туалеты должны быть канализованными путем присоединения к общей канализационной сети. В населенных пунктах, где нет централизованной сети канализации, общественные туалеты должны иметь подводку воды со спуском на местные очистные сооружения.</w:t>
      </w:r>
    </w:p>
    <w:p w:rsidR="00CD32BE" w:rsidRPr="008F6390" w:rsidRDefault="00CD32BE" w:rsidP="00CD32BE">
      <w:pPr>
        <w:overflowPunct w:val="0"/>
        <w:autoSpaceDE w:val="0"/>
        <w:autoSpaceDN w:val="0"/>
        <w:adjustRightInd w:val="0"/>
        <w:spacing w:after="0" w:line="240" w:lineRule="auto"/>
        <w:ind w:firstLine="567"/>
        <w:jc w:val="both"/>
        <w:rPr>
          <w:rFonts w:ascii="Times New Roman" w:hAnsi="Times New Roman"/>
          <w:sz w:val="24"/>
          <w:szCs w:val="24"/>
        </w:rPr>
      </w:pPr>
      <w:r w:rsidRPr="008F6390">
        <w:rPr>
          <w:rFonts w:ascii="Times New Roman" w:hAnsi="Times New Roman"/>
          <w:sz w:val="24"/>
          <w:szCs w:val="24"/>
        </w:rPr>
        <w:t>В сельских населенных пунктах общественные туалеты должны устраиваться с водонепроницаемым выгребом. Возможно также устройство неканализованных общественных туалетов в виде люфт-клозетов.</w:t>
      </w:r>
    </w:p>
    <w:p w:rsidR="00CD32BE" w:rsidRPr="008F6390" w:rsidRDefault="00D56F3A" w:rsidP="00CD32BE">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20002F">
        <w:rPr>
          <w:rFonts w:ascii="Times New Roman" w:hAnsi="Times New Roman"/>
          <w:sz w:val="24"/>
          <w:szCs w:val="24"/>
        </w:rPr>
        <w:t xml:space="preserve">.2.5.4.27. </w:t>
      </w:r>
      <w:r w:rsidR="00CD32BE" w:rsidRPr="008F6390">
        <w:rPr>
          <w:rFonts w:ascii="Times New Roman" w:hAnsi="Times New Roman"/>
          <w:sz w:val="24"/>
          <w:szCs w:val="24"/>
        </w:rPr>
        <w:t>Проектирование и содержание общественных туалетов следует осуществлять в соответствии с требованиями СанПиН 983-72, СанПиН 42-128-4690-88.</w:t>
      </w:r>
    </w:p>
    <w:p w:rsidR="00CD32BE" w:rsidRPr="008F6390" w:rsidRDefault="00CD32BE" w:rsidP="00CD32BE">
      <w:pPr>
        <w:spacing w:after="0" w:line="240" w:lineRule="auto"/>
        <w:ind w:firstLine="567"/>
        <w:jc w:val="both"/>
        <w:rPr>
          <w:rFonts w:ascii="Times New Roman" w:hAnsi="Times New Roman"/>
          <w:sz w:val="24"/>
          <w:szCs w:val="24"/>
        </w:rPr>
      </w:pPr>
      <w:r w:rsidRPr="008F6390">
        <w:rPr>
          <w:rFonts w:ascii="Times New Roman" w:hAnsi="Times New Roman"/>
          <w:sz w:val="24"/>
          <w:szCs w:val="24"/>
        </w:rPr>
        <w:t>О</w:t>
      </w:r>
      <w:r w:rsidR="009C10EB">
        <w:rPr>
          <w:rFonts w:ascii="Times New Roman" w:hAnsi="Times New Roman"/>
          <w:sz w:val="24"/>
          <w:szCs w:val="24"/>
        </w:rPr>
        <w:t>безвреживание твердых и жидких коммунальных</w:t>
      </w:r>
      <w:r w:rsidRPr="008F6390">
        <w:rPr>
          <w:rFonts w:ascii="Times New Roman" w:hAnsi="Times New Roman"/>
          <w:sz w:val="24"/>
          <w:szCs w:val="24"/>
        </w:rPr>
        <w:t xml:space="preserve"> отходов производится на специально отведенных полигонах. </w:t>
      </w:r>
    </w:p>
    <w:p w:rsidR="00CC62A9" w:rsidRPr="00A933E2" w:rsidRDefault="006F7C15" w:rsidP="00B9079A">
      <w:pPr>
        <w:pStyle w:val="ae"/>
        <w:shd w:val="clear" w:color="auto" w:fill="D9D9D9" w:themeFill="background1" w:themeFillShade="D9"/>
        <w:spacing w:after="0" w:line="240" w:lineRule="auto"/>
        <w:ind w:left="0"/>
        <w:rPr>
          <w:rFonts w:ascii="Times New Roman" w:hAnsi="Times New Roman"/>
          <w:sz w:val="24"/>
          <w:szCs w:val="24"/>
        </w:rPr>
      </w:pPr>
      <w:r w:rsidRPr="006F7C15">
        <w:rPr>
          <w:noProof/>
          <w:sz w:val="16"/>
          <w:szCs w:val="16"/>
        </w:rPr>
        <w:lastRenderedPageBreak/>
        <w:pict>
          <v:rect id="Rectangle 122" o:spid="_x0000_s1085" style="position:absolute;margin-left:-1pt;margin-top:2.7pt;width:469.5pt;height:7.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jYWeQ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" fillcolor="#c0504d" strokecolor="#f2f2f2" strokeweight="3pt">
            <v:shadow on="t" color="#622423" opacity=".5" offset="1pt"/>
          </v:rect>
        </w:pict>
      </w:r>
    </w:p>
    <w:p w:rsidR="00CC62A9" w:rsidRDefault="00CC62A9" w:rsidP="00CC62A9">
      <w:pPr>
        <w:spacing w:after="0" w:line="240" w:lineRule="auto"/>
        <w:jc w:val="center"/>
        <w:rPr>
          <w:sz w:val="16"/>
          <w:szCs w:val="16"/>
        </w:rPr>
      </w:pPr>
    </w:p>
    <w:p w:rsidR="00CC62A9" w:rsidRPr="00CC62A9" w:rsidRDefault="00D56F3A" w:rsidP="0006630D">
      <w:pPr>
        <w:shd w:val="clear" w:color="auto" w:fill="EEECE1" w:themeFill="background2"/>
        <w:spacing w:after="0" w:line="240" w:lineRule="auto"/>
        <w:rPr>
          <w:rFonts w:ascii="Arial Narrow" w:hAnsi="Arial Narrow"/>
          <w:b/>
          <w:sz w:val="28"/>
          <w:szCs w:val="28"/>
        </w:rPr>
      </w:pPr>
      <w:r>
        <w:rPr>
          <w:rFonts w:ascii="Arial Narrow" w:hAnsi="Arial Narrow"/>
          <w:b/>
          <w:sz w:val="28"/>
          <w:szCs w:val="28"/>
        </w:rPr>
        <w:t>6</w:t>
      </w:r>
      <w:r w:rsidR="00CC62A9" w:rsidRPr="00CC62A9">
        <w:rPr>
          <w:rFonts w:ascii="Arial Narrow" w:hAnsi="Arial Narrow"/>
          <w:b/>
          <w:sz w:val="28"/>
          <w:szCs w:val="28"/>
        </w:rPr>
        <w:t>.2.</w:t>
      </w:r>
      <w:r w:rsidR="0020002F">
        <w:rPr>
          <w:rFonts w:ascii="Arial Narrow" w:hAnsi="Arial Narrow"/>
          <w:b/>
          <w:sz w:val="28"/>
          <w:szCs w:val="28"/>
        </w:rPr>
        <w:t>6</w:t>
      </w:r>
      <w:r w:rsidR="00335F3C">
        <w:rPr>
          <w:rFonts w:ascii="Arial Narrow" w:hAnsi="Arial Narrow"/>
          <w:b/>
          <w:sz w:val="28"/>
          <w:szCs w:val="28"/>
        </w:rPr>
        <w:t>.</w:t>
      </w:r>
      <w:r w:rsidR="00CC62A9" w:rsidRPr="00CC62A9">
        <w:rPr>
          <w:rFonts w:ascii="Arial Narrow" w:hAnsi="Arial Narrow"/>
          <w:b/>
          <w:sz w:val="28"/>
          <w:szCs w:val="28"/>
        </w:rPr>
        <w:t xml:space="preserve">  ОБЪЕКТЫ В ОБЛАСТИ </w:t>
      </w:r>
      <w:r w:rsidR="00CC62A9">
        <w:rPr>
          <w:rFonts w:ascii="Arial Narrow" w:hAnsi="Arial Narrow"/>
          <w:b/>
          <w:sz w:val="28"/>
          <w:szCs w:val="28"/>
        </w:rPr>
        <w:t>СВЯЗИ</w:t>
      </w:r>
    </w:p>
    <w:p w:rsidR="00CC62A9" w:rsidRDefault="006F7C15" w:rsidP="00CC62A9">
      <w:pPr>
        <w:spacing w:after="0" w:line="240" w:lineRule="auto"/>
        <w:jc w:val="center"/>
        <w:rPr>
          <w:sz w:val="16"/>
          <w:szCs w:val="16"/>
        </w:rPr>
      </w:pPr>
      <w:r>
        <w:rPr>
          <w:noProof/>
          <w:sz w:val="16"/>
          <w:szCs w:val="16"/>
        </w:rPr>
        <w:pict>
          <v:rect id="Rectangle 123" o:spid="_x0000_s1084" style="position:absolute;left:0;text-align:left;margin-left:-1pt;margin-top:7.05pt;width:469.5pt;height:7.1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" fillcolor="#c0504d" strokecolor="#f2f2f2" strokeweight="3pt">
            <v:shadow on="t" color="#622423" opacity=".5" offset="1pt"/>
          </v:rect>
        </w:pict>
      </w:r>
    </w:p>
    <w:p w:rsidR="00CC62A9" w:rsidRDefault="00CC62A9" w:rsidP="00CC62A9">
      <w:pPr>
        <w:spacing w:after="0" w:line="240" w:lineRule="auto"/>
        <w:jc w:val="center"/>
        <w:rPr>
          <w:sz w:val="16"/>
          <w:szCs w:val="16"/>
        </w:rPr>
      </w:pPr>
    </w:p>
    <w:p w:rsidR="00E279E2" w:rsidRPr="003477AA" w:rsidRDefault="00E279E2" w:rsidP="000B03DD">
      <w:pPr>
        <w:pStyle w:val="af1"/>
        <w:ind w:left="0" w:firstLine="567"/>
        <w:jc w:val="both"/>
        <w:rPr>
          <w:b w:val="0"/>
          <w:sz w:val="8"/>
          <w:szCs w:val="8"/>
        </w:rPr>
      </w:pPr>
    </w:p>
    <w:p w:rsidR="000B03DD" w:rsidRDefault="00D56F3A" w:rsidP="000D5EC1">
      <w:pPr>
        <w:pStyle w:val="af1"/>
        <w:ind w:left="0" w:firstLine="567"/>
        <w:jc w:val="both"/>
        <w:rPr>
          <w:b w:val="0"/>
          <w:szCs w:val="24"/>
        </w:rPr>
      </w:pPr>
      <w:r>
        <w:rPr>
          <w:b w:val="0"/>
          <w:szCs w:val="24"/>
        </w:rPr>
        <w:t>6</w:t>
      </w:r>
      <w:r w:rsidR="003477AA">
        <w:rPr>
          <w:b w:val="0"/>
          <w:szCs w:val="24"/>
        </w:rPr>
        <w:t>.2.</w:t>
      </w:r>
      <w:r w:rsidR="009C3D4D">
        <w:rPr>
          <w:b w:val="0"/>
          <w:szCs w:val="24"/>
        </w:rPr>
        <w:t>6</w:t>
      </w:r>
      <w:r w:rsidR="003477AA">
        <w:rPr>
          <w:b w:val="0"/>
          <w:szCs w:val="24"/>
        </w:rPr>
        <w:t xml:space="preserve">.1. </w:t>
      </w:r>
      <w:r w:rsidR="000B03DD" w:rsidRPr="00703BCD">
        <w:rPr>
          <w:b w:val="0"/>
          <w:szCs w:val="24"/>
        </w:rPr>
        <w:t xml:space="preserve">Размещение </w:t>
      </w:r>
      <w:r w:rsidR="000B03DD">
        <w:rPr>
          <w:b w:val="0"/>
          <w:szCs w:val="24"/>
        </w:rPr>
        <w:t xml:space="preserve">предприятий, зданий и сооружений связи, радиовещания, пожарной и охранной сигнализации, диспетчеризации систем инженерного оборудования </w:t>
      </w:r>
      <w:r w:rsidR="009723C3">
        <w:rPr>
          <w:b w:val="0"/>
          <w:szCs w:val="24"/>
        </w:rPr>
        <w:t xml:space="preserve">на территории сельского </w:t>
      </w:r>
      <w:r w:rsidR="002F70C5">
        <w:rPr>
          <w:b w:val="0"/>
          <w:szCs w:val="24"/>
        </w:rPr>
        <w:t xml:space="preserve">поселения </w:t>
      </w:r>
      <w:r w:rsidR="000B03DD">
        <w:rPr>
          <w:b w:val="0"/>
          <w:szCs w:val="24"/>
        </w:rPr>
        <w:t>следует осуществлять в соответствии с требованиями действующих нормативных документов.</w:t>
      </w:r>
    </w:p>
    <w:p w:rsidR="000B03DD" w:rsidRDefault="00D56F3A" w:rsidP="000B03DD">
      <w:pPr>
        <w:pStyle w:val="af1"/>
        <w:ind w:left="0" w:firstLine="567"/>
        <w:jc w:val="both"/>
        <w:rPr>
          <w:b w:val="0"/>
          <w:szCs w:val="24"/>
        </w:rPr>
      </w:pPr>
      <w:r>
        <w:rPr>
          <w:b w:val="0"/>
          <w:szCs w:val="24"/>
        </w:rPr>
        <w:t>6</w:t>
      </w:r>
      <w:r w:rsidR="009C3D4D">
        <w:rPr>
          <w:b w:val="0"/>
          <w:szCs w:val="24"/>
        </w:rPr>
        <w:t xml:space="preserve">.2.6.2. </w:t>
      </w:r>
      <w:r w:rsidR="000B03DD">
        <w:rPr>
          <w:b w:val="0"/>
          <w:szCs w:val="24"/>
        </w:rPr>
        <w:t>При проектировании устройств связи, сигнализации, диспетчеризации инженерного оборудования следует предусматривать возможность управления системой оповещения населения по сигналам гражданской обороны и по сигналам чрезвычайных ситуаций.</w:t>
      </w:r>
    </w:p>
    <w:p w:rsidR="00B52A51" w:rsidRPr="007E41EC" w:rsidRDefault="00D56F3A" w:rsidP="00B52A51">
      <w:pPr>
        <w:pStyle w:val="af1"/>
        <w:ind w:left="0" w:firstLine="567"/>
        <w:jc w:val="both"/>
        <w:rPr>
          <w:b w:val="0"/>
          <w:szCs w:val="24"/>
        </w:rPr>
      </w:pPr>
      <w:r>
        <w:rPr>
          <w:b w:val="0"/>
          <w:szCs w:val="24"/>
        </w:rPr>
        <w:t>6</w:t>
      </w:r>
      <w:r w:rsidR="009C3D4D">
        <w:rPr>
          <w:b w:val="0"/>
          <w:szCs w:val="24"/>
        </w:rPr>
        <w:t xml:space="preserve">.2.6.3. </w:t>
      </w:r>
      <w:r w:rsidR="00B52A51" w:rsidRPr="007E41EC">
        <w:rPr>
          <w:b w:val="0"/>
          <w:szCs w:val="24"/>
        </w:rPr>
        <w:t xml:space="preserve">Здания предприятий связи следует размещать с наветренной стороны ветров преобладающего направления по отношению к соседним предприятиям или объектам с технологическими процессами, являющимися источниками выделения вредных, коррозийно-активных, неприятно пахнущих веществ и пыли, за пределами их </w:t>
      </w:r>
      <w:r w:rsidR="00B52A51">
        <w:rPr>
          <w:b w:val="0"/>
          <w:szCs w:val="24"/>
        </w:rPr>
        <w:t>санитарно-защитных зон (</w:t>
      </w:r>
      <w:r w:rsidR="00B52A51" w:rsidRPr="007E41EC">
        <w:rPr>
          <w:b w:val="0"/>
          <w:szCs w:val="24"/>
        </w:rPr>
        <w:t>СЗЗ</w:t>
      </w:r>
      <w:r w:rsidR="00B52A51">
        <w:rPr>
          <w:b w:val="0"/>
          <w:szCs w:val="24"/>
        </w:rPr>
        <w:t>)</w:t>
      </w:r>
      <w:r w:rsidR="00B52A51" w:rsidRPr="007E41EC">
        <w:rPr>
          <w:b w:val="0"/>
          <w:szCs w:val="24"/>
        </w:rPr>
        <w:t>.</w:t>
      </w:r>
    </w:p>
    <w:p w:rsidR="00B52A51" w:rsidRDefault="00D56F3A" w:rsidP="00B52A51">
      <w:pPr>
        <w:pStyle w:val="af1"/>
        <w:ind w:left="0" w:firstLine="567"/>
        <w:jc w:val="both"/>
        <w:rPr>
          <w:b w:val="0"/>
          <w:szCs w:val="24"/>
        </w:rPr>
      </w:pPr>
      <w:r>
        <w:rPr>
          <w:b w:val="0"/>
          <w:szCs w:val="24"/>
        </w:rPr>
        <w:t>6</w:t>
      </w:r>
      <w:r w:rsidR="009C3D4D">
        <w:rPr>
          <w:b w:val="0"/>
          <w:szCs w:val="24"/>
        </w:rPr>
        <w:t xml:space="preserve">.2.6.4. </w:t>
      </w:r>
      <w:r w:rsidR="00B52A51" w:rsidRPr="007E41EC">
        <w:rPr>
          <w:b w:val="0"/>
          <w:szCs w:val="24"/>
        </w:rPr>
        <w:t xml:space="preserve">Междугородние телефонные станции, телефонные станции, телеграфные узлы и станции, станции проводного вещания следует размещать внутри </w:t>
      </w:r>
      <w:r w:rsidR="000A2CC3">
        <w:rPr>
          <w:b w:val="0"/>
          <w:szCs w:val="24"/>
        </w:rPr>
        <w:t xml:space="preserve">населенного пункта сельского </w:t>
      </w:r>
      <w:r w:rsidR="00B52A51" w:rsidRPr="007E41EC">
        <w:rPr>
          <w:b w:val="0"/>
          <w:szCs w:val="24"/>
        </w:rPr>
        <w:t>поселения в зависимости от градостроительных условий.</w:t>
      </w:r>
    </w:p>
    <w:p w:rsidR="00B52A51" w:rsidRPr="007E41EC" w:rsidRDefault="00D56F3A" w:rsidP="00B52A51">
      <w:pPr>
        <w:pStyle w:val="af1"/>
        <w:ind w:left="0" w:firstLine="567"/>
        <w:jc w:val="both"/>
        <w:rPr>
          <w:b w:val="0"/>
          <w:szCs w:val="24"/>
        </w:rPr>
      </w:pPr>
      <w:r>
        <w:rPr>
          <w:b w:val="0"/>
          <w:szCs w:val="24"/>
        </w:rPr>
        <w:t>6</w:t>
      </w:r>
      <w:r w:rsidR="009C3D4D">
        <w:rPr>
          <w:b w:val="0"/>
          <w:szCs w:val="24"/>
        </w:rPr>
        <w:t xml:space="preserve">.2.6.5. </w:t>
      </w:r>
      <w:r w:rsidR="00B52A51" w:rsidRPr="007E41EC">
        <w:rPr>
          <w:b w:val="0"/>
          <w:szCs w:val="24"/>
        </w:rPr>
        <w:t>Размер СЗЗ для указанных предприятий определяется в каждом конкретном случае минимальным расстоянием от источника вредного воздействия до границы жилой застройки на основании расчетов рассеивания загрязнений атмосферного воздуха и физических факторов (шума, вибрации, электромагнитного излучения и других).</w:t>
      </w:r>
    </w:p>
    <w:p w:rsidR="006B6F10" w:rsidRPr="008F6390" w:rsidRDefault="00D56F3A" w:rsidP="006B6F10">
      <w:pPr>
        <w:spacing w:after="0" w:line="240" w:lineRule="auto"/>
        <w:ind w:firstLine="567"/>
        <w:jc w:val="both"/>
        <w:rPr>
          <w:rFonts w:ascii="Times New Roman" w:hAnsi="Times New Roman"/>
          <w:sz w:val="24"/>
          <w:szCs w:val="24"/>
        </w:rPr>
      </w:pPr>
      <w:r>
        <w:rPr>
          <w:rFonts w:ascii="Times New Roman" w:hAnsi="Times New Roman"/>
          <w:sz w:val="24"/>
          <w:szCs w:val="24"/>
        </w:rPr>
        <w:t>6</w:t>
      </w:r>
      <w:r w:rsidR="009C3D4D" w:rsidRPr="009C3D4D">
        <w:rPr>
          <w:rFonts w:ascii="Times New Roman" w:hAnsi="Times New Roman"/>
          <w:sz w:val="24"/>
          <w:szCs w:val="24"/>
        </w:rPr>
        <w:t>.2.6.6.</w:t>
      </w:r>
      <w:r w:rsidR="009C3D4D">
        <w:rPr>
          <w:b/>
          <w:szCs w:val="24"/>
        </w:rPr>
        <w:t xml:space="preserve"> </w:t>
      </w:r>
      <w:r w:rsidR="006B6F10" w:rsidRPr="008F6390">
        <w:rPr>
          <w:rFonts w:ascii="Times New Roman" w:hAnsi="Times New Roman"/>
          <w:sz w:val="24"/>
          <w:szCs w:val="24"/>
        </w:rPr>
        <w:t xml:space="preserve">Почтамты, узлы и отделения связи, предприятия Роспечати (возможно в комплексе) следует проектировать на территории жилых и общественно-деловых зон в зависимости от градостроительных условий. </w:t>
      </w:r>
    </w:p>
    <w:p w:rsidR="006B6F10" w:rsidRPr="008F6390" w:rsidRDefault="000A2CC3" w:rsidP="006B6F10">
      <w:pPr>
        <w:spacing w:after="0" w:line="240" w:lineRule="auto"/>
        <w:ind w:firstLine="567"/>
        <w:jc w:val="both"/>
        <w:rPr>
          <w:rFonts w:ascii="Times New Roman" w:hAnsi="Times New Roman"/>
          <w:sz w:val="24"/>
          <w:szCs w:val="24"/>
        </w:rPr>
      </w:pPr>
      <w:r>
        <w:rPr>
          <w:rFonts w:ascii="Times New Roman" w:hAnsi="Times New Roman"/>
          <w:sz w:val="24"/>
          <w:szCs w:val="24"/>
        </w:rPr>
        <w:t xml:space="preserve">Сельские </w:t>
      </w:r>
      <w:r w:rsidR="006B6F10" w:rsidRPr="008F6390">
        <w:rPr>
          <w:rFonts w:ascii="Times New Roman" w:hAnsi="Times New Roman"/>
          <w:sz w:val="24"/>
          <w:szCs w:val="24"/>
        </w:rPr>
        <w:t xml:space="preserve">отделения связи, укрупненные доставочные отделения связи должны размещаться в зоне жилой застройки. </w:t>
      </w:r>
    </w:p>
    <w:p w:rsidR="006B6F10" w:rsidRPr="008F6390" w:rsidRDefault="00D56F3A" w:rsidP="006B6F10">
      <w:pPr>
        <w:spacing w:after="0" w:line="240" w:lineRule="auto"/>
        <w:ind w:firstLine="567"/>
        <w:jc w:val="both"/>
        <w:rPr>
          <w:rFonts w:ascii="Times New Roman" w:hAnsi="Times New Roman"/>
          <w:sz w:val="24"/>
          <w:szCs w:val="24"/>
        </w:rPr>
      </w:pPr>
      <w:r>
        <w:rPr>
          <w:rFonts w:ascii="Times New Roman" w:hAnsi="Times New Roman"/>
          <w:sz w:val="24"/>
          <w:szCs w:val="24"/>
        </w:rPr>
        <w:t>6</w:t>
      </w:r>
      <w:r w:rsidR="009C3D4D" w:rsidRPr="009C3D4D">
        <w:rPr>
          <w:rFonts w:ascii="Times New Roman" w:hAnsi="Times New Roman"/>
          <w:sz w:val="24"/>
          <w:szCs w:val="24"/>
        </w:rPr>
        <w:t>.2.6</w:t>
      </w:r>
      <w:r w:rsidR="009C3D4D">
        <w:rPr>
          <w:rFonts w:ascii="Times New Roman" w:hAnsi="Times New Roman"/>
          <w:sz w:val="24"/>
          <w:szCs w:val="24"/>
        </w:rPr>
        <w:t>.7</w:t>
      </w:r>
      <w:r w:rsidR="009C3D4D" w:rsidRPr="009C3D4D">
        <w:rPr>
          <w:rFonts w:ascii="Times New Roman" w:hAnsi="Times New Roman"/>
          <w:sz w:val="24"/>
          <w:szCs w:val="24"/>
        </w:rPr>
        <w:t>.</w:t>
      </w:r>
      <w:r w:rsidR="009C3D4D">
        <w:rPr>
          <w:b/>
          <w:szCs w:val="24"/>
        </w:rPr>
        <w:t xml:space="preserve"> </w:t>
      </w:r>
      <w:r w:rsidR="006B6F10" w:rsidRPr="008F6390">
        <w:rPr>
          <w:rFonts w:ascii="Times New Roman" w:hAnsi="Times New Roman"/>
          <w:sz w:val="24"/>
          <w:szCs w:val="24"/>
        </w:rPr>
        <w:t xml:space="preserve">Расстояния от зданий почтамтов, </w:t>
      </w:r>
      <w:r w:rsidR="006B6F10" w:rsidRPr="008F6390">
        <w:rPr>
          <w:rFonts w:ascii="Times New Roman" w:hAnsi="Times New Roman"/>
          <w:spacing w:val="-2"/>
          <w:sz w:val="24"/>
          <w:szCs w:val="24"/>
        </w:rPr>
        <w:t xml:space="preserve">узлов связи, агентств печати до границ земельных участков дошкольных </w:t>
      </w:r>
      <w:r w:rsidR="006B6F10" w:rsidRPr="008F6390">
        <w:rPr>
          <w:rFonts w:ascii="Times New Roman" w:hAnsi="Times New Roman"/>
          <w:sz w:val="24"/>
          <w:szCs w:val="24"/>
        </w:rPr>
        <w:t>организаций, школ, школ-интернатов, лечебно-профилактических учреж</w:t>
      </w:r>
      <w:r w:rsidR="006B6F10" w:rsidRPr="008F6390">
        <w:rPr>
          <w:rFonts w:ascii="Times New Roman" w:hAnsi="Times New Roman"/>
          <w:spacing w:val="-2"/>
          <w:sz w:val="24"/>
          <w:szCs w:val="24"/>
        </w:rPr>
        <w:t>дений следует принимать не менее 50 м, а до стен жилых и общественных зданий –</w:t>
      </w:r>
      <w:r w:rsidR="006B6F10" w:rsidRPr="008F6390">
        <w:rPr>
          <w:rFonts w:ascii="Times New Roman" w:hAnsi="Times New Roman"/>
          <w:sz w:val="24"/>
          <w:szCs w:val="24"/>
        </w:rPr>
        <w:t xml:space="preserve"> не менее 25 м.</w:t>
      </w:r>
    </w:p>
    <w:p w:rsidR="006B6F10" w:rsidRPr="008F6390" w:rsidRDefault="00D56F3A" w:rsidP="006B6F10">
      <w:pPr>
        <w:spacing w:after="0" w:line="240" w:lineRule="auto"/>
        <w:ind w:firstLine="567"/>
        <w:jc w:val="both"/>
        <w:rPr>
          <w:rFonts w:ascii="Times New Roman" w:hAnsi="Times New Roman"/>
          <w:sz w:val="24"/>
          <w:szCs w:val="24"/>
        </w:rPr>
      </w:pPr>
      <w:r>
        <w:rPr>
          <w:rFonts w:ascii="Times New Roman" w:hAnsi="Times New Roman"/>
          <w:sz w:val="24"/>
          <w:szCs w:val="24"/>
        </w:rPr>
        <w:t>6</w:t>
      </w:r>
      <w:r w:rsidR="009C3D4D" w:rsidRPr="009C3D4D">
        <w:rPr>
          <w:rFonts w:ascii="Times New Roman" w:hAnsi="Times New Roman"/>
          <w:sz w:val="24"/>
          <w:szCs w:val="24"/>
        </w:rPr>
        <w:t>.2.6</w:t>
      </w:r>
      <w:r w:rsidR="009C3D4D">
        <w:rPr>
          <w:rFonts w:ascii="Times New Roman" w:hAnsi="Times New Roman"/>
          <w:sz w:val="24"/>
          <w:szCs w:val="24"/>
        </w:rPr>
        <w:t>.8</w:t>
      </w:r>
      <w:r w:rsidR="009C3D4D" w:rsidRPr="009C3D4D">
        <w:rPr>
          <w:rFonts w:ascii="Times New Roman" w:hAnsi="Times New Roman"/>
          <w:sz w:val="24"/>
          <w:szCs w:val="24"/>
        </w:rPr>
        <w:t>.</w:t>
      </w:r>
      <w:r w:rsidR="009C3D4D">
        <w:rPr>
          <w:b/>
          <w:szCs w:val="24"/>
        </w:rPr>
        <w:t xml:space="preserve"> </w:t>
      </w:r>
      <w:r w:rsidR="006B6F10" w:rsidRPr="008F6390">
        <w:rPr>
          <w:rFonts w:ascii="Times New Roman" w:hAnsi="Times New Roman"/>
          <w:spacing w:val="-2"/>
          <w:sz w:val="24"/>
          <w:szCs w:val="24"/>
        </w:rPr>
        <w:t>Проектирование линейно-кабельных сооружений должно осуществ</w:t>
      </w:r>
      <w:r w:rsidR="006B6F10" w:rsidRPr="008F6390">
        <w:rPr>
          <w:rFonts w:ascii="Times New Roman" w:hAnsi="Times New Roman"/>
          <w:sz w:val="24"/>
          <w:szCs w:val="24"/>
        </w:rPr>
        <w:t>ляться с учетом перспективного развития первичных сетей связи.</w:t>
      </w:r>
    </w:p>
    <w:p w:rsidR="00B52A51" w:rsidRDefault="00D56F3A" w:rsidP="000B03DD">
      <w:pPr>
        <w:pStyle w:val="af1"/>
        <w:ind w:left="0" w:firstLine="567"/>
        <w:jc w:val="both"/>
        <w:rPr>
          <w:b w:val="0"/>
          <w:szCs w:val="24"/>
        </w:rPr>
      </w:pPr>
      <w:r>
        <w:rPr>
          <w:b w:val="0"/>
          <w:szCs w:val="24"/>
        </w:rPr>
        <w:t>6</w:t>
      </w:r>
      <w:r w:rsidR="009C3D4D" w:rsidRPr="009C3D4D">
        <w:rPr>
          <w:b w:val="0"/>
          <w:szCs w:val="24"/>
        </w:rPr>
        <w:t>.2.6.9.</w:t>
      </w:r>
      <w:r w:rsidR="009C3D4D">
        <w:rPr>
          <w:b w:val="0"/>
          <w:szCs w:val="24"/>
        </w:rPr>
        <w:t xml:space="preserve"> </w:t>
      </w:r>
      <w:r w:rsidR="006B6F10">
        <w:rPr>
          <w:b w:val="0"/>
          <w:szCs w:val="24"/>
        </w:rPr>
        <w:t>Ширина полос земель для кабельных и воздушных линий связи устанавливаются по табл</w:t>
      </w:r>
      <w:r w:rsidR="002E7DE0">
        <w:rPr>
          <w:b w:val="0"/>
          <w:szCs w:val="24"/>
        </w:rPr>
        <w:t>.82</w:t>
      </w:r>
      <w:r w:rsidR="006B6F10">
        <w:rPr>
          <w:b w:val="0"/>
          <w:szCs w:val="24"/>
        </w:rPr>
        <w:t>.</w:t>
      </w:r>
    </w:p>
    <w:p w:rsidR="006B6F10" w:rsidRPr="0006630D" w:rsidRDefault="006B6F10" w:rsidP="000B03DD">
      <w:pPr>
        <w:pStyle w:val="af1"/>
        <w:ind w:left="0" w:firstLine="567"/>
        <w:jc w:val="both"/>
        <w:rPr>
          <w:b w:val="0"/>
          <w:sz w:val="8"/>
          <w:szCs w:val="8"/>
        </w:rPr>
      </w:pPr>
    </w:p>
    <w:p w:rsidR="006B6F10" w:rsidRPr="00053AC7" w:rsidRDefault="006B6F10" w:rsidP="006B6F10">
      <w:pPr>
        <w:pStyle w:val="af1"/>
        <w:ind w:left="0"/>
        <w:jc w:val="both"/>
        <w:rPr>
          <w:i/>
          <w:szCs w:val="24"/>
        </w:rPr>
      </w:pPr>
      <w:r w:rsidRPr="00D56F3A">
        <w:rPr>
          <w:b w:val="0"/>
          <w:i/>
          <w:szCs w:val="24"/>
        </w:rPr>
        <w:t xml:space="preserve">Таблица </w:t>
      </w:r>
      <w:r w:rsidR="002E7DE0">
        <w:rPr>
          <w:b w:val="0"/>
          <w:i/>
          <w:szCs w:val="24"/>
        </w:rPr>
        <w:t>82</w:t>
      </w:r>
      <w:r w:rsidR="00D56F3A" w:rsidRPr="00D56F3A">
        <w:rPr>
          <w:b w:val="0"/>
          <w:i/>
          <w:szCs w:val="24"/>
        </w:rPr>
        <w:t>.</w:t>
      </w:r>
      <w:r w:rsidRPr="00053AC7">
        <w:rPr>
          <w:i/>
          <w:szCs w:val="24"/>
        </w:rPr>
        <w:t xml:space="preserve"> – Ширина полос земель для кабельных и воздушных линий связи</w:t>
      </w:r>
    </w:p>
    <w:p w:rsidR="006B6F10" w:rsidRPr="006B6F10" w:rsidRDefault="006B6F10" w:rsidP="000B03DD">
      <w:pPr>
        <w:pStyle w:val="af1"/>
        <w:ind w:left="0" w:firstLine="567"/>
        <w:jc w:val="both"/>
        <w:rPr>
          <w:b w:val="0"/>
          <w:sz w:val="8"/>
          <w:szCs w:val="8"/>
        </w:rPr>
      </w:pPr>
    </w:p>
    <w:tbl>
      <w:tblPr>
        <w:tblStyle w:val="14"/>
        <w:tblW w:w="0" w:type="auto"/>
        <w:jc w:val="center"/>
        <w:tblLook w:val="0000"/>
      </w:tblPr>
      <w:tblGrid>
        <w:gridCol w:w="6230"/>
        <w:gridCol w:w="3180"/>
      </w:tblGrid>
      <w:tr w:rsidR="006B6F10" w:rsidRPr="008F6390" w:rsidTr="006B6F10">
        <w:trPr>
          <w:trHeight w:val="312"/>
          <w:jc w:val="center"/>
        </w:trPr>
        <w:tc>
          <w:tcPr>
            <w:tcW w:w="6230" w:type="dxa"/>
            <w:shd w:val="clear" w:color="auto" w:fill="EEECE1" w:themeFill="background2"/>
            <w:vAlign w:val="center"/>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Линии связи</w:t>
            </w:r>
          </w:p>
        </w:tc>
        <w:tc>
          <w:tcPr>
            <w:tcW w:w="3180" w:type="dxa"/>
            <w:shd w:val="clear" w:color="auto" w:fill="EEECE1" w:themeFill="background2"/>
            <w:vAlign w:val="center"/>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Ширина полос земель, м</w:t>
            </w:r>
          </w:p>
        </w:tc>
      </w:tr>
      <w:tr w:rsidR="006B6F10" w:rsidRPr="008F6390" w:rsidTr="006B6F10">
        <w:trPr>
          <w:trHeight w:val="284"/>
          <w:jc w:val="center"/>
        </w:trPr>
        <w:tc>
          <w:tcPr>
            <w:tcW w:w="9410" w:type="dxa"/>
            <w:gridSpan w:val="2"/>
            <w:vAlign w:val="center"/>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Кабельные линии</w:t>
            </w:r>
          </w:p>
        </w:tc>
      </w:tr>
      <w:tr w:rsidR="006B6F10" w:rsidRPr="008F6390" w:rsidTr="006B6F10">
        <w:trPr>
          <w:jc w:val="center"/>
        </w:trPr>
        <w:tc>
          <w:tcPr>
            <w:tcW w:w="6230" w:type="dxa"/>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Кабели (по всей длине трассы):</w:t>
            </w:r>
          </w:p>
        </w:tc>
        <w:tc>
          <w:tcPr>
            <w:tcW w:w="3180" w:type="dxa"/>
          </w:tcPr>
          <w:p w:rsidR="006B6F10" w:rsidRPr="008F6390" w:rsidRDefault="006B6F10" w:rsidP="000D1B43">
            <w:pPr>
              <w:tabs>
                <w:tab w:val="center" w:pos="4677"/>
                <w:tab w:val="right" w:pos="9355"/>
              </w:tabs>
              <w:jc w:val="both"/>
              <w:rPr>
                <w:rFonts w:ascii="Times New Roman" w:hAnsi="Times New Roman"/>
                <w:bCs/>
                <w:sz w:val="22"/>
                <w:szCs w:val="22"/>
              </w:rPr>
            </w:pPr>
          </w:p>
        </w:tc>
      </w:tr>
      <w:tr w:rsidR="006B6F10" w:rsidRPr="008F6390" w:rsidTr="006B6F10">
        <w:trPr>
          <w:jc w:val="center"/>
        </w:trPr>
        <w:tc>
          <w:tcPr>
            <w:tcW w:w="6230" w:type="dxa"/>
          </w:tcPr>
          <w:p w:rsidR="006B6F10" w:rsidRPr="008F6390" w:rsidRDefault="006B6F10" w:rsidP="000D1B43">
            <w:pPr>
              <w:tabs>
                <w:tab w:val="center" w:pos="4677"/>
                <w:tab w:val="right" w:pos="9355"/>
              </w:tabs>
              <w:ind w:left="191"/>
              <w:jc w:val="both"/>
              <w:rPr>
                <w:rFonts w:ascii="Times New Roman" w:hAnsi="Times New Roman"/>
                <w:bCs/>
                <w:sz w:val="22"/>
                <w:szCs w:val="22"/>
              </w:rPr>
            </w:pPr>
            <w:r w:rsidRPr="008F6390">
              <w:rPr>
                <w:rFonts w:ascii="Times New Roman" w:hAnsi="Times New Roman"/>
                <w:bCs/>
                <w:sz w:val="22"/>
                <w:szCs w:val="22"/>
              </w:rPr>
              <w:t>для линий связи (кроме линий радиофикации)</w:t>
            </w:r>
          </w:p>
        </w:tc>
        <w:tc>
          <w:tcPr>
            <w:tcW w:w="3180" w:type="dxa"/>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6</w:t>
            </w:r>
          </w:p>
        </w:tc>
      </w:tr>
      <w:tr w:rsidR="006B6F10" w:rsidRPr="008F6390" w:rsidTr="006B6F10">
        <w:trPr>
          <w:jc w:val="center"/>
        </w:trPr>
        <w:tc>
          <w:tcPr>
            <w:tcW w:w="6230" w:type="dxa"/>
          </w:tcPr>
          <w:p w:rsidR="006B6F10" w:rsidRPr="008F6390" w:rsidRDefault="006B6F10" w:rsidP="000D1B43">
            <w:pPr>
              <w:tabs>
                <w:tab w:val="center" w:pos="4677"/>
                <w:tab w:val="right" w:pos="9355"/>
              </w:tabs>
              <w:ind w:left="191"/>
              <w:jc w:val="both"/>
              <w:rPr>
                <w:rFonts w:ascii="Times New Roman" w:hAnsi="Times New Roman"/>
                <w:bCs/>
                <w:sz w:val="22"/>
                <w:szCs w:val="22"/>
              </w:rPr>
            </w:pPr>
            <w:r w:rsidRPr="008F6390">
              <w:rPr>
                <w:rFonts w:ascii="Times New Roman" w:hAnsi="Times New Roman"/>
                <w:bCs/>
                <w:sz w:val="22"/>
                <w:szCs w:val="22"/>
              </w:rPr>
              <w:t>для линий радиофикации</w:t>
            </w:r>
          </w:p>
        </w:tc>
        <w:tc>
          <w:tcPr>
            <w:tcW w:w="3180" w:type="dxa"/>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5</w:t>
            </w:r>
          </w:p>
        </w:tc>
      </w:tr>
      <w:tr w:rsidR="006B6F10" w:rsidRPr="008F6390" w:rsidTr="006B6F10">
        <w:trPr>
          <w:trHeight w:val="284"/>
          <w:jc w:val="center"/>
        </w:trPr>
        <w:tc>
          <w:tcPr>
            <w:tcW w:w="9410" w:type="dxa"/>
            <w:gridSpan w:val="2"/>
            <w:vAlign w:val="center"/>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Воздушные линии</w:t>
            </w:r>
          </w:p>
        </w:tc>
      </w:tr>
      <w:tr w:rsidR="006B6F10" w:rsidRPr="008F6390" w:rsidTr="006B6F10">
        <w:trPr>
          <w:jc w:val="center"/>
        </w:trPr>
        <w:tc>
          <w:tcPr>
            <w:tcW w:w="6230" w:type="dxa"/>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Опоры и подвески проводов (по всей длине трассы)</w:t>
            </w:r>
          </w:p>
        </w:tc>
        <w:tc>
          <w:tcPr>
            <w:tcW w:w="3180" w:type="dxa"/>
          </w:tcPr>
          <w:p w:rsidR="006B6F10" w:rsidRPr="008F6390" w:rsidRDefault="006B6F10" w:rsidP="000D1B43">
            <w:pPr>
              <w:tabs>
                <w:tab w:val="center" w:pos="4677"/>
                <w:tab w:val="right" w:pos="9355"/>
              </w:tabs>
              <w:jc w:val="both"/>
              <w:rPr>
                <w:rFonts w:ascii="Times New Roman" w:hAnsi="Times New Roman"/>
                <w:bCs/>
                <w:sz w:val="22"/>
                <w:szCs w:val="22"/>
              </w:rPr>
            </w:pPr>
            <w:r w:rsidRPr="008F6390">
              <w:rPr>
                <w:rFonts w:ascii="Times New Roman" w:hAnsi="Times New Roman"/>
                <w:bCs/>
                <w:sz w:val="22"/>
                <w:szCs w:val="22"/>
              </w:rPr>
              <w:t>6</w:t>
            </w:r>
          </w:p>
        </w:tc>
      </w:tr>
    </w:tbl>
    <w:p w:rsidR="006B6F10" w:rsidRPr="006B6F10" w:rsidRDefault="006B6F10" w:rsidP="006B6F10">
      <w:pPr>
        <w:spacing w:after="0" w:line="240" w:lineRule="auto"/>
        <w:jc w:val="both"/>
        <w:rPr>
          <w:rFonts w:ascii="Times New Roman" w:hAnsi="Times New Roman"/>
          <w:sz w:val="8"/>
          <w:szCs w:val="8"/>
        </w:rPr>
      </w:pPr>
    </w:p>
    <w:p w:rsidR="006B6F10" w:rsidRPr="006B6F10" w:rsidRDefault="006B6F10" w:rsidP="006B6F10">
      <w:pPr>
        <w:spacing w:after="0" w:line="240" w:lineRule="auto"/>
        <w:jc w:val="both"/>
        <w:rPr>
          <w:rFonts w:ascii="Times New Roman" w:hAnsi="Times New Roman"/>
          <w:spacing w:val="-2"/>
          <w:sz w:val="20"/>
          <w:szCs w:val="20"/>
        </w:rPr>
      </w:pPr>
      <w:r w:rsidRPr="006B6F10">
        <w:rPr>
          <w:rFonts w:ascii="Times New Roman" w:hAnsi="Times New Roman"/>
          <w:b/>
          <w:sz w:val="20"/>
          <w:szCs w:val="20"/>
        </w:rPr>
        <w:t xml:space="preserve">Примечание: </w:t>
      </w:r>
      <w:r w:rsidRPr="006B6F10">
        <w:rPr>
          <w:rFonts w:ascii="Times New Roman" w:hAnsi="Times New Roman"/>
          <w:sz w:val="20"/>
          <w:szCs w:val="20"/>
        </w:rPr>
        <w:t>Ширина полос для линий связи, размещаемых на землях населенных пунктов, территории предприятий и в труднопроходимой местности (в болотах, горных условиях и т. п.), а также размеры земельных участков для временных сооружений, сборки конструкций, размещения строительно-монтажных механизмов, подвоза и складирования оборудования и материалов определяются проектами, утвержденными в установленном порядке.</w:t>
      </w:r>
    </w:p>
    <w:p w:rsidR="006B6F10" w:rsidRPr="006B6F10" w:rsidRDefault="006B6F10" w:rsidP="006B6F10">
      <w:pPr>
        <w:pStyle w:val="af1"/>
        <w:ind w:left="0"/>
        <w:jc w:val="both"/>
        <w:rPr>
          <w:b w:val="0"/>
          <w:sz w:val="8"/>
          <w:szCs w:val="8"/>
        </w:rPr>
      </w:pPr>
    </w:p>
    <w:p w:rsidR="009045FD" w:rsidRDefault="00D56F3A" w:rsidP="00937FF3">
      <w:pPr>
        <w:pStyle w:val="af1"/>
        <w:ind w:left="0" w:firstLine="567"/>
        <w:jc w:val="both"/>
        <w:rPr>
          <w:b w:val="0"/>
          <w:szCs w:val="24"/>
        </w:rPr>
      </w:pPr>
      <w:r>
        <w:rPr>
          <w:b w:val="0"/>
          <w:szCs w:val="24"/>
        </w:rPr>
        <w:lastRenderedPageBreak/>
        <w:t>6</w:t>
      </w:r>
      <w:r w:rsidR="00E73353" w:rsidRPr="00E73353">
        <w:rPr>
          <w:b w:val="0"/>
          <w:szCs w:val="24"/>
        </w:rPr>
        <w:t>.2.6.10.</w:t>
      </w:r>
      <w:r w:rsidR="00E73353">
        <w:rPr>
          <w:b w:val="0"/>
          <w:szCs w:val="24"/>
        </w:rPr>
        <w:t xml:space="preserve"> </w:t>
      </w:r>
      <w:r w:rsidR="009045FD">
        <w:rPr>
          <w:b w:val="0"/>
          <w:szCs w:val="24"/>
        </w:rPr>
        <w:t>Размеры земельных участков для сооружений свя</w:t>
      </w:r>
      <w:r w:rsidR="000B03DD">
        <w:rPr>
          <w:b w:val="0"/>
          <w:szCs w:val="24"/>
        </w:rPr>
        <w:t>зи устанавливаются по табл</w:t>
      </w:r>
      <w:r w:rsidR="002E7DE0">
        <w:rPr>
          <w:b w:val="0"/>
          <w:szCs w:val="24"/>
        </w:rPr>
        <w:t>.83</w:t>
      </w:r>
      <w:r w:rsidR="009045FD">
        <w:rPr>
          <w:b w:val="0"/>
          <w:szCs w:val="24"/>
        </w:rPr>
        <w:t>.</w:t>
      </w:r>
    </w:p>
    <w:p w:rsidR="00CB186F" w:rsidRPr="003477AA" w:rsidRDefault="00CB186F" w:rsidP="003477AA">
      <w:pPr>
        <w:pStyle w:val="af1"/>
        <w:ind w:hanging="567"/>
        <w:jc w:val="both"/>
        <w:rPr>
          <w:b w:val="0"/>
          <w:sz w:val="8"/>
          <w:szCs w:val="8"/>
        </w:rPr>
      </w:pPr>
    </w:p>
    <w:p w:rsidR="003477AA" w:rsidRPr="0006630D" w:rsidRDefault="003477AA" w:rsidP="003477AA">
      <w:pPr>
        <w:pStyle w:val="af1"/>
        <w:ind w:hanging="567"/>
        <w:jc w:val="both"/>
        <w:rPr>
          <w:i/>
          <w:szCs w:val="24"/>
        </w:rPr>
      </w:pPr>
      <w:r w:rsidRPr="002F70C5">
        <w:rPr>
          <w:b w:val="0"/>
          <w:i/>
          <w:szCs w:val="24"/>
        </w:rPr>
        <w:t xml:space="preserve">Таблица </w:t>
      </w:r>
      <w:r w:rsidR="002E7DE0">
        <w:rPr>
          <w:b w:val="0"/>
          <w:i/>
          <w:szCs w:val="24"/>
        </w:rPr>
        <w:t>83</w:t>
      </w:r>
      <w:r w:rsidRPr="002F70C5">
        <w:rPr>
          <w:b w:val="0"/>
          <w:i/>
          <w:szCs w:val="24"/>
        </w:rPr>
        <w:t>.</w:t>
      </w:r>
      <w:r w:rsidRPr="0006630D">
        <w:rPr>
          <w:i/>
          <w:szCs w:val="24"/>
        </w:rPr>
        <w:t xml:space="preserve"> – Размеры земельных участков для сооружений связи</w:t>
      </w:r>
    </w:p>
    <w:p w:rsidR="009045FD" w:rsidRPr="003477AA" w:rsidRDefault="009045FD" w:rsidP="009045FD">
      <w:pPr>
        <w:pStyle w:val="af1"/>
        <w:jc w:val="center"/>
        <w:rPr>
          <w:i/>
          <w:sz w:val="8"/>
          <w:szCs w:val="8"/>
        </w:rPr>
      </w:pPr>
    </w:p>
    <w:tbl>
      <w:tblPr>
        <w:tblStyle w:val="ad"/>
        <w:tblW w:w="0" w:type="auto"/>
        <w:tblInd w:w="108" w:type="dxa"/>
        <w:tblLook w:val="04A0"/>
      </w:tblPr>
      <w:tblGrid>
        <w:gridCol w:w="7371"/>
        <w:gridCol w:w="2092"/>
      </w:tblGrid>
      <w:tr w:rsidR="009045FD" w:rsidTr="006B6F10">
        <w:tc>
          <w:tcPr>
            <w:tcW w:w="7371" w:type="dxa"/>
            <w:shd w:val="clear" w:color="auto" w:fill="EEECE1" w:themeFill="background2"/>
          </w:tcPr>
          <w:p w:rsidR="009045FD" w:rsidRPr="007510B8" w:rsidRDefault="009045FD" w:rsidP="00937FF3">
            <w:pPr>
              <w:pStyle w:val="af1"/>
              <w:ind w:left="0"/>
              <w:jc w:val="center"/>
              <w:rPr>
                <w:b w:val="0"/>
                <w:sz w:val="22"/>
                <w:szCs w:val="22"/>
              </w:rPr>
            </w:pPr>
            <w:r w:rsidRPr="007510B8">
              <w:rPr>
                <w:b w:val="0"/>
                <w:sz w:val="22"/>
                <w:szCs w:val="22"/>
              </w:rPr>
              <w:t>Сооружения связи</w:t>
            </w:r>
          </w:p>
        </w:tc>
        <w:tc>
          <w:tcPr>
            <w:tcW w:w="2092" w:type="dxa"/>
            <w:shd w:val="clear" w:color="auto" w:fill="EEECE1" w:themeFill="background2"/>
          </w:tcPr>
          <w:p w:rsidR="009045FD" w:rsidRPr="007510B8" w:rsidRDefault="009045FD" w:rsidP="00937FF3">
            <w:pPr>
              <w:pStyle w:val="af1"/>
              <w:ind w:left="0"/>
              <w:jc w:val="center"/>
              <w:rPr>
                <w:b w:val="0"/>
                <w:sz w:val="22"/>
                <w:szCs w:val="22"/>
              </w:rPr>
            </w:pPr>
            <w:r w:rsidRPr="007510B8">
              <w:rPr>
                <w:b w:val="0"/>
                <w:sz w:val="22"/>
                <w:szCs w:val="22"/>
              </w:rPr>
              <w:t>Размеры земельных участков, га</w:t>
            </w:r>
          </w:p>
        </w:tc>
      </w:tr>
      <w:tr w:rsidR="00085EEF" w:rsidTr="00501343">
        <w:tc>
          <w:tcPr>
            <w:tcW w:w="9463" w:type="dxa"/>
            <w:gridSpan w:val="2"/>
          </w:tcPr>
          <w:p w:rsidR="00085EEF" w:rsidRPr="00085EEF" w:rsidRDefault="00085EEF" w:rsidP="00085EEF">
            <w:pPr>
              <w:pStyle w:val="af1"/>
              <w:ind w:left="0"/>
              <w:rPr>
                <w:b w:val="0"/>
                <w:sz w:val="22"/>
                <w:szCs w:val="22"/>
              </w:rPr>
            </w:pPr>
            <w:r w:rsidRPr="00085EEF">
              <w:rPr>
                <w:b w:val="0"/>
                <w:sz w:val="22"/>
                <w:szCs w:val="22"/>
              </w:rPr>
              <w:t>Кабельные линии</w:t>
            </w:r>
            <w:r>
              <w:rPr>
                <w:b w:val="0"/>
                <w:sz w:val="22"/>
                <w:szCs w:val="22"/>
              </w:rPr>
              <w:t>:</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Необслуживаемые усилительные пункты в металлических цистернах на уровне грунтовых вод на глубине до 0,4 м</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0,021</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От 0,4 до 1,3 м</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0,013</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Более 1,3 м</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0,006</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Необслуживаемые усилительные пункты в контейнерах</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0,001</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Обслуживаемые усилительные пункты и сетевые узлы выделения</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0,29</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Вспомогательные осевые узлы выделения</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1,55</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Сетевые узлы управления и коммутации с заглубленными зданиями площадью (м</w:t>
            </w:r>
            <w:r w:rsidRPr="007510B8">
              <w:rPr>
                <w:b w:val="0"/>
                <w:sz w:val="22"/>
                <w:szCs w:val="22"/>
                <w:vertAlign w:val="superscript"/>
              </w:rPr>
              <w:t>2</w:t>
            </w:r>
            <w:r>
              <w:rPr>
                <w:b w:val="0"/>
                <w:sz w:val="22"/>
                <w:szCs w:val="22"/>
              </w:rPr>
              <w:t>):</w:t>
            </w:r>
          </w:p>
        </w:tc>
        <w:tc>
          <w:tcPr>
            <w:tcW w:w="2092" w:type="dxa"/>
          </w:tcPr>
          <w:p w:rsidR="009045FD" w:rsidRPr="006B6F10" w:rsidRDefault="009045FD" w:rsidP="00937FF3">
            <w:pPr>
              <w:pStyle w:val="af1"/>
              <w:ind w:left="0"/>
              <w:jc w:val="center"/>
              <w:rPr>
                <w:b w:val="0"/>
                <w:sz w:val="22"/>
                <w:szCs w:val="22"/>
              </w:rPr>
            </w:pP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3000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1,98</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6000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3,00</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9000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4,10</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Технические службы кабельных участков</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0,15</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Службы районов технической эксплуатации кабельных и радиорелейных магистралей</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0,37</w:t>
            </w:r>
          </w:p>
        </w:tc>
      </w:tr>
      <w:tr w:rsidR="00085EEF" w:rsidTr="00501343">
        <w:tc>
          <w:tcPr>
            <w:tcW w:w="9463" w:type="dxa"/>
            <w:gridSpan w:val="2"/>
          </w:tcPr>
          <w:p w:rsidR="00085EEF" w:rsidRPr="006B6F10" w:rsidRDefault="00085EEF" w:rsidP="00085EEF">
            <w:pPr>
              <w:pStyle w:val="af1"/>
              <w:ind w:left="0"/>
              <w:rPr>
                <w:b w:val="0"/>
                <w:sz w:val="22"/>
                <w:szCs w:val="22"/>
              </w:rPr>
            </w:pPr>
            <w:r w:rsidRPr="006B6F10">
              <w:rPr>
                <w:b w:val="0"/>
                <w:sz w:val="22"/>
                <w:szCs w:val="22"/>
              </w:rPr>
              <w:t>Воздушные линии:</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Основные усилительные пункты</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0,29</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Дополнительные усилительные пункты</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0,06</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Вспомогательные усилительные пункты (со служебной жилой площадью)</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По заданию на проектирование</w:t>
            </w:r>
          </w:p>
        </w:tc>
      </w:tr>
      <w:tr w:rsidR="00085EEF" w:rsidTr="00501343">
        <w:tc>
          <w:tcPr>
            <w:tcW w:w="9463" w:type="dxa"/>
            <w:gridSpan w:val="2"/>
          </w:tcPr>
          <w:p w:rsidR="00085EEF" w:rsidRPr="006B6F10" w:rsidRDefault="00085EEF" w:rsidP="00085EEF">
            <w:pPr>
              <w:pStyle w:val="af1"/>
              <w:ind w:left="0"/>
              <w:rPr>
                <w:b w:val="0"/>
                <w:sz w:val="22"/>
                <w:szCs w:val="22"/>
              </w:rPr>
            </w:pPr>
            <w:r w:rsidRPr="006B6F10">
              <w:rPr>
                <w:b w:val="0"/>
                <w:sz w:val="22"/>
                <w:szCs w:val="22"/>
              </w:rPr>
              <w:t>Радиорелейные линии:</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Узловые радиорелейные станции с мачтой или башней высотой (м):</w:t>
            </w:r>
          </w:p>
        </w:tc>
        <w:tc>
          <w:tcPr>
            <w:tcW w:w="2092" w:type="dxa"/>
          </w:tcPr>
          <w:p w:rsidR="009045FD" w:rsidRPr="006B6F10" w:rsidRDefault="009045FD" w:rsidP="00937FF3">
            <w:pPr>
              <w:pStyle w:val="af1"/>
              <w:ind w:left="0"/>
              <w:jc w:val="center"/>
              <w:rPr>
                <w:b w:val="0"/>
                <w:sz w:val="22"/>
                <w:szCs w:val="22"/>
              </w:rPr>
            </w:pP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40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0,80/0,30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50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1,00/0,40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60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1,10/0,45</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70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1,30/0,50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80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1,40/0,55</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90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1,50/0,60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100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1,65/0,70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110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1,90/0,80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120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2,10/0,90</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Промежуточные радиорелейные станции с мачтой или башней высотой (м):</w:t>
            </w:r>
          </w:p>
        </w:tc>
        <w:tc>
          <w:tcPr>
            <w:tcW w:w="2092" w:type="dxa"/>
          </w:tcPr>
          <w:p w:rsidR="009045FD" w:rsidRPr="006B6F10" w:rsidRDefault="009045FD" w:rsidP="00937FF3">
            <w:pPr>
              <w:pStyle w:val="af1"/>
              <w:ind w:left="0"/>
              <w:jc w:val="center"/>
              <w:rPr>
                <w:b w:val="0"/>
                <w:sz w:val="22"/>
                <w:szCs w:val="22"/>
              </w:rPr>
            </w:pP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30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0,80/0,40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40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0,85/0,45</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50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1,00/0,50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60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1,10/0,55</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70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1,30/0,60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80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1,40/0,65</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90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1,50/0,70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100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1,65/0,80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110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1,90/0,90</w:t>
            </w:r>
          </w:p>
        </w:tc>
      </w:tr>
      <w:tr w:rsidR="009045FD" w:rsidTr="00937FF3">
        <w:tc>
          <w:tcPr>
            <w:tcW w:w="7371" w:type="dxa"/>
          </w:tcPr>
          <w:p w:rsidR="009045FD" w:rsidRPr="007510B8" w:rsidRDefault="009045FD" w:rsidP="001D20D2">
            <w:pPr>
              <w:pStyle w:val="af1"/>
              <w:ind w:left="0"/>
              <w:jc w:val="center"/>
              <w:rPr>
                <w:b w:val="0"/>
                <w:sz w:val="22"/>
                <w:szCs w:val="22"/>
              </w:rPr>
            </w:pPr>
            <w:r>
              <w:rPr>
                <w:b w:val="0"/>
                <w:sz w:val="22"/>
                <w:szCs w:val="22"/>
              </w:rPr>
              <w:t>120</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2,10/1,00</w:t>
            </w:r>
          </w:p>
        </w:tc>
      </w:tr>
      <w:tr w:rsidR="009045FD" w:rsidTr="00937FF3">
        <w:tc>
          <w:tcPr>
            <w:tcW w:w="7371" w:type="dxa"/>
          </w:tcPr>
          <w:p w:rsidR="009045FD" w:rsidRPr="007510B8" w:rsidRDefault="009045FD" w:rsidP="00937FF3">
            <w:pPr>
              <w:pStyle w:val="af1"/>
              <w:ind w:left="0"/>
              <w:jc w:val="both"/>
              <w:rPr>
                <w:b w:val="0"/>
                <w:sz w:val="22"/>
                <w:szCs w:val="22"/>
              </w:rPr>
            </w:pPr>
            <w:r>
              <w:rPr>
                <w:b w:val="0"/>
                <w:sz w:val="22"/>
                <w:szCs w:val="22"/>
              </w:rPr>
              <w:t>Аварийно-профилактические службы</w:t>
            </w:r>
          </w:p>
        </w:tc>
        <w:tc>
          <w:tcPr>
            <w:tcW w:w="2092" w:type="dxa"/>
          </w:tcPr>
          <w:p w:rsidR="009045FD" w:rsidRPr="006B6F10" w:rsidRDefault="009045FD" w:rsidP="00937FF3">
            <w:pPr>
              <w:pStyle w:val="af1"/>
              <w:ind w:left="0"/>
              <w:jc w:val="center"/>
              <w:rPr>
                <w:b w:val="0"/>
                <w:sz w:val="22"/>
                <w:szCs w:val="22"/>
              </w:rPr>
            </w:pPr>
            <w:r w:rsidRPr="006B6F10">
              <w:rPr>
                <w:b w:val="0"/>
                <w:sz w:val="22"/>
                <w:szCs w:val="22"/>
              </w:rPr>
              <w:t>0,4</w:t>
            </w:r>
          </w:p>
        </w:tc>
      </w:tr>
    </w:tbl>
    <w:p w:rsidR="009045FD" w:rsidRPr="006B6F10" w:rsidRDefault="009045FD" w:rsidP="009045FD">
      <w:pPr>
        <w:pStyle w:val="af1"/>
        <w:jc w:val="center"/>
        <w:rPr>
          <w:b w:val="0"/>
          <w:sz w:val="8"/>
          <w:szCs w:val="8"/>
        </w:rPr>
      </w:pPr>
    </w:p>
    <w:p w:rsidR="00BD3B2D" w:rsidRDefault="00BD3B2D" w:rsidP="009045FD">
      <w:pPr>
        <w:pStyle w:val="af1"/>
        <w:ind w:left="0"/>
        <w:jc w:val="both"/>
        <w:rPr>
          <w:sz w:val="20"/>
          <w:szCs w:val="20"/>
        </w:rPr>
      </w:pPr>
    </w:p>
    <w:p w:rsidR="00BD3B2D" w:rsidRDefault="00BD3B2D" w:rsidP="009045FD">
      <w:pPr>
        <w:pStyle w:val="af1"/>
        <w:ind w:left="0"/>
        <w:jc w:val="both"/>
        <w:rPr>
          <w:sz w:val="20"/>
          <w:szCs w:val="20"/>
        </w:rPr>
      </w:pPr>
    </w:p>
    <w:p w:rsidR="00E84B72" w:rsidRDefault="00E84B72" w:rsidP="009045FD">
      <w:pPr>
        <w:pStyle w:val="af1"/>
        <w:ind w:left="0"/>
        <w:jc w:val="both"/>
        <w:rPr>
          <w:sz w:val="20"/>
          <w:szCs w:val="20"/>
        </w:rPr>
      </w:pPr>
    </w:p>
    <w:p w:rsidR="00E84B72" w:rsidRDefault="00E84B72" w:rsidP="009045FD">
      <w:pPr>
        <w:pStyle w:val="af1"/>
        <w:ind w:left="0"/>
        <w:jc w:val="both"/>
        <w:rPr>
          <w:sz w:val="20"/>
          <w:szCs w:val="20"/>
        </w:rPr>
      </w:pPr>
    </w:p>
    <w:p w:rsidR="009045FD" w:rsidRPr="004439B3" w:rsidRDefault="009045FD" w:rsidP="009045FD">
      <w:pPr>
        <w:pStyle w:val="af1"/>
        <w:ind w:left="0"/>
        <w:jc w:val="both"/>
        <w:rPr>
          <w:sz w:val="20"/>
          <w:szCs w:val="20"/>
        </w:rPr>
      </w:pPr>
      <w:r w:rsidRPr="004439B3">
        <w:rPr>
          <w:sz w:val="20"/>
          <w:szCs w:val="20"/>
        </w:rPr>
        <w:lastRenderedPageBreak/>
        <w:t>Примечание:</w:t>
      </w:r>
    </w:p>
    <w:p w:rsidR="009045FD" w:rsidRDefault="006B6F10" w:rsidP="006B6F10">
      <w:pPr>
        <w:pStyle w:val="af1"/>
        <w:tabs>
          <w:tab w:val="left" w:pos="0"/>
          <w:tab w:val="left" w:pos="142"/>
        </w:tabs>
        <w:ind w:left="0"/>
        <w:jc w:val="both"/>
        <w:rPr>
          <w:b w:val="0"/>
          <w:sz w:val="20"/>
          <w:szCs w:val="20"/>
        </w:rPr>
      </w:pPr>
      <w:r>
        <w:rPr>
          <w:b w:val="0"/>
          <w:sz w:val="20"/>
          <w:szCs w:val="20"/>
        </w:rPr>
        <w:t xml:space="preserve">1. </w:t>
      </w:r>
      <w:r w:rsidR="009045FD">
        <w:rPr>
          <w:b w:val="0"/>
          <w:sz w:val="20"/>
          <w:szCs w:val="20"/>
        </w:rPr>
        <w:t>Размеры земельных участков для радиорелейных линий даны: в числителе – для радиорелейных станций с мачтами, в знаменателе – для станций с башнями.</w:t>
      </w:r>
    </w:p>
    <w:p w:rsidR="009045FD" w:rsidRDefault="006B6F10" w:rsidP="006B6F10">
      <w:pPr>
        <w:pStyle w:val="af1"/>
        <w:tabs>
          <w:tab w:val="left" w:pos="567"/>
        </w:tabs>
        <w:ind w:left="0"/>
        <w:jc w:val="both"/>
        <w:rPr>
          <w:b w:val="0"/>
          <w:sz w:val="20"/>
          <w:szCs w:val="20"/>
        </w:rPr>
      </w:pPr>
      <w:r>
        <w:rPr>
          <w:b w:val="0"/>
          <w:sz w:val="20"/>
          <w:szCs w:val="20"/>
        </w:rPr>
        <w:t xml:space="preserve">2. </w:t>
      </w:r>
      <w:r w:rsidR="009045FD">
        <w:rPr>
          <w:b w:val="0"/>
          <w:sz w:val="20"/>
          <w:szCs w:val="20"/>
        </w:rPr>
        <w:t>Размеры земельных участков определяются в соответствии с проектами:</w:t>
      </w:r>
    </w:p>
    <w:p w:rsidR="009045FD" w:rsidRDefault="009045FD" w:rsidP="006B6F10">
      <w:pPr>
        <w:pStyle w:val="af1"/>
        <w:tabs>
          <w:tab w:val="left" w:pos="567"/>
        </w:tabs>
        <w:ind w:left="0"/>
        <w:jc w:val="both"/>
        <w:rPr>
          <w:b w:val="0"/>
          <w:sz w:val="20"/>
          <w:szCs w:val="20"/>
        </w:rPr>
      </w:pPr>
      <w:r>
        <w:rPr>
          <w:b w:val="0"/>
          <w:sz w:val="20"/>
          <w:szCs w:val="20"/>
        </w:rPr>
        <w:t>- при высоте мачты или башни более 120 м, при уклонах рельефа местности более 0,05, а также при пересеченной местности;</w:t>
      </w:r>
    </w:p>
    <w:p w:rsidR="009045FD" w:rsidRDefault="009045FD" w:rsidP="006B6F10">
      <w:pPr>
        <w:pStyle w:val="af1"/>
        <w:tabs>
          <w:tab w:val="left" w:pos="567"/>
        </w:tabs>
        <w:ind w:left="0"/>
        <w:jc w:val="both"/>
        <w:rPr>
          <w:b w:val="0"/>
          <w:sz w:val="20"/>
          <w:szCs w:val="20"/>
        </w:rPr>
      </w:pPr>
      <w:r>
        <w:rPr>
          <w:b w:val="0"/>
          <w:sz w:val="20"/>
          <w:szCs w:val="20"/>
        </w:rPr>
        <w:t>- при размещении вспомогательных сетевых узлов выделения и сетевых узлов управления и коммутации на участках с уровнем грунтовых вод на глубине менее 3,5 м, а также на участках с уклоном рельефа местности более 0,001.</w:t>
      </w:r>
    </w:p>
    <w:p w:rsidR="009045FD" w:rsidRDefault="006B6F10" w:rsidP="00B52A51">
      <w:pPr>
        <w:pStyle w:val="af1"/>
        <w:tabs>
          <w:tab w:val="left" w:pos="567"/>
        </w:tabs>
        <w:ind w:left="0"/>
        <w:jc w:val="both"/>
        <w:rPr>
          <w:b w:val="0"/>
          <w:sz w:val="20"/>
          <w:szCs w:val="20"/>
        </w:rPr>
      </w:pPr>
      <w:r>
        <w:rPr>
          <w:b w:val="0"/>
          <w:sz w:val="20"/>
          <w:szCs w:val="20"/>
        </w:rPr>
        <w:t xml:space="preserve">3. </w:t>
      </w:r>
      <w:r w:rsidR="009045FD">
        <w:rPr>
          <w:b w:val="0"/>
          <w:sz w:val="20"/>
          <w:szCs w:val="20"/>
        </w:rPr>
        <w:t>Если на территории сетевых узлов управления и коммутации размещаются технические службы кабельных участков или службы районов технической эксплуатации кабельных и радиорелейных магистралей, то размеры земельных участков должны увеличиваться на 0,2 га.</w:t>
      </w:r>
    </w:p>
    <w:p w:rsidR="009045FD" w:rsidRDefault="006B6F10" w:rsidP="00B52A51">
      <w:pPr>
        <w:pStyle w:val="af1"/>
        <w:tabs>
          <w:tab w:val="left" w:pos="567"/>
        </w:tabs>
        <w:ind w:left="0"/>
        <w:jc w:val="both"/>
        <w:rPr>
          <w:b w:val="0"/>
          <w:sz w:val="20"/>
          <w:szCs w:val="20"/>
        </w:rPr>
      </w:pPr>
      <w:r>
        <w:rPr>
          <w:b w:val="0"/>
          <w:sz w:val="20"/>
          <w:szCs w:val="20"/>
        </w:rPr>
        <w:t xml:space="preserve">4. </w:t>
      </w:r>
      <w:r w:rsidR="009045FD">
        <w:rPr>
          <w:b w:val="0"/>
          <w:sz w:val="20"/>
          <w:szCs w:val="20"/>
        </w:rPr>
        <w:t>Использование земель над кабельными линиями и под проводами и опорами воздушных линий связи, а также в створе радиорелейных станций должно осуществляться с соблюдением мер по обеспечению сохранности линий связи.</w:t>
      </w:r>
    </w:p>
    <w:p w:rsidR="009045FD" w:rsidRPr="00335F3C" w:rsidRDefault="009045FD" w:rsidP="009045FD">
      <w:pPr>
        <w:pStyle w:val="af1"/>
        <w:ind w:left="0"/>
        <w:jc w:val="both"/>
        <w:rPr>
          <w:b w:val="0"/>
          <w:sz w:val="8"/>
          <w:szCs w:val="8"/>
        </w:rPr>
      </w:pPr>
    </w:p>
    <w:p w:rsidR="009045FD" w:rsidRPr="007E41EC" w:rsidRDefault="009045FD" w:rsidP="000D1B43">
      <w:pPr>
        <w:pStyle w:val="af1"/>
        <w:tabs>
          <w:tab w:val="left" w:pos="567"/>
        </w:tabs>
        <w:ind w:left="0"/>
        <w:jc w:val="both"/>
        <w:rPr>
          <w:b w:val="0"/>
          <w:szCs w:val="24"/>
        </w:rPr>
      </w:pPr>
      <w:r w:rsidRPr="007E41EC">
        <w:rPr>
          <w:b w:val="0"/>
          <w:szCs w:val="24"/>
        </w:rPr>
        <w:tab/>
      </w:r>
      <w:r w:rsidR="00D56F3A">
        <w:rPr>
          <w:b w:val="0"/>
          <w:szCs w:val="24"/>
        </w:rPr>
        <w:t>6</w:t>
      </w:r>
      <w:r w:rsidR="00E73353" w:rsidRPr="00E73353">
        <w:rPr>
          <w:b w:val="0"/>
          <w:szCs w:val="24"/>
        </w:rPr>
        <w:t>.2.6.</w:t>
      </w:r>
      <w:r w:rsidR="00E73353">
        <w:rPr>
          <w:b w:val="0"/>
          <w:szCs w:val="24"/>
        </w:rPr>
        <w:t>11</w:t>
      </w:r>
      <w:r w:rsidR="00E73353" w:rsidRPr="00E73353">
        <w:rPr>
          <w:b w:val="0"/>
          <w:szCs w:val="24"/>
        </w:rPr>
        <w:t>.</w:t>
      </w:r>
      <w:r w:rsidR="00E73353">
        <w:rPr>
          <w:b w:val="0"/>
          <w:szCs w:val="24"/>
        </w:rPr>
        <w:t xml:space="preserve"> </w:t>
      </w:r>
      <w:r w:rsidRPr="007E41EC">
        <w:rPr>
          <w:b w:val="0"/>
          <w:szCs w:val="24"/>
        </w:rPr>
        <w:t>Земельный участок должен быть благоустроен, озеленен и огражден.</w:t>
      </w:r>
    </w:p>
    <w:p w:rsidR="009045FD" w:rsidRPr="007E41EC" w:rsidRDefault="009045FD" w:rsidP="004C785D">
      <w:pPr>
        <w:pStyle w:val="af1"/>
        <w:tabs>
          <w:tab w:val="left" w:pos="567"/>
        </w:tabs>
        <w:ind w:left="0" w:firstLine="567"/>
        <w:jc w:val="both"/>
        <w:rPr>
          <w:b w:val="0"/>
          <w:szCs w:val="24"/>
        </w:rPr>
      </w:pPr>
      <w:r w:rsidRPr="007E41EC">
        <w:rPr>
          <w:b w:val="0"/>
          <w:szCs w:val="24"/>
        </w:rPr>
        <w:t>Высота ограждения принимается (м):</w:t>
      </w:r>
    </w:p>
    <w:p w:rsidR="009045FD" w:rsidRPr="007E41EC" w:rsidRDefault="009045FD" w:rsidP="004C785D">
      <w:pPr>
        <w:pStyle w:val="af1"/>
        <w:tabs>
          <w:tab w:val="left" w:pos="567"/>
        </w:tabs>
        <w:ind w:left="0"/>
        <w:jc w:val="both"/>
        <w:rPr>
          <w:b w:val="0"/>
          <w:szCs w:val="24"/>
        </w:rPr>
      </w:pPr>
      <w:r w:rsidRPr="007E41EC">
        <w:rPr>
          <w:b w:val="0"/>
          <w:szCs w:val="24"/>
        </w:rPr>
        <w:tab/>
      </w:r>
      <w:r w:rsidR="00A36ACC">
        <w:rPr>
          <w:b w:val="0"/>
          <w:szCs w:val="24"/>
        </w:rPr>
        <w:t xml:space="preserve">• </w:t>
      </w:r>
      <w:r w:rsidRPr="007E41EC">
        <w:rPr>
          <w:b w:val="0"/>
          <w:szCs w:val="24"/>
        </w:rPr>
        <w:t>1,2 м – для хозяйственных воров междугородних телефонных станций, телеграф</w:t>
      </w:r>
      <w:r w:rsidR="00A36ACC">
        <w:rPr>
          <w:b w:val="0"/>
          <w:szCs w:val="24"/>
        </w:rPr>
        <w:t>-</w:t>
      </w:r>
      <w:r w:rsidRPr="007E41EC">
        <w:rPr>
          <w:b w:val="0"/>
          <w:szCs w:val="24"/>
        </w:rPr>
        <w:t>ных узлов и станций, телефонных станций;</w:t>
      </w:r>
    </w:p>
    <w:p w:rsidR="009045FD" w:rsidRPr="007E41EC" w:rsidRDefault="009045FD" w:rsidP="004C785D">
      <w:pPr>
        <w:pStyle w:val="af1"/>
        <w:tabs>
          <w:tab w:val="left" w:pos="567"/>
        </w:tabs>
        <w:ind w:left="0"/>
        <w:jc w:val="both"/>
        <w:rPr>
          <w:b w:val="0"/>
          <w:szCs w:val="24"/>
        </w:rPr>
      </w:pPr>
      <w:r w:rsidRPr="007E41EC">
        <w:rPr>
          <w:b w:val="0"/>
          <w:szCs w:val="24"/>
        </w:rPr>
        <w:tab/>
      </w:r>
      <w:r w:rsidR="00A36ACC">
        <w:rPr>
          <w:b w:val="0"/>
          <w:szCs w:val="24"/>
        </w:rPr>
        <w:t>•</w:t>
      </w:r>
      <w:r w:rsidRPr="007E41EC">
        <w:rPr>
          <w:b w:val="0"/>
          <w:szCs w:val="24"/>
        </w:rPr>
        <w:t xml:space="preserve"> 1,6 м – для площадок усилительных пунктов, кабельных участков, баз и складов с оборудованием и имуществом спецназначения, открытых стоянок автомобилей спецсвязи, хозяйственных дворов территориальных центров управления междугородней связи и телевидения, государственных предприятий связи, технических узлов связи, почтовых дворов прижелезнодорожных почтамтов, отделений перевозки почты, почтамтов, районных узлов связи, предприятий Роспечати.</w:t>
      </w:r>
    </w:p>
    <w:p w:rsidR="009045FD" w:rsidRPr="007E41EC" w:rsidRDefault="009045FD" w:rsidP="004C785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E73353" w:rsidRPr="00E73353">
        <w:rPr>
          <w:rFonts w:ascii="Times New Roman" w:hAnsi="Times New Roman"/>
          <w:sz w:val="24"/>
          <w:szCs w:val="24"/>
        </w:rPr>
        <w:t>.2.6.12.</w:t>
      </w:r>
      <w:r w:rsidR="00E73353">
        <w:rPr>
          <w:b/>
          <w:szCs w:val="24"/>
        </w:rPr>
        <w:t xml:space="preserve"> </w:t>
      </w:r>
      <w:r w:rsidRPr="007E41EC">
        <w:rPr>
          <w:rFonts w:ascii="Times New Roman" w:hAnsi="Times New Roman"/>
          <w:sz w:val="24"/>
          <w:szCs w:val="24"/>
        </w:rPr>
        <w:t>Выбор, отвод и использование земель для линий связи осуществляется в соответствии с требованиями СН 461-74 «Нормы отвода земель для линий связи», утвержденных постановлением Госстроя СССР от 3 июня 1974 г. №114 (далее – СН 461-74).</w:t>
      </w:r>
    </w:p>
    <w:p w:rsidR="009045FD" w:rsidRPr="007E41EC" w:rsidRDefault="009045FD" w:rsidP="004C785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3</w:t>
      </w:r>
      <w:r w:rsidR="00E73353" w:rsidRPr="00E73353">
        <w:rPr>
          <w:rFonts w:ascii="Times New Roman" w:hAnsi="Times New Roman"/>
          <w:sz w:val="24"/>
          <w:szCs w:val="24"/>
        </w:rPr>
        <w:t>.</w:t>
      </w:r>
      <w:r w:rsidR="00E73353">
        <w:rPr>
          <w:b/>
          <w:szCs w:val="24"/>
        </w:rPr>
        <w:t xml:space="preserve"> </w:t>
      </w:r>
      <w:r w:rsidRPr="007E41EC">
        <w:rPr>
          <w:rFonts w:ascii="Times New Roman" w:hAnsi="Times New Roman"/>
          <w:sz w:val="24"/>
          <w:szCs w:val="24"/>
        </w:rPr>
        <w:t>Проектирование линейно-кабельных сооружений должно осуществляться с учетом перспективного развития первичных сетей связи.</w:t>
      </w:r>
    </w:p>
    <w:p w:rsidR="008A0F8C" w:rsidRPr="008F6390" w:rsidRDefault="00D56F3A" w:rsidP="004C785D">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4</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 xml:space="preserve">Размещение трасс (площадок) для линий связи (кабельных, воздушных и др.) </w:t>
      </w:r>
      <w:r w:rsidR="008A0F8C" w:rsidRPr="008F6390">
        <w:rPr>
          <w:rFonts w:ascii="Times New Roman" w:hAnsi="Times New Roman"/>
          <w:bCs/>
          <w:sz w:val="24"/>
          <w:szCs w:val="24"/>
        </w:rPr>
        <w:t>и сооружений связи (приемо-передающих станций спутниковой связи)</w:t>
      </w:r>
      <w:r w:rsidR="008A0F8C" w:rsidRPr="008F6390">
        <w:rPr>
          <w:rFonts w:ascii="Times New Roman" w:hAnsi="Times New Roman"/>
          <w:sz w:val="24"/>
          <w:szCs w:val="24"/>
        </w:rPr>
        <w:t xml:space="preserve"> следует осуществлять в соответствии с Земельным кодексом Российской Федерации на землях связи:</w:t>
      </w:r>
    </w:p>
    <w:p w:rsidR="008A0F8C" w:rsidRPr="008F6390" w:rsidRDefault="008A0F8C" w:rsidP="000D1B43">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8F6390">
        <w:rPr>
          <w:rFonts w:ascii="Times New Roman" w:hAnsi="Times New Roman"/>
          <w:sz w:val="24"/>
          <w:szCs w:val="24"/>
        </w:rPr>
        <w:t xml:space="preserve"> вне населенных пунктов – главным образом вдоль автомобильных дорог и существующих </w:t>
      </w:r>
      <w:r w:rsidRPr="008F6390">
        <w:rPr>
          <w:rFonts w:ascii="Times New Roman" w:hAnsi="Times New Roman"/>
          <w:spacing w:val="-2"/>
          <w:sz w:val="24"/>
          <w:szCs w:val="24"/>
        </w:rPr>
        <w:t>трасс, расположенных в зоне транспортных коммуникаций, линий электропередачи и</w:t>
      </w:r>
      <w:r w:rsidRPr="008F6390">
        <w:rPr>
          <w:rFonts w:ascii="Times New Roman" w:hAnsi="Times New Roman"/>
          <w:sz w:val="24"/>
          <w:szCs w:val="24"/>
        </w:rPr>
        <w:t xml:space="preserve"> связи и инфраструктуры, связанной с их обслуживанием; границ землепользования</w:t>
      </w:r>
    </w:p>
    <w:p w:rsidR="008A0F8C" w:rsidRPr="008F6390" w:rsidRDefault="008A0F8C" w:rsidP="000D1B43">
      <w:pPr>
        <w:spacing w:after="0" w:line="240" w:lineRule="auto"/>
        <w:ind w:firstLine="567"/>
        <w:jc w:val="both"/>
        <w:rPr>
          <w:rFonts w:ascii="Times New Roman" w:hAnsi="Times New Roman"/>
          <w:sz w:val="24"/>
          <w:szCs w:val="24"/>
        </w:rPr>
      </w:pPr>
      <w:r>
        <w:rPr>
          <w:rFonts w:ascii="Times New Roman" w:hAnsi="Times New Roman"/>
          <w:sz w:val="24"/>
          <w:szCs w:val="24"/>
        </w:rPr>
        <w:t>•</w:t>
      </w:r>
      <w:r w:rsidRPr="008F6390">
        <w:rPr>
          <w:rFonts w:ascii="Times New Roman" w:hAnsi="Times New Roman"/>
          <w:sz w:val="24"/>
          <w:szCs w:val="24"/>
        </w:rPr>
        <w:t xml:space="preserve"> в населенных пунктах –</w:t>
      </w:r>
      <w:r w:rsidRPr="008F6390">
        <w:rPr>
          <w:rFonts w:ascii="Times New Roman" w:hAnsi="Times New Roman"/>
          <w:spacing w:val="-2"/>
          <w:sz w:val="24"/>
          <w:szCs w:val="24"/>
        </w:rPr>
        <w:t xml:space="preserve"> </w:t>
      </w:r>
      <w:r w:rsidRPr="008F6390">
        <w:rPr>
          <w:rFonts w:ascii="Times New Roman" w:hAnsi="Times New Roman"/>
          <w:sz w:val="24"/>
          <w:szCs w:val="24"/>
        </w:rPr>
        <w:t>преимущественно на пешеходной части улиц (под тротуарами) и в полосе между красной линией и линией застройки.</w:t>
      </w:r>
    </w:p>
    <w:p w:rsidR="008A0F8C"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5</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Полосы земель для кабельных линий связи проектируются вдоль автомобильных дорог при выполнении следующих требований:</w:t>
      </w:r>
    </w:p>
    <w:p w:rsidR="008A0F8C" w:rsidRPr="008F6390" w:rsidRDefault="008A0F8C" w:rsidP="00344583">
      <w:pPr>
        <w:spacing w:after="0" w:line="240" w:lineRule="auto"/>
        <w:ind w:firstLine="567"/>
        <w:jc w:val="both"/>
        <w:rPr>
          <w:rFonts w:ascii="Times New Roman" w:hAnsi="Times New Roman"/>
          <w:sz w:val="24"/>
          <w:szCs w:val="24"/>
        </w:rPr>
      </w:pPr>
      <w:r>
        <w:rPr>
          <w:rFonts w:ascii="Times New Roman" w:hAnsi="Times New Roman"/>
          <w:sz w:val="24"/>
          <w:szCs w:val="24"/>
        </w:rPr>
        <w:t>•</w:t>
      </w:r>
      <w:r w:rsidRPr="008F6390">
        <w:rPr>
          <w:rFonts w:ascii="Times New Roman" w:hAnsi="Times New Roman"/>
          <w:sz w:val="24"/>
          <w:szCs w:val="24"/>
        </w:rPr>
        <w:t xml:space="preserve"> в придорожных зонах существующих автомобильных дорог, вблизи их границ полос отвода и с учетом того, чтобы вновь строящиеся линии связи не препятствовали реконструкции автомобильных дорог; </w:t>
      </w:r>
    </w:p>
    <w:p w:rsidR="008A0F8C" w:rsidRPr="008F6390" w:rsidRDefault="008A0F8C" w:rsidP="00344583">
      <w:pPr>
        <w:spacing w:after="0" w:line="240" w:lineRule="auto"/>
        <w:ind w:firstLine="567"/>
        <w:jc w:val="both"/>
        <w:rPr>
          <w:rFonts w:ascii="Times New Roman" w:hAnsi="Times New Roman"/>
          <w:sz w:val="24"/>
          <w:szCs w:val="24"/>
        </w:rPr>
      </w:pPr>
      <w:r>
        <w:rPr>
          <w:rFonts w:ascii="Times New Roman" w:hAnsi="Times New Roman"/>
          <w:spacing w:val="-3"/>
          <w:sz w:val="24"/>
          <w:szCs w:val="24"/>
        </w:rPr>
        <w:t>•</w:t>
      </w:r>
      <w:r w:rsidRPr="008F6390">
        <w:rPr>
          <w:rFonts w:ascii="Times New Roman" w:hAnsi="Times New Roman"/>
          <w:spacing w:val="-3"/>
          <w:sz w:val="24"/>
          <w:szCs w:val="24"/>
        </w:rPr>
        <w:t xml:space="preserve"> размещение полос земель связи на землях наименее пригодных для сельско</w:t>
      </w:r>
      <w:r w:rsidRPr="008F6390">
        <w:rPr>
          <w:rFonts w:ascii="Times New Roman" w:hAnsi="Times New Roman"/>
          <w:spacing w:val="-2"/>
          <w:sz w:val="24"/>
          <w:szCs w:val="24"/>
        </w:rPr>
        <w:t xml:space="preserve">го </w:t>
      </w:r>
      <w:r w:rsidRPr="008F6390">
        <w:rPr>
          <w:rFonts w:ascii="Times New Roman" w:hAnsi="Times New Roman"/>
          <w:sz w:val="24"/>
          <w:szCs w:val="24"/>
        </w:rPr>
        <w:t>хозяйства по показателям загрязнения выбросами автомобильного транспорта;</w:t>
      </w:r>
    </w:p>
    <w:p w:rsidR="008A0F8C" w:rsidRPr="008F6390" w:rsidRDefault="008A0F8C" w:rsidP="00344583">
      <w:pPr>
        <w:spacing w:after="0" w:line="240" w:lineRule="auto"/>
        <w:ind w:firstLine="567"/>
        <w:jc w:val="both"/>
        <w:rPr>
          <w:rFonts w:ascii="Times New Roman" w:hAnsi="Times New Roman"/>
          <w:sz w:val="24"/>
          <w:szCs w:val="24"/>
        </w:rPr>
      </w:pPr>
      <w:r>
        <w:rPr>
          <w:rFonts w:ascii="Times New Roman" w:hAnsi="Times New Roman"/>
          <w:sz w:val="24"/>
          <w:szCs w:val="24"/>
        </w:rPr>
        <w:t>•</w:t>
      </w:r>
      <w:r w:rsidRPr="008F6390">
        <w:rPr>
          <w:rFonts w:ascii="Times New Roman" w:hAnsi="Times New Roman"/>
          <w:sz w:val="24"/>
          <w:szCs w:val="24"/>
        </w:rPr>
        <w:t xml:space="preserve"> соблюдение допустимых расстояний приближения полосы земель связи к границе полосы отвода автомобильных дорог.</w:t>
      </w:r>
    </w:p>
    <w:p w:rsidR="008A0F8C"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6</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В отдельных случаях, на коротких участках, допускается отклонение трассы кабельной линии связи от автомобильной дороги в целях ее спрямления для сокращения длины трассы.</w:t>
      </w:r>
    </w:p>
    <w:p w:rsidR="008A0F8C" w:rsidRPr="008F6390" w:rsidRDefault="008A0F8C" w:rsidP="00344583">
      <w:pPr>
        <w:spacing w:after="0" w:line="240" w:lineRule="auto"/>
        <w:ind w:firstLine="567"/>
        <w:jc w:val="both"/>
        <w:rPr>
          <w:rFonts w:ascii="Times New Roman" w:hAnsi="Times New Roman"/>
          <w:sz w:val="24"/>
          <w:szCs w:val="24"/>
        </w:rPr>
      </w:pPr>
      <w:r w:rsidRPr="008F6390">
        <w:rPr>
          <w:rFonts w:ascii="Times New Roman" w:hAnsi="Times New Roman"/>
          <w:sz w:val="24"/>
          <w:szCs w:val="24"/>
        </w:rPr>
        <w:lastRenderedPageBreak/>
        <w:t>Отклонение трасс кабельных линий от автомобильных дорог допускается также при вынужденных обходах болот, зон возможных затоплений и оползней.</w:t>
      </w:r>
    </w:p>
    <w:p w:rsidR="008A0F8C"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7</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 xml:space="preserve">Трассу кабельной линии вне населенных пунктов следует </w:t>
      </w:r>
      <w:r w:rsidR="008A0F8C" w:rsidRPr="008F6390">
        <w:rPr>
          <w:rFonts w:ascii="Times New Roman" w:hAnsi="Times New Roman"/>
          <w:spacing w:val="-3"/>
          <w:sz w:val="24"/>
          <w:szCs w:val="24"/>
        </w:rPr>
        <w:t>выбирать в зависимости от конкретных условий на всех земельных участках,</w:t>
      </w:r>
      <w:r w:rsidR="008A0F8C" w:rsidRPr="008F6390">
        <w:rPr>
          <w:rFonts w:ascii="Times New Roman" w:hAnsi="Times New Roman"/>
          <w:sz w:val="24"/>
          <w:szCs w:val="24"/>
        </w:rPr>
        <w:t xml:space="preserve"> в том числе в полосах отвода автомобильных и железных дорог, охранных и запретных зонах, а также на автодорожных и железнодорожных мостах, в коллекторах и тоннелях автомобильных и железных дорог.</w:t>
      </w:r>
    </w:p>
    <w:p w:rsidR="008A0F8C"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8</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 xml:space="preserve">Проектирование кабельной линии в полосе отвода автомобильных дорог допускается в особо неблагоприятных условиях местности в придорожной зоне – переувлажненные грунты (болота, трясина) глубиной более 2 м, неустойчивые (подвижные) грунты и оползневые участки, застроенность. </w:t>
      </w:r>
    </w:p>
    <w:p w:rsidR="008A0F8C" w:rsidRPr="008F6390" w:rsidRDefault="008A0F8C" w:rsidP="00344583">
      <w:pPr>
        <w:spacing w:after="0" w:line="240" w:lineRule="auto"/>
        <w:ind w:firstLine="567"/>
        <w:jc w:val="both"/>
        <w:rPr>
          <w:rFonts w:ascii="Times New Roman" w:hAnsi="Times New Roman"/>
          <w:sz w:val="24"/>
          <w:szCs w:val="24"/>
        </w:rPr>
      </w:pPr>
      <w:r w:rsidRPr="008F6390">
        <w:rPr>
          <w:rFonts w:ascii="Times New Roman" w:hAnsi="Times New Roman"/>
          <w:sz w:val="24"/>
          <w:szCs w:val="24"/>
        </w:rPr>
        <w:t>В исключительных случаях допускается размещение кабельной линии по обочине автомобильной дороги.</w:t>
      </w:r>
    </w:p>
    <w:p w:rsidR="008A0F8C"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.2.6.1</w:t>
      </w:r>
      <w:r w:rsidR="00E73353">
        <w:rPr>
          <w:rFonts w:ascii="Times New Roman" w:hAnsi="Times New Roman"/>
          <w:sz w:val="24"/>
          <w:szCs w:val="24"/>
        </w:rPr>
        <w:t>9</w:t>
      </w:r>
      <w:r w:rsidR="00E73353" w:rsidRPr="00E73353">
        <w:rPr>
          <w:rFonts w:ascii="Times New Roman" w:hAnsi="Times New Roman"/>
          <w:sz w:val="24"/>
          <w:szCs w:val="24"/>
        </w:rPr>
        <w:t>.</w:t>
      </w:r>
      <w:r w:rsidR="00E73353">
        <w:rPr>
          <w:b/>
          <w:szCs w:val="24"/>
        </w:rPr>
        <w:t xml:space="preserve"> </w:t>
      </w:r>
      <w:r w:rsidR="008A0F8C" w:rsidRPr="008F6390">
        <w:rPr>
          <w:rFonts w:ascii="Times New Roman" w:hAnsi="Times New Roman"/>
          <w:sz w:val="24"/>
          <w:szCs w:val="24"/>
        </w:rPr>
        <w:t xml:space="preserve">При отсутствии дорог трассы кабельных линий связи следует, по возможности, размещать на землях несельскохозяйственного назначения, на непригодных для сельского хозяйства либо на сельскохозяйственных угодьях худшего качества по кадастровой оценке, а также на землях лесного фонда за счет </w:t>
      </w:r>
      <w:r w:rsidR="008A0F8C" w:rsidRPr="008F6390">
        <w:rPr>
          <w:rFonts w:ascii="Times New Roman" w:hAnsi="Times New Roman"/>
          <w:spacing w:val="-2"/>
          <w:sz w:val="24"/>
          <w:szCs w:val="24"/>
        </w:rPr>
        <w:t>непокрытых лесом площадей, занятых малоценными насаждениями, с максимальным</w:t>
      </w:r>
      <w:r w:rsidR="008A0F8C" w:rsidRPr="008F6390">
        <w:rPr>
          <w:rFonts w:ascii="Times New Roman" w:hAnsi="Times New Roman"/>
          <w:sz w:val="24"/>
          <w:szCs w:val="24"/>
        </w:rPr>
        <w:t xml:space="preserve"> использованием существующих просек.</w:t>
      </w:r>
    </w:p>
    <w:p w:rsidR="00344583"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20</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Необслуживаемые усилительные и регенерационные пункты следует проектировать вдоль трассы кабельной линии, по возможности, в непосредственной </w:t>
      </w:r>
      <w:r w:rsidR="00344583" w:rsidRPr="008F6390">
        <w:rPr>
          <w:rFonts w:ascii="Times New Roman" w:hAnsi="Times New Roman"/>
          <w:spacing w:val="-3"/>
          <w:sz w:val="24"/>
          <w:szCs w:val="24"/>
        </w:rPr>
        <w:t>близости от оси прокладки кабеля, как правило, в незаболоченных и незатапливаемых</w:t>
      </w:r>
      <w:r w:rsidR="00344583" w:rsidRPr="008F6390">
        <w:rPr>
          <w:rFonts w:ascii="Times New Roman" w:hAnsi="Times New Roman"/>
          <w:sz w:val="24"/>
          <w:szCs w:val="24"/>
        </w:rPr>
        <w:t xml:space="preserve"> паводковыми водами местах. При невозможности выполнения этих требований проектом должны быть предусмотрены нормальные условия их эксплуатации (проектирование подходов и др.).</w:t>
      </w:r>
    </w:p>
    <w:p w:rsidR="00344583"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21</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На территории </w:t>
      </w:r>
      <w:r w:rsidR="002E7DE0">
        <w:rPr>
          <w:rFonts w:ascii="Times New Roman" w:hAnsi="Times New Roman"/>
          <w:sz w:val="24"/>
          <w:szCs w:val="24"/>
        </w:rPr>
        <w:t xml:space="preserve">сельских </w:t>
      </w:r>
      <w:r w:rsidR="00344583" w:rsidRPr="008F6390">
        <w:rPr>
          <w:rFonts w:ascii="Times New Roman" w:hAnsi="Times New Roman"/>
          <w:sz w:val="24"/>
          <w:szCs w:val="24"/>
        </w:rPr>
        <w:t>населенных пунктов следует проектировать трубопроводы кабельной канализации. При проектировании трасс кабельной канализации необходимо стремиться к тому, чтобы количество пересечений с уличными проездами, дорогами и рельсовыми путями было наименьшим.</w:t>
      </w:r>
    </w:p>
    <w:p w:rsidR="00344583" w:rsidRPr="008F6390" w:rsidRDefault="00344583" w:rsidP="00344583">
      <w:pPr>
        <w:spacing w:after="0" w:line="240" w:lineRule="auto"/>
        <w:ind w:firstLine="567"/>
        <w:jc w:val="both"/>
        <w:rPr>
          <w:rFonts w:ascii="Times New Roman" w:hAnsi="Times New Roman"/>
          <w:sz w:val="24"/>
          <w:szCs w:val="24"/>
        </w:rPr>
      </w:pPr>
      <w:r w:rsidRPr="008F6390">
        <w:rPr>
          <w:rFonts w:ascii="Times New Roman" w:hAnsi="Times New Roman"/>
          <w:sz w:val="24"/>
          <w:szCs w:val="24"/>
        </w:rPr>
        <w:t>В населенных пунктах прокладка кабельной линии в грунт допускается на участках, не имеющих законченной горизонтальной и вертикальной планировки, подверженных пучению, заболоченных, по улицам, подлежащим закрытию, перепланировке или реконструкции и в пригородных зонах.</w:t>
      </w:r>
    </w:p>
    <w:p w:rsidR="00344583" w:rsidRPr="008F6390" w:rsidRDefault="00D56F3A" w:rsidP="00344583">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22</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Подвеску кабелей связи на опорах воздушных линий допускается предусматривать на распреде</w:t>
      </w:r>
      <w:r w:rsidR="002E7DE0">
        <w:rPr>
          <w:rFonts w:ascii="Times New Roman" w:hAnsi="Times New Roman"/>
          <w:sz w:val="24"/>
          <w:szCs w:val="24"/>
        </w:rPr>
        <w:t xml:space="preserve">лительных участках абонентских </w:t>
      </w:r>
      <w:r w:rsidR="00344583" w:rsidRPr="008F6390">
        <w:rPr>
          <w:rFonts w:ascii="Times New Roman" w:hAnsi="Times New Roman"/>
          <w:sz w:val="24"/>
          <w:szCs w:val="24"/>
        </w:rPr>
        <w:t>телефонных сетей при телефонизации районов индивидуальной застройки, на абонентских и межстанционных линиях сельских телефонных сетей, а также на внутризоновых сетях (в районах, где подземная прокладка кабелей затруднена, на переходе кабельных линий через глубокие овраги и реки и др.).</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23</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Подвеску кабелей сельских телефонных сетей следует предусматривать на опорах существующих воздушных линий связи. Проектирование новых опор для этих целей допускается при соответствующем обосновании. На территории населенных пунктов могут быть использованы стоечные опоры, устанавливаемые на крышах зданий.</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24</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При проектировании воздушных линий связи в пределах придорожных полос следует соблюдать следующие требования: </w:t>
      </w:r>
    </w:p>
    <w:p w:rsidR="00344583" w:rsidRPr="008F6390" w:rsidRDefault="007B3F19" w:rsidP="007B3F19">
      <w:pPr>
        <w:spacing w:after="0" w:line="240" w:lineRule="auto"/>
        <w:ind w:firstLine="567"/>
        <w:jc w:val="both"/>
        <w:rPr>
          <w:rFonts w:ascii="Times New Roman" w:hAnsi="Times New Roman"/>
          <w:sz w:val="24"/>
          <w:szCs w:val="24"/>
        </w:rPr>
      </w:pPr>
      <w:r>
        <w:rPr>
          <w:rFonts w:ascii="Times New Roman" w:hAnsi="Times New Roman"/>
          <w:sz w:val="24"/>
          <w:szCs w:val="24"/>
        </w:rPr>
        <w:t>•</w:t>
      </w:r>
      <w:r w:rsidR="00344583" w:rsidRPr="008F6390">
        <w:rPr>
          <w:rFonts w:ascii="Times New Roman" w:hAnsi="Times New Roman"/>
          <w:sz w:val="24"/>
          <w:szCs w:val="24"/>
        </w:rPr>
        <w:t xml:space="preserve"> для подъезда к </w:t>
      </w:r>
      <w:r w:rsidR="00344583" w:rsidRPr="008F6390">
        <w:rPr>
          <w:rFonts w:ascii="Times New Roman" w:hAnsi="Times New Roman"/>
          <w:bCs/>
          <w:spacing w:val="-2"/>
          <w:sz w:val="24"/>
          <w:szCs w:val="24"/>
        </w:rPr>
        <w:t>областному</w:t>
      </w:r>
      <w:r w:rsidR="00344583" w:rsidRPr="008F6390">
        <w:rPr>
          <w:rFonts w:ascii="Times New Roman" w:hAnsi="Times New Roman"/>
          <w:sz w:val="24"/>
          <w:szCs w:val="24"/>
        </w:rPr>
        <w:t xml:space="preserve"> центру, для участков федеральных автомобильных дорог, </w:t>
      </w:r>
      <w:r w:rsidR="00344583" w:rsidRPr="008F6390">
        <w:rPr>
          <w:rFonts w:ascii="Times New Roman" w:hAnsi="Times New Roman"/>
          <w:spacing w:val="-2"/>
          <w:sz w:val="24"/>
          <w:szCs w:val="24"/>
        </w:rPr>
        <w:t>построенных в обход населенных пунктов, расстояние от границы полосы отвода федеральной авто</w:t>
      </w:r>
      <w:r w:rsidR="00344583" w:rsidRPr="008F6390">
        <w:rPr>
          <w:rFonts w:ascii="Times New Roman" w:hAnsi="Times New Roman"/>
          <w:sz w:val="24"/>
          <w:szCs w:val="24"/>
        </w:rPr>
        <w:t xml:space="preserve">мобильной дороги до основания опор воздушных линий связи должно составлять не менее 50 м; </w:t>
      </w:r>
    </w:p>
    <w:p w:rsidR="00344583" w:rsidRPr="008F6390" w:rsidRDefault="007B3F19" w:rsidP="007B3F19">
      <w:pPr>
        <w:spacing w:after="0" w:line="240" w:lineRule="auto"/>
        <w:ind w:firstLine="567"/>
        <w:jc w:val="both"/>
        <w:rPr>
          <w:rFonts w:ascii="Times New Roman" w:hAnsi="Times New Roman"/>
          <w:sz w:val="24"/>
          <w:szCs w:val="24"/>
        </w:rPr>
      </w:pPr>
      <w:r>
        <w:rPr>
          <w:rFonts w:ascii="Times New Roman" w:hAnsi="Times New Roman"/>
          <w:sz w:val="24"/>
          <w:szCs w:val="24"/>
        </w:rPr>
        <w:t>•</w:t>
      </w:r>
      <w:r w:rsidR="00344583" w:rsidRPr="008F6390">
        <w:rPr>
          <w:rFonts w:ascii="Times New Roman" w:hAnsi="Times New Roman"/>
          <w:sz w:val="24"/>
          <w:szCs w:val="24"/>
        </w:rPr>
        <w:t xml:space="preserve"> для автомобильных дорог I-IV категорий, а также в границах населенных пунктов до границ застройки, расстояние от границы полосы отвода федеральной автомобильной дороги до основания опор воздушных линий связи должно составлять не менее 25 м.</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E73353" w:rsidRPr="00E73353">
        <w:rPr>
          <w:rFonts w:ascii="Times New Roman" w:hAnsi="Times New Roman"/>
          <w:sz w:val="24"/>
          <w:szCs w:val="24"/>
        </w:rPr>
        <w:t>.2.6.</w:t>
      </w:r>
      <w:r w:rsidR="00E73353">
        <w:rPr>
          <w:rFonts w:ascii="Times New Roman" w:hAnsi="Times New Roman"/>
          <w:sz w:val="24"/>
          <w:szCs w:val="24"/>
        </w:rPr>
        <w:t>25</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pacing w:val="-4"/>
          <w:sz w:val="24"/>
          <w:szCs w:val="24"/>
        </w:rPr>
        <w:t>В местах пересечения автомобильных федеральных дорог воздушными линиями</w:t>
      </w:r>
      <w:r w:rsidR="00344583" w:rsidRPr="008F6390">
        <w:rPr>
          <w:rFonts w:ascii="Times New Roman" w:hAnsi="Times New Roman"/>
          <w:sz w:val="24"/>
          <w:szCs w:val="24"/>
        </w:rPr>
        <w:t xml:space="preserve"> связи расстояние от основания каждой из опор линии до бровки земляного полотна автомобильной дороги должно быть не менее высоты опоры плюс 5 м, но во всех случаях не менее 25 м.</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26</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Кабельные переходы через водные преграды, в зависимости от назначения линий и местных условий, могут проектироваться прокладываемыми под водой, по мостам и на опорах. </w:t>
      </w:r>
    </w:p>
    <w:p w:rsidR="00344583" w:rsidRDefault="00344583" w:rsidP="007B3F19">
      <w:pPr>
        <w:spacing w:after="0" w:line="240" w:lineRule="auto"/>
        <w:ind w:firstLine="567"/>
        <w:jc w:val="both"/>
        <w:rPr>
          <w:rFonts w:ascii="Times New Roman" w:hAnsi="Times New Roman"/>
          <w:sz w:val="24"/>
          <w:szCs w:val="24"/>
        </w:rPr>
      </w:pPr>
      <w:r w:rsidRPr="008F6390">
        <w:rPr>
          <w:rFonts w:ascii="Times New Roman" w:hAnsi="Times New Roman"/>
          <w:spacing w:val="-4"/>
          <w:sz w:val="24"/>
          <w:szCs w:val="24"/>
        </w:rPr>
        <w:t>Кабельные переходы через водные преграды размещаются в соответст</w:t>
      </w:r>
      <w:r w:rsidRPr="008F6390">
        <w:rPr>
          <w:rFonts w:ascii="Times New Roman" w:hAnsi="Times New Roman"/>
          <w:sz w:val="24"/>
          <w:szCs w:val="24"/>
        </w:rPr>
        <w:t xml:space="preserve">вии с требованиями к проектированию линейно-кабельных сооружений. </w:t>
      </w:r>
    </w:p>
    <w:p w:rsidR="00A44BDD" w:rsidRPr="007E41EC" w:rsidRDefault="00D56F3A" w:rsidP="00A44BDD">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27</w:t>
      </w:r>
      <w:r w:rsidR="00E73353" w:rsidRPr="00E73353">
        <w:rPr>
          <w:rFonts w:ascii="Times New Roman" w:hAnsi="Times New Roman"/>
          <w:sz w:val="24"/>
          <w:szCs w:val="24"/>
        </w:rPr>
        <w:t>.</w:t>
      </w:r>
      <w:r w:rsidR="00E73353">
        <w:rPr>
          <w:b/>
          <w:szCs w:val="24"/>
        </w:rPr>
        <w:t xml:space="preserve"> </w:t>
      </w:r>
      <w:r w:rsidR="00A44BDD">
        <w:rPr>
          <w:rFonts w:ascii="Times New Roman" w:hAnsi="Times New Roman"/>
          <w:sz w:val="24"/>
          <w:szCs w:val="24"/>
        </w:rPr>
        <w:t>П</w:t>
      </w:r>
      <w:r w:rsidR="00A44BDD" w:rsidRPr="007E41EC">
        <w:rPr>
          <w:rFonts w:ascii="Times New Roman" w:hAnsi="Times New Roman"/>
          <w:sz w:val="24"/>
          <w:szCs w:val="24"/>
        </w:rPr>
        <w:t>рокладка кабельной линии в грунт допускается на участках, не имеющих законченной горизонтальной и вертикальной планировки, подверженных пучению, заболоченных, по улицам, подлежащих закрытию, перепланировке или реконструкции и в пригородных зонах.</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t>При выборах трасс кабельной канализации необходимо стремиться к тому, чтобы число пересечений с уличными проездами, дорогами и рельсовыми путями было наименьшим.</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28</w:t>
      </w:r>
      <w:r w:rsidR="00E73353" w:rsidRPr="00E73353">
        <w:rPr>
          <w:rFonts w:ascii="Times New Roman" w:hAnsi="Times New Roman"/>
          <w:sz w:val="24"/>
          <w:szCs w:val="24"/>
        </w:rPr>
        <w:t>.</w:t>
      </w:r>
      <w:r w:rsidR="00E73353">
        <w:rPr>
          <w:b/>
          <w:szCs w:val="24"/>
        </w:rPr>
        <w:t xml:space="preserve"> </w:t>
      </w:r>
      <w:r w:rsidRPr="007E41EC">
        <w:rPr>
          <w:rFonts w:ascii="Times New Roman" w:hAnsi="Times New Roman"/>
          <w:sz w:val="24"/>
          <w:szCs w:val="24"/>
        </w:rPr>
        <w:t>Смотровые устройства (колодцы) кабельной канализации должны  устанавливаться:</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Pr>
          <w:rFonts w:ascii="Times New Roman" w:hAnsi="Times New Roman"/>
          <w:sz w:val="24"/>
          <w:szCs w:val="24"/>
        </w:rPr>
        <w:t>•</w:t>
      </w:r>
      <w:r w:rsidRPr="007E41EC">
        <w:rPr>
          <w:rFonts w:ascii="Times New Roman" w:hAnsi="Times New Roman"/>
          <w:sz w:val="24"/>
          <w:szCs w:val="24"/>
        </w:rPr>
        <w:t xml:space="preserve"> проходные – на прямолинейных участках трасс, в местах поворота трассы не более чем на 15 градусов,  а также при изменении глубины заложения трубопровода;</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Pr>
          <w:rFonts w:ascii="Times New Roman" w:hAnsi="Times New Roman"/>
          <w:sz w:val="24"/>
          <w:szCs w:val="24"/>
        </w:rPr>
        <w:t>•</w:t>
      </w:r>
      <w:r w:rsidRPr="007E41EC">
        <w:rPr>
          <w:rFonts w:ascii="Times New Roman" w:hAnsi="Times New Roman"/>
          <w:sz w:val="24"/>
          <w:szCs w:val="24"/>
        </w:rPr>
        <w:t xml:space="preserve"> угловые – в местах поворота трассы более чем на 15 градусов;</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Pr>
          <w:rFonts w:ascii="Times New Roman" w:hAnsi="Times New Roman"/>
          <w:sz w:val="24"/>
          <w:szCs w:val="24"/>
        </w:rPr>
        <w:t>•</w:t>
      </w:r>
      <w:r w:rsidRPr="007E41EC">
        <w:rPr>
          <w:rFonts w:ascii="Times New Roman" w:hAnsi="Times New Roman"/>
          <w:sz w:val="24"/>
          <w:szCs w:val="24"/>
        </w:rPr>
        <w:t xml:space="preserve"> разветвительные – в местах разветвления трассы на два (три) направления;</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Pr>
          <w:rFonts w:ascii="Times New Roman" w:hAnsi="Times New Roman"/>
          <w:sz w:val="24"/>
          <w:szCs w:val="24"/>
        </w:rPr>
        <w:t>•</w:t>
      </w:r>
      <w:r w:rsidRPr="007E41EC">
        <w:rPr>
          <w:rFonts w:ascii="Times New Roman" w:hAnsi="Times New Roman"/>
          <w:sz w:val="24"/>
          <w:szCs w:val="24"/>
        </w:rPr>
        <w:t xml:space="preserve"> станционные – в местах вода кабелей в здания телефонных станций.</w:t>
      </w:r>
    </w:p>
    <w:p w:rsidR="00A44BDD" w:rsidRPr="007E41EC" w:rsidRDefault="00A44BDD" w:rsidP="00A44BDD">
      <w:pPr>
        <w:tabs>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t>Расстояние между колодцами кабельной канализации не должны превышать 150 м, а при прокладке кабелей с количеством пар 1400 и выше – 120 метров.</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29</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При застройке новых территорий следует предусматривать устройство сетей распределительных систем кабельного телевидения (СРСКТ) с диапазоном частот от 5 до 862 МГц.</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30</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Техническая емкость СРСКТ на дом определяется суммой емкости СРСКТ каждого подъезда, которая, в свою очередь, определяется произведением технической емкости этажа на количество этажей в подъезде. Техническая емкость СРСКТ этажа определяется суммой СРСКТ каждой квартиры, рассчитываемой как количество жилых комнат в квартире плюс 1.</w:t>
      </w:r>
    </w:p>
    <w:p w:rsidR="00344583" w:rsidRPr="008F6390" w:rsidRDefault="00D56F3A" w:rsidP="007B3F19">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31</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При проектировании и реконструкции кварталов (микрорайонов) следует избегать образования «теневых зон», то есть территорий, на которых уровни приема телевизионных каналов на выходе абонентских розеток ниже уровней, определенных ГОСТ Р 52023-2003. </w:t>
      </w:r>
    </w:p>
    <w:p w:rsidR="00344583" w:rsidRPr="008F6390" w:rsidRDefault="00D56F3A" w:rsidP="004C785D">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3</w:t>
      </w:r>
      <w:r>
        <w:rPr>
          <w:rFonts w:ascii="Times New Roman" w:hAnsi="Times New Roman"/>
          <w:sz w:val="24"/>
          <w:szCs w:val="24"/>
        </w:rPr>
        <w:t>2</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При подготовке документов территориального планирования </w:t>
      </w:r>
      <w:r w:rsidR="009723C3">
        <w:rPr>
          <w:rFonts w:ascii="Times New Roman" w:hAnsi="Times New Roman"/>
          <w:sz w:val="24"/>
          <w:szCs w:val="24"/>
        </w:rPr>
        <w:t xml:space="preserve">сельского </w:t>
      </w:r>
      <w:r>
        <w:rPr>
          <w:rFonts w:ascii="Times New Roman" w:hAnsi="Times New Roman"/>
          <w:sz w:val="24"/>
          <w:szCs w:val="24"/>
        </w:rPr>
        <w:t xml:space="preserve">поселения </w:t>
      </w:r>
      <w:r w:rsidR="00344583" w:rsidRPr="008F6390">
        <w:rPr>
          <w:rFonts w:ascii="Times New Roman" w:hAnsi="Times New Roman"/>
          <w:sz w:val="24"/>
          <w:szCs w:val="24"/>
        </w:rPr>
        <w:t>следует предусматривать проектирование базовых станций для систем мобильной связи, цифровой магистральной внутризоновой сети на оптико-волоконном кабеле в целях создания транспортной среды для организации служб, предоставляющих услуги связи, в том числе автоматической международной и междугородной связи, мобильной связи, доступа к сети Интернет, и другие виды обслуживания согласно Федеральной целевой программе «Развитие телерадиовещания в Российской Федерации на 2009-2015 годы», утвержденной Постановлением Правительства Российской Федерации от 03.12.2009 № 985.</w:t>
      </w:r>
    </w:p>
    <w:p w:rsidR="00344583" w:rsidRPr="008F6390" w:rsidRDefault="00D56F3A" w:rsidP="004C785D">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sidR="00E73353">
        <w:rPr>
          <w:rFonts w:ascii="Times New Roman" w:hAnsi="Times New Roman"/>
          <w:sz w:val="24"/>
          <w:szCs w:val="24"/>
        </w:rPr>
        <w:t>3</w:t>
      </w:r>
      <w:r>
        <w:rPr>
          <w:rFonts w:ascii="Times New Roman" w:hAnsi="Times New Roman"/>
          <w:sz w:val="24"/>
          <w:szCs w:val="24"/>
        </w:rPr>
        <w:t>3.</w:t>
      </w:r>
      <w:r w:rsidR="00E73353">
        <w:rPr>
          <w:b/>
          <w:szCs w:val="24"/>
        </w:rPr>
        <w:t xml:space="preserve"> </w:t>
      </w:r>
      <w:r w:rsidR="00344583" w:rsidRPr="008F6390">
        <w:rPr>
          <w:rFonts w:ascii="Times New Roman" w:hAnsi="Times New Roman"/>
          <w:sz w:val="24"/>
          <w:szCs w:val="24"/>
        </w:rPr>
        <w:t>Уровни электромагнитных излучений не должны превышать предельно-допустимые уровни (ПДУ) согласно приложению 1 СанПиН 2.1.8/2.2.4.1383-03.</w:t>
      </w:r>
    </w:p>
    <w:p w:rsidR="00344583" w:rsidRPr="008F6390" w:rsidRDefault="00D56F3A" w:rsidP="004C785D">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Pr>
          <w:rFonts w:ascii="Times New Roman" w:hAnsi="Times New Roman"/>
          <w:sz w:val="24"/>
          <w:szCs w:val="24"/>
        </w:rPr>
        <w:t>34</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 xml:space="preserve">Для жилого района или нескольких </w:t>
      </w:r>
      <w:r w:rsidR="00344583" w:rsidRPr="008F6390">
        <w:rPr>
          <w:rFonts w:ascii="Times New Roman" w:hAnsi="Times New Roman"/>
          <w:bCs/>
          <w:sz w:val="24"/>
          <w:szCs w:val="24"/>
        </w:rPr>
        <w:t>кварталов (микрорайонов)</w:t>
      </w:r>
      <w:r w:rsidR="00344583" w:rsidRPr="008F6390">
        <w:rPr>
          <w:rFonts w:ascii="Times New Roman" w:hAnsi="Times New Roman"/>
          <w:sz w:val="24"/>
          <w:szCs w:val="24"/>
        </w:rPr>
        <w:t xml:space="preserve"> следует проектировать объединенный диспетчерский пункт для сбора информации о работе инженерного оборудования (в том числе противопожарного) от всех зданий, расположенных в жилом районе, </w:t>
      </w:r>
      <w:r w:rsidR="00344583" w:rsidRPr="008F6390">
        <w:rPr>
          <w:rFonts w:ascii="Times New Roman" w:hAnsi="Times New Roman"/>
          <w:bCs/>
          <w:sz w:val="24"/>
          <w:szCs w:val="24"/>
        </w:rPr>
        <w:t>группе кварталов (микрорайонов)</w:t>
      </w:r>
      <w:r w:rsidR="00344583" w:rsidRPr="008F6390">
        <w:rPr>
          <w:rFonts w:ascii="Times New Roman" w:hAnsi="Times New Roman"/>
          <w:sz w:val="24"/>
          <w:szCs w:val="24"/>
        </w:rPr>
        <w:t xml:space="preserve">. Диспетчерские </w:t>
      </w:r>
      <w:r w:rsidR="00344583" w:rsidRPr="008F6390">
        <w:rPr>
          <w:rFonts w:ascii="Times New Roman" w:hAnsi="Times New Roman"/>
          <w:sz w:val="24"/>
          <w:szCs w:val="24"/>
        </w:rPr>
        <w:lastRenderedPageBreak/>
        <w:t>пункты, как правило, следует проектировать в центре обслуживаемой территории в зданиях эксплуатационных служб или в обслуживаемых зданиях.</w:t>
      </w:r>
    </w:p>
    <w:p w:rsidR="00344583" w:rsidRPr="008F6390" w:rsidRDefault="00D56F3A" w:rsidP="004C785D">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Pr>
          <w:rFonts w:ascii="Times New Roman" w:hAnsi="Times New Roman"/>
          <w:sz w:val="24"/>
          <w:szCs w:val="24"/>
        </w:rPr>
        <w:t>35</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bCs/>
          <w:sz w:val="24"/>
          <w:szCs w:val="24"/>
        </w:rPr>
        <w:t>При проектировании многоквартирных жилых зданий следует предусматривать узлы учета коммунальных услуг с автоматизированной передачей информации о потребляемых объемах коммунальных услуг в диспетчерские пункты.</w:t>
      </w:r>
    </w:p>
    <w:p w:rsidR="00344583" w:rsidRPr="008F6390" w:rsidRDefault="00D56F3A" w:rsidP="004C785D">
      <w:pPr>
        <w:spacing w:after="0" w:line="240" w:lineRule="auto"/>
        <w:ind w:firstLine="567"/>
        <w:jc w:val="both"/>
        <w:rPr>
          <w:rFonts w:ascii="Times New Roman" w:hAnsi="Times New Roman"/>
          <w:sz w:val="24"/>
          <w:szCs w:val="24"/>
        </w:rPr>
      </w:pPr>
      <w:r>
        <w:rPr>
          <w:rFonts w:ascii="Times New Roman" w:hAnsi="Times New Roman"/>
          <w:sz w:val="24"/>
          <w:szCs w:val="24"/>
        </w:rPr>
        <w:t>6</w:t>
      </w:r>
      <w:r w:rsidR="00E73353" w:rsidRPr="00E73353">
        <w:rPr>
          <w:rFonts w:ascii="Times New Roman" w:hAnsi="Times New Roman"/>
          <w:sz w:val="24"/>
          <w:szCs w:val="24"/>
        </w:rPr>
        <w:t>.2.6.</w:t>
      </w:r>
      <w:r>
        <w:rPr>
          <w:rFonts w:ascii="Times New Roman" w:hAnsi="Times New Roman"/>
          <w:sz w:val="24"/>
          <w:szCs w:val="24"/>
        </w:rPr>
        <w:t>36</w:t>
      </w:r>
      <w:r w:rsidR="00E73353" w:rsidRPr="00E73353">
        <w:rPr>
          <w:rFonts w:ascii="Times New Roman" w:hAnsi="Times New Roman"/>
          <w:sz w:val="24"/>
          <w:szCs w:val="24"/>
        </w:rPr>
        <w:t>.</w:t>
      </w:r>
      <w:r w:rsidR="00E73353">
        <w:rPr>
          <w:b/>
          <w:szCs w:val="24"/>
        </w:rPr>
        <w:t xml:space="preserve"> </w:t>
      </w:r>
      <w:r w:rsidR="00344583" w:rsidRPr="008F6390">
        <w:rPr>
          <w:rFonts w:ascii="Times New Roman" w:hAnsi="Times New Roman"/>
          <w:sz w:val="24"/>
          <w:szCs w:val="24"/>
        </w:rPr>
        <w:t>Установки пожаротушения и сигнализации проектируются в соответствии с требованиями СП 5.13130.2009, НПБ 88-2001*.</w:t>
      </w:r>
    </w:p>
    <w:p w:rsidR="00344583" w:rsidRPr="008F6390" w:rsidRDefault="00D56F3A" w:rsidP="004C785D">
      <w:pPr>
        <w:spacing w:after="0" w:line="240" w:lineRule="auto"/>
        <w:ind w:firstLine="567"/>
        <w:jc w:val="both"/>
        <w:rPr>
          <w:rFonts w:ascii="Times New Roman" w:hAnsi="Times New Roman"/>
          <w:spacing w:val="-3"/>
          <w:sz w:val="24"/>
          <w:szCs w:val="24"/>
        </w:rPr>
      </w:pPr>
      <w:r>
        <w:rPr>
          <w:rFonts w:ascii="Times New Roman" w:hAnsi="Times New Roman"/>
          <w:sz w:val="24"/>
          <w:szCs w:val="24"/>
        </w:rPr>
        <w:t>6</w:t>
      </w:r>
      <w:r w:rsidR="004717A9" w:rsidRPr="00E73353">
        <w:rPr>
          <w:rFonts w:ascii="Times New Roman" w:hAnsi="Times New Roman"/>
          <w:sz w:val="24"/>
          <w:szCs w:val="24"/>
        </w:rPr>
        <w:t>.2.6.</w:t>
      </w:r>
      <w:r>
        <w:rPr>
          <w:rFonts w:ascii="Times New Roman" w:hAnsi="Times New Roman"/>
          <w:sz w:val="24"/>
          <w:szCs w:val="24"/>
        </w:rPr>
        <w:t>37</w:t>
      </w:r>
      <w:r w:rsidR="004717A9" w:rsidRPr="00E73353">
        <w:rPr>
          <w:rFonts w:ascii="Times New Roman" w:hAnsi="Times New Roman"/>
          <w:sz w:val="24"/>
          <w:szCs w:val="24"/>
        </w:rPr>
        <w:t>.</w:t>
      </w:r>
      <w:r w:rsidR="004717A9">
        <w:rPr>
          <w:b/>
          <w:szCs w:val="24"/>
        </w:rPr>
        <w:t xml:space="preserve"> </w:t>
      </w:r>
      <w:r w:rsidR="00344583" w:rsidRPr="008F6390">
        <w:rPr>
          <w:rFonts w:ascii="Times New Roman" w:hAnsi="Times New Roman"/>
          <w:spacing w:val="-3"/>
          <w:sz w:val="24"/>
          <w:szCs w:val="24"/>
        </w:rPr>
        <w:t>Использование участков, занятых объектами и линиями связи, а также общими коллекторами для подземных коммуникаций на территории жилого района, принимается по табл</w:t>
      </w:r>
      <w:r w:rsidR="002E7DE0">
        <w:rPr>
          <w:rFonts w:ascii="Times New Roman" w:hAnsi="Times New Roman"/>
          <w:spacing w:val="-3"/>
          <w:sz w:val="24"/>
          <w:szCs w:val="24"/>
        </w:rPr>
        <w:t>.84</w:t>
      </w:r>
      <w:r w:rsidR="00344583" w:rsidRPr="008F6390">
        <w:rPr>
          <w:rFonts w:ascii="Times New Roman" w:hAnsi="Times New Roman"/>
          <w:spacing w:val="-3"/>
          <w:sz w:val="24"/>
          <w:szCs w:val="24"/>
        </w:rPr>
        <w:t>.</w:t>
      </w:r>
    </w:p>
    <w:p w:rsidR="004C785D" w:rsidRPr="004C785D" w:rsidRDefault="004C785D" w:rsidP="004C785D">
      <w:pPr>
        <w:tabs>
          <w:tab w:val="left" w:pos="0"/>
          <w:tab w:val="left" w:pos="567"/>
        </w:tabs>
        <w:spacing w:after="0" w:line="240" w:lineRule="auto"/>
        <w:rPr>
          <w:rFonts w:ascii="Times New Roman" w:hAnsi="Times New Roman"/>
          <w:sz w:val="8"/>
          <w:szCs w:val="8"/>
        </w:rPr>
      </w:pPr>
    </w:p>
    <w:p w:rsidR="004C785D" w:rsidRPr="00053AC7" w:rsidRDefault="004C785D" w:rsidP="00053AC7">
      <w:pPr>
        <w:tabs>
          <w:tab w:val="left" w:pos="0"/>
          <w:tab w:val="left" w:pos="567"/>
        </w:tabs>
        <w:spacing w:after="0" w:line="240" w:lineRule="auto"/>
        <w:jc w:val="both"/>
        <w:rPr>
          <w:rFonts w:ascii="Times New Roman" w:hAnsi="Times New Roman"/>
          <w:b/>
          <w:i/>
          <w:sz w:val="24"/>
          <w:szCs w:val="24"/>
        </w:rPr>
      </w:pPr>
      <w:r w:rsidRPr="002F70C5">
        <w:rPr>
          <w:rFonts w:ascii="Times New Roman" w:hAnsi="Times New Roman"/>
          <w:i/>
          <w:sz w:val="24"/>
          <w:szCs w:val="24"/>
        </w:rPr>
        <w:t xml:space="preserve">Таблица </w:t>
      </w:r>
      <w:r w:rsidR="002E7DE0">
        <w:rPr>
          <w:rFonts w:ascii="Times New Roman" w:hAnsi="Times New Roman"/>
          <w:i/>
          <w:sz w:val="24"/>
          <w:szCs w:val="24"/>
        </w:rPr>
        <w:t>84</w:t>
      </w:r>
      <w:r w:rsidR="004717A9" w:rsidRPr="002F70C5">
        <w:rPr>
          <w:rFonts w:ascii="Times New Roman" w:hAnsi="Times New Roman"/>
          <w:i/>
          <w:sz w:val="24"/>
          <w:szCs w:val="24"/>
        </w:rPr>
        <w:t>.</w:t>
      </w:r>
      <w:r w:rsidRPr="00053AC7">
        <w:rPr>
          <w:rFonts w:ascii="Times New Roman" w:hAnsi="Times New Roman"/>
          <w:b/>
          <w:i/>
          <w:sz w:val="24"/>
          <w:szCs w:val="24"/>
        </w:rPr>
        <w:t xml:space="preserve"> - Использование участков, занятых объектами и линиями связи, а также общими коллекторами для подземных коммуникаций на территории жилого района</w:t>
      </w:r>
    </w:p>
    <w:p w:rsidR="004C785D" w:rsidRPr="004C785D" w:rsidRDefault="004C785D" w:rsidP="004C785D">
      <w:pPr>
        <w:tabs>
          <w:tab w:val="left" w:pos="0"/>
          <w:tab w:val="left" w:pos="567"/>
        </w:tabs>
        <w:spacing w:after="0" w:line="240" w:lineRule="auto"/>
        <w:jc w:val="center"/>
        <w:rPr>
          <w:rFonts w:ascii="Times New Roman" w:hAnsi="Times New Roman"/>
          <w:sz w:val="8"/>
          <w:szCs w:val="8"/>
        </w:rPr>
      </w:pPr>
    </w:p>
    <w:tbl>
      <w:tblPr>
        <w:tblStyle w:val="ad"/>
        <w:tblW w:w="0" w:type="auto"/>
        <w:tblInd w:w="108" w:type="dxa"/>
        <w:tblLook w:val="04A0"/>
      </w:tblPr>
      <w:tblGrid>
        <w:gridCol w:w="2977"/>
        <w:gridCol w:w="3969"/>
        <w:gridCol w:w="2410"/>
      </w:tblGrid>
      <w:tr w:rsidR="004C785D" w:rsidTr="00C4418E">
        <w:tc>
          <w:tcPr>
            <w:tcW w:w="2977" w:type="dxa"/>
            <w:shd w:val="clear" w:color="auto" w:fill="EEECE1" w:themeFill="background2"/>
          </w:tcPr>
          <w:p w:rsidR="004C785D" w:rsidRDefault="004C785D" w:rsidP="000D1B43">
            <w:pPr>
              <w:tabs>
                <w:tab w:val="left" w:pos="0"/>
                <w:tab w:val="left" w:pos="567"/>
              </w:tabs>
              <w:jc w:val="center"/>
              <w:rPr>
                <w:rFonts w:ascii="Times New Roman" w:hAnsi="Times New Roman"/>
              </w:rPr>
            </w:pPr>
            <w:r>
              <w:rPr>
                <w:rFonts w:ascii="Times New Roman" w:hAnsi="Times New Roman"/>
              </w:rPr>
              <w:t>Наименование объекта</w:t>
            </w:r>
          </w:p>
        </w:tc>
        <w:tc>
          <w:tcPr>
            <w:tcW w:w="3969" w:type="dxa"/>
            <w:shd w:val="clear" w:color="auto" w:fill="EEECE1" w:themeFill="background2"/>
          </w:tcPr>
          <w:p w:rsidR="004C785D" w:rsidRDefault="004C785D" w:rsidP="000D1B43">
            <w:pPr>
              <w:tabs>
                <w:tab w:val="left" w:pos="0"/>
                <w:tab w:val="left" w:pos="567"/>
              </w:tabs>
              <w:jc w:val="center"/>
              <w:rPr>
                <w:rFonts w:ascii="Times New Roman" w:hAnsi="Times New Roman"/>
              </w:rPr>
            </w:pPr>
            <w:r>
              <w:rPr>
                <w:rFonts w:ascii="Times New Roman" w:hAnsi="Times New Roman"/>
              </w:rPr>
              <w:t>Основные параметры зоны</w:t>
            </w:r>
          </w:p>
        </w:tc>
        <w:tc>
          <w:tcPr>
            <w:tcW w:w="2410" w:type="dxa"/>
            <w:shd w:val="clear" w:color="auto" w:fill="EEECE1" w:themeFill="background2"/>
          </w:tcPr>
          <w:p w:rsidR="004C785D" w:rsidRDefault="004C785D" w:rsidP="000D1B43">
            <w:pPr>
              <w:tabs>
                <w:tab w:val="left" w:pos="0"/>
                <w:tab w:val="left" w:pos="567"/>
              </w:tabs>
              <w:jc w:val="center"/>
              <w:rPr>
                <w:rFonts w:ascii="Times New Roman" w:hAnsi="Times New Roman"/>
              </w:rPr>
            </w:pPr>
            <w:r>
              <w:rPr>
                <w:rFonts w:ascii="Times New Roman" w:hAnsi="Times New Roman"/>
              </w:rPr>
              <w:t>Вид использования</w:t>
            </w:r>
          </w:p>
        </w:tc>
      </w:tr>
      <w:tr w:rsidR="004C785D" w:rsidTr="00C4418E">
        <w:tc>
          <w:tcPr>
            <w:tcW w:w="2977"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Общие коллекторы для подземных коммуникаций</w:t>
            </w:r>
          </w:p>
        </w:tc>
        <w:tc>
          <w:tcPr>
            <w:tcW w:w="3969" w:type="dxa"/>
          </w:tcPr>
          <w:p w:rsidR="004C785D" w:rsidRDefault="004C785D" w:rsidP="009723C3">
            <w:pPr>
              <w:tabs>
                <w:tab w:val="left" w:pos="0"/>
                <w:tab w:val="left" w:pos="567"/>
              </w:tabs>
              <w:jc w:val="both"/>
              <w:rPr>
                <w:rFonts w:ascii="Times New Roman" w:hAnsi="Times New Roman"/>
              </w:rPr>
            </w:pPr>
            <w:r>
              <w:rPr>
                <w:rFonts w:ascii="Times New Roman" w:hAnsi="Times New Roman"/>
              </w:rPr>
              <w:t>Охранная зона коллектора, по 5 м в каждую сторону от края коллектора, охранная зона оголовка вен, шахты коллектора в радиусе 15 м</w:t>
            </w:r>
          </w:p>
        </w:tc>
        <w:tc>
          <w:tcPr>
            <w:tcW w:w="2410"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Озеленение, проезды, площадки</w:t>
            </w:r>
          </w:p>
        </w:tc>
      </w:tr>
      <w:tr w:rsidR="004C785D" w:rsidTr="00C4418E">
        <w:tc>
          <w:tcPr>
            <w:tcW w:w="2977" w:type="dxa"/>
          </w:tcPr>
          <w:p w:rsidR="004C785D" w:rsidRDefault="004C785D" w:rsidP="000D1B43">
            <w:pPr>
              <w:tabs>
                <w:tab w:val="left" w:pos="0"/>
                <w:tab w:val="left" w:pos="567"/>
              </w:tabs>
              <w:jc w:val="center"/>
              <w:rPr>
                <w:rFonts w:ascii="Times New Roman" w:hAnsi="Times New Roman"/>
              </w:rPr>
            </w:pPr>
            <w:r>
              <w:rPr>
                <w:rFonts w:ascii="Times New Roman" w:hAnsi="Times New Roman"/>
              </w:rPr>
              <w:t>Радиорелейные линии связи</w:t>
            </w:r>
          </w:p>
        </w:tc>
        <w:tc>
          <w:tcPr>
            <w:tcW w:w="3969" w:type="dxa"/>
          </w:tcPr>
          <w:p w:rsidR="004C785D" w:rsidRDefault="004C785D" w:rsidP="000D1B43">
            <w:pPr>
              <w:tabs>
                <w:tab w:val="left" w:pos="0"/>
                <w:tab w:val="left" w:pos="567"/>
              </w:tabs>
              <w:jc w:val="both"/>
              <w:rPr>
                <w:rFonts w:ascii="Times New Roman" w:hAnsi="Times New Roman"/>
              </w:rPr>
            </w:pPr>
            <w:r>
              <w:rPr>
                <w:rFonts w:ascii="Times New Roman" w:hAnsi="Times New Roman"/>
              </w:rPr>
              <w:t>Охранная зона 50 м в обе стороны луча</w:t>
            </w:r>
          </w:p>
        </w:tc>
        <w:tc>
          <w:tcPr>
            <w:tcW w:w="2410"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Мертвая зона</w:t>
            </w:r>
          </w:p>
        </w:tc>
      </w:tr>
      <w:tr w:rsidR="004C785D" w:rsidTr="00C4418E">
        <w:tc>
          <w:tcPr>
            <w:tcW w:w="2977"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Объекты телевидения</w:t>
            </w:r>
          </w:p>
        </w:tc>
        <w:tc>
          <w:tcPr>
            <w:tcW w:w="3969" w:type="dxa"/>
          </w:tcPr>
          <w:p w:rsidR="004C785D" w:rsidRPr="00C23D52" w:rsidRDefault="004C785D" w:rsidP="000D1B43">
            <w:pPr>
              <w:tabs>
                <w:tab w:val="left" w:pos="0"/>
                <w:tab w:val="left" w:pos="567"/>
              </w:tabs>
              <w:jc w:val="both"/>
              <w:rPr>
                <w:rFonts w:ascii="Times New Roman" w:hAnsi="Times New Roman"/>
              </w:rPr>
            </w:pPr>
            <w:r>
              <w:rPr>
                <w:rFonts w:ascii="Times New Roman" w:hAnsi="Times New Roman"/>
              </w:rPr>
              <w:t xml:space="preserve">Охранная зона </w:t>
            </w:r>
            <w:r>
              <w:rPr>
                <w:rFonts w:ascii="Times New Roman" w:hAnsi="Times New Roman"/>
                <w:lang w:val="en-US"/>
              </w:rPr>
              <w:t>d</w:t>
            </w:r>
            <w:r>
              <w:rPr>
                <w:rFonts w:ascii="Times New Roman" w:hAnsi="Times New Roman"/>
              </w:rPr>
              <w:t>=500 м</w:t>
            </w:r>
          </w:p>
        </w:tc>
        <w:tc>
          <w:tcPr>
            <w:tcW w:w="2410"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Озеленение</w:t>
            </w:r>
          </w:p>
        </w:tc>
      </w:tr>
      <w:tr w:rsidR="004C785D" w:rsidTr="00C4418E">
        <w:tc>
          <w:tcPr>
            <w:tcW w:w="2977"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Автоматические телефонные станции</w:t>
            </w:r>
          </w:p>
        </w:tc>
        <w:tc>
          <w:tcPr>
            <w:tcW w:w="3969" w:type="dxa"/>
          </w:tcPr>
          <w:p w:rsidR="004C785D" w:rsidRDefault="004C785D" w:rsidP="000D1B43">
            <w:pPr>
              <w:tabs>
                <w:tab w:val="left" w:pos="0"/>
                <w:tab w:val="left" w:pos="567"/>
              </w:tabs>
              <w:jc w:val="both"/>
              <w:rPr>
                <w:rFonts w:ascii="Times New Roman" w:hAnsi="Times New Roman"/>
              </w:rPr>
            </w:pPr>
            <w:r>
              <w:rPr>
                <w:rFonts w:ascii="Times New Roman" w:hAnsi="Times New Roman"/>
              </w:rPr>
              <w:t>Расстояние от АТС до жилых зданий – 30 м</w:t>
            </w:r>
          </w:p>
        </w:tc>
        <w:tc>
          <w:tcPr>
            <w:tcW w:w="2410" w:type="dxa"/>
          </w:tcPr>
          <w:p w:rsidR="004C785D" w:rsidRDefault="004C785D" w:rsidP="000D1B43">
            <w:pPr>
              <w:tabs>
                <w:tab w:val="left" w:pos="0"/>
                <w:tab w:val="left" w:pos="567"/>
              </w:tabs>
              <w:jc w:val="center"/>
              <w:rPr>
                <w:rFonts w:ascii="Times New Roman" w:hAnsi="Times New Roman"/>
              </w:rPr>
            </w:pPr>
            <w:r>
              <w:rPr>
                <w:rFonts w:ascii="Times New Roman" w:hAnsi="Times New Roman"/>
              </w:rPr>
              <w:t>Проезды, площадки, озеленение</w:t>
            </w:r>
          </w:p>
        </w:tc>
      </w:tr>
    </w:tbl>
    <w:p w:rsidR="004C785D" w:rsidRPr="000D1B43" w:rsidRDefault="004C785D" w:rsidP="004C785D">
      <w:pPr>
        <w:pStyle w:val="ae"/>
        <w:shd w:val="clear" w:color="auto" w:fill="FFFFFF" w:themeFill="background1"/>
        <w:spacing w:after="0" w:line="240" w:lineRule="auto"/>
        <w:rPr>
          <w:rFonts w:ascii="Times New Roman" w:hAnsi="Times New Roman"/>
          <w:sz w:val="8"/>
          <w:szCs w:val="8"/>
        </w:rPr>
      </w:pPr>
    </w:p>
    <w:p w:rsidR="00344583" w:rsidRPr="008F6390" w:rsidRDefault="00D56F3A" w:rsidP="000D1B43">
      <w:pPr>
        <w:spacing w:after="0" w:line="240" w:lineRule="auto"/>
        <w:ind w:firstLine="567"/>
        <w:jc w:val="both"/>
        <w:rPr>
          <w:rFonts w:ascii="Times New Roman" w:hAnsi="Times New Roman"/>
          <w:sz w:val="24"/>
          <w:szCs w:val="24"/>
        </w:rPr>
      </w:pPr>
      <w:r>
        <w:rPr>
          <w:rFonts w:ascii="Times New Roman" w:hAnsi="Times New Roman"/>
          <w:sz w:val="24"/>
          <w:szCs w:val="24"/>
        </w:rPr>
        <w:t>6</w:t>
      </w:r>
      <w:r w:rsidR="004717A9" w:rsidRPr="00E73353">
        <w:rPr>
          <w:rFonts w:ascii="Times New Roman" w:hAnsi="Times New Roman"/>
          <w:sz w:val="24"/>
          <w:szCs w:val="24"/>
        </w:rPr>
        <w:t>.2.6.</w:t>
      </w:r>
      <w:r>
        <w:rPr>
          <w:rFonts w:ascii="Times New Roman" w:hAnsi="Times New Roman"/>
          <w:sz w:val="24"/>
          <w:szCs w:val="24"/>
        </w:rPr>
        <w:t>38</w:t>
      </w:r>
      <w:r w:rsidR="004717A9" w:rsidRPr="00E73353">
        <w:rPr>
          <w:rFonts w:ascii="Times New Roman" w:hAnsi="Times New Roman"/>
          <w:sz w:val="24"/>
          <w:szCs w:val="24"/>
        </w:rPr>
        <w:t>.</w:t>
      </w:r>
      <w:r w:rsidR="004717A9">
        <w:rPr>
          <w:b/>
          <w:szCs w:val="24"/>
        </w:rPr>
        <w:t xml:space="preserve"> </w:t>
      </w:r>
      <w:r w:rsidR="00344583" w:rsidRPr="008F6390">
        <w:rPr>
          <w:rFonts w:ascii="Times New Roman" w:hAnsi="Times New Roman"/>
          <w:sz w:val="24"/>
          <w:szCs w:val="24"/>
        </w:rPr>
        <w:t xml:space="preserve">Проектирование объектов связи на территориях, подверженных </w:t>
      </w:r>
      <w:r w:rsidR="00344583" w:rsidRPr="008F6390">
        <w:rPr>
          <w:rFonts w:ascii="Times New Roman" w:hAnsi="Times New Roman"/>
          <w:spacing w:val="-2"/>
          <w:sz w:val="24"/>
          <w:szCs w:val="24"/>
        </w:rPr>
        <w:t>опасным инженерно-геологическим и гидрологическим процес</w:t>
      </w:r>
      <w:r w:rsidR="00344583" w:rsidRPr="008F6390">
        <w:rPr>
          <w:rFonts w:ascii="Times New Roman" w:hAnsi="Times New Roman"/>
          <w:sz w:val="24"/>
          <w:szCs w:val="24"/>
        </w:rPr>
        <w:t>сам следует осуществлять в соответствии с требованиями СП 116.13330.2012, СП 21.13330.2012, СП 14.13330.2014.</w:t>
      </w:r>
    </w:p>
    <w:p w:rsidR="009045FD" w:rsidRPr="007E41EC" w:rsidRDefault="00D56F3A" w:rsidP="00A44BDD">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6</w:t>
      </w:r>
      <w:r w:rsidR="004717A9" w:rsidRPr="00E73353">
        <w:rPr>
          <w:rFonts w:ascii="Times New Roman" w:hAnsi="Times New Roman"/>
          <w:sz w:val="24"/>
          <w:szCs w:val="24"/>
        </w:rPr>
        <w:t>.2.6.</w:t>
      </w:r>
      <w:r>
        <w:rPr>
          <w:rFonts w:ascii="Times New Roman" w:hAnsi="Times New Roman"/>
          <w:sz w:val="24"/>
          <w:szCs w:val="24"/>
        </w:rPr>
        <w:t>39</w:t>
      </w:r>
      <w:r w:rsidR="004717A9" w:rsidRPr="00E73353">
        <w:rPr>
          <w:rFonts w:ascii="Times New Roman" w:hAnsi="Times New Roman"/>
          <w:sz w:val="24"/>
          <w:szCs w:val="24"/>
        </w:rPr>
        <w:t>.</w:t>
      </w:r>
      <w:r w:rsidR="004717A9">
        <w:rPr>
          <w:b/>
          <w:szCs w:val="24"/>
        </w:rPr>
        <w:t xml:space="preserve"> </w:t>
      </w:r>
      <w:r w:rsidR="00A44BDD">
        <w:rPr>
          <w:rFonts w:ascii="Times New Roman" w:hAnsi="Times New Roman"/>
          <w:sz w:val="24"/>
          <w:szCs w:val="24"/>
        </w:rPr>
        <w:t>П</w:t>
      </w:r>
      <w:r w:rsidR="009045FD" w:rsidRPr="007E41EC">
        <w:rPr>
          <w:rFonts w:ascii="Times New Roman" w:hAnsi="Times New Roman"/>
          <w:sz w:val="24"/>
          <w:szCs w:val="24"/>
        </w:rPr>
        <w:t>ри размещении передающих радиотехнических объектов должны соблюдаться требования санитарных правил и норм, в том числе устанавливается охранная зона:</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A44BDD">
        <w:rPr>
          <w:rFonts w:ascii="Times New Roman" w:hAnsi="Times New Roman"/>
          <w:sz w:val="24"/>
          <w:szCs w:val="24"/>
        </w:rPr>
        <w:t>•</w:t>
      </w:r>
      <w:r w:rsidRPr="007E41EC">
        <w:rPr>
          <w:rFonts w:ascii="Times New Roman" w:hAnsi="Times New Roman"/>
          <w:sz w:val="24"/>
          <w:szCs w:val="24"/>
        </w:rPr>
        <w:t xml:space="preserve"> при эффективной излучаемой мощности от 100 Вт до 1000 Вт включительно должна быть обеспечена невозможность доступа людей в зону установки антенны, радиус которой должен быть не менее 10 метров от любой ее точки, при установке на здании антенна должна быть смонтирована на высоте не менее 1,5 метра над крышей при обеспечении расстояния от любой ее точки на соседних строениях не менее 10 метров независимо от типа антенны и направления излучения;</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A44BDD">
        <w:rPr>
          <w:rFonts w:ascii="Times New Roman" w:hAnsi="Times New Roman"/>
          <w:sz w:val="24"/>
          <w:szCs w:val="24"/>
        </w:rPr>
        <w:t>•</w:t>
      </w:r>
      <w:r w:rsidRPr="007E41EC">
        <w:rPr>
          <w:rFonts w:ascii="Times New Roman" w:hAnsi="Times New Roman"/>
          <w:sz w:val="24"/>
          <w:szCs w:val="24"/>
        </w:rPr>
        <w:t xml:space="preserve"> при эффективной излучаемой мощности от 1000 до 5000 Вт должны быть обеспечены невозможность доступа людей и отсутствие соседских строений на расстоянии не менее 25 метров от любой точки антенны независимо от типа антенны и направления излучения; при установке на крыше здания антенна должна монтироваться на высоте не менее 5 метров над крышей.</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t>Рекомендуется размещение антенн на отдельно стоящих опорах и мачтах.</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A85625" w:rsidRPr="00E73353">
        <w:rPr>
          <w:rFonts w:ascii="Times New Roman" w:hAnsi="Times New Roman"/>
          <w:sz w:val="24"/>
          <w:szCs w:val="24"/>
        </w:rPr>
        <w:t>.2.6.</w:t>
      </w:r>
      <w:r w:rsidR="00D56F3A">
        <w:rPr>
          <w:rFonts w:ascii="Times New Roman" w:hAnsi="Times New Roman"/>
          <w:sz w:val="24"/>
          <w:szCs w:val="24"/>
        </w:rPr>
        <w:t>40</w:t>
      </w:r>
      <w:r w:rsidR="00A85625" w:rsidRPr="00E73353">
        <w:rPr>
          <w:rFonts w:ascii="Times New Roman" w:hAnsi="Times New Roman"/>
          <w:sz w:val="24"/>
          <w:szCs w:val="24"/>
        </w:rPr>
        <w:t>.</w:t>
      </w:r>
      <w:r w:rsidR="00A85625">
        <w:rPr>
          <w:b/>
          <w:szCs w:val="24"/>
        </w:rPr>
        <w:t xml:space="preserve"> </w:t>
      </w:r>
      <w:r w:rsidRPr="007E41EC">
        <w:rPr>
          <w:rFonts w:ascii="Times New Roman" w:hAnsi="Times New Roman"/>
          <w:sz w:val="24"/>
          <w:szCs w:val="24"/>
        </w:rPr>
        <w:t>Уровни электромагнитных излучений не должны превышать предельно допустимые уровни (далее – ПДУ) согласно приложению 1 к СанПиН 2.1.8/2.2.4.1383-03 «Гигиенические требования к размещению и эксплуатации передающих радиотехнических устройств», утвержденных Главным государственным врачом Российской Федерации 9 июня 2003 г.</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A85625" w:rsidRPr="00E73353">
        <w:rPr>
          <w:rFonts w:ascii="Times New Roman" w:hAnsi="Times New Roman"/>
          <w:sz w:val="24"/>
          <w:szCs w:val="24"/>
        </w:rPr>
        <w:t>.2.6.</w:t>
      </w:r>
      <w:r w:rsidR="00A85625">
        <w:rPr>
          <w:rFonts w:ascii="Times New Roman" w:hAnsi="Times New Roman"/>
          <w:sz w:val="24"/>
          <w:szCs w:val="24"/>
        </w:rPr>
        <w:t>4</w:t>
      </w:r>
      <w:r w:rsidR="00D56F3A">
        <w:rPr>
          <w:rFonts w:ascii="Times New Roman" w:hAnsi="Times New Roman"/>
          <w:sz w:val="24"/>
          <w:szCs w:val="24"/>
        </w:rPr>
        <w:t>1</w:t>
      </w:r>
      <w:r w:rsidR="00A85625" w:rsidRPr="00E73353">
        <w:rPr>
          <w:rFonts w:ascii="Times New Roman" w:hAnsi="Times New Roman"/>
          <w:sz w:val="24"/>
          <w:szCs w:val="24"/>
        </w:rPr>
        <w:t>.</w:t>
      </w:r>
      <w:r w:rsidR="00A85625">
        <w:rPr>
          <w:b/>
          <w:szCs w:val="24"/>
        </w:rPr>
        <w:t xml:space="preserve"> </w:t>
      </w:r>
      <w:r w:rsidRPr="007E41EC">
        <w:rPr>
          <w:rFonts w:ascii="Times New Roman" w:hAnsi="Times New Roman"/>
          <w:sz w:val="24"/>
          <w:szCs w:val="24"/>
        </w:rPr>
        <w:t>В целях защиты населения от воздействия электромагнитных полей, создаваемых передающими радиотехническими объектами, устанавливаются СЗЗ и зоны ограничения с учетом перспективного развития передающих радио</w:t>
      </w:r>
      <w:r w:rsidR="00A44BDD">
        <w:rPr>
          <w:rFonts w:ascii="Times New Roman" w:hAnsi="Times New Roman"/>
          <w:sz w:val="24"/>
          <w:szCs w:val="24"/>
        </w:rPr>
        <w:t>техничес</w:t>
      </w:r>
      <w:r w:rsidR="001D5ECE">
        <w:rPr>
          <w:rFonts w:ascii="Times New Roman" w:hAnsi="Times New Roman"/>
          <w:sz w:val="24"/>
          <w:szCs w:val="24"/>
        </w:rPr>
        <w:t xml:space="preserve">ких объектов и </w:t>
      </w:r>
      <w:r w:rsidR="009723C3">
        <w:rPr>
          <w:rFonts w:ascii="Times New Roman" w:hAnsi="Times New Roman"/>
          <w:sz w:val="24"/>
          <w:szCs w:val="24"/>
        </w:rPr>
        <w:t xml:space="preserve">сельского </w:t>
      </w:r>
      <w:r w:rsidR="001D5ECE">
        <w:rPr>
          <w:rFonts w:ascii="Times New Roman" w:hAnsi="Times New Roman"/>
          <w:sz w:val="24"/>
          <w:szCs w:val="24"/>
        </w:rPr>
        <w:t>поселения</w:t>
      </w:r>
      <w:r w:rsidRPr="007E41EC">
        <w:rPr>
          <w:rFonts w:ascii="Times New Roman" w:hAnsi="Times New Roman"/>
          <w:sz w:val="24"/>
          <w:szCs w:val="24"/>
        </w:rPr>
        <w:t>.</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t>Границы СЗЗ определяются на высоте 2 м от поверхности земли по ПДУ.</w:t>
      </w:r>
    </w:p>
    <w:p w:rsidR="009045FD" w:rsidRPr="007E41EC"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A85625" w:rsidRPr="00E73353">
        <w:rPr>
          <w:rFonts w:ascii="Times New Roman" w:hAnsi="Times New Roman"/>
          <w:sz w:val="24"/>
          <w:szCs w:val="24"/>
        </w:rPr>
        <w:t>.2.6.</w:t>
      </w:r>
      <w:r w:rsidR="00A85625">
        <w:rPr>
          <w:rFonts w:ascii="Times New Roman" w:hAnsi="Times New Roman"/>
          <w:sz w:val="24"/>
          <w:szCs w:val="24"/>
        </w:rPr>
        <w:t>4</w:t>
      </w:r>
      <w:r w:rsidR="00D56F3A">
        <w:rPr>
          <w:rFonts w:ascii="Times New Roman" w:hAnsi="Times New Roman"/>
          <w:sz w:val="24"/>
          <w:szCs w:val="24"/>
        </w:rPr>
        <w:t>2</w:t>
      </w:r>
      <w:r w:rsidR="00A85625" w:rsidRPr="00E73353">
        <w:rPr>
          <w:rFonts w:ascii="Times New Roman" w:hAnsi="Times New Roman"/>
          <w:sz w:val="24"/>
          <w:szCs w:val="24"/>
        </w:rPr>
        <w:t>.</w:t>
      </w:r>
      <w:r w:rsidR="00A85625">
        <w:rPr>
          <w:b/>
          <w:szCs w:val="24"/>
        </w:rPr>
        <w:t xml:space="preserve"> </w:t>
      </w:r>
      <w:r w:rsidRPr="007E41EC">
        <w:rPr>
          <w:rFonts w:ascii="Times New Roman" w:hAnsi="Times New Roman"/>
          <w:sz w:val="24"/>
          <w:szCs w:val="24"/>
        </w:rPr>
        <w:t xml:space="preserve">Зона ограничения представляет собой территорию, на внешних границах которой на высоте от поверхности земли более 2 м уровни электромагнитных полей </w:t>
      </w:r>
      <w:r w:rsidRPr="007E41EC">
        <w:rPr>
          <w:rFonts w:ascii="Times New Roman" w:hAnsi="Times New Roman"/>
          <w:sz w:val="24"/>
          <w:szCs w:val="24"/>
        </w:rPr>
        <w:lastRenderedPageBreak/>
        <w:t>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9045FD" w:rsidRDefault="009045FD" w:rsidP="009045FD">
      <w:pPr>
        <w:tabs>
          <w:tab w:val="left" w:pos="0"/>
          <w:tab w:val="left" w:pos="567"/>
        </w:tabs>
        <w:spacing w:after="0" w:line="240" w:lineRule="auto"/>
        <w:jc w:val="both"/>
        <w:rPr>
          <w:rFonts w:ascii="Times New Roman" w:hAnsi="Times New Roman"/>
          <w:sz w:val="24"/>
          <w:szCs w:val="24"/>
        </w:rPr>
      </w:pPr>
      <w:r w:rsidRPr="007E41EC">
        <w:rPr>
          <w:rFonts w:ascii="Times New Roman" w:hAnsi="Times New Roman"/>
          <w:sz w:val="24"/>
          <w:szCs w:val="24"/>
        </w:rPr>
        <w:tab/>
      </w:r>
      <w:r w:rsidR="00D56F3A">
        <w:rPr>
          <w:rFonts w:ascii="Times New Roman" w:hAnsi="Times New Roman"/>
          <w:sz w:val="24"/>
          <w:szCs w:val="24"/>
        </w:rPr>
        <w:t>6</w:t>
      </w:r>
      <w:r w:rsidR="00A85625" w:rsidRPr="00E73353">
        <w:rPr>
          <w:rFonts w:ascii="Times New Roman" w:hAnsi="Times New Roman"/>
          <w:sz w:val="24"/>
          <w:szCs w:val="24"/>
        </w:rPr>
        <w:t>.2.6.</w:t>
      </w:r>
      <w:r w:rsidR="00A85625">
        <w:rPr>
          <w:rFonts w:ascii="Times New Roman" w:hAnsi="Times New Roman"/>
          <w:sz w:val="24"/>
          <w:szCs w:val="24"/>
        </w:rPr>
        <w:t>4</w:t>
      </w:r>
      <w:r w:rsidR="00D56F3A">
        <w:rPr>
          <w:rFonts w:ascii="Times New Roman" w:hAnsi="Times New Roman"/>
          <w:sz w:val="24"/>
          <w:szCs w:val="24"/>
        </w:rPr>
        <w:t>3</w:t>
      </w:r>
      <w:r w:rsidR="00A85625" w:rsidRPr="00E73353">
        <w:rPr>
          <w:rFonts w:ascii="Times New Roman" w:hAnsi="Times New Roman"/>
          <w:sz w:val="24"/>
          <w:szCs w:val="24"/>
        </w:rPr>
        <w:t>.</w:t>
      </w:r>
      <w:r w:rsidR="00A85625">
        <w:rPr>
          <w:b/>
          <w:szCs w:val="24"/>
        </w:rPr>
        <w:t xml:space="preserve"> </w:t>
      </w:r>
      <w:r w:rsidRPr="007E41EC">
        <w:rPr>
          <w:rFonts w:ascii="Times New Roman" w:hAnsi="Times New Roman"/>
          <w:sz w:val="24"/>
          <w:szCs w:val="24"/>
        </w:rPr>
        <w:t>Установки пожаротушения и сигнализации проектируются в соответствии с требованиями НПБ 88-2001* «Установки пожаротушения и сигнализации. Нормы и правила проектирования», утвержденными приказом ГУГПС МЧС России от 4 июня 2001 г. № 31.</w:t>
      </w:r>
    </w:p>
    <w:p w:rsidR="001D5ECE" w:rsidRDefault="001D5ECE" w:rsidP="009045FD">
      <w:pPr>
        <w:tabs>
          <w:tab w:val="left" w:pos="0"/>
          <w:tab w:val="left" w:pos="567"/>
        </w:tabs>
        <w:spacing w:after="0" w:line="240" w:lineRule="auto"/>
        <w:jc w:val="both"/>
        <w:rPr>
          <w:rFonts w:ascii="Times New Roman" w:hAnsi="Times New Roman"/>
          <w:sz w:val="24"/>
          <w:szCs w:val="24"/>
        </w:rPr>
      </w:pPr>
    </w:p>
    <w:p w:rsidR="00053AC7" w:rsidRDefault="00053AC7" w:rsidP="001751B0">
      <w:pPr>
        <w:pStyle w:val="ae"/>
        <w:shd w:val="clear" w:color="auto" w:fill="FFFFFF" w:themeFill="background1"/>
        <w:spacing w:after="0" w:line="240" w:lineRule="auto"/>
        <w:rPr>
          <w:rFonts w:ascii="Times New Roman" w:hAnsi="Times New Roman"/>
          <w:sz w:val="8"/>
          <w:szCs w:val="8"/>
        </w:rPr>
      </w:pPr>
    </w:p>
    <w:p w:rsidR="00937FF3" w:rsidRPr="00A933E2" w:rsidRDefault="006F7C15" w:rsidP="001751B0">
      <w:pPr>
        <w:pStyle w:val="ae"/>
        <w:shd w:val="clear" w:color="auto" w:fill="FFFFFF" w:themeFill="background1"/>
        <w:spacing w:after="0" w:line="240" w:lineRule="auto"/>
        <w:rPr>
          <w:rFonts w:ascii="Times New Roman" w:hAnsi="Times New Roman"/>
          <w:sz w:val="24"/>
          <w:szCs w:val="24"/>
        </w:rPr>
      </w:pPr>
      <w:r w:rsidRPr="006F7C15">
        <w:rPr>
          <w:noProof/>
          <w:sz w:val="16"/>
          <w:szCs w:val="16"/>
        </w:rPr>
        <w:pict>
          <v:rect id="Rectangle 125" o:spid="_x0000_s1083" style="position:absolute;left:0;text-align:left;margin-left:-1pt;margin-top:5.55pt;width:469.5pt;height:7.1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7RWeg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" fillcolor="#c0504d" strokecolor="#f2f2f2" strokeweight="3pt">
            <v:shadow on="t" color="#622423" opacity=".5" offset="1pt"/>
          </v:rect>
        </w:pict>
      </w:r>
    </w:p>
    <w:p w:rsidR="00937FF3" w:rsidRDefault="00937FF3" w:rsidP="00937FF3">
      <w:pPr>
        <w:spacing w:after="0" w:line="240" w:lineRule="auto"/>
        <w:jc w:val="center"/>
        <w:rPr>
          <w:sz w:val="16"/>
          <w:szCs w:val="16"/>
        </w:rPr>
      </w:pPr>
    </w:p>
    <w:p w:rsidR="00937FF3" w:rsidRPr="00335F3C" w:rsidRDefault="00B05E61" w:rsidP="00053AC7">
      <w:pPr>
        <w:shd w:val="clear" w:color="auto" w:fill="EEECE1" w:themeFill="background2"/>
        <w:spacing w:after="0" w:line="240" w:lineRule="auto"/>
        <w:rPr>
          <w:rFonts w:ascii="Arial Narrow" w:hAnsi="Arial Narrow"/>
          <w:b/>
          <w:sz w:val="28"/>
          <w:szCs w:val="28"/>
        </w:rPr>
      </w:pPr>
      <w:r>
        <w:rPr>
          <w:rFonts w:ascii="Arial Narrow" w:hAnsi="Arial Narrow"/>
          <w:b/>
          <w:sz w:val="28"/>
          <w:szCs w:val="28"/>
        </w:rPr>
        <w:t>6</w:t>
      </w:r>
      <w:r w:rsidR="00A85625">
        <w:rPr>
          <w:rFonts w:ascii="Arial Narrow" w:hAnsi="Arial Narrow"/>
          <w:b/>
          <w:sz w:val="28"/>
          <w:szCs w:val="28"/>
        </w:rPr>
        <w:t>.2.7</w:t>
      </w:r>
      <w:r w:rsidR="00335F3C" w:rsidRPr="00335F3C">
        <w:rPr>
          <w:rFonts w:ascii="Arial Narrow" w:hAnsi="Arial Narrow"/>
          <w:b/>
          <w:sz w:val="28"/>
          <w:szCs w:val="28"/>
        </w:rPr>
        <w:t>.</w:t>
      </w:r>
      <w:r w:rsidR="000B03DD" w:rsidRPr="00335F3C">
        <w:rPr>
          <w:rFonts w:ascii="Arial Narrow" w:hAnsi="Arial Narrow"/>
          <w:b/>
          <w:sz w:val="28"/>
          <w:szCs w:val="28"/>
        </w:rPr>
        <w:t xml:space="preserve">  </w:t>
      </w:r>
      <w:r w:rsidR="00937FF3" w:rsidRPr="00335F3C">
        <w:rPr>
          <w:rFonts w:ascii="Arial Narrow" w:hAnsi="Arial Narrow"/>
          <w:b/>
          <w:sz w:val="28"/>
          <w:szCs w:val="28"/>
        </w:rPr>
        <w:t xml:space="preserve">ОБЪЕКТЫ СНАБЖЕНИЯ НАСЕЛЕНИЯ </w:t>
      </w:r>
      <w:r w:rsidR="00982D42">
        <w:rPr>
          <w:rFonts w:ascii="Arial Narrow" w:hAnsi="Arial Narrow"/>
          <w:b/>
          <w:sz w:val="28"/>
          <w:szCs w:val="28"/>
        </w:rPr>
        <w:t xml:space="preserve">ТВЕРДЫМ </w:t>
      </w:r>
      <w:r w:rsidR="00937FF3" w:rsidRPr="00335F3C">
        <w:rPr>
          <w:rFonts w:ascii="Arial Narrow" w:hAnsi="Arial Narrow"/>
          <w:b/>
          <w:sz w:val="28"/>
          <w:szCs w:val="28"/>
        </w:rPr>
        <w:t>ТОПЛИВОМ</w:t>
      </w:r>
    </w:p>
    <w:p w:rsidR="00937FF3" w:rsidRDefault="006F7C15" w:rsidP="00937FF3">
      <w:pPr>
        <w:spacing w:after="0" w:line="240" w:lineRule="auto"/>
        <w:jc w:val="center"/>
        <w:rPr>
          <w:sz w:val="16"/>
          <w:szCs w:val="16"/>
        </w:rPr>
      </w:pPr>
      <w:r>
        <w:rPr>
          <w:noProof/>
          <w:sz w:val="16"/>
          <w:szCs w:val="16"/>
        </w:rPr>
        <w:pict>
          <v:rect id="Rectangle 126" o:spid="_x0000_s1082" style="position:absolute;left:0;text-align:left;margin-left:-1pt;margin-top:7.05pt;width:469.5pt;height:7.1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QR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" fillcolor="#c0504d" strokecolor="#f2f2f2" strokeweight="3pt">
            <v:shadow on="t" color="#622423" opacity=".5" offset="1pt"/>
          </v:rect>
        </w:pict>
      </w:r>
    </w:p>
    <w:p w:rsidR="00937FF3" w:rsidRDefault="00937FF3" w:rsidP="00937FF3">
      <w:pPr>
        <w:spacing w:after="0" w:line="240" w:lineRule="auto"/>
        <w:jc w:val="center"/>
        <w:rPr>
          <w:sz w:val="16"/>
          <w:szCs w:val="16"/>
        </w:rPr>
      </w:pPr>
    </w:p>
    <w:p w:rsidR="001751B0" w:rsidRPr="00335F3C" w:rsidRDefault="001751B0" w:rsidP="00CB186F">
      <w:pPr>
        <w:spacing w:after="0" w:line="240" w:lineRule="auto"/>
        <w:ind w:firstLine="567"/>
        <w:jc w:val="both"/>
        <w:rPr>
          <w:rFonts w:ascii="Times New Roman" w:hAnsi="Times New Roman"/>
          <w:sz w:val="8"/>
          <w:szCs w:val="8"/>
        </w:rPr>
      </w:pPr>
    </w:p>
    <w:p w:rsidR="001D5ECE" w:rsidRPr="00FC04A3" w:rsidRDefault="00B05E61" w:rsidP="00CB186F">
      <w:pPr>
        <w:spacing w:after="0" w:line="240" w:lineRule="auto"/>
        <w:ind w:firstLine="567"/>
        <w:jc w:val="both"/>
        <w:rPr>
          <w:rFonts w:ascii="Times New Roman" w:hAnsi="Times New Roman"/>
          <w:sz w:val="24"/>
          <w:szCs w:val="24"/>
        </w:rPr>
      </w:pPr>
      <w:r>
        <w:rPr>
          <w:rFonts w:ascii="Times New Roman" w:hAnsi="Times New Roman"/>
          <w:sz w:val="24"/>
          <w:szCs w:val="24"/>
        </w:rPr>
        <w:t>6</w:t>
      </w:r>
      <w:r w:rsidR="00A85625">
        <w:rPr>
          <w:rFonts w:ascii="Times New Roman" w:hAnsi="Times New Roman"/>
          <w:sz w:val="24"/>
          <w:szCs w:val="24"/>
        </w:rPr>
        <w:t>.2.7</w:t>
      </w:r>
      <w:r w:rsidR="00AE3EA6">
        <w:rPr>
          <w:rFonts w:ascii="Times New Roman" w:hAnsi="Times New Roman"/>
          <w:sz w:val="24"/>
          <w:szCs w:val="24"/>
        </w:rPr>
        <w:t xml:space="preserve">.1. </w:t>
      </w:r>
      <w:r w:rsidR="00AE3EA6" w:rsidRPr="00AE3EA6">
        <w:rPr>
          <w:rFonts w:ascii="Times New Roman" w:hAnsi="Times New Roman"/>
          <w:sz w:val="24"/>
          <w:szCs w:val="24"/>
        </w:rPr>
        <w:t xml:space="preserve">По строительно-климатическому районированию, согласно СП 131.13330.2012 (Свод правил. Строительная климатология. Актуализированная редакция СНиП 23-01-99) территория </w:t>
      </w:r>
      <w:r w:rsidR="00226590">
        <w:rPr>
          <w:rFonts w:ascii="Times New Roman" w:hAnsi="Times New Roman"/>
          <w:sz w:val="24"/>
          <w:szCs w:val="24"/>
        </w:rPr>
        <w:t>Раменского</w:t>
      </w:r>
      <w:r w:rsidR="002E7DE0">
        <w:rPr>
          <w:rFonts w:ascii="Times New Roman" w:hAnsi="Times New Roman"/>
          <w:sz w:val="24"/>
          <w:szCs w:val="24"/>
        </w:rPr>
        <w:t xml:space="preserve"> сельского поселения </w:t>
      </w:r>
      <w:r w:rsidR="00AE3EA6" w:rsidRPr="00FC04A3">
        <w:rPr>
          <w:rFonts w:ascii="Times New Roman" w:hAnsi="Times New Roman"/>
          <w:sz w:val="24"/>
          <w:szCs w:val="24"/>
        </w:rPr>
        <w:t xml:space="preserve">относится к району </w:t>
      </w:r>
      <w:r w:rsidR="00AE3EA6" w:rsidRPr="00FC04A3">
        <w:rPr>
          <w:rFonts w:ascii="Times New Roman" w:hAnsi="Times New Roman"/>
          <w:sz w:val="24"/>
          <w:szCs w:val="24"/>
          <w:lang w:val="en-US"/>
        </w:rPr>
        <w:t>II</w:t>
      </w:r>
      <w:r w:rsidR="001D5ECE" w:rsidRPr="00FC04A3">
        <w:rPr>
          <w:rFonts w:ascii="Times New Roman" w:hAnsi="Times New Roman"/>
          <w:sz w:val="24"/>
          <w:szCs w:val="24"/>
        </w:rPr>
        <w:t>-В</w:t>
      </w:r>
      <w:r w:rsidR="00AE3EA6" w:rsidRPr="00FC04A3">
        <w:rPr>
          <w:rFonts w:ascii="Times New Roman" w:hAnsi="Times New Roman"/>
          <w:sz w:val="24"/>
          <w:szCs w:val="24"/>
        </w:rPr>
        <w:t xml:space="preserve">.  </w:t>
      </w:r>
    </w:p>
    <w:p w:rsidR="00FC04A3" w:rsidRPr="00FC04A3" w:rsidRDefault="00FC04A3" w:rsidP="00FC04A3">
      <w:pPr>
        <w:pStyle w:val="ae"/>
        <w:tabs>
          <w:tab w:val="left" w:pos="567"/>
        </w:tabs>
        <w:spacing w:after="0" w:line="240" w:lineRule="auto"/>
        <w:ind w:left="0"/>
        <w:jc w:val="both"/>
        <w:rPr>
          <w:rFonts w:ascii="Times New Roman" w:hAnsi="Times New Roman"/>
          <w:sz w:val="24"/>
          <w:szCs w:val="24"/>
        </w:rPr>
      </w:pPr>
      <w:r w:rsidRPr="00FC04A3">
        <w:rPr>
          <w:rFonts w:ascii="Times New Roman" w:hAnsi="Times New Roman"/>
          <w:sz w:val="24"/>
          <w:szCs w:val="24"/>
        </w:rPr>
        <w:tab/>
        <w:t xml:space="preserve">Продолжительность безморозного периода составляет 181 день. Первый заморозок наблюдается в среднем 24 сентября, последний - 15 мая. </w:t>
      </w:r>
      <w:r>
        <w:rPr>
          <w:rFonts w:ascii="Times New Roman" w:hAnsi="Times New Roman"/>
          <w:sz w:val="24"/>
          <w:szCs w:val="24"/>
        </w:rPr>
        <w:t>Средняя продолжительность отопительного сезона составляет 222 дня.</w:t>
      </w:r>
    </w:p>
    <w:p w:rsidR="008C438E" w:rsidRPr="00381ECA" w:rsidRDefault="00B05E61" w:rsidP="00CB186F">
      <w:pPr>
        <w:spacing w:after="0" w:line="240" w:lineRule="auto"/>
        <w:ind w:firstLine="567"/>
        <w:jc w:val="both"/>
        <w:rPr>
          <w:rFonts w:ascii="Times New Roman" w:hAnsi="Times New Roman"/>
          <w:color w:val="FF0000"/>
          <w:sz w:val="24"/>
          <w:szCs w:val="24"/>
        </w:rPr>
      </w:pPr>
      <w:r>
        <w:rPr>
          <w:rFonts w:ascii="Times New Roman" w:hAnsi="Times New Roman"/>
          <w:sz w:val="24"/>
          <w:szCs w:val="24"/>
        </w:rPr>
        <w:t>6</w:t>
      </w:r>
      <w:r w:rsidR="00A85625">
        <w:rPr>
          <w:rFonts w:ascii="Times New Roman" w:hAnsi="Times New Roman"/>
          <w:sz w:val="24"/>
          <w:szCs w:val="24"/>
        </w:rPr>
        <w:t xml:space="preserve">.2.7.2. </w:t>
      </w:r>
      <w:r w:rsidR="00FC04A3">
        <w:rPr>
          <w:rFonts w:ascii="Times New Roman" w:hAnsi="Times New Roman"/>
          <w:sz w:val="24"/>
          <w:szCs w:val="24"/>
        </w:rPr>
        <w:t xml:space="preserve">На территории </w:t>
      </w:r>
      <w:r w:rsidR="00226590">
        <w:rPr>
          <w:rFonts w:ascii="Times New Roman" w:hAnsi="Times New Roman"/>
          <w:sz w:val="24"/>
          <w:szCs w:val="24"/>
        </w:rPr>
        <w:t>Раменского</w:t>
      </w:r>
      <w:r w:rsidR="002E7DE0">
        <w:rPr>
          <w:rFonts w:ascii="Times New Roman" w:hAnsi="Times New Roman"/>
          <w:sz w:val="24"/>
          <w:szCs w:val="24"/>
        </w:rPr>
        <w:t xml:space="preserve"> сельского поселения </w:t>
      </w:r>
      <w:r w:rsidR="00C4418E">
        <w:rPr>
          <w:rFonts w:ascii="Times New Roman" w:hAnsi="Times New Roman"/>
          <w:sz w:val="24"/>
          <w:szCs w:val="24"/>
        </w:rPr>
        <w:t xml:space="preserve">система </w:t>
      </w:r>
      <w:r w:rsidR="002E7DE0">
        <w:rPr>
          <w:rFonts w:ascii="Times New Roman" w:hAnsi="Times New Roman"/>
          <w:sz w:val="24"/>
          <w:szCs w:val="24"/>
        </w:rPr>
        <w:t>центрально</w:t>
      </w:r>
      <w:r w:rsidR="00C4418E">
        <w:rPr>
          <w:rFonts w:ascii="Times New Roman" w:hAnsi="Times New Roman"/>
          <w:sz w:val="24"/>
          <w:szCs w:val="24"/>
        </w:rPr>
        <w:t>го</w:t>
      </w:r>
      <w:r w:rsidR="002E7DE0">
        <w:rPr>
          <w:rFonts w:ascii="Times New Roman" w:hAnsi="Times New Roman"/>
          <w:sz w:val="24"/>
          <w:szCs w:val="24"/>
        </w:rPr>
        <w:t xml:space="preserve"> теплоснабжени</w:t>
      </w:r>
      <w:r w:rsidR="00C4418E">
        <w:rPr>
          <w:rFonts w:ascii="Times New Roman" w:hAnsi="Times New Roman"/>
          <w:sz w:val="24"/>
          <w:szCs w:val="24"/>
        </w:rPr>
        <w:t xml:space="preserve">я отсутствует (см. </w:t>
      </w:r>
      <w:r w:rsidR="00C4418E" w:rsidRPr="00C4418E">
        <w:rPr>
          <w:rFonts w:ascii="Times New Roman" w:hAnsi="Times New Roman"/>
          <w:b/>
          <w:sz w:val="24"/>
          <w:szCs w:val="24"/>
        </w:rPr>
        <w:t>Приложение П-3.2</w:t>
      </w:r>
      <w:r w:rsidR="00C4418E">
        <w:rPr>
          <w:rFonts w:ascii="Times New Roman" w:hAnsi="Times New Roman"/>
          <w:sz w:val="24"/>
          <w:szCs w:val="24"/>
        </w:rPr>
        <w:t>).</w:t>
      </w:r>
      <w:r w:rsidR="002E7DE0">
        <w:rPr>
          <w:rFonts w:ascii="Times New Roman" w:hAnsi="Times New Roman"/>
          <w:sz w:val="24"/>
          <w:szCs w:val="24"/>
        </w:rPr>
        <w:t xml:space="preserve"> </w:t>
      </w:r>
      <w:r w:rsidR="007C3F32" w:rsidRPr="002E7DE0">
        <w:rPr>
          <w:rFonts w:ascii="Times New Roman" w:hAnsi="Times New Roman"/>
          <w:sz w:val="24"/>
          <w:szCs w:val="24"/>
        </w:rPr>
        <w:t>Н</w:t>
      </w:r>
      <w:r w:rsidR="00AE3EA6" w:rsidRPr="002E7DE0">
        <w:rPr>
          <w:rFonts w:ascii="Times New Roman" w:hAnsi="Times New Roman"/>
          <w:sz w:val="24"/>
          <w:szCs w:val="24"/>
        </w:rPr>
        <w:t>аселенные пункты</w:t>
      </w:r>
      <w:r w:rsidR="007C3F32" w:rsidRPr="002E7DE0">
        <w:rPr>
          <w:rFonts w:ascii="Times New Roman" w:hAnsi="Times New Roman"/>
          <w:sz w:val="24"/>
          <w:szCs w:val="24"/>
        </w:rPr>
        <w:t xml:space="preserve"> жилая застройка которых представлена </w:t>
      </w:r>
      <w:r w:rsidR="007C3F32" w:rsidRPr="002E7DE0">
        <w:rPr>
          <w:rFonts w:ascii="Times New Roman" w:hAnsi="Times New Roman"/>
          <w:noProof/>
          <w:sz w:val="24"/>
          <w:szCs w:val="24"/>
        </w:rPr>
        <w:t>индивидуальными жилыми домами</w:t>
      </w:r>
      <w:r w:rsidR="007C3F32" w:rsidRPr="002E7DE0">
        <w:rPr>
          <w:rFonts w:ascii="Times New Roman" w:hAnsi="Times New Roman"/>
          <w:sz w:val="24"/>
          <w:szCs w:val="24"/>
        </w:rPr>
        <w:t xml:space="preserve"> </w:t>
      </w:r>
      <w:r w:rsidR="00AE3EA6" w:rsidRPr="002E7DE0">
        <w:rPr>
          <w:rFonts w:ascii="Times New Roman" w:hAnsi="Times New Roman"/>
          <w:sz w:val="24"/>
          <w:szCs w:val="24"/>
        </w:rPr>
        <w:t xml:space="preserve">имеют </w:t>
      </w:r>
      <w:r w:rsidR="00D43BB4" w:rsidRPr="002E7DE0">
        <w:rPr>
          <w:rFonts w:ascii="Times New Roman" w:hAnsi="Times New Roman"/>
          <w:sz w:val="24"/>
          <w:szCs w:val="24"/>
        </w:rPr>
        <w:t>индивидуальную систему отопления.</w:t>
      </w:r>
      <w:r w:rsidR="00D43BB4" w:rsidRPr="00381ECA">
        <w:rPr>
          <w:rFonts w:ascii="Times New Roman" w:hAnsi="Times New Roman"/>
          <w:color w:val="FF0000"/>
          <w:sz w:val="24"/>
          <w:szCs w:val="24"/>
        </w:rPr>
        <w:t xml:space="preserve"> </w:t>
      </w:r>
    </w:p>
    <w:p w:rsidR="00CB186F" w:rsidRDefault="00B05E61" w:rsidP="00CB186F">
      <w:pPr>
        <w:spacing w:after="0" w:line="240" w:lineRule="auto"/>
        <w:ind w:firstLine="567"/>
        <w:jc w:val="both"/>
        <w:rPr>
          <w:rFonts w:ascii="Times New Roman" w:hAnsi="Times New Roman"/>
          <w:sz w:val="24"/>
          <w:szCs w:val="24"/>
        </w:rPr>
      </w:pPr>
      <w:r>
        <w:rPr>
          <w:rFonts w:ascii="Times New Roman" w:hAnsi="Times New Roman"/>
          <w:sz w:val="24"/>
          <w:szCs w:val="24"/>
        </w:rPr>
        <w:t>6.2.7.3</w:t>
      </w:r>
      <w:r w:rsidR="00A85625">
        <w:rPr>
          <w:rFonts w:ascii="Times New Roman" w:hAnsi="Times New Roman"/>
          <w:sz w:val="24"/>
          <w:szCs w:val="24"/>
        </w:rPr>
        <w:t xml:space="preserve">. </w:t>
      </w:r>
      <w:r w:rsidR="007679D4" w:rsidRPr="007679D4">
        <w:rPr>
          <w:rFonts w:ascii="Times New Roman" w:hAnsi="Times New Roman"/>
          <w:sz w:val="24"/>
          <w:szCs w:val="24"/>
        </w:rPr>
        <w:t xml:space="preserve">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(территории) соответствующим ресурсом </w:t>
      </w:r>
      <w:r>
        <w:rPr>
          <w:rFonts w:ascii="Times New Roman" w:hAnsi="Times New Roman"/>
          <w:sz w:val="24"/>
          <w:szCs w:val="24"/>
        </w:rPr>
        <w:t xml:space="preserve">(твердым топливом) </w:t>
      </w:r>
      <w:r w:rsidR="007679D4" w:rsidRPr="007679D4">
        <w:rPr>
          <w:rFonts w:ascii="Times New Roman" w:hAnsi="Times New Roman"/>
          <w:sz w:val="24"/>
          <w:szCs w:val="24"/>
        </w:rPr>
        <w:t>и характеристики планируемых к размещению объектов</w:t>
      </w:r>
      <w:r w:rsidR="00855FFD">
        <w:rPr>
          <w:rFonts w:ascii="Times New Roman" w:hAnsi="Times New Roman"/>
          <w:sz w:val="24"/>
          <w:szCs w:val="24"/>
        </w:rPr>
        <w:t xml:space="preserve"> (см. табл</w:t>
      </w:r>
      <w:r w:rsidR="002E7DE0">
        <w:rPr>
          <w:rFonts w:ascii="Times New Roman" w:hAnsi="Times New Roman"/>
          <w:sz w:val="24"/>
          <w:szCs w:val="24"/>
        </w:rPr>
        <w:t>.85</w:t>
      </w:r>
      <w:r w:rsidR="00855FFD">
        <w:rPr>
          <w:rFonts w:ascii="Times New Roman" w:hAnsi="Times New Roman"/>
          <w:sz w:val="24"/>
          <w:szCs w:val="24"/>
        </w:rPr>
        <w:t>)</w:t>
      </w:r>
      <w:r w:rsidR="007679D4" w:rsidRPr="007679D4">
        <w:rPr>
          <w:rFonts w:ascii="Times New Roman" w:hAnsi="Times New Roman"/>
          <w:sz w:val="24"/>
          <w:szCs w:val="24"/>
        </w:rPr>
        <w:t>.</w:t>
      </w:r>
    </w:p>
    <w:p w:rsidR="00855FFD" w:rsidRPr="00855FFD" w:rsidRDefault="00855FFD" w:rsidP="00855FFD">
      <w:pPr>
        <w:spacing w:after="0" w:line="240" w:lineRule="auto"/>
        <w:rPr>
          <w:rFonts w:ascii="Times New Roman" w:hAnsi="Times New Roman"/>
          <w:color w:val="000000"/>
          <w:sz w:val="8"/>
          <w:szCs w:val="8"/>
        </w:rPr>
      </w:pPr>
    </w:p>
    <w:p w:rsidR="00937FF3" w:rsidRPr="00A85625" w:rsidRDefault="00937FF3" w:rsidP="00855FFD">
      <w:pPr>
        <w:spacing w:after="0" w:line="240" w:lineRule="auto"/>
        <w:rPr>
          <w:rFonts w:ascii="Times New Roman" w:hAnsi="Times New Roman"/>
          <w:b/>
          <w:i/>
          <w:color w:val="000000"/>
          <w:sz w:val="24"/>
          <w:szCs w:val="24"/>
        </w:rPr>
      </w:pPr>
      <w:r w:rsidRPr="001D5ECE">
        <w:rPr>
          <w:rFonts w:ascii="Times New Roman" w:hAnsi="Times New Roman"/>
          <w:i/>
          <w:sz w:val="24"/>
          <w:szCs w:val="24"/>
        </w:rPr>
        <w:t>Таблица</w:t>
      </w:r>
      <w:r w:rsidR="001751B0" w:rsidRPr="001D5ECE">
        <w:rPr>
          <w:rFonts w:ascii="Times New Roman" w:hAnsi="Times New Roman"/>
          <w:i/>
          <w:sz w:val="24"/>
          <w:szCs w:val="24"/>
        </w:rPr>
        <w:t xml:space="preserve"> </w:t>
      </w:r>
      <w:r w:rsidR="002E7DE0">
        <w:rPr>
          <w:rFonts w:ascii="Times New Roman" w:hAnsi="Times New Roman"/>
          <w:i/>
          <w:sz w:val="24"/>
          <w:szCs w:val="24"/>
        </w:rPr>
        <w:t>85</w:t>
      </w:r>
      <w:r w:rsidR="00A85625" w:rsidRPr="001D5ECE">
        <w:rPr>
          <w:rFonts w:ascii="Times New Roman" w:hAnsi="Times New Roman"/>
          <w:i/>
          <w:sz w:val="24"/>
          <w:szCs w:val="24"/>
        </w:rPr>
        <w:t>.</w:t>
      </w:r>
      <w:r w:rsidR="00855FFD" w:rsidRPr="00A85625">
        <w:rPr>
          <w:rFonts w:ascii="Times New Roman" w:hAnsi="Times New Roman"/>
          <w:b/>
          <w:i/>
          <w:color w:val="000000"/>
          <w:sz w:val="24"/>
          <w:szCs w:val="24"/>
        </w:rPr>
        <w:t xml:space="preserve"> - </w:t>
      </w:r>
      <w:r w:rsidRPr="00A85625">
        <w:rPr>
          <w:rFonts w:ascii="Times New Roman" w:hAnsi="Times New Roman"/>
          <w:b/>
          <w:i/>
          <w:color w:val="000000"/>
          <w:sz w:val="24"/>
          <w:szCs w:val="24"/>
        </w:rPr>
        <w:t>Нормы обеспеченности населения топливом</w:t>
      </w:r>
    </w:p>
    <w:p w:rsidR="00937FF3" w:rsidRPr="00A85625" w:rsidRDefault="00937FF3" w:rsidP="00937FF3">
      <w:pPr>
        <w:spacing w:after="0" w:line="240" w:lineRule="auto"/>
        <w:jc w:val="center"/>
        <w:rPr>
          <w:rFonts w:ascii="Times New Roman" w:hAnsi="Times New Roman"/>
          <w:color w:val="000000"/>
          <w:sz w:val="8"/>
          <w:szCs w:val="8"/>
        </w:rPr>
      </w:pPr>
    </w:p>
    <w:tbl>
      <w:tblPr>
        <w:tblW w:w="9356" w:type="dxa"/>
        <w:tblInd w:w="108" w:type="dxa"/>
        <w:tblLayout w:type="fixed"/>
        <w:tblLook w:val="0000"/>
      </w:tblPr>
      <w:tblGrid>
        <w:gridCol w:w="3261"/>
        <w:gridCol w:w="3402"/>
        <w:gridCol w:w="1134"/>
        <w:gridCol w:w="1559"/>
      </w:tblGrid>
      <w:tr w:rsidR="00937FF3" w:rsidRPr="003619AC" w:rsidTr="00607AF2">
        <w:tc>
          <w:tcPr>
            <w:tcW w:w="3261" w:type="dxa"/>
            <w:tcBorders>
              <w:top w:val="single" w:sz="4" w:space="0" w:color="000000"/>
              <w:left w:val="single" w:sz="4" w:space="0" w:color="000000"/>
              <w:bottom w:val="single" w:sz="4" w:space="0" w:color="000000"/>
            </w:tcBorders>
            <w:shd w:val="clear" w:color="auto" w:fill="EEECE1" w:themeFill="background2"/>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Наименование объекта, (расчетного показателя)*</w:t>
            </w:r>
          </w:p>
        </w:tc>
        <w:tc>
          <w:tcPr>
            <w:tcW w:w="3402" w:type="dxa"/>
            <w:tcBorders>
              <w:top w:val="single" w:sz="4" w:space="0" w:color="000000"/>
              <w:left w:val="single" w:sz="4" w:space="0" w:color="000000"/>
              <w:bottom w:val="single" w:sz="4" w:space="0" w:color="000000"/>
            </w:tcBorders>
            <w:shd w:val="clear" w:color="auto" w:fill="EEECE1" w:themeFill="background2"/>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Единица измерения</w:t>
            </w:r>
          </w:p>
        </w:tc>
        <w:tc>
          <w:tcPr>
            <w:tcW w:w="1134" w:type="dxa"/>
            <w:tcBorders>
              <w:top w:val="single" w:sz="4" w:space="0" w:color="000000"/>
              <w:left w:val="single" w:sz="4" w:space="0" w:color="000000"/>
              <w:bottom w:val="single" w:sz="4" w:space="0" w:color="000000"/>
            </w:tcBorders>
            <w:shd w:val="clear" w:color="auto" w:fill="EEECE1" w:themeFill="background2"/>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Величина</w:t>
            </w:r>
          </w:p>
        </w:tc>
        <w:tc>
          <w:tcPr>
            <w:tcW w:w="1559"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Обоснование</w:t>
            </w:r>
          </w:p>
        </w:tc>
      </w:tr>
      <w:tr w:rsidR="00937FF3" w:rsidRPr="003619AC" w:rsidTr="00937FF3">
        <w:tc>
          <w:tcPr>
            <w:tcW w:w="9356" w:type="dxa"/>
            <w:gridSpan w:val="4"/>
            <w:tcBorders>
              <w:top w:val="single" w:sz="4" w:space="0" w:color="000000"/>
              <w:left w:val="single" w:sz="4" w:space="0" w:color="000000"/>
              <w:bottom w:val="single" w:sz="4" w:space="0" w:color="000000"/>
              <w:right w:val="single" w:sz="4" w:space="0" w:color="000000"/>
            </w:tcBorders>
            <w:shd w:val="clear" w:color="auto" w:fill="auto"/>
          </w:tcPr>
          <w:p w:rsidR="00937FF3" w:rsidRPr="003E6EAE" w:rsidRDefault="00937FF3" w:rsidP="00937FF3">
            <w:pPr>
              <w:snapToGrid w:val="0"/>
              <w:spacing w:after="0" w:line="240" w:lineRule="auto"/>
              <w:jc w:val="center"/>
              <w:rPr>
                <w:rFonts w:ascii="Times New Roman" w:hAnsi="Times New Roman"/>
                <w:color w:val="000000"/>
              </w:rPr>
            </w:pPr>
            <w:r w:rsidRPr="003E6EAE">
              <w:rPr>
                <w:rFonts w:ascii="Times New Roman" w:hAnsi="Times New Roman"/>
                <w:color w:val="000000"/>
              </w:rPr>
              <w:t>Минимально допустимый уровень обеспеченности</w:t>
            </w:r>
          </w:p>
        </w:tc>
      </w:tr>
      <w:tr w:rsidR="00937FF3" w:rsidRPr="003619AC" w:rsidTr="00607AF2">
        <w:trPr>
          <w:trHeight w:val="70"/>
        </w:trPr>
        <w:tc>
          <w:tcPr>
            <w:tcW w:w="3261" w:type="dxa"/>
            <w:tcBorders>
              <w:top w:val="single" w:sz="4" w:space="0" w:color="000000"/>
              <w:left w:val="single" w:sz="4" w:space="0" w:color="000000"/>
              <w:bottom w:val="single" w:sz="4" w:space="0" w:color="000000"/>
            </w:tcBorders>
            <w:shd w:val="clear" w:color="auto" w:fill="auto"/>
          </w:tcPr>
          <w:p w:rsidR="00937FF3" w:rsidRPr="003E6EAE" w:rsidRDefault="00937FF3" w:rsidP="00937FF3">
            <w:pPr>
              <w:spacing w:after="0" w:line="240" w:lineRule="auto"/>
              <w:rPr>
                <w:rFonts w:ascii="Times New Roman" w:hAnsi="Times New Roman"/>
                <w:color w:val="000000"/>
              </w:rPr>
            </w:pPr>
            <w:r w:rsidRPr="003E6EAE">
              <w:rPr>
                <w:rFonts w:ascii="Times New Roman" w:hAnsi="Times New Roman"/>
                <w:color w:val="000000"/>
              </w:rPr>
              <w:t>Угольный и торфяной брикет</w:t>
            </w:r>
          </w:p>
        </w:tc>
        <w:tc>
          <w:tcPr>
            <w:tcW w:w="3402" w:type="dxa"/>
            <w:vMerge w:val="restart"/>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кг/ 1 м² общей отапливаемой площади</w:t>
            </w:r>
          </w:p>
        </w:tc>
        <w:tc>
          <w:tcPr>
            <w:tcW w:w="1134" w:type="dxa"/>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100</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7FF3" w:rsidRPr="003E6EAE" w:rsidRDefault="00937FF3" w:rsidP="00937FF3">
            <w:pPr>
              <w:spacing w:after="0" w:line="240" w:lineRule="auto"/>
              <w:rPr>
                <w:rFonts w:ascii="Times New Roman" w:hAnsi="Times New Roman"/>
                <w:color w:val="000000"/>
              </w:rPr>
            </w:pPr>
          </w:p>
        </w:tc>
      </w:tr>
      <w:tr w:rsidR="00937FF3" w:rsidRPr="003619AC" w:rsidTr="00607AF2">
        <w:trPr>
          <w:trHeight w:val="70"/>
        </w:trPr>
        <w:tc>
          <w:tcPr>
            <w:tcW w:w="3261" w:type="dxa"/>
            <w:tcBorders>
              <w:top w:val="single" w:sz="4" w:space="0" w:color="000000"/>
              <w:left w:val="single" w:sz="4" w:space="0" w:color="000000"/>
              <w:bottom w:val="single" w:sz="4" w:space="0" w:color="000000"/>
            </w:tcBorders>
            <w:shd w:val="clear" w:color="auto" w:fill="auto"/>
          </w:tcPr>
          <w:p w:rsidR="00937FF3" w:rsidRPr="003E6EAE" w:rsidRDefault="00937FF3" w:rsidP="00937FF3">
            <w:pPr>
              <w:spacing w:after="0" w:line="240" w:lineRule="auto"/>
              <w:rPr>
                <w:rFonts w:ascii="Times New Roman" w:hAnsi="Times New Roman"/>
                <w:color w:val="000000"/>
              </w:rPr>
            </w:pPr>
            <w:r w:rsidRPr="003E6EAE">
              <w:rPr>
                <w:rFonts w:ascii="Times New Roman" w:hAnsi="Times New Roman"/>
                <w:color w:val="000000"/>
              </w:rPr>
              <w:t>Уголь</w:t>
            </w:r>
          </w:p>
        </w:tc>
        <w:tc>
          <w:tcPr>
            <w:tcW w:w="3402" w:type="dxa"/>
            <w:vMerge/>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napToGrid w:val="0"/>
              <w:spacing w:after="0" w:line="240" w:lineRule="auto"/>
              <w:jc w:val="center"/>
              <w:rPr>
                <w:rFonts w:ascii="Times New Roman" w:hAnsi="Times New Roman"/>
                <w:color w:val="000000"/>
              </w:rPr>
            </w:pPr>
          </w:p>
        </w:tc>
        <w:tc>
          <w:tcPr>
            <w:tcW w:w="1134" w:type="dxa"/>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70</w:t>
            </w:r>
          </w:p>
        </w:tc>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37FF3" w:rsidRPr="003E6EAE" w:rsidRDefault="00937FF3" w:rsidP="00937FF3">
            <w:pPr>
              <w:snapToGrid w:val="0"/>
              <w:spacing w:after="0" w:line="240" w:lineRule="auto"/>
              <w:jc w:val="both"/>
              <w:rPr>
                <w:rFonts w:ascii="Times New Roman" w:hAnsi="Times New Roman"/>
                <w:color w:val="000000"/>
              </w:rPr>
            </w:pPr>
          </w:p>
        </w:tc>
      </w:tr>
      <w:tr w:rsidR="00937FF3" w:rsidRPr="003619AC" w:rsidTr="00607AF2">
        <w:trPr>
          <w:trHeight w:val="70"/>
        </w:trPr>
        <w:tc>
          <w:tcPr>
            <w:tcW w:w="3261" w:type="dxa"/>
            <w:tcBorders>
              <w:top w:val="single" w:sz="4" w:space="0" w:color="000000"/>
              <w:left w:val="single" w:sz="4" w:space="0" w:color="000000"/>
              <w:bottom w:val="single" w:sz="4" w:space="0" w:color="000000"/>
            </w:tcBorders>
            <w:shd w:val="clear" w:color="auto" w:fill="auto"/>
          </w:tcPr>
          <w:p w:rsidR="00937FF3" w:rsidRPr="003E6EAE" w:rsidRDefault="00937FF3" w:rsidP="00937FF3">
            <w:pPr>
              <w:spacing w:after="0" w:line="240" w:lineRule="auto"/>
              <w:rPr>
                <w:rFonts w:ascii="Times New Roman" w:hAnsi="Times New Roman"/>
                <w:color w:val="000000"/>
              </w:rPr>
            </w:pPr>
            <w:r w:rsidRPr="003E6EAE">
              <w:rPr>
                <w:rFonts w:ascii="Times New Roman" w:hAnsi="Times New Roman"/>
                <w:color w:val="000000"/>
              </w:rPr>
              <w:t>Дрова</w:t>
            </w:r>
          </w:p>
        </w:tc>
        <w:tc>
          <w:tcPr>
            <w:tcW w:w="3402" w:type="dxa"/>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скл. м</w:t>
            </w:r>
            <w:r w:rsidRPr="003E6EAE">
              <w:rPr>
                <w:rFonts w:ascii="Times New Roman" w:hAnsi="Times New Roman"/>
                <w:color w:val="000000"/>
                <w:vertAlign w:val="superscript"/>
              </w:rPr>
              <w:t>3</w:t>
            </w:r>
            <w:r w:rsidRPr="003E6EAE">
              <w:rPr>
                <w:rFonts w:ascii="Times New Roman" w:hAnsi="Times New Roman"/>
                <w:color w:val="000000"/>
              </w:rPr>
              <w:t>/ 1 м² общей отапливаемой площади</w:t>
            </w:r>
          </w:p>
        </w:tc>
        <w:tc>
          <w:tcPr>
            <w:tcW w:w="1134" w:type="dxa"/>
            <w:tcBorders>
              <w:top w:val="single" w:sz="4" w:space="0" w:color="000000"/>
              <w:left w:val="single" w:sz="4" w:space="0" w:color="000000"/>
              <w:bottom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0,28</w:t>
            </w:r>
          </w:p>
        </w:tc>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37FF3" w:rsidRPr="003E6EAE" w:rsidRDefault="00937FF3" w:rsidP="00937FF3">
            <w:pPr>
              <w:snapToGrid w:val="0"/>
              <w:spacing w:after="0" w:line="240" w:lineRule="auto"/>
              <w:jc w:val="both"/>
              <w:rPr>
                <w:rFonts w:ascii="Times New Roman" w:hAnsi="Times New Roman"/>
                <w:color w:val="000000"/>
              </w:rPr>
            </w:pPr>
          </w:p>
        </w:tc>
      </w:tr>
      <w:tr w:rsidR="00937FF3" w:rsidRPr="003619AC" w:rsidTr="00607AF2">
        <w:trPr>
          <w:trHeight w:val="325"/>
        </w:trPr>
        <w:tc>
          <w:tcPr>
            <w:tcW w:w="6663" w:type="dxa"/>
            <w:gridSpan w:val="2"/>
            <w:tcBorders>
              <w:top w:val="single" w:sz="4" w:space="0" w:color="000000"/>
              <w:left w:val="single" w:sz="4" w:space="0" w:color="000000"/>
              <w:bottom w:val="single" w:sz="4" w:space="0" w:color="000000"/>
            </w:tcBorders>
            <w:shd w:val="clear" w:color="auto" w:fill="auto"/>
          </w:tcPr>
          <w:p w:rsidR="00937FF3" w:rsidRPr="003E6EAE" w:rsidRDefault="00937FF3" w:rsidP="00937FF3">
            <w:pPr>
              <w:snapToGrid w:val="0"/>
              <w:spacing w:after="0" w:line="240" w:lineRule="auto"/>
              <w:jc w:val="center"/>
              <w:rPr>
                <w:rFonts w:ascii="Times New Roman" w:hAnsi="Times New Roman"/>
                <w:color w:val="000000"/>
              </w:rPr>
            </w:pPr>
            <w:r w:rsidRPr="003E6EAE">
              <w:rPr>
                <w:rFonts w:ascii="Times New Roman" w:hAnsi="Times New Roman"/>
                <w:color w:val="000000"/>
              </w:rPr>
              <w:t>Максимально допустимый уровень территориальной доступности</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37FF3" w:rsidRPr="003E6EAE" w:rsidRDefault="00937FF3" w:rsidP="00937FF3">
            <w:pPr>
              <w:spacing w:after="0" w:line="240" w:lineRule="auto"/>
              <w:jc w:val="center"/>
              <w:rPr>
                <w:rFonts w:ascii="Times New Roman" w:hAnsi="Times New Roman"/>
                <w:color w:val="000000"/>
              </w:rPr>
            </w:pPr>
            <w:r w:rsidRPr="003E6EAE">
              <w:rPr>
                <w:rFonts w:ascii="Times New Roman" w:hAnsi="Times New Roman"/>
                <w:color w:val="000000"/>
              </w:rPr>
              <w:t>Не нормируется</w:t>
            </w:r>
          </w:p>
        </w:tc>
      </w:tr>
    </w:tbl>
    <w:p w:rsidR="00937FF3" w:rsidRPr="00855FFD" w:rsidRDefault="00937FF3" w:rsidP="00937FF3">
      <w:pPr>
        <w:spacing w:after="0" w:line="240" w:lineRule="auto"/>
        <w:contextualSpacing/>
        <w:jc w:val="center"/>
        <w:rPr>
          <w:rFonts w:ascii="Times New Roman" w:hAnsi="Times New Roman"/>
          <w:color w:val="000000"/>
          <w:sz w:val="8"/>
          <w:szCs w:val="8"/>
        </w:rPr>
      </w:pPr>
    </w:p>
    <w:p w:rsidR="00937FF3" w:rsidRPr="003E6EAE" w:rsidRDefault="00937FF3" w:rsidP="00937FF3">
      <w:pPr>
        <w:spacing w:after="0" w:line="240" w:lineRule="auto"/>
        <w:contextualSpacing/>
        <w:jc w:val="both"/>
        <w:rPr>
          <w:rFonts w:ascii="Times New Roman" w:hAnsi="Times New Roman"/>
          <w:b/>
          <w:color w:val="000000"/>
          <w:sz w:val="20"/>
          <w:szCs w:val="20"/>
        </w:rPr>
      </w:pPr>
      <w:r w:rsidRPr="003E6EAE">
        <w:rPr>
          <w:rFonts w:ascii="Times New Roman" w:hAnsi="Times New Roman"/>
          <w:b/>
          <w:color w:val="000000"/>
          <w:sz w:val="20"/>
          <w:szCs w:val="20"/>
        </w:rPr>
        <w:t xml:space="preserve">Примечание: </w:t>
      </w:r>
    </w:p>
    <w:p w:rsidR="00937FF3" w:rsidRPr="003E6EAE" w:rsidRDefault="00937FF3" w:rsidP="00937FF3">
      <w:pPr>
        <w:spacing w:after="0" w:line="240" w:lineRule="auto"/>
        <w:contextualSpacing/>
        <w:jc w:val="both"/>
        <w:rPr>
          <w:rFonts w:ascii="Times New Roman" w:hAnsi="Times New Roman"/>
          <w:b/>
          <w:color w:val="000000"/>
          <w:sz w:val="20"/>
          <w:szCs w:val="20"/>
        </w:rPr>
      </w:pPr>
      <w:r w:rsidRPr="003E6EAE">
        <w:rPr>
          <w:rFonts w:ascii="Times New Roman" w:hAnsi="Times New Roman"/>
          <w:color w:val="000000"/>
          <w:sz w:val="20"/>
          <w:szCs w:val="20"/>
        </w:rPr>
        <w:t>(*) Для определения в целях градостроительного проектирования минимально допустимого уровня обеспеченности объектами, следует использовать норму минимальной обеспеченности населения соответствующим ресурсом (в случае необходимости обеспечения населения этим ресурсом).</w:t>
      </w:r>
    </w:p>
    <w:p w:rsidR="007E2DDD" w:rsidRPr="00607AF2" w:rsidRDefault="007E2DDD" w:rsidP="00254310">
      <w:pPr>
        <w:spacing w:after="0" w:line="240" w:lineRule="auto"/>
        <w:jc w:val="center"/>
        <w:rPr>
          <w:rFonts w:ascii="Arial Narrow" w:hAnsi="Arial Narrow"/>
          <w:b/>
          <w:sz w:val="8"/>
          <w:szCs w:val="8"/>
        </w:rPr>
      </w:pPr>
    </w:p>
    <w:p w:rsidR="00607AF2" w:rsidRPr="00607AF2" w:rsidRDefault="00607AF2" w:rsidP="00607AF2">
      <w:pPr>
        <w:tabs>
          <w:tab w:val="left" w:pos="567"/>
        </w:tabs>
        <w:spacing w:after="0" w:line="240" w:lineRule="auto"/>
        <w:jc w:val="both"/>
        <w:rPr>
          <w:rFonts w:ascii="Times New Roman" w:hAnsi="Times New Roman"/>
          <w:sz w:val="24"/>
          <w:szCs w:val="24"/>
        </w:rPr>
      </w:pPr>
      <w:r>
        <w:rPr>
          <w:rFonts w:ascii="Arial Narrow" w:hAnsi="Arial Narrow"/>
          <w:b/>
          <w:sz w:val="24"/>
          <w:szCs w:val="24"/>
        </w:rPr>
        <w:tab/>
      </w:r>
      <w:r w:rsidR="00B05E61">
        <w:rPr>
          <w:rFonts w:ascii="Times New Roman" w:hAnsi="Times New Roman"/>
          <w:sz w:val="24"/>
          <w:szCs w:val="24"/>
        </w:rPr>
        <w:t>6.2.7.4</w:t>
      </w:r>
      <w:r w:rsidR="00A85625">
        <w:rPr>
          <w:rFonts w:ascii="Times New Roman" w:hAnsi="Times New Roman"/>
          <w:sz w:val="24"/>
          <w:szCs w:val="24"/>
        </w:rPr>
        <w:t xml:space="preserve">. </w:t>
      </w:r>
      <w:r>
        <w:rPr>
          <w:rFonts w:ascii="Times New Roman" w:hAnsi="Times New Roman"/>
          <w:sz w:val="24"/>
          <w:szCs w:val="24"/>
        </w:rPr>
        <w:t>Размеры земельных участков складов твердого топлива следует предусматривать с данными табл</w:t>
      </w:r>
      <w:r w:rsidR="002E7DE0">
        <w:rPr>
          <w:rFonts w:ascii="Times New Roman" w:hAnsi="Times New Roman"/>
          <w:sz w:val="24"/>
          <w:szCs w:val="24"/>
        </w:rPr>
        <w:t>.86</w:t>
      </w:r>
      <w:r w:rsidR="00A85625">
        <w:rPr>
          <w:rFonts w:ascii="Times New Roman" w:hAnsi="Times New Roman"/>
          <w:sz w:val="24"/>
          <w:szCs w:val="24"/>
        </w:rPr>
        <w:t>.</w:t>
      </w:r>
    </w:p>
    <w:p w:rsidR="00607AF2" w:rsidRPr="00607AF2" w:rsidRDefault="00607AF2" w:rsidP="00607AF2">
      <w:pPr>
        <w:spacing w:after="0" w:line="240" w:lineRule="auto"/>
        <w:rPr>
          <w:rFonts w:ascii="Times New Roman" w:hAnsi="Times New Roman"/>
          <w:sz w:val="8"/>
          <w:szCs w:val="8"/>
        </w:rPr>
      </w:pPr>
    </w:p>
    <w:p w:rsidR="007679D4" w:rsidRPr="00A85625" w:rsidRDefault="007679D4" w:rsidP="00607AF2">
      <w:pPr>
        <w:spacing w:after="0" w:line="240" w:lineRule="auto"/>
        <w:rPr>
          <w:rFonts w:ascii="Times New Roman" w:hAnsi="Times New Roman"/>
          <w:b/>
          <w:i/>
          <w:sz w:val="24"/>
          <w:szCs w:val="24"/>
        </w:rPr>
      </w:pPr>
      <w:r w:rsidRPr="001D5ECE">
        <w:rPr>
          <w:rFonts w:ascii="Times New Roman" w:hAnsi="Times New Roman"/>
          <w:i/>
          <w:sz w:val="24"/>
          <w:szCs w:val="24"/>
        </w:rPr>
        <w:t>Таблица</w:t>
      </w:r>
      <w:r w:rsidR="00607AF2" w:rsidRPr="001D5ECE">
        <w:rPr>
          <w:rFonts w:ascii="Times New Roman" w:hAnsi="Times New Roman"/>
          <w:i/>
          <w:sz w:val="24"/>
          <w:szCs w:val="24"/>
        </w:rPr>
        <w:t xml:space="preserve"> </w:t>
      </w:r>
      <w:r w:rsidR="002E7DE0">
        <w:rPr>
          <w:rFonts w:ascii="Times New Roman" w:hAnsi="Times New Roman"/>
          <w:i/>
          <w:sz w:val="24"/>
          <w:szCs w:val="24"/>
        </w:rPr>
        <w:t>86</w:t>
      </w:r>
      <w:r w:rsidRPr="00A85625">
        <w:rPr>
          <w:rFonts w:ascii="Times New Roman" w:hAnsi="Times New Roman"/>
          <w:b/>
          <w:i/>
          <w:sz w:val="24"/>
          <w:szCs w:val="24"/>
        </w:rPr>
        <w:t>.</w:t>
      </w:r>
      <w:r w:rsidR="00C4418E">
        <w:rPr>
          <w:rFonts w:ascii="Times New Roman" w:hAnsi="Times New Roman"/>
          <w:b/>
          <w:i/>
          <w:sz w:val="24"/>
          <w:szCs w:val="24"/>
        </w:rPr>
        <w:t xml:space="preserve"> </w:t>
      </w:r>
      <w:r w:rsidR="00607AF2" w:rsidRPr="00A85625">
        <w:rPr>
          <w:rFonts w:ascii="Times New Roman" w:hAnsi="Times New Roman"/>
          <w:b/>
          <w:i/>
          <w:sz w:val="24"/>
          <w:szCs w:val="24"/>
        </w:rPr>
        <w:t xml:space="preserve">- </w:t>
      </w:r>
      <w:r w:rsidRPr="00A85625">
        <w:rPr>
          <w:rFonts w:ascii="Times New Roman" w:hAnsi="Times New Roman"/>
          <w:b/>
          <w:i/>
          <w:sz w:val="24"/>
          <w:szCs w:val="24"/>
        </w:rPr>
        <w:t>Размеры земельных участков складов твердого топлива на 1 тыс.чел.</w:t>
      </w:r>
    </w:p>
    <w:p w:rsidR="007679D4" w:rsidRPr="00607AF2" w:rsidRDefault="007679D4" w:rsidP="007679D4">
      <w:pPr>
        <w:autoSpaceDE w:val="0"/>
        <w:autoSpaceDN w:val="0"/>
        <w:adjustRightInd w:val="0"/>
        <w:spacing w:after="0" w:line="240" w:lineRule="auto"/>
        <w:jc w:val="right"/>
        <w:rPr>
          <w:rFonts w:ascii="Times New Roman" w:hAnsi="Times New Roman"/>
          <w:sz w:val="8"/>
          <w:szCs w:val="8"/>
        </w:rPr>
      </w:pPr>
    </w:p>
    <w:tbl>
      <w:tblPr>
        <w:tblW w:w="9314"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87"/>
        <w:gridCol w:w="3827"/>
      </w:tblGrid>
      <w:tr w:rsidR="007679D4" w:rsidRPr="007679D4" w:rsidTr="00607AF2">
        <w:tc>
          <w:tcPr>
            <w:tcW w:w="5487" w:type="dxa"/>
            <w:shd w:val="clear" w:color="auto" w:fill="EEECE1" w:themeFill="background2"/>
          </w:tcPr>
          <w:p w:rsidR="007679D4" w:rsidRPr="007679D4" w:rsidRDefault="007679D4" w:rsidP="007679D4">
            <w:pPr>
              <w:spacing w:after="0" w:line="240" w:lineRule="auto"/>
              <w:jc w:val="center"/>
              <w:rPr>
                <w:rFonts w:ascii="Times New Roman" w:hAnsi="Times New Roman"/>
              </w:rPr>
            </w:pPr>
            <w:r w:rsidRPr="007679D4">
              <w:rPr>
                <w:rFonts w:ascii="Times New Roman" w:hAnsi="Times New Roman"/>
              </w:rPr>
              <w:t>Склады</w:t>
            </w:r>
          </w:p>
        </w:tc>
        <w:tc>
          <w:tcPr>
            <w:tcW w:w="3827" w:type="dxa"/>
            <w:shd w:val="clear" w:color="auto" w:fill="EEECE1" w:themeFill="background2"/>
          </w:tcPr>
          <w:p w:rsidR="007679D4" w:rsidRPr="007679D4" w:rsidRDefault="007679D4" w:rsidP="007679D4">
            <w:pPr>
              <w:spacing w:after="0" w:line="240" w:lineRule="auto"/>
              <w:jc w:val="center"/>
              <w:rPr>
                <w:rFonts w:ascii="Times New Roman" w:hAnsi="Times New Roman"/>
              </w:rPr>
            </w:pPr>
            <w:r w:rsidRPr="007679D4">
              <w:rPr>
                <w:rFonts w:ascii="Times New Roman" w:hAnsi="Times New Roman"/>
              </w:rPr>
              <w:t>Размеры земельных участков, м</w:t>
            </w:r>
            <w:r w:rsidRPr="007679D4">
              <w:rPr>
                <w:rFonts w:ascii="Times New Roman" w:hAnsi="Times New Roman"/>
                <w:vertAlign w:val="superscript"/>
              </w:rPr>
              <w:t>2</w:t>
            </w:r>
          </w:p>
        </w:tc>
      </w:tr>
      <w:tr w:rsidR="007679D4" w:rsidRPr="007679D4" w:rsidTr="007679D4">
        <w:tc>
          <w:tcPr>
            <w:tcW w:w="5487" w:type="dxa"/>
          </w:tcPr>
          <w:p w:rsidR="007679D4" w:rsidRPr="007679D4" w:rsidRDefault="007679D4" w:rsidP="007679D4">
            <w:pPr>
              <w:spacing w:after="0" w:line="240" w:lineRule="auto"/>
              <w:rPr>
                <w:rFonts w:ascii="Times New Roman" w:hAnsi="Times New Roman"/>
              </w:rPr>
            </w:pPr>
            <w:r w:rsidRPr="007679D4">
              <w:rPr>
                <w:rFonts w:ascii="Times New Roman" w:hAnsi="Times New Roman"/>
              </w:rPr>
              <w:t>Угля</w:t>
            </w:r>
          </w:p>
        </w:tc>
        <w:tc>
          <w:tcPr>
            <w:tcW w:w="3827" w:type="dxa"/>
            <w:tcBorders>
              <w:bottom w:val="single" w:sz="2" w:space="0" w:color="000000"/>
            </w:tcBorders>
          </w:tcPr>
          <w:p w:rsidR="007679D4" w:rsidRPr="007679D4" w:rsidRDefault="007679D4" w:rsidP="007679D4">
            <w:pPr>
              <w:spacing w:after="0" w:line="240" w:lineRule="auto"/>
              <w:jc w:val="center"/>
              <w:rPr>
                <w:rFonts w:ascii="Times New Roman" w:hAnsi="Times New Roman"/>
              </w:rPr>
            </w:pPr>
            <w:r w:rsidRPr="007679D4">
              <w:rPr>
                <w:rFonts w:ascii="Times New Roman" w:hAnsi="Times New Roman"/>
              </w:rPr>
              <w:t>300</w:t>
            </w:r>
          </w:p>
        </w:tc>
      </w:tr>
      <w:tr w:rsidR="007679D4" w:rsidRPr="007679D4" w:rsidTr="007679D4">
        <w:tc>
          <w:tcPr>
            <w:tcW w:w="5487" w:type="dxa"/>
          </w:tcPr>
          <w:p w:rsidR="007679D4" w:rsidRPr="007679D4" w:rsidRDefault="007679D4" w:rsidP="007679D4">
            <w:pPr>
              <w:spacing w:after="0" w:line="240" w:lineRule="auto"/>
              <w:rPr>
                <w:rFonts w:ascii="Times New Roman" w:hAnsi="Times New Roman"/>
              </w:rPr>
            </w:pPr>
            <w:r w:rsidRPr="007679D4">
              <w:rPr>
                <w:rFonts w:ascii="Times New Roman" w:hAnsi="Times New Roman"/>
              </w:rPr>
              <w:t>Дров</w:t>
            </w:r>
          </w:p>
        </w:tc>
        <w:tc>
          <w:tcPr>
            <w:tcW w:w="3827" w:type="dxa"/>
            <w:tcBorders>
              <w:top w:val="single" w:sz="2" w:space="0" w:color="000000"/>
            </w:tcBorders>
          </w:tcPr>
          <w:p w:rsidR="007679D4" w:rsidRPr="007679D4" w:rsidRDefault="007679D4" w:rsidP="007679D4">
            <w:pPr>
              <w:snapToGrid w:val="0"/>
              <w:spacing w:after="0" w:line="240" w:lineRule="auto"/>
              <w:jc w:val="center"/>
              <w:rPr>
                <w:rFonts w:ascii="Times New Roman" w:hAnsi="Times New Roman"/>
              </w:rPr>
            </w:pPr>
            <w:r w:rsidRPr="007679D4">
              <w:rPr>
                <w:rFonts w:ascii="Times New Roman" w:hAnsi="Times New Roman"/>
              </w:rPr>
              <w:t>300</w:t>
            </w:r>
          </w:p>
        </w:tc>
      </w:tr>
    </w:tbl>
    <w:p w:rsidR="00607AF2" w:rsidRDefault="00607AF2" w:rsidP="00937FF3">
      <w:pPr>
        <w:rPr>
          <w:rFonts w:ascii="Times New Roman" w:hAnsi="Times New Roman"/>
          <w:sz w:val="24"/>
          <w:szCs w:val="24"/>
        </w:rPr>
      </w:pPr>
    </w:p>
    <w:p w:rsidR="00BD3B2D" w:rsidRDefault="00BD3B2D" w:rsidP="00937FF3">
      <w:pPr>
        <w:rPr>
          <w:rFonts w:ascii="Times New Roman" w:hAnsi="Times New Roman"/>
          <w:sz w:val="24"/>
          <w:szCs w:val="24"/>
        </w:rPr>
      </w:pPr>
    </w:p>
    <w:p w:rsidR="00BD3B2D" w:rsidRDefault="00BD3B2D" w:rsidP="00937FF3">
      <w:pPr>
        <w:rPr>
          <w:rFonts w:ascii="Times New Roman" w:hAnsi="Times New Roman"/>
          <w:sz w:val="24"/>
          <w:szCs w:val="24"/>
        </w:rPr>
      </w:pPr>
    </w:p>
    <w:p w:rsidR="00937FF3" w:rsidRDefault="006F7C15" w:rsidP="00937FF3">
      <w:pPr>
        <w:rPr>
          <w:rFonts w:ascii="Times New Roman" w:hAnsi="Times New Roman"/>
          <w:sz w:val="24"/>
          <w:szCs w:val="24"/>
        </w:rPr>
      </w:pPr>
      <w:r>
        <w:rPr>
          <w:rFonts w:ascii="Times New Roman" w:hAnsi="Times New Roman"/>
          <w:noProof/>
          <w:sz w:val="24"/>
          <w:szCs w:val="24"/>
        </w:rPr>
        <w:lastRenderedPageBreak/>
        <w:pict>
          <v:rect id="Rectangle 127" o:spid="_x0000_s1081" style="position:absolute;margin-left:-1pt;margin-top:3.9pt;width:469.5pt;height:7.1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3Al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" fillcolor="#c0504d" strokecolor="#f2f2f2" strokeweight="3pt">
            <v:shadow on="t" color="#622423" opacity=".5" offset="1pt"/>
          </v:rect>
        </w:pict>
      </w:r>
    </w:p>
    <w:p w:rsidR="00937FF3" w:rsidRPr="0060411C" w:rsidRDefault="006F7C15" w:rsidP="00053AC7">
      <w:pPr>
        <w:shd w:val="clear" w:color="auto" w:fill="EEECE1" w:themeFill="background2"/>
        <w:jc w:val="both"/>
        <w:rPr>
          <w:rFonts w:ascii="Arial Narrow" w:hAnsi="Arial Narrow"/>
          <w:b/>
          <w:sz w:val="32"/>
          <w:szCs w:val="32"/>
        </w:rPr>
      </w:pPr>
      <w:r>
        <w:rPr>
          <w:rFonts w:ascii="Arial Narrow" w:hAnsi="Arial Narrow"/>
          <w:b/>
          <w:noProof/>
          <w:sz w:val="32"/>
          <w:szCs w:val="32"/>
        </w:rPr>
        <w:pict>
          <v:rect id="Rectangle 128" o:spid="_x0000_s1080" style="position:absolute;left:0;text-align:left;margin-left:-1pt;margin-top:110.75pt;width:469.5pt;height:7.1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" fillcolor="#c0504d" strokecolor="#f2f2f2" strokeweight="3pt">
            <v:shadow on="t" color="#622423" opacity=".5" offset="1pt"/>
          </v:rect>
        </w:pict>
      </w:r>
      <w:r w:rsidR="00B05E61">
        <w:rPr>
          <w:rFonts w:ascii="Arial Narrow" w:hAnsi="Arial Narrow"/>
          <w:b/>
          <w:sz w:val="32"/>
          <w:szCs w:val="32"/>
        </w:rPr>
        <w:t>6</w:t>
      </w:r>
      <w:r w:rsidR="004979E1">
        <w:rPr>
          <w:rFonts w:ascii="Arial Narrow" w:hAnsi="Arial Narrow"/>
          <w:b/>
          <w:sz w:val="32"/>
          <w:szCs w:val="32"/>
        </w:rPr>
        <w:t>.3</w:t>
      </w:r>
      <w:r w:rsidR="006E22B6">
        <w:rPr>
          <w:rFonts w:ascii="Arial Narrow" w:hAnsi="Arial Narrow"/>
          <w:b/>
          <w:sz w:val="32"/>
          <w:szCs w:val="32"/>
        </w:rPr>
        <w:t>.</w:t>
      </w:r>
      <w:r w:rsidR="00937FF3" w:rsidRPr="0060411C">
        <w:rPr>
          <w:rFonts w:ascii="Arial Narrow" w:hAnsi="Arial Narrow"/>
          <w:b/>
          <w:sz w:val="32"/>
          <w:szCs w:val="32"/>
        </w:rPr>
        <w:t xml:space="preserve"> ОБЪЕКТЫ В ОБЛАСТИ </w:t>
      </w:r>
      <w:r w:rsidR="00937FF3">
        <w:rPr>
          <w:rFonts w:ascii="Arial Narrow" w:hAnsi="Arial Narrow"/>
          <w:b/>
          <w:sz w:val="32"/>
          <w:szCs w:val="32"/>
        </w:rPr>
        <w:t>ДОРОЖНОЙ ДЕЯТЕЛЬНОСТИ В ОТНО</w:t>
      </w:r>
      <w:r w:rsidR="00D21906">
        <w:rPr>
          <w:rFonts w:ascii="Arial Narrow" w:hAnsi="Arial Narrow"/>
          <w:b/>
          <w:sz w:val="32"/>
          <w:szCs w:val="32"/>
        </w:rPr>
        <w:t>-</w:t>
      </w:r>
      <w:r w:rsidR="00937FF3">
        <w:rPr>
          <w:rFonts w:ascii="Arial Narrow" w:hAnsi="Arial Narrow"/>
          <w:b/>
          <w:sz w:val="32"/>
          <w:szCs w:val="32"/>
        </w:rPr>
        <w:t>ШЕНИИ АВТОМОБИЛЬНЫХ ДОРОГ МЕСТНОГО ЗНАЧЕНИЯ, А ТАКЖЕ</w:t>
      </w:r>
      <w:r w:rsidR="00937FF3" w:rsidRPr="0060411C">
        <w:rPr>
          <w:rFonts w:ascii="Arial Narrow" w:hAnsi="Arial Narrow"/>
          <w:b/>
          <w:sz w:val="32"/>
          <w:szCs w:val="32"/>
        </w:rPr>
        <w:t xml:space="preserve"> </w:t>
      </w:r>
      <w:r w:rsidR="00937FF3">
        <w:rPr>
          <w:rFonts w:ascii="Arial Narrow" w:hAnsi="Arial Narrow"/>
          <w:b/>
          <w:sz w:val="32"/>
          <w:szCs w:val="32"/>
        </w:rPr>
        <w:t>В СФЕРЕ ПРЕДОСТАВЛЕНИЯ ТРАНСПОРТНЫХ УСЛУГ НАСЕЛЕНИЮ В ГРАН</w:t>
      </w:r>
      <w:r w:rsidR="00AA4B6F">
        <w:rPr>
          <w:rFonts w:ascii="Arial Narrow" w:hAnsi="Arial Narrow"/>
          <w:b/>
          <w:sz w:val="32"/>
          <w:szCs w:val="32"/>
        </w:rPr>
        <w:t xml:space="preserve">ИЦАХ </w:t>
      </w:r>
      <w:r w:rsidR="00226590">
        <w:rPr>
          <w:rFonts w:ascii="Arial Narrow" w:hAnsi="Arial Narrow"/>
          <w:b/>
          <w:sz w:val="32"/>
          <w:szCs w:val="32"/>
        </w:rPr>
        <w:t>РАМЕНСКОГО</w:t>
      </w:r>
      <w:r w:rsidR="002E7DE0">
        <w:rPr>
          <w:rFonts w:ascii="Arial Narrow" w:hAnsi="Arial Narrow"/>
          <w:b/>
          <w:sz w:val="32"/>
          <w:szCs w:val="32"/>
        </w:rPr>
        <w:t xml:space="preserve"> СЕЛЬСКОГО ПОСЕЛЕНИЯ ПАЛЕХСКОГО  МУНИЦИПАЛЬ</w:t>
      </w:r>
      <w:r w:rsidR="00633B17">
        <w:rPr>
          <w:rFonts w:ascii="Arial Narrow" w:hAnsi="Arial Narrow"/>
          <w:b/>
          <w:sz w:val="32"/>
          <w:szCs w:val="32"/>
        </w:rPr>
        <w:t xml:space="preserve">НОГО РАЙОНА ИВАНОВСКОЙ ОБЛАСТИ </w:t>
      </w:r>
    </w:p>
    <w:p w:rsidR="00937FF3" w:rsidRPr="00933414" w:rsidRDefault="00937FF3" w:rsidP="00937FF3">
      <w:pPr>
        <w:spacing w:after="0" w:line="240" w:lineRule="auto"/>
        <w:jc w:val="center"/>
        <w:rPr>
          <w:rFonts w:ascii="Arial Narrow" w:hAnsi="Arial Narrow"/>
          <w:b/>
          <w:color w:val="1F497D" w:themeColor="text2"/>
          <w:sz w:val="16"/>
          <w:szCs w:val="16"/>
        </w:rPr>
      </w:pPr>
    </w:p>
    <w:p w:rsidR="00C660E1" w:rsidRPr="00C660E1" w:rsidRDefault="00C660E1" w:rsidP="00C660E1">
      <w:pPr>
        <w:widowControl w:val="0"/>
        <w:shd w:val="clear" w:color="auto" w:fill="FFFFFF" w:themeFill="background1"/>
        <w:tabs>
          <w:tab w:val="left" w:pos="567"/>
        </w:tabs>
        <w:suppressAutoHyphens/>
        <w:spacing w:after="0" w:line="240" w:lineRule="auto"/>
        <w:jc w:val="both"/>
        <w:rPr>
          <w:rFonts w:ascii="Arial Narrow" w:hAnsi="Arial Narrow"/>
          <w:b/>
          <w:color w:val="000000"/>
          <w:sz w:val="8"/>
          <w:szCs w:val="8"/>
        </w:rPr>
      </w:pPr>
    </w:p>
    <w:p w:rsidR="00C660E1" w:rsidRPr="00E64BB9" w:rsidRDefault="00B05E61" w:rsidP="00C660E1">
      <w:pPr>
        <w:widowControl w:val="0"/>
        <w:shd w:val="clear" w:color="auto" w:fill="EEECE1" w:themeFill="background2"/>
        <w:tabs>
          <w:tab w:val="left" w:pos="567"/>
        </w:tabs>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4979E1">
        <w:rPr>
          <w:rFonts w:ascii="Arial Narrow" w:hAnsi="Arial Narrow"/>
          <w:b/>
          <w:color w:val="000000"/>
          <w:sz w:val="28"/>
          <w:szCs w:val="28"/>
        </w:rPr>
        <w:t>.3</w:t>
      </w:r>
      <w:r w:rsidR="00C660E1">
        <w:rPr>
          <w:rFonts w:ascii="Arial Narrow" w:hAnsi="Arial Narrow"/>
          <w:b/>
          <w:color w:val="000000"/>
          <w:sz w:val="28"/>
          <w:szCs w:val="28"/>
        </w:rPr>
        <w:t>.1.  Общие сведения</w:t>
      </w:r>
    </w:p>
    <w:p w:rsidR="00C660E1" w:rsidRPr="00C660E1" w:rsidRDefault="00C660E1" w:rsidP="00937FF3">
      <w:pPr>
        <w:suppressAutoHyphens/>
        <w:spacing w:after="0" w:line="240" w:lineRule="auto"/>
        <w:ind w:firstLine="567"/>
        <w:jc w:val="both"/>
        <w:rPr>
          <w:rFonts w:ascii="Times New Roman" w:hAnsi="Times New Roman"/>
          <w:bCs/>
          <w:color w:val="000000"/>
          <w:sz w:val="8"/>
          <w:szCs w:val="8"/>
        </w:rPr>
      </w:pPr>
    </w:p>
    <w:p w:rsidR="00937FF3" w:rsidRDefault="00B05E61" w:rsidP="00937FF3">
      <w:pPr>
        <w:suppressAutoHyphens/>
        <w:spacing w:after="0" w:line="240" w:lineRule="auto"/>
        <w:ind w:firstLine="567"/>
        <w:jc w:val="both"/>
        <w:rPr>
          <w:rFonts w:ascii="Times New Roman" w:eastAsia="Calibri" w:hAnsi="Times New Roman"/>
          <w:bCs/>
          <w:color w:val="000000"/>
          <w:sz w:val="24"/>
          <w:szCs w:val="24"/>
          <w:lang w:eastAsia="en-US"/>
        </w:rPr>
      </w:pPr>
      <w:r>
        <w:rPr>
          <w:rFonts w:ascii="Times New Roman" w:hAnsi="Times New Roman"/>
          <w:bCs/>
          <w:color w:val="000000"/>
          <w:sz w:val="24"/>
          <w:szCs w:val="24"/>
        </w:rPr>
        <w:t>6</w:t>
      </w:r>
      <w:r w:rsidR="004979E1">
        <w:rPr>
          <w:rFonts w:ascii="Times New Roman" w:hAnsi="Times New Roman"/>
          <w:bCs/>
          <w:color w:val="000000"/>
          <w:sz w:val="24"/>
          <w:szCs w:val="24"/>
        </w:rPr>
        <w:t>.3</w:t>
      </w:r>
      <w:r w:rsidR="00D21906">
        <w:rPr>
          <w:rFonts w:ascii="Times New Roman" w:hAnsi="Times New Roman"/>
          <w:bCs/>
          <w:color w:val="000000"/>
          <w:sz w:val="24"/>
          <w:szCs w:val="24"/>
        </w:rPr>
        <w:t>.</w:t>
      </w:r>
      <w:r w:rsidR="004C60F9">
        <w:rPr>
          <w:rFonts w:ascii="Times New Roman" w:hAnsi="Times New Roman"/>
          <w:bCs/>
          <w:color w:val="000000"/>
          <w:sz w:val="24"/>
          <w:szCs w:val="24"/>
        </w:rPr>
        <w:t>1.</w:t>
      </w:r>
      <w:r w:rsidR="00D21906">
        <w:rPr>
          <w:rFonts w:ascii="Times New Roman" w:hAnsi="Times New Roman"/>
          <w:bCs/>
          <w:color w:val="000000"/>
          <w:sz w:val="24"/>
          <w:szCs w:val="24"/>
        </w:rPr>
        <w:t xml:space="preserve">1. </w:t>
      </w:r>
      <w:r w:rsidR="00937FF3" w:rsidRPr="003619AC">
        <w:rPr>
          <w:rFonts w:ascii="Times New Roman" w:hAnsi="Times New Roman"/>
          <w:bCs/>
          <w:color w:val="000000"/>
          <w:sz w:val="24"/>
          <w:szCs w:val="24"/>
        </w:rPr>
        <w:t xml:space="preserve">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937FF3" w:rsidRPr="003619AC">
        <w:rPr>
          <w:rFonts w:ascii="Times New Roman" w:hAnsi="Times New Roman"/>
          <w:color w:val="000000"/>
          <w:sz w:val="24"/>
          <w:szCs w:val="24"/>
        </w:rPr>
        <w:t>автомобильные дороги</w:t>
      </w:r>
      <w:r w:rsidR="00937FF3" w:rsidRPr="003619AC">
        <w:rPr>
          <w:rFonts w:ascii="Times New Roman" w:hAnsi="Times New Roman"/>
          <w:bCs/>
          <w:color w:val="000000"/>
          <w:sz w:val="24"/>
          <w:szCs w:val="24"/>
        </w:rPr>
        <w:t xml:space="preserve"> в зависимости о</w:t>
      </w:r>
      <w:r w:rsidR="00937FF3">
        <w:rPr>
          <w:rFonts w:ascii="Times New Roman" w:hAnsi="Times New Roman"/>
          <w:bCs/>
          <w:color w:val="000000"/>
          <w:sz w:val="24"/>
          <w:szCs w:val="24"/>
        </w:rPr>
        <w:t xml:space="preserve">т </w:t>
      </w:r>
      <w:r w:rsidR="007679D4">
        <w:rPr>
          <w:rFonts w:ascii="Times New Roman" w:hAnsi="Times New Roman"/>
          <w:bCs/>
          <w:color w:val="000000"/>
          <w:sz w:val="24"/>
          <w:szCs w:val="24"/>
        </w:rPr>
        <w:t>их значения подразделяются на: а</w:t>
      </w:r>
      <w:r w:rsidR="00937FF3" w:rsidRPr="003619AC">
        <w:rPr>
          <w:rFonts w:ascii="Times New Roman" w:eastAsia="Calibri" w:hAnsi="Times New Roman"/>
          <w:bCs/>
          <w:color w:val="000000"/>
          <w:sz w:val="24"/>
          <w:szCs w:val="24"/>
          <w:lang w:eastAsia="en-US"/>
        </w:rPr>
        <w:t>втомобильные дороги федерального значения;</w:t>
      </w:r>
      <w:r w:rsidR="00937FF3">
        <w:rPr>
          <w:rFonts w:ascii="Times New Roman" w:eastAsia="Calibri" w:hAnsi="Times New Roman"/>
          <w:bCs/>
          <w:color w:val="000000"/>
          <w:sz w:val="24"/>
          <w:szCs w:val="24"/>
          <w:lang w:eastAsia="en-US"/>
        </w:rPr>
        <w:t xml:space="preserve"> </w:t>
      </w:r>
      <w:r w:rsidR="00937FF3" w:rsidRPr="003619AC">
        <w:rPr>
          <w:rFonts w:ascii="Times New Roman" w:eastAsia="Calibri" w:hAnsi="Times New Roman"/>
          <w:bCs/>
          <w:color w:val="000000"/>
          <w:sz w:val="24"/>
          <w:szCs w:val="24"/>
          <w:lang w:eastAsia="en-US"/>
        </w:rPr>
        <w:t>автомобильные дороги регионального или межмуниципального значения;</w:t>
      </w:r>
      <w:r w:rsidR="00937FF3">
        <w:rPr>
          <w:rFonts w:ascii="Times New Roman" w:eastAsia="Calibri" w:hAnsi="Times New Roman"/>
          <w:bCs/>
          <w:color w:val="000000"/>
          <w:sz w:val="24"/>
          <w:szCs w:val="24"/>
          <w:lang w:eastAsia="en-US"/>
        </w:rPr>
        <w:t xml:space="preserve"> </w:t>
      </w:r>
      <w:r w:rsidR="00937FF3" w:rsidRPr="003619AC">
        <w:rPr>
          <w:rFonts w:ascii="Times New Roman" w:eastAsia="Calibri" w:hAnsi="Times New Roman"/>
          <w:bCs/>
          <w:color w:val="000000"/>
          <w:sz w:val="24"/>
          <w:szCs w:val="24"/>
          <w:lang w:eastAsia="en-US"/>
        </w:rPr>
        <w:t>автомобильные дороги местного значения (муниципальные);</w:t>
      </w:r>
      <w:r w:rsidR="00937FF3">
        <w:rPr>
          <w:rFonts w:ascii="Times New Roman" w:eastAsia="Calibri" w:hAnsi="Times New Roman"/>
          <w:bCs/>
          <w:color w:val="000000"/>
          <w:sz w:val="24"/>
          <w:szCs w:val="24"/>
          <w:lang w:eastAsia="en-US"/>
        </w:rPr>
        <w:t xml:space="preserve"> </w:t>
      </w:r>
      <w:r w:rsidR="00937FF3" w:rsidRPr="003619AC">
        <w:rPr>
          <w:rFonts w:ascii="Times New Roman" w:eastAsia="Calibri" w:hAnsi="Times New Roman"/>
          <w:bCs/>
          <w:color w:val="000000"/>
          <w:sz w:val="24"/>
          <w:szCs w:val="24"/>
          <w:lang w:eastAsia="en-US"/>
        </w:rPr>
        <w:t>частные автомобильные дороги.</w:t>
      </w:r>
    </w:p>
    <w:p w:rsidR="00DA6EA4" w:rsidRPr="00220846" w:rsidRDefault="00B05E61" w:rsidP="00DA6EA4">
      <w:pPr>
        <w:spacing w:after="0" w:line="240" w:lineRule="auto"/>
        <w:ind w:firstLine="567"/>
        <w:jc w:val="both"/>
        <w:rPr>
          <w:rFonts w:ascii="Times New Roman" w:hAnsi="Times New Roman"/>
          <w:sz w:val="24"/>
          <w:szCs w:val="24"/>
        </w:rPr>
      </w:pPr>
      <w:r>
        <w:rPr>
          <w:rFonts w:ascii="Times New Roman" w:hAnsi="Times New Roman"/>
          <w:bCs/>
          <w:color w:val="000000"/>
          <w:sz w:val="24"/>
          <w:szCs w:val="24"/>
        </w:rPr>
        <w:t>6</w:t>
      </w:r>
      <w:r w:rsidR="004979E1">
        <w:rPr>
          <w:rFonts w:ascii="Times New Roman" w:hAnsi="Times New Roman"/>
          <w:bCs/>
          <w:color w:val="000000"/>
          <w:sz w:val="24"/>
          <w:szCs w:val="24"/>
        </w:rPr>
        <w:t>.3</w:t>
      </w:r>
      <w:r w:rsidR="00DA6EA4">
        <w:rPr>
          <w:rFonts w:ascii="Times New Roman" w:hAnsi="Times New Roman"/>
          <w:bCs/>
          <w:color w:val="000000"/>
          <w:sz w:val="24"/>
          <w:szCs w:val="24"/>
        </w:rPr>
        <w:t>.</w:t>
      </w:r>
      <w:r w:rsidR="004C60F9">
        <w:rPr>
          <w:rFonts w:ascii="Times New Roman" w:hAnsi="Times New Roman"/>
          <w:bCs/>
          <w:color w:val="000000"/>
          <w:sz w:val="24"/>
          <w:szCs w:val="24"/>
        </w:rPr>
        <w:t>1.</w:t>
      </w:r>
      <w:r w:rsidR="00DA6EA4">
        <w:rPr>
          <w:rFonts w:ascii="Times New Roman" w:hAnsi="Times New Roman"/>
          <w:bCs/>
          <w:color w:val="000000"/>
          <w:sz w:val="24"/>
          <w:szCs w:val="24"/>
        </w:rPr>
        <w:t xml:space="preserve">2. </w:t>
      </w:r>
      <w:r w:rsidR="00DA6EA4" w:rsidRPr="00220846">
        <w:rPr>
          <w:rFonts w:ascii="Times New Roman" w:hAnsi="Times New Roman"/>
          <w:sz w:val="24"/>
          <w:szCs w:val="24"/>
        </w:rPr>
        <w:t>Автомобильные дороги местного значения (муниципальные) подразделя</w:t>
      </w:r>
      <w:r w:rsidR="00DA6EA4">
        <w:rPr>
          <w:rFonts w:ascii="Times New Roman" w:hAnsi="Times New Roman"/>
          <w:sz w:val="24"/>
          <w:szCs w:val="24"/>
        </w:rPr>
        <w:t>-</w:t>
      </w:r>
      <w:r w:rsidR="00DA6EA4" w:rsidRPr="00220846">
        <w:rPr>
          <w:rFonts w:ascii="Times New Roman" w:hAnsi="Times New Roman"/>
          <w:sz w:val="24"/>
          <w:szCs w:val="24"/>
        </w:rPr>
        <w:t>ются по назначению на следующие виды:</w:t>
      </w:r>
    </w:p>
    <w:p w:rsidR="00DA6EA4" w:rsidRPr="00220846" w:rsidRDefault="00DA6EA4" w:rsidP="00DA6EA4">
      <w:pPr>
        <w:spacing w:after="0" w:line="240" w:lineRule="auto"/>
        <w:ind w:firstLine="567"/>
        <w:jc w:val="both"/>
        <w:rPr>
          <w:rFonts w:ascii="Times New Roman" w:hAnsi="Times New Roman"/>
          <w:sz w:val="24"/>
          <w:szCs w:val="24"/>
        </w:rPr>
      </w:pPr>
      <w:r>
        <w:rPr>
          <w:rFonts w:ascii="Times New Roman" w:hAnsi="Times New Roman"/>
          <w:sz w:val="24"/>
          <w:szCs w:val="24"/>
        </w:rPr>
        <w:t>•</w:t>
      </w:r>
      <w:r w:rsidRPr="00220846">
        <w:rPr>
          <w:rFonts w:ascii="Times New Roman" w:hAnsi="Times New Roman"/>
          <w:sz w:val="24"/>
          <w:szCs w:val="24"/>
        </w:rPr>
        <w:t xml:space="preserve"> автомобильные дороги местного назначения вне границ населенных пунктов </w:t>
      </w:r>
      <w:r w:rsidR="00C97B3E">
        <w:rPr>
          <w:rFonts w:ascii="Times New Roman" w:hAnsi="Times New Roman"/>
          <w:sz w:val="24"/>
          <w:szCs w:val="24"/>
        </w:rPr>
        <w:t>сельского поселения;</w:t>
      </w:r>
    </w:p>
    <w:p w:rsidR="00DA6EA4" w:rsidRPr="00220846" w:rsidRDefault="00DA6EA4" w:rsidP="00DA6EA4">
      <w:pPr>
        <w:spacing w:after="0" w:line="240" w:lineRule="auto"/>
        <w:ind w:firstLine="567"/>
        <w:jc w:val="both"/>
        <w:rPr>
          <w:rFonts w:ascii="Times New Roman" w:hAnsi="Times New Roman"/>
          <w:sz w:val="24"/>
          <w:szCs w:val="24"/>
        </w:rPr>
      </w:pPr>
      <w:r>
        <w:rPr>
          <w:rFonts w:ascii="Times New Roman" w:hAnsi="Times New Roman"/>
          <w:sz w:val="24"/>
          <w:szCs w:val="24"/>
        </w:rPr>
        <w:t>•</w:t>
      </w:r>
      <w:r w:rsidRPr="00220846">
        <w:rPr>
          <w:rFonts w:ascii="Times New Roman" w:hAnsi="Times New Roman"/>
          <w:sz w:val="24"/>
          <w:szCs w:val="24"/>
        </w:rPr>
        <w:t xml:space="preserve"> улично-дорожная сеть </w:t>
      </w:r>
      <w:r w:rsidR="00C97B3E">
        <w:rPr>
          <w:rFonts w:ascii="Times New Roman" w:hAnsi="Times New Roman"/>
          <w:sz w:val="24"/>
          <w:szCs w:val="24"/>
        </w:rPr>
        <w:t>населенных пунктов сельского поселения.</w:t>
      </w:r>
    </w:p>
    <w:p w:rsidR="00775721" w:rsidRDefault="00B05E61" w:rsidP="00775721">
      <w:pPr>
        <w:spacing w:after="0" w:line="240" w:lineRule="auto"/>
        <w:ind w:firstLine="567"/>
        <w:jc w:val="both"/>
        <w:rPr>
          <w:rFonts w:ascii="Times New Roman" w:hAnsi="Times New Roman"/>
          <w:sz w:val="24"/>
          <w:szCs w:val="24"/>
        </w:rPr>
      </w:pPr>
      <w:r>
        <w:rPr>
          <w:rFonts w:ascii="Times New Roman" w:hAnsi="Times New Roman"/>
          <w:bCs/>
          <w:color w:val="000000"/>
          <w:sz w:val="24"/>
          <w:szCs w:val="24"/>
        </w:rPr>
        <w:t>6</w:t>
      </w:r>
      <w:r w:rsidR="004979E1">
        <w:rPr>
          <w:rFonts w:ascii="Times New Roman" w:hAnsi="Times New Roman"/>
          <w:bCs/>
          <w:color w:val="000000"/>
          <w:sz w:val="24"/>
          <w:szCs w:val="24"/>
        </w:rPr>
        <w:t>.3</w:t>
      </w:r>
      <w:r w:rsidR="00775721">
        <w:rPr>
          <w:rFonts w:ascii="Times New Roman" w:hAnsi="Times New Roman"/>
          <w:bCs/>
          <w:color w:val="000000"/>
          <w:sz w:val="24"/>
          <w:szCs w:val="24"/>
        </w:rPr>
        <w:t>.</w:t>
      </w:r>
      <w:r w:rsidR="004C60F9">
        <w:rPr>
          <w:rFonts w:ascii="Times New Roman" w:hAnsi="Times New Roman"/>
          <w:bCs/>
          <w:color w:val="000000"/>
          <w:sz w:val="24"/>
          <w:szCs w:val="24"/>
        </w:rPr>
        <w:t>1.</w:t>
      </w:r>
      <w:r w:rsidR="00775721">
        <w:rPr>
          <w:rFonts w:ascii="Times New Roman" w:hAnsi="Times New Roman"/>
          <w:bCs/>
          <w:color w:val="000000"/>
          <w:sz w:val="24"/>
          <w:szCs w:val="24"/>
        </w:rPr>
        <w:t xml:space="preserve">3. </w:t>
      </w:r>
      <w:r w:rsidR="00775721" w:rsidRPr="00220846">
        <w:rPr>
          <w:rFonts w:ascii="Times New Roman" w:hAnsi="Times New Roman"/>
          <w:sz w:val="24"/>
          <w:szCs w:val="24"/>
        </w:rPr>
        <w:t xml:space="preserve">В соответствии с требованиями СП 34.13330.2012 автомобильные дороги в зависимости от их назначения, расчетной интенсивности движения и их хозяйственного и административного значения подразделяются на </w:t>
      </w:r>
      <w:r w:rsidR="00775721" w:rsidRPr="00220846">
        <w:rPr>
          <w:rFonts w:ascii="Times New Roman" w:hAnsi="Times New Roman"/>
          <w:sz w:val="24"/>
          <w:szCs w:val="24"/>
          <w:lang w:val="en-US"/>
        </w:rPr>
        <w:t>I</w:t>
      </w:r>
      <w:r w:rsidR="00775721" w:rsidRPr="00220846">
        <w:rPr>
          <w:rFonts w:ascii="Times New Roman" w:hAnsi="Times New Roman"/>
          <w:sz w:val="24"/>
          <w:szCs w:val="24"/>
        </w:rPr>
        <w:t xml:space="preserve">-а, </w:t>
      </w:r>
      <w:r w:rsidR="00775721" w:rsidRPr="00220846">
        <w:rPr>
          <w:rFonts w:ascii="Times New Roman" w:hAnsi="Times New Roman"/>
          <w:sz w:val="24"/>
          <w:szCs w:val="24"/>
          <w:lang w:val="en-US"/>
        </w:rPr>
        <w:t>I</w:t>
      </w:r>
      <w:r w:rsidR="00775721" w:rsidRPr="00220846">
        <w:rPr>
          <w:rFonts w:ascii="Times New Roman" w:hAnsi="Times New Roman"/>
          <w:sz w:val="24"/>
          <w:szCs w:val="24"/>
        </w:rPr>
        <w:t xml:space="preserve">-б, </w:t>
      </w:r>
      <w:r w:rsidR="00775721" w:rsidRPr="00220846">
        <w:rPr>
          <w:rFonts w:ascii="Times New Roman" w:hAnsi="Times New Roman"/>
          <w:sz w:val="24"/>
          <w:szCs w:val="24"/>
          <w:lang w:val="en-US"/>
        </w:rPr>
        <w:t>II</w:t>
      </w:r>
      <w:r w:rsidR="00775721" w:rsidRPr="00220846">
        <w:rPr>
          <w:rFonts w:ascii="Times New Roman" w:hAnsi="Times New Roman"/>
          <w:sz w:val="24"/>
          <w:szCs w:val="24"/>
        </w:rPr>
        <w:t xml:space="preserve">, </w:t>
      </w:r>
      <w:r w:rsidR="00775721" w:rsidRPr="00220846">
        <w:rPr>
          <w:rFonts w:ascii="Times New Roman" w:hAnsi="Times New Roman"/>
          <w:sz w:val="24"/>
          <w:szCs w:val="24"/>
          <w:lang w:val="en-US"/>
        </w:rPr>
        <w:t>III</w:t>
      </w:r>
      <w:r w:rsidR="00775721" w:rsidRPr="00220846">
        <w:rPr>
          <w:rFonts w:ascii="Times New Roman" w:hAnsi="Times New Roman"/>
          <w:sz w:val="24"/>
          <w:szCs w:val="24"/>
        </w:rPr>
        <w:t xml:space="preserve">, </w:t>
      </w:r>
      <w:r w:rsidR="00775721" w:rsidRPr="00220846">
        <w:rPr>
          <w:rFonts w:ascii="Times New Roman" w:hAnsi="Times New Roman"/>
          <w:sz w:val="24"/>
          <w:szCs w:val="24"/>
          <w:lang w:val="en-US"/>
        </w:rPr>
        <w:t>IV</w:t>
      </w:r>
      <w:r w:rsidR="00775721" w:rsidRPr="00220846">
        <w:rPr>
          <w:rFonts w:ascii="Times New Roman" w:hAnsi="Times New Roman"/>
          <w:sz w:val="24"/>
          <w:szCs w:val="24"/>
        </w:rPr>
        <w:t xml:space="preserve"> и </w:t>
      </w:r>
      <w:r w:rsidR="00775721" w:rsidRPr="00220846">
        <w:rPr>
          <w:rFonts w:ascii="Times New Roman" w:hAnsi="Times New Roman"/>
          <w:sz w:val="24"/>
          <w:szCs w:val="24"/>
          <w:lang w:val="en-US"/>
        </w:rPr>
        <w:t>V</w:t>
      </w:r>
      <w:r w:rsidR="00775721" w:rsidRPr="00220846">
        <w:rPr>
          <w:rFonts w:ascii="Times New Roman" w:hAnsi="Times New Roman"/>
          <w:sz w:val="24"/>
          <w:szCs w:val="24"/>
        </w:rPr>
        <w:t xml:space="preserve"> категории</w:t>
      </w:r>
      <w:r w:rsidR="00775721">
        <w:rPr>
          <w:rFonts w:ascii="Times New Roman" w:hAnsi="Times New Roman"/>
          <w:sz w:val="24"/>
          <w:szCs w:val="24"/>
        </w:rPr>
        <w:t>.</w:t>
      </w:r>
    </w:p>
    <w:p w:rsidR="00775721" w:rsidRDefault="00B05E61" w:rsidP="00381ECA">
      <w:pPr>
        <w:spacing w:after="0" w:line="240" w:lineRule="auto"/>
        <w:ind w:firstLine="567"/>
        <w:jc w:val="both"/>
        <w:rPr>
          <w:rFonts w:ascii="Times New Roman" w:hAnsi="Times New Roman"/>
          <w:sz w:val="24"/>
          <w:szCs w:val="24"/>
        </w:rPr>
      </w:pPr>
      <w:r>
        <w:rPr>
          <w:rFonts w:ascii="Times New Roman" w:hAnsi="Times New Roman"/>
          <w:bCs/>
          <w:color w:val="000000"/>
          <w:sz w:val="24"/>
          <w:szCs w:val="24"/>
        </w:rPr>
        <w:t>6</w:t>
      </w:r>
      <w:r w:rsidR="004979E1">
        <w:rPr>
          <w:rFonts w:ascii="Times New Roman" w:hAnsi="Times New Roman"/>
          <w:bCs/>
          <w:color w:val="000000"/>
          <w:sz w:val="24"/>
          <w:szCs w:val="24"/>
        </w:rPr>
        <w:t>.3</w:t>
      </w:r>
      <w:r w:rsidR="00775721">
        <w:rPr>
          <w:rFonts w:ascii="Times New Roman" w:hAnsi="Times New Roman"/>
          <w:bCs/>
          <w:color w:val="000000"/>
          <w:sz w:val="24"/>
          <w:szCs w:val="24"/>
        </w:rPr>
        <w:t>.</w:t>
      </w:r>
      <w:r w:rsidR="004C60F9">
        <w:rPr>
          <w:rFonts w:ascii="Times New Roman" w:hAnsi="Times New Roman"/>
          <w:bCs/>
          <w:color w:val="000000"/>
          <w:sz w:val="24"/>
          <w:szCs w:val="24"/>
        </w:rPr>
        <w:t>1.</w:t>
      </w:r>
      <w:r w:rsidR="00775721">
        <w:rPr>
          <w:rFonts w:ascii="Times New Roman" w:hAnsi="Times New Roman"/>
          <w:bCs/>
          <w:color w:val="000000"/>
          <w:sz w:val="24"/>
          <w:szCs w:val="24"/>
        </w:rPr>
        <w:t xml:space="preserve">4. </w:t>
      </w:r>
      <w:r w:rsidR="00775721" w:rsidRPr="00220846">
        <w:rPr>
          <w:rFonts w:ascii="Times New Roman" w:hAnsi="Times New Roman"/>
          <w:sz w:val="24"/>
          <w:szCs w:val="24"/>
        </w:rPr>
        <w:t xml:space="preserve">Пропускную способность сети улиц, дорог и транспортных пересечений, количество мест </w:t>
      </w:r>
      <w:r w:rsidR="00775721" w:rsidRPr="00775721">
        <w:rPr>
          <w:rFonts w:ascii="Times New Roman" w:hAnsi="Times New Roman"/>
          <w:sz w:val="24"/>
          <w:szCs w:val="24"/>
        </w:rPr>
        <w:t>хранения автомобилей следует определять исходя из принятого уровня а</w:t>
      </w:r>
      <w:r w:rsidR="001D5ECE">
        <w:rPr>
          <w:rFonts w:ascii="Times New Roman" w:hAnsi="Times New Roman"/>
          <w:sz w:val="24"/>
          <w:szCs w:val="24"/>
        </w:rPr>
        <w:t xml:space="preserve">втомобилизации </w:t>
      </w:r>
    </w:p>
    <w:p w:rsidR="00381ECA" w:rsidRPr="00085EEF" w:rsidRDefault="00CD1CCE" w:rsidP="00381ECA">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6.3.1.5. </w:t>
      </w:r>
      <w:r w:rsidR="00381ECA" w:rsidRPr="00085EEF">
        <w:rPr>
          <w:rFonts w:ascii="Times New Roman" w:hAnsi="Times New Roman"/>
          <w:color w:val="000000" w:themeColor="text1"/>
          <w:sz w:val="24"/>
          <w:szCs w:val="24"/>
        </w:rPr>
        <w:t>Прокладку трассы автомобильных дорог следует выполнять с учетом минимального воздействия на окружающую среду. Не допускается прокладка трасс по зонам особо охраняемых природных территорий. Вдоль рек, озер и других водных объектов трассы следует прокладывать за пределами установленных для них защитных зон.</w:t>
      </w:r>
    </w:p>
    <w:p w:rsidR="00381ECA" w:rsidRDefault="00CD1CCE" w:rsidP="00381ECA">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6.3.1.6. </w:t>
      </w:r>
      <w:r w:rsidR="00381ECA" w:rsidRPr="00085EEF">
        <w:rPr>
          <w:rFonts w:ascii="Times New Roman" w:hAnsi="Times New Roman"/>
          <w:color w:val="000000" w:themeColor="text1"/>
          <w:sz w:val="24"/>
          <w:szCs w:val="24"/>
        </w:rPr>
        <w:t xml:space="preserve">Проектирование элементов обустройства автомобильных дорог следует выполнять в соответствии с ГОСТ Р 52766-2007 «Дороги автомобильные общего пользования. Элементы обустройства. Общие требования». В целях обеспечения нормальной эксплуатации сооружений и объектов внешнего транспорта устанавливаются охранные зоны в соответствии с действующим законодательством. В сложных топографических и природных условиях при соответствующем технико- экономическом обосновании допускается снижать расчетную скорость движения не более чем на 20 % от основной с соответствующей корректировкой параметров горизонтальных кривых и продольного уклона. </w:t>
      </w:r>
    </w:p>
    <w:p w:rsidR="00381ECA" w:rsidRPr="003619AC" w:rsidRDefault="00381ECA" w:rsidP="00381ECA">
      <w:pPr>
        <w:tabs>
          <w:tab w:val="left" w:pos="567"/>
        </w:tabs>
        <w:spacing w:after="0" w:line="240" w:lineRule="auto"/>
        <w:jc w:val="both"/>
        <w:rPr>
          <w:rFonts w:ascii="Times New Roman" w:hAnsi="Times New Roman"/>
          <w:color w:val="000000"/>
          <w:sz w:val="24"/>
          <w:szCs w:val="24"/>
        </w:rPr>
      </w:pPr>
      <w:r w:rsidRPr="00085EEF">
        <w:rPr>
          <w:rFonts w:ascii="Times New Roman" w:hAnsi="Times New Roman"/>
          <w:color w:val="000000" w:themeColor="text1"/>
          <w:sz w:val="24"/>
          <w:szCs w:val="24"/>
        </w:rPr>
        <w:tab/>
      </w:r>
      <w:r w:rsidRPr="003619AC">
        <w:rPr>
          <w:rFonts w:ascii="Times New Roman" w:hAnsi="Times New Roman"/>
          <w:color w:val="000000"/>
          <w:sz w:val="24"/>
          <w:szCs w:val="24"/>
        </w:rPr>
        <w:t xml:space="preserve">При проектировании </w:t>
      </w:r>
      <w:r>
        <w:rPr>
          <w:rFonts w:ascii="Times New Roman" w:hAnsi="Times New Roman"/>
          <w:color w:val="000000"/>
          <w:sz w:val="24"/>
          <w:szCs w:val="24"/>
        </w:rPr>
        <w:t xml:space="preserve">сельских </w:t>
      </w:r>
      <w:r w:rsidRPr="003619AC">
        <w:rPr>
          <w:rFonts w:ascii="Times New Roman" w:hAnsi="Times New Roman"/>
          <w:color w:val="000000"/>
          <w:sz w:val="24"/>
          <w:szCs w:val="24"/>
        </w:rPr>
        <w:t>поселений следует предусматривать единую систему транспорта и улично-дорожной сети в увязке с планировочной структурой поселения и прилегающей к нему территории, обеспечивающую удобные, быстрые и безопасные транспортные связи со всеми функциональными зонами, с другими поселениями системы расселения, объектами внешнего транспорта и автомобильными дорогами общей сети.</w:t>
      </w:r>
    </w:p>
    <w:p w:rsidR="00381ECA" w:rsidRDefault="00381ECA" w:rsidP="00381ECA">
      <w:pPr>
        <w:spacing w:after="0" w:line="240" w:lineRule="auto"/>
        <w:ind w:firstLine="567"/>
        <w:jc w:val="both"/>
        <w:rPr>
          <w:rFonts w:ascii="Times New Roman" w:hAnsi="Times New Roman"/>
          <w:color w:val="000000" w:themeColor="text1"/>
          <w:sz w:val="24"/>
          <w:szCs w:val="24"/>
        </w:rPr>
      </w:pPr>
    </w:p>
    <w:p w:rsidR="00BD3B2D" w:rsidRPr="00490804" w:rsidRDefault="00BD3B2D" w:rsidP="00381ECA">
      <w:pPr>
        <w:spacing w:after="0" w:line="240" w:lineRule="auto"/>
        <w:ind w:firstLine="567"/>
        <w:jc w:val="both"/>
        <w:rPr>
          <w:rFonts w:ascii="Times New Roman" w:hAnsi="Times New Roman"/>
          <w:color w:val="000000" w:themeColor="text1"/>
          <w:sz w:val="24"/>
          <w:szCs w:val="24"/>
        </w:rPr>
      </w:pPr>
    </w:p>
    <w:p w:rsidR="00390B86" w:rsidRPr="00E64BB9" w:rsidRDefault="00804C3B" w:rsidP="00390B86">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lastRenderedPageBreak/>
        <w:t>6</w:t>
      </w:r>
      <w:r w:rsidR="00CC2DC5">
        <w:rPr>
          <w:rFonts w:ascii="Arial Narrow" w:hAnsi="Arial Narrow"/>
          <w:b/>
          <w:color w:val="000000"/>
          <w:sz w:val="28"/>
          <w:szCs w:val="28"/>
        </w:rPr>
        <w:t>.3</w:t>
      </w:r>
      <w:r w:rsidR="00CD1CCE">
        <w:rPr>
          <w:rFonts w:ascii="Arial Narrow" w:hAnsi="Arial Narrow"/>
          <w:b/>
          <w:color w:val="000000"/>
          <w:sz w:val="28"/>
          <w:szCs w:val="28"/>
        </w:rPr>
        <w:t>.2</w:t>
      </w:r>
      <w:r w:rsidR="00390B86">
        <w:rPr>
          <w:rFonts w:ascii="Arial Narrow" w:hAnsi="Arial Narrow"/>
          <w:b/>
          <w:color w:val="000000"/>
          <w:sz w:val="28"/>
          <w:szCs w:val="28"/>
        </w:rPr>
        <w:t>.  Сеть улиц и дорог на террит</w:t>
      </w:r>
      <w:r w:rsidR="004D25B5">
        <w:rPr>
          <w:rFonts w:ascii="Arial Narrow" w:hAnsi="Arial Narrow"/>
          <w:b/>
          <w:color w:val="000000"/>
          <w:sz w:val="28"/>
          <w:szCs w:val="28"/>
        </w:rPr>
        <w:t>ории малоэтажной жилой застройки</w:t>
      </w:r>
      <w:r w:rsidR="001D20D2">
        <w:rPr>
          <w:rFonts w:ascii="Arial Narrow" w:hAnsi="Arial Narrow"/>
          <w:b/>
          <w:color w:val="000000"/>
          <w:sz w:val="28"/>
          <w:szCs w:val="28"/>
        </w:rPr>
        <w:t>:</w:t>
      </w:r>
    </w:p>
    <w:p w:rsidR="00390B86" w:rsidRPr="001D20D2" w:rsidRDefault="00390B86" w:rsidP="00941C22">
      <w:pPr>
        <w:widowControl w:val="0"/>
        <w:suppressAutoHyphens/>
        <w:autoSpaceDE w:val="0"/>
        <w:autoSpaceDN w:val="0"/>
        <w:adjustRightInd w:val="0"/>
        <w:spacing w:after="0" w:line="240" w:lineRule="auto"/>
        <w:ind w:firstLine="567"/>
        <w:jc w:val="both"/>
        <w:rPr>
          <w:rFonts w:ascii="Times New Roman" w:hAnsi="Times New Roman"/>
          <w:b/>
          <w:color w:val="000000"/>
          <w:sz w:val="8"/>
          <w:szCs w:val="8"/>
        </w:rPr>
      </w:pP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CC2DC5">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  </w:t>
      </w:r>
      <w:r w:rsidR="00390B86" w:rsidRPr="00220846">
        <w:rPr>
          <w:rFonts w:ascii="Times New Roman" w:hAnsi="Times New Roman"/>
          <w:sz w:val="24"/>
          <w:szCs w:val="24"/>
        </w:rPr>
        <w:t xml:space="preserve">Улично-дорожную сеть </w:t>
      </w:r>
      <w:r w:rsidR="00390B86" w:rsidRPr="00220846">
        <w:rPr>
          <w:rFonts w:ascii="Times New Roman" w:hAnsi="Times New Roman"/>
          <w:bCs/>
          <w:sz w:val="24"/>
          <w:szCs w:val="24"/>
        </w:rPr>
        <w:t>территорий малоэтажной жилой застройки</w:t>
      </w:r>
      <w:r w:rsidR="00390B86" w:rsidRPr="00220846">
        <w:rPr>
          <w:rFonts w:ascii="Times New Roman" w:hAnsi="Times New Roman"/>
          <w:sz w:val="24"/>
          <w:szCs w:val="24"/>
        </w:rPr>
        <w:t xml:space="preserve"> следует формировать во взаимоувязке с системой улиц и дорог населенного пункта</w:t>
      </w:r>
      <w:r w:rsidR="0048452B">
        <w:rPr>
          <w:rFonts w:ascii="Times New Roman" w:hAnsi="Times New Roman"/>
          <w:sz w:val="24"/>
          <w:szCs w:val="24"/>
        </w:rPr>
        <w:t xml:space="preserve"> </w:t>
      </w:r>
      <w:r w:rsidR="00CD1CCE">
        <w:rPr>
          <w:rFonts w:ascii="Times New Roman" w:hAnsi="Times New Roman"/>
          <w:sz w:val="24"/>
          <w:szCs w:val="24"/>
        </w:rPr>
        <w:t>сельского</w:t>
      </w:r>
      <w:r w:rsidR="0048452B">
        <w:rPr>
          <w:rFonts w:ascii="Times New Roman" w:hAnsi="Times New Roman"/>
          <w:sz w:val="24"/>
          <w:szCs w:val="24"/>
        </w:rPr>
        <w:t xml:space="preserve"> поселения</w:t>
      </w:r>
      <w:r w:rsidR="00390B86" w:rsidRPr="00220846">
        <w:rPr>
          <w:rFonts w:ascii="Times New Roman" w:hAnsi="Times New Roman"/>
          <w:sz w:val="24"/>
          <w:szCs w:val="24"/>
        </w:rPr>
        <w:t>.</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При проектировании улично-дорожной сети на территориях малоэтажной жилой застройки следует ориентироваться на преимущественное использование легковых автомобилей, а также на обслуживание жилой застройки общественным пассажирским транспортом.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CC2DC5">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.2.  </w:t>
      </w:r>
      <w:r w:rsidR="00390B86" w:rsidRPr="00220846">
        <w:rPr>
          <w:rFonts w:ascii="Times New Roman" w:hAnsi="Times New Roman"/>
          <w:sz w:val="24"/>
          <w:szCs w:val="24"/>
        </w:rPr>
        <w:t>Уличная сеть малоэтажной жилой застройки, обеспечивающая внутренние транспортные связи, включает въезды и выезды на территорию, главные улицы застройки, основные и второстепенные проезды. Уличная сеть в зависимости от размеров и планировочного решения территории застройки может включать только основные и второстепенные проезды.</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Главные улицы являются основными транспортными и функционально-планировочными осями территории застройки. Они обеспечивают транспортное обслуживание жилой застройки и не осуществляют пропуск транзитных транспортных потоков.</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Основные проезды обеспечивают подъезд транспорта к группам жилых зданий.</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Второстепенные проезды обеспечивают подъезд транспорта к отдельным зданиям.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2B4956">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.3. </w:t>
      </w:r>
      <w:r w:rsidR="00390B86" w:rsidRPr="00220846">
        <w:rPr>
          <w:rFonts w:ascii="Times New Roman" w:hAnsi="Times New Roman"/>
          <w:bCs/>
          <w:sz w:val="24"/>
          <w:szCs w:val="24"/>
        </w:rPr>
        <w:t>Подъездные дороги</w:t>
      </w:r>
      <w:r w:rsidR="00390B86" w:rsidRPr="00220846">
        <w:rPr>
          <w:rFonts w:ascii="Times New Roman" w:hAnsi="Times New Roman"/>
          <w:sz w:val="24"/>
          <w:szCs w:val="24"/>
        </w:rPr>
        <w:t xml:space="preserve"> включают проезжую часть и укрепленные обочины. Число полос на проезжей части в обоих направлениях принимается не менее двух.</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2B4956">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.4. </w:t>
      </w:r>
      <w:r w:rsidR="00390B86" w:rsidRPr="00220846">
        <w:rPr>
          <w:rFonts w:ascii="Times New Roman" w:hAnsi="Times New Roman"/>
          <w:sz w:val="24"/>
          <w:szCs w:val="24"/>
        </w:rPr>
        <w:t>Ширину полос движения на проезжей части подъездных дорог при необходимости пропуска общественного пассажирского транспорта следует принимать 3,75 м, без пропуска маршрутов общественного транспорта – 3 м. Ширину обочин следует принимать 2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2B4956">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.5. </w:t>
      </w:r>
      <w:r w:rsidR="00390B86" w:rsidRPr="00220846">
        <w:rPr>
          <w:rFonts w:ascii="Times New Roman" w:hAnsi="Times New Roman"/>
          <w:bCs/>
          <w:sz w:val="24"/>
          <w:szCs w:val="24"/>
        </w:rPr>
        <w:t>Главные улицы</w:t>
      </w:r>
      <w:r w:rsidR="00390B86" w:rsidRPr="00220846">
        <w:rPr>
          <w:rFonts w:ascii="Times New Roman" w:hAnsi="Times New Roman"/>
          <w:sz w:val="24"/>
          <w:szCs w:val="24"/>
        </w:rPr>
        <w:t xml:space="preserve"> включают проезжую часть и тротуары. Число полос на проезжей части в обоих направлениях принимается не менее двух. </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.6. </w:t>
      </w:r>
      <w:r w:rsidR="00390B86" w:rsidRPr="00220846">
        <w:rPr>
          <w:rFonts w:ascii="Times New Roman" w:hAnsi="Times New Roman"/>
          <w:sz w:val="24"/>
          <w:szCs w:val="24"/>
        </w:rPr>
        <w:t>Ширину полос движения на проезжих частях главных улиц при необходимости пропуска общественного пассажирского транспорта следует принимать 3,5 м, без пропуска маршрутов общественного транспорта – 3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.7.  </w:t>
      </w:r>
      <w:r w:rsidR="00390B86" w:rsidRPr="00220846">
        <w:rPr>
          <w:rFonts w:ascii="Times New Roman" w:hAnsi="Times New Roman"/>
          <w:sz w:val="24"/>
          <w:szCs w:val="24"/>
        </w:rPr>
        <w:t>Тротуары устраиваются с двух сторон. Ширина тротуаров принимается не менее 1,5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.8. </w:t>
      </w:r>
      <w:r w:rsidR="00390B86" w:rsidRPr="00220846">
        <w:rPr>
          <w:rFonts w:ascii="Times New Roman" w:hAnsi="Times New Roman"/>
          <w:bCs/>
          <w:sz w:val="24"/>
          <w:szCs w:val="24"/>
        </w:rPr>
        <w:t>Основные проезды</w:t>
      </w:r>
      <w:r w:rsidR="00390B86" w:rsidRPr="00220846">
        <w:rPr>
          <w:rFonts w:ascii="Times New Roman" w:hAnsi="Times New Roman"/>
          <w:sz w:val="24"/>
          <w:szCs w:val="24"/>
        </w:rPr>
        <w:t xml:space="preserve"> включают проезжую часть и тротуары. Основные проезды проектируются с двусторонним движением с шириной полосы для движения не менее 2,75 м.</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Допускается устройство основных проездов с кольцевым односторонним движением транспорта протяженностью не более 300 м и проезжей частью в одну полосу движения шириной не менее 3,5 м. </w:t>
      </w:r>
    </w:p>
    <w:p w:rsidR="0058124F"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На однополосных проездах необходимо предусматривать разъездные площадки шириной не менее 7 м и длиной не менее 15 м, включая ширину проезжей части. </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Расстояние между разъездными площадками, а также между разъездными площадками и перекрестками должно быть не более 200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.9.  </w:t>
      </w:r>
      <w:r w:rsidR="00390B86" w:rsidRPr="00220846">
        <w:rPr>
          <w:rFonts w:ascii="Times New Roman" w:hAnsi="Times New Roman"/>
          <w:sz w:val="24"/>
          <w:szCs w:val="24"/>
        </w:rPr>
        <w:t>Вдоль основных проездов необходимо устройство тротуаров с шириной пешеходной части не менее 2 м. Тротуары могут устраиваться с одной стороны.</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bCs/>
          <w:sz w:val="24"/>
          <w:szCs w:val="24"/>
        </w:rPr>
        <w:t>Второстепенные проезды</w:t>
      </w:r>
      <w:r w:rsidRPr="00220846">
        <w:rPr>
          <w:rFonts w:ascii="Times New Roman" w:hAnsi="Times New Roman"/>
          <w:sz w:val="24"/>
          <w:szCs w:val="24"/>
        </w:rPr>
        <w:t xml:space="preserve"> допускается проектировать однополосными шириной не менее 3,5 м. Устройство тротуаров вдоль второстепенных проездов не регламентируется.</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Допускается устройство тупиковых второстепенных проездов шириной 4 м и протяженностью не более 150 м. При этом необходимо предусматривать площадки для разворота пожарной техники.</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lastRenderedPageBreak/>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.10. </w:t>
      </w:r>
      <w:r w:rsidR="00390B86" w:rsidRPr="00220846">
        <w:rPr>
          <w:rFonts w:ascii="Times New Roman" w:hAnsi="Times New Roman"/>
          <w:sz w:val="24"/>
          <w:szCs w:val="24"/>
        </w:rPr>
        <w:t xml:space="preserve">Необходимость устройства и параметры разделительных озелененных </w:t>
      </w:r>
      <w:r w:rsidR="00390B86" w:rsidRPr="00220846">
        <w:rPr>
          <w:rFonts w:ascii="Times New Roman" w:hAnsi="Times New Roman"/>
          <w:spacing w:val="-2"/>
          <w:sz w:val="24"/>
          <w:szCs w:val="24"/>
        </w:rPr>
        <w:t>полос между тротуарами и проезжей частью на всех категориях улиц в малоэтажной</w:t>
      </w:r>
      <w:r w:rsidR="00390B86" w:rsidRPr="00220846">
        <w:rPr>
          <w:rFonts w:ascii="Times New Roman" w:hAnsi="Times New Roman"/>
          <w:sz w:val="24"/>
          <w:szCs w:val="24"/>
        </w:rPr>
        <w:t xml:space="preserve"> жилой застройке определяются потребностями прокладки инженерных сетей.</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.11. </w:t>
      </w:r>
      <w:r w:rsidR="00390B86" w:rsidRPr="00220846">
        <w:rPr>
          <w:rFonts w:ascii="Times New Roman" w:hAnsi="Times New Roman"/>
          <w:spacing w:val="-3"/>
          <w:sz w:val="24"/>
          <w:szCs w:val="24"/>
        </w:rPr>
        <w:t>При проектировании наименьшие радиусы кривых в плане принимаются:</w:t>
      </w:r>
      <w:r w:rsidR="00390B86" w:rsidRPr="00220846">
        <w:rPr>
          <w:rFonts w:ascii="Times New Roman" w:hAnsi="Times New Roman"/>
          <w:sz w:val="24"/>
          <w:szCs w:val="24"/>
        </w:rPr>
        <w:t xml:space="preserve"> для </w:t>
      </w:r>
      <w:r w:rsidR="00390B86" w:rsidRPr="00220846">
        <w:rPr>
          <w:rFonts w:ascii="Times New Roman" w:hAnsi="Times New Roman"/>
          <w:spacing w:val="-2"/>
          <w:sz w:val="24"/>
          <w:szCs w:val="24"/>
        </w:rPr>
        <w:t>главных улиц при необходимости пропуска наземного общественного пассажирского транспорта 250 м, без пропуска наземного общественного пассажирского транспорта – 125 м, основных проездов – 50</w:t>
      </w:r>
      <w:r w:rsidR="00390B86" w:rsidRPr="00220846">
        <w:rPr>
          <w:rFonts w:ascii="Times New Roman" w:hAnsi="Times New Roman"/>
          <w:sz w:val="24"/>
          <w:szCs w:val="24"/>
        </w:rPr>
        <w:t xml:space="preserve"> м, второстепенных проездов – 25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.12. </w:t>
      </w:r>
      <w:r w:rsidR="00390B86" w:rsidRPr="00220846">
        <w:rPr>
          <w:rFonts w:ascii="Times New Roman" w:hAnsi="Times New Roman"/>
          <w:sz w:val="24"/>
          <w:szCs w:val="24"/>
        </w:rPr>
        <w:t>Наибольший продольный уклон принимается для главных улиц – 60 ‰, основных проездов – 70 ‰, второстепенных проездов – 80 ‰.</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.13. </w:t>
      </w:r>
      <w:r w:rsidR="00390B86" w:rsidRPr="00220846">
        <w:rPr>
          <w:rFonts w:ascii="Times New Roman" w:hAnsi="Times New Roman"/>
          <w:sz w:val="24"/>
          <w:szCs w:val="24"/>
        </w:rPr>
        <w:t>Радиусы закругления бортов проезжей части следует принимать: для главных улиц – 15 м, для основных проездов – 12 м, для второстепенных проездов – 8 м.</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Планировочное решение малоэтажной жилой застройки должно обеспечивать проезд автотранспорта ко всем зданиям и сооружениям, в том числе индивидуальным жилым домам.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58124F">
        <w:rPr>
          <w:rFonts w:ascii="Times New Roman" w:hAnsi="Times New Roman"/>
          <w:color w:val="000000" w:themeColor="text1"/>
          <w:sz w:val="24"/>
          <w:szCs w:val="24"/>
        </w:rPr>
        <w:t>.</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.14. </w:t>
      </w:r>
      <w:r w:rsidR="00390B86" w:rsidRPr="00220846">
        <w:rPr>
          <w:rFonts w:ascii="Times New Roman" w:hAnsi="Times New Roman"/>
          <w:sz w:val="24"/>
          <w:szCs w:val="24"/>
        </w:rPr>
        <w:t xml:space="preserve">На территории малоэтажной жилой застройки с линейными </w:t>
      </w:r>
      <w:r w:rsidR="00390B86" w:rsidRPr="00220846">
        <w:rPr>
          <w:rFonts w:ascii="Times New Roman" w:hAnsi="Times New Roman"/>
          <w:spacing w:val="-4"/>
          <w:sz w:val="24"/>
          <w:szCs w:val="24"/>
        </w:rPr>
        <w:t>размерами, превышающими 2 000 м, рекомендуется проектировать самостоятельную внутреннюю</w:t>
      </w:r>
      <w:r w:rsidR="00390B86" w:rsidRPr="00220846">
        <w:rPr>
          <w:rFonts w:ascii="Times New Roman" w:hAnsi="Times New Roman"/>
          <w:sz w:val="24"/>
          <w:szCs w:val="24"/>
        </w:rPr>
        <w:t xml:space="preserve"> систему пассажирского транспорта, обеспечивающую связи между местами проживания и имеющимися на территории местами приложения труда, объектами обслуживания, остановочными пунктами общественного транспорта, осуществляющего внешние связи территории малоэтажной жилой застройки.</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.15. </w:t>
      </w:r>
      <w:r w:rsidR="00390B86" w:rsidRPr="00220846">
        <w:rPr>
          <w:rFonts w:ascii="Times New Roman" w:hAnsi="Times New Roman"/>
          <w:sz w:val="24"/>
          <w:szCs w:val="24"/>
        </w:rPr>
        <w:t>Остановочные пункты маршрутов общественного пассажирского транспорта, связывающего территории малоэтажной жилой застройки с другими районами населенных пунктов</w:t>
      </w:r>
      <w:r w:rsidR="00CD1CCE">
        <w:rPr>
          <w:rFonts w:ascii="Times New Roman" w:hAnsi="Times New Roman"/>
          <w:sz w:val="24"/>
          <w:szCs w:val="24"/>
        </w:rPr>
        <w:t xml:space="preserve"> сельского поселения</w:t>
      </w:r>
      <w:r w:rsidR="00390B86" w:rsidRPr="00220846">
        <w:rPr>
          <w:rFonts w:ascii="Times New Roman" w:hAnsi="Times New Roman"/>
          <w:sz w:val="24"/>
          <w:szCs w:val="24"/>
        </w:rPr>
        <w:t>, следует проектировать у въездов на территорию малоэтажной жилой застройки, обеспечивая удобные пешеходные или транспортные связи с жилой застройкой.</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Дальность пешеходных подходов не должна превышать:</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pacing w:val="-2"/>
          <w:sz w:val="24"/>
          <w:szCs w:val="24"/>
        </w:rPr>
        <w:t xml:space="preserve">- до остановочных пунктов транспорта для внешних связей от мест проживания – </w:t>
      </w:r>
      <w:r w:rsidRPr="00220846">
        <w:rPr>
          <w:rFonts w:ascii="Times New Roman" w:hAnsi="Times New Roman"/>
          <w:sz w:val="24"/>
          <w:szCs w:val="24"/>
        </w:rPr>
        <w:t>400-500 м;</w:t>
      </w:r>
    </w:p>
    <w:p w:rsidR="00390B86" w:rsidRPr="00220846" w:rsidRDefault="00390B86" w:rsidP="0058124F">
      <w:pPr>
        <w:spacing w:after="0" w:line="240" w:lineRule="auto"/>
        <w:ind w:firstLine="567"/>
        <w:jc w:val="both"/>
        <w:rPr>
          <w:rFonts w:ascii="Times New Roman" w:hAnsi="Times New Roman"/>
          <w:spacing w:val="-2"/>
          <w:sz w:val="24"/>
          <w:szCs w:val="24"/>
        </w:rPr>
      </w:pPr>
      <w:r w:rsidRPr="00220846">
        <w:rPr>
          <w:rFonts w:ascii="Times New Roman" w:hAnsi="Times New Roman"/>
          <w:spacing w:val="-2"/>
          <w:sz w:val="24"/>
          <w:szCs w:val="24"/>
        </w:rPr>
        <w:t>- до остановочных пунктов транспорта для внутренних связей:</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 от мест проживания – 200 м;</w:t>
      </w:r>
    </w:p>
    <w:p w:rsidR="00390B86" w:rsidRPr="00220846" w:rsidRDefault="00390B86" w:rsidP="0058124F">
      <w:pPr>
        <w:spacing w:after="0" w:line="240" w:lineRule="auto"/>
        <w:ind w:firstLine="567"/>
        <w:jc w:val="both"/>
        <w:rPr>
          <w:rFonts w:ascii="Times New Roman" w:hAnsi="Times New Roman"/>
          <w:sz w:val="24"/>
          <w:szCs w:val="24"/>
        </w:rPr>
      </w:pPr>
      <w:r w:rsidRPr="00220846">
        <w:rPr>
          <w:rFonts w:ascii="Times New Roman" w:hAnsi="Times New Roman"/>
          <w:sz w:val="24"/>
          <w:szCs w:val="24"/>
        </w:rPr>
        <w:t>- от объектов массового посещения – 250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.16. </w:t>
      </w:r>
      <w:r w:rsidR="00390B86" w:rsidRPr="00220846">
        <w:rPr>
          <w:rFonts w:ascii="Times New Roman" w:hAnsi="Times New Roman"/>
          <w:spacing w:val="-2"/>
          <w:sz w:val="24"/>
          <w:szCs w:val="24"/>
        </w:rPr>
        <w:t>Пешеходные коммуникации проектируются по кратчайшим расстоя</w:t>
      </w:r>
      <w:r w:rsidR="00390B86" w:rsidRPr="00220846">
        <w:rPr>
          <w:rFonts w:ascii="Times New Roman" w:hAnsi="Times New Roman"/>
          <w:sz w:val="24"/>
          <w:szCs w:val="24"/>
        </w:rPr>
        <w:t>ниям между жилыми домами и остановками общественного пассажирского транспорта, объектами торгового и бытового обслуживания, автостоянками для постоянного хранения автомобилей, школьными и дошкольными организациями</w:t>
      </w:r>
      <w:r w:rsidR="00390B86" w:rsidRPr="00220846">
        <w:rPr>
          <w:rFonts w:ascii="Times New Roman" w:hAnsi="Times New Roman"/>
          <w:bCs/>
          <w:sz w:val="24"/>
          <w:szCs w:val="24"/>
        </w:rPr>
        <w:t xml:space="preserve"> </w:t>
      </w:r>
      <w:r w:rsidR="00390B86" w:rsidRPr="00220846">
        <w:rPr>
          <w:rFonts w:ascii="Times New Roman" w:hAnsi="Times New Roman"/>
          <w:sz w:val="24"/>
          <w:szCs w:val="24"/>
        </w:rPr>
        <w:t>и другими объектами.</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.17. </w:t>
      </w:r>
      <w:r w:rsidR="00390B86" w:rsidRPr="00220846">
        <w:rPr>
          <w:rFonts w:ascii="Times New Roman" w:hAnsi="Times New Roman"/>
          <w:sz w:val="24"/>
          <w:szCs w:val="24"/>
        </w:rPr>
        <w:t>Тротуары вдоль проезжих частей улиц и проездов следует устраивать в соответствии с требованиями п.п. 10.4.6-10.4.8 настоящих нормативов.</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.18. </w:t>
      </w:r>
      <w:r w:rsidR="00390B86" w:rsidRPr="00220846">
        <w:rPr>
          <w:rFonts w:ascii="Times New Roman" w:hAnsi="Times New Roman"/>
          <w:sz w:val="24"/>
          <w:szCs w:val="24"/>
        </w:rPr>
        <w:t>Ширину прогулочной пешеходной дороги следует принимать с учетом конкретной градостроительной ситуации, но не менее 1,5 м.</w:t>
      </w:r>
    </w:p>
    <w:p w:rsidR="00390B86" w:rsidRPr="00220846" w:rsidRDefault="00804C3B" w:rsidP="0058124F">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CD1CCE">
        <w:rPr>
          <w:rFonts w:ascii="Times New Roman" w:hAnsi="Times New Roman"/>
          <w:color w:val="000000" w:themeColor="text1"/>
          <w:sz w:val="24"/>
          <w:szCs w:val="24"/>
        </w:rPr>
        <w:t>.2</w:t>
      </w:r>
      <w:r w:rsidR="0058124F">
        <w:rPr>
          <w:rFonts w:ascii="Times New Roman" w:hAnsi="Times New Roman"/>
          <w:color w:val="000000" w:themeColor="text1"/>
          <w:sz w:val="24"/>
          <w:szCs w:val="24"/>
        </w:rPr>
        <w:t xml:space="preserve">.19. </w:t>
      </w:r>
      <w:r w:rsidR="00390B86" w:rsidRPr="00220846">
        <w:rPr>
          <w:rFonts w:ascii="Times New Roman" w:hAnsi="Times New Roman"/>
          <w:sz w:val="24"/>
          <w:szCs w:val="24"/>
        </w:rPr>
        <w:t xml:space="preserve">Следует проектировать удобные связи жилой застройки с площадками для отдыха, спорта, развлечений, зоной отдыха (организованной на базе имеющегося лесопарка или водоема). </w:t>
      </w:r>
    </w:p>
    <w:p w:rsidR="00390B86" w:rsidRDefault="00390B86" w:rsidP="0058124F">
      <w:pPr>
        <w:spacing w:after="0" w:line="240" w:lineRule="auto"/>
        <w:ind w:firstLine="567"/>
        <w:jc w:val="both"/>
        <w:rPr>
          <w:rFonts w:ascii="Times New Roman" w:hAnsi="Times New Roman"/>
          <w:spacing w:val="-2"/>
          <w:sz w:val="24"/>
          <w:szCs w:val="24"/>
        </w:rPr>
      </w:pPr>
      <w:r w:rsidRPr="00220846">
        <w:rPr>
          <w:rFonts w:ascii="Times New Roman" w:hAnsi="Times New Roman"/>
          <w:spacing w:val="-4"/>
          <w:sz w:val="24"/>
          <w:szCs w:val="24"/>
        </w:rPr>
        <w:t>Ширину прогулочной дороги (аллеи) следует определять в зависимости от вида зеленых наса</w:t>
      </w:r>
      <w:r w:rsidRPr="00220846">
        <w:rPr>
          <w:rFonts w:ascii="Times New Roman" w:hAnsi="Times New Roman"/>
          <w:spacing w:val="-2"/>
          <w:sz w:val="24"/>
          <w:szCs w:val="24"/>
        </w:rPr>
        <w:t>ждений: при озеленении кустарником – не менее 1,5 м, при озеленении деревьями – не менее 2,25 м.</w:t>
      </w:r>
    </w:p>
    <w:p w:rsidR="00BD3B2D" w:rsidRPr="00220846" w:rsidRDefault="00BD3B2D" w:rsidP="0058124F">
      <w:pPr>
        <w:spacing w:after="0" w:line="240" w:lineRule="auto"/>
        <w:ind w:firstLine="567"/>
        <w:jc w:val="both"/>
        <w:rPr>
          <w:rFonts w:ascii="Times New Roman" w:hAnsi="Times New Roman"/>
          <w:spacing w:val="-2"/>
          <w:sz w:val="24"/>
          <w:szCs w:val="24"/>
        </w:rPr>
      </w:pPr>
    </w:p>
    <w:p w:rsidR="00390B86" w:rsidRPr="00E64BB9" w:rsidRDefault="00804C3B" w:rsidP="00390B86">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F305A8">
        <w:rPr>
          <w:rFonts w:ascii="Arial Narrow" w:hAnsi="Arial Narrow"/>
          <w:b/>
          <w:color w:val="000000"/>
          <w:sz w:val="28"/>
          <w:szCs w:val="28"/>
        </w:rPr>
        <w:t>.3</w:t>
      </w:r>
      <w:r w:rsidR="00CD1CCE">
        <w:rPr>
          <w:rFonts w:ascii="Arial Narrow" w:hAnsi="Arial Narrow"/>
          <w:b/>
          <w:color w:val="000000"/>
          <w:sz w:val="28"/>
          <w:szCs w:val="28"/>
        </w:rPr>
        <w:t>.3</w:t>
      </w:r>
      <w:r w:rsidR="00390B86">
        <w:rPr>
          <w:rFonts w:ascii="Arial Narrow" w:hAnsi="Arial Narrow"/>
          <w:b/>
          <w:color w:val="000000"/>
          <w:sz w:val="28"/>
          <w:szCs w:val="28"/>
        </w:rPr>
        <w:t>.  Сеть улиц и дорог сельских населенных пунктов и межпоселенческого значения</w:t>
      </w:r>
      <w:r w:rsidR="001D20D2">
        <w:rPr>
          <w:rFonts w:ascii="Arial Narrow" w:hAnsi="Arial Narrow"/>
          <w:b/>
          <w:color w:val="000000"/>
          <w:sz w:val="28"/>
          <w:szCs w:val="28"/>
        </w:rPr>
        <w:t>:</w:t>
      </w:r>
    </w:p>
    <w:p w:rsidR="00390B86" w:rsidRPr="00821190" w:rsidRDefault="00390B86" w:rsidP="00941C22">
      <w:pPr>
        <w:widowControl w:val="0"/>
        <w:suppressAutoHyphens/>
        <w:autoSpaceDE w:val="0"/>
        <w:autoSpaceDN w:val="0"/>
        <w:adjustRightInd w:val="0"/>
        <w:spacing w:after="0" w:line="240" w:lineRule="auto"/>
        <w:ind w:firstLine="567"/>
        <w:jc w:val="both"/>
        <w:rPr>
          <w:rFonts w:ascii="Times New Roman" w:hAnsi="Times New Roman"/>
          <w:b/>
          <w:color w:val="000000"/>
          <w:sz w:val="8"/>
          <w:szCs w:val="8"/>
        </w:rPr>
      </w:pPr>
    </w:p>
    <w:p w:rsidR="00390B86" w:rsidRPr="00220846" w:rsidRDefault="00804C3B" w:rsidP="00821190">
      <w:pPr>
        <w:spacing w:after="0" w:line="240" w:lineRule="auto"/>
        <w:ind w:firstLine="567"/>
        <w:jc w:val="both"/>
        <w:rPr>
          <w:rFonts w:ascii="Times New Roman" w:hAnsi="Times New Roman"/>
          <w:sz w:val="24"/>
          <w:szCs w:val="24"/>
        </w:rPr>
      </w:pPr>
      <w:r>
        <w:rPr>
          <w:rFonts w:ascii="Times New Roman" w:hAnsi="Times New Roman"/>
          <w:sz w:val="24"/>
          <w:szCs w:val="24"/>
        </w:rPr>
        <w:t>6</w:t>
      </w:r>
      <w:r w:rsidR="00F305A8">
        <w:rPr>
          <w:rFonts w:ascii="Times New Roman" w:hAnsi="Times New Roman"/>
          <w:sz w:val="24"/>
          <w:szCs w:val="24"/>
        </w:rPr>
        <w:t>.3</w:t>
      </w:r>
      <w:r w:rsidR="00CD1CCE">
        <w:rPr>
          <w:rFonts w:ascii="Times New Roman" w:hAnsi="Times New Roman"/>
          <w:sz w:val="24"/>
          <w:szCs w:val="24"/>
        </w:rPr>
        <w:t>.3</w:t>
      </w:r>
      <w:r w:rsidR="0058124F">
        <w:rPr>
          <w:rFonts w:ascii="Times New Roman" w:hAnsi="Times New Roman"/>
          <w:sz w:val="24"/>
          <w:szCs w:val="24"/>
        </w:rPr>
        <w:t xml:space="preserve">.1. </w:t>
      </w:r>
      <w:r w:rsidR="00390B86" w:rsidRPr="00220846">
        <w:rPr>
          <w:rFonts w:ascii="Times New Roman" w:hAnsi="Times New Roman"/>
          <w:sz w:val="24"/>
          <w:szCs w:val="24"/>
        </w:rPr>
        <w:t xml:space="preserve">Дороги, соединяющие </w:t>
      </w:r>
      <w:r w:rsidR="00821190">
        <w:rPr>
          <w:rFonts w:ascii="Times New Roman" w:hAnsi="Times New Roman"/>
          <w:sz w:val="24"/>
          <w:szCs w:val="24"/>
        </w:rPr>
        <w:t xml:space="preserve">сельские </w:t>
      </w:r>
      <w:r w:rsidR="00390B86" w:rsidRPr="00220846">
        <w:rPr>
          <w:rFonts w:ascii="Times New Roman" w:hAnsi="Times New Roman"/>
          <w:sz w:val="24"/>
          <w:szCs w:val="24"/>
        </w:rPr>
        <w:t>населенные пункты, общественные центры и производственные зоны, по возможности, следует прокладывать по границам хозяйств или полей севооборота.</w:t>
      </w:r>
    </w:p>
    <w:p w:rsidR="00390B86" w:rsidRPr="00220846" w:rsidRDefault="00804C3B" w:rsidP="00821190">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.2. </w:t>
      </w:r>
      <w:r w:rsidR="00390B86" w:rsidRPr="00220846">
        <w:rPr>
          <w:rFonts w:ascii="Times New Roman" w:hAnsi="Times New Roman"/>
          <w:sz w:val="24"/>
          <w:szCs w:val="24"/>
        </w:rPr>
        <w:t xml:space="preserve">Ширину и поперечный профиль улиц в пределах красных линий, уровень их благоустройства следует определять в зависимости от величины сельского населенного пункта, прогнозируемых потоков движения, условий прокладки инженерных коммуникаций, типа, этажности и общего архитектурно-планировочного решения застройки, как правило, 15-25 м. </w:t>
      </w:r>
    </w:p>
    <w:p w:rsidR="00390B86" w:rsidRPr="00220846" w:rsidRDefault="00804C3B" w:rsidP="00821190">
      <w:pPr>
        <w:spacing w:after="0" w:line="240" w:lineRule="auto"/>
        <w:ind w:firstLine="567"/>
        <w:jc w:val="both"/>
        <w:rPr>
          <w:rFonts w:ascii="Times New Roman" w:hAnsi="Times New Roman"/>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.3. </w:t>
      </w:r>
      <w:r w:rsidR="00390B86" w:rsidRPr="00220846">
        <w:rPr>
          <w:rFonts w:ascii="Times New Roman" w:hAnsi="Times New Roman"/>
          <w:sz w:val="24"/>
          <w:szCs w:val="24"/>
        </w:rPr>
        <w:t xml:space="preserve">Тротуары следует предусматривать по обеим сторонам жилых улиц независимо от типа застройки. </w:t>
      </w:r>
    </w:p>
    <w:p w:rsidR="00390B86" w:rsidRPr="00220846" w:rsidRDefault="00804C3B" w:rsidP="00821190">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.4. </w:t>
      </w:r>
      <w:r w:rsidR="00390B86" w:rsidRPr="00220846">
        <w:rPr>
          <w:rFonts w:ascii="Times New Roman" w:hAnsi="Times New Roman"/>
          <w:spacing w:val="-2"/>
          <w:sz w:val="24"/>
          <w:szCs w:val="24"/>
        </w:rPr>
        <w:t xml:space="preserve">Проезжие части второстепенных жилых улиц с односторонней застройкой и тупиковые проезды протяженностью до 150 м допускается предусматривать совмещенными с пешеходным движением без устройства отдельного тротуара при ширине проезда не менее 4,2 м. </w:t>
      </w:r>
    </w:p>
    <w:p w:rsidR="00390B86" w:rsidRPr="00220846" w:rsidRDefault="00804C3B" w:rsidP="00821190">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.5. </w:t>
      </w:r>
      <w:r w:rsidR="00390B86" w:rsidRPr="00220846">
        <w:rPr>
          <w:rFonts w:ascii="Times New Roman" w:hAnsi="Times New Roman"/>
          <w:spacing w:val="-2"/>
          <w:sz w:val="24"/>
          <w:szCs w:val="24"/>
        </w:rPr>
        <w:t>Ширина сквозных проездов в красных линиях, по которым не проходят инженерные коммуникации, должна быть не менее 7 м.</w:t>
      </w:r>
    </w:p>
    <w:p w:rsidR="00390B86" w:rsidRPr="00220846" w:rsidRDefault="00804C3B" w:rsidP="00821190">
      <w:pPr>
        <w:spacing w:after="0" w:line="240" w:lineRule="auto"/>
        <w:ind w:firstLine="567"/>
        <w:jc w:val="both"/>
        <w:rPr>
          <w:rFonts w:ascii="Times New Roman" w:hAnsi="Times New Roman"/>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.6. </w:t>
      </w:r>
      <w:r w:rsidR="00390B86" w:rsidRPr="00220846">
        <w:rPr>
          <w:rFonts w:ascii="Times New Roman" w:hAnsi="Times New Roman"/>
          <w:sz w:val="24"/>
          <w:szCs w:val="24"/>
        </w:rPr>
        <w:t>На второстепенных улицах и проездах с однополосным движением автотранспорта следует предусматривать разъездные площадки размером 7×15 м, включая ширину проезжей части, через каждые 200 м.</w:t>
      </w:r>
    </w:p>
    <w:p w:rsidR="00390B86" w:rsidRPr="00220846" w:rsidRDefault="00804C3B" w:rsidP="00821190">
      <w:pPr>
        <w:spacing w:after="0" w:line="240" w:lineRule="auto"/>
        <w:ind w:firstLine="567"/>
        <w:jc w:val="both"/>
        <w:rPr>
          <w:rFonts w:ascii="Times New Roman" w:hAnsi="Times New Roman"/>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.7. </w:t>
      </w:r>
      <w:r w:rsidR="00390B86" w:rsidRPr="00220846">
        <w:rPr>
          <w:rFonts w:ascii="Times New Roman" w:hAnsi="Times New Roman"/>
          <w:sz w:val="24"/>
          <w:szCs w:val="24"/>
        </w:rPr>
        <w:t>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транспортных средств.</w:t>
      </w:r>
    </w:p>
    <w:p w:rsidR="00390B86" w:rsidRDefault="00804C3B" w:rsidP="00821190">
      <w:pPr>
        <w:widowControl w:val="0"/>
        <w:suppressAutoHyphens/>
        <w:autoSpaceDE w:val="0"/>
        <w:autoSpaceDN w:val="0"/>
        <w:adjustRightInd w:val="0"/>
        <w:spacing w:after="0" w:line="240" w:lineRule="auto"/>
        <w:ind w:firstLine="567"/>
        <w:jc w:val="both"/>
        <w:rPr>
          <w:rFonts w:ascii="Times New Roman" w:hAnsi="Times New Roman"/>
          <w:b/>
          <w:color w:val="000000"/>
          <w:sz w:val="24"/>
          <w:szCs w:val="24"/>
        </w:rPr>
      </w:pPr>
      <w:r>
        <w:rPr>
          <w:rFonts w:ascii="Times New Roman" w:hAnsi="Times New Roman"/>
          <w:sz w:val="24"/>
          <w:szCs w:val="24"/>
        </w:rPr>
        <w:t>6</w:t>
      </w:r>
      <w:r w:rsidR="00F305A8">
        <w:rPr>
          <w:rFonts w:ascii="Times New Roman" w:hAnsi="Times New Roman"/>
          <w:sz w:val="24"/>
          <w:szCs w:val="24"/>
        </w:rPr>
        <w:t>.3</w:t>
      </w:r>
      <w:r w:rsidR="004D25B5">
        <w:rPr>
          <w:rFonts w:ascii="Times New Roman" w:hAnsi="Times New Roman"/>
          <w:sz w:val="24"/>
          <w:szCs w:val="24"/>
        </w:rPr>
        <w:t>.3</w:t>
      </w:r>
      <w:r w:rsidR="00821190">
        <w:rPr>
          <w:rFonts w:ascii="Times New Roman" w:hAnsi="Times New Roman"/>
          <w:sz w:val="24"/>
          <w:szCs w:val="24"/>
        </w:rPr>
        <w:t xml:space="preserve">.8. </w:t>
      </w:r>
      <w:r w:rsidR="00390B86" w:rsidRPr="00220846">
        <w:rPr>
          <w:rFonts w:ascii="Times New Roman" w:hAnsi="Times New Roman"/>
          <w:sz w:val="24"/>
          <w:szCs w:val="24"/>
        </w:rPr>
        <w:t>Для жителей сельских поселений затраты времени на передвижения (пешеходные или с использованием транспорта) от мест проживания до производственных объектов в пределах сельскохозяйственного предприятия не должны превышать 30 мин</w:t>
      </w:r>
      <w:r w:rsidR="00821190">
        <w:rPr>
          <w:rFonts w:ascii="Times New Roman" w:hAnsi="Times New Roman"/>
          <w:sz w:val="24"/>
          <w:szCs w:val="24"/>
        </w:rPr>
        <w:t>.</w:t>
      </w:r>
    </w:p>
    <w:p w:rsidR="00AF5FF4" w:rsidRDefault="00804C3B" w:rsidP="00821190">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821190">
        <w:rPr>
          <w:rFonts w:ascii="Times New Roman" w:hAnsi="Times New Roman"/>
          <w:color w:val="000000"/>
          <w:sz w:val="24"/>
          <w:szCs w:val="24"/>
        </w:rPr>
        <w:t>.</w:t>
      </w:r>
      <w:r w:rsidR="004D25B5">
        <w:rPr>
          <w:rFonts w:ascii="Times New Roman" w:hAnsi="Times New Roman"/>
          <w:color w:val="000000"/>
          <w:sz w:val="24"/>
          <w:szCs w:val="24"/>
        </w:rPr>
        <w:t>3</w:t>
      </w:r>
      <w:r w:rsidR="00821190">
        <w:rPr>
          <w:rFonts w:ascii="Times New Roman" w:hAnsi="Times New Roman"/>
          <w:color w:val="000000"/>
          <w:sz w:val="24"/>
          <w:szCs w:val="24"/>
        </w:rPr>
        <w:t xml:space="preserve">.9. </w:t>
      </w:r>
      <w:r w:rsidR="00400B97" w:rsidRPr="00400B97">
        <w:rPr>
          <w:rFonts w:ascii="Times New Roman" w:hAnsi="Times New Roman"/>
          <w:color w:val="000000"/>
          <w:sz w:val="24"/>
          <w:szCs w:val="24"/>
        </w:rPr>
        <w:t xml:space="preserve">Внутрихозяйственные автомобильные дороги </w:t>
      </w:r>
      <w:r w:rsidR="00AF5FF4" w:rsidRPr="00356E5A">
        <w:rPr>
          <w:rFonts w:ascii="Times New Roman" w:hAnsi="Times New Roman"/>
          <w:sz w:val="24"/>
          <w:szCs w:val="24"/>
        </w:rPr>
        <w:t>дороги в сельскохозяйствен</w:t>
      </w:r>
      <w:r w:rsidR="00F305A8">
        <w:rPr>
          <w:rFonts w:ascii="Times New Roman" w:hAnsi="Times New Roman"/>
          <w:sz w:val="24"/>
          <w:szCs w:val="24"/>
        </w:rPr>
        <w:t>-</w:t>
      </w:r>
      <w:r w:rsidR="00AF5FF4" w:rsidRPr="00356E5A">
        <w:rPr>
          <w:rFonts w:ascii="Times New Roman" w:hAnsi="Times New Roman"/>
          <w:sz w:val="24"/>
          <w:szCs w:val="24"/>
        </w:rPr>
        <w:t>ных предприятиях и организациях</w:t>
      </w:r>
      <w:r w:rsidR="000C1CEA">
        <w:rPr>
          <w:rFonts w:ascii="Times New Roman" w:hAnsi="Times New Roman"/>
          <w:sz w:val="24"/>
          <w:szCs w:val="24"/>
        </w:rPr>
        <w:t xml:space="preserve"> </w:t>
      </w:r>
      <w:r w:rsidR="009723C3">
        <w:rPr>
          <w:rFonts w:ascii="Times New Roman" w:hAnsi="Times New Roman"/>
          <w:sz w:val="24"/>
          <w:szCs w:val="24"/>
        </w:rPr>
        <w:t xml:space="preserve">сельского </w:t>
      </w:r>
      <w:r w:rsidR="000C1CEA">
        <w:rPr>
          <w:rFonts w:ascii="Times New Roman" w:hAnsi="Times New Roman"/>
          <w:sz w:val="24"/>
          <w:szCs w:val="24"/>
        </w:rPr>
        <w:t>поселения</w:t>
      </w:r>
      <w:r w:rsidR="00AF5FF4">
        <w:rPr>
          <w:rFonts w:ascii="Times New Roman" w:hAnsi="Times New Roman"/>
          <w:sz w:val="24"/>
          <w:szCs w:val="24"/>
        </w:rPr>
        <w:t xml:space="preserve"> </w:t>
      </w:r>
      <w:r w:rsidR="00AF5FF4" w:rsidRPr="00356E5A">
        <w:rPr>
          <w:rFonts w:ascii="Times New Roman" w:hAnsi="Times New Roman"/>
          <w:sz w:val="24"/>
          <w:szCs w:val="24"/>
        </w:rPr>
        <w:t>(далее внутрихозяйственные дороги) в зависимости от их назначения и расчетного объема грузовых перевозок следует подразделять на категории согласно табл</w:t>
      </w:r>
      <w:r w:rsidR="004D25B5">
        <w:rPr>
          <w:rFonts w:ascii="Times New Roman" w:hAnsi="Times New Roman"/>
          <w:sz w:val="24"/>
          <w:szCs w:val="24"/>
        </w:rPr>
        <w:t>.87</w:t>
      </w:r>
      <w:r w:rsidR="000D7AEA">
        <w:rPr>
          <w:rFonts w:ascii="Times New Roman" w:hAnsi="Times New Roman"/>
          <w:sz w:val="24"/>
          <w:szCs w:val="24"/>
        </w:rPr>
        <w:t>.</w:t>
      </w:r>
    </w:p>
    <w:p w:rsidR="000D7AEA" w:rsidRPr="000D7AEA" w:rsidRDefault="000D7AEA" w:rsidP="000D7AEA">
      <w:pPr>
        <w:widowControl w:val="0"/>
        <w:suppressAutoHyphens/>
        <w:autoSpaceDE w:val="0"/>
        <w:autoSpaceDN w:val="0"/>
        <w:adjustRightInd w:val="0"/>
        <w:spacing w:after="0" w:line="240" w:lineRule="auto"/>
        <w:rPr>
          <w:rFonts w:ascii="Times New Roman" w:hAnsi="Times New Roman"/>
          <w:sz w:val="8"/>
          <w:szCs w:val="8"/>
        </w:rPr>
      </w:pPr>
    </w:p>
    <w:p w:rsidR="00AF5FF4" w:rsidRPr="00053AC7" w:rsidRDefault="00312721" w:rsidP="000D7AEA">
      <w:pPr>
        <w:widowControl w:val="0"/>
        <w:suppressAutoHyphens/>
        <w:autoSpaceDE w:val="0"/>
        <w:autoSpaceDN w:val="0"/>
        <w:adjustRightInd w:val="0"/>
        <w:spacing w:after="0" w:line="240" w:lineRule="auto"/>
        <w:jc w:val="both"/>
        <w:rPr>
          <w:rFonts w:ascii="Times New Roman" w:hAnsi="Times New Roman"/>
          <w:b/>
          <w:i/>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87</w:t>
      </w:r>
      <w:r w:rsidR="00AF5FF4" w:rsidRPr="00195164">
        <w:rPr>
          <w:rFonts w:ascii="Times New Roman" w:hAnsi="Times New Roman"/>
          <w:i/>
          <w:sz w:val="24"/>
          <w:szCs w:val="24"/>
        </w:rPr>
        <w:t>.</w:t>
      </w:r>
      <w:r w:rsidR="000D7AEA" w:rsidRPr="00053AC7">
        <w:rPr>
          <w:rFonts w:ascii="Times New Roman" w:hAnsi="Times New Roman"/>
          <w:b/>
          <w:i/>
          <w:sz w:val="24"/>
          <w:szCs w:val="24"/>
        </w:rPr>
        <w:t xml:space="preserve"> – Виды </w:t>
      </w:r>
      <w:r w:rsidR="000D7AEA" w:rsidRPr="00053AC7">
        <w:rPr>
          <w:rFonts w:ascii="Times New Roman" w:hAnsi="Times New Roman"/>
          <w:b/>
          <w:i/>
          <w:color w:val="000000" w:themeColor="text1"/>
          <w:sz w:val="24"/>
          <w:szCs w:val="24"/>
        </w:rPr>
        <w:t xml:space="preserve"> внутрихозяйственных дорог в зависимости от расчетного объема грузовых перевозок</w:t>
      </w:r>
    </w:p>
    <w:p w:rsidR="00AF5FF4" w:rsidRPr="000D7AEA" w:rsidRDefault="00AF5FF4" w:rsidP="00821190">
      <w:pPr>
        <w:widowControl w:val="0"/>
        <w:suppressAutoHyphens/>
        <w:autoSpaceDE w:val="0"/>
        <w:autoSpaceDN w:val="0"/>
        <w:adjustRightInd w:val="0"/>
        <w:spacing w:after="0" w:line="240" w:lineRule="auto"/>
        <w:ind w:firstLine="567"/>
        <w:jc w:val="center"/>
        <w:rPr>
          <w:rFonts w:ascii="Times New Roman" w:hAnsi="Times New Roman"/>
          <w:b/>
          <w:color w:val="000000" w:themeColor="text1"/>
          <w:sz w:val="8"/>
          <w:szCs w:val="8"/>
        </w:rPr>
      </w:pPr>
    </w:p>
    <w:tbl>
      <w:tblPr>
        <w:tblStyle w:val="ad"/>
        <w:tblW w:w="0" w:type="auto"/>
        <w:tblInd w:w="108"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4A0"/>
      </w:tblPr>
      <w:tblGrid>
        <w:gridCol w:w="6663"/>
        <w:gridCol w:w="1984"/>
        <w:gridCol w:w="816"/>
      </w:tblGrid>
      <w:tr w:rsidR="00AF5FF4" w:rsidTr="004D25B5">
        <w:tc>
          <w:tcPr>
            <w:tcW w:w="6663" w:type="dxa"/>
            <w:shd w:val="clear" w:color="auto" w:fill="EEECE1" w:themeFill="background2"/>
          </w:tcPr>
          <w:p w:rsidR="00AF5FF4" w:rsidRPr="00356E5A" w:rsidRDefault="00AF5FF4" w:rsidP="00821190">
            <w:pPr>
              <w:widowControl w:val="0"/>
              <w:suppressAutoHyphens/>
              <w:autoSpaceDE w:val="0"/>
              <w:autoSpaceDN w:val="0"/>
              <w:adjustRightInd w:val="0"/>
              <w:ind w:firstLine="567"/>
              <w:jc w:val="center"/>
              <w:rPr>
                <w:rFonts w:ascii="Times New Roman" w:hAnsi="Times New Roman"/>
                <w:color w:val="000000" w:themeColor="text1"/>
              </w:rPr>
            </w:pPr>
            <w:r>
              <w:rPr>
                <w:rFonts w:ascii="Times New Roman" w:hAnsi="Times New Roman"/>
                <w:color w:val="000000" w:themeColor="text1"/>
              </w:rPr>
              <w:t>Назначение внутрихозяйственных дорог</w:t>
            </w:r>
          </w:p>
        </w:tc>
        <w:tc>
          <w:tcPr>
            <w:tcW w:w="1984" w:type="dxa"/>
            <w:shd w:val="clear" w:color="auto" w:fill="EEECE1" w:themeFill="background2"/>
          </w:tcPr>
          <w:p w:rsidR="00AF5FF4" w:rsidRPr="00356E5A" w:rsidRDefault="00AF5FF4" w:rsidP="000D7AEA">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Расчетный объем грузовых  перевозок, тыс.т. нетто, в месяц пик</w:t>
            </w:r>
          </w:p>
        </w:tc>
        <w:tc>
          <w:tcPr>
            <w:tcW w:w="816" w:type="dxa"/>
            <w:shd w:val="clear" w:color="auto" w:fill="EEECE1" w:themeFill="background2"/>
          </w:tcPr>
          <w:p w:rsidR="00AF5FF4" w:rsidRPr="00356E5A" w:rsidRDefault="00AF5FF4" w:rsidP="000D7AEA">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Кате</w:t>
            </w:r>
            <w:r w:rsidR="002D5A2E">
              <w:rPr>
                <w:rFonts w:ascii="Times New Roman" w:hAnsi="Times New Roman"/>
                <w:color w:val="000000" w:themeColor="text1"/>
              </w:rPr>
              <w:t>-</w:t>
            </w:r>
            <w:r>
              <w:rPr>
                <w:rFonts w:ascii="Times New Roman" w:hAnsi="Times New Roman"/>
                <w:color w:val="000000" w:themeColor="text1"/>
              </w:rPr>
              <w:t>гория дорог</w:t>
            </w:r>
          </w:p>
        </w:tc>
      </w:tr>
      <w:tr w:rsidR="00AF5FF4" w:rsidTr="004D25B5">
        <w:tc>
          <w:tcPr>
            <w:tcW w:w="6663" w:type="dxa"/>
            <w:vMerge w:val="restart"/>
          </w:tcPr>
          <w:p w:rsidR="00AF5FF4" w:rsidRPr="00356E5A" w:rsidRDefault="00AF5FF4" w:rsidP="000D7AEA">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Дороги, соединяющие центральные усадьбы сельскохозяйст-венных предприятий и организаций с их отделениями,  живот-новодческими комплексами, фермами, пунктами заготовки, хранения и первичной обработки продукции и другими сельскохозяйственными объектами, а также автомобильные дороги, соединяющие сельскохозяйственные объекты с дорогами общего пользования и между собой, за исключением полевых вспомогательных и внутриплощадочных дорог</w:t>
            </w:r>
          </w:p>
        </w:tc>
        <w:tc>
          <w:tcPr>
            <w:tcW w:w="1984" w:type="dxa"/>
          </w:tcPr>
          <w:p w:rsidR="00AF5FF4" w:rsidRPr="00356E5A" w:rsidRDefault="00AF5FF4" w:rsidP="000D7AEA">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свыше 10</w:t>
            </w:r>
          </w:p>
        </w:tc>
        <w:tc>
          <w:tcPr>
            <w:tcW w:w="816" w:type="dxa"/>
          </w:tcPr>
          <w:p w:rsidR="00AF5FF4" w:rsidRPr="00356E5A" w:rsidRDefault="00AF5FF4" w:rsidP="000D7AEA">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1-с</w:t>
            </w:r>
          </w:p>
        </w:tc>
      </w:tr>
      <w:tr w:rsidR="00AF5FF4" w:rsidTr="004D25B5">
        <w:tc>
          <w:tcPr>
            <w:tcW w:w="6663" w:type="dxa"/>
            <w:vMerge/>
          </w:tcPr>
          <w:p w:rsidR="00AF5FF4" w:rsidRPr="00356E5A" w:rsidRDefault="00AF5FF4" w:rsidP="00821190">
            <w:pPr>
              <w:widowControl w:val="0"/>
              <w:suppressAutoHyphens/>
              <w:autoSpaceDE w:val="0"/>
              <w:autoSpaceDN w:val="0"/>
              <w:adjustRightInd w:val="0"/>
              <w:ind w:firstLine="567"/>
              <w:jc w:val="both"/>
              <w:rPr>
                <w:rFonts w:ascii="Times New Roman" w:hAnsi="Times New Roman"/>
                <w:color w:val="000000" w:themeColor="text1"/>
              </w:rPr>
            </w:pPr>
          </w:p>
        </w:tc>
        <w:tc>
          <w:tcPr>
            <w:tcW w:w="1984" w:type="dxa"/>
          </w:tcPr>
          <w:p w:rsidR="00AF5FF4" w:rsidRPr="00356E5A" w:rsidRDefault="00AF5FF4" w:rsidP="000D7AEA">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до 10</w:t>
            </w:r>
          </w:p>
        </w:tc>
        <w:tc>
          <w:tcPr>
            <w:tcW w:w="816" w:type="dxa"/>
          </w:tcPr>
          <w:p w:rsidR="00AF5FF4" w:rsidRPr="008E6632" w:rsidRDefault="00AF5FF4" w:rsidP="000D7AEA">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II-c</w:t>
            </w:r>
          </w:p>
        </w:tc>
      </w:tr>
      <w:tr w:rsidR="00AF5FF4" w:rsidTr="004D25B5">
        <w:tc>
          <w:tcPr>
            <w:tcW w:w="6663" w:type="dxa"/>
          </w:tcPr>
          <w:p w:rsidR="00AF5FF4" w:rsidRPr="00356E5A" w:rsidRDefault="00AF5FF4" w:rsidP="000D7AEA">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Дороги полевые вспомогательные, предназначенные для транспортного обслужива</w:t>
            </w:r>
            <w:r w:rsidR="000D7AEA">
              <w:rPr>
                <w:rFonts w:ascii="Times New Roman" w:hAnsi="Times New Roman"/>
                <w:color w:val="000000" w:themeColor="text1"/>
              </w:rPr>
              <w:t>ния отдельных сельскохозяйствен</w:t>
            </w:r>
            <w:r>
              <w:rPr>
                <w:rFonts w:ascii="Times New Roman" w:hAnsi="Times New Roman"/>
                <w:color w:val="000000" w:themeColor="text1"/>
              </w:rPr>
              <w:t>ных угодий или их составных частей</w:t>
            </w:r>
          </w:p>
        </w:tc>
        <w:tc>
          <w:tcPr>
            <w:tcW w:w="1984" w:type="dxa"/>
          </w:tcPr>
          <w:p w:rsidR="00AF5FF4" w:rsidRPr="008E6632" w:rsidRDefault="00AF5FF4" w:rsidP="000D7AEA">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w:t>
            </w:r>
          </w:p>
        </w:tc>
        <w:tc>
          <w:tcPr>
            <w:tcW w:w="816" w:type="dxa"/>
          </w:tcPr>
          <w:p w:rsidR="00AF5FF4" w:rsidRPr="008E6632" w:rsidRDefault="00AF5FF4" w:rsidP="000D7AEA">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III-c</w:t>
            </w:r>
          </w:p>
        </w:tc>
      </w:tr>
    </w:tbl>
    <w:p w:rsidR="00AF5FF4" w:rsidRPr="000D7AEA" w:rsidRDefault="00AF5FF4" w:rsidP="00821190">
      <w:pPr>
        <w:widowControl w:val="0"/>
        <w:suppressAutoHyphens/>
        <w:autoSpaceDE w:val="0"/>
        <w:autoSpaceDN w:val="0"/>
        <w:adjustRightInd w:val="0"/>
        <w:spacing w:after="0" w:line="240" w:lineRule="auto"/>
        <w:ind w:firstLine="567"/>
        <w:jc w:val="both"/>
        <w:rPr>
          <w:rFonts w:ascii="Times New Roman" w:hAnsi="Times New Roman"/>
          <w:color w:val="000000" w:themeColor="text1"/>
          <w:sz w:val="8"/>
          <w:szCs w:val="8"/>
        </w:rPr>
      </w:pPr>
    </w:p>
    <w:p w:rsidR="000D7AEA" w:rsidRDefault="00804C3B" w:rsidP="00821190">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4D25B5">
        <w:rPr>
          <w:rFonts w:ascii="Times New Roman" w:hAnsi="Times New Roman"/>
          <w:color w:val="000000"/>
          <w:sz w:val="24"/>
          <w:szCs w:val="24"/>
        </w:rPr>
        <w:t>.3</w:t>
      </w:r>
      <w:r w:rsidR="000D7AEA">
        <w:rPr>
          <w:rFonts w:ascii="Times New Roman" w:hAnsi="Times New Roman"/>
          <w:color w:val="000000"/>
          <w:sz w:val="24"/>
          <w:szCs w:val="24"/>
        </w:rPr>
        <w:t xml:space="preserve">.10. </w:t>
      </w:r>
      <w:r w:rsidR="00AF5FF4" w:rsidRPr="002F0322">
        <w:rPr>
          <w:rFonts w:ascii="Times New Roman" w:hAnsi="Times New Roman"/>
          <w:sz w:val="24"/>
          <w:szCs w:val="24"/>
        </w:rPr>
        <w:t xml:space="preserve">Расчетный объем грузовых перевозок суммарно в обоих направлениях в месяц пик для установления категории внутрихозяйственной дороги следует определять в соответствии с планами развития сельскохозяйственных предприятий и организаций на перспективу (не менее чем на 15 лет). </w:t>
      </w:r>
    </w:p>
    <w:p w:rsidR="00AF5FF4" w:rsidRDefault="00804C3B" w:rsidP="00821190">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4D25B5">
        <w:rPr>
          <w:rFonts w:ascii="Times New Roman" w:hAnsi="Times New Roman"/>
          <w:color w:val="000000"/>
          <w:sz w:val="24"/>
          <w:szCs w:val="24"/>
        </w:rPr>
        <w:t>.3</w:t>
      </w:r>
      <w:r w:rsidR="000D7AEA">
        <w:rPr>
          <w:rFonts w:ascii="Times New Roman" w:hAnsi="Times New Roman"/>
          <w:color w:val="000000"/>
          <w:sz w:val="24"/>
          <w:szCs w:val="24"/>
        </w:rPr>
        <w:t xml:space="preserve">.11. </w:t>
      </w:r>
      <w:r w:rsidR="00AF5FF4" w:rsidRPr="002F0322">
        <w:rPr>
          <w:rFonts w:ascii="Times New Roman" w:hAnsi="Times New Roman"/>
          <w:sz w:val="24"/>
          <w:szCs w:val="24"/>
        </w:rPr>
        <w:t>Площадь сельскохозяйственных угодий, занимаемая внутрихозяйственной дорогой, должна быть минимальной и включать полосу, необходимую для размеще</w:t>
      </w:r>
      <w:r w:rsidR="00033664">
        <w:rPr>
          <w:rFonts w:ascii="Times New Roman" w:hAnsi="Times New Roman"/>
          <w:sz w:val="24"/>
          <w:szCs w:val="24"/>
        </w:rPr>
        <w:t>-</w:t>
      </w:r>
      <w:r w:rsidR="00AF5FF4" w:rsidRPr="002F0322">
        <w:rPr>
          <w:rFonts w:ascii="Times New Roman" w:hAnsi="Times New Roman"/>
          <w:sz w:val="24"/>
          <w:szCs w:val="24"/>
        </w:rPr>
        <w:t xml:space="preserve">ния земляного полотна, водоотводных канав и предохранительных полос шириной 1 м с </w:t>
      </w:r>
      <w:r w:rsidR="00AF5FF4" w:rsidRPr="002F0322">
        <w:rPr>
          <w:rFonts w:ascii="Times New Roman" w:hAnsi="Times New Roman"/>
          <w:sz w:val="24"/>
          <w:szCs w:val="24"/>
        </w:rPr>
        <w:lastRenderedPageBreak/>
        <w:t>каждой стороны дороги, откладываемых от подошвы насыпи или бровки выемки либо от внешней кромки откоса водоотводной канавы. Расчетные скорости движения транс</w:t>
      </w:r>
      <w:r w:rsidR="00033664">
        <w:rPr>
          <w:rFonts w:ascii="Times New Roman" w:hAnsi="Times New Roman"/>
          <w:sz w:val="24"/>
          <w:szCs w:val="24"/>
        </w:rPr>
        <w:t>-</w:t>
      </w:r>
      <w:r w:rsidR="00AF5FF4" w:rsidRPr="002F0322">
        <w:rPr>
          <w:rFonts w:ascii="Times New Roman" w:hAnsi="Times New Roman"/>
          <w:sz w:val="24"/>
          <w:szCs w:val="24"/>
        </w:rPr>
        <w:t>портных средств для проектирования внутрихозяйственных дорог следует принимать по табл</w:t>
      </w:r>
      <w:r w:rsidR="004D25B5">
        <w:rPr>
          <w:rFonts w:ascii="Times New Roman" w:hAnsi="Times New Roman"/>
          <w:sz w:val="24"/>
          <w:szCs w:val="24"/>
        </w:rPr>
        <w:t>.88</w:t>
      </w:r>
      <w:r w:rsidR="00F305A8">
        <w:rPr>
          <w:rFonts w:ascii="Times New Roman" w:hAnsi="Times New Roman"/>
          <w:sz w:val="24"/>
          <w:szCs w:val="24"/>
        </w:rPr>
        <w:t>.</w:t>
      </w:r>
    </w:p>
    <w:p w:rsidR="000D7AEA" w:rsidRPr="000D7AEA" w:rsidRDefault="000D7AEA" w:rsidP="000D7AEA">
      <w:pPr>
        <w:widowControl w:val="0"/>
        <w:suppressAutoHyphens/>
        <w:autoSpaceDE w:val="0"/>
        <w:autoSpaceDN w:val="0"/>
        <w:adjustRightInd w:val="0"/>
        <w:spacing w:after="0" w:line="240" w:lineRule="auto"/>
        <w:rPr>
          <w:rFonts w:ascii="Times New Roman" w:hAnsi="Times New Roman"/>
          <w:sz w:val="8"/>
          <w:szCs w:val="8"/>
        </w:rPr>
      </w:pPr>
    </w:p>
    <w:p w:rsidR="000D7AEA" w:rsidRPr="00053AC7" w:rsidRDefault="00312721" w:rsidP="000D7AEA">
      <w:pPr>
        <w:widowControl w:val="0"/>
        <w:suppressAutoHyphens/>
        <w:autoSpaceDE w:val="0"/>
        <w:autoSpaceDN w:val="0"/>
        <w:adjustRightInd w:val="0"/>
        <w:spacing w:after="0" w:line="240" w:lineRule="auto"/>
        <w:jc w:val="both"/>
        <w:rPr>
          <w:rFonts w:ascii="Times New Roman" w:hAnsi="Times New Roman"/>
          <w:b/>
          <w:i/>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88</w:t>
      </w:r>
      <w:r w:rsidR="00AF5FF4" w:rsidRPr="00195164">
        <w:rPr>
          <w:rFonts w:ascii="Times New Roman" w:hAnsi="Times New Roman"/>
          <w:i/>
          <w:sz w:val="24"/>
          <w:szCs w:val="24"/>
        </w:rPr>
        <w:t>.</w:t>
      </w:r>
      <w:r w:rsidR="000D7AEA" w:rsidRPr="00053AC7">
        <w:rPr>
          <w:rFonts w:ascii="Times New Roman" w:hAnsi="Times New Roman"/>
          <w:b/>
          <w:i/>
          <w:sz w:val="24"/>
          <w:szCs w:val="24"/>
        </w:rPr>
        <w:t xml:space="preserve"> - Расчетные скорости движения трансп</w:t>
      </w:r>
      <w:r w:rsidR="00F305A8">
        <w:rPr>
          <w:rFonts w:ascii="Times New Roman" w:hAnsi="Times New Roman"/>
          <w:b/>
          <w:i/>
          <w:sz w:val="24"/>
          <w:szCs w:val="24"/>
        </w:rPr>
        <w:t>ортных средств на внутри-хозяйст</w:t>
      </w:r>
      <w:r w:rsidR="000D7AEA" w:rsidRPr="00053AC7">
        <w:rPr>
          <w:rFonts w:ascii="Times New Roman" w:hAnsi="Times New Roman"/>
          <w:b/>
          <w:i/>
          <w:sz w:val="24"/>
          <w:szCs w:val="24"/>
        </w:rPr>
        <w:t>венных дорогах</w:t>
      </w:r>
    </w:p>
    <w:p w:rsidR="00AF5FF4" w:rsidRPr="000D7AEA" w:rsidRDefault="00AF5FF4" w:rsidP="000D7AEA">
      <w:pPr>
        <w:widowControl w:val="0"/>
        <w:suppressAutoHyphens/>
        <w:autoSpaceDE w:val="0"/>
        <w:autoSpaceDN w:val="0"/>
        <w:adjustRightInd w:val="0"/>
        <w:spacing w:after="0" w:line="240" w:lineRule="auto"/>
        <w:rPr>
          <w:rFonts w:ascii="Times New Roman" w:hAnsi="Times New Roman"/>
          <w:sz w:val="8"/>
          <w:szCs w:val="8"/>
        </w:rPr>
      </w:pPr>
    </w:p>
    <w:tbl>
      <w:tblPr>
        <w:tblStyle w:val="ad"/>
        <w:tblW w:w="0" w:type="auto"/>
        <w:tblInd w:w="108" w:type="dxa"/>
        <w:tblLook w:val="04A0"/>
      </w:tblPr>
      <w:tblGrid>
        <w:gridCol w:w="2284"/>
        <w:gridCol w:w="2393"/>
        <w:gridCol w:w="2393"/>
        <w:gridCol w:w="2286"/>
      </w:tblGrid>
      <w:tr w:rsidR="00AF5FF4" w:rsidTr="00185528">
        <w:tc>
          <w:tcPr>
            <w:tcW w:w="2284" w:type="dxa"/>
            <w:vMerge w:val="restart"/>
            <w:shd w:val="clear" w:color="auto" w:fill="EEECE1" w:themeFill="background2"/>
          </w:tcPr>
          <w:p w:rsidR="00AF5FF4" w:rsidRPr="002627A5" w:rsidRDefault="00AF5FF4" w:rsidP="00821190">
            <w:pPr>
              <w:widowControl w:val="0"/>
              <w:suppressAutoHyphens/>
              <w:autoSpaceDE w:val="0"/>
              <w:autoSpaceDN w:val="0"/>
              <w:adjustRightInd w:val="0"/>
              <w:ind w:firstLine="567"/>
              <w:jc w:val="center"/>
              <w:rPr>
                <w:rFonts w:ascii="Times New Roman" w:hAnsi="Times New Roman"/>
                <w:color w:val="000000" w:themeColor="text1"/>
              </w:rPr>
            </w:pPr>
            <w:r w:rsidRPr="002627A5">
              <w:rPr>
                <w:rFonts w:ascii="Times New Roman" w:hAnsi="Times New Roman"/>
                <w:color w:val="000000" w:themeColor="text1"/>
              </w:rPr>
              <w:t>Категории дорог</w:t>
            </w:r>
          </w:p>
        </w:tc>
        <w:tc>
          <w:tcPr>
            <w:tcW w:w="7072" w:type="dxa"/>
            <w:gridSpan w:val="3"/>
            <w:shd w:val="clear" w:color="auto" w:fill="EEECE1" w:themeFill="background2"/>
          </w:tcPr>
          <w:p w:rsidR="00AF5FF4" w:rsidRPr="002627A5" w:rsidRDefault="00AF5FF4" w:rsidP="00821190">
            <w:pPr>
              <w:widowControl w:val="0"/>
              <w:suppressAutoHyphens/>
              <w:autoSpaceDE w:val="0"/>
              <w:autoSpaceDN w:val="0"/>
              <w:adjustRightInd w:val="0"/>
              <w:ind w:firstLine="567"/>
              <w:jc w:val="center"/>
              <w:rPr>
                <w:rFonts w:ascii="Times New Roman" w:hAnsi="Times New Roman"/>
                <w:color w:val="000000" w:themeColor="text1"/>
              </w:rPr>
            </w:pPr>
            <w:r>
              <w:rPr>
                <w:rFonts w:ascii="Times New Roman" w:hAnsi="Times New Roman"/>
                <w:color w:val="000000" w:themeColor="text1"/>
              </w:rPr>
              <w:t>Расчетные скорости движения, км/ч</w:t>
            </w:r>
          </w:p>
        </w:tc>
      </w:tr>
      <w:tr w:rsidR="00AF5FF4" w:rsidTr="00185528">
        <w:tc>
          <w:tcPr>
            <w:tcW w:w="2284" w:type="dxa"/>
            <w:vMerge/>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393" w:type="dxa"/>
            <w:vMerge w:val="restart"/>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Основные</w:t>
            </w:r>
          </w:p>
        </w:tc>
        <w:tc>
          <w:tcPr>
            <w:tcW w:w="4679" w:type="dxa"/>
            <w:gridSpan w:val="2"/>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Допускаемые на участках дорог</w:t>
            </w:r>
          </w:p>
        </w:tc>
      </w:tr>
      <w:tr w:rsidR="00AF5FF4" w:rsidTr="00185528">
        <w:tc>
          <w:tcPr>
            <w:tcW w:w="2284" w:type="dxa"/>
            <w:vMerge/>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393" w:type="dxa"/>
            <w:vMerge/>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393"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трудных</w:t>
            </w:r>
          </w:p>
        </w:tc>
        <w:tc>
          <w:tcPr>
            <w:tcW w:w="2286"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особо трудных</w:t>
            </w:r>
          </w:p>
        </w:tc>
      </w:tr>
      <w:tr w:rsidR="00AF5FF4" w:rsidTr="00185528">
        <w:tc>
          <w:tcPr>
            <w:tcW w:w="2284"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I-c</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70</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60</w:t>
            </w:r>
          </w:p>
        </w:tc>
        <w:tc>
          <w:tcPr>
            <w:tcW w:w="2286"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40</w:t>
            </w:r>
          </w:p>
        </w:tc>
      </w:tr>
      <w:tr w:rsidR="00AF5FF4" w:rsidTr="00185528">
        <w:tc>
          <w:tcPr>
            <w:tcW w:w="2284"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II-c</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60</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40</w:t>
            </w:r>
          </w:p>
        </w:tc>
        <w:tc>
          <w:tcPr>
            <w:tcW w:w="2286"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30</w:t>
            </w:r>
          </w:p>
        </w:tc>
      </w:tr>
      <w:tr w:rsidR="00AF5FF4" w:rsidTr="00185528">
        <w:tc>
          <w:tcPr>
            <w:tcW w:w="2284"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III-c</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40</w:t>
            </w:r>
          </w:p>
        </w:tc>
        <w:tc>
          <w:tcPr>
            <w:tcW w:w="2393"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30</w:t>
            </w:r>
          </w:p>
        </w:tc>
        <w:tc>
          <w:tcPr>
            <w:tcW w:w="2286"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Pr>
                <w:rFonts w:ascii="Times New Roman" w:hAnsi="Times New Roman"/>
                <w:color w:val="000000" w:themeColor="text1"/>
                <w:lang w:val="en-US"/>
              </w:rPr>
              <w:t>20</w:t>
            </w:r>
          </w:p>
        </w:tc>
      </w:tr>
    </w:tbl>
    <w:p w:rsidR="00AF5FF4" w:rsidRPr="000D7AEA" w:rsidRDefault="00AF5FF4" w:rsidP="00AF5FF4">
      <w:pPr>
        <w:widowControl w:val="0"/>
        <w:suppressAutoHyphens/>
        <w:autoSpaceDE w:val="0"/>
        <w:autoSpaceDN w:val="0"/>
        <w:adjustRightInd w:val="0"/>
        <w:spacing w:after="0" w:line="240" w:lineRule="auto"/>
        <w:ind w:firstLine="540"/>
        <w:jc w:val="center"/>
        <w:rPr>
          <w:rFonts w:ascii="Times New Roman" w:hAnsi="Times New Roman"/>
          <w:color w:val="000000" w:themeColor="text1"/>
          <w:sz w:val="8"/>
          <w:szCs w:val="8"/>
        </w:rPr>
      </w:pPr>
    </w:p>
    <w:p w:rsidR="00AF5FF4" w:rsidRDefault="00804C3B"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4D25B5">
        <w:rPr>
          <w:rFonts w:ascii="Times New Roman" w:hAnsi="Times New Roman"/>
          <w:color w:val="000000"/>
          <w:sz w:val="24"/>
          <w:szCs w:val="24"/>
        </w:rPr>
        <w:t>.3</w:t>
      </w:r>
      <w:r w:rsidR="000D7AEA">
        <w:rPr>
          <w:rFonts w:ascii="Times New Roman" w:hAnsi="Times New Roman"/>
          <w:color w:val="000000"/>
          <w:sz w:val="24"/>
          <w:szCs w:val="24"/>
        </w:rPr>
        <w:t xml:space="preserve">.12. </w:t>
      </w:r>
      <w:r w:rsidR="00AF5FF4">
        <w:rPr>
          <w:rFonts w:ascii="Times New Roman" w:hAnsi="Times New Roman"/>
          <w:color w:val="000000" w:themeColor="text1"/>
          <w:sz w:val="24"/>
          <w:szCs w:val="24"/>
        </w:rPr>
        <w:t xml:space="preserve">Основные параметры плана и продольного профиля внутрихозяйственных дорог </w:t>
      </w:r>
      <w:r w:rsidR="000D7AEA">
        <w:rPr>
          <w:rFonts w:ascii="Times New Roman" w:hAnsi="Times New Roman"/>
          <w:color w:val="000000" w:themeColor="text1"/>
          <w:sz w:val="24"/>
          <w:szCs w:val="24"/>
        </w:rPr>
        <w:t>следует принимать по табл</w:t>
      </w:r>
      <w:r w:rsidR="004D25B5">
        <w:rPr>
          <w:rFonts w:ascii="Times New Roman" w:hAnsi="Times New Roman"/>
          <w:color w:val="000000" w:themeColor="text1"/>
          <w:sz w:val="24"/>
          <w:szCs w:val="24"/>
        </w:rPr>
        <w:t>.89</w:t>
      </w:r>
      <w:r w:rsidR="00AF5FF4">
        <w:rPr>
          <w:rFonts w:ascii="Times New Roman" w:hAnsi="Times New Roman"/>
          <w:color w:val="000000" w:themeColor="text1"/>
          <w:sz w:val="24"/>
          <w:szCs w:val="24"/>
        </w:rPr>
        <w:t>.</w:t>
      </w:r>
    </w:p>
    <w:p w:rsidR="000D7AEA" w:rsidRPr="000D7AEA" w:rsidRDefault="000D7AEA" w:rsidP="000D7AEA">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p w:rsidR="00AF5FF4" w:rsidRPr="00053AC7" w:rsidRDefault="00AF5FF4" w:rsidP="000D7AEA">
      <w:pPr>
        <w:widowControl w:val="0"/>
        <w:suppressAutoHyphens/>
        <w:autoSpaceDE w:val="0"/>
        <w:autoSpaceDN w:val="0"/>
        <w:adjustRightInd w:val="0"/>
        <w:spacing w:after="0" w:line="240" w:lineRule="auto"/>
        <w:jc w:val="both"/>
        <w:rPr>
          <w:rFonts w:ascii="Times New Roman" w:hAnsi="Times New Roman"/>
          <w:b/>
          <w:i/>
          <w:color w:val="000000" w:themeColor="text1"/>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89</w:t>
      </w:r>
      <w:r w:rsidR="000D7AEA" w:rsidRPr="00195164">
        <w:rPr>
          <w:rFonts w:ascii="Times New Roman" w:hAnsi="Times New Roman"/>
          <w:i/>
          <w:sz w:val="24"/>
          <w:szCs w:val="24"/>
        </w:rPr>
        <w:t>.</w:t>
      </w:r>
      <w:r w:rsidR="000D7AEA" w:rsidRPr="00053AC7">
        <w:rPr>
          <w:rFonts w:ascii="Times New Roman" w:hAnsi="Times New Roman"/>
          <w:b/>
          <w:i/>
          <w:color w:val="000000" w:themeColor="text1"/>
          <w:sz w:val="24"/>
          <w:szCs w:val="24"/>
        </w:rPr>
        <w:t xml:space="preserve"> - Основные параметры плана и продольного профиля внутрихозяйственных дорог</w:t>
      </w:r>
    </w:p>
    <w:p w:rsidR="00AF5FF4" w:rsidRPr="000D7AEA" w:rsidRDefault="00AF5FF4" w:rsidP="000D7AEA">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tbl>
      <w:tblPr>
        <w:tblStyle w:val="ad"/>
        <w:tblW w:w="0" w:type="auto"/>
        <w:tblInd w:w="108" w:type="dxa"/>
        <w:tblLayout w:type="fixed"/>
        <w:tblLook w:val="04A0"/>
      </w:tblPr>
      <w:tblGrid>
        <w:gridCol w:w="5103"/>
        <w:gridCol w:w="851"/>
        <w:gridCol w:w="850"/>
        <w:gridCol w:w="851"/>
        <w:gridCol w:w="850"/>
        <w:gridCol w:w="851"/>
      </w:tblGrid>
      <w:tr w:rsidR="00AF5FF4" w:rsidTr="00185528">
        <w:tc>
          <w:tcPr>
            <w:tcW w:w="5103" w:type="dxa"/>
            <w:vMerge w:val="restart"/>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Параметры плана и продольного профиля</w:t>
            </w:r>
          </w:p>
        </w:tc>
        <w:tc>
          <w:tcPr>
            <w:tcW w:w="4253" w:type="dxa"/>
            <w:gridSpan w:val="5"/>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sidRPr="002627A5">
              <w:rPr>
                <w:rFonts w:ascii="Times New Roman" w:hAnsi="Times New Roman"/>
                <w:color w:val="000000" w:themeColor="text1"/>
              </w:rPr>
              <w:t>Значения параметров</w:t>
            </w:r>
            <w:r>
              <w:rPr>
                <w:rFonts w:ascii="Times New Roman" w:hAnsi="Times New Roman"/>
                <w:color w:val="000000" w:themeColor="text1"/>
              </w:rPr>
              <w:t xml:space="preserve"> при расчетной скорости движения, км/ч</w:t>
            </w:r>
          </w:p>
        </w:tc>
      </w:tr>
      <w:tr w:rsidR="00AF5FF4" w:rsidTr="00185528">
        <w:tc>
          <w:tcPr>
            <w:tcW w:w="5103" w:type="dxa"/>
            <w:vMerge/>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70</w:t>
            </w:r>
          </w:p>
        </w:tc>
        <w:tc>
          <w:tcPr>
            <w:tcW w:w="850"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w:t>
            </w:r>
          </w:p>
        </w:tc>
        <w:tc>
          <w:tcPr>
            <w:tcW w:w="851"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w:t>
            </w:r>
          </w:p>
        </w:tc>
        <w:tc>
          <w:tcPr>
            <w:tcW w:w="850"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30</w:t>
            </w:r>
          </w:p>
        </w:tc>
        <w:tc>
          <w:tcPr>
            <w:tcW w:w="851" w:type="dxa"/>
            <w:shd w:val="clear" w:color="auto" w:fill="EEECE1" w:themeFill="background2"/>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Наибольший продольный уклон, промилле</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70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90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90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Расчетное расстояние видимости, м:</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поверхности дороги</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75</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25</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встречного автомобиля</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Наименьшие радиусы кривых, м:</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в плане</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в продольном профиле:</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xml:space="preserve">      - выпуклых</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2500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xml:space="preserve">      - вогнутых</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2500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400</w:t>
            </w:r>
          </w:p>
        </w:tc>
      </w:tr>
      <w:tr w:rsidR="00AF5FF4" w:rsidTr="00185528">
        <w:tc>
          <w:tcPr>
            <w:tcW w:w="5103" w:type="dxa"/>
          </w:tcPr>
          <w:p w:rsidR="00AF5FF4" w:rsidRPr="002627A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xml:space="preserve">      - вогнутых в трудных условиях</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300</w:t>
            </w:r>
          </w:p>
        </w:tc>
        <w:tc>
          <w:tcPr>
            <w:tcW w:w="850"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200</w:t>
            </w:r>
          </w:p>
        </w:tc>
        <w:tc>
          <w:tcPr>
            <w:tcW w:w="851" w:type="dxa"/>
          </w:tcPr>
          <w:p w:rsidR="00AF5FF4" w:rsidRPr="002627A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w:t>
            </w:r>
          </w:p>
        </w:tc>
      </w:tr>
    </w:tbl>
    <w:p w:rsidR="00AF5FF4" w:rsidRPr="000D7AEA" w:rsidRDefault="00AF5FF4"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8"/>
          <w:szCs w:val="8"/>
        </w:rPr>
      </w:pPr>
    </w:p>
    <w:p w:rsidR="00AF5FF4" w:rsidRDefault="00804C3B"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033664">
        <w:rPr>
          <w:rFonts w:ascii="Times New Roman" w:hAnsi="Times New Roman"/>
          <w:color w:val="000000"/>
          <w:sz w:val="24"/>
          <w:szCs w:val="24"/>
        </w:rPr>
        <w:t xml:space="preserve">.13. </w:t>
      </w:r>
      <w:r w:rsidR="00AF5FF4">
        <w:rPr>
          <w:rFonts w:ascii="Times New Roman" w:hAnsi="Times New Roman"/>
          <w:color w:val="000000" w:themeColor="text1"/>
          <w:sz w:val="24"/>
          <w:szCs w:val="24"/>
        </w:rPr>
        <w:t>Основные параметры проезжей части внутрихозяйственных дорог следует принимать по табл</w:t>
      </w:r>
      <w:r w:rsidR="004D25B5">
        <w:rPr>
          <w:rFonts w:ascii="Times New Roman" w:hAnsi="Times New Roman"/>
          <w:color w:val="000000" w:themeColor="text1"/>
          <w:sz w:val="24"/>
          <w:szCs w:val="24"/>
        </w:rPr>
        <w:t>.90</w:t>
      </w:r>
      <w:r w:rsidR="00F305A8">
        <w:rPr>
          <w:rFonts w:ascii="Times New Roman" w:hAnsi="Times New Roman"/>
          <w:color w:val="000000" w:themeColor="text1"/>
          <w:sz w:val="24"/>
          <w:szCs w:val="24"/>
        </w:rPr>
        <w:t>.</w:t>
      </w:r>
    </w:p>
    <w:p w:rsidR="000D7AEA" w:rsidRPr="000D7AEA" w:rsidRDefault="000D7AEA" w:rsidP="000D7AEA">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p w:rsidR="000D7AEA" w:rsidRPr="00053AC7" w:rsidRDefault="00312721" w:rsidP="000D7AEA">
      <w:pPr>
        <w:widowControl w:val="0"/>
        <w:suppressAutoHyphens/>
        <w:autoSpaceDE w:val="0"/>
        <w:autoSpaceDN w:val="0"/>
        <w:adjustRightInd w:val="0"/>
        <w:spacing w:after="0" w:line="240" w:lineRule="auto"/>
        <w:rPr>
          <w:rFonts w:ascii="Times New Roman" w:hAnsi="Times New Roman"/>
          <w:b/>
          <w:i/>
          <w:color w:val="000000" w:themeColor="text1"/>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90</w:t>
      </w:r>
      <w:r w:rsidR="00AF5FF4" w:rsidRPr="00195164">
        <w:rPr>
          <w:rFonts w:ascii="Times New Roman" w:hAnsi="Times New Roman"/>
          <w:i/>
          <w:sz w:val="24"/>
          <w:szCs w:val="24"/>
        </w:rPr>
        <w:t>.</w:t>
      </w:r>
      <w:r w:rsidR="000D7AEA" w:rsidRPr="00053AC7">
        <w:rPr>
          <w:rFonts w:ascii="Times New Roman" w:hAnsi="Times New Roman"/>
          <w:b/>
          <w:i/>
          <w:color w:val="000000" w:themeColor="text1"/>
          <w:sz w:val="24"/>
          <w:szCs w:val="24"/>
        </w:rPr>
        <w:t xml:space="preserve"> - Основные параметры проезжей части внутрихозяйственных дорог</w:t>
      </w:r>
    </w:p>
    <w:p w:rsidR="00AF5FF4" w:rsidRPr="000D7AEA" w:rsidRDefault="00AF5FF4" w:rsidP="00AF5FF4">
      <w:pPr>
        <w:widowControl w:val="0"/>
        <w:suppressAutoHyphens/>
        <w:autoSpaceDE w:val="0"/>
        <w:autoSpaceDN w:val="0"/>
        <w:adjustRightInd w:val="0"/>
        <w:spacing w:after="0" w:line="240" w:lineRule="auto"/>
        <w:ind w:firstLine="540"/>
        <w:jc w:val="center"/>
        <w:rPr>
          <w:rFonts w:ascii="Times New Roman" w:hAnsi="Times New Roman"/>
          <w:color w:val="000000" w:themeColor="text1"/>
          <w:sz w:val="8"/>
          <w:szCs w:val="8"/>
        </w:rPr>
      </w:pPr>
    </w:p>
    <w:tbl>
      <w:tblPr>
        <w:tblStyle w:val="ad"/>
        <w:tblW w:w="0" w:type="auto"/>
        <w:tblInd w:w="108" w:type="dxa"/>
        <w:tblLayout w:type="fixed"/>
        <w:tblLook w:val="04A0"/>
      </w:tblPr>
      <w:tblGrid>
        <w:gridCol w:w="2835"/>
        <w:gridCol w:w="2268"/>
        <w:gridCol w:w="2268"/>
        <w:gridCol w:w="1985"/>
      </w:tblGrid>
      <w:tr w:rsidR="00AF5FF4" w:rsidTr="00185528">
        <w:tc>
          <w:tcPr>
            <w:tcW w:w="2835" w:type="dxa"/>
            <w:vMerge w:val="restart"/>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Параметры поперечного профиля</w:t>
            </w:r>
          </w:p>
        </w:tc>
        <w:tc>
          <w:tcPr>
            <w:tcW w:w="6521" w:type="dxa"/>
            <w:gridSpan w:val="3"/>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sidRPr="00865D76">
              <w:rPr>
                <w:rFonts w:ascii="Times New Roman" w:hAnsi="Times New Roman"/>
                <w:color w:val="000000" w:themeColor="text1"/>
              </w:rPr>
              <w:t>Значения параметров для дорог категорий</w:t>
            </w:r>
          </w:p>
        </w:tc>
      </w:tr>
      <w:tr w:rsidR="00AF5FF4" w:rsidTr="00185528">
        <w:tc>
          <w:tcPr>
            <w:tcW w:w="2835" w:type="dxa"/>
            <w:vMerge/>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268" w:type="dxa"/>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sidRPr="00865D76">
              <w:rPr>
                <w:rFonts w:ascii="Times New Roman" w:hAnsi="Times New Roman"/>
                <w:color w:val="000000" w:themeColor="text1"/>
                <w:lang w:val="en-US"/>
              </w:rPr>
              <w:t>I-c</w:t>
            </w:r>
          </w:p>
        </w:tc>
        <w:tc>
          <w:tcPr>
            <w:tcW w:w="2268" w:type="dxa"/>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sidRPr="00865D76">
              <w:rPr>
                <w:rFonts w:ascii="Times New Roman" w:hAnsi="Times New Roman"/>
                <w:color w:val="000000" w:themeColor="text1"/>
                <w:lang w:val="en-US"/>
              </w:rPr>
              <w:t>II-c</w:t>
            </w:r>
          </w:p>
        </w:tc>
        <w:tc>
          <w:tcPr>
            <w:tcW w:w="1985" w:type="dxa"/>
            <w:shd w:val="clear" w:color="auto" w:fill="EEECE1" w:themeFill="background2"/>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lang w:val="en-US"/>
              </w:rPr>
            </w:pPr>
            <w:r w:rsidRPr="00865D76">
              <w:rPr>
                <w:rFonts w:ascii="Times New Roman" w:hAnsi="Times New Roman"/>
                <w:color w:val="000000" w:themeColor="text1"/>
                <w:lang w:val="en-US"/>
              </w:rPr>
              <w:t>III-c</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Число полос движения</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Ширина, м:</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 полосы движения</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 проезжей части</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4,5</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 земляного полотна</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6,5</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Обочины</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1,75</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w:t>
            </w:r>
          </w:p>
        </w:tc>
      </w:tr>
      <w:tr w:rsidR="00AF5FF4" w:rsidTr="00185528">
        <w:tc>
          <w:tcPr>
            <w:tcW w:w="2835" w:type="dxa"/>
          </w:tcPr>
          <w:p w:rsidR="00AF5FF4" w:rsidRPr="00865D76" w:rsidRDefault="00AF5FF4" w:rsidP="00AF5FF4">
            <w:pPr>
              <w:widowControl w:val="0"/>
              <w:suppressAutoHyphens/>
              <w:autoSpaceDE w:val="0"/>
              <w:autoSpaceDN w:val="0"/>
              <w:adjustRightInd w:val="0"/>
              <w:rPr>
                <w:rFonts w:ascii="Times New Roman" w:hAnsi="Times New Roman"/>
                <w:color w:val="000000" w:themeColor="text1"/>
              </w:rPr>
            </w:pPr>
            <w:r>
              <w:rPr>
                <w:rFonts w:ascii="Times New Roman" w:hAnsi="Times New Roman"/>
                <w:color w:val="000000" w:themeColor="text1"/>
              </w:rPr>
              <w:t>Укрепления обочины</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c>
          <w:tcPr>
            <w:tcW w:w="2268"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0,75</w:t>
            </w:r>
          </w:p>
        </w:tc>
        <w:tc>
          <w:tcPr>
            <w:tcW w:w="1985" w:type="dxa"/>
          </w:tcPr>
          <w:p w:rsidR="00AF5FF4" w:rsidRPr="00865D76"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r>
    </w:tbl>
    <w:p w:rsidR="00AF5FF4" w:rsidRPr="00033664" w:rsidRDefault="00AF5FF4" w:rsidP="00AF5FF4">
      <w:pPr>
        <w:widowControl w:val="0"/>
        <w:suppressAutoHyphens/>
        <w:autoSpaceDE w:val="0"/>
        <w:autoSpaceDN w:val="0"/>
        <w:adjustRightInd w:val="0"/>
        <w:spacing w:after="0" w:line="240" w:lineRule="auto"/>
        <w:ind w:firstLine="540"/>
        <w:jc w:val="center"/>
        <w:rPr>
          <w:rFonts w:ascii="Times New Roman" w:hAnsi="Times New Roman"/>
          <w:color w:val="000000" w:themeColor="text1"/>
          <w:sz w:val="8"/>
          <w:szCs w:val="8"/>
        </w:rPr>
      </w:pP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033664">
        <w:rPr>
          <w:rFonts w:ascii="Times New Roman" w:hAnsi="Times New Roman"/>
          <w:color w:val="000000"/>
          <w:sz w:val="24"/>
          <w:szCs w:val="24"/>
        </w:rPr>
        <w:t xml:space="preserve">.5.14. </w:t>
      </w:r>
      <w:r w:rsidR="00AF5FF4" w:rsidRPr="00865D76">
        <w:rPr>
          <w:rFonts w:ascii="Times New Roman" w:hAnsi="Times New Roman"/>
          <w:sz w:val="24"/>
          <w:szCs w:val="24"/>
        </w:rPr>
        <w:t xml:space="preserve">Для дорог II-c категории при отсутствии или нерегулярном движении автопоездов допускается ширину проезжей части принимать 3,5 м, а ширину обочин - 2,25 м (в том числе укрепленных - 1,25 м). </w:t>
      </w: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033664">
        <w:rPr>
          <w:rFonts w:ascii="Times New Roman" w:hAnsi="Times New Roman"/>
          <w:color w:val="000000"/>
          <w:sz w:val="24"/>
          <w:szCs w:val="24"/>
        </w:rPr>
        <w:t xml:space="preserve">.15. </w:t>
      </w:r>
      <w:r w:rsidR="00AF5FF4" w:rsidRPr="00865D76">
        <w:rPr>
          <w:rFonts w:ascii="Times New Roman" w:hAnsi="Times New Roman"/>
          <w:sz w:val="24"/>
          <w:szCs w:val="24"/>
        </w:rPr>
        <w:t xml:space="preserve">На участках дорог, где требуется установка ограждений барьерного типа, при регулярном движении широкогабаритных сельскохозяйственных машин (шириной свыше 5 м) ширина земляного полотна должна быть увеличена (за счет уширения обочин). </w:t>
      </w:r>
    </w:p>
    <w:p w:rsidR="00AF5FF4" w:rsidRDefault="00804C3B" w:rsidP="00033664">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033664">
        <w:rPr>
          <w:rFonts w:ascii="Times New Roman" w:hAnsi="Times New Roman"/>
          <w:color w:val="000000"/>
          <w:sz w:val="24"/>
          <w:szCs w:val="24"/>
        </w:rPr>
        <w:t xml:space="preserve">.16. </w:t>
      </w:r>
      <w:r w:rsidR="00AF5FF4" w:rsidRPr="00865D76">
        <w:rPr>
          <w:rFonts w:ascii="Times New Roman" w:hAnsi="Times New Roman"/>
          <w:sz w:val="24"/>
          <w:szCs w:val="24"/>
        </w:rPr>
        <w:t>Ширину земляного полотна, возводимого на ценных сельскохозяйствен</w:t>
      </w:r>
      <w:r w:rsidR="00033664">
        <w:rPr>
          <w:rFonts w:ascii="Times New Roman" w:hAnsi="Times New Roman"/>
          <w:sz w:val="24"/>
          <w:szCs w:val="24"/>
        </w:rPr>
        <w:t>-</w:t>
      </w:r>
      <w:r w:rsidR="00AF5FF4" w:rsidRPr="00865D76">
        <w:rPr>
          <w:rFonts w:ascii="Times New Roman" w:hAnsi="Times New Roman"/>
          <w:sz w:val="24"/>
          <w:szCs w:val="24"/>
        </w:rPr>
        <w:t xml:space="preserve">ных угодьях, допускается принимать, м: </w:t>
      </w:r>
      <w:r w:rsidR="00033664">
        <w:rPr>
          <w:rFonts w:ascii="Times New Roman" w:hAnsi="Times New Roman"/>
          <w:sz w:val="24"/>
          <w:szCs w:val="24"/>
        </w:rPr>
        <w:t xml:space="preserve"> </w:t>
      </w:r>
      <w:r w:rsidR="00AF5FF4" w:rsidRPr="00865D76">
        <w:rPr>
          <w:rFonts w:ascii="Times New Roman" w:hAnsi="Times New Roman"/>
          <w:sz w:val="24"/>
          <w:szCs w:val="24"/>
        </w:rPr>
        <w:t xml:space="preserve">8 - для дорог I-c категории; 7 - для дорог II-с категории; 5,5 - для дорог III-c категории. </w:t>
      </w:r>
    </w:p>
    <w:p w:rsidR="0003366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033664">
        <w:rPr>
          <w:rFonts w:ascii="Times New Roman" w:hAnsi="Times New Roman"/>
          <w:color w:val="000000"/>
          <w:sz w:val="24"/>
          <w:szCs w:val="24"/>
        </w:rPr>
        <w:t xml:space="preserve">.17. </w:t>
      </w:r>
      <w:r w:rsidR="00AF5FF4" w:rsidRPr="00865D76">
        <w:rPr>
          <w:rFonts w:ascii="Times New Roman" w:hAnsi="Times New Roman"/>
          <w:sz w:val="24"/>
          <w:szCs w:val="24"/>
        </w:rPr>
        <w:t xml:space="preserve">Переходные кривые следует предусматривать для дорог I-с и II-с категорий при радиусах кривых в плане менее 500 м, а для дорог III-с категории при радиусах менее 300 м. </w:t>
      </w:r>
    </w:p>
    <w:p w:rsidR="00AF5FF4" w:rsidRPr="00865D76" w:rsidRDefault="00AF5FF4" w:rsidP="00AF5FF4">
      <w:pPr>
        <w:spacing w:after="0" w:line="240" w:lineRule="auto"/>
        <w:ind w:firstLine="567"/>
        <w:jc w:val="both"/>
        <w:rPr>
          <w:rFonts w:ascii="Times New Roman" w:hAnsi="Times New Roman"/>
          <w:sz w:val="24"/>
          <w:szCs w:val="24"/>
        </w:rPr>
      </w:pPr>
      <w:r w:rsidRPr="00865D76">
        <w:rPr>
          <w:rFonts w:ascii="Times New Roman" w:hAnsi="Times New Roman"/>
          <w:sz w:val="24"/>
          <w:szCs w:val="24"/>
        </w:rPr>
        <w:t>Наименьшие длины переходных кривых</w:t>
      </w:r>
      <w:r w:rsidR="004D25B5">
        <w:rPr>
          <w:rFonts w:ascii="Times New Roman" w:hAnsi="Times New Roman"/>
          <w:sz w:val="24"/>
          <w:szCs w:val="24"/>
        </w:rPr>
        <w:t xml:space="preserve"> следует принимать по табл.</w:t>
      </w:r>
      <w:r>
        <w:rPr>
          <w:rFonts w:ascii="Times New Roman" w:hAnsi="Times New Roman"/>
          <w:sz w:val="24"/>
          <w:szCs w:val="24"/>
        </w:rPr>
        <w:t xml:space="preserve"> </w:t>
      </w:r>
      <w:r w:rsidR="004D25B5">
        <w:rPr>
          <w:rFonts w:ascii="Times New Roman" w:hAnsi="Times New Roman"/>
          <w:sz w:val="24"/>
          <w:szCs w:val="24"/>
        </w:rPr>
        <w:t>91</w:t>
      </w:r>
      <w:r w:rsidR="00F305A8">
        <w:rPr>
          <w:rFonts w:ascii="Times New Roman" w:hAnsi="Times New Roman"/>
          <w:sz w:val="24"/>
          <w:szCs w:val="24"/>
        </w:rPr>
        <w:t>.</w:t>
      </w:r>
    </w:p>
    <w:p w:rsidR="00AF5FF4" w:rsidRPr="00033664" w:rsidRDefault="00AF5FF4" w:rsidP="00AF5FF4">
      <w:pPr>
        <w:widowControl w:val="0"/>
        <w:suppressAutoHyphens/>
        <w:autoSpaceDE w:val="0"/>
        <w:autoSpaceDN w:val="0"/>
        <w:adjustRightInd w:val="0"/>
        <w:spacing w:after="0" w:line="240" w:lineRule="auto"/>
        <w:ind w:firstLine="540"/>
        <w:jc w:val="right"/>
        <w:rPr>
          <w:rFonts w:ascii="Times New Roman" w:hAnsi="Times New Roman"/>
          <w:color w:val="000000" w:themeColor="text1"/>
          <w:sz w:val="8"/>
          <w:szCs w:val="8"/>
        </w:rPr>
      </w:pPr>
    </w:p>
    <w:p w:rsidR="00AF5FF4" w:rsidRPr="00F305A8" w:rsidRDefault="004D25B5" w:rsidP="00033664">
      <w:pPr>
        <w:widowControl w:val="0"/>
        <w:suppressAutoHyphens/>
        <w:autoSpaceDE w:val="0"/>
        <w:autoSpaceDN w:val="0"/>
        <w:adjustRightInd w:val="0"/>
        <w:spacing w:after="0" w:line="240" w:lineRule="auto"/>
        <w:jc w:val="both"/>
        <w:rPr>
          <w:rFonts w:ascii="Times New Roman" w:hAnsi="Times New Roman"/>
          <w:b/>
          <w:i/>
          <w:sz w:val="24"/>
          <w:szCs w:val="24"/>
        </w:rPr>
      </w:pPr>
      <w:r>
        <w:rPr>
          <w:rFonts w:ascii="Times New Roman" w:hAnsi="Times New Roman"/>
          <w:i/>
          <w:sz w:val="24"/>
          <w:szCs w:val="24"/>
        </w:rPr>
        <w:t xml:space="preserve">Таблица </w:t>
      </w:r>
      <w:r w:rsidR="00204564">
        <w:rPr>
          <w:rFonts w:ascii="Times New Roman" w:hAnsi="Times New Roman"/>
          <w:i/>
          <w:sz w:val="24"/>
          <w:szCs w:val="24"/>
        </w:rPr>
        <w:t>9</w:t>
      </w:r>
      <w:r>
        <w:rPr>
          <w:rFonts w:ascii="Times New Roman" w:hAnsi="Times New Roman"/>
          <w:i/>
          <w:sz w:val="24"/>
          <w:szCs w:val="24"/>
        </w:rPr>
        <w:t>1</w:t>
      </w:r>
      <w:r w:rsidR="00AF5FF4" w:rsidRPr="00F305A8">
        <w:rPr>
          <w:rFonts w:ascii="Times New Roman" w:hAnsi="Times New Roman"/>
          <w:b/>
          <w:i/>
          <w:sz w:val="24"/>
          <w:szCs w:val="24"/>
        </w:rPr>
        <w:t>.</w:t>
      </w:r>
      <w:r w:rsidR="00033664" w:rsidRPr="00F305A8">
        <w:rPr>
          <w:rFonts w:ascii="Times New Roman" w:hAnsi="Times New Roman"/>
          <w:b/>
          <w:i/>
          <w:sz w:val="24"/>
          <w:szCs w:val="24"/>
        </w:rPr>
        <w:t xml:space="preserve"> -  Значения элементов кривой в плане</w:t>
      </w:r>
    </w:p>
    <w:p w:rsidR="00AF5FF4" w:rsidRPr="00033664" w:rsidRDefault="00AF5FF4" w:rsidP="00AF5FF4">
      <w:pPr>
        <w:widowControl w:val="0"/>
        <w:suppressAutoHyphens/>
        <w:autoSpaceDE w:val="0"/>
        <w:autoSpaceDN w:val="0"/>
        <w:adjustRightInd w:val="0"/>
        <w:spacing w:after="0" w:line="240" w:lineRule="auto"/>
        <w:ind w:firstLine="540"/>
        <w:jc w:val="center"/>
        <w:rPr>
          <w:rFonts w:ascii="Times New Roman" w:hAnsi="Times New Roman"/>
          <w:b/>
          <w:color w:val="000000" w:themeColor="text1"/>
          <w:sz w:val="8"/>
          <w:szCs w:val="8"/>
        </w:rPr>
      </w:pPr>
    </w:p>
    <w:tbl>
      <w:tblPr>
        <w:tblStyle w:val="ad"/>
        <w:tblW w:w="0" w:type="auto"/>
        <w:tblInd w:w="108" w:type="dxa"/>
        <w:tblLayout w:type="fixed"/>
        <w:tblLook w:val="04A0"/>
      </w:tblPr>
      <w:tblGrid>
        <w:gridCol w:w="3119"/>
        <w:gridCol w:w="567"/>
        <w:gridCol w:w="567"/>
        <w:gridCol w:w="567"/>
        <w:gridCol w:w="567"/>
        <w:gridCol w:w="567"/>
        <w:gridCol w:w="567"/>
        <w:gridCol w:w="567"/>
        <w:gridCol w:w="567"/>
        <w:gridCol w:w="567"/>
        <w:gridCol w:w="567"/>
        <w:gridCol w:w="567"/>
      </w:tblGrid>
      <w:tr w:rsidR="00AF5FF4" w:rsidTr="00185528">
        <w:tc>
          <w:tcPr>
            <w:tcW w:w="3119" w:type="dxa"/>
            <w:shd w:val="clear" w:color="auto" w:fill="EEECE1" w:themeFill="background2"/>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Элементы кривой в плане</w:t>
            </w:r>
          </w:p>
        </w:tc>
        <w:tc>
          <w:tcPr>
            <w:tcW w:w="6237" w:type="dxa"/>
            <w:gridSpan w:val="11"/>
            <w:shd w:val="clear" w:color="auto" w:fill="EEECE1" w:themeFill="background2"/>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Значения элементов кривой в плане, м</w:t>
            </w:r>
          </w:p>
        </w:tc>
      </w:tr>
      <w:tr w:rsidR="00185528" w:rsidTr="00185528">
        <w:tc>
          <w:tcPr>
            <w:tcW w:w="3119"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Радиус</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15</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30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60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80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100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150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200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250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300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400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500</w:t>
            </w:r>
          </w:p>
        </w:tc>
      </w:tr>
      <w:tr w:rsidR="00185528" w:rsidTr="00185528">
        <w:tc>
          <w:tcPr>
            <w:tcW w:w="3119"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Длина переходной кривой</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20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30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40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45</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50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60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70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80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70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60</w:t>
            </w:r>
          </w:p>
        </w:tc>
        <w:tc>
          <w:tcPr>
            <w:tcW w:w="567" w:type="dxa"/>
          </w:tcPr>
          <w:p w:rsidR="00AF5FF4" w:rsidRPr="002B484F" w:rsidRDefault="00AF5FF4" w:rsidP="00AF5FF4">
            <w:pPr>
              <w:widowControl w:val="0"/>
              <w:suppressAutoHyphens/>
              <w:autoSpaceDE w:val="0"/>
              <w:autoSpaceDN w:val="0"/>
              <w:adjustRightInd w:val="0"/>
              <w:jc w:val="center"/>
              <w:rPr>
                <w:rFonts w:ascii="Times New Roman" w:hAnsi="Times New Roman"/>
                <w:color w:val="000000" w:themeColor="text1"/>
              </w:rPr>
            </w:pPr>
            <w:r w:rsidRPr="002B484F">
              <w:rPr>
                <w:rFonts w:ascii="Times New Roman" w:hAnsi="Times New Roman"/>
                <w:color w:val="000000" w:themeColor="text1"/>
              </w:rPr>
              <w:t>50</w:t>
            </w:r>
          </w:p>
        </w:tc>
      </w:tr>
    </w:tbl>
    <w:p w:rsidR="00AF5FF4" w:rsidRPr="00033664" w:rsidRDefault="00AF5FF4" w:rsidP="00AF5FF4">
      <w:pPr>
        <w:widowControl w:val="0"/>
        <w:suppressAutoHyphens/>
        <w:autoSpaceDE w:val="0"/>
        <w:autoSpaceDN w:val="0"/>
        <w:adjustRightInd w:val="0"/>
        <w:spacing w:after="0" w:line="240" w:lineRule="auto"/>
        <w:ind w:firstLine="540"/>
        <w:jc w:val="center"/>
        <w:rPr>
          <w:rFonts w:ascii="Times New Roman" w:hAnsi="Times New Roman"/>
          <w:color w:val="000000" w:themeColor="text1"/>
          <w:sz w:val="8"/>
          <w:szCs w:val="8"/>
        </w:rPr>
      </w:pPr>
    </w:p>
    <w:p w:rsidR="00AF5FF4" w:rsidRDefault="00804C3B"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033664">
        <w:rPr>
          <w:rFonts w:ascii="Times New Roman" w:hAnsi="Times New Roman"/>
          <w:color w:val="000000"/>
          <w:sz w:val="24"/>
          <w:szCs w:val="24"/>
        </w:rPr>
        <w:t xml:space="preserve">.18. </w:t>
      </w:r>
      <w:r w:rsidR="00AF5FF4">
        <w:rPr>
          <w:rFonts w:ascii="Times New Roman" w:hAnsi="Times New Roman"/>
          <w:color w:val="000000" w:themeColor="text1"/>
          <w:sz w:val="24"/>
          <w:szCs w:val="24"/>
        </w:rPr>
        <w:t xml:space="preserve">Для дорог </w:t>
      </w:r>
      <w:r w:rsidR="00AF5FF4">
        <w:rPr>
          <w:rFonts w:ascii="Times New Roman" w:hAnsi="Times New Roman"/>
          <w:color w:val="000000" w:themeColor="text1"/>
          <w:sz w:val="24"/>
          <w:szCs w:val="24"/>
          <w:lang w:val="en-US"/>
        </w:rPr>
        <w:t>I</w:t>
      </w:r>
      <w:r w:rsidR="00AF5FF4" w:rsidRPr="002B484F">
        <w:rPr>
          <w:rFonts w:ascii="Times New Roman" w:hAnsi="Times New Roman"/>
          <w:color w:val="000000" w:themeColor="text1"/>
          <w:sz w:val="24"/>
          <w:szCs w:val="24"/>
        </w:rPr>
        <w:t>-</w:t>
      </w:r>
      <w:r w:rsidR="00AF5FF4">
        <w:rPr>
          <w:rFonts w:ascii="Times New Roman" w:hAnsi="Times New Roman"/>
          <w:color w:val="000000" w:themeColor="text1"/>
          <w:sz w:val="24"/>
          <w:szCs w:val="24"/>
          <w:lang w:val="en-US"/>
        </w:rPr>
        <w:t>c</w:t>
      </w:r>
      <w:r w:rsidR="00AF5FF4" w:rsidRPr="002B484F">
        <w:rPr>
          <w:rFonts w:ascii="Times New Roman" w:hAnsi="Times New Roman"/>
          <w:color w:val="000000" w:themeColor="text1"/>
          <w:sz w:val="24"/>
          <w:szCs w:val="24"/>
        </w:rPr>
        <w:t xml:space="preserve">  </w:t>
      </w:r>
      <w:r w:rsidR="00AF5FF4">
        <w:rPr>
          <w:rFonts w:ascii="Times New Roman" w:hAnsi="Times New Roman"/>
          <w:color w:val="000000" w:themeColor="text1"/>
          <w:sz w:val="24"/>
          <w:szCs w:val="24"/>
        </w:rPr>
        <w:t xml:space="preserve">и </w:t>
      </w:r>
      <w:r w:rsidR="00AF5FF4">
        <w:rPr>
          <w:rFonts w:ascii="Times New Roman" w:hAnsi="Times New Roman"/>
          <w:color w:val="000000" w:themeColor="text1"/>
          <w:sz w:val="24"/>
          <w:szCs w:val="24"/>
          <w:lang w:val="en-US"/>
        </w:rPr>
        <w:t>II</w:t>
      </w:r>
      <w:r w:rsidR="00AF5FF4" w:rsidRPr="002B484F">
        <w:rPr>
          <w:rFonts w:ascii="Times New Roman" w:hAnsi="Times New Roman"/>
          <w:color w:val="000000" w:themeColor="text1"/>
          <w:sz w:val="24"/>
          <w:szCs w:val="24"/>
        </w:rPr>
        <w:t>-</w:t>
      </w:r>
      <w:r w:rsidR="00AF5FF4">
        <w:rPr>
          <w:rFonts w:ascii="Times New Roman" w:hAnsi="Times New Roman"/>
          <w:color w:val="000000" w:themeColor="text1"/>
          <w:sz w:val="24"/>
          <w:szCs w:val="24"/>
          <w:lang w:val="en-US"/>
        </w:rPr>
        <w:t>c</w:t>
      </w:r>
      <w:r w:rsidR="00AF5FF4">
        <w:rPr>
          <w:rFonts w:ascii="Times New Roman" w:hAnsi="Times New Roman"/>
          <w:color w:val="000000" w:themeColor="text1"/>
          <w:sz w:val="24"/>
          <w:szCs w:val="24"/>
        </w:rPr>
        <w:t xml:space="preserve"> категорий при радиусах кривых в плане 1000 м и менее необходимо предусматривать уширение проезжей части с внутренней стороны кривой за </w:t>
      </w:r>
      <w:r w:rsidR="00033664">
        <w:rPr>
          <w:rFonts w:ascii="Times New Roman" w:hAnsi="Times New Roman"/>
          <w:color w:val="000000" w:themeColor="text1"/>
          <w:sz w:val="24"/>
          <w:szCs w:val="24"/>
        </w:rPr>
        <w:t>счет обочин согласно табл</w:t>
      </w:r>
      <w:r w:rsidR="004D25B5">
        <w:rPr>
          <w:rFonts w:ascii="Times New Roman" w:hAnsi="Times New Roman"/>
          <w:color w:val="000000" w:themeColor="text1"/>
          <w:sz w:val="24"/>
          <w:szCs w:val="24"/>
        </w:rPr>
        <w:t>.92</w:t>
      </w:r>
      <w:r w:rsidR="00AF5FF4">
        <w:rPr>
          <w:rFonts w:ascii="Times New Roman" w:hAnsi="Times New Roman"/>
          <w:color w:val="000000" w:themeColor="text1"/>
          <w:sz w:val="24"/>
          <w:szCs w:val="24"/>
        </w:rPr>
        <w:t>, при этом ширина обочин после уширения проезжей части должна быть не менее 1 м.</w:t>
      </w:r>
    </w:p>
    <w:p w:rsidR="00033664" w:rsidRPr="00033664" w:rsidRDefault="00033664" w:rsidP="00033664">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p w:rsidR="00AF5FF4" w:rsidRPr="00F305A8" w:rsidRDefault="00E5732D" w:rsidP="00033664">
      <w:pPr>
        <w:widowControl w:val="0"/>
        <w:suppressAutoHyphens/>
        <w:autoSpaceDE w:val="0"/>
        <w:autoSpaceDN w:val="0"/>
        <w:adjustRightInd w:val="0"/>
        <w:spacing w:after="0" w:line="240" w:lineRule="auto"/>
        <w:jc w:val="both"/>
        <w:rPr>
          <w:rFonts w:ascii="Times New Roman" w:hAnsi="Times New Roman"/>
          <w:b/>
          <w:i/>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92</w:t>
      </w:r>
      <w:r w:rsidR="00AF5FF4" w:rsidRPr="00195164">
        <w:rPr>
          <w:rFonts w:ascii="Times New Roman" w:hAnsi="Times New Roman"/>
          <w:i/>
          <w:sz w:val="24"/>
          <w:szCs w:val="24"/>
        </w:rPr>
        <w:t>.</w:t>
      </w:r>
      <w:r w:rsidR="00033664" w:rsidRPr="00F305A8">
        <w:rPr>
          <w:rFonts w:ascii="Times New Roman" w:hAnsi="Times New Roman"/>
          <w:b/>
          <w:i/>
          <w:sz w:val="24"/>
          <w:szCs w:val="24"/>
        </w:rPr>
        <w:t xml:space="preserve"> – Радиус кривой в плане в зависимости от уширения проезжей части</w:t>
      </w:r>
    </w:p>
    <w:p w:rsidR="00AF5FF4" w:rsidRPr="00033664" w:rsidRDefault="00AF5FF4" w:rsidP="00AF5FF4">
      <w:pPr>
        <w:widowControl w:val="0"/>
        <w:suppressAutoHyphens/>
        <w:autoSpaceDE w:val="0"/>
        <w:autoSpaceDN w:val="0"/>
        <w:adjustRightInd w:val="0"/>
        <w:spacing w:after="0" w:line="240" w:lineRule="auto"/>
        <w:jc w:val="center"/>
        <w:rPr>
          <w:rFonts w:ascii="Times New Roman" w:hAnsi="Times New Roman"/>
          <w:b/>
          <w:color w:val="000000" w:themeColor="text1"/>
          <w:sz w:val="8"/>
          <w:szCs w:val="8"/>
        </w:rPr>
      </w:pPr>
    </w:p>
    <w:tbl>
      <w:tblPr>
        <w:tblStyle w:val="ad"/>
        <w:tblW w:w="0" w:type="auto"/>
        <w:tblInd w:w="108" w:type="dxa"/>
        <w:tblLook w:val="04A0"/>
      </w:tblPr>
      <w:tblGrid>
        <w:gridCol w:w="1134"/>
        <w:gridCol w:w="1843"/>
        <w:gridCol w:w="3260"/>
        <w:gridCol w:w="3226"/>
      </w:tblGrid>
      <w:tr w:rsidR="00AF5FF4" w:rsidTr="00185528">
        <w:tc>
          <w:tcPr>
            <w:tcW w:w="1134" w:type="dxa"/>
            <w:vMerge w:val="restart"/>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Радиус кривой в плане, м</w:t>
            </w:r>
          </w:p>
        </w:tc>
        <w:tc>
          <w:tcPr>
            <w:tcW w:w="8329" w:type="dxa"/>
            <w:gridSpan w:val="3"/>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Уширение проезжей части, м, для движения</w:t>
            </w:r>
          </w:p>
        </w:tc>
      </w:tr>
      <w:tr w:rsidR="00AF5FF4" w:rsidTr="00185528">
        <w:tc>
          <w:tcPr>
            <w:tcW w:w="1134" w:type="dxa"/>
            <w:vMerge/>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1843" w:type="dxa"/>
            <w:vMerge w:val="restart"/>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Одиночных транспортных средств (</w:t>
            </w:r>
            <w:r>
              <w:rPr>
                <w:rFonts w:ascii="Times New Roman" w:hAnsi="Times New Roman"/>
                <w:color w:val="000000" w:themeColor="text1"/>
                <w:lang w:val="en-US"/>
              </w:rPr>
              <w:t>L</w:t>
            </w:r>
            <w:r w:rsidRPr="00305669">
              <w:rPr>
                <w:rFonts w:ascii="Times New Roman" w:hAnsi="Times New Roman"/>
                <w:color w:val="000000" w:themeColor="text1"/>
              </w:rPr>
              <w:t xml:space="preserve">&lt;8 </w:t>
            </w:r>
            <w:r>
              <w:rPr>
                <w:rFonts w:ascii="Times New Roman" w:hAnsi="Times New Roman"/>
                <w:color w:val="000000" w:themeColor="text1"/>
              </w:rPr>
              <w:t>м)</w:t>
            </w:r>
          </w:p>
        </w:tc>
        <w:tc>
          <w:tcPr>
            <w:tcW w:w="6486" w:type="dxa"/>
            <w:gridSpan w:val="2"/>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Автопроездов</w:t>
            </w:r>
          </w:p>
        </w:tc>
      </w:tr>
      <w:tr w:rsidR="00AF5FF4" w:rsidTr="00185528">
        <w:tc>
          <w:tcPr>
            <w:tcW w:w="1134" w:type="dxa"/>
            <w:vMerge/>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1843" w:type="dxa"/>
            <w:vMerge/>
            <w:shd w:val="clear" w:color="auto" w:fill="EEECE1" w:themeFill="background2"/>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3260" w:type="dxa"/>
            <w:shd w:val="clear" w:color="auto" w:fill="EEECE1" w:themeFill="background2"/>
          </w:tcPr>
          <w:p w:rsidR="00AF5FF4"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с полуприцепом; с одним или двумя прицепами</w:t>
            </w:r>
          </w:p>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 xml:space="preserve"> (8м </w:t>
            </w:r>
            <w:r w:rsidRPr="00305669">
              <w:rPr>
                <w:rFonts w:ascii="Times New Roman" w:hAnsi="Times New Roman"/>
                <w:color w:val="000000" w:themeColor="text1"/>
              </w:rPr>
              <w:t>&lt;</w:t>
            </w:r>
            <w:r>
              <w:rPr>
                <w:rFonts w:ascii="Times New Roman" w:hAnsi="Times New Roman"/>
                <w:color w:val="000000" w:themeColor="text1"/>
                <w:lang w:val="en-US"/>
              </w:rPr>
              <w:t>L</w:t>
            </w:r>
            <w:r w:rsidRPr="00305669">
              <w:rPr>
                <w:rFonts w:ascii="Times New Roman" w:hAnsi="Times New Roman"/>
                <w:color w:val="000000" w:themeColor="text1"/>
              </w:rPr>
              <w:t>&lt;13</w:t>
            </w:r>
            <w:r>
              <w:rPr>
                <w:rFonts w:ascii="Times New Roman" w:hAnsi="Times New Roman"/>
                <w:color w:val="000000" w:themeColor="text1"/>
              </w:rPr>
              <w:t>м)</w:t>
            </w:r>
          </w:p>
        </w:tc>
        <w:tc>
          <w:tcPr>
            <w:tcW w:w="3226" w:type="dxa"/>
            <w:shd w:val="clear" w:color="auto" w:fill="EEECE1" w:themeFill="background2"/>
          </w:tcPr>
          <w:p w:rsidR="00AF5FF4"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С полуприцепом и одним прицепом; с тремя прицепами</w:t>
            </w:r>
          </w:p>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(13 м</w:t>
            </w:r>
            <w:r>
              <w:rPr>
                <w:rFonts w:ascii="Times New Roman" w:hAnsi="Times New Roman"/>
                <w:color w:val="000000" w:themeColor="text1"/>
                <w:lang w:val="en-US"/>
              </w:rPr>
              <w:t>&lt;L&lt;</w:t>
            </w:r>
            <w:r>
              <w:rPr>
                <w:rFonts w:ascii="Times New Roman" w:hAnsi="Times New Roman"/>
                <w:color w:val="000000" w:themeColor="text1"/>
              </w:rPr>
              <w:t>23 м)</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0,7</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0,9</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0,7</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1,3 (0,4)</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0,8</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0,9</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1,7 (0,7)</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0,9</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2,5 (1,5)</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1,1</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1,3 (0,4)</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 (2)</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1,2 (0,4)</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 (0,5)</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 (2,5)</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1,6 (0,6)</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1,8 (0,8)</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1,8 (0,8)</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2,2 (1,2)</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2,2 (1,2)</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2,7 (1,7)</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30</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2,6 (1,6)</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 (2,5)</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1134"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w:t>
            </w:r>
          </w:p>
        </w:tc>
        <w:tc>
          <w:tcPr>
            <w:tcW w:w="1843"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 (3,5)</w:t>
            </w:r>
          </w:p>
        </w:tc>
        <w:tc>
          <w:tcPr>
            <w:tcW w:w="3260"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3226" w:type="dxa"/>
          </w:tcPr>
          <w:p w:rsidR="00AF5FF4" w:rsidRPr="00305669"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bl>
    <w:p w:rsidR="00AF5FF4" w:rsidRPr="00033664" w:rsidRDefault="00AF5FF4" w:rsidP="00AF5FF4">
      <w:pPr>
        <w:widowControl w:val="0"/>
        <w:suppressAutoHyphens/>
        <w:autoSpaceDE w:val="0"/>
        <w:autoSpaceDN w:val="0"/>
        <w:adjustRightInd w:val="0"/>
        <w:spacing w:after="0" w:line="240" w:lineRule="auto"/>
        <w:ind w:firstLine="540"/>
        <w:jc w:val="right"/>
        <w:rPr>
          <w:rFonts w:ascii="Times New Roman" w:hAnsi="Times New Roman"/>
          <w:color w:val="000000" w:themeColor="text1"/>
          <w:sz w:val="8"/>
          <w:szCs w:val="8"/>
        </w:rPr>
      </w:pPr>
    </w:p>
    <w:p w:rsidR="00033664" w:rsidRDefault="00AF5FF4" w:rsidP="00AF5FF4">
      <w:pPr>
        <w:spacing w:after="0" w:line="240" w:lineRule="auto"/>
        <w:jc w:val="both"/>
        <w:rPr>
          <w:rFonts w:ascii="Times New Roman" w:hAnsi="Times New Roman"/>
          <w:sz w:val="20"/>
          <w:szCs w:val="20"/>
        </w:rPr>
      </w:pPr>
      <w:r w:rsidRPr="00091737">
        <w:rPr>
          <w:rFonts w:ascii="Times New Roman" w:hAnsi="Times New Roman"/>
          <w:b/>
          <w:sz w:val="20"/>
          <w:szCs w:val="20"/>
        </w:rPr>
        <w:t>Примечания:</w:t>
      </w:r>
      <w:r w:rsidRPr="00091737">
        <w:rPr>
          <w:rFonts w:ascii="Times New Roman" w:hAnsi="Times New Roman"/>
          <w:sz w:val="20"/>
          <w:szCs w:val="20"/>
        </w:rPr>
        <w:t xml:space="preserve"> </w:t>
      </w:r>
    </w:p>
    <w:p w:rsidR="00033664" w:rsidRDefault="00AF5FF4" w:rsidP="00AF5FF4">
      <w:pPr>
        <w:spacing w:after="0" w:line="240" w:lineRule="auto"/>
        <w:jc w:val="both"/>
        <w:rPr>
          <w:rFonts w:ascii="Times New Roman" w:hAnsi="Times New Roman"/>
          <w:sz w:val="20"/>
          <w:szCs w:val="20"/>
        </w:rPr>
      </w:pPr>
      <w:r w:rsidRPr="00091737">
        <w:rPr>
          <w:rFonts w:ascii="Times New Roman" w:hAnsi="Times New Roman"/>
          <w:sz w:val="20"/>
          <w:szCs w:val="20"/>
        </w:rPr>
        <w:t xml:space="preserve">l - расстояние от переднего бампера до задней оси автомобиля, полуприцепа или прицепа. </w:t>
      </w:r>
    </w:p>
    <w:p w:rsidR="00033664" w:rsidRDefault="00AF5FF4" w:rsidP="00AF5FF4">
      <w:pPr>
        <w:spacing w:after="0" w:line="240" w:lineRule="auto"/>
        <w:jc w:val="both"/>
        <w:rPr>
          <w:rFonts w:ascii="Times New Roman" w:hAnsi="Times New Roman"/>
          <w:sz w:val="20"/>
          <w:szCs w:val="20"/>
        </w:rPr>
      </w:pPr>
      <w:r w:rsidRPr="00091737">
        <w:rPr>
          <w:rFonts w:ascii="Times New Roman" w:hAnsi="Times New Roman"/>
          <w:sz w:val="20"/>
          <w:szCs w:val="20"/>
        </w:rPr>
        <w:t xml:space="preserve">В скобках приведены уширения для дорог II-c категории с шириной проезжей части 4,5 м. </w:t>
      </w:r>
    </w:p>
    <w:p w:rsidR="00185528" w:rsidRDefault="00AF5FF4" w:rsidP="00AF5FF4">
      <w:pPr>
        <w:spacing w:after="0" w:line="240" w:lineRule="auto"/>
        <w:jc w:val="both"/>
        <w:rPr>
          <w:rFonts w:ascii="Times New Roman" w:hAnsi="Times New Roman"/>
          <w:sz w:val="20"/>
          <w:szCs w:val="20"/>
        </w:rPr>
      </w:pPr>
      <w:r w:rsidRPr="00091737">
        <w:rPr>
          <w:rFonts w:ascii="Times New Roman" w:hAnsi="Times New Roman"/>
          <w:sz w:val="20"/>
          <w:szCs w:val="20"/>
        </w:rPr>
        <w:t xml:space="preserve">При движении автопоездов с числом прицепов и полуприцепов, а также расстоянием l, отличными от приведенных в таблице, требуемое уширение проезжей части надлежит определять расчетом. </w:t>
      </w:r>
    </w:p>
    <w:p w:rsidR="00AF5FF4" w:rsidRPr="00091737" w:rsidRDefault="00AF5FF4" w:rsidP="00AF5FF4">
      <w:pPr>
        <w:spacing w:after="0" w:line="240" w:lineRule="auto"/>
        <w:jc w:val="both"/>
        <w:rPr>
          <w:rFonts w:ascii="Times New Roman" w:hAnsi="Times New Roman"/>
          <w:sz w:val="20"/>
          <w:szCs w:val="20"/>
        </w:rPr>
      </w:pPr>
      <w:r w:rsidRPr="00091737">
        <w:rPr>
          <w:rFonts w:ascii="Times New Roman" w:hAnsi="Times New Roman"/>
          <w:sz w:val="20"/>
          <w:szCs w:val="20"/>
        </w:rPr>
        <w:t>Для дорог III-с категории величину уширения проезжей части следует уменьшать на 50 %.</w:t>
      </w:r>
    </w:p>
    <w:p w:rsidR="00AF5FF4" w:rsidRPr="00185528" w:rsidRDefault="00AF5FF4" w:rsidP="00AF5FF4">
      <w:pPr>
        <w:spacing w:after="0" w:line="240" w:lineRule="auto"/>
        <w:ind w:firstLine="540"/>
        <w:jc w:val="both"/>
        <w:rPr>
          <w:rFonts w:ascii="Times New Roman" w:hAnsi="Times New Roman"/>
          <w:sz w:val="8"/>
          <w:szCs w:val="8"/>
        </w:rPr>
      </w:pPr>
    </w:p>
    <w:p w:rsidR="00AF5FF4" w:rsidRDefault="00804C3B" w:rsidP="00AF5FF4">
      <w:pPr>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.19. </w:t>
      </w:r>
      <w:r w:rsidR="00AF5FF4" w:rsidRPr="00091737">
        <w:rPr>
          <w:rFonts w:ascii="Times New Roman" w:hAnsi="Times New Roman"/>
          <w:sz w:val="24"/>
          <w:szCs w:val="24"/>
        </w:rPr>
        <w:t xml:space="preserve">На внутрихозяйственных дорогах, по которым предполагается регулярное движение широкогабаритных сельскохозяйственных машин и транспортных средств, следует проектировать устройство площадок для разъезда с покрытием, аналогичным принятому для данной дороги, за счет уширения одной обочины и соответственно земляного полотна. Расстояние между площадками надлежит принимать равным расстоянию видимости встречного транспортного средства, но не менее 0,5 км. При этом площадки должны, как правило, совмещаться с местами съездов на поля. </w:t>
      </w:r>
    </w:p>
    <w:p w:rsidR="00AF5FF4" w:rsidRDefault="00804C3B" w:rsidP="00AF5FF4">
      <w:pPr>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.20. </w:t>
      </w:r>
      <w:r w:rsidR="00AF5FF4" w:rsidRPr="00091737">
        <w:rPr>
          <w:rFonts w:ascii="Times New Roman" w:hAnsi="Times New Roman"/>
          <w:sz w:val="24"/>
          <w:szCs w:val="24"/>
        </w:rPr>
        <w:t xml:space="preserve">Ширину площадок для разъезда по верху земляного полотна следует принимать 8, 10 и 13 м при предполагаемом движении сельскохозяйственных машин и транспортных средств шириной соответственно до 3 м, свыше 3 до 6 м и свыше 6 до 8 м, а </w:t>
      </w:r>
      <w:r w:rsidR="00AF5FF4" w:rsidRPr="00091737">
        <w:rPr>
          <w:rFonts w:ascii="Times New Roman" w:hAnsi="Times New Roman"/>
          <w:sz w:val="24"/>
          <w:szCs w:val="24"/>
        </w:rPr>
        <w:lastRenderedPageBreak/>
        <w:t xml:space="preserve">длину - в зависимости от длины машин и транспортных средств (включая автопоезда), но не менее 15 м. </w:t>
      </w:r>
    </w:p>
    <w:p w:rsidR="00AF5FF4" w:rsidRDefault="00804C3B" w:rsidP="00AF5FF4">
      <w:pPr>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.21. </w:t>
      </w:r>
      <w:r w:rsidR="00AF5FF4" w:rsidRPr="00091737">
        <w:rPr>
          <w:rFonts w:ascii="Times New Roman" w:hAnsi="Times New Roman"/>
          <w:sz w:val="24"/>
          <w:szCs w:val="24"/>
        </w:rPr>
        <w:t>Участки перехода от однополосной проезжей части к площадке для разъезда должны быть длиной не менее 15 м, а для двухполосной проезжей части - не менее 10 м.</w:t>
      </w:r>
    </w:p>
    <w:p w:rsidR="00AF5FF4" w:rsidRPr="00091737" w:rsidRDefault="00AF5FF4" w:rsidP="00AF5FF4">
      <w:pPr>
        <w:spacing w:after="0" w:line="240" w:lineRule="auto"/>
        <w:ind w:firstLine="540"/>
        <w:jc w:val="both"/>
        <w:rPr>
          <w:rFonts w:ascii="Times New Roman" w:hAnsi="Times New Roman"/>
          <w:sz w:val="24"/>
          <w:szCs w:val="24"/>
        </w:rPr>
      </w:pPr>
      <w:r w:rsidRPr="00091737">
        <w:rPr>
          <w:rFonts w:ascii="Times New Roman" w:hAnsi="Times New Roman"/>
          <w:sz w:val="24"/>
          <w:szCs w:val="24"/>
        </w:rPr>
        <w:t xml:space="preserve"> </w:t>
      </w:r>
      <w:r w:rsidR="00804C3B">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.22. </w:t>
      </w:r>
      <w:r w:rsidRPr="00091737">
        <w:rPr>
          <w:rFonts w:ascii="Times New Roman" w:hAnsi="Times New Roman"/>
          <w:sz w:val="24"/>
          <w:szCs w:val="24"/>
        </w:rPr>
        <w:t>Поперечные уклоны одно- и двухскатных профилей дорог следует принимать в соответствии с СНиП 2.05.11-83 "Внутрихозяйственные автомобильные дороги в колхозах, совхозах и других сельскохозяйственных предприятиях и организациях".</w:t>
      </w:r>
    </w:p>
    <w:p w:rsidR="00AF5FF4" w:rsidRDefault="00804C3B" w:rsidP="00AF5FF4">
      <w:pPr>
        <w:widowControl w:val="0"/>
        <w:suppressAutoHyphens/>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.23. </w:t>
      </w:r>
      <w:r w:rsidR="00AF5FF4" w:rsidRPr="00091737">
        <w:rPr>
          <w:rFonts w:ascii="Times New Roman" w:hAnsi="Times New Roman"/>
          <w:sz w:val="24"/>
          <w:szCs w:val="24"/>
        </w:rPr>
        <w:t>Внутриплощадочные дороги, располагаемые в пределах животноводчес</w:t>
      </w:r>
      <w:r w:rsidR="00185528">
        <w:rPr>
          <w:rFonts w:ascii="Times New Roman" w:hAnsi="Times New Roman"/>
          <w:sz w:val="24"/>
          <w:szCs w:val="24"/>
        </w:rPr>
        <w:t>-</w:t>
      </w:r>
      <w:r w:rsidR="00AF5FF4" w:rsidRPr="00091737">
        <w:rPr>
          <w:rFonts w:ascii="Times New Roman" w:hAnsi="Times New Roman"/>
          <w:sz w:val="24"/>
          <w:szCs w:val="24"/>
        </w:rPr>
        <w:t xml:space="preserve">ких комплексов, птицефабрик, ферм, тепличных комбинатов и других подобных объектов, в зависимости от их назначения следует подразделять на: </w:t>
      </w:r>
    </w:p>
    <w:p w:rsidR="00AF5FF4" w:rsidRDefault="00185528" w:rsidP="00AF5FF4">
      <w:pPr>
        <w:widowControl w:val="0"/>
        <w:suppressAutoHyphens/>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производственные, обеспечивающие технологические и хозяйственные перевозки в пределах площадки сельскохозяйственного объекта, а также связь с внутрихозяйственными дорогами, расположенными за пределами ограждения территории площадки; </w:t>
      </w:r>
    </w:p>
    <w:p w:rsidR="00AF5FF4" w:rsidRDefault="00185528" w:rsidP="00AF5FF4">
      <w:pPr>
        <w:widowControl w:val="0"/>
        <w:suppressAutoHyphens/>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вспомогательные, обеспечивающие нерегулярный проезд пожарных машин и других специальных транспортных средств (авто- и электрокаров, автопогрузчиков и др.). </w:t>
      </w:r>
    </w:p>
    <w:p w:rsidR="00AF5FF4" w:rsidRDefault="00804C3B" w:rsidP="00AF5FF4">
      <w:pPr>
        <w:widowControl w:val="0"/>
        <w:suppressAutoHyphens/>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.24. </w:t>
      </w:r>
      <w:r w:rsidR="00AF5FF4" w:rsidRPr="00091737">
        <w:rPr>
          <w:rFonts w:ascii="Times New Roman" w:hAnsi="Times New Roman"/>
          <w:sz w:val="24"/>
          <w:szCs w:val="24"/>
        </w:rPr>
        <w:t>Ширину проезжей части и обочин внутриплощадочных дорог следует принимать в зависимости от назначения дорог и организации движения транспортных средств по табл</w:t>
      </w:r>
      <w:r w:rsidR="004D25B5">
        <w:rPr>
          <w:rFonts w:ascii="Times New Roman" w:hAnsi="Times New Roman"/>
          <w:sz w:val="24"/>
          <w:szCs w:val="24"/>
        </w:rPr>
        <w:t>.93</w:t>
      </w:r>
      <w:r w:rsidR="00AF5FF4">
        <w:rPr>
          <w:rFonts w:ascii="Times New Roman" w:hAnsi="Times New Roman"/>
          <w:sz w:val="24"/>
          <w:szCs w:val="24"/>
        </w:rPr>
        <w:t>.</w:t>
      </w:r>
    </w:p>
    <w:p w:rsidR="00185528" w:rsidRDefault="00185528" w:rsidP="00185528">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p w:rsidR="00185528" w:rsidRPr="00053AC7" w:rsidRDefault="00E5732D" w:rsidP="00185528">
      <w:pPr>
        <w:widowControl w:val="0"/>
        <w:suppressAutoHyphens/>
        <w:autoSpaceDE w:val="0"/>
        <w:autoSpaceDN w:val="0"/>
        <w:adjustRightInd w:val="0"/>
        <w:spacing w:after="0" w:line="240" w:lineRule="auto"/>
        <w:jc w:val="both"/>
        <w:rPr>
          <w:rFonts w:ascii="Times New Roman" w:hAnsi="Times New Roman"/>
          <w:b/>
          <w:i/>
          <w:sz w:val="24"/>
          <w:szCs w:val="24"/>
        </w:rPr>
      </w:pPr>
      <w:r w:rsidRPr="00195164">
        <w:rPr>
          <w:rFonts w:ascii="Times New Roman" w:hAnsi="Times New Roman"/>
          <w:i/>
          <w:sz w:val="24"/>
          <w:szCs w:val="24"/>
        </w:rPr>
        <w:t xml:space="preserve">Таблица </w:t>
      </w:r>
      <w:r w:rsidR="004D25B5">
        <w:rPr>
          <w:rFonts w:ascii="Times New Roman" w:hAnsi="Times New Roman"/>
          <w:i/>
          <w:sz w:val="24"/>
          <w:szCs w:val="24"/>
        </w:rPr>
        <w:t>93</w:t>
      </w:r>
      <w:r w:rsidR="00195164" w:rsidRPr="00195164">
        <w:rPr>
          <w:rFonts w:ascii="Times New Roman" w:hAnsi="Times New Roman"/>
          <w:i/>
          <w:sz w:val="24"/>
          <w:szCs w:val="24"/>
        </w:rPr>
        <w:t>.</w:t>
      </w:r>
      <w:r w:rsidR="00185528" w:rsidRPr="00053AC7">
        <w:rPr>
          <w:rFonts w:ascii="Times New Roman" w:hAnsi="Times New Roman"/>
          <w:b/>
          <w:i/>
          <w:color w:val="000000" w:themeColor="text1"/>
          <w:sz w:val="24"/>
          <w:szCs w:val="24"/>
        </w:rPr>
        <w:t xml:space="preserve"> - </w:t>
      </w:r>
      <w:r w:rsidR="00185528" w:rsidRPr="00053AC7">
        <w:rPr>
          <w:rFonts w:ascii="Times New Roman" w:hAnsi="Times New Roman"/>
          <w:b/>
          <w:i/>
          <w:sz w:val="24"/>
          <w:szCs w:val="24"/>
        </w:rPr>
        <w:t>Ширина проезжей части и обочин внутриплощадочных дорог</w:t>
      </w:r>
    </w:p>
    <w:p w:rsidR="00AF5FF4" w:rsidRPr="00185528" w:rsidRDefault="00AF5FF4" w:rsidP="00185528">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tbl>
      <w:tblPr>
        <w:tblStyle w:val="ad"/>
        <w:tblW w:w="0" w:type="auto"/>
        <w:tblInd w:w="108" w:type="dxa"/>
        <w:tblLook w:val="04A0"/>
      </w:tblPr>
      <w:tblGrid>
        <w:gridCol w:w="5387"/>
        <w:gridCol w:w="1984"/>
        <w:gridCol w:w="2004"/>
      </w:tblGrid>
      <w:tr w:rsidR="00AF5FF4" w:rsidTr="00185528">
        <w:tc>
          <w:tcPr>
            <w:tcW w:w="5387" w:type="dxa"/>
            <w:vMerge w:val="restart"/>
            <w:shd w:val="clear" w:color="auto" w:fill="EEECE1" w:themeFill="background2"/>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Параметры</w:t>
            </w:r>
          </w:p>
        </w:tc>
        <w:tc>
          <w:tcPr>
            <w:tcW w:w="3988" w:type="dxa"/>
            <w:gridSpan w:val="2"/>
            <w:shd w:val="clear" w:color="auto" w:fill="EEECE1" w:themeFill="background2"/>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Значения параметров, м, для дорог</w:t>
            </w:r>
          </w:p>
        </w:tc>
      </w:tr>
      <w:tr w:rsidR="00AF5FF4" w:rsidTr="00185528">
        <w:tc>
          <w:tcPr>
            <w:tcW w:w="5387" w:type="dxa"/>
            <w:vMerge/>
            <w:shd w:val="clear" w:color="auto" w:fill="EEECE1" w:themeFill="background2"/>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1984" w:type="dxa"/>
            <w:shd w:val="clear" w:color="auto" w:fill="EEECE1" w:themeFill="background2"/>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производственных</w:t>
            </w:r>
          </w:p>
        </w:tc>
        <w:tc>
          <w:tcPr>
            <w:tcW w:w="2004" w:type="dxa"/>
            <w:shd w:val="clear" w:color="auto" w:fill="EEECE1" w:themeFill="background2"/>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вспомогательных</w:t>
            </w:r>
          </w:p>
        </w:tc>
      </w:tr>
      <w:tr w:rsidR="00AF5FF4" w:rsidTr="00185528">
        <w:tc>
          <w:tcPr>
            <w:tcW w:w="5387" w:type="dxa"/>
          </w:tcPr>
          <w:p w:rsidR="00AF5FF4" w:rsidRPr="00091737"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Ширина проезжей части при движении транспортных средств:</w:t>
            </w:r>
          </w:p>
        </w:tc>
        <w:tc>
          <w:tcPr>
            <w:tcW w:w="198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p>
        </w:tc>
        <w:tc>
          <w:tcPr>
            <w:tcW w:w="200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p>
        </w:tc>
      </w:tr>
      <w:tr w:rsidR="00AF5FF4" w:rsidTr="00185528">
        <w:tc>
          <w:tcPr>
            <w:tcW w:w="5387" w:type="dxa"/>
          </w:tcPr>
          <w:p w:rsidR="00AF5FF4" w:rsidRPr="00091737"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двухстороннем</w:t>
            </w:r>
          </w:p>
        </w:tc>
        <w:tc>
          <w:tcPr>
            <w:tcW w:w="198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6,0</w:t>
            </w:r>
          </w:p>
        </w:tc>
        <w:tc>
          <w:tcPr>
            <w:tcW w:w="200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185528">
        <w:tc>
          <w:tcPr>
            <w:tcW w:w="5387" w:type="dxa"/>
          </w:tcPr>
          <w:p w:rsidR="00AF5FF4" w:rsidRPr="00091737"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 одностороннем</w:t>
            </w:r>
          </w:p>
        </w:tc>
        <w:tc>
          <w:tcPr>
            <w:tcW w:w="198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4,5</w:t>
            </w:r>
          </w:p>
        </w:tc>
        <w:tc>
          <w:tcPr>
            <w:tcW w:w="200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w:t>
            </w:r>
          </w:p>
        </w:tc>
      </w:tr>
      <w:tr w:rsidR="00AF5FF4" w:rsidTr="00185528">
        <w:tc>
          <w:tcPr>
            <w:tcW w:w="5387" w:type="dxa"/>
          </w:tcPr>
          <w:p w:rsidR="00AF5FF4" w:rsidRPr="00091737"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Ширина обочины</w:t>
            </w:r>
          </w:p>
        </w:tc>
        <w:tc>
          <w:tcPr>
            <w:tcW w:w="198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w:t>
            </w:r>
          </w:p>
        </w:tc>
        <w:tc>
          <w:tcPr>
            <w:tcW w:w="200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0,75</w:t>
            </w:r>
          </w:p>
        </w:tc>
      </w:tr>
      <w:tr w:rsidR="00AF5FF4" w:rsidTr="00185528">
        <w:tc>
          <w:tcPr>
            <w:tcW w:w="5387" w:type="dxa"/>
          </w:tcPr>
          <w:p w:rsidR="00AF5FF4" w:rsidRPr="00091737"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Ширина укрепления обочины</w:t>
            </w:r>
          </w:p>
        </w:tc>
        <w:tc>
          <w:tcPr>
            <w:tcW w:w="198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c>
          <w:tcPr>
            <w:tcW w:w="2004" w:type="dxa"/>
          </w:tcPr>
          <w:p w:rsidR="00AF5FF4" w:rsidRPr="00091737"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w:t>
            </w:r>
          </w:p>
        </w:tc>
      </w:tr>
    </w:tbl>
    <w:p w:rsidR="00AF5FF4" w:rsidRPr="00185528" w:rsidRDefault="00AF5FF4"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8"/>
          <w:szCs w:val="8"/>
        </w:rPr>
      </w:pP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185528">
        <w:rPr>
          <w:rFonts w:ascii="Times New Roman" w:hAnsi="Times New Roman"/>
          <w:color w:val="000000"/>
          <w:sz w:val="24"/>
          <w:szCs w:val="24"/>
        </w:rPr>
        <w:t xml:space="preserve">.25. </w:t>
      </w:r>
      <w:r w:rsidR="00AF5FF4" w:rsidRPr="00091737">
        <w:rPr>
          <w:rFonts w:ascii="Times New Roman" w:hAnsi="Times New Roman"/>
          <w:sz w:val="24"/>
          <w:szCs w:val="24"/>
        </w:rPr>
        <w:t xml:space="preserve">Ширину проезжей части производственных дорог допускается принимать, м: </w:t>
      </w:r>
    </w:p>
    <w:p w:rsidR="00AF5FF4"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w:t>
      </w:r>
      <w:r>
        <w:rPr>
          <w:rFonts w:ascii="Times New Roman" w:hAnsi="Times New Roman"/>
          <w:sz w:val="24"/>
          <w:szCs w:val="24"/>
        </w:rPr>
        <w:t xml:space="preserve"> </w:t>
      </w:r>
      <w:r w:rsidR="00AF5FF4" w:rsidRPr="00091737">
        <w:rPr>
          <w:rFonts w:ascii="Times New Roman" w:hAnsi="Times New Roman"/>
          <w:sz w:val="24"/>
          <w:szCs w:val="24"/>
        </w:rPr>
        <w:t xml:space="preserve">3,5 с обочинами, укрепленными на полную ширину, </w:t>
      </w:r>
    </w:p>
    <w:p w:rsidR="00AF5FF4"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w:t>
      </w:r>
      <w:r>
        <w:rPr>
          <w:rFonts w:ascii="Times New Roman" w:hAnsi="Times New Roman"/>
          <w:sz w:val="24"/>
          <w:szCs w:val="24"/>
        </w:rPr>
        <w:t xml:space="preserve"> </w:t>
      </w:r>
      <w:r w:rsidR="00AF5FF4" w:rsidRPr="00091737">
        <w:rPr>
          <w:rFonts w:ascii="Times New Roman" w:hAnsi="Times New Roman"/>
          <w:sz w:val="24"/>
          <w:szCs w:val="24"/>
        </w:rPr>
        <w:t xml:space="preserve">в стесненных условиях существующей застройки; </w:t>
      </w:r>
    </w:p>
    <w:p w:rsidR="00AF5FF4"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w:t>
      </w:r>
      <w:r>
        <w:rPr>
          <w:rFonts w:ascii="Times New Roman" w:hAnsi="Times New Roman"/>
          <w:sz w:val="24"/>
          <w:szCs w:val="24"/>
        </w:rPr>
        <w:t xml:space="preserve"> </w:t>
      </w:r>
      <w:r w:rsidR="00AF5FF4" w:rsidRPr="00091737">
        <w:rPr>
          <w:rFonts w:ascii="Times New Roman" w:hAnsi="Times New Roman"/>
          <w:sz w:val="24"/>
          <w:szCs w:val="24"/>
        </w:rPr>
        <w:t xml:space="preserve">3,5 с обочинами, укрепленными </w:t>
      </w:r>
      <w:r w:rsidR="004D25B5">
        <w:rPr>
          <w:rFonts w:ascii="Times New Roman" w:hAnsi="Times New Roman"/>
          <w:sz w:val="24"/>
          <w:szCs w:val="24"/>
        </w:rPr>
        <w:t>согласно табл.93</w:t>
      </w:r>
      <w:r w:rsidR="002A3BA1">
        <w:rPr>
          <w:rFonts w:ascii="Times New Roman" w:hAnsi="Times New Roman"/>
          <w:sz w:val="24"/>
          <w:szCs w:val="24"/>
        </w:rPr>
        <w:t>;</w:t>
      </w:r>
      <w:r w:rsidR="00AF5FF4" w:rsidRPr="00091737">
        <w:rPr>
          <w:rFonts w:ascii="Times New Roman" w:hAnsi="Times New Roman"/>
          <w:sz w:val="24"/>
          <w:szCs w:val="24"/>
        </w:rPr>
        <w:t xml:space="preserve"> </w:t>
      </w:r>
    </w:p>
    <w:p w:rsidR="00AF5FF4"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w:t>
      </w:r>
      <w:r>
        <w:rPr>
          <w:rFonts w:ascii="Times New Roman" w:hAnsi="Times New Roman"/>
          <w:sz w:val="24"/>
          <w:szCs w:val="24"/>
        </w:rPr>
        <w:t xml:space="preserve"> </w:t>
      </w:r>
      <w:r w:rsidR="00AF5FF4" w:rsidRPr="00091737">
        <w:rPr>
          <w:rFonts w:ascii="Times New Roman" w:hAnsi="Times New Roman"/>
          <w:sz w:val="24"/>
          <w:szCs w:val="24"/>
        </w:rPr>
        <w:t xml:space="preserve">при кольцевом движении, отсутствии встречного движения и обгона транспортных средств; </w:t>
      </w:r>
    </w:p>
    <w:p w:rsidR="00AF5FF4"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4,5 с одной укрепленной обочиной шириной 1,5 м и бортовым камнем с другой стороны </w:t>
      </w:r>
    </w:p>
    <w:p w:rsidR="00AF5FF4" w:rsidRPr="00091737" w:rsidRDefault="00185528" w:rsidP="00AF5FF4">
      <w:pPr>
        <w:spacing w:after="0" w:line="240" w:lineRule="auto"/>
        <w:ind w:firstLine="567"/>
        <w:jc w:val="both"/>
        <w:rPr>
          <w:rFonts w:ascii="Times New Roman" w:hAnsi="Times New Roman"/>
          <w:sz w:val="24"/>
          <w:szCs w:val="24"/>
        </w:rPr>
      </w:pPr>
      <w:r>
        <w:rPr>
          <w:rFonts w:ascii="Times New Roman" w:hAnsi="Times New Roman"/>
          <w:sz w:val="24"/>
          <w:szCs w:val="24"/>
        </w:rPr>
        <w:t>•</w:t>
      </w:r>
      <w:r w:rsidR="00AF5FF4" w:rsidRPr="00091737">
        <w:rPr>
          <w:rFonts w:ascii="Times New Roman" w:hAnsi="Times New Roman"/>
          <w:sz w:val="24"/>
          <w:szCs w:val="24"/>
        </w:rPr>
        <w:t xml:space="preserve"> при возможности встречного движения или обгона транспортных средств и необходимости устройства одностороннего тротуара.</w:t>
      </w: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.26. </w:t>
      </w:r>
      <w:r w:rsidR="00AF5FF4" w:rsidRPr="00091737">
        <w:rPr>
          <w:rFonts w:ascii="Times New Roman" w:hAnsi="Times New Roman"/>
          <w:sz w:val="24"/>
          <w:szCs w:val="24"/>
        </w:rPr>
        <w:t xml:space="preserve">Проезжую часть дорог со стороны каждого бортового камня следует дополнительно уширять не менее чем на 0,5 м. </w:t>
      </w: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.27. </w:t>
      </w:r>
      <w:r w:rsidR="00AF5FF4" w:rsidRPr="00091737">
        <w:rPr>
          <w:rFonts w:ascii="Times New Roman" w:hAnsi="Times New Roman"/>
          <w:sz w:val="24"/>
          <w:szCs w:val="24"/>
        </w:rPr>
        <w:t xml:space="preserve">Радиусы кривых в плане по оси проезжей части следует принимать не менее 60 м без устройства виражей и переходных кривых. </w:t>
      </w:r>
    </w:p>
    <w:p w:rsidR="00AF5FF4" w:rsidRDefault="00AF5FF4" w:rsidP="00AF5FF4">
      <w:pPr>
        <w:spacing w:after="0" w:line="240" w:lineRule="auto"/>
        <w:ind w:firstLine="567"/>
        <w:jc w:val="both"/>
        <w:rPr>
          <w:rFonts w:ascii="Times New Roman" w:hAnsi="Times New Roman"/>
          <w:sz w:val="24"/>
          <w:szCs w:val="24"/>
        </w:rPr>
      </w:pPr>
      <w:r w:rsidRPr="00091737">
        <w:rPr>
          <w:rFonts w:ascii="Times New Roman" w:hAnsi="Times New Roman"/>
          <w:sz w:val="24"/>
          <w:szCs w:val="24"/>
        </w:rPr>
        <w:t xml:space="preserve">При намечаемом движении автомобилей и тракторов с полуприцепами, с одним или двумя прицепами радиус кривой допускается уменьшать до 30 м, а при движении одиночных транспортных средств - до 15 м. </w:t>
      </w:r>
    </w:p>
    <w:p w:rsidR="00AF5FF4" w:rsidRDefault="00AF5FF4" w:rsidP="00AF5FF4">
      <w:pPr>
        <w:spacing w:after="0" w:line="240" w:lineRule="auto"/>
        <w:ind w:firstLine="567"/>
        <w:jc w:val="both"/>
        <w:rPr>
          <w:rFonts w:ascii="Times New Roman" w:hAnsi="Times New Roman"/>
          <w:sz w:val="24"/>
          <w:szCs w:val="24"/>
        </w:rPr>
      </w:pPr>
      <w:r w:rsidRPr="00091737">
        <w:rPr>
          <w:rFonts w:ascii="Times New Roman" w:hAnsi="Times New Roman"/>
          <w:sz w:val="24"/>
          <w:szCs w:val="24"/>
        </w:rPr>
        <w:t xml:space="preserve">Радиусы кривых в плане по кромке проезжей части и уширение проезжей части на кривых при въездах в здания, теплицы и т.п. должны определяться расчетом в зависимости от расчетного типа подвижного состава. </w:t>
      </w: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.28. </w:t>
      </w:r>
      <w:r w:rsidR="00AF5FF4" w:rsidRPr="00091737">
        <w:rPr>
          <w:rFonts w:ascii="Times New Roman" w:hAnsi="Times New Roman"/>
          <w:sz w:val="24"/>
          <w:szCs w:val="24"/>
        </w:rPr>
        <w:t xml:space="preserve">Внутрихозяйственные дороги для движения тракторов, тракторных поездов, сельскохозяйственных, строительных и других самоходных машин на гусеничном ходу (тракторные дороги) следует предусматривать на отдельном земляном полотне. Эти дороги должны располагаться рядом с соответствующими внутрихозяйственными автомобильными дорогами с подветренной стороны для господствующих ветров в летний период. </w:t>
      </w:r>
    </w:p>
    <w:p w:rsidR="00AF5FF4" w:rsidRPr="00091737"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.29. </w:t>
      </w:r>
      <w:r w:rsidR="00AF5FF4" w:rsidRPr="00091737">
        <w:rPr>
          <w:rFonts w:ascii="Times New Roman" w:hAnsi="Times New Roman"/>
          <w:sz w:val="24"/>
          <w:szCs w:val="24"/>
        </w:rPr>
        <w:t>Ширина полосы движения и обособленного земляного полотна тракторной дороги должна устан</w:t>
      </w:r>
      <w:r w:rsidR="00AF5FF4">
        <w:rPr>
          <w:rFonts w:ascii="Times New Roman" w:hAnsi="Times New Roman"/>
          <w:sz w:val="24"/>
          <w:szCs w:val="24"/>
        </w:rPr>
        <w:t>авливаться согласно табл</w:t>
      </w:r>
      <w:r w:rsidR="00F305A8">
        <w:rPr>
          <w:rFonts w:ascii="Times New Roman" w:hAnsi="Times New Roman"/>
          <w:sz w:val="24"/>
          <w:szCs w:val="24"/>
        </w:rPr>
        <w:t>.</w:t>
      </w:r>
      <w:r w:rsidR="004D25B5">
        <w:rPr>
          <w:rFonts w:ascii="Times New Roman" w:hAnsi="Times New Roman"/>
          <w:sz w:val="24"/>
          <w:szCs w:val="24"/>
        </w:rPr>
        <w:t>94</w:t>
      </w:r>
      <w:r w:rsidR="00AF5FF4" w:rsidRPr="00AF461D">
        <w:rPr>
          <w:rFonts w:ascii="Times New Roman" w:hAnsi="Times New Roman"/>
          <w:color w:val="C0504D" w:themeColor="accent2"/>
          <w:sz w:val="24"/>
          <w:szCs w:val="24"/>
        </w:rPr>
        <w:t xml:space="preserve"> </w:t>
      </w:r>
      <w:r w:rsidR="00AF5FF4" w:rsidRPr="00091737">
        <w:rPr>
          <w:rFonts w:ascii="Times New Roman" w:hAnsi="Times New Roman"/>
          <w:sz w:val="24"/>
          <w:szCs w:val="24"/>
        </w:rPr>
        <w:t>в зависимости от ширины колеи обращающегося подвижного состава.</w:t>
      </w:r>
    </w:p>
    <w:p w:rsidR="00AF461D" w:rsidRPr="00AF461D" w:rsidRDefault="00AF461D" w:rsidP="00AF461D">
      <w:pPr>
        <w:widowControl w:val="0"/>
        <w:suppressAutoHyphens/>
        <w:autoSpaceDE w:val="0"/>
        <w:autoSpaceDN w:val="0"/>
        <w:adjustRightInd w:val="0"/>
        <w:spacing w:after="0" w:line="240" w:lineRule="auto"/>
        <w:rPr>
          <w:rFonts w:ascii="Times New Roman" w:hAnsi="Times New Roman"/>
          <w:color w:val="000000" w:themeColor="text1"/>
          <w:sz w:val="8"/>
          <w:szCs w:val="8"/>
        </w:rPr>
      </w:pPr>
    </w:p>
    <w:p w:rsidR="00AF461D" w:rsidRPr="00053AC7" w:rsidRDefault="00AF5FF4" w:rsidP="00AF461D">
      <w:pPr>
        <w:widowControl w:val="0"/>
        <w:suppressAutoHyphens/>
        <w:autoSpaceDE w:val="0"/>
        <w:autoSpaceDN w:val="0"/>
        <w:adjustRightInd w:val="0"/>
        <w:spacing w:after="0" w:line="240" w:lineRule="auto"/>
        <w:jc w:val="both"/>
        <w:rPr>
          <w:rFonts w:ascii="Times New Roman" w:hAnsi="Times New Roman"/>
          <w:b/>
          <w:i/>
          <w:sz w:val="24"/>
          <w:szCs w:val="24"/>
        </w:rPr>
      </w:pPr>
      <w:r w:rsidRPr="002A3BA1">
        <w:rPr>
          <w:rFonts w:ascii="Times New Roman" w:hAnsi="Times New Roman"/>
          <w:i/>
          <w:sz w:val="24"/>
          <w:szCs w:val="24"/>
        </w:rPr>
        <w:t xml:space="preserve">Таблица </w:t>
      </w:r>
      <w:r w:rsidR="004D25B5">
        <w:rPr>
          <w:rFonts w:ascii="Times New Roman" w:hAnsi="Times New Roman"/>
          <w:i/>
          <w:sz w:val="24"/>
          <w:szCs w:val="24"/>
        </w:rPr>
        <w:t>94</w:t>
      </w:r>
      <w:r w:rsidRPr="002A3BA1">
        <w:rPr>
          <w:rFonts w:ascii="Times New Roman" w:hAnsi="Times New Roman"/>
          <w:i/>
          <w:sz w:val="24"/>
          <w:szCs w:val="24"/>
        </w:rPr>
        <w:t>.</w:t>
      </w:r>
      <w:r w:rsidR="00AF461D" w:rsidRPr="00053AC7">
        <w:rPr>
          <w:rFonts w:ascii="Times New Roman" w:hAnsi="Times New Roman"/>
          <w:b/>
          <w:i/>
          <w:color w:val="000000" w:themeColor="text1"/>
          <w:sz w:val="24"/>
          <w:szCs w:val="24"/>
        </w:rPr>
        <w:t xml:space="preserve"> - </w:t>
      </w:r>
      <w:r w:rsidR="00AF461D" w:rsidRPr="00053AC7">
        <w:rPr>
          <w:rFonts w:ascii="Times New Roman" w:hAnsi="Times New Roman"/>
          <w:b/>
          <w:i/>
          <w:sz w:val="24"/>
          <w:szCs w:val="24"/>
        </w:rPr>
        <w:t>Ширина полосы движения и обособленного земляного полотна тракторной дороги</w:t>
      </w:r>
    </w:p>
    <w:p w:rsidR="00AF5FF4" w:rsidRPr="00AF461D" w:rsidRDefault="00AF5FF4"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8"/>
          <w:szCs w:val="8"/>
        </w:rPr>
      </w:pPr>
    </w:p>
    <w:tbl>
      <w:tblPr>
        <w:tblStyle w:val="ad"/>
        <w:tblW w:w="0" w:type="auto"/>
        <w:tblInd w:w="108" w:type="dxa"/>
        <w:tblLook w:val="04A0"/>
      </w:tblPr>
      <w:tblGrid>
        <w:gridCol w:w="5103"/>
        <w:gridCol w:w="2268"/>
        <w:gridCol w:w="2092"/>
      </w:tblGrid>
      <w:tr w:rsidR="00AF5FF4" w:rsidTr="00AF461D">
        <w:tc>
          <w:tcPr>
            <w:tcW w:w="5103"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Ширина колеи транспортных средств, самоходных и прицепных машин, м</w:t>
            </w:r>
          </w:p>
        </w:tc>
        <w:tc>
          <w:tcPr>
            <w:tcW w:w="2268"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Ширина полосы движения, м</w:t>
            </w:r>
          </w:p>
        </w:tc>
        <w:tc>
          <w:tcPr>
            <w:tcW w:w="2092"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Ширина земляного полотна, м</w:t>
            </w:r>
          </w:p>
        </w:tc>
      </w:tr>
      <w:tr w:rsidR="00AF5FF4" w:rsidTr="00AF5FF4">
        <w:tc>
          <w:tcPr>
            <w:tcW w:w="5103"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2,7 и менее</w:t>
            </w:r>
          </w:p>
        </w:tc>
        <w:tc>
          <w:tcPr>
            <w:tcW w:w="226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w:t>
            </w:r>
          </w:p>
        </w:tc>
        <w:tc>
          <w:tcPr>
            <w:tcW w:w="20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4,5</w:t>
            </w:r>
          </w:p>
        </w:tc>
      </w:tr>
      <w:tr w:rsidR="00AF5FF4" w:rsidTr="00AF5FF4">
        <w:tc>
          <w:tcPr>
            <w:tcW w:w="5103"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свыше 2,7 до 3,1</w:t>
            </w:r>
          </w:p>
        </w:tc>
        <w:tc>
          <w:tcPr>
            <w:tcW w:w="226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w:t>
            </w:r>
          </w:p>
        </w:tc>
        <w:tc>
          <w:tcPr>
            <w:tcW w:w="20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w:t>
            </w:r>
          </w:p>
        </w:tc>
      </w:tr>
      <w:tr w:rsidR="00AF5FF4" w:rsidTr="00AF5FF4">
        <w:tc>
          <w:tcPr>
            <w:tcW w:w="5103"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свыше 3,1 до 3,6</w:t>
            </w:r>
          </w:p>
        </w:tc>
        <w:tc>
          <w:tcPr>
            <w:tcW w:w="226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4,5</w:t>
            </w:r>
          </w:p>
        </w:tc>
        <w:tc>
          <w:tcPr>
            <w:tcW w:w="20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5,5</w:t>
            </w:r>
          </w:p>
        </w:tc>
      </w:tr>
      <w:tr w:rsidR="00AF5FF4" w:rsidTr="00AF5FF4">
        <w:tc>
          <w:tcPr>
            <w:tcW w:w="5103"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свыше 3,6 до 5</w:t>
            </w:r>
          </w:p>
        </w:tc>
        <w:tc>
          <w:tcPr>
            <w:tcW w:w="226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5,5</w:t>
            </w:r>
          </w:p>
        </w:tc>
        <w:tc>
          <w:tcPr>
            <w:tcW w:w="20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6,5</w:t>
            </w:r>
          </w:p>
        </w:tc>
      </w:tr>
    </w:tbl>
    <w:p w:rsidR="00AF5FF4" w:rsidRPr="00AF461D" w:rsidRDefault="00AF5FF4"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8"/>
          <w:szCs w:val="8"/>
        </w:rPr>
      </w:pP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.30. </w:t>
      </w:r>
      <w:r w:rsidR="00AF5FF4" w:rsidRPr="0020266B">
        <w:rPr>
          <w:rFonts w:ascii="Times New Roman" w:hAnsi="Times New Roman"/>
          <w:sz w:val="24"/>
          <w:szCs w:val="24"/>
        </w:rPr>
        <w:t xml:space="preserve">На тракторных дорогах допускается (при необходимости) устройство площадок для разъезда. </w:t>
      </w:r>
    </w:p>
    <w:p w:rsidR="00AF5FF4"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.31. </w:t>
      </w:r>
      <w:r w:rsidR="00AF5FF4" w:rsidRPr="0020266B">
        <w:rPr>
          <w:rFonts w:ascii="Times New Roman" w:hAnsi="Times New Roman"/>
          <w:sz w:val="24"/>
          <w:szCs w:val="24"/>
        </w:rPr>
        <w:t xml:space="preserve">Радиусы кривых в плане для тракторных дорог следует принимать не менее 100 м. Для трудных участков радиусы кривых допускается уменьшать до 15 м при движении тракторных поездов с одним или двумя прицепами и до 30 м - с тремя прицепами или при перевозке длинномерных грузов. </w:t>
      </w:r>
    </w:p>
    <w:p w:rsidR="00AF5FF4" w:rsidRPr="0020266B" w:rsidRDefault="00804C3B" w:rsidP="00AF5FF4">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.32. </w:t>
      </w:r>
      <w:r w:rsidR="00AF5FF4" w:rsidRPr="0020266B">
        <w:rPr>
          <w:rFonts w:ascii="Times New Roman" w:hAnsi="Times New Roman"/>
          <w:sz w:val="24"/>
          <w:szCs w:val="24"/>
        </w:rPr>
        <w:t>При радиусах в плане менее 100 м следует предусматривать уширение земляного полотна с внутренней стор</w:t>
      </w:r>
      <w:r w:rsidR="00AF5FF4">
        <w:rPr>
          <w:rFonts w:ascii="Times New Roman" w:hAnsi="Times New Roman"/>
          <w:sz w:val="24"/>
          <w:szCs w:val="24"/>
        </w:rPr>
        <w:t>оны кривой согласно</w:t>
      </w:r>
      <w:r w:rsidR="00B7376D">
        <w:rPr>
          <w:rFonts w:ascii="Times New Roman" w:hAnsi="Times New Roman"/>
          <w:sz w:val="24"/>
          <w:szCs w:val="24"/>
        </w:rPr>
        <w:t xml:space="preserve"> табл.95</w:t>
      </w:r>
      <w:r w:rsidR="00F305A8">
        <w:rPr>
          <w:rFonts w:ascii="Times New Roman" w:hAnsi="Times New Roman"/>
          <w:sz w:val="24"/>
          <w:szCs w:val="24"/>
        </w:rPr>
        <w:t>.</w:t>
      </w:r>
    </w:p>
    <w:p w:rsidR="00AF461D" w:rsidRPr="00AF461D" w:rsidRDefault="00AF461D" w:rsidP="00AF461D">
      <w:pPr>
        <w:widowControl w:val="0"/>
        <w:suppressAutoHyphens/>
        <w:autoSpaceDE w:val="0"/>
        <w:autoSpaceDN w:val="0"/>
        <w:adjustRightInd w:val="0"/>
        <w:spacing w:after="0" w:line="240" w:lineRule="auto"/>
        <w:jc w:val="both"/>
        <w:rPr>
          <w:rFonts w:ascii="Times New Roman" w:hAnsi="Times New Roman"/>
          <w:color w:val="000000" w:themeColor="text1"/>
          <w:sz w:val="8"/>
          <w:szCs w:val="8"/>
        </w:rPr>
      </w:pPr>
    </w:p>
    <w:p w:rsidR="00AF461D" w:rsidRPr="00053AC7" w:rsidRDefault="00AF5FF4" w:rsidP="00AF461D">
      <w:pPr>
        <w:widowControl w:val="0"/>
        <w:suppressAutoHyphens/>
        <w:autoSpaceDE w:val="0"/>
        <w:autoSpaceDN w:val="0"/>
        <w:adjustRightInd w:val="0"/>
        <w:spacing w:after="0" w:line="240" w:lineRule="auto"/>
        <w:jc w:val="both"/>
        <w:rPr>
          <w:rFonts w:ascii="Times New Roman" w:hAnsi="Times New Roman"/>
          <w:b/>
          <w:i/>
          <w:color w:val="000000" w:themeColor="text1"/>
          <w:sz w:val="24"/>
          <w:szCs w:val="24"/>
        </w:rPr>
      </w:pPr>
      <w:r w:rsidRPr="002A3BA1">
        <w:rPr>
          <w:rFonts w:ascii="Times New Roman" w:hAnsi="Times New Roman"/>
          <w:i/>
          <w:sz w:val="24"/>
          <w:szCs w:val="24"/>
        </w:rPr>
        <w:t xml:space="preserve">Таблица </w:t>
      </w:r>
      <w:r w:rsidR="00B7376D">
        <w:rPr>
          <w:rFonts w:ascii="Times New Roman" w:hAnsi="Times New Roman"/>
          <w:i/>
          <w:sz w:val="24"/>
          <w:szCs w:val="24"/>
        </w:rPr>
        <w:t>95</w:t>
      </w:r>
      <w:r w:rsidRPr="002A3BA1">
        <w:rPr>
          <w:rFonts w:ascii="Times New Roman" w:hAnsi="Times New Roman"/>
          <w:i/>
          <w:sz w:val="24"/>
          <w:szCs w:val="24"/>
        </w:rPr>
        <w:t>.</w:t>
      </w:r>
      <w:r w:rsidR="00AF461D" w:rsidRPr="00053AC7">
        <w:rPr>
          <w:rFonts w:ascii="Times New Roman" w:hAnsi="Times New Roman"/>
          <w:b/>
          <w:i/>
          <w:color w:val="000000" w:themeColor="text1"/>
          <w:sz w:val="24"/>
          <w:szCs w:val="24"/>
        </w:rPr>
        <w:t xml:space="preserve"> - Требования к уширению земляного полотна с внутренней стороны кривой для тракторных дорог</w:t>
      </w:r>
    </w:p>
    <w:p w:rsidR="00AF5FF4" w:rsidRPr="00AF461D" w:rsidRDefault="00AF5FF4" w:rsidP="00AF5FF4">
      <w:pPr>
        <w:widowControl w:val="0"/>
        <w:suppressAutoHyphens/>
        <w:autoSpaceDE w:val="0"/>
        <w:autoSpaceDN w:val="0"/>
        <w:adjustRightInd w:val="0"/>
        <w:spacing w:after="0" w:line="240" w:lineRule="auto"/>
        <w:jc w:val="center"/>
        <w:rPr>
          <w:rFonts w:ascii="Times New Roman" w:hAnsi="Times New Roman"/>
          <w:b/>
          <w:color w:val="000000" w:themeColor="text1"/>
          <w:sz w:val="8"/>
          <w:szCs w:val="8"/>
        </w:rPr>
      </w:pPr>
    </w:p>
    <w:tbl>
      <w:tblPr>
        <w:tblStyle w:val="ad"/>
        <w:tblW w:w="0" w:type="auto"/>
        <w:tblInd w:w="108" w:type="dxa"/>
        <w:tblLayout w:type="fixed"/>
        <w:tblLook w:val="04A0"/>
      </w:tblPr>
      <w:tblGrid>
        <w:gridCol w:w="2268"/>
        <w:gridCol w:w="3261"/>
        <w:gridCol w:w="992"/>
        <w:gridCol w:w="992"/>
        <w:gridCol w:w="992"/>
        <w:gridCol w:w="958"/>
      </w:tblGrid>
      <w:tr w:rsidR="00AF5FF4" w:rsidTr="002D5A2E">
        <w:tc>
          <w:tcPr>
            <w:tcW w:w="2268" w:type="dxa"/>
            <w:vMerge w:val="restart"/>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Трактор</w:t>
            </w:r>
          </w:p>
        </w:tc>
        <w:tc>
          <w:tcPr>
            <w:tcW w:w="7195" w:type="dxa"/>
            <w:gridSpan w:val="5"/>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Уширение земляного полотна, м, при радиусах кривизны в плане, м</w:t>
            </w:r>
          </w:p>
        </w:tc>
      </w:tr>
      <w:tr w:rsidR="00AF5FF4" w:rsidTr="002D5A2E">
        <w:tc>
          <w:tcPr>
            <w:tcW w:w="2268" w:type="dxa"/>
            <w:vMerge/>
            <w:shd w:val="clear" w:color="auto" w:fill="EEECE1" w:themeFill="background2"/>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p>
        </w:tc>
        <w:tc>
          <w:tcPr>
            <w:tcW w:w="3261"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w:t>
            </w:r>
          </w:p>
        </w:tc>
        <w:tc>
          <w:tcPr>
            <w:tcW w:w="992"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30</w:t>
            </w:r>
          </w:p>
        </w:tc>
        <w:tc>
          <w:tcPr>
            <w:tcW w:w="992"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50</w:t>
            </w:r>
          </w:p>
        </w:tc>
        <w:tc>
          <w:tcPr>
            <w:tcW w:w="992"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80</w:t>
            </w:r>
          </w:p>
        </w:tc>
        <w:tc>
          <w:tcPr>
            <w:tcW w:w="958" w:type="dxa"/>
            <w:shd w:val="clear" w:color="auto" w:fill="EEECE1" w:themeFill="background2"/>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100</w:t>
            </w:r>
          </w:p>
        </w:tc>
      </w:tr>
      <w:tr w:rsidR="00AF5FF4" w:rsidTr="002D5A2E">
        <w:tc>
          <w:tcPr>
            <w:tcW w:w="2268"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Без прицепа</w:t>
            </w:r>
          </w:p>
        </w:tc>
        <w:tc>
          <w:tcPr>
            <w:tcW w:w="3261"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0,55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0,35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0,2</w:t>
            </w:r>
          </w:p>
        </w:tc>
        <w:tc>
          <w:tcPr>
            <w:tcW w:w="95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r>
      <w:tr w:rsidR="00AF5FF4" w:rsidTr="002D5A2E">
        <w:tc>
          <w:tcPr>
            <w:tcW w:w="2268"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 одним прицепом</w:t>
            </w:r>
          </w:p>
        </w:tc>
        <w:tc>
          <w:tcPr>
            <w:tcW w:w="3261"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1,1</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w:t>
            </w:r>
          </w:p>
        </w:tc>
        <w:tc>
          <w:tcPr>
            <w:tcW w:w="95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0,25</w:t>
            </w:r>
          </w:p>
        </w:tc>
      </w:tr>
      <w:tr w:rsidR="00AF5FF4" w:rsidTr="002D5A2E">
        <w:tc>
          <w:tcPr>
            <w:tcW w:w="2268"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 двумя прицепами</w:t>
            </w:r>
          </w:p>
        </w:tc>
        <w:tc>
          <w:tcPr>
            <w:tcW w:w="3261"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3,5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1,65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0,95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w:t>
            </w:r>
          </w:p>
        </w:tc>
        <w:tc>
          <w:tcPr>
            <w:tcW w:w="95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0,45</w:t>
            </w:r>
          </w:p>
        </w:tc>
      </w:tr>
      <w:tr w:rsidR="00AF5FF4" w:rsidTr="002D5A2E">
        <w:tc>
          <w:tcPr>
            <w:tcW w:w="2268" w:type="dxa"/>
          </w:tcPr>
          <w:p w:rsidR="00AF5FF4" w:rsidRPr="00ED3535" w:rsidRDefault="00AF5FF4" w:rsidP="00AF5FF4">
            <w:pPr>
              <w:widowControl w:val="0"/>
              <w:suppressAutoHyphens/>
              <w:autoSpaceDE w:val="0"/>
              <w:autoSpaceDN w:val="0"/>
              <w:adjustRightInd w:val="0"/>
              <w:jc w:val="both"/>
              <w:rPr>
                <w:rFonts w:ascii="Times New Roman" w:hAnsi="Times New Roman"/>
                <w:color w:val="000000" w:themeColor="text1"/>
              </w:rPr>
            </w:pPr>
            <w:r>
              <w:rPr>
                <w:rFonts w:ascii="Times New Roman" w:hAnsi="Times New Roman"/>
                <w:color w:val="000000" w:themeColor="text1"/>
              </w:rPr>
              <w:t>С тремя прицепами</w:t>
            </w:r>
          </w:p>
        </w:tc>
        <w:tc>
          <w:tcPr>
            <w:tcW w:w="3261"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2,15</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1,3</w:t>
            </w:r>
          </w:p>
        </w:tc>
        <w:tc>
          <w:tcPr>
            <w:tcW w:w="992"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0,8</w:t>
            </w:r>
          </w:p>
        </w:tc>
        <w:tc>
          <w:tcPr>
            <w:tcW w:w="958" w:type="dxa"/>
          </w:tcPr>
          <w:p w:rsidR="00AF5FF4" w:rsidRPr="00ED3535" w:rsidRDefault="00AF5FF4" w:rsidP="00AF5FF4">
            <w:pPr>
              <w:widowControl w:val="0"/>
              <w:suppressAutoHyphens/>
              <w:autoSpaceDE w:val="0"/>
              <w:autoSpaceDN w:val="0"/>
              <w:adjustRightInd w:val="0"/>
              <w:jc w:val="center"/>
              <w:rPr>
                <w:rFonts w:ascii="Times New Roman" w:hAnsi="Times New Roman"/>
                <w:color w:val="000000" w:themeColor="text1"/>
              </w:rPr>
            </w:pPr>
            <w:r>
              <w:rPr>
                <w:rFonts w:ascii="Times New Roman" w:hAnsi="Times New Roman"/>
                <w:color w:val="000000" w:themeColor="text1"/>
              </w:rPr>
              <w:t>0,65</w:t>
            </w:r>
          </w:p>
        </w:tc>
      </w:tr>
    </w:tbl>
    <w:p w:rsidR="00AF5FF4" w:rsidRPr="00AF461D" w:rsidRDefault="00AF5FF4" w:rsidP="00AF5FF4">
      <w:pPr>
        <w:widowControl w:val="0"/>
        <w:suppressAutoHyphens/>
        <w:autoSpaceDE w:val="0"/>
        <w:autoSpaceDN w:val="0"/>
        <w:adjustRightInd w:val="0"/>
        <w:spacing w:after="0" w:line="240" w:lineRule="auto"/>
        <w:ind w:firstLine="540"/>
        <w:jc w:val="both"/>
        <w:rPr>
          <w:rFonts w:ascii="Times New Roman" w:hAnsi="Times New Roman"/>
          <w:color w:val="000000" w:themeColor="text1"/>
          <w:sz w:val="8"/>
          <w:szCs w:val="8"/>
        </w:rPr>
      </w:pPr>
    </w:p>
    <w:p w:rsidR="00AF5FF4" w:rsidRDefault="00804C3B" w:rsidP="00AF5FF4">
      <w:pPr>
        <w:spacing w:after="0" w:line="240" w:lineRule="auto"/>
        <w:ind w:firstLine="540"/>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5B1252">
        <w:rPr>
          <w:rFonts w:ascii="Times New Roman" w:hAnsi="Times New Roman"/>
          <w:color w:val="000000"/>
          <w:sz w:val="24"/>
          <w:szCs w:val="24"/>
        </w:rPr>
        <w:t>.3</w:t>
      </w:r>
      <w:r w:rsidR="00AF461D">
        <w:rPr>
          <w:rFonts w:ascii="Times New Roman" w:hAnsi="Times New Roman"/>
          <w:color w:val="000000"/>
          <w:sz w:val="24"/>
          <w:szCs w:val="24"/>
        </w:rPr>
        <w:t xml:space="preserve">.33. </w:t>
      </w:r>
      <w:r w:rsidR="00AF5FF4" w:rsidRPr="008D29FB">
        <w:rPr>
          <w:rFonts w:ascii="Times New Roman" w:hAnsi="Times New Roman"/>
          <w:sz w:val="24"/>
          <w:szCs w:val="24"/>
        </w:rPr>
        <w:t>Пересечения, примыкания и обустройство внутрихозяйственных дорог следует проектировать в соответствии с требованиями СНиП 2.05.11-83 "Внутрихозяйственные автомобильные дороги в колхозах, совхозах и других сельскохозяйственных предприятиях и организациях".</w:t>
      </w:r>
    </w:p>
    <w:p w:rsidR="00400B97" w:rsidRPr="00400B97" w:rsidRDefault="00400B97" w:rsidP="00941C22">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2A313F" w:rsidRPr="00E64BB9" w:rsidRDefault="00804C3B" w:rsidP="002A313F">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F305A8">
        <w:rPr>
          <w:rFonts w:ascii="Arial Narrow" w:hAnsi="Arial Narrow"/>
          <w:b/>
          <w:color w:val="000000"/>
          <w:sz w:val="28"/>
          <w:szCs w:val="28"/>
        </w:rPr>
        <w:t>.3</w:t>
      </w:r>
      <w:r w:rsidR="005B1252">
        <w:rPr>
          <w:rFonts w:ascii="Arial Narrow" w:hAnsi="Arial Narrow"/>
          <w:b/>
          <w:color w:val="000000"/>
          <w:sz w:val="28"/>
          <w:szCs w:val="28"/>
        </w:rPr>
        <w:t>.4</w:t>
      </w:r>
      <w:r w:rsidR="002A313F">
        <w:rPr>
          <w:rFonts w:ascii="Arial Narrow" w:hAnsi="Arial Narrow"/>
          <w:b/>
          <w:color w:val="000000"/>
          <w:sz w:val="28"/>
          <w:szCs w:val="28"/>
        </w:rPr>
        <w:t>.  Сеть общественного пассажирского транспорта</w:t>
      </w:r>
      <w:r w:rsidR="001D20D2">
        <w:rPr>
          <w:rFonts w:ascii="Arial Narrow" w:hAnsi="Arial Narrow"/>
          <w:b/>
          <w:color w:val="000000"/>
          <w:sz w:val="28"/>
          <w:szCs w:val="28"/>
        </w:rPr>
        <w:t>:</w:t>
      </w:r>
    </w:p>
    <w:p w:rsidR="00400B97" w:rsidRPr="002A313F" w:rsidRDefault="00400B97" w:rsidP="00941C22">
      <w:pPr>
        <w:widowControl w:val="0"/>
        <w:suppressAutoHyphens/>
        <w:autoSpaceDE w:val="0"/>
        <w:autoSpaceDN w:val="0"/>
        <w:adjustRightInd w:val="0"/>
        <w:spacing w:after="0" w:line="240" w:lineRule="auto"/>
        <w:ind w:firstLine="567"/>
        <w:jc w:val="both"/>
        <w:rPr>
          <w:rFonts w:ascii="Times New Roman" w:hAnsi="Times New Roman"/>
          <w:color w:val="000000"/>
          <w:sz w:val="8"/>
          <w:szCs w:val="8"/>
        </w:rPr>
      </w:pPr>
    </w:p>
    <w:p w:rsidR="002A313F" w:rsidRDefault="00804C3B" w:rsidP="002A313F">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2A313F" w:rsidRPr="002A313F">
        <w:rPr>
          <w:rFonts w:ascii="Times New Roman" w:hAnsi="Times New Roman"/>
          <w:color w:val="000000"/>
          <w:sz w:val="24"/>
          <w:szCs w:val="24"/>
        </w:rPr>
        <w:t>.</w:t>
      </w:r>
      <w:r w:rsidR="005B1252">
        <w:rPr>
          <w:rFonts w:ascii="Times New Roman" w:hAnsi="Times New Roman"/>
          <w:color w:val="000000"/>
          <w:sz w:val="24"/>
          <w:szCs w:val="24"/>
        </w:rPr>
        <w:t>4</w:t>
      </w:r>
      <w:r w:rsidR="002A313F" w:rsidRPr="002A313F">
        <w:rPr>
          <w:rFonts w:ascii="Times New Roman" w:hAnsi="Times New Roman"/>
          <w:color w:val="000000"/>
          <w:sz w:val="24"/>
          <w:szCs w:val="24"/>
        </w:rPr>
        <w:t xml:space="preserve">.1. </w:t>
      </w:r>
      <w:r w:rsidR="002A313F" w:rsidRPr="00220846">
        <w:rPr>
          <w:rFonts w:ascii="Times New Roman" w:hAnsi="Times New Roman"/>
          <w:sz w:val="24"/>
          <w:szCs w:val="24"/>
        </w:rPr>
        <w:t>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населенных пунктов</w:t>
      </w:r>
      <w:r w:rsidR="00C00188">
        <w:rPr>
          <w:rFonts w:ascii="Times New Roman" w:hAnsi="Times New Roman"/>
          <w:sz w:val="24"/>
          <w:szCs w:val="24"/>
        </w:rPr>
        <w:t xml:space="preserve"> </w:t>
      </w:r>
      <w:r w:rsidR="009723C3">
        <w:rPr>
          <w:rFonts w:ascii="Times New Roman" w:hAnsi="Times New Roman"/>
          <w:sz w:val="24"/>
          <w:szCs w:val="24"/>
        </w:rPr>
        <w:t xml:space="preserve">сельского </w:t>
      </w:r>
      <w:r w:rsidR="00C00188">
        <w:rPr>
          <w:rFonts w:ascii="Times New Roman" w:hAnsi="Times New Roman"/>
          <w:sz w:val="24"/>
          <w:szCs w:val="24"/>
        </w:rPr>
        <w:t>поселения</w:t>
      </w:r>
      <w:r w:rsidR="002A313F" w:rsidRPr="00220846">
        <w:rPr>
          <w:rFonts w:ascii="Times New Roman" w:hAnsi="Times New Roman"/>
          <w:sz w:val="24"/>
          <w:szCs w:val="24"/>
        </w:rPr>
        <w:t xml:space="preserve">. </w:t>
      </w:r>
    </w:p>
    <w:p w:rsidR="00400B97" w:rsidRPr="002A313F" w:rsidRDefault="00804C3B" w:rsidP="00941C22">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2A313F">
        <w:rPr>
          <w:rFonts w:ascii="Times New Roman" w:hAnsi="Times New Roman"/>
          <w:color w:val="000000"/>
          <w:sz w:val="24"/>
          <w:szCs w:val="24"/>
        </w:rPr>
        <w:t>.</w:t>
      </w:r>
      <w:r w:rsidR="005B1252">
        <w:rPr>
          <w:rFonts w:ascii="Times New Roman" w:hAnsi="Times New Roman"/>
          <w:color w:val="000000"/>
          <w:sz w:val="24"/>
          <w:szCs w:val="24"/>
        </w:rPr>
        <w:t>4</w:t>
      </w:r>
      <w:r w:rsidR="002A313F">
        <w:rPr>
          <w:rFonts w:ascii="Times New Roman" w:hAnsi="Times New Roman"/>
          <w:color w:val="000000"/>
          <w:sz w:val="24"/>
          <w:szCs w:val="24"/>
        </w:rPr>
        <w:t>.2</w:t>
      </w:r>
      <w:r w:rsidR="002A313F" w:rsidRPr="002A313F">
        <w:rPr>
          <w:rFonts w:ascii="Times New Roman" w:hAnsi="Times New Roman"/>
          <w:color w:val="000000"/>
          <w:sz w:val="24"/>
          <w:szCs w:val="24"/>
        </w:rPr>
        <w:t>.</w:t>
      </w:r>
      <w:r w:rsidR="002A313F">
        <w:rPr>
          <w:rFonts w:ascii="Times New Roman" w:hAnsi="Times New Roman"/>
          <w:color w:val="000000"/>
          <w:sz w:val="24"/>
          <w:szCs w:val="24"/>
        </w:rPr>
        <w:t xml:space="preserve"> </w:t>
      </w:r>
      <w:r w:rsidR="002A313F" w:rsidRPr="00220846">
        <w:rPr>
          <w:rFonts w:ascii="Times New Roman" w:hAnsi="Times New Roman"/>
          <w:sz w:val="24"/>
          <w:szCs w:val="24"/>
        </w:rPr>
        <w:t>Вид общественного пассажирского транспорта (автобус, легковой транспорт (в том числе микроавтобус)) следует выбирать на основании расчетных пассажиропотоков и дальностей поездок пассажиров.</w:t>
      </w:r>
    </w:p>
    <w:p w:rsidR="002A313F" w:rsidRPr="00220846" w:rsidRDefault="002A313F" w:rsidP="002A313F">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Провозная способность различных видов транспорта, параметры устройств и сооружений (платформы, </w:t>
      </w:r>
      <w:r w:rsidRPr="00220846">
        <w:rPr>
          <w:rFonts w:ascii="Times New Roman" w:hAnsi="Times New Roman"/>
          <w:spacing w:val="-2"/>
          <w:sz w:val="24"/>
          <w:szCs w:val="24"/>
        </w:rPr>
        <w:t>посадочные площадки) определяются на расчетный период по норме наполнения подвижного состава –</w:t>
      </w:r>
      <w:r w:rsidRPr="00220846">
        <w:rPr>
          <w:rFonts w:ascii="Times New Roman" w:hAnsi="Times New Roman"/>
          <w:sz w:val="24"/>
          <w:szCs w:val="24"/>
        </w:rPr>
        <w:t xml:space="preserve"> 4 чел. на 1 м</w:t>
      </w:r>
      <w:r w:rsidRPr="00220846">
        <w:rPr>
          <w:rFonts w:ascii="Times New Roman" w:hAnsi="Times New Roman"/>
          <w:sz w:val="24"/>
          <w:szCs w:val="24"/>
          <w:vertAlign w:val="superscript"/>
        </w:rPr>
        <w:t>2</w:t>
      </w:r>
      <w:r w:rsidRPr="00220846">
        <w:rPr>
          <w:rFonts w:ascii="Times New Roman" w:hAnsi="Times New Roman"/>
          <w:sz w:val="24"/>
          <w:szCs w:val="24"/>
        </w:rPr>
        <w:t xml:space="preserve"> свободной площади пола пассажирского салона для обычных видов наземного транспорта.</w:t>
      </w:r>
    </w:p>
    <w:p w:rsidR="00312721" w:rsidRPr="00220846" w:rsidRDefault="00804C3B"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.3</w:t>
      </w:r>
      <w:r w:rsidR="00312721" w:rsidRPr="002A313F">
        <w:rPr>
          <w:rFonts w:ascii="Times New Roman" w:hAnsi="Times New Roman"/>
          <w:color w:val="000000"/>
          <w:sz w:val="24"/>
          <w:szCs w:val="24"/>
        </w:rPr>
        <w:t>.</w:t>
      </w:r>
      <w:r w:rsidR="00312721" w:rsidRPr="00312721">
        <w:rPr>
          <w:rFonts w:ascii="Times New Roman" w:hAnsi="Times New Roman"/>
          <w:sz w:val="24"/>
          <w:szCs w:val="24"/>
        </w:rPr>
        <w:t xml:space="preserve"> </w:t>
      </w:r>
      <w:r w:rsidR="00312721" w:rsidRPr="00220846">
        <w:rPr>
          <w:rFonts w:ascii="Times New Roman" w:hAnsi="Times New Roman"/>
          <w:sz w:val="24"/>
          <w:szCs w:val="24"/>
        </w:rPr>
        <w:t>Линии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w:t>
      </w:r>
    </w:p>
    <w:p w:rsidR="00F305A8" w:rsidRDefault="00804C3B"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.4</w:t>
      </w:r>
      <w:r w:rsidR="00312721" w:rsidRPr="002A313F">
        <w:rPr>
          <w:rFonts w:ascii="Times New Roman" w:hAnsi="Times New Roman"/>
          <w:color w:val="000000"/>
          <w:sz w:val="24"/>
          <w:szCs w:val="24"/>
        </w:rPr>
        <w:t>.</w:t>
      </w:r>
      <w:r w:rsidR="00312721">
        <w:rPr>
          <w:rFonts w:ascii="Times New Roman" w:hAnsi="Times New Roman"/>
          <w:color w:val="000000"/>
          <w:sz w:val="24"/>
          <w:szCs w:val="24"/>
        </w:rPr>
        <w:t xml:space="preserve"> </w:t>
      </w:r>
      <w:r w:rsidR="00312721" w:rsidRPr="00220846">
        <w:rPr>
          <w:rFonts w:ascii="Times New Roman" w:hAnsi="Times New Roman"/>
          <w:sz w:val="24"/>
          <w:szCs w:val="24"/>
        </w:rPr>
        <w:t xml:space="preserve">Через жилые районы площадью свыше 100 га, в условиях реконструкции свыше 50 га, допускается прокладывать линии общественного пассажирского транспорта по пешеходно-транспортным улицам. </w:t>
      </w:r>
    </w:p>
    <w:p w:rsidR="00312721" w:rsidRPr="00220846" w:rsidRDefault="00312721" w:rsidP="00312721">
      <w:pPr>
        <w:spacing w:after="0" w:line="240" w:lineRule="auto"/>
        <w:ind w:firstLine="567"/>
        <w:jc w:val="both"/>
        <w:rPr>
          <w:rFonts w:ascii="Times New Roman" w:hAnsi="Times New Roman"/>
          <w:sz w:val="24"/>
          <w:szCs w:val="24"/>
        </w:rPr>
      </w:pPr>
      <w:r w:rsidRPr="00220846">
        <w:rPr>
          <w:rFonts w:ascii="Times New Roman" w:hAnsi="Times New Roman"/>
          <w:sz w:val="24"/>
          <w:szCs w:val="24"/>
        </w:rPr>
        <w:t>Интенсивность движения средств общественного транспорта не должна превышать 30 ед./ч в двух направлениях, а расчетная скорость движения – 40 км/ч.</w:t>
      </w:r>
    </w:p>
    <w:p w:rsidR="00312721" w:rsidRPr="00220846" w:rsidRDefault="00804C3B"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.5</w:t>
      </w:r>
      <w:r w:rsidR="00312721" w:rsidRPr="002A313F">
        <w:rPr>
          <w:rFonts w:ascii="Times New Roman" w:hAnsi="Times New Roman"/>
          <w:color w:val="000000"/>
          <w:sz w:val="24"/>
          <w:szCs w:val="24"/>
        </w:rPr>
        <w:t>.</w:t>
      </w:r>
      <w:r w:rsidR="00312721" w:rsidRPr="00312721">
        <w:rPr>
          <w:rFonts w:ascii="Times New Roman" w:hAnsi="Times New Roman"/>
          <w:sz w:val="24"/>
          <w:szCs w:val="24"/>
        </w:rPr>
        <w:t xml:space="preserve"> </w:t>
      </w:r>
      <w:r w:rsidR="00312721" w:rsidRPr="00220846">
        <w:rPr>
          <w:rFonts w:ascii="Times New Roman" w:hAnsi="Times New Roman"/>
          <w:sz w:val="24"/>
          <w:szCs w:val="24"/>
        </w:rPr>
        <w:t xml:space="preserve">Плотность сети линий общественного пассажирского транспорта на </w:t>
      </w:r>
      <w:r w:rsidR="00312721" w:rsidRPr="00220846">
        <w:rPr>
          <w:rFonts w:ascii="Times New Roman" w:hAnsi="Times New Roman"/>
          <w:spacing w:val="-2"/>
          <w:sz w:val="24"/>
          <w:szCs w:val="24"/>
        </w:rPr>
        <w:t>застроенных территориях необходимо принимать в зависимости от функционального</w:t>
      </w:r>
      <w:r w:rsidR="00312721" w:rsidRPr="00220846">
        <w:rPr>
          <w:rFonts w:ascii="Times New Roman" w:hAnsi="Times New Roman"/>
          <w:sz w:val="24"/>
          <w:szCs w:val="24"/>
        </w:rPr>
        <w:t xml:space="preserve"> использования и интенсивности пассажиропотоков в</w:t>
      </w:r>
      <w:r w:rsidR="00312721" w:rsidRPr="00220846">
        <w:rPr>
          <w:rFonts w:ascii="Times New Roman" w:hAnsi="Times New Roman"/>
          <w:smallCaps/>
          <w:sz w:val="24"/>
          <w:szCs w:val="24"/>
        </w:rPr>
        <w:t xml:space="preserve"> </w:t>
      </w:r>
      <w:r w:rsidR="00312721" w:rsidRPr="00220846">
        <w:rPr>
          <w:rFonts w:ascii="Times New Roman" w:hAnsi="Times New Roman"/>
          <w:sz w:val="24"/>
          <w:szCs w:val="24"/>
        </w:rPr>
        <w:t>пределах 1,5-2,0 км/км</w:t>
      </w:r>
      <w:r w:rsidR="00312721" w:rsidRPr="00220846">
        <w:rPr>
          <w:rFonts w:ascii="Times New Roman" w:hAnsi="Times New Roman"/>
          <w:sz w:val="24"/>
          <w:szCs w:val="24"/>
          <w:vertAlign w:val="superscript"/>
        </w:rPr>
        <w:t>2</w:t>
      </w:r>
      <w:r w:rsidR="00312721" w:rsidRPr="00220846">
        <w:rPr>
          <w:rFonts w:ascii="Times New Roman" w:hAnsi="Times New Roman"/>
          <w:sz w:val="24"/>
          <w:szCs w:val="24"/>
        </w:rPr>
        <w:t>.</w:t>
      </w:r>
    </w:p>
    <w:p w:rsidR="00312721" w:rsidRDefault="00804C3B"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.6</w:t>
      </w:r>
      <w:r w:rsidR="00312721" w:rsidRPr="002A313F">
        <w:rPr>
          <w:rFonts w:ascii="Times New Roman" w:hAnsi="Times New Roman"/>
          <w:color w:val="000000"/>
          <w:sz w:val="24"/>
          <w:szCs w:val="24"/>
        </w:rPr>
        <w:t>.</w:t>
      </w:r>
      <w:r w:rsidR="00312721">
        <w:rPr>
          <w:rFonts w:ascii="Times New Roman" w:hAnsi="Times New Roman"/>
          <w:color w:val="000000"/>
          <w:sz w:val="24"/>
          <w:szCs w:val="24"/>
        </w:rPr>
        <w:t xml:space="preserve"> </w:t>
      </w:r>
      <w:r w:rsidR="00312721" w:rsidRPr="00220846">
        <w:rPr>
          <w:rFonts w:ascii="Times New Roman" w:hAnsi="Times New Roman"/>
          <w:sz w:val="24"/>
          <w:szCs w:val="24"/>
        </w:rPr>
        <w:t>Нормы обеспеченности общественным пассажирским транспортом, соответствующим требованиям доступности для инвалидов (в процентах от общего парка общественного пассажирского транспорта) устанавливаются органами местного самоуправления с учетом потребностей в общественном транспорте данной категории.</w:t>
      </w:r>
    </w:p>
    <w:p w:rsidR="00312721" w:rsidRDefault="00804C3B"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.7</w:t>
      </w:r>
      <w:r w:rsidR="00312721" w:rsidRPr="002A313F">
        <w:rPr>
          <w:rFonts w:ascii="Times New Roman" w:hAnsi="Times New Roman"/>
          <w:color w:val="000000"/>
          <w:sz w:val="24"/>
          <w:szCs w:val="24"/>
        </w:rPr>
        <w:t>.</w:t>
      </w:r>
      <w:r w:rsidR="00312721">
        <w:rPr>
          <w:rFonts w:ascii="Times New Roman" w:hAnsi="Times New Roman"/>
          <w:color w:val="000000"/>
          <w:sz w:val="24"/>
          <w:szCs w:val="24"/>
        </w:rPr>
        <w:t xml:space="preserve"> Расстояние до ближайшей остановки общественного транспорта устанавливается в соответствии с табл</w:t>
      </w:r>
      <w:r w:rsidR="00B7376D">
        <w:rPr>
          <w:rFonts w:ascii="Times New Roman" w:hAnsi="Times New Roman"/>
          <w:color w:val="000000"/>
          <w:sz w:val="24"/>
          <w:szCs w:val="24"/>
        </w:rPr>
        <w:t>.</w:t>
      </w:r>
      <w:r w:rsidR="005B1252">
        <w:rPr>
          <w:rFonts w:ascii="Times New Roman" w:hAnsi="Times New Roman"/>
          <w:color w:val="000000"/>
          <w:sz w:val="24"/>
          <w:szCs w:val="24"/>
        </w:rPr>
        <w:t>96</w:t>
      </w:r>
      <w:r w:rsidR="00E5732D">
        <w:rPr>
          <w:rFonts w:ascii="Times New Roman" w:hAnsi="Times New Roman"/>
          <w:color w:val="000000"/>
          <w:sz w:val="24"/>
          <w:szCs w:val="24"/>
        </w:rPr>
        <w:t>.</w:t>
      </w:r>
    </w:p>
    <w:p w:rsidR="00E5732D" w:rsidRPr="00E5732D" w:rsidRDefault="00E5732D" w:rsidP="00E5732D">
      <w:pPr>
        <w:spacing w:after="0" w:line="240" w:lineRule="auto"/>
        <w:jc w:val="both"/>
        <w:rPr>
          <w:rFonts w:ascii="Times New Roman" w:hAnsi="Times New Roman"/>
          <w:i/>
          <w:color w:val="C0504D" w:themeColor="accent2"/>
          <w:sz w:val="8"/>
          <w:szCs w:val="8"/>
        </w:rPr>
      </w:pPr>
    </w:p>
    <w:p w:rsidR="00E5732D" w:rsidRPr="00053AC7" w:rsidRDefault="00E5732D" w:rsidP="00E5732D">
      <w:pPr>
        <w:spacing w:after="0" w:line="240" w:lineRule="auto"/>
        <w:jc w:val="both"/>
        <w:rPr>
          <w:rFonts w:ascii="Times New Roman" w:hAnsi="Times New Roman"/>
          <w:b/>
          <w:i/>
          <w:sz w:val="24"/>
          <w:szCs w:val="24"/>
        </w:rPr>
      </w:pPr>
      <w:r w:rsidRPr="00C00188">
        <w:rPr>
          <w:rFonts w:ascii="Times New Roman" w:hAnsi="Times New Roman"/>
          <w:i/>
          <w:sz w:val="24"/>
          <w:szCs w:val="24"/>
        </w:rPr>
        <w:t xml:space="preserve">Таблица </w:t>
      </w:r>
      <w:r w:rsidR="005B1252">
        <w:rPr>
          <w:rFonts w:ascii="Times New Roman" w:hAnsi="Times New Roman"/>
          <w:i/>
          <w:sz w:val="24"/>
          <w:szCs w:val="24"/>
        </w:rPr>
        <w:t>96</w:t>
      </w:r>
      <w:r w:rsidRPr="00C00188">
        <w:rPr>
          <w:rFonts w:ascii="Times New Roman" w:hAnsi="Times New Roman"/>
          <w:i/>
          <w:sz w:val="24"/>
          <w:szCs w:val="24"/>
        </w:rPr>
        <w:t>.</w:t>
      </w:r>
      <w:r w:rsidRPr="00053AC7">
        <w:rPr>
          <w:rFonts w:ascii="Times New Roman" w:hAnsi="Times New Roman"/>
          <w:b/>
          <w:i/>
          <w:sz w:val="24"/>
          <w:szCs w:val="24"/>
        </w:rPr>
        <w:t xml:space="preserve"> - Расстояние до ближайшей остановки общественного пассажирского транспорта от жилых домов, объектов массового посещения и зон массового отдыха населения</w:t>
      </w:r>
    </w:p>
    <w:p w:rsidR="00E5732D" w:rsidRPr="007A24CA" w:rsidRDefault="00E5732D" w:rsidP="00E5732D">
      <w:pPr>
        <w:spacing w:after="0" w:line="240" w:lineRule="auto"/>
        <w:jc w:val="both"/>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79"/>
        <w:gridCol w:w="1979"/>
        <w:gridCol w:w="2698"/>
      </w:tblGrid>
      <w:tr w:rsidR="00E5732D" w:rsidRPr="006C54B8" w:rsidTr="00B65937">
        <w:trPr>
          <w:trHeight w:val="375"/>
        </w:trPr>
        <w:tc>
          <w:tcPr>
            <w:tcW w:w="4679"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Расстояние до ближайшей остановки общественного пассажирского транспорта от:</w:t>
            </w:r>
          </w:p>
        </w:tc>
        <w:tc>
          <w:tcPr>
            <w:tcW w:w="1979"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Единица измерения</w:t>
            </w:r>
          </w:p>
        </w:tc>
        <w:tc>
          <w:tcPr>
            <w:tcW w:w="269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Норма обеспеченности</w:t>
            </w:r>
            <w:r>
              <w:rPr>
                <w:rFonts w:ascii="Times New Roman" w:hAnsi="Times New Roman"/>
              </w:rPr>
              <w:t>, не более</w:t>
            </w:r>
          </w:p>
        </w:tc>
      </w:tr>
      <w:tr w:rsidR="00E5732D" w:rsidRPr="006C54B8" w:rsidTr="00B65937">
        <w:tc>
          <w:tcPr>
            <w:tcW w:w="4679" w:type="dxa"/>
            <w:tcBorders>
              <w:top w:val="single" w:sz="4" w:space="0" w:color="auto"/>
              <w:left w:val="single" w:sz="4" w:space="0" w:color="auto"/>
              <w:bottom w:val="single" w:sz="4" w:space="0" w:color="auto"/>
              <w:right w:val="single" w:sz="4" w:space="0" w:color="auto"/>
            </w:tcBorders>
            <w:hideMark/>
          </w:tcPr>
          <w:p w:rsidR="00E5732D" w:rsidRPr="006C54B8" w:rsidRDefault="00E5732D" w:rsidP="00B65937">
            <w:pPr>
              <w:spacing w:after="0" w:line="240" w:lineRule="auto"/>
              <w:jc w:val="both"/>
              <w:rPr>
                <w:rFonts w:ascii="Times New Roman" w:hAnsi="Times New Roman"/>
              </w:rPr>
            </w:pPr>
            <w:r w:rsidRPr="006C54B8">
              <w:rPr>
                <w:rFonts w:ascii="Times New Roman" w:hAnsi="Times New Roman"/>
              </w:rPr>
              <w:t>Жилых домов</w:t>
            </w:r>
          </w:p>
        </w:tc>
        <w:tc>
          <w:tcPr>
            <w:tcW w:w="1979" w:type="dxa"/>
            <w:tcBorders>
              <w:top w:val="single" w:sz="4" w:space="0" w:color="auto"/>
              <w:left w:val="single" w:sz="4" w:space="0" w:color="auto"/>
              <w:bottom w:val="single" w:sz="4" w:space="0" w:color="auto"/>
              <w:right w:val="single" w:sz="4" w:space="0" w:color="auto"/>
            </w:tcBorders>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м</w:t>
            </w:r>
          </w:p>
        </w:tc>
        <w:tc>
          <w:tcPr>
            <w:tcW w:w="2698" w:type="dxa"/>
            <w:tcBorders>
              <w:top w:val="single" w:sz="4" w:space="0" w:color="auto"/>
              <w:left w:val="single" w:sz="4" w:space="0" w:color="auto"/>
              <w:bottom w:val="single" w:sz="4" w:space="0" w:color="auto"/>
              <w:right w:val="single" w:sz="4" w:space="0" w:color="auto"/>
            </w:tcBorders>
            <w:vAlign w:val="center"/>
            <w:hideMark/>
          </w:tcPr>
          <w:p w:rsidR="00E5732D" w:rsidRPr="00985793" w:rsidRDefault="00E5732D" w:rsidP="00B65937">
            <w:pPr>
              <w:spacing w:after="0" w:line="240" w:lineRule="auto"/>
              <w:jc w:val="center"/>
              <w:rPr>
                <w:rFonts w:ascii="Times New Roman" w:hAnsi="Times New Roman"/>
              </w:rPr>
            </w:pPr>
            <w:r w:rsidRPr="00985793">
              <w:rPr>
                <w:rFonts w:ascii="Times New Roman" w:hAnsi="Times New Roman"/>
              </w:rPr>
              <w:t>200</w:t>
            </w:r>
          </w:p>
        </w:tc>
      </w:tr>
      <w:tr w:rsidR="00E5732D" w:rsidRPr="006C54B8" w:rsidTr="00B65937">
        <w:tc>
          <w:tcPr>
            <w:tcW w:w="4679" w:type="dxa"/>
            <w:tcBorders>
              <w:top w:val="single" w:sz="4" w:space="0" w:color="auto"/>
              <w:left w:val="single" w:sz="4" w:space="0" w:color="auto"/>
              <w:bottom w:val="single" w:sz="4" w:space="0" w:color="auto"/>
              <w:right w:val="single" w:sz="4" w:space="0" w:color="auto"/>
            </w:tcBorders>
            <w:hideMark/>
          </w:tcPr>
          <w:p w:rsidR="00E5732D" w:rsidRPr="006C54B8" w:rsidRDefault="00E5732D" w:rsidP="00B65937">
            <w:pPr>
              <w:spacing w:after="0" w:line="240" w:lineRule="auto"/>
              <w:jc w:val="both"/>
              <w:rPr>
                <w:rFonts w:ascii="Times New Roman" w:hAnsi="Times New Roman"/>
              </w:rPr>
            </w:pPr>
            <w:r w:rsidRPr="006C54B8">
              <w:rPr>
                <w:rFonts w:ascii="Times New Roman" w:hAnsi="Times New Roman"/>
              </w:rPr>
              <w:t>Объектов массового посещения</w:t>
            </w:r>
          </w:p>
        </w:tc>
        <w:tc>
          <w:tcPr>
            <w:tcW w:w="1979" w:type="dxa"/>
            <w:tcBorders>
              <w:top w:val="single" w:sz="4" w:space="0" w:color="auto"/>
              <w:left w:val="single" w:sz="4" w:space="0" w:color="auto"/>
              <w:bottom w:val="single" w:sz="4" w:space="0" w:color="auto"/>
              <w:right w:val="single" w:sz="4" w:space="0" w:color="auto"/>
            </w:tcBorders>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м</w:t>
            </w:r>
          </w:p>
        </w:tc>
        <w:tc>
          <w:tcPr>
            <w:tcW w:w="2698" w:type="dxa"/>
            <w:tcBorders>
              <w:top w:val="single" w:sz="4" w:space="0" w:color="auto"/>
              <w:left w:val="single" w:sz="4" w:space="0" w:color="auto"/>
              <w:bottom w:val="single" w:sz="4" w:space="0" w:color="auto"/>
              <w:right w:val="single" w:sz="4" w:space="0" w:color="auto"/>
            </w:tcBorders>
            <w:vAlign w:val="center"/>
            <w:hideMark/>
          </w:tcPr>
          <w:p w:rsidR="00E5732D" w:rsidRPr="00985793" w:rsidRDefault="00E5732D" w:rsidP="00B65937">
            <w:pPr>
              <w:spacing w:after="0" w:line="240" w:lineRule="auto"/>
              <w:jc w:val="center"/>
              <w:rPr>
                <w:rFonts w:ascii="Times New Roman" w:hAnsi="Times New Roman"/>
              </w:rPr>
            </w:pPr>
            <w:r w:rsidRPr="00985793">
              <w:rPr>
                <w:rFonts w:ascii="Times New Roman" w:hAnsi="Times New Roman"/>
              </w:rPr>
              <w:t>50</w:t>
            </w:r>
          </w:p>
        </w:tc>
      </w:tr>
      <w:tr w:rsidR="00E5732D" w:rsidRPr="006C54B8" w:rsidTr="00B65937">
        <w:tc>
          <w:tcPr>
            <w:tcW w:w="4679" w:type="dxa"/>
            <w:tcBorders>
              <w:top w:val="single" w:sz="4" w:space="0" w:color="auto"/>
              <w:left w:val="single" w:sz="4" w:space="0" w:color="auto"/>
              <w:bottom w:val="single" w:sz="4" w:space="0" w:color="auto"/>
              <w:right w:val="single" w:sz="4" w:space="0" w:color="auto"/>
            </w:tcBorders>
            <w:hideMark/>
          </w:tcPr>
          <w:p w:rsidR="00E5732D" w:rsidRPr="006C54B8" w:rsidRDefault="00E5732D" w:rsidP="00B65937">
            <w:pPr>
              <w:spacing w:after="0" w:line="240" w:lineRule="auto"/>
              <w:jc w:val="both"/>
              <w:rPr>
                <w:rFonts w:ascii="Times New Roman" w:hAnsi="Times New Roman"/>
              </w:rPr>
            </w:pPr>
            <w:r w:rsidRPr="006C54B8">
              <w:rPr>
                <w:rFonts w:ascii="Times New Roman" w:hAnsi="Times New Roman"/>
              </w:rPr>
              <w:t>Зон массового отдыха населения</w:t>
            </w:r>
          </w:p>
        </w:tc>
        <w:tc>
          <w:tcPr>
            <w:tcW w:w="1979" w:type="dxa"/>
            <w:tcBorders>
              <w:top w:val="single" w:sz="4" w:space="0" w:color="auto"/>
              <w:left w:val="single" w:sz="4" w:space="0" w:color="auto"/>
              <w:bottom w:val="single" w:sz="4" w:space="0" w:color="auto"/>
              <w:right w:val="single" w:sz="4" w:space="0" w:color="auto"/>
            </w:tcBorders>
            <w:vAlign w:val="center"/>
            <w:hideMark/>
          </w:tcPr>
          <w:p w:rsidR="00E5732D" w:rsidRPr="006C54B8" w:rsidRDefault="00E5732D" w:rsidP="00B65937">
            <w:pPr>
              <w:spacing w:after="0" w:line="240" w:lineRule="auto"/>
              <w:jc w:val="center"/>
              <w:rPr>
                <w:rFonts w:ascii="Times New Roman" w:hAnsi="Times New Roman"/>
              </w:rPr>
            </w:pPr>
            <w:r w:rsidRPr="006C54B8">
              <w:rPr>
                <w:rFonts w:ascii="Times New Roman" w:hAnsi="Times New Roman"/>
              </w:rPr>
              <w:t>м</w:t>
            </w:r>
          </w:p>
        </w:tc>
        <w:tc>
          <w:tcPr>
            <w:tcW w:w="2698" w:type="dxa"/>
            <w:tcBorders>
              <w:top w:val="single" w:sz="4" w:space="0" w:color="auto"/>
              <w:left w:val="single" w:sz="4" w:space="0" w:color="auto"/>
              <w:bottom w:val="single" w:sz="4" w:space="0" w:color="auto"/>
              <w:right w:val="single" w:sz="4" w:space="0" w:color="auto"/>
            </w:tcBorders>
            <w:vAlign w:val="center"/>
            <w:hideMark/>
          </w:tcPr>
          <w:p w:rsidR="00E5732D" w:rsidRPr="00985793" w:rsidRDefault="00E5732D" w:rsidP="00B65937">
            <w:pPr>
              <w:spacing w:after="0" w:line="240" w:lineRule="auto"/>
              <w:jc w:val="center"/>
              <w:rPr>
                <w:rFonts w:ascii="Times New Roman" w:hAnsi="Times New Roman"/>
              </w:rPr>
            </w:pPr>
            <w:r w:rsidRPr="00985793">
              <w:rPr>
                <w:rFonts w:ascii="Times New Roman" w:hAnsi="Times New Roman"/>
              </w:rPr>
              <w:t>800</w:t>
            </w:r>
          </w:p>
        </w:tc>
      </w:tr>
    </w:tbl>
    <w:p w:rsidR="00312721" w:rsidRPr="00E5732D" w:rsidRDefault="00312721" w:rsidP="00312721">
      <w:pPr>
        <w:spacing w:after="0" w:line="240" w:lineRule="auto"/>
        <w:ind w:firstLine="567"/>
        <w:jc w:val="both"/>
        <w:rPr>
          <w:rFonts w:ascii="Times New Roman" w:hAnsi="Times New Roman"/>
          <w:sz w:val="8"/>
          <w:szCs w:val="8"/>
        </w:rPr>
      </w:pPr>
    </w:p>
    <w:p w:rsidR="00312721" w:rsidRDefault="00035A20" w:rsidP="0031272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312721">
        <w:rPr>
          <w:rFonts w:ascii="Times New Roman" w:hAnsi="Times New Roman"/>
          <w:color w:val="000000"/>
          <w:sz w:val="24"/>
          <w:szCs w:val="24"/>
        </w:rPr>
        <w:t>.</w:t>
      </w:r>
      <w:r w:rsidR="005B1252">
        <w:rPr>
          <w:rFonts w:ascii="Times New Roman" w:hAnsi="Times New Roman"/>
          <w:color w:val="000000"/>
          <w:sz w:val="24"/>
          <w:szCs w:val="24"/>
        </w:rPr>
        <w:t>4</w:t>
      </w:r>
      <w:r w:rsidR="00312721">
        <w:rPr>
          <w:rFonts w:ascii="Times New Roman" w:hAnsi="Times New Roman"/>
          <w:color w:val="000000"/>
          <w:sz w:val="24"/>
          <w:szCs w:val="24"/>
        </w:rPr>
        <w:t>.</w:t>
      </w:r>
      <w:r w:rsidR="00E5732D">
        <w:rPr>
          <w:rFonts w:ascii="Times New Roman" w:hAnsi="Times New Roman"/>
          <w:color w:val="000000"/>
          <w:sz w:val="24"/>
          <w:szCs w:val="24"/>
        </w:rPr>
        <w:t>8</w:t>
      </w:r>
      <w:r w:rsidR="00312721" w:rsidRPr="002A313F">
        <w:rPr>
          <w:rFonts w:ascii="Times New Roman" w:hAnsi="Times New Roman"/>
          <w:color w:val="000000"/>
          <w:sz w:val="24"/>
          <w:szCs w:val="24"/>
        </w:rPr>
        <w:t>.</w:t>
      </w:r>
      <w:r w:rsidR="00312721">
        <w:rPr>
          <w:rFonts w:ascii="Times New Roman" w:hAnsi="Times New Roman"/>
          <w:color w:val="000000"/>
          <w:sz w:val="24"/>
          <w:szCs w:val="24"/>
        </w:rPr>
        <w:t xml:space="preserve"> </w:t>
      </w:r>
      <w:r w:rsidR="00B7376D">
        <w:rPr>
          <w:rFonts w:ascii="Times New Roman" w:hAnsi="Times New Roman"/>
          <w:sz w:val="24"/>
          <w:szCs w:val="24"/>
        </w:rPr>
        <w:t>В общественном</w:t>
      </w:r>
      <w:r w:rsidR="00312721" w:rsidRPr="00220846">
        <w:rPr>
          <w:rFonts w:ascii="Times New Roman" w:hAnsi="Times New Roman"/>
          <w:sz w:val="24"/>
          <w:szCs w:val="24"/>
        </w:rPr>
        <w:t xml:space="preserve">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312721" w:rsidRDefault="00035A20" w:rsidP="00312721">
      <w:pPr>
        <w:spacing w:after="0" w:line="240" w:lineRule="auto"/>
        <w:ind w:firstLine="567"/>
        <w:jc w:val="both"/>
        <w:rPr>
          <w:rFonts w:ascii="Times New Roman" w:hAnsi="Times New Roman"/>
          <w:bCs/>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B7376D">
        <w:rPr>
          <w:rFonts w:ascii="Times New Roman" w:hAnsi="Times New Roman"/>
          <w:color w:val="000000"/>
          <w:sz w:val="24"/>
          <w:szCs w:val="24"/>
        </w:rPr>
        <w:t>.</w:t>
      </w:r>
      <w:r w:rsidR="005B1252">
        <w:rPr>
          <w:rFonts w:ascii="Times New Roman" w:hAnsi="Times New Roman"/>
          <w:color w:val="000000"/>
          <w:sz w:val="24"/>
          <w:szCs w:val="24"/>
        </w:rPr>
        <w:t>4</w:t>
      </w:r>
      <w:r w:rsidR="00B7376D">
        <w:rPr>
          <w:rFonts w:ascii="Times New Roman" w:hAnsi="Times New Roman"/>
          <w:color w:val="000000"/>
          <w:sz w:val="24"/>
          <w:szCs w:val="24"/>
        </w:rPr>
        <w:t>.9</w:t>
      </w:r>
      <w:r w:rsidR="00E5732D" w:rsidRPr="002A313F">
        <w:rPr>
          <w:rFonts w:ascii="Times New Roman" w:hAnsi="Times New Roman"/>
          <w:color w:val="000000"/>
          <w:sz w:val="24"/>
          <w:szCs w:val="24"/>
        </w:rPr>
        <w:t>.</w:t>
      </w:r>
      <w:r w:rsidR="00E5732D">
        <w:rPr>
          <w:rFonts w:ascii="Times New Roman" w:hAnsi="Times New Roman"/>
          <w:color w:val="000000"/>
          <w:sz w:val="24"/>
          <w:szCs w:val="24"/>
        </w:rPr>
        <w:t xml:space="preserve"> </w:t>
      </w:r>
      <w:r w:rsidR="002A313F" w:rsidRPr="00220846">
        <w:rPr>
          <w:rFonts w:ascii="Times New Roman" w:hAnsi="Times New Roman"/>
          <w:bCs/>
          <w:sz w:val="24"/>
          <w:szCs w:val="24"/>
        </w:rPr>
        <w:t xml:space="preserve">На территории малоэтажной жилой застройки дальность пешеходных подходов до остановок общественного пассажирского транспорта </w:t>
      </w:r>
      <w:r w:rsidR="00E5732D">
        <w:rPr>
          <w:rFonts w:ascii="Times New Roman" w:hAnsi="Times New Roman"/>
          <w:bCs/>
          <w:sz w:val="24"/>
          <w:szCs w:val="24"/>
        </w:rPr>
        <w:t xml:space="preserve"> устанавливает</w:t>
      </w:r>
      <w:r w:rsidR="00C00188">
        <w:rPr>
          <w:rFonts w:ascii="Times New Roman" w:hAnsi="Times New Roman"/>
          <w:bCs/>
          <w:sz w:val="24"/>
          <w:szCs w:val="24"/>
        </w:rPr>
        <w:t>ся в соответствии с табл</w:t>
      </w:r>
      <w:r w:rsidR="00C00188" w:rsidRPr="00035A20">
        <w:rPr>
          <w:rFonts w:ascii="Times New Roman" w:hAnsi="Times New Roman"/>
          <w:bCs/>
          <w:sz w:val="24"/>
          <w:szCs w:val="24"/>
        </w:rPr>
        <w:t>.</w:t>
      </w:r>
      <w:r w:rsidR="00B7376D">
        <w:rPr>
          <w:rFonts w:ascii="Times New Roman" w:hAnsi="Times New Roman"/>
          <w:bCs/>
          <w:sz w:val="24"/>
          <w:szCs w:val="24"/>
        </w:rPr>
        <w:t>96</w:t>
      </w:r>
      <w:r w:rsidR="00E5732D">
        <w:rPr>
          <w:rFonts w:ascii="Times New Roman" w:hAnsi="Times New Roman"/>
          <w:bCs/>
          <w:sz w:val="24"/>
          <w:szCs w:val="24"/>
        </w:rPr>
        <w:t xml:space="preserve"> настоящих нормативов.</w:t>
      </w:r>
    </w:p>
    <w:p w:rsidR="002A313F" w:rsidRPr="00220846" w:rsidRDefault="002A313F" w:rsidP="00312721">
      <w:pPr>
        <w:spacing w:after="0" w:line="240" w:lineRule="auto"/>
        <w:ind w:firstLine="567"/>
        <w:jc w:val="both"/>
        <w:rPr>
          <w:rFonts w:ascii="Times New Roman" w:hAnsi="Times New Roman"/>
          <w:sz w:val="24"/>
          <w:szCs w:val="24"/>
        </w:rPr>
      </w:pPr>
      <w:r w:rsidRPr="00220846">
        <w:rPr>
          <w:rFonts w:ascii="Times New Roman" w:hAnsi="Times New Roman"/>
          <w:sz w:val="24"/>
          <w:szCs w:val="24"/>
        </w:rPr>
        <w:t>В районах индивидуальной жилой застройки дальность пешеходных подходов до ближайшей остановки общественного пассажирского транспорта может быть увеличена в остальных населенных пунктах – до 800 м.</w:t>
      </w:r>
    </w:p>
    <w:p w:rsidR="00E5732D" w:rsidRPr="00220846" w:rsidRDefault="00035A20" w:rsidP="00E5732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E5732D">
        <w:rPr>
          <w:rFonts w:ascii="Times New Roman" w:hAnsi="Times New Roman"/>
          <w:color w:val="000000"/>
          <w:sz w:val="24"/>
          <w:szCs w:val="24"/>
        </w:rPr>
        <w:t>.</w:t>
      </w:r>
      <w:r w:rsidR="005B1252">
        <w:rPr>
          <w:rFonts w:ascii="Times New Roman" w:hAnsi="Times New Roman"/>
          <w:color w:val="000000"/>
          <w:sz w:val="24"/>
          <w:szCs w:val="24"/>
        </w:rPr>
        <w:t>4</w:t>
      </w:r>
      <w:r w:rsidR="00E5732D">
        <w:rPr>
          <w:rFonts w:ascii="Times New Roman" w:hAnsi="Times New Roman"/>
          <w:color w:val="000000"/>
          <w:sz w:val="24"/>
          <w:szCs w:val="24"/>
        </w:rPr>
        <w:t>.1</w:t>
      </w:r>
      <w:r w:rsidR="00B7376D">
        <w:rPr>
          <w:rFonts w:ascii="Times New Roman" w:hAnsi="Times New Roman"/>
          <w:color w:val="000000"/>
          <w:sz w:val="24"/>
          <w:szCs w:val="24"/>
        </w:rPr>
        <w:t>0</w:t>
      </w:r>
      <w:r w:rsidR="00E5732D" w:rsidRPr="002A313F">
        <w:rPr>
          <w:rFonts w:ascii="Times New Roman" w:hAnsi="Times New Roman"/>
          <w:color w:val="000000"/>
          <w:sz w:val="24"/>
          <w:szCs w:val="24"/>
        </w:rPr>
        <w:t>.</w:t>
      </w:r>
      <w:r w:rsidR="00E5732D">
        <w:rPr>
          <w:rFonts w:ascii="Times New Roman" w:hAnsi="Times New Roman"/>
          <w:color w:val="000000"/>
          <w:sz w:val="24"/>
          <w:szCs w:val="24"/>
        </w:rPr>
        <w:t xml:space="preserve"> </w:t>
      </w:r>
      <w:r w:rsidR="00E5732D" w:rsidRPr="00220846">
        <w:rPr>
          <w:rFonts w:ascii="Times New Roman" w:hAnsi="Times New Roman"/>
          <w:sz w:val="24"/>
          <w:szCs w:val="24"/>
        </w:rPr>
        <w:t xml:space="preserve">Остановочные пункты общественного пассажирского транспорта следует проектировать с обеспечением следующих требований: </w:t>
      </w:r>
    </w:p>
    <w:p w:rsidR="00E5732D" w:rsidRPr="00220846" w:rsidRDefault="00E5732D" w:rsidP="00E5732D">
      <w:pPr>
        <w:spacing w:after="0" w:line="240" w:lineRule="auto"/>
        <w:ind w:firstLine="567"/>
        <w:jc w:val="both"/>
        <w:rPr>
          <w:rFonts w:ascii="Times New Roman" w:hAnsi="Times New Roman"/>
          <w:sz w:val="24"/>
          <w:szCs w:val="24"/>
        </w:rPr>
      </w:pPr>
      <w:r>
        <w:rPr>
          <w:rFonts w:ascii="Times New Roman" w:hAnsi="Times New Roman"/>
          <w:sz w:val="24"/>
          <w:szCs w:val="24"/>
        </w:rPr>
        <w:t>•</w:t>
      </w:r>
      <w:r w:rsidRPr="00220846">
        <w:rPr>
          <w:rFonts w:ascii="Times New Roman" w:hAnsi="Times New Roman"/>
          <w:sz w:val="24"/>
          <w:szCs w:val="24"/>
        </w:rPr>
        <w:t xml:space="preserve"> на магистральных улицах </w:t>
      </w:r>
      <w:r w:rsidR="005B1252">
        <w:rPr>
          <w:rFonts w:ascii="Times New Roman" w:hAnsi="Times New Roman"/>
          <w:sz w:val="24"/>
          <w:szCs w:val="24"/>
        </w:rPr>
        <w:t xml:space="preserve"> и дорогах </w:t>
      </w:r>
      <w:r w:rsidRPr="00220846">
        <w:rPr>
          <w:rFonts w:ascii="Times New Roman" w:hAnsi="Times New Roman"/>
          <w:sz w:val="24"/>
          <w:szCs w:val="24"/>
        </w:rPr>
        <w:t>– в габаритах проезжей части;</w:t>
      </w:r>
    </w:p>
    <w:p w:rsidR="00E5732D" w:rsidRPr="00220846" w:rsidRDefault="00E5732D" w:rsidP="00E5732D">
      <w:pPr>
        <w:spacing w:after="0" w:line="240" w:lineRule="auto"/>
        <w:ind w:firstLine="567"/>
        <w:jc w:val="both"/>
        <w:rPr>
          <w:rFonts w:ascii="Times New Roman" w:hAnsi="Times New Roman"/>
          <w:sz w:val="24"/>
          <w:szCs w:val="24"/>
        </w:rPr>
      </w:pPr>
      <w:r>
        <w:rPr>
          <w:rFonts w:ascii="Times New Roman" w:hAnsi="Times New Roman"/>
          <w:sz w:val="24"/>
          <w:szCs w:val="24"/>
        </w:rPr>
        <w:t>•</w:t>
      </w:r>
      <w:r w:rsidRPr="00220846">
        <w:rPr>
          <w:rFonts w:ascii="Times New Roman" w:hAnsi="Times New Roman"/>
          <w:sz w:val="24"/>
          <w:szCs w:val="24"/>
        </w:rPr>
        <w:t xml:space="preserve"> в зонах транспортных развязок и пересечений – вне элементов развязок (съездов, въездов и др.);</w:t>
      </w:r>
    </w:p>
    <w:p w:rsidR="00E5732D" w:rsidRPr="00220846" w:rsidRDefault="00E5732D" w:rsidP="00E5732D">
      <w:pPr>
        <w:spacing w:after="0" w:line="240" w:lineRule="auto"/>
        <w:ind w:firstLine="567"/>
        <w:jc w:val="both"/>
        <w:rPr>
          <w:rFonts w:ascii="Times New Roman" w:hAnsi="Times New Roman"/>
          <w:sz w:val="24"/>
          <w:szCs w:val="24"/>
        </w:rPr>
      </w:pPr>
      <w:r>
        <w:rPr>
          <w:rFonts w:ascii="Times New Roman" w:hAnsi="Times New Roman"/>
          <w:sz w:val="24"/>
          <w:szCs w:val="24"/>
        </w:rPr>
        <w:t>•</w:t>
      </w:r>
      <w:r w:rsidRPr="00220846">
        <w:rPr>
          <w:rFonts w:ascii="Times New Roman" w:hAnsi="Times New Roman"/>
          <w:sz w:val="24"/>
          <w:szCs w:val="24"/>
        </w:rPr>
        <w:t xml:space="preserve"> в случае если стоящие на остановочных пунктах автобусы </w:t>
      </w:r>
      <w:r w:rsidRPr="00220846">
        <w:rPr>
          <w:rFonts w:ascii="Times New Roman" w:hAnsi="Times New Roman"/>
          <w:spacing w:val="-2"/>
          <w:sz w:val="24"/>
          <w:szCs w:val="24"/>
        </w:rPr>
        <w:t>создают помехи движению транспортных потоков, следует предусматривать заезд</w:t>
      </w:r>
      <w:r w:rsidRPr="00220846">
        <w:rPr>
          <w:rFonts w:ascii="Times New Roman" w:hAnsi="Times New Roman"/>
          <w:sz w:val="24"/>
          <w:szCs w:val="24"/>
        </w:rPr>
        <w:t>ные карманы.</w:t>
      </w:r>
    </w:p>
    <w:p w:rsidR="00E5732D" w:rsidRPr="00220846" w:rsidRDefault="00035A20" w:rsidP="00E5732D">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F305A8">
        <w:rPr>
          <w:rFonts w:ascii="Times New Roman" w:hAnsi="Times New Roman"/>
          <w:color w:val="000000"/>
          <w:sz w:val="24"/>
          <w:szCs w:val="24"/>
        </w:rPr>
        <w:t>.3</w:t>
      </w:r>
      <w:r w:rsidR="00E5732D">
        <w:rPr>
          <w:rFonts w:ascii="Times New Roman" w:hAnsi="Times New Roman"/>
          <w:color w:val="000000"/>
          <w:sz w:val="24"/>
          <w:szCs w:val="24"/>
        </w:rPr>
        <w:t>.</w:t>
      </w:r>
      <w:r w:rsidR="005B1252">
        <w:rPr>
          <w:rFonts w:ascii="Times New Roman" w:hAnsi="Times New Roman"/>
          <w:color w:val="000000"/>
          <w:sz w:val="24"/>
          <w:szCs w:val="24"/>
        </w:rPr>
        <w:t>4</w:t>
      </w:r>
      <w:r w:rsidR="00E5732D">
        <w:rPr>
          <w:rFonts w:ascii="Times New Roman" w:hAnsi="Times New Roman"/>
          <w:color w:val="000000"/>
          <w:sz w:val="24"/>
          <w:szCs w:val="24"/>
        </w:rPr>
        <w:t>.1</w:t>
      </w:r>
      <w:r w:rsidR="00B7376D">
        <w:rPr>
          <w:rFonts w:ascii="Times New Roman" w:hAnsi="Times New Roman"/>
          <w:color w:val="000000"/>
          <w:sz w:val="24"/>
          <w:szCs w:val="24"/>
        </w:rPr>
        <w:t>1</w:t>
      </w:r>
      <w:r w:rsidR="00E5732D" w:rsidRPr="002A313F">
        <w:rPr>
          <w:rFonts w:ascii="Times New Roman" w:hAnsi="Times New Roman"/>
          <w:color w:val="000000"/>
          <w:sz w:val="24"/>
          <w:szCs w:val="24"/>
        </w:rPr>
        <w:t>.</w:t>
      </w:r>
      <w:r w:rsidR="00E5732D">
        <w:rPr>
          <w:rFonts w:ascii="Times New Roman" w:hAnsi="Times New Roman"/>
          <w:color w:val="000000"/>
          <w:sz w:val="24"/>
          <w:szCs w:val="24"/>
        </w:rPr>
        <w:t xml:space="preserve"> </w:t>
      </w:r>
      <w:r w:rsidR="00E5732D" w:rsidRPr="00220846">
        <w:rPr>
          <w:rFonts w:ascii="Times New Roman" w:hAnsi="Times New Roman"/>
          <w:sz w:val="24"/>
          <w:szCs w:val="24"/>
        </w:rPr>
        <w:t>Посадочные площадки следует предусматривать вне проезжей части.</w:t>
      </w:r>
    </w:p>
    <w:p w:rsidR="00E5732D" w:rsidRPr="00220846" w:rsidRDefault="00E5732D" w:rsidP="00E5732D">
      <w:pPr>
        <w:spacing w:after="0" w:line="240" w:lineRule="auto"/>
        <w:ind w:firstLine="567"/>
        <w:jc w:val="both"/>
        <w:rPr>
          <w:rFonts w:ascii="Times New Roman" w:hAnsi="Times New Roman"/>
          <w:sz w:val="24"/>
          <w:szCs w:val="24"/>
        </w:rPr>
      </w:pPr>
      <w:r w:rsidRPr="00220846">
        <w:rPr>
          <w:rFonts w:ascii="Times New Roman" w:hAnsi="Times New Roman"/>
          <w:sz w:val="24"/>
          <w:szCs w:val="24"/>
        </w:rPr>
        <w:t>Остановочные пункты на линиях автобуса на магистральных улицах следует размещать за перекрестком, на расстоянии не менее 25 м от него.</w:t>
      </w:r>
    </w:p>
    <w:p w:rsidR="00F305A8" w:rsidRDefault="00E5732D" w:rsidP="00E5732D">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Допускается размещение остановочных пунктов автобуса перед перекрестком – на расстоянии не менее 40 м в случае, если пропускная способность улицы до перекрестка больше, чем за перекрестком. </w:t>
      </w:r>
    </w:p>
    <w:p w:rsidR="00E5732D" w:rsidRPr="00220846" w:rsidRDefault="00E5732D" w:rsidP="00E5732D">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Расстояние до остановочного пункта исчисляется от «стоп - линии». </w:t>
      </w:r>
    </w:p>
    <w:p w:rsidR="00312721" w:rsidRDefault="00035A20" w:rsidP="00312721">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lastRenderedPageBreak/>
        <w:t>6</w:t>
      </w:r>
      <w:r w:rsidR="00F305A8">
        <w:rPr>
          <w:rFonts w:ascii="Times New Roman" w:hAnsi="Times New Roman"/>
          <w:color w:val="000000" w:themeColor="text1"/>
          <w:sz w:val="24"/>
          <w:szCs w:val="24"/>
        </w:rPr>
        <w:t>.3</w:t>
      </w:r>
      <w:r w:rsidR="005B1252">
        <w:rPr>
          <w:rFonts w:ascii="Times New Roman" w:hAnsi="Times New Roman"/>
          <w:color w:val="000000" w:themeColor="text1"/>
          <w:sz w:val="24"/>
          <w:szCs w:val="24"/>
        </w:rPr>
        <w:t>.4</w:t>
      </w:r>
      <w:r w:rsidR="00B7376D">
        <w:rPr>
          <w:rFonts w:ascii="Times New Roman" w:hAnsi="Times New Roman"/>
          <w:color w:val="000000" w:themeColor="text1"/>
          <w:sz w:val="24"/>
          <w:szCs w:val="24"/>
        </w:rPr>
        <w:t>.12</w:t>
      </w:r>
      <w:r w:rsidR="00312721">
        <w:rPr>
          <w:rFonts w:ascii="Times New Roman" w:hAnsi="Times New Roman"/>
          <w:color w:val="000000" w:themeColor="text1"/>
          <w:sz w:val="24"/>
          <w:szCs w:val="24"/>
        </w:rPr>
        <w:t>. Параметры остановок общественного транспорта устанавливаются в соответствии с табл</w:t>
      </w:r>
      <w:r w:rsidR="00B7376D">
        <w:rPr>
          <w:rFonts w:ascii="Times New Roman" w:hAnsi="Times New Roman"/>
          <w:color w:val="000000" w:themeColor="text1"/>
          <w:sz w:val="24"/>
          <w:szCs w:val="24"/>
        </w:rPr>
        <w:t>.97</w:t>
      </w:r>
      <w:r w:rsidR="00F305A8">
        <w:rPr>
          <w:rFonts w:ascii="Times New Roman" w:hAnsi="Times New Roman"/>
          <w:color w:val="000000" w:themeColor="text1"/>
          <w:sz w:val="24"/>
          <w:szCs w:val="24"/>
        </w:rPr>
        <w:t>.</w:t>
      </w:r>
    </w:p>
    <w:p w:rsidR="00312721" w:rsidRPr="007A24CA" w:rsidRDefault="00312721" w:rsidP="00312721">
      <w:pPr>
        <w:spacing w:after="0" w:line="240" w:lineRule="auto"/>
        <w:ind w:firstLine="567"/>
        <w:jc w:val="both"/>
        <w:rPr>
          <w:rFonts w:ascii="Times New Roman" w:hAnsi="Times New Roman"/>
          <w:color w:val="000000" w:themeColor="text1"/>
          <w:sz w:val="8"/>
          <w:szCs w:val="8"/>
        </w:rPr>
      </w:pPr>
    </w:p>
    <w:p w:rsidR="00312721" w:rsidRPr="00053AC7" w:rsidRDefault="00E5732D" w:rsidP="00312721">
      <w:pPr>
        <w:spacing w:after="0" w:line="240" w:lineRule="auto"/>
        <w:jc w:val="both"/>
        <w:rPr>
          <w:rFonts w:ascii="Times New Roman" w:hAnsi="Times New Roman"/>
          <w:b/>
          <w:i/>
          <w:sz w:val="24"/>
          <w:szCs w:val="24"/>
        </w:rPr>
      </w:pPr>
      <w:r w:rsidRPr="00C00188">
        <w:rPr>
          <w:rFonts w:ascii="Times New Roman" w:hAnsi="Times New Roman"/>
          <w:i/>
          <w:sz w:val="24"/>
          <w:szCs w:val="24"/>
        </w:rPr>
        <w:t xml:space="preserve">Таблица </w:t>
      </w:r>
      <w:r w:rsidR="00B7376D">
        <w:rPr>
          <w:rFonts w:ascii="Times New Roman" w:hAnsi="Times New Roman"/>
          <w:i/>
          <w:sz w:val="24"/>
          <w:szCs w:val="24"/>
        </w:rPr>
        <w:t>97</w:t>
      </w:r>
      <w:r w:rsidR="00312721" w:rsidRPr="00C00188">
        <w:rPr>
          <w:rFonts w:ascii="Times New Roman" w:hAnsi="Times New Roman"/>
          <w:i/>
          <w:sz w:val="24"/>
          <w:szCs w:val="24"/>
        </w:rPr>
        <w:t>.</w:t>
      </w:r>
      <w:r w:rsidR="00312721" w:rsidRPr="00053AC7">
        <w:rPr>
          <w:rFonts w:ascii="Times New Roman" w:hAnsi="Times New Roman"/>
          <w:b/>
          <w:i/>
          <w:color w:val="000000" w:themeColor="text1"/>
          <w:sz w:val="24"/>
          <w:szCs w:val="24"/>
        </w:rPr>
        <w:t xml:space="preserve"> - </w:t>
      </w:r>
      <w:r w:rsidR="00312721" w:rsidRPr="00053AC7">
        <w:rPr>
          <w:rFonts w:ascii="Times New Roman" w:hAnsi="Times New Roman"/>
          <w:b/>
          <w:i/>
          <w:sz w:val="24"/>
          <w:szCs w:val="24"/>
        </w:rPr>
        <w:t>Радиусы дорог, при которых, в зависимости от категории дороги, допускается располагать остановки общественного транспорта</w:t>
      </w:r>
    </w:p>
    <w:p w:rsidR="00312721" w:rsidRPr="007A24CA" w:rsidRDefault="00312721" w:rsidP="00312721">
      <w:pPr>
        <w:spacing w:after="0" w:line="240" w:lineRule="auto"/>
        <w:jc w:val="center"/>
        <w:rPr>
          <w:rFonts w:ascii="Times New Roman" w:hAnsi="Times New Roman"/>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2"/>
        <w:gridCol w:w="3190"/>
        <w:gridCol w:w="3084"/>
      </w:tblGrid>
      <w:tr w:rsidR="00312721" w:rsidRPr="006C54B8" w:rsidTr="00B65937">
        <w:tc>
          <w:tcPr>
            <w:tcW w:w="308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12721" w:rsidRPr="006C54B8" w:rsidRDefault="00312721" w:rsidP="00B65937">
            <w:pPr>
              <w:spacing w:after="0" w:line="240" w:lineRule="auto"/>
              <w:jc w:val="center"/>
              <w:rPr>
                <w:rFonts w:ascii="Times New Roman" w:hAnsi="Times New Roman"/>
              </w:rPr>
            </w:pPr>
            <w:r w:rsidRPr="006C54B8">
              <w:rPr>
                <w:rFonts w:ascii="Times New Roman" w:hAnsi="Times New Roman"/>
              </w:rPr>
              <w:t>Категория дорог</w:t>
            </w:r>
          </w:p>
        </w:tc>
        <w:tc>
          <w:tcPr>
            <w:tcW w:w="319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12721" w:rsidRPr="006C54B8" w:rsidRDefault="00312721" w:rsidP="00B65937">
            <w:pPr>
              <w:spacing w:after="0" w:line="240" w:lineRule="auto"/>
              <w:jc w:val="center"/>
              <w:rPr>
                <w:rFonts w:ascii="Times New Roman" w:hAnsi="Times New Roman"/>
              </w:rPr>
            </w:pPr>
            <w:r w:rsidRPr="006C54B8">
              <w:rPr>
                <w:rFonts w:ascii="Times New Roman" w:hAnsi="Times New Roman"/>
              </w:rPr>
              <w:t>Радиус дорог (не менее), м</w:t>
            </w:r>
          </w:p>
        </w:tc>
        <w:tc>
          <w:tcPr>
            <w:tcW w:w="3084"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312721" w:rsidRPr="006C54B8" w:rsidRDefault="00312721" w:rsidP="00B65937">
            <w:pPr>
              <w:spacing w:after="0" w:line="240" w:lineRule="auto"/>
              <w:jc w:val="center"/>
              <w:rPr>
                <w:rFonts w:ascii="Times New Roman" w:hAnsi="Times New Roman"/>
              </w:rPr>
            </w:pPr>
            <w:r w:rsidRPr="006C54B8">
              <w:rPr>
                <w:rFonts w:ascii="Times New Roman" w:hAnsi="Times New Roman"/>
              </w:rPr>
              <w:t>Примечание</w:t>
            </w:r>
          </w:p>
        </w:tc>
      </w:tr>
      <w:tr w:rsidR="00312721" w:rsidRPr="006C54B8" w:rsidTr="00B65937">
        <w:tc>
          <w:tcPr>
            <w:tcW w:w="3082" w:type="dxa"/>
            <w:tcBorders>
              <w:top w:val="single" w:sz="4" w:space="0" w:color="auto"/>
              <w:left w:val="single" w:sz="4" w:space="0" w:color="auto"/>
              <w:bottom w:val="single" w:sz="4" w:space="0" w:color="auto"/>
              <w:right w:val="single" w:sz="4" w:space="0" w:color="auto"/>
            </w:tcBorders>
            <w:hideMark/>
          </w:tcPr>
          <w:p w:rsidR="00312721" w:rsidRPr="006C54B8" w:rsidRDefault="00312721" w:rsidP="00B65937">
            <w:pPr>
              <w:spacing w:after="0" w:line="240" w:lineRule="auto"/>
              <w:jc w:val="both"/>
              <w:rPr>
                <w:rFonts w:ascii="Times New Roman" w:hAnsi="Times New Roman"/>
              </w:rPr>
            </w:pPr>
            <w:r w:rsidRPr="006C54B8">
              <w:rPr>
                <w:rFonts w:ascii="Times New Roman" w:hAnsi="Times New Roman"/>
                <w:lang w:val="en-US"/>
              </w:rPr>
              <w:t xml:space="preserve">III </w:t>
            </w:r>
            <w:r w:rsidRPr="006C54B8">
              <w:rPr>
                <w:rFonts w:ascii="Times New Roman" w:hAnsi="Times New Roman"/>
              </w:rPr>
              <w:t>категория</w:t>
            </w:r>
          </w:p>
        </w:tc>
        <w:tc>
          <w:tcPr>
            <w:tcW w:w="3190" w:type="dxa"/>
            <w:tcBorders>
              <w:top w:val="single" w:sz="4" w:space="0" w:color="auto"/>
              <w:left w:val="single" w:sz="4" w:space="0" w:color="auto"/>
              <w:bottom w:val="single" w:sz="4" w:space="0" w:color="auto"/>
              <w:right w:val="single" w:sz="4" w:space="0" w:color="auto"/>
            </w:tcBorders>
            <w:vAlign w:val="center"/>
            <w:hideMark/>
          </w:tcPr>
          <w:p w:rsidR="00312721" w:rsidRPr="00985793" w:rsidRDefault="00312721" w:rsidP="00B65937">
            <w:pPr>
              <w:spacing w:after="0" w:line="240" w:lineRule="auto"/>
              <w:jc w:val="center"/>
              <w:rPr>
                <w:rFonts w:ascii="Times New Roman" w:hAnsi="Times New Roman"/>
              </w:rPr>
            </w:pPr>
            <w:r w:rsidRPr="00985793">
              <w:rPr>
                <w:rFonts w:ascii="Times New Roman" w:hAnsi="Times New Roman"/>
              </w:rPr>
              <w:t>600</w:t>
            </w:r>
          </w:p>
        </w:tc>
        <w:tc>
          <w:tcPr>
            <w:tcW w:w="3084" w:type="dxa"/>
            <w:vMerge w:val="restart"/>
            <w:tcBorders>
              <w:top w:val="single" w:sz="4" w:space="0" w:color="auto"/>
              <w:left w:val="single" w:sz="4" w:space="0" w:color="auto"/>
              <w:bottom w:val="single" w:sz="4" w:space="0" w:color="auto"/>
              <w:right w:val="single" w:sz="4" w:space="0" w:color="auto"/>
            </w:tcBorders>
            <w:vAlign w:val="center"/>
            <w:hideMark/>
          </w:tcPr>
          <w:p w:rsidR="00312721" w:rsidRPr="006C54B8" w:rsidRDefault="00B7376D" w:rsidP="00B65937">
            <w:pPr>
              <w:spacing w:after="0" w:line="240" w:lineRule="auto"/>
              <w:rPr>
                <w:rFonts w:ascii="Times New Roman" w:hAnsi="Times New Roman"/>
              </w:rPr>
            </w:pPr>
            <w:r w:rsidRPr="006C54B8">
              <w:rPr>
                <w:rFonts w:ascii="Times New Roman" w:hAnsi="Times New Roman"/>
              </w:rPr>
              <w:t>Продольный</w:t>
            </w:r>
            <w:r>
              <w:rPr>
                <w:rFonts w:ascii="Times New Roman" w:hAnsi="Times New Roman"/>
              </w:rPr>
              <w:t xml:space="preserve"> уклон должен быть не более 40 %</w:t>
            </w:r>
            <w:r w:rsidRPr="006C54B8">
              <w:rPr>
                <w:rFonts w:ascii="Times New Roman" w:hAnsi="Times New Roman"/>
              </w:rPr>
              <w:t>.</w:t>
            </w:r>
          </w:p>
        </w:tc>
      </w:tr>
      <w:tr w:rsidR="00312721" w:rsidRPr="006C54B8" w:rsidTr="00B65937">
        <w:tc>
          <w:tcPr>
            <w:tcW w:w="3082" w:type="dxa"/>
            <w:tcBorders>
              <w:top w:val="single" w:sz="4" w:space="0" w:color="auto"/>
              <w:left w:val="single" w:sz="4" w:space="0" w:color="auto"/>
              <w:bottom w:val="single" w:sz="4" w:space="0" w:color="auto"/>
              <w:right w:val="single" w:sz="4" w:space="0" w:color="auto"/>
            </w:tcBorders>
            <w:hideMark/>
          </w:tcPr>
          <w:p w:rsidR="00312721" w:rsidRPr="006C54B8" w:rsidRDefault="00312721" w:rsidP="00B65937">
            <w:pPr>
              <w:spacing w:after="0" w:line="240" w:lineRule="auto"/>
              <w:jc w:val="both"/>
              <w:rPr>
                <w:rFonts w:ascii="Times New Roman" w:hAnsi="Times New Roman"/>
              </w:rPr>
            </w:pPr>
            <w:r w:rsidRPr="006C54B8">
              <w:rPr>
                <w:rFonts w:ascii="Times New Roman" w:hAnsi="Times New Roman"/>
                <w:lang w:val="en-US"/>
              </w:rPr>
              <w:t xml:space="preserve">IV </w:t>
            </w:r>
            <w:r w:rsidRPr="006C54B8">
              <w:rPr>
                <w:rFonts w:ascii="Times New Roman" w:hAnsi="Times New Roman"/>
              </w:rPr>
              <w:t xml:space="preserve">и </w:t>
            </w:r>
            <w:r w:rsidRPr="006C54B8">
              <w:rPr>
                <w:rFonts w:ascii="Times New Roman" w:hAnsi="Times New Roman"/>
                <w:lang w:val="en-US"/>
              </w:rPr>
              <w:t xml:space="preserve">V </w:t>
            </w:r>
            <w:r w:rsidRPr="006C54B8">
              <w:rPr>
                <w:rFonts w:ascii="Times New Roman" w:hAnsi="Times New Roman"/>
              </w:rPr>
              <w:t>категория</w:t>
            </w:r>
          </w:p>
        </w:tc>
        <w:tc>
          <w:tcPr>
            <w:tcW w:w="3190" w:type="dxa"/>
            <w:tcBorders>
              <w:top w:val="single" w:sz="4" w:space="0" w:color="auto"/>
              <w:left w:val="single" w:sz="4" w:space="0" w:color="auto"/>
              <w:bottom w:val="single" w:sz="4" w:space="0" w:color="auto"/>
              <w:right w:val="single" w:sz="4" w:space="0" w:color="auto"/>
            </w:tcBorders>
            <w:vAlign w:val="center"/>
            <w:hideMark/>
          </w:tcPr>
          <w:p w:rsidR="00312721" w:rsidRPr="00985793" w:rsidRDefault="00312721" w:rsidP="00B65937">
            <w:pPr>
              <w:spacing w:after="0" w:line="240" w:lineRule="auto"/>
              <w:jc w:val="center"/>
              <w:rPr>
                <w:rFonts w:ascii="Times New Roman" w:hAnsi="Times New Roman"/>
              </w:rPr>
            </w:pPr>
            <w:r w:rsidRPr="00985793">
              <w:rPr>
                <w:rFonts w:ascii="Times New Roman" w:hAnsi="Times New Roman"/>
              </w:rPr>
              <w:t>400</w:t>
            </w:r>
          </w:p>
        </w:tc>
        <w:tc>
          <w:tcPr>
            <w:tcW w:w="3084" w:type="dxa"/>
            <w:vMerge/>
            <w:tcBorders>
              <w:top w:val="single" w:sz="4" w:space="0" w:color="auto"/>
              <w:left w:val="single" w:sz="4" w:space="0" w:color="auto"/>
              <w:bottom w:val="single" w:sz="4" w:space="0" w:color="auto"/>
              <w:right w:val="single" w:sz="4" w:space="0" w:color="auto"/>
            </w:tcBorders>
            <w:vAlign w:val="center"/>
            <w:hideMark/>
          </w:tcPr>
          <w:p w:rsidR="00312721" w:rsidRPr="006C54B8" w:rsidRDefault="00312721" w:rsidP="00B65937">
            <w:pPr>
              <w:spacing w:after="0" w:line="240" w:lineRule="auto"/>
              <w:rPr>
                <w:rFonts w:ascii="Times New Roman" w:hAnsi="Times New Roman"/>
              </w:rPr>
            </w:pPr>
          </w:p>
        </w:tc>
      </w:tr>
    </w:tbl>
    <w:p w:rsidR="00312721" w:rsidRPr="00390B86" w:rsidRDefault="00312721" w:rsidP="00312721">
      <w:pPr>
        <w:spacing w:after="0" w:line="240" w:lineRule="auto"/>
        <w:ind w:firstLine="567"/>
        <w:jc w:val="both"/>
        <w:rPr>
          <w:rFonts w:ascii="Times New Roman" w:hAnsi="Times New Roman"/>
          <w:sz w:val="8"/>
          <w:szCs w:val="8"/>
        </w:rPr>
      </w:pPr>
    </w:p>
    <w:p w:rsidR="00312721" w:rsidRPr="007A24CA" w:rsidRDefault="00312721" w:rsidP="00312721">
      <w:pPr>
        <w:tabs>
          <w:tab w:val="left" w:pos="567"/>
        </w:tabs>
        <w:spacing w:after="0" w:line="240" w:lineRule="auto"/>
        <w:jc w:val="both"/>
        <w:rPr>
          <w:rFonts w:ascii="Times New Roman" w:hAnsi="Times New Roman"/>
          <w:color w:val="000000" w:themeColor="text1"/>
          <w:sz w:val="8"/>
          <w:szCs w:val="8"/>
        </w:rPr>
      </w:pPr>
      <w:r>
        <w:rPr>
          <w:rFonts w:ascii="Times New Roman" w:hAnsi="Times New Roman"/>
          <w:color w:val="000000" w:themeColor="text1"/>
          <w:sz w:val="24"/>
          <w:szCs w:val="24"/>
        </w:rPr>
        <w:tab/>
      </w:r>
    </w:p>
    <w:p w:rsidR="0089282A" w:rsidRDefault="00312721"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sidR="005B1252">
        <w:rPr>
          <w:rFonts w:ascii="Times New Roman" w:hAnsi="Times New Roman"/>
          <w:color w:val="000000" w:themeColor="text1"/>
          <w:sz w:val="24"/>
          <w:szCs w:val="24"/>
        </w:rPr>
        <w:t>6.3.4</w:t>
      </w:r>
      <w:r w:rsidR="0089282A">
        <w:rPr>
          <w:rFonts w:ascii="Times New Roman" w:hAnsi="Times New Roman"/>
          <w:color w:val="000000" w:themeColor="text1"/>
          <w:sz w:val="24"/>
          <w:szCs w:val="24"/>
        </w:rPr>
        <w:t>.1</w:t>
      </w:r>
      <w:r w:rsidR="00B7376D">
        <w:rPr>
          <w:rFonts w:ascii="Times New Roman" w:hAnsi="Times New Roman"/>
          <w:color w:val="000000" w:themeColor="text1"/>
          <w:sz w:val="24"/>
          <w:szCs w:val="24"/>
        </w:rPr>
        <w:t>3</w:t>
      </w:r>
      <w:r w:rsidR="0089282A">
        <w:rPr>
          <w:rFonts w:ascii="Times New Roman" w:hAnsi="Times New Roman"/>
          <w:color w:val="000000" w:themeColor="text1"/>
          <w:sz w:val="24"/>
          <w:szCs w:val="24"/>
        </w:rPr>
        <w:t>. Остановочный пункт должен состоять из следующих элементов:</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остановочная площадка;</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посадочная площадка;</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площадка ожидания;</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переходно-скоростные полосы;</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заездной «карман» (при размещении остановки в зоне переходно-скоростной полосы у пересечений и примыканий автомобильных дорог);</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xml:space="preserve">• боковая разделительная полоса (для дорог </w:t>
      </w:r>
      <w:r>
        <w:rPr>
          <w:rFonts w:ascii="Times New Roman" w:hAnsi="Times New Roman"/>
          <w:color w:val="000000" w:themeColor="text1"/>
          <w:sz w:val="24"/>
          <w:szCs w:val="24"/>
          <w:lang w:val="en-US"/>
        </w:rPr>
        <w:t>I</w:t>
      </w:r>
      <w:r w:rsidRPr="0089282A">
        <w:rPr>
          <w:rFonts w:ascii="Times New Roman" w:hAnsi="Times New Roman"/>
          <w:color w:val="000000" w:themeColor="text1"/>
          <w:sz w:val="24"/>
          <w:szCs w:val="24"/>
        </w:rPr>
        <w:t>-</w:t>
      </w:r>
      <w:r>
        <w:rPr>
          <w:rFonts w:ascii="Times New Roman" w:hAnsi="Times New Roman"/>
          <w:color w:val="000000" w:themeColor="text1"/>
          <w:sz w:val="24"/>
          <w:szCs w:val="24"/>
          <w:lang w:val="en-US"/>
        </w:rPr>
        <w:t>III</w:t>
      </w:r>
      <w:r>
        <w:rPr>
          <w:rFonts w:ascii="Times New Roman" w:hAnsi="Times New Roman"/>
          <w:color w:val="000000" w:themeColor="text1"/>
          <w:sz w:val="24"/>
          <w:szCs w:val="24"/>
        </w:rPr>
        <w:t xml:space="preserve"> категорий);</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тротуары и пешеходные дорожки;</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пешеходный переход;</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автопавильон;</w:t>
      </w:r>
    </w:p>
    <w:p w:rsidR="0089282A" w:rsidRDefault="0089282A"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скамьи;</w:t>
      </w:r>
    </w:p>
    <w:p w:rsidR="0089282A" w:rsidRDefault="0089282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xml:space="preserve">• туалет (через 10-15 км для дорог </w:t>
      </w:r>
      <w:r>
        <w:rPr>
          <w:rFonts w:ascii="Times New Roman" w:hAnsi="Times New Roman"/>
          <w:color w:val="000000" w:themeColor="text1"/>
          <w:sz w:val="24"/>
          <w:szCs w:val="24"/>
          <w:lang w:val="en-US"/>
        </w:rPr>
        <w:t>I</w:t>
      </w:r>
      <w:r w:rsidRPr="0089282A">
        <w:rPr>
          <w:rFonts w:ascii="Times New Roman" w:hAnsi="Times New Roman"/>
          <w:color w:val="000000" w:themeColor="text1"/>
          <w:sz w:val="24"/>
          <w:szCs w:val="24"/>
        </w:rPr>
        <w:t>-</w:t>
      </w:r>
      <w:r>
        <w:rPr>
          <w:rFonts w:ascii="Times New Roman" w:hAnsi="Times New Roman"/>
          <w:color w:val="000000" w:themeColor="text1"/>
          <w:sz w:val="24"/>
          <w:szCs w:val="24"/>
          <w:lang w:val="en-US"/>
        </w:rPr>
        <w:t>III</w:t>
      </w:r>
      <w:r w:rsidRPr="0089282A">
        <w:rPr>
          <w:rFonts w:ascii="Times New Roman" w:hAnsi="Times New Roman"/>
          <w:color w:val="000000" w:themeColor="text1"/>
          <w:sz w:val="24"/>
          <w:szCs w:val="24"/>
        </w:rPr>
        <w:t xml:space="preserve"> </w:t>
      </w:r>
      <w:r>
        <w:rPr>
          <w:rFonts w:ascii="Times New Roman" w:hAnsi="Times New Roman"/>
          <w:color w:val="000000" w:themeColor="text1"/>
          <w:sz w:val="24"/>
          <w:szCs w:val="24"/>
        </w:rPr>
        <w:t>категорий);</w:t>
      </w:r>
    </w:p>
    <w:p w:rsidR="0089282A" w:rsidRDefault="0089282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xml:space="preserve">• контейнер и урны для мусора (для дорог </w:t>
      </w:r>
      <w:r>
        <w:rPr>
          <w:rFonts w:ascii="Times New Roman" w:hAnsi="Times New Roman"/>
          <w:color w:val="000000" w:themeColor="text1"/>
          <w:sz w:val="24"/>
          <w:szCs w:val="24"/>
          <w:lang w:val="en-US"/>
        </w:rPr>
        <w:t>IV</w:t>
      </w:r>
      <w:r>
        <w:rPr>
          <w:rFonts w:ascii="Times New Roman" w:hAnsi="Times New Roman"/>
          <w:color w:val="000000" w:themeColor="text1"/>
          <w:sz w:val="24"/>
          <w:szCs w:val="24"/>
        </w:rPr>
        <w:t xml:space="preserve"> категории только урна);</w:t>
      </w:r>
    </w:p>
    <w:p w:rsidR="0089282A" w:rsidRDefault="0089282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технические средства организации дорожного движения (дорожные знаки, разметка, ограждения);</w:t>
      </w:r>
    </w:p>
    <w:p w:rsidR="0089282A" w:rsidRDefault="0089282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освещение (при расстоянии до места возможного подключения к распределительным сетям не более 500 м).</w:t>
      </w:r>
    </w:p>
    <w:p w:rsidR="0089282A" w:rsidRDefault="0089282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6.3.</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1</w:t>
      </w:r>
      <w:r w:rsidR="00B7376D">
        <w:rPr>
          <w:rFonts w:ascii="Times New Roman" w:hAnsi="Times New Roman"/>
          <w:color w:val="000000" w:themeColor="text1"/>
          <w:sz w:val="24"/>
          <w:szCs w:val="24"/>
        </w:rPr>
        <w:t>4</w:t>
      </w:r>
      <w:r>
        <w:rPr>
          <w:rFonts w:ascii="Times New Roman" w:hAnsi="Times New Roman"/>
          <w:color w:val="000000" w:themeColor="text1"/>
          <w:sz w:val="24"/>
          <w:szCs w:val="24"/>
        </w:rPr>
        <w:t>. В местах размещения остановочных пунктов должно быть обеспечено расстояние видимости для остановки автомобиля для дорог соответствующих категорий.</w:t>
      </w:r>
    </w:p>
    <w:p w:rsidR="00856FCA" w:rsidRDefault="00856FC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6.3.</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1</w:t>
      </w:r>
      <w:r w:rsidR="00B7376D">
        <w:rPr>
          <w:rFonts w:ascii="Times New Roman" w:hAnsi="Times New Roman"/>
          <w:color w:val="000000" w:themeColor="text1"/>
          <w:sz w:val="24"/>
          <w:szCs w:val="24"/>
        </w:rPr>
        <w:t>5</w:t>
      </w:r>
      <w:r>
        <w:rPr>
          <w:rFonts w:ascii="Times New Roman" w:hAnsi="Times New Roman"/>
          <w:color w:val="000000" w:themeColor="text1"/>
          <w:sz w:val="24"/>
          <w:szCs w:val="24"/>
        </w:rPr>
        <w:t>. Остановочные пункты, оборудованные наземными пешеходными переходами, смещают по ходу движения на расстояние не менее 30 м между ближайшими стенками павильонов.</w:t>
      </w:r>
    </w:p>
    <w:p w:rsidR="00856FCA" w:rsidRDefault="00856FC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В зонах пересечений и примыканий дорог остановочные пункты располагают за пересечениями и примыканиями на расстоянии не менее расстояния видимости для остановки автомобиля.</w:t>
      </w:r>
    </w:p>
    <w:p w:rsidR="00856FCA" w:rsidRDefault="00856FCA"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xml:space="preserve">Допускается размещать остановочные пункты </w:t>
      </w:r>
      <w:r w:rsidR="004A4894">
        <w:rPr>
          <w:rFonts w:ascii="Times New Roman" w:hAnsi="Times New Roman"/>
          <w:color w:val="000000" w:themeColor="text1"/>
          <w:sz w:val="24"/>
          <w:szCs w:val="24"/>
        </w:rPr>
        <w:t>для транспортных средств, движущихся в противоположных направлениях, до пересечения или примыкания со смещением их  по отношению друг к другу на расстояние не менее 30 м между ближайшими остановками павильонов.</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6.3.</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1</w:t>
      </w:r>
      <w:r w:rsidR="00B7376D">
        <w:rPr>
          <w:rFonts w:ascii="Times New Roman" w:hAnsi="Times New Roman"/>
          <w:color w:val="000000" w:themeColor="text1"/>
          <w:sz w:val="24"/>
          <w:szCs w:val="24"/>
        </w:rPr>
        <w:t>6</w:t>
      </w:r>
      <w:r>
        <w:rPr>
          <w:rFonts w:ascii="Times New Roman" w:hAnsi="Times New Roman"/>
          <w:color w:val="000000" w:themeColor="text1"/>
          <w:sz w:val="24"/>
          <w:szCs w:val="24"/>
        </w:rPr>
        <w:t>. Остановочный пункт в пределах населенных пунктов должен состоять из следующих элементов:</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остановочная площадка;</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посадочная площадка;</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заездной «карман»;</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автопавильон;</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скамья;</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урна для мусора;</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технические средства организации дорожного движения (дорожные знаки, разметки, ограждения);</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освещение (при расстоянии до места возможного подключения к распределительным сетям не более 500 м).</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Pr>
          <w:rFonts w:ascii="Times New Roman" w:hAnsi="Times New Roman"/>
          <w:color w:val="000000" w:themeColor="text1"/>
          <w:sz w:val="24"/>
          <w:szCs w:val="24"/>
        </w:rPr>
        <w:tab/>
        <w:t>6.3.</w:t>
      </w:r>
      <w:r w:rsidR="005B1252">
        <w:rPr>
          <w:rFonts w:ascii="Times New Roman" w:hAnsi="Times New Roman"/>
          <w:color w:val="000000" w:themeColor="text1"/>
          <w:sz w:val="24"/>
          <w:szCs w:val="24"/>
        </w:rPr>
        <w:t>4.</w:t>
      </w:r>
      <w:r w:rsidR="00B7376D">
        <w:rPr>
          <w:rFonts w:ascii="Times New Roman" w:hAnsi="Times New Roman"/>
          <w:color w:val="000000" w:themeColor="text1"/>
          <w:sz w:val="24"/>
          <w:szCs w:val="24"/>
        </w:rPr>
        <w:t>17</w:t>
      </w:r>
      <w:r>
        <w:rPr>
          <w:rFonts w:ascii="Times New Roman" w:hAnsi="Times New Roman"/>
          <w:color w:val="000000" w:themeColor="text1"/>
          <w:sz w:val="24"/>
          <w:szCs w:val="24"/>
        </w:rPr>
        <w:t>. При размещении остановочных пунктов общественного пассажирского транспорта в населенных пунктах следует учитывать следующие требования:</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lastRenderedPageBreak/>
        <w:tab/>
        <w:t>• остановочные пункты смещают по ходу движения на расстояние не менее 30 м между ближайшими стенками павильонов;</w:t>
      </w:r>
    </w:p>
    <w:p w:rsidR="004A4894" w:rsidRDefault="004A4894"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остановочный пункт размещают за перекрестком или наземным пешеходным переходом на расстоянии не менее 25 м и 5 м соответственно.</w:t>
      </w:r>
    </w:p>
    <w:p w:rsidR="004E38D6" w:rsidRDefault="00B7376D"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6.3.</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18</w:t>
      </w:r>
      <w:r w:rsidR="004E38D6">
        <w:rPr>
          <w:rFonts w:ascii="Times New Roman" w:hAnsi="Times New Roman"/>
          <w:color w:val="000000" w:themeColor="text1"/>
          <w:sz w:val="24"/>
          <w:szCs w:val="24"/>
        </w:rPr>
        <w:t>. Допускается размещение остановочных площадок на линиях автобусов перед перекрестком на расстоянии не менее 40 м и до стоп-линии в случае, если:</w:t>
      </w:r>
    </w:p>
    <w:p w:rsidR="004E38D6" w:rsidRDefault="004E38D6"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до перекрестка расположен крупный пассажирообразующий пункт;</w:t>
      </w:r>
    </w:p>
    <w:p w:rsidR="004E38D6" w:rsidRDefault="004E38D6"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пропускная способность улицы до перекрестка больше, чем за перекрестком;</w:t>
      </w:r>
    </w:p>
    <w:p w:rsidR="004E38D6" w:rsidRDefault="004E38D6"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сразу же за перекрестком начинается подъезд к транспортному инженерному сооружению (мосту, тоннелю, путепроводу) или находится желещнодорожный переезд.</w:t>
      </w:r>
    </w:p>
    <w:p w:rsidR="004E38D6" w:rsidRDefault="004E38D6"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w:t>
      </w:r>
      <w:r w:rsidR="003E731F">
        <w:rPr>
          <w:rFonts w:ascii="Times New Roman" w:hAnsi="Times New Roman"/>
          <w:color w:val="000000" w:themeColor="text1"/>
          <w:sz w:val="24"/>
          <w:szCs w:val="24"/>
        </w:rPr>
        <w:t>3.</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w:t>
      </w:r>
      <w:r w:rsidR="00B7376D">
        <w:rPr>
          <w:rFonts w:ascii="Times New Roman" w:hAnsi="Times New Roman"/>
          <w:color w:val="000000" w:themeColor="text1"/>
          <w:sz w:val="24"/>
          <w:szCs w:val="24"/>
        </w:rPr>
        <w:t>19</w:t>
      </w:r>
      <w:r>
        <w:rPr>
          <w:rFonts w:ascii="Times New Roman" w:hAnsi="Times New Roman"/>
          <w:color w:val="000000" w:themeColor="text1"/>
          <w:sz w:val="24"/>
          <w:szCs w:val="24"/>
        </w:rPr>
        <w:t>. Остановочные площадки предназначены для остановки автобусов, движущихся по установленным маршрутам, с целью высадки и посадки пассажиров.</w:t>
      </w:r>
    </w:p>
    <w:p w:rsidR="004E38D6" w:rsidRPr="0089282A" w:rsidRDefault="004E38D6" w:rsidP="0089282A">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Ширину остановочных площадок следует принимать рааваной ширине основных полос проезжей части, а длину – в зависимости от числа одновременно останавливающихся автобусов и их габаритов по длине, но не менее 13 м.</w:t>
      </w:r>
    </w:p>
    <w:p w:rsidR="00312721" w:rsidRDefault="004E38D6" w:rsidP="004E38D6">
      <w:pPr>
        <w:tabs>
          <w:tab w:val="left" w:pos="567"/>
          <w:tab w:val="left" w:pos="3144"/>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sidR="00035A20">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Pr>
          <w:rFonts w:ascii="Times New Roman" w:hAnsi="Times New Roman"/>
          <w:color w:val="000000" w:themeColor="text1"/>
          <w:sz w:val="24"/>
          <w:szCs w:val="24"/>
        </w:rPr>
        <w:t>.</w:t>
      </w:r>
      <w:r w:rsidR="005B1252">
        <w:rPr>
          <w:rFonts w:ascii="Times New Roman" w:hAnsi="Times New Roman"/>
          <w:color w:val="000000" w:themeColor="text1"/>
          <w:sz w:val="24"/>
          <w:szCs w:val="24"/>
        </w:rPr>
        <w:t>4</w:t>
      </w:r>
      <w:r>
        <w:rPr>
          <w:rFonts w:ascii="Times New Roman" w:hAnsi="Times New Roman"/>
          <w:color w:val="000000" w:themeColor="text1"/>
          <w:sz w:val="24"/>
          <w:szCs w:val="24"/>
        </w:rPr>
        <w:t>.2</w:t>
      </w:r>
      <w:r w:rsidR="00B7376D">
        <w:rPr>
          <w:rFonts w:ascii="Times New Roman" w:hAnsi="Times New Roman"/>
          <w:color w:val="000000" w:themeColor="text1"/>
          <w:sz w:val="24"/>
          <w:szCs w:val="24"/>
        </w:rPr>
        <w:t>0</w:t>
      </w:r>
      <w:r w:rsidR="00312721">
        <w:rPr>
          <w:rFonts w:ascii="Times New Roman" w:hAnsi="Times New Roman"/>
          <w:color w:val="000000" w:themeColor="text1"/>
          <w:sz w:val="24"/>
          <w:szCs w:val="24"/>
        </w:rPr>
        <w:t xml:space="preserve">.  </w:t>
      </w:r>
      <w:r w:rsidR="00312721" w:rsidRPr="001E2F01">
        <w:rPr>
          <w:rFonts w:ascii="Times New Roman" w:hAnsi="Times New Roman"/>
          <w:color w:val="000000" w:themeColor="text1"/>
          <w:sz w:val="24"/>
          <w:szCs w:val="24"/>
        </w:rPr>
        <w:t>Заездной карман для автобусов устраивают при размещении остановки в зоне пересечения или примыкания автомобильных дорог, когда переходно-скоро</w:t>
      </w:r>
      <w:r w:rsidR="00312721">
        <w:rPr>
          <w:rFonts w:ascii="Times New Roman" w:hAnsi="Times New Roman"/>
          <w:color w:val="000000" w:themeColor="text1"/>
          <w:sz w:val="24"/>
          <w:szCs w:val="24"/>
        </w:rPr>
        <w:t xml:space="preserve">стная полоса одновременно используется как автобусами, так и транспортными средствами, выезжающими на дорогу с автобусным сообщением. </w:t>
      </w:r>
      <w:r w:rsidR="00312721">
        <w:rPr>
          <w:rFonts w:ascii="Times New Roman" w:hAnsi="Times New Roman"/>
          <w:color w:val="000000" w:themeColor="text1"/>
          <w:sz w:val="24"/>
          <w:szCs w:val="24"/>
        </w:rPr>
        <w:tab/>
      </w:r>
    </w:p>
    <w:p w:rsidR="00312721" w:rsidRDefault="00312721"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 xml:space="preserve">Заездной карман состоит из остановочной площадки и участков въезда и выезда на площадку. </w:t>
      </w:r>
    </w:p>
    <w:p w:rsidR="004E38D6" w:rsidRDefault="00312721"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Расчетные показатели организации заездного кармана остановочной площадки устанавливаются в соответствии с табл</w:t>
      </w:r>
      <w:r w:rsidR="00B7376D">
        <w:rPr>
          <w:rFonts w:ascii="Times New Roman" w:hAnsi="Times New Roman"/>
          <w:color w:val="000000" w:themeColor="text1"/>
          <w:sz w:val="24"/>
          <w:szCs w:val="24"/>
        </w:rPr>
        <w:t>.9</w:t>
      </w:r>
      <w:r w:rsidR="006E0D9F">
        <w:rPr>
          <w:rFonts w:ascii="Times New Roman" w:hAnsi="Times New Roman"/>
          <w:color w:val="000000" w:themeColor="text1"/>
          <w:sz w:val="24"/>
          <w:szCs w:val="24"/>
        </w:rPr>
        <w:t>8</w:t>
      </w:r>
      <w:r w:rsidR="00B7376D">
        <w:rPr>
          <w:rFonts w:ascii="Times New Roman" w:hAnsi="Times New Roman"/>
          <w:color w:val="000000" w:themeColor="text1"/>
          <w:sz w:val="24"/>
          <w:szCs w:val="24"/>
        </w:rPr>
        <w:t>.</w:t>
      </w:r>
    </w:p>
    <w:p w:rsidR="002D5A2E" w:rsidRPr="00C00188" w:rsidRDefault="004E38D6" w:rsidP="00312721">
      <w:pPr>
        <w:tabs>
          <w:tab w:val="left" w:pos="567"/>
        </w:tabs>
        <w:spacing w:after="0" w:line="240" w:lineRule="auto"/>
        <w:jc w:val="both"/>
        <w:rPr>
          <w:rFonts w:ascii="Times New Roman" w:hAnsi="Times New Roman"/>
          <w:color w:val="000000" w:themeColor="text1"/>
          <w:sz w:val="8"/>
          <w:szCs w:val="8"/>
        </w:rPr>
      </w:pPr>
      <w:r>
        <w:rPr>
          <w:rFonts w:ascii="Times New Roman" w:hAnsi="Times New Roman"/>
          <w:color w:val="000000" w:themeColor="text1"/>
          <w:sz w:val="24"/>
          <w:szCs w:val="24"/>
        </w:rPr>
        <w:tab/>
      </w:r>
    </w:p>
    <w:p w:rsidR="00312721" w:rsidRPr="00053AC7" w:rsidRDefault="00E5732D" w:rsidP="00312721">
      <w:pPr>
        <w:tabs>
          <w:tab w:val="left" w:pos="567"/>
        </w:tabs>
        <w:spacing w:after="0" w:line="240" w:lineRule="auto"/>
        <w:jc w:val="both"/>
        <w:rPr>
          <w:rFonts w:ascii="Times New Roman" w:hAnsi="Times New Roman"/>
          <w:b/>
          <w:i/>
          <w:color w:val="000000" w:themeColor="text1"/>
          <w:sz w:val="24"/>
          <w:szCs w:val="24"/>
        </w:rPr>
      </w:pPr>
      <w:r w:rsidRPr="00C00188">
        <w:rPr>
          <w:rFonts w:ascii="Times New Roman" w:hAnsi="Times New Roman"/>
          <w:i/>
          <w:sz w:val="24"/>
          <w:szCs w:val="24"/>
        </w:rPr>
        <w:t xml:space="preserve">Таблица </w:t>
      </w:r>
      <w:r w:rsidR="00B7376D">
        <w:rPr>
          <w:rFonts w:ascii="Times New Roman" w:hAnsi="Times New Roman"/>
          <w:i/>
          <w:sz w:val="24"/>
          <w:szCs w:val="24"/>
        </w:rPr>
        <w:t>9</w:t>
      </w:r>
      <w:r w:rsidR="006E0D9F">
        <w:rPr>
          <w:rFonts w:ascii="Times New Roman" w:hAnsi="Times New Roman"/>
          <w:i/>
          <w:sz w:val="24"/>
          <w:szCs w:val="24"/>
        </w:rPr>
        <w:t>8</w:t>
      </w:r>
      <w:r w:rsidR="00312721" w:rsidRPr="00F305A8">
        <w:rPr>
          <w:rFonts w:ascii="Times New Roman" w:hAnsi="Times New Roman"/>
          <w:b/>
          <w:i/>
          <w:sz w:val="24"/>
          <w:szCs w:val="24"/>
        </w:rPr>
        <w:t>.</w:t>
      </w:r>
      <w:r w:rsidR="00312721" w:rsidRPr="00053AC7">
        <w:rPr>
          <w:rFonts w:ascii="Times New Roman" w:hAnsi="Times New Roman"/>
          <w:b/>
          <w:i/>
          <w:color w:val="000000" w:themeColor="text1"/>
          <w:sz w:val="24"/>
          <w:szCs w:val="24"/>
        </w:rPr>
        <w:t xml:space="preserve"> - Расчетные показатели организации заездного кармана остановочной площадки </w:t>
      </w:r>
    </w:p>
    <w:p w:rsidR="00312721" w:rsidRPr="00390B86" w:rsidRDefault="00312721" w:rsidP="00312721">
      <w:pPr>
        <w:tabs>
          <w:tab w:val="left" w:pos="567"/>
        </w:tabs>
        <w:spacing w:after="0" w:line="240" w:lineRule="auto"/>
        <w:jc w:val="both"/>
        <w:rPr>
          <w:rFonts w:ascii="Times New Roman" w:hAnsi="Times New Roman"/>
          <w:color w:val="000000" w:themeColor="text1"/>
          <w:sz w:val="8"/>
          <w:szCs w:val="8"/>
        </w:rPr>
      </w:pPr>
    </w:p>
    <w:tbl>
      <w:tblPr>
        <w:tblStyle w:val="ad"/>
        <w:tblW w:w="0" w:type="auto"/>
        <w:tblInd w:w="108" w:type="dxa"/>
        <w:tblLayout w:type="fixed"/>
        <w:tblLook w:val="04A0"/>
      </w:tblPr>
      <w:tblGrid>
        <w:gridCol w:w="3402"/>
        <w:gridCol w:w="1276"/>
        <w:gridCol w:w="4678"/>
      </w:tblGrid>
      <w:tr w:rsidR="00312721" w:rsidTr="00C00188">
        <w:tc>
          <w:tcPr>
            <w:tcW w:w="3402" w:type="dxa"/>
            <w:shd w:val="clear" w:color="auto" w:fill="EEECE1" w:themeFill="background2"/>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Показатели</w:t>
            </w:r>
          </w:p>
        </w:tc>
        <w:tc>
          <w:tcPr>
            <w:tcW w:w="1276" w:type="dxa"/>
            <w:shd w:val="clear" w:color="auto" w:fill="EEECE1" w:themeFill="background2"/>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Единица измерения</w:t>
            </w:r>
          </w:p>
        </w:tc>
        <w:tc>
          <w:tcPr>
            <w:tcW w:w="4678" w:type="dxa"/>
            <w:shd w:val="clear" w:color="auto" w:fill="EEECE1" w:themeFill="background2"/>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Значение показателя</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Ширина остановочной площадки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C00188" w:rsidP="00B65937">
            <w:pPr>
              <w:tabs>
                <w:tab w:val="left" w:pos="567"/>
              </w:tabs>
              <w:rPr>
                <w:rFonts w:ascii="Times New Roman" w:hAnsi="Times New Roman"/>
                <w:color w:val="000000" w:themeColor="text1"/>
              </w:rPr>
            </w:pPr>
            <w:r>
              <w:rPr>
                <w:rFonts w:ascii="Times New Roman" w:hAnsi="Times New Roman"/>
                <w:color w:val="000000" w:themeColor="text1"/>
              </w:rPr>
              <w:t>Р</w:t>
            </w:r>
            <w:r w:rsidR="00312721" w:rsidRPr="00390B86">
              <w:rPr>
                <w:rFonts w:ascii="Times New Roman" w:hAnsi="Times New Roman"/>
                <w:color w:val="000000" w:themeColor="text1"/>
              </w:rPr>
              <w:t>авна ширине основных полос проезжей части</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Длина остановочной площадки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C00188" w:rsidP="00B65937">
            <w:pPr>
              <w:tabs>
                <w:tab w:val="left" w:pos="567"/>
              </w:tabs>
              <w:jc w:val="both"/>
              <w:rPr>
                <w:rFonts w:ascii="Times New Roman" w:hAnsi="Times New Roman"/>
                <w:color w:val="000000" w:themeColor="text1"/>
              </w:rPr>
            </w:pPr>
            <w:r>
              <w:rPr>
                <w:rFonts w:ascii="Times New Roman" w:hAnsi="Times New Roman"/>
                <w:color w:val="000000" w:themeColor="text1"/>
              </w:rPr>
              <w:t>В</w:t>
            </w:r>
            <w:r w:rsidR="00312721" w:rsidRPr="00390B86">
              <w:rPr>
                <w:rFonts w:ascii="Times New Roman" w:hAnsi="Times New Roman"/>
                <w:color w:val="000000" w:themeColor="text1"/>
              </w:rPr>
              <w:t xml:space="preserve"> зависимости от числа одновременно останавливающихся автобусов и их габаритов по длине, но не менее 13 </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Длина участков въезда и выезда с остановочной площадки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15</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Длина посадочной площадки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не менее длины остановочной площадки</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Ширина посадочной площадки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4E38D6" w:rsidRDefault="00312721" w:rsidP="00C46BE3">
            <w:pPr>
              <w:tabs>
                <w:tab w:val="left" w:pos="567"/>
              </w:tabs>
              <w:jc w:val="center"/>
              <w:rPr>
                <w:rFonts w:ascii="Times New Roman" w:hAnsi="Times New Roman"/>
                <w:color w:val="000000" w:themeColor="text1"/>
              </w:rPr>
            </w:pPr>
            <w:r w:rsidRPr="00390B86">
              <w:rPr>
                <w:rFonts w:ascii="Times New Roman" w:hAnsi="Times New Roman"/>
                <w:color w:val="000000" w:themeColor="text1"/>
              </w:rPr>
              <w:t xml:space="preserve">не менее 3 </w:t>
            </w:r>
          </w:p>
          <w:p w:rsidR="00C46BE3" w:rsidRPr="00390B86" w:rsidRDefault="00C46BE3" w:rsidP="00C46BE3">
            <w:pPr>
              <w:tabs>
                <w:tab w:val="left" w:pos="567"/>
              </w:tabs>
              <w:jc w:val="center"/>
              <w:rPr>
                <w:rFonts w:ascii="Times New Roman" w:hAnsi="Times New Roman"/>
                <w:color w:val="000000" w:themeColor="text1"/>
              </w:rPr>
            </w:pPr>
            <w:r>
              <w:rPr>
                <w:rFonts w:ascii="Times New Roman" w:hAnsi="Times New Roman"/>
                <w:color w:val="000000" w:themeColor="text1"/>
              </w:rPr>
              <w:t>В населенных пунктах в стесненных условиях ширина посадочной площадки может быть уменьшена до 1,5 м.</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Уширение остановочной площад</w:t>
            </w:r>
            <w:r w:rsidR="00C00188">
              <w:rPr>
                <w:rFonts w:ascii="Times New Roman" w:hAnsi="Times New Roman"/>
                <w:color w:val="000000" w:themeColor="text1"/>
              </w:rPr>
              <w:t>-</w:t>
            </w:r>
            <w:r w:rsidRPr="00390B86">
              <w:rPr>
                <w:rFonts w:ascii="Times New Roman" w:hAnsi="Times New Roman"/>
                <w:color w:val="000000" w:themeColor="text1"/>
              </w:rPr>
              <w:t>ки для установки павильона</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 xml:space="preserve">до 5 </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Размер павильона</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чел/м</w:t>
            </w:r>
            <w:r w:rsidRPr="00390B86">
              <w:rPr>
                <w:rFonts w:ascii="Times New Roman" w:hAnsi="Times New Roman"/>
                <w:color w:val="000000" w:themeColor="text1"/>
                <w:vertAlign w:val="superscript"/>
              </w:rPr>
              <w:t>2</w:t>
            </w:r>
          </w:p>
        </w:tc>
        <w:tc>
          <w:tcPr>
            <w:tcW w:w="4678" w:type="dxa"/>
          </w:tcPr>
          <w:p w:rsidR="00312721" w:rsidRPr="00390B86" w:rsidRDefault="00C00188" w:rsidP="00B65937">
            <w:pPr>
              <w:tabs>
                <w:tab w:val="left" w:pos="567"/>
              </w:tabs>
              <w:jc w:val="both"/>
              <w:rPr>
                <w:rFonts w:ascii="Times New Roman" w:hAnsi="Times New Roman"/>
                <w:color w:val="000000" w:themeColor="text1"/>
              </w:rPr>
            </w:pPr>
            <w:r>
              <w:rPr>
                <w:rFonts w:ascii="Times New Roman" w:hAnsi="Times New Roman"/>
                <w:color w:val="000000" w:themeColor="text1"/>
              </w:rPr>
              <w:t>О</w:t>
            </w:r>
            <w:r w:rsidR="00312721" w:rsidRPr="00390B86">
              <w:rPr>
                <w:rFonts w:ascii="Times New Roman" w:hAnsi="Times New Roman"/>
                <w:color w:val="000000" w:themeColor="text1"/>
              </w:rPr>
              <w:t>пределяют с учетом количества одновремен</w:t>
            </w:r>
            <w:r>
              <w:rPr>
                <w:rFonts w:ascii="Times New Roman" w:hAnsi="Times New Roman"/>
                <w:color w:val="000000" w:themeColor="text1"/>
              </w:rPr>
              <w:t>-</w:t>
            </w:r>
            <w:r w:rsidR="00312721" w:rsidRPr="00390B86">
              <w:rPr>
                <w:rFonts w:ascii="Times New Roman" w:hAnsi="Times New Roman"/>
                <w:color w:val="000000" w:themeColor="text1"/>
              </w:rPr>
              <w:t>но находящихся в час «пик» на остановочной площадке пассажиров из расчета 4</w:t>
            </w:r>
          </w:p>
        </w:tc>
      </w:tr>
      <w:tr w:rsidR="00312721" w:rsidTr="00C00188">
        <w:tc>
          <w:tcPr>
            <w:tcW w:w="3402" w:type="dxa"/>
          </w:tcPr>
          <w:p w:rsidR="00312721" w:rsidRPr="00390B86" w:rsidRDefault="00312721" w:rsidP="00B65937">
            <w:pPr>
              <w:tabs>
                <w:tab w:val="left" w:pos="567"/>
              </w:tabs>
              <w:jc w:val="both"/>
              <w:rPr>
                <w:rFonts w:ascii="Times New Roman" w:hAnsi="Times New Roman"/>
                <w:color w:val="000000" w:themeColor="text1"/>
              </w:rPr>
            </w:pPr>
            <w:r w:rsidRPr="00390B86">
              <w:rPr>
                <w:rFonts w:ascii="Times New Roman" w:hAnsi="Times New Roman"/>
                <w:color w:val="000000" w:themeColor="text1"/>
              </w:rPr>
              <w:t>Расположение ближайшей  грани от кромки остановочной площад</w:t>
            </w:r>
            <w:r w:rsidR="00C00188">
              <w:rPr>
                <w:rFonts w:ascii="Times New Roman" w:hAnsi="Times New Roman"/>
                <w:color w:val="000000" w:themeColor="text1"/>
              </w:rPr>
              <w:t>-</w:t>
            </w:r>
            <w:r w:rsidRPr="00390B86">
              <w:rPr>
                <w:rFonts w:ascii="Times New Roman" w:hAnsi="Times New Roman"/>
                <w:color w:val="000000" w:themeColor="text1"/>
              </w:rPr>
              <w:t>ки</w:t>
            </w:r>
          </w:p>
        </w:tc>
        <w:tc>
          <w:tcPr>
            <w:tcW w:w="1276"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м</w:t>
            </w:r>
          </w:p>
        </w:tc>
        <w:tc>
          <w:tcPr>
            <w:tcW w:w="4678" w:type="dxa"/>
          </w:tcPr>
          <w:p w:rsidR="00312721" w:rsidRPr="00390B86" w:rsidRDefault="00312721" w:rsidP="00B65937">
            <w:pPr>
              <w:tabs>
                <w:tab w:val="left" w:pos="567"/>
              </w:tabs>
              <w:jc w:val="center"/>
              <w:rPr>
                <w:rFonts w:ascii="Times New Roman" w:hAnsi="Times New Roman"/>
                <w:color w:val="000000" w:themeColor="text1"/>
              </w:rPr>
            </w:pPr>
            <w:r w:rsidRPr="00390B86">
              <w:rPr>
                <w:rFonts w:ascii="Times New Roman" w:hAnsi="Times New Roman"/>
                <w:color w:val="000000" w:themeColor="text1"/>
              </w:rPr>
              <w:t xml:space="preserve">не ближе 3 </w:t>
            </w:r>
          </w:p>
        </w:tc>
      </w:tr>
    </w:tbl>
    <w:p w:rsidR="00312721" w:rsidRPr="00390B86" w:rsidRDefault="00312721" w:rsidP="00312721">
      <w:pPr>
        <w:tabs>
          <w:tab w:val="left" w:pos="567"/>
        </w:tabs>
        <w:spacing w:after="0" w:line="240" w:lineRule="auto"/>
        <w:jc w:val="both"/>
        <w:rPr>
          <w:rFonts w:ascii="Times New Roman" w:hAnsi="Times New Roman"/>
          <w:color w:val="000000" w:themeColor="text1"/>
          <w:sz w:val="8"/>
          <w:szCs w:val="8"/>
        </w:rPr>
      </w:pPr>
    </w:p>
    <w:p w:rsidR="00C46BE3" w:rsidRDefault="00C46BE3" w:rsidP="00C46BE3">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6.3.</w:t>
      </w:r>
      <w:r w:rsidR="006E0D9F">
        <w:rPr>
          <w:rFonts w:ascii="Times New Roman" w:hAnsi="Times New Roman"/>
          <w:color w:val="000000" w:themeColor="text1"/>
          <w:sz w:val="24"/>
          <w:szCs w:val="24"/>
        </w:rPr>
        <w:t>4</w:t>
      </w:r>
      <w:r>
        <w:rPr>
          <w:rFonts w:ascii="Times New Roman" w:hAnsi="Times New Roman"/>
          <w:color w:val="000000" w:themeColor="text1"/>
          <w:sz w:val="24"/>
          <w:szCs w:val="24"/>
        </w:rPr>
        <w:t>.2</w:t>
      </w:r>
      <w:r w:rsidR="00180CC6">
        <w:rPr>
          <w:rFonts w:ascii="Times New Roman" w:hAnsi="Times New Roman"/>
          <w:color w:val="000000" w:themeColor="text1"/>
          <w:sz w:val="24"/>
          <w:szCs w:val="24"/>
        </w:rPr>
        <w:t>1</w:t>
      </w:r>
      <w:r>
        <w:rPr>
          <w:rFonts w:ascii="Times New Roman" w:hAnsi="Times New Roman"/>
          <w:color w:val="000000" w:themeColor="text1"/>
          <w:sz w:val="24"/>
          <w:szCs w:val="24"/>
        </w:rPr>
        <w:t>. Дорожную одежду на заездных «карманах» устраивают равнопрочной с дорожной одеждой основных полос движения.</w:t>
      </w:r>
    </w:p>
    <w:p w:rsidR="00C46BE3" w:rsidRDefault="00C46BE3" w:rsidP="00C46BE3">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По границе остановочной и посадочной площадок устанавливают  бортовой камень, который продолжают на участки въезда и выезда.</w:t>
      </w:r>
    </w:p>
    <w:p w:rsidR="00C46BE3" w:rsidRDefault="00C46BE3" w:rsidP="00C46BE3">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Посадочные площадки следует выполнять приподнятыми на 0,2 м над поверхностью остановочных площадок.</w:t>
      </w:r>
    </w:p>
    <w:p w:rsidR="00C46BE3" w:rsidRDefault="00C46BE3"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lastRenderedPageBreak/>
        <w:t>6.3.</w:t>
      </w:r>
      <w:r w:rsidR="006E0D9F">
        <w:rPr>
          <w:rFonts w:ascii="Times New Roman" w:hAnsi="Times New Roman"/>
          <w:color w:val="000000" w:themeColor="text1"/>
          <w:sz w:val="24"/>
          <w:szCs w:val="24"/>
        </w:rPr>
        <w:t>4</w:t>
      </w:r>
      <w:r>
        <w:rPr>
          <w:rFonts w:ascii="Times New Roman" w:hAnsi="Times New Roman"/>
          <w:color w:val="000000" w:themeColor="text1"/>
          <w:sz w:val="24"/>
          <w:szCs w:val="24"/>
        </w:rPr>
        <w:t>.2</w:t>
      </w:r>
      <w:r w:rsidR="00180CC6">
        <w:rPr>
          <w:rFonts w:ascii="Times New Roman" w:hAnsi="Times New Roman"/>
          <w:color w:val="000000" w:themeColor="text1"/>
          <w:sz w:val="24"/>
          <w:szCs w:val="24"/>
        </w:rPr>
        <w:t>2</w:t>
      </w:r>
      <w:r>
        <w:rPr>
          <w:rFonts w:ascii="Times New Roman" w:hAnsi="Times New Roman"/>
          <w:color w:val="000000" w:themeColor="text1"/>
          <w:sz w:val="24"/>
          <w:szCs w:val="24"/>
        </w:rPr>
        <w:t>. Посадочные площадки на всех остановочных пунктах должны быть, как правило, оборудованы павильонами для пассажиров.</w:t>
      </w:r>
    </w:p>
    <w:p w:rsidR="00C46BE3" w:rsidRDefault="00C46BE3"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Размер павильона определяют из расчета 4 чел/м</w:t>
      </w:r>
      <w:r w:rsidRPr="00C46BE3">
        <w:rPr>
          <w:rFonts w:ascii="Times New Roman" w:hAnsi="Times New Roman"/>
          <w:color w:val="000000" w:themeColor="text1"/>
          <w:sz w:val="24"/>
          <w:szCs w:val="24"/>
          <w:vertAlign w:val="superscript"/>
        </w:rPr>
        <w:t>2</w:t>
      </w:r>
      <w:r>
        <w:rPr>
          <w:rFonts w:ascii="Times New Roman" w:hAnsi="Times New Roman"/>
          <w:color w:val="000000" w:themeColor="text1"/>
          <w:sz w:val="24"/>
          <w:szCs w:val="24"/>
        </w:rPr>
        <w:t xml:space="preserve"> с учетом числа пассажиров, одновременно находящихся в час-пик на остановке.</w:t>
      </w:r>
    </w:p>
    <w:p w:rsidR="00C46BE3" w:rsidRDefault="00C46BE3"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Ближайшая грань павильона должна быть не ближе 3 м от края проезжей части (остановочной площадки).</w:t>
      </w:r>
    </w:p>
    <w:p w:rsidR="00C46BE3" w:rsidRDefault="00C46BE3"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В павильонах должны быть установлены скамья и урна для мусора.</w:t>
      </w:r>
    </w:p>
    <w:p w:rsidR="005A19C1" w:rsidRDefault="00C46BE3"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Павильон должен быть надежно закреплен и быть устойчивым к опрокидыванию</w:t>
      </w:r>
      <w:r w:rsidR="005A19C1">
        <w:rPr>
          <w:rFonts w:ascii="Times New Roman" w:hAnsi="Times New Roman"/>
          <w:color w:val="000000" w:themeColor="text1"/>
          <w:sz w:val="24"/>
          <w:szCs w:val="24"/>
        </w:rPr>
        <w:t>.</w:t>
      </w:r>
    </w:p>
    <w:p w:rsidR="005A19C1" w:rsidRDefault="005A19C1"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6.3.</w:t>
      </w:r>
      <w:r w:rsidR="006E0D9F">
        <w:rPr>
          <w:rFonts w:ascii="Times New Roman" w:hAnsi="Times New Roman"/>
          <w:color w:val="000000" w:themeColor="text1"/>
          <w:sz w:val="24"/>
          <w:szCs w:val="24"/>
        </w:rPr>
        <w:t>4</w:t>
      </w:r>
      <w:r>
        <w:rPr>
          <w:rFonts w:ascii="Times New Roman" w:hAnsi="Times New Roman"/>
          <w:color w:val="000000" w:themeColor="text1"/>
          <w:sz w:val="24"/>
          <w:szCs w:val="24"/>
        </w:rPr>
        <w:t>.2</w:t>
      </w:r>
      <w:r w:rsidR="00180CC6">
        <w:rPr>
          <w:rFonts w:ascii="Times New Roman" w:hAnsi="Times New Roman"/>
          <w:color w:val="000000" w:themeColor="text1"/>
          <w:sz w:val="24"/>
          <w:szCs w:val="24"/>
        </w:rPr>
        <w:t>3</w:t>
      </w:r>
      <w:r>
        <w:rPr>
          <w:rFonts w:ascii="Times New Roman" w:hAnsi="Times New Roman"/>
          <w:color w:val="000000" w:themeColor="text1"/>
          <w:sz w:val="24"/>
          <w:szCs w:val="24"/>
        </w:rPr>
        <w:t>. Остановочные пункты оборудуют дорожными знаками, дорожной разметкой, пешеходными ограждениями, которые применяют по действующим стандартам.</w:t>
      </w:r>
    </w:p>
    <w:p w:rsidR="005A19C1" w:rsidRDefault="005A19C1"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6.3.</w:t>
      </w:r>
      <w:r w:rsidR="006E0D9F">
        <w:rPr>
          <w:rFonts w:ascii="Times New Roman" w:hAnsi="Times New Roman"/>
          <w:color w:val="000000" w:themeColor="text1"/>
          <w:sz w:val="24"/>
          <w:szCs w:val="24"/>
        </w:rPr>
        <w:t>4</w:t>
      </w:r>
      <w:r>
        <w:rPr>
          <w:rFonts w:ascii="Times New Roman" w:hAnsi="Times New Roman"/>
          <w:color w:val="000000" w:themeColor="text1"/>
          <w:sz w:val="24"/>
          <w:szCs w:val="24"/>
        </w:rPr>
        <w:t>.2</w:t>
      </w:r>
      <w:r w:rsidR="00180CC6">
        <w:rPr>
          <w:rFonts w:ascii="Times New Roman" w:hAnsi="Times New Roman"/>
          <w:color w:val="000000" w:themeColor="text1"/>
          <w:sz w:val="24"/>
          <w:szCs w:val="24"/>
        </w:rPr>
        <w:t>4</w:t>
      </w:r>
      <w:r>
        <w:rPr>
          <w:rFonts w:ascii="Times New Roman" w:hAnsi="Times New Roman"/>
          <w:color w:val="000000" w:themeColor="text1"/>
          <w:sz w:val="24"/>
          <w:szCs w:val="24"/>
        </w:rPr>
        <w:t>. От посадочных площадок в направлении основных потоков пассажиров следует предусматривать пешеходные дорожки или тротуары до существующих тротуаров, улиц или пешеходных дорожек, а при их отсутствии – на расстоянии, не менее расстояния боковой видимости.</w:t>
      </w:r>
    </w:p>
    <w:p w:rsidR="00C46BE3" w:rsidRDefault="005A19C1"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Размеры пешеходно-скоростных полос должны соответствовать требованиям СП 34.13330.2012. Дорожную одежду на пешеходно-скоростных полосах следует предусматривать равнопрочной с дорожной одеждой основных полос движения.</w:t>
      </w:r>
      <w:r w:rsidR="00C46BE3">
        <w:rPr>
          <w:rFonts w:ascii="Times New Roman" w:hAnsi="Times New Roman"/>
          <w:color w:val="000000" w:themeColor="text1"/>
          <w:sz w:val="24"/>
          <w:szCs w:val="24"/>
        </w:rPr>
        <w:t xml:space="preserve"> </w:t>
      </w:r>
    </w:p>
    <w:p w:rsidR="00E5732D" w:rsidRDefault="00035A20" w:rsidP="00E5732D">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w:t>
      </w:r>
      <w:r w:rsidR="00F305A8">
        <w:rPr>
          <w:rFonts w:ascii="Times New Roman" w:hAnsi="Times New Roman"/>
          <w:color w:val="000000" w:themeColor="text1"/>
          <w:sz w:val="24"/>
          <w:szCs w:val="24"/>
        </w:rPr>
        <w:t>.3</w:t>
      </w:r>
      <w:r w:rsidR="005A19C1">
        <w:rPr>
          <w:rFonts w:ascii="Times New Roman" w:hAnsi="Times New Roman"/>
          <w:color w:val="000000" w:themeColor="text1"/>
          <w:sz w:val="24"/>
          <w:szCs w:val="24"/>
        </w:rPr>
        <w:t>.</w:t>
      </w:r>
      <w:r w:rsidR="006E0D9F">
        <w:rPr>
          <w:rFonts w:ascii="Times New Roman" w:hAnsi="Times New Roman"/>
          <w:color w:val="000000" w:themeColor="text1"/>
          <w:sz w:val="24"/>
          <w:szCs w:val="24"/>
        </w:rPr>
        <w:t>4</w:t>
      </w:r>
      <w:r w:rsidR="005A19C1">
        <w:rPr>
          <w:rFonts w:ascii="Times New Roman" w:hAnsi="Times New Roman"/>
          <w:color w:val="000000" w:themeColor="text1"/>
          <w:sz w:val="24"/>
          <w:szCs w:val="24"/>
        </w:rPr>
        <w:t>.2</w:t>
      </w:r>
      <w:r w:rsidR="00180CC6">
        <w:rPr>
          <w:rFonts w:ascii="Times New Roman" w:hAnsi="Times New Roman"/>
          <w:color w:val="000000" w:themeColor="text1"/>
          <w:sz w:val="24"/>
          <w:szCs w:val="24"/>
        </w:rPr>
        <w:t>5</w:t>
      </w:r>
      <w:r w:rsidR="00AC6C9A">
        <w:rPr>
          <w:rFonts w:ascii="Times New Roman" w:hAnsi="Times New Roman"/>
          <w:color w:val="000000" w:themeColor="text1"/>
          <w:sz w:val="24"/>
          <w:szCs w:val="24"/>
        </w:rPr>
        <w:t xml:space="preserve">.  </w:t>
      </w:r>
      <w:r w:rsidR="00E5732D" w:rsidRPr="00220846">
        <w:rPr>
          <w:rFonts w:ascii="Times New Roman" w:hAnsi="Times New Roman"/>
          <w:sz w:val="24"/>
          <w:szCs w:val="24"/>
        </w:rPr>
        <w:t>Остановочные пункты общественного пассажирского запрещается про</w:t>
      </w:r>
      <w:r w:rsidR="00AC6C9A">
        <w:rPr>
          <w:rFonts w:ascii="Times New Roman" w:hAnsi="Times New Roman"/>
          <w:sz w:val="24"/>
          <w:szCs w:val="24"/>
        </w:rPr>
        <w:t>-</w:t>
      </w:r>
      <w:r w:rsidR="00E5732D" w:rsidRPr="00220846">
        <w:rPr>
          <w:rFonts w:ascii="Times New Roman" w:hAnsi="Times New Roman"/>
          <w:sz w:val="24"/>
          <w:szCs w:val="24"/>
        </w:rPr>
        <w:t>ектировать в охранных зонах высоковольтных линий электропередачи.</w:t>
      </w:r>
    </w:p>
    <w:p w:rsidR="005A19C1" w:rsidRDefault="005A19C1"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sz w:val="24"/>
          <w:szCs w:val="24"/>
        </w:rPr>
        <w:t>6.3.</w:t>
      </w:r>
      <w:r w:rsidR="006E0D9F">
        <w:rPr>
          <w:rFonts w:ascii="Times New Roman" w:hAnsi="Times New Roman"/>
          <w:sz w:val="24"/>
          <w:szCs w:val="24"/>
        </w:rPr>
        <w:t>4</w:t>
      </w:r>
      <w:r>
        <w:rPr>
          <w:rFonts w:ascii="Times New Roman" w:hAnsi="Times New Roman"/>
          <w:sz w:val="24"/>
          <w:szCs w:val="24"/>
        </w:rPr>
        <w:t>.</w:t>
      </w:r>
      <w:r w:rsidR="00180CC6">
        <w:rPr>
          <w:rFonts w:ascii="Times New Roman" w:hAnsi="Times New Roman"/>
          <w:sz w:val="24"/>
          <w:szCs w:val="24"/>
        </w:rPr>
        <w:t>26</w:t>
      </w:r>
      <w:r>
        <w:rPr>
          <w:rFonts w:ascii="Times New Roman" w:hAnsi="Times New Roman"/>
          <w:sz w:val="24"/>
          <w:szCs w:val="24"/>
        </w:rPr>
        <w:t xml:space="preserve">. </w:t>
      </w:r>
      <w:r>
        <w:rPr>
          <w:rFonts w:ascii="Times New Roman" w:hAnsi="Times New Roman"/>
          <w:color w:val="000000" w:themeColor="text1"/>
          <w:sz w:val="24"/>
          <w:szCs w:val="24"/>
        </w:rPr>
        <w:t xml:space="preserve">На конечных станциях общественного пассажирского транспорта </w:t>
      </w:r>
      <w:r w:rsidR="003E731F">
        <w:rPr>
          <w:rFonts w:ascii="Times New Roman" w:hAnsi="Times New Roman"/>
          <w:color w:val="000000" w:themeColor="text1"/>
          <w:sz w:val="24"/>
          <w:szCs w:val="24"/>
        </w:rPr>
        <w:t>следует предусматривать отстойно-разворотные площадки с учетом необходимости снятия с линии в межпиковый период около 30% подвижного состава.</w:t>
      </w:r>
    </w:p>
    <w:p w:rsidR="003E731F" w:rsidRDefault="003E731F"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Для автобуса площадь отстойно-разворотной площадки должна определяться расчетом в зависимости от количества маршрутов и частоты движения, исходя из норматива 100 – 200 м</w:t>
      </w:r>
      <w:r w:rsidRPr="003E731F">
        <w:rPr>
          <w:rFonts w:ascii="Times New Roman" w:hAnsi="Times New Roman"/>
          <w:color w:val="000000" w:themeColor="text1"/>
          <w:sz w:val="24"/>
          <w:szCs w:val="24"/>
          <w:vertAlign w:val="superscript"/>
        </w:rPr>
        <w:t>2</w:t>
      </w:r>
      <w:r>
        <w:rPr>
          <w:rFonts w:ascii="Times New Roman" w:hAnsi="Times New Roman"/>
          <w:color w:val="000000" w:themeColor="text1"/>
          <w:sz w:val="24"/>
          <w:szCs w:val="24"/>
        </w:rPr>
        <w:t xml:space="preserve"> на одно машино-место (в зависимости от вида транспортного средства).</w:t>
      </w:r>
    </w:p>
    <w:p w:rsidR="003E731F" w:rsidRDefault="003E731F"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Ширину отстойно-разворотной площадки для автобуса следует предусматривать не менее 30 м.</w:t>
      </w:r>
    </w:p>
    <w:p w:rsidR="003E731F" w:rsidRDefault="003E731F" w:rsidP="00E5732D">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Границы отстойно-разворотных площадок долны быть закреплены в плане красных линий.</w:t>
      </w:r>
    </w:p>
    <w:p w:rsidR="003E731F" w:rsidRDefault="00180CC6" w:rsidP="00E5732D">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6.3.</w:t>
      </w:r>
      <w:r w:rsidR="006E0D9F">
        <w:rPr>
          <w:rFonts w:ascii="Times New Roman" w:hAnsi="Times New Roman"/>
          <w:color w:val="000000" w:themeColor="text1"/>
          <w:sz w:val="24"/>
          <w:szCs w:val="24"/>
        </w:rPr>
        <w:t>4</w:t>
      </w:r>
      <w:r>
        <w:rPr>
          <w:rFonts w:ascii="Times New Roman" w:hAnsi="Times New Roman"/>
          <w:color w:val="000000" w:themeColor="text1"/>
          <w:sz w:val="24"/>
          <w:szCs w:val="24"/>
        </w:rPr>
        <w:t>.27</w:t>
      </w:r>
      <w:r w:rsidR="003E731F">
        <w:rPr>
          <w:rFonts w:ascii="Times New Roman" w:hAnsi="Times New Roman"/>
          <w:color w:val="000000" w:themeColor="text1"/>
          <w:sz w:val="24"/>
          <w:szCs w:val="24"/>
        </w:rPr>
        <w:t>. Отстойно-разворотные площадки общественного пассажирского транспорта, в зависимости от их емкости, должны размещаться в удилении от жилой застройки не менее чем на 50 м.</w:t>
      </w:r>
    </w:p>
    <w:p w:rsidR="00312721" w:rsidRDefault="00035A20"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6</w:t>
      </w:r>
      <w:r w:rsidR="00F305A8">
        <w:rPr>
          <w:rFonts w:ascii="Times New Roman" w:hAnsi="Times New Roman"/>
          <w:color w:val="000000" w:themeColor="text1"/>
          <w:sz w:val="24"/>
          <w:szCs w:val="24"/>
        </w:rPr>
        <w:t>.3</w:t>
      </w:r>
      <w:r w:rsidR="00E5732D">
        <w:rPr>
          <w:rFonts w:ascii="Times New Roman" w:hAnsi="Times New Roman"/>
          <w:color w:val="000000" w:themeColor="text1"/>
          <w:sz w:val="24"/>
          <w:szCs w:val="24"/>
        </w:rPr>
        <w:t>.</w:t>
      </w:r>
      <w:r w:rsidR="006E0D9F">
        <w:rPr>
          <w:rFonts w:ascii="Times New Roman" w:hAnsi="Times New Roman"/>
          <w:color w:val="000000" w:themeColor="text1"/>
          <w:sz w:val="24"/>
          <w:szCs w:val="24"/>
        </w:rPr>
        <w:t>4</w:t>
      </w:r>
      <w:r w:rsidR="00E5732D">
        <w:rPr>
          <w:rFonts w:ascii="Times New Roman" w:hAnsi="Times New Roman"/>
          <w:color w:val="000000" w:themeColor="text1"/>
          <w:sz w:val="24"/>
          <w:szCs w:val="24"/>
        </w:rPr>
        <w:t>.</w:t>
      </w:r>
      <w:r w:rsidR="00180CC6">
        <w:rPr>
          <w:rFonts w:ascii="Times New Roman" w:hAnsi="Times New Roman"/>
          <w:color w:val="000000" w:themeColor="text1"/>
          <w:sz w:val="24"/>
          <w:szCs w:val="24"/>
        </w:rPr>
        <w:t>28</w:t>
      </w:r>
      <w:r w:rsidR="00312721">
        <w:rPr>
          <w:rFonts w:ascii="Times New Roman" w:hAnsi="Times New Roman"/>
          <w:color w:val="000000" w:themeColor="text1"/>
          <w:sz w:val="24"/>
          <w:szCs w:val="24"/>
        </w:rPr>
        <w:t>.  На конечных станциях общественного пассажирского транспорта на должно предусматриваться устройство помещений для водителей и обслуживающего персонала.</w:t>
      </w:r>
    </w:p>
    <w:p w:rsidR="00312721" w:rsidRDefault="00312721" w:rsidP="00312721">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t>Параметры участков для устройства служебных помещений на конечных станциях общественного пассажирского транспорта устанавливаются в соответствии с табл</w:t>
      </w:r>
      <w:r w:rsidR="00180CC6">
        <w:rPr>
          <w:rFonts w:ascii="Times New Roman" w:hAnsi="Times New Roman"/>
          <w:color w:val="000000" w:themeColor="text1"/>
          <w:sz w:val="24"/>
          <w:szCs w:val="24"/>
        </w:rPr>
        <w:t>.9</w:t>
      </w:r>
      <w:r w:rsidR="006E0D9F">
        <w:rPr>
          <w:rFonts w:ascii="Times New Roman" w:hAnsi="Times New Roman"/>
          <w:color w:val="000000" w:themeColor="text1"/>
          <w:sz w:val="24"/>
          <w:szCs w:val="24"/>
        </w:rPr>
        <w:t>9</w:t>
      </w:r>
      <w:r w:rsidR="00F305A8">
        <w:rPr>
          <w:rFonts w:ascii="Times New Roman" w:hAnsi="Times New Roman"/>
          <w:color w:val="000000" w:themeColor="text1"/>
          <w:sz w:val="24"/>
          <w:szCs w:val="24"/>
        </w:rPr>
        <w:t>.</w:t>
      </w:r>
    </w:p>
    <w:p w:rsidR="00312721" w:rsidRPr="00390B86" w:rsidRDefault="00312721" w:rsidP="00312721">
      <w:pPr>
        <w:tabs>
          <w:tab w:val="left" w:pos="567"/>
        </w:tabs>
        <w:spacing w:after="0" w:line="240" w:lineRule="auto"/>
        <w:jc w:val="center"/>
        <w:rPr>
          <w:rFonts w:ascii="Times New Roman" w:hAnsi="Times New Roman"/>
          <w:color w:val="000000" w:themeColor="text1"/>
          <w:sz w:val="8"/>
          <w:szCs w:val="8"/>
        </w:rPr>
      </w:pPr>
    </w:p>
    <w:p w:rsidR="00312721" w:rsidRPr="00053AC7" w:rsidRDefault="00312721" w:rsidP="00312721">
      <w:pPr>
        <w:tabs>
          <w:tab w:val="left" w:pos="567"/>
        </w:tabs>
        <w:spacing w:after="0" w:line="240" w:lineRule="auto"/>
        <w:jc w:val="both"/>
        <w:rPr>
          <w:rFonts w:ascii="Times New Roman" w:hAnsi="Times New Roman"/>
          <w:b/>
          <w:color w:val="000000" w:themeColor="text1"/>
          <w:sz w:val="24"/>
          <w:szCs w:val="24"/>
        </w:rPr>
      </w:pPr>
      <w:r w:rsidRPr="008D1FA6">
        <w:rPr>
          <w:rFonts w:ascii="Times New Roman" w:hAnsi="Times New Roman"/>
          <w:i/>
          <w:sz w:val="24"/>
          <w:szCs w:val="24"/>
        </w:rPr>
        <w:t xml:space="preserve">Таблица </w:t>
      </w:r>
      <w:r w:rsidR="006E0D9F">
        <w:rPr>
          <w:rFonts w:ascii="Times New Roman" w:hAnsi="Times New Roman"/>
          <w:i/>
          <w:sz w:val="24"/>
          <w:szCs w:val="24"/>
        </w:rPr>
        <w:t>99</w:t>
      </w:r>
      <w:r w:rsidRPr="008D1FA6">
        <w:rPr>
          <w:rFonts w:ascii="Times New Roman" w:hAnsi="Times New Roman"/>
          <w:i/>
          <w:sz w:val="24"/>
          <w:szCs w:val="24"/>
        </w:rPr>
        <w:t>.</w:t>
      </w:r>
      <w:r w:rsidRPr="00F305A8">
        <w:rPr>
          <w:rFonts w:ascii="Times New Roman" w:hAnsi="Times New Roman"/>
          <w:b/>
          <w:sz w:val="24"/>
          <w:szCs w:val="24"/>
        </w:rPr>
        <w:t xml:space="preserve"> -</w:t>
      </w:r>
      <w:r w:rsidR="00E5732D" w:rsidRPr="00F305A8">
        <w:rPr>
          <w:rFonts w:ascii="Times New Roman" w:hAnsi="Times New Roman"/>
          <w:b/>
          <w:sz w:val="24"/>
          <w:szCs w:val="24"/>
        </w:rPr>
        <w:t xml:space="preserve"> </w:t>
      </w:r>
      <w:r w:rsidRPr="00F305A8">
        <w:rPr>
          <w:rFonts w:ascii="Times New Roman" w:hAnsi="Times New Roman"/>
          <w:b/>
          <w:i/>
          <w:sz w:val="24"/>
          <w:szCs w:val="24"/>
        </w:rPr>
        <w:t>Площадь участков для устройства служебных помещений на конечных</w:t>
      </w:r>
      <w:r w:rsidRPr="00053AC7">
        <w:rPr>
          <w:rFonts w:ascii="Times New Roman" w:hAnsi="Times New Roman"/>
          <w:b/>
          <w:i/>
          <w:color w:val="000000" w:themeColor="text1"/>
          <w:sz w:val="24"/>
          <w:szCs w:val="24"/>
        </w:rPr>
        <w:t xml:space="preserve"> станциях общественного пассажирского транспорта</w:t>
      </w:r>
    </w:p>
    <w:p w:rsidR="00312721" w:rsidRPr="00390B86" w:rsidRDefault="00312721" w:rsidP="00312721">
      <w:pPr>
        <w:tabs>
          <w:tab w:val="left" w:pos="567"/>
        </w:tabs>
        <w:spacing w:after="0" w:line="240" w:lineRule="auto"/>
        <w:jc w:val="center"/>
        <w:rPr>
          <w:rFonts w:ascii="Times New Roman" w:hAnsi="Times New Roman"/>
          <w:color w:val="000000" w:themeColor="text1"/>
          <w:sz w:val="8"/>
          <w:szCs w:val="8"/>
        </w:rPr>
      </w:pPr>
    </w:p>
    <w:tbl>
      <w:tblPr>
        <w:tblStyle w:val="ad"/>
        <w:tblW w:w="0" w:type="auto"/>
        <w:tblInd w:w="108" w:type="dxa"/>
        <w:tblLayout w:type="fixed"/>
        <w:tblLook w:val="04A0"/>
      </w:tblPr>
      <w:tblGrid>
        <w:gridCol w:w="5387"/>
        <w:gridCol w:w="1417"/>
        <w:gridCol w:w="1276"/>
        <w:gridCol w:w="1276"/>
      </w:tblGrid>
      <w:tr w:rsidR="00312721" w:rsidTr="00B65937">
        <w:tc>
          <w:tcPr>
            <w:tcW w:w="5387" w:type="dxa"/>
            <w:vMerge w:val="restart"/>
            <w:shd w:val="clear" w:color="auto" w:fill="EEECE1" w:themeFill="background2"/>
          </w:tcPr>
          <w:p w:rsidR="00312721" w:rsidRPr="005C0883" w:rsidRDefault="00312721" w:rsidP="00B65937">
            <w:pPr>
              <w:tabs>
                <w:tab w:val="left" w:pos="567"/>
              </w:tabs>
              <w:jc w:val="center"/>
              <w:rPr>
                <w:rFonts w:ascii="Times New Roman" w:hAnsi="Times New Roman"/>
                <w:color w:val="000000" w:themeColor="text1"/>
              </w:rPr>
            </w:pPr>
            <w:r w:rsidRPr="005C0883">
              <w:rPr>
                <w:rFonts w:ascii="Times New Roman" w:hAnsi="Times New Roman"/>
                <w:color w:val="000000" w:themeColor="text1"/>
              </w:rPr>
              <w:t>Наименование показателя</w:t>
            </w:r>
          </w:p>
        </w:tc>
        <w:tc>
          <w:tcPr>
            <w:tcW w:w="1417" w:type="dxa"/>
            <w:vMerge w:val="restart"/>
            <w:shd w:val="clear" w:color="auto" w:fill="EEECE1" w:themeFill="background2"/>
          </w:tcPr>
          <w:p w:rsidR="00312721" w:rsidRPr="005C0883" w:rsidRDefault="00312721" w:rsidP="00B65937">
            <w:pPr>
              <w:tabs>
                <w:tab w:val="left" w:pos="567"/>
              </w:tabs>
              <w:jc w:val="center"/>
              <w:rPr>
                <w:rFonts w:ascii="Times New Roman" w:hAnsi="Times New Roman"/>
                <w:color w:val="000000" w:themeColor="text1"/>
              </w:rPr>
            </w:pPr>
            <w:r w:rsidRPr="005C0883">
              <w:rPr>
                <w:rFonts w:ascii="Times New Roman" w:hAnsi="Times New Roman"/>
                <w:color w:val="000000" w:themeColor="text1"/>
              </w:rPr>
              <w:t>Единица измерения</w:t>
            </w:r>
          </w:p>
        </w:tc>
        <w:tc>
          <w:tcPr>
            <w:tcW w:w="2552" w:type="dxa"/>
            <w:gridSpan w:val="2"/>
            <w:shd w:val="clear" w:color="auto" w:fill="EEECE1" w:themeFill="background2"/>
          </w:tcPr>
          <w:p w:rsidR="00312721" w:rsidRPr="005C0883" w:rsidRDefault="00312721" w:rsidP="00B65937">
            <w:pPr>
              <w:tabs>
                <w:tab w:val="left" w:pos="567"/>
              </w:tabs>
              <w:jc w:val="both"/>
              <w:rPr>
                <w:rFonts w:ascii="Times New Roman" w:hAnsi="Times New Roman"/>
                <w:color w:val="000000" w:themeColor="text1"/>
              </w:rPr>
            </w:pPr>
            <w:r w:rsidRPr="005C0883">
              <w:rPr>
                <w:rFonts w:ascii="Times New Roman" w:hAnsi="Times New Roman"/>
                <w:color w:val="000000" w:themeColor="text1"/>
              </w:rPr>
              <w:t>Количество маршрутов</w:t>
            </w:r>
          </w:p>
        </w:tc>
      </w:tr>
      <w:tr w:rsidR="00312721" w:rsidTr="00B65937">
        <w:tc>
          <w:tcPr>
            <w:tcW w:w="5387" w:type="dxa"/>
            <w:vMerge/>
            <w:shd w:val="clear" w:color="auto" w:fill="EEECE1" w:themeFill="background2"/>
          </w:tcPr>
          <w:p w:rsidR="00312721" w:rsidRPr="005C0883" w:rsidRDefault="00312721" w:rsidP="00B65937">
            <w:pPr>
              <w:tabs>
                <w:tab w:val="left" w:pos="567"/>
              </w:tabs>
              <w:jc w:val="both"/>
              <w:rPr>
                <w:rFonts w:ascii="Times New Roman" w:hAnsi="Times New Roman"/>
                <w:color w:val="000000" w:themeColor="text1"/>
              </w:rPr>
            </w:pPr>
          </w:p>
        </w:tc>
        <w:tc>
          <w:tcPr>
            <w:tcW w:w="1417" w:type="dxa"/>
            <w:vMerge/>
            <w:shd w:val="clear" w:color="auto" w:fill="EEECE1" w:themeFill="background2"/>
          </w:tcPr>
          <w:p w:rsidR="00312721" w:rsidRPr="005C0883" w:rsidRDefault="00312721" w:rsidP="00B65937">
            <w:pPr>
              <w:tabs>
                <w:tab w:val="left" w:pos="567"/>
              </w:tabs>
              <w:jc w:val="both"/>
              <w:rPr>
                <w:rFonts w:ascii="Times New Roman" w:hAnsi="Times New Roman"/>
                <w:color w:val="000000" w:themeColor="text1"/>
              </w:rPr>
            </w:pPr>
          </w:p>
        </w:tc>
        <w:tc>
          <w:tcPr>
            <w:tcW w:w="1276" w:type="dxa"/>
            <w:shd w:val="clear" w:color="auto" w:fill="EEECE1" w:themeFill="background2"/>
          </w:tcPr>
          <w:p w:rsidR="00312721" w:rsidRPr="005C0883" w:rsidRDefault="00312721" w:rsidP="00B65937">
            <w:pPr>
              <w:tabs>
                <w:tab w:val="left" w:pos="567"/>
              </w:tabs>
              <w:jc w:val="center"/>
              <w:rPr>
                <w:rFonts w:ascii="Times New Roman" w:hAnsi="Times New Roman"/>
                <w:color w:val="000000" w:themeColor="text1"/>
              </w:rPr>
            </w:pPr>
            <w:r w:rsidRPr="005C0883">
              <w:rPr>
                <w:rFonts w:ascii="Times New Roman" w:hAnsi="Times New Roman"/>
                <w:color w:val="000000" w:themeColor="text1"/>
              </w:rPr>
              <w:t>2</w:t>
            </w:r>
          </w:p>
        </w:tc>
        <w:tc>
          <w:tcPr>
            <w:tcW w:w="1276" w:type="dxa"/>
            <w:shd w:val="clear" w:color="auto" w:fill="EEECE1" w:themeFill="background2"/>
          </w:tcPr>
          <w:p w:rsidR="00312721" w:rsidRPr="005C0883" w:rsidRDefault="00312721" w:rsidP="00B65937">
            <w:pPr>
              <w:tabs>
                <w:tab w:val="left" w:pos="567"/>
              </w:tabs>
              <w:jc w:val="center"/>
              <w:rPr>
                <w:rFonts w:ascii="Times New Roman" w:hAnsi="Times New Roman"/>
                <w:color w:val="000000" w:themeColor="text1"/>
              </w:rPr>
            </w:pPr>
            <w:r w:rsidRPr="005C0883">
              <w:rPr>
                <w:rFonts w:ascii="Times New Roman" w:hAnsi="Times New Roman"/>
                <w:color w:val="000000" w:themeColor="text1"/>
              </w:rPr>
              <w:t>3-4</w:t>
            </w:r>
          </w:p>
        </w:tc>
      </w:tr>
      <w:tr w:rsidR="00312721" w:rsidTr="00B65937">
        <w:tc>
          <w:tcPr>
            <w:tcW w:w="5387" w:type="dxa"/>
          </w:tcPr>
          <w:p w:rsidR="00312721" w:rsidRPr="005C0883" w:rsidRDefault="00312721" w:rsidP="00B65937">
            <w:pPr>
              <w:tabs>
                <w:tab w:val="left" w:pos="567"/>
              </w:tabs>
              <w:jc w:val="both"/>
              <w:rPr>
                <w:rFonts w:ascii="Times New Roman" w:hAnsi="Times New Roman"/>
                <w:color w:val="000000" w:themeColor="text1"/>
              </w:rPr>
            </w:pPr>
            <w:r>
              <w:rPr>
                <w:rFonts w:ascii="Times New Roman" w:hAnsi="Times New Roman"/>
                <w:color w:val="000000" w:themeColor="text1"/>
              </w:rPr>
              <w:t>Площадь участка</w:t>
            </w:r>
          </w:p>
        </w:tc>
        <w:tc>
          <w:tcPr>
            <w:tcW w:w="1417"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м</w:t>
            </w:r>
            <w:r w:rsidRPr="005C0883">
              <w:rPr>
                <w:rFonts w:ascii="Times New Roman" w:hAnsi="Times New Roman"/>
                <w:color w:val="000000" w:themeColor="text1"/>
                <w:vertAlign w:val="superscript"/>
              </w:rPr>
              <w:t>2</w:t>
            </w:r>
          </w:p>
        </w:tc>
        <w:tc>
          <w:tcPr>
            <w:tcW w:w="1276"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225</w:t>
            </w:r>
          </w:p>
        </w:tc>
        <w:tc>
          <w:tcPr>
            <w:tcW w:w="1276"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256</w:t>
            </w:r>
          </w:p>
        </w:tc>
      </w:tr>
      <w:tr w:rsidR="00312721" w:rsidTr="00B65937">
        <w:tc>
          <w:tcPr>
            <w:tcW w:w="5387" w:type="dxa"/>
          </w:tcPr>
          <w:p w:rsidR="00312721" w:rsidRPr="005C0883" w:rsidRDefault="00312721" w:rsidP="00B65937">
            <w:pPr>
              <w:tabs>
                <w:tab w:val="left" w:pos="567"/>
              </w:tabs>
              <w:jc w:val="both"/>
              <w:rPr>
                <w:rFonts w:ascii="Times New Roman" w:hAnsi="Times New Roman"/>
                <w:color w:val="000000" w:themeColor="text1"/>
              </w:rPr>
            </w:pPr>
            <w:r>
              <w:rPr>
                <w:rFonts w:ascii="Times New Roman" w:hAnsi="Times New Roman"/>
                <w:color w:val="000000" w:themeColor="text1"/>
              </w:rPr>
              <w:t>Размеры участка под размещение типового объекта с помещениями для обслуживающего персонала</w:t>
            </w:r>
          </w:p>
        </w:tc>
        <w:tc>
          <w:tcPr>
            <w:tcW w:w="1417"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м</w:t>
            </w:r>
          </w:p>
        </w:tc>
        <w:tc>
          <w:tcPr>
            <w:tcW w:w="1276" w:type="dxa"/>
          </w:tcPr>
          <w:p w:rsidR="00312721" w:rsidRPr="005C0883" w:rsidRDefault="003E731F" w:rsidP="00B65937">
            <w:pPr>
              <w:tabs>
                <w:tab w:val="left" w:pos="567"/>
              </w:tabs>
              <w:jc w:val="center"/>
              <w:rPr>
                <w:rFonts w:ascii="Times New Roman" w:hAnsi="Times New Roman"/>
                <w:color w:val="000000" w:themeColor="text1"/>
              </w:rPr>
            </w:pPr>
            <w:r>
              <w:rPr>
                <w:rFonts w:ascii="Times New Roman" w:hAnsi="Times New Roman"/>
                <w:color w:val="000000" w:themeColor="text1"/>
              </w:rPr>
              <w:t>15х</w:t>
            </w:r>
            <w:r w:rsidR="00312721">
              <w:rPr>
                <w:rFonts w:ascii="Times New Roman" w:hAnsi="Times New Roman"/>
                <w:color w:val="000000" w:themeColor="text1"/>
              </w:rPr>
              <w:t>15</w:t>
            </w:r>
          </w:p>
        </w:tc>
        <w:tc>
          <w:tcPr>
            <w:tcW w:w="1276" w:type="dxa"/>
          </w:tcPr>
          <w:p w:rsidR="00312721" w:rsidRPr="005C0883" w:rsidRDefault="003E731F" w:rsidP="00B65937">
            <w:pPr>
              <w:tabs>
                <w:tab w:val="left" w:pos="567"/>
              </w:tabs>
              <w:jc w:val="center"/>
              <w:rPr>
                <w:rFonts w:ascii="Times New Roman" w:hAnsi="Times New Roman"/>
                <w:color w:val="000000" w:themeColor="text1"/>
              </w:rPr>
            </w:pPr>
            <w:r>
              <w:rPr>
                <w:rFonts w:ascii="Times New Roman" w:hAnsi="Times New Roman"/>
                <w:color w:val="000000" w:themeColor="text1"/>
              </w:rPr>
              <w:t>16х</w:t>
            </w:r>
            <w:r w:rsidR="00312721">
              <w:rPr>
                <w:rFonts w:ascii="Times New Roman" w:hAnsi="Times New Roman"/>
                <w:color w:val="000000" w:themeColor="text1"/>
              </w:rPr>
              <w:t>16</w:t>
            </w:r>
          </w:p>
        </w:tc>
      </w:tr>
      <w:tr w:rsidR="00312721" w:rsidTr="00B65937">
        <w:tc>
          <w:tcPr>
            <w:tcW w:w="5387" w:type="dxa"/>
          </w:tcPr>
          <w:p w:rsidR="00312721" w:rsidRPr="005C0883" w:rsidRDefault="00312721" w:rsidP="00B65937">
            <w:pPr>
              <w:tabs>
                <w:tab w:val="left" w:pos="567"/>
              </w:tabs>
              <w:jc w:val="both"/>
              <w:rPr>
                <w:rFonts w:ascii="Times New Roman" w:hAnsi="Times New Roman"/>
                <w:color w:val="000000" w:themeColor="text1"/>
              </w:rPr>
            </w:pPr>
            <w:r>
              <w:rPr>
                <w:rFonts w:ascii="Times New Roman" w:hAnsi="Times New Roman"/>
                <w:color w:val="000000" w:themeColor="text1"/>
              </w:rPr>
              <w:t>Этажность здания</w:t>
            </w:r>
          </w:p>
        </w:tc>
        <w:tc>
          <w:tcPr>
            <w:tcW w:w="1417"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этаж</w:t>
            </w:r>
          </w:p>
        </w:tc>
        <w:tc>
          <w:tcPr>
            <w:tcW w:w="1276"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1</w:t>
            </w:r>
          </w:p>
        </w:tc>
        <w:tc>
          <w:tcPr>
            <w:tcW w:w="1276" w:type="dxa"/>
          </w:tcPr>
          <w:p w:rsidR="00312721" w:rsidRPr="005C0883" w:rsidRDefault="00312721" w:rsidP="00B65937">
            <w:pPr>
              <w:tabs>
                <w:tab w:val="left" w:pos="567"/>
              </w:tabs>
              <w:jc w:val="center"/>
              <w:rPr>
                <w:rFonts w:ascii="Times New Roman" w:hAnsi="Times New Roman"/>
                <w:color w:val="000000" w:themeColor="text1"/>
              </w:rPr>
            </w:pPr>
            <w:r>
              <w:rPr>
                <w:rFonts w:ascii="Times New Roman" w:hAnsi="Times New Roman"/>
                <w:color w:val="000000" w:themeColor="text1"/>
              </w:rPr>
              <w:t>1</w:t>
            </w:r>
          </w:p>
        </w:tc>
      </w:tr>
    </w:tbl>
    <w:p w:rsidR="005A19C1" w:rsidRDefault="005A19C1" w:rsidP="005A19C1">
      <w:pPr>
        <w:spacing w:after="0" w:line="240" w:lineRule="auto"/>
        <w:ind w:firstLine="567"/>
        <w:jc w:val="both"/>
        <w:rPr>
          <w:rFonts w:ascii="Times New Roman" w:hAnsi="Times New Roman"/>
          <w:color w:val="000000" w:themeColor="text1"/>
          <w:sz w:val="24"/>
          <w:szCs w:val="24"/>
        </w:rPr>
      </w:pPr>
    </w:p>
    <w:p w:rsidR="005A19C1" w:rsidRDefault="005A19C1" w:rsidP="005A19C1">
      <w:pPr>
        <w:spacing w:after="0" w:line="240" w:lineRule="auto"/>
        <w:ind w:firstLine="567"/>
        <w:jc w:val="both"/>
        <w:rPr>
          <w:rFonts w:ascii="Times New Roman" w:hAnsi="Times New Roman"/>
          <w:sz w:val="24"/>
          <w:szCs w:val="24"/>
        </w:rPr>
      </w:pPr>
      <w:r>
        <w:rPr>
          <w:rFonts w:ascii="Times New Roman" w:hAnsi="Times New Roman"/>
          <w:color w:val="000000" w:themeColor="text1"/>
          <w:sz w:val="24"/>
          <w:szCs w:val="24"/>
        </w:rPr>
        <w:t>6.3</w:t>
      </w:r>
      <w:r w:rsidR="006E0D9F">
        <w:rPr>
          <w:rFonts w:ascii="Times New Roman" w:hAnsi="Times New Roman"/>
          <w:color w:val="000000" w:themeColor="text1"/>
          <w:sz w:val="24"/>
          <w:szCs w:val="24"/>
        </w:rPr>
        <w:t>.4</w:t>
      </w:r>
      <w:r w:rsidR="00180CC6">
        <w:rPr>
          <w:rFonts w:ascii="Times New Roman" w:hAnsi="Times New Roman"/>
          <w:color w:val="000000" w:themeColor="text1"/>
          <w:sz w:val="24"/>
          <w:szCs w:val="24"/>
        </w:rPr>
        <w:t>.29</w:t>
      </w:r>
      <w:r>
        <w:rPr>
          <w:rFonts w:ascii="Times New Roman" w:hAnsi="Times New Roman"/>
          <w:color w:val="000000" w:themeColor="text1"/>
          <w:sz w:val="24"/>
          <w:szCs w:val="24"/>
        </w:rPr>
        <w:t xml:space="preserve">.  </w:t>
      </w:r>
      <w:r w:rsidRPr="00220846">
        <w:rPr>
          <w:rFonts w:ascii="Times New Roman" w:hAnsi="Times New Roman"/>
          <w:bCs/>
          <w:sz w:val="24"/>
          <w:szCs w:val="24"/>
        </w:rPr>
        <w:t xml:space="preserve">Разворотные кольца для общественного пассажирского транспорта следует проектировать с учетом обеспечения </w:t>
      </w:r>
      <w:r w:rsidRPr="00220846">
        <w:rPr>
          <w:rFonts w:ascii="Times New Roman" w:hAnsi="Times New Roman"/>
          <w:sz w:val="24"/>
          <w:szCs w:val="24"/>
        </w:rPr>
        <w:t>радиуса поворота для автобуса не менее 12 м в плане.</w:t>
      </w:r>
    </w:p>
    <w:p w:rsidR="00457177" w:rsidRDefault="00457177" w:rsidP="005A19C1">
      <w:pPr>
        <w:spacing w:after="0" w:line="240" w:lineRule="auto"/>
        <w:ind w:firstLine="567"/>
        <w:jc w:val="both"/>
        <w:rPr>
          <w:rFonts w:ascii="Times New Roman" w:hAnsi="Times New Roman"/>
          <w:sz w:val="24"/>
          <w:szCs w:val="24"/>
        </w:rPr>
      </w:pPr>
    </w:p>
    <w:p w:rsidR="00433B54" w:rsidRPr="00E64BB9" w:rsidRDefault="00035A20" w:rsidP="00433B54">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lastRenderedPageBreak/>
        <w:t>6</w:t>
      </w:r>
      <w:r w:rsidR="00F305A8">
        <w:rPr>
          <w:rFonts w:ascii="Arial Narrow" w:hAnsi="Arial Narrow"/>
          <w:b/>
          <w:color w:val="000000"/>
          <w:sz w:val="28"/>
          <w:szCs w:val="28"/>
        </w:rPr>
        <w:t>.3</w:t>
      </w:r>
      <w:r w:rsidR="006E0D9F">
        <w:rPr>
          <w:rFonts w:ascii="Arial Narrow" w:hAnsi="Arial Narrow"/>
          <w:b/>
          <w:color w:val="000000"/>
          <w:sz w:val="28"/>
          <w:szCs w:val="28"/>
        </w:rPr>
        <w:t>.5</w:t>
      </w:r>
      <w:r w:rsidR="00433B54">
        <w:rPr>
          <w:rFonts w:ascii="Arial Narrow" w:hAnsi="Arial Narrow"/>
          <w:b/>
          <w:color w:val="000000"/>
          <w:sz w:val="28"/>
          <w:szCs w:val="28"/>
        </w:rPr>
        <w:t>.  Сооружения и устройства для хранения и обслуживания транспортных средств</w:t>
      </w:r>
      <w:r w:rsidR="001D20D2">
        <w:rPr>
          <w:rFonts w:ascii="Arial Narrow" w:hAnsi="Arial Narrow"/>
          <w:b/>
          <w:color w:val="000000"/>
          <w:sz w:val="28"/>
          <w:szCs w:val="28"/>
        </w:rPr>
        <w:t>:</w:t>
      </w:r>
    </w:p>
    <w:p w:rsidR="00AC6C9A" w:rsidRPr="00433B54" w:rsidRDefault="00AC6C9A" w:rsidP="002A313F">
      <w:pPr>
        <w:spacing w:after="0" w:line="240" w:lineRule="auto"/>
        <w:ind w:firstLine="720"/>
        <w:jc w:val="both"/>
        <w:rPr>
          <w:rFonts w:ascii="Times New Roman" w:hAnsi="Times New Roman"/>
          <w:bCs/>
          <w:sz w:val="8"/>
          <w:szCs w:val="8"/>
        </w:rPr>
      </w:pP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F305A8">
        <w:rPr>
          <w:rFonts w:ascii="Times New Roman" w:hAnsi="Times New Roman"/>
          <w:sz w:val="24"/>
          <w:szCs w:val="24"/>
        </w:rPr>
        <w:t>.3</w:t>
      </w:r>
      <w:r w:rsidR="006E0D9F">
        <w:rPr>
          <w:rFonts w:ascii="Times New Roman" w:hAnsi="Times New Roman"/>
          <w:sz w:val="24"/>
          <w:szCs w:val="24"/>
        </w:rPr>
        <w:t>.5</w:t>
      </w:r>
      <w:r w:rsidR="00433B54">
        <w:rPr>
          <w:rFonts w:ascii="Times New Roman" w:hAnsi="Times New Roman"/>
          <w:sz w:val="24"/>
          <w:szCs w:val="24"/>
        </w:rPr>
        <w:t xml:space="preserve">.1. </w:t>
      </w:r>
      <w:r w:rsidR="002A313F" w:rsidRPr="00220846">
        <w:rPr>
          <w:rFonts w:ascii="Times New Roman" w:hAnsi="Times New Roman"/>
          <w:sz w:val="24"/>
          <w:szCs w:val="24"/>
        </w:rPr>
        <w:t xml:space="preserve">В населенных пунктах </w:t>
      </w:r>
      <w:r w:rsidR="00C97B3E">
        <w:rPr>
          <w:rFonts w:ascii="Times New Roman" w:hAnsi="Times New Roman"/>
          <w:sz w:val="24"/>
          <w:szCs w:val="24"/>
        </w:rPr>
        <w:t>сельского</w:t>
      </w:r>
      <w:r>
        <w:rPr>
          <w:rFonts w:ascii="Times New Roman" w:hAnsi="Times New Roman"/>
          <w:sz w:val="24"/>
          <w:szCs w:val="24"/>
        </w:rPr>
        <w:t xml:space="preserve"> поселения </w:t>
      </w:r>
      <w:r w:rsidR="002A313F" w:rsidRPr="00220846">
        <w:rPr>
          <w:rFonts w:ascii="Times New Roman" w:hAnsi="Times New Roman"/>
          <w:sz w:val="24"/>
          <w:szCs w:val="24"/>
        </w:rPr>
        <w:t xml:space="preserve">должны быть предусмотрены территории для постоянного хранения, временного хранения и технического обслуживания легковых автомобилей всех категорий, исходя из </w:t>
      </w:r>
      <w:r w:rsidR="00180A6E">
        <w:rPr>
          <w:rFonts w:ascii="Times New Roman" w:hAnsi="Times New Roman"/>
          <w:sz w:val="24"/>
          <w:szCs w:val="24"/>
        </w:rPr>
        <w:t xml:space="preserve">установленного </w:t>
      </w:r>
      <w:r w:rsidR="002A313F" w:rsidRPr="00220846">
        <w:rPr>
          <w:rFonts w:ascii="Times New Roman" w:hAnsi="Times New Roman"/>
          <w:sz w:val="24"/>
          <w:szCs w:val="24"/>
        </w:rPr>
        <w:t>уровня автомобилизации</w:t>
      </w:r>
      <w:r w:rsidR="00180A6E">
        <w:rPr>
          <w:rFonts w:ascii="Times New Roman" w:hAnsi="Times New Roman"/>
          <w:sz w:val="24"/>
          <w:szCs w:val="24"/>
        </w:rPr>
        <w:t>.</w:t>
      </w:r>
      <w:r w:rsidR="002A313F" w:rsidRPr="00220846">
        <w:rPr>
          <w:rFonts w:ascii="Times New Roman" w:hAnsi="Times New Roman"/>
          <w:sz w:val="24"/>
          <w:szCs w:val="24"/>
        </w:rPr>
        <w:t xml:space="preserve"> </w:t>
      </w:r>
    </w:p>
    <w:p w:rsidR="002A313F" w:rsidRPr="00220846" w:rsidRDefault="00035A20" w:rsidP="00433B54">
      <w:pPr>
        <w:spacing w:after="0" w:line="240" w:lineRule="auto"/>
        <w:ind w:firstLine="567"/>
        <w:jc w:val="both"/>
        <w:rPr>
          <w:rFonts w:ascii="Times New Roman" w:hAnsi="Times New Roman"/>
          <w:spacing w:val="-3"/>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sidR="00180A6E">
        <w:rPr>
          <w:rFonts w:ascii="Times New Roman" w:hAnsi="Times New Roman"/>
          <w:sz w:val="24"/>
          <w:szCs w:val="24"/>
        </w:rPr>
        <w:t xml:space="preserve">.2. </w:t>
      </w:r>
      <w:r w:rsidR="002A313F" w:rsidRPr="00220846">
        <w:rPr>
          <w:rFonts w:ascii="Times New Roman" w:hAnsi="Times New Roman"/>
          <w:sz w:val="24"/>
          <w:szCs w:val="24"/>
        </w:rPr>
        <w:t xml:space="preserve">Сооружения для хранения и обслуживания легковых автомобилей (далее автостоянки, гаражи) следует размещать с соблюдением нормативных радиусов доступности от обслуживаемых объектов, с учетом требований эффективного </w:t>
      </w:r>
      <w:r w:rsidR="002A313F" w:rsidRPr="00220846">
        <w:rPr>
          <w:rFonts w:ascii="Times New Roman" w:hAnsi="Times New Roman"/>
          <w:spacing w:val="-3"/>
          <w:sz w:val="24"/>
          <w:szCs w:val="24"/>
        </w:rPr>
        <w:t>использования территорий</w:t>
      </w:r>
      <w:r w:rsidR="006E0D9F">
        <w:rPr>
          <w:rFonts w:ascii="Times New Roman" w:hAnsi="Times New Roman"/>
          <w:spacing w:val="-3"/>
          <w:sz w:val="24"/>
          <w:szCs w:val="24"/>
        </w:rPr>
        <w:t xml:space="preserve"> сельских населенных пунктов</w:t>
      </w:r>
      <w:r w:rsidR="002A313F" w:rsidRPr="00220846">
        <w:rPr>
          <w:rFonts w:ascii="Times New Roman" w:hAnsi="Times New Roman"/>
          <w:spacing w:val="-3"/>
          <w:sz w:val="24"/>
          <w:szCs w:val="24"/>
        </w:rPr>
        <w:t>, с обеспечением экологической безопасности.</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sidR="00180A6E">
        <w:rPr>
          <w:rFonts w:ascii="Times New Roman" w:hAnsi="Times New Roman"/>
          <w:sz w:val="24"/>
          <w:szCs w:val="24"/>
        </w:rPr>
        <w:t xml:space="preserve">.3. </w:t>
      </w:r>
      <w:r w:rsidR="002A313F" w:rsidRPr="00220846">
        <w:rPr>
          <w:rFonts w:ascii="Times New Roman" w:hAnsi="Times New Roman"/>
          <w:bCs/>
          <w:sz w:val="24"/>
          <w:szCs w:val="24"/>
        </w:rPr>
        <w:t xml:space="preserve">Противопожарные расстояния </w:t>
      </w:r>
      <w:r w:rsidR="002A313F" w:rsidRPr="00220846">
        <w:rPr>
          <w:rFonts w:ascii="Times New Roman" w:hAnsi="Times New Roman"/>
          <w:sz w:val="24"/>
          <w:szCs w:val="24"/>
        </w:rPr>
        <w:t xml:space="preserve">от мест организованного хранения автомобилей </w:t>
      </w:r>
      <w:r w:rsidR="002A313F" w:rsidRPr="00220846">
        <w:rPr>
          <w:rFonts w:ascii="Times New Roman" w:hAnsi="Times New Roman"/>
          <w:bCs/>
          <w:sz w:val="24"/>
          <w:szCs w:val="24"/>
        </w:rPr>
        <w:t>должны обеспечивать нераспространение пожара на соседние здания, сооружения</w:t>
      </w:r>
      <w:r w:rsidR="002A313F" w:rsidRPr="00220846">
        <w:rPr>
          <w:rFonts w:cs="Arial"/>
          <w:bCs/>
          <w:sz w:val="24"/>
          <w:szCs w:val="24"/>
        </w:rPr>
        <w:t xml:space="preserve"> </w:t>
      </w:r>
      <w:r w:rsidR="002A313F" w:rsidRPr="00220846">
        <w:rPr>
          <w:rFonts w:ascii="Times New Roman" w:hAnsi="Times New Roman"/>
          <w:sz w:val="24"/>
          <w:szCs w:val="24"/>
        </w:rPr>
        <w:t xml:space="preserve">в соответствии с </w:t>
      </w:r>
      <w:r w:rsidR="002A313F" w:rsidRPr="00220846">
        <w:rPr>
          <w:rFonts w:ascii="Times New Roman" w:hAnsi="Times New Roman"/>
          <w:spacing w:val="-2"/>
          <w:sz w:val="24"/>
          <w:szCs w:val="24"/>
        </w:rPr>
        <w:t xml:space="preserve">требованиями </w:t>
      </w:r>
      <w:r w:rsidR="002A313F" w:rsidRPr="00220846">
        <w:rPr>
          <w:rFonts w:ascii="Times New Roman" w:hAnsi="Times New Roman"/>
          <w:sz w:val="24"/>
          <w:szCs w:val="24"/>
        </w:rPr>
        <w:t>Федерального закона от 22.07.2008 № 123-ФЗ «Технический регламент о требованиях пожарной безопасности» и СП 4.13130.2013</w:t>
      </w:r>
      <w:r w:rsidR="002A313F" w:rsidRPr="00220846">
        <w:rPr>
          <w:rFonts w:ascii="Times New Roman" w:hAnsi="Times New Roman"/>
          <w:spacing w:val="-2"/>
          <w:sz w:val="24"/>
          <w:szCs w:val="24"/>
        </w:rPr>
        <w:t>.</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sidR="00180A6E">
        <w:rPr>
          <w:rFonts w:ascii="Times New Roman" w:hAnsi="Times New Roman"/>
          <w:sz w:val="24"/>
          <w:szCs w:val="24"/>
        </w:rPr>
        <w:t xml:space="preserve">.4. </w:t>
      </w:r>
      <w:r w:rsidR="002A313F" w:rsidRPr="00220846">
        <w:rPr>
          <w:rFonts w:ascii="Times New Roman" w:hAnsi="Times New Roman"/>
          <w:sz w:val="24"/>
          <w:szCs w:val="24"/>
        </w:rPr>
        <w:t xml:space="preserve">Общую обеспеченность закрытыми и открытыми </w:t>
      </w:r>
      <w:r w:rsidR="002A313F" w:rsidRPr="00220846">
        <w:rPr>
          <w:rFonts w:ascii="Times New Roman" w:hAnsi="Times New Roman"/>
          <w:bCs/>
          <w:sz w:val="24"/>
          <w:szCs w:val="24"/>
        </w:rPr>
        <w:t>автостоян</w:t>
      </w:r>
      <w:r w:rsidR="002A313F" w:rsidRPr="00220846">
        <w:rPr>
          <w:rFonts w:ascii="Times New Roman" w:hAnsi="Times New Roman"/>
          <w:bCs/>
          <w:spacing w:val="-2"/>
          <w:sz w:val="24"/>
          <w:szCs w:val="24"/>
        </w:rPr>
        <w:t>ками для постоянного хранения</w:t>
      </w:r>
      <w:r w:rsidR="002A313F" w:rsidRPr="00220846">
        <w:rPr>
          <w:rFonts w:ascii="Times New Roman" w:hAnsi="Times New Roman"/>
          <w:spacing w:val="-2"/>
          <w:sz w:val="24"/>
          <w:szCs w:val="24"/>
        </w:rPr>
        <w:t xml:space="preserve"> автомобилей следует предусматривать в размере 100 % </w:t>
      </w:r>
      <w:r w:rsidR="002A313F" w:rsidRPr="00220846">
        <w:rPr>
          <w:rFonts w:ascii="Times New Roman" w:hAnsi="Times New Roman"/>
          <w:sz w:val="24"/>
          <w:szCs w:val="24"/>
        </w:rPr>
        <w:t>расчетного количества индивидуальных легковых автомобилей.</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Pr>
          <w:rFonts w:ascii="Times New Roman" w:hAnsi="Times New Roman"/>
          <w:sz w:val="24"/>
          <w:szCs w:val="24"/>
        </w:rPr>
        <w:t>.</w:t>
      </w:r>
      <w:r w:rsidR="006E0D9F">
        <w:rPr>
          <w:rFonts w:ascii="Times New Roman" w:hAnsi="Times New Roman"/>
          <w:sz w:val="24"/>
          <w:szCs w:val="24"/>
        </w:rPr>
        <w:t>5</w:t>
      </w:r>
      <w:r>
        <w:rPr>
          <w:rFonts w:ascii="Times New Roman" w:hAnsi="Times New Roman"/>
          <w:sz w:val="24"/>
          <w:szCs w:val="24"/>
        </w:rPr>
        <w:t>.5</w:t>
      </w:r>
      <w:r w:rsidR="00180A6E">
        <w:rPr>
          <w:rFonts w:ascii="Times New Roman" w:hAnsi="Times New Roman"/>
          <w:sz w:val="24"/>
          <w:szCs w:val="24"/>
        </w:rPr>
        <w:t xml:space="preserve">. </w:t>
      </w:r>
      <w:r w:rsidR="002A313F" w:rsidRPr="00220846">
        <w:rPr>
          <w:rFonts w:ascii="Times New Roman" w:hAnsi="Times New Roman"/>
          <w:sz w:val="24"/>
          <w:szCs w:val="24"/>
        </w:rPr>
        <w:t xml:space="preserve">При определении общей потребности в местах для хранения следует также </w:t>
      </w:r>
      <w:r w:rsidR="002A313F" w:rsidRPr="00220846">
        <w:rPr>
          <w:rFonts w:ascii="Times New Roman" w:hAnsi="Times New Roman"/>
          <w:spacing w:val="-4"/>
          <w:sz w:val="24"/>
          <w:szCs w:val="24"/>
        </w:rPr>
        <w:t>учитывать другие индивидуальные транспортные средства (мотоциклы, мотороллеры,</w:t>
      </w:r>
      <w:r w:rsidR="002A313F" w:rsidRPr="00220846">
        <w:rPr>
          <w:rFonts w:ascii="Times New Roman" w:hAnsi="Times New Roman"/>
          <w:sz w:val="24"/>
          <w:szCs w:val="24"/>
        </w:rPr>
        <w:t xml:space="preserve"> мотоколяски, мопеды) с приведением их к одному расчетному виду (легковому автомобилю) с применением следующих коэффициентов: </w:t>
      </w:r>
    </w:p>
    <w:p w:rsidR="002A313F" w:rsidRPr="00220846" w:rsidRDefault="00180A6E"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мотоциклы и мотороллеры с колясками, мотоколяски – 0,5; </w:t>
      </w:r>
    </w:p>
    <w:p w:rsidR="002A313F" w:rsidRPr="00220846" w:rsidRDefault="00180A6E"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мотоциклы и мотороллеры без колясок – 0,25; </w:t>
      </w:r>
    </w:p>
    <w:p w:rsidR="002A313F" w:rsidRPr="00220846" w:rsidRDefault="00180A6E"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мопеды и велосипеды – 0,1.</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.6</w:t>
      </w:r>
      <w:r w:rsidR="00180A6E">
        <w:rPr>
          <w:rFonts w:ascii="Times New Roman" w:hAnsi="Times New Roman"/>
          <w:sz w:val="24"/>
          <w:szCs w:val="24"/>
        </w:rPr>
        <w:t xml:space="preserve">. </w:t>
      </w:r>
      <w:r w:rsidR="002A313F" w:rsidRPr="00220846">
        <w:rPr>
          <w:rFonts w:ascii="Times New Roman" w:hAnsi="Times New Roman"/>
          <w:sz w:val="24"/>
          <w:szCs w:val="24"/>
        </w:rPr>
        <w:t>Сооружения для постоянного хранения легковых автомобилей всех категорий следует проектировать:</w:t>
      </w:r>
    </w:p>
    <w:p w:rsidR="002A313F" w:rsidRPr="00220846" w:rsidRDefault="00180A6E"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территориях производственных зон, на территориях защитных зон между полосами отвода железных дорог и линиями застройки, в санитарно-защитных зонах производственных предприятий и железных дорог;</w:t>
      </w:r>
    </w:p>
    <w:p w:rsidR="002A313F" w:rsidRPr="00220846" w:rsidRDefault="00180A6E"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территориях жилых </w:t>
      </w:r>
      <w:r w:rsidR="00C97B3E">
        <w:rPr>
          <w:rFonts w:ascii="Times New Roman" w:hAnsi="Times New Roman"/>
          <w:sz w:val="24"/>
          <w:szCs w:val="24"/>
        </w:rPr>
        <w:t>зон</w:t>
      </w:r>
      <w:r w:rsidR="002A313F" w:rsidRPr="00220846">
        <w:rPr>
          <w:rFonts w:ascii="Times New Roman" w:hAnsi="Times New Roman"/>
          <w:sz w:val="24"/>
          <w:szCs w:val="24"/>
        </w:rPr>
        <w:t>.</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.7</w:t>
      </w:r>
      <w:r w:rsidR="00180A6E">
        <w:rPr>
          <w:rFonts w:ascii="Times New Roman" w:hAnsi="Times New Roman"/>
          <w:sz w:val="24"/>
          <w:szCs w:val="24"/>
        </w:rPr>
        <w:t xml:space="preserve">. </w:t>
      </w:r>
      <w:r w:rsidR="002A313F" w:rsidRPr="00220846">
        <w:rPr>
          <w:rFonts w:ascii="Times New Roman" w:hAnsi="Times New Roman"/>
          <w:sz w:val="24"/>
          <w:szCs w:val="24"/>
        </w:rPr>
        <w:t>Площади застройки и размеры земельных участков для автостоянок следует принимать по табл</w:t>
      </w:r>
      <w:r w:rsidR="00457177">
        <w:rPr>
          <w:rFonts w:ascii="Times New Roman" w:hAnsi="Times New Roman"/>
          <w:sz w:val="24"/>
          <w:szCs w:val="24"/>
        </w:rPr>
        <w:t>.1</w:t>
      </w:r>
      <w:r w:rsidR="006E0D9F">
        <w:rPr>
          <w:rFonts w:ascii="Times New Roman" w:hAnsi="Times New Roman"/>
          <w:sz w:val="24"/>
          <w:szCs w:val="24"/>
        </w:rPr>
        <w:t>0</w:t>
      </w:r>
      <w:r w:rsidR="00457177">
        <w:rPr>
          <w:rFonts w:ascii="Times New Roman" w:hAnsi="Times New Roman"/>
          <w:sz w:val="24"/>
          <w:szCs w:val="24"/>
        </w:rPr>
        <w:t>0</w:t>
      </w:r>
      <w:r w:rsidR="006258A9">
        <w:rPr>
          <w:rFonts w:ascii="Times New Roman" w:hAnsi="Times New Roman"/>
          <w:sz w:val="24"/>
          <w:szCs w:val="24"/>
        </w:rPr>
        <w:t>.</w:t>
      </w:r>
    </w:p>
    <w:p w:rsidR="002A313F" w:rsidRPr="00180A6E" w:rsidRDefault="002A313F" w:rsidP="00433B54">
      <w:pPr>
        <w:spacing w:after="0" w:line="240" w:lineRule="auto"/>
        <w:ind w:firstLine="567"/>
        <w:jc w:val="both"/>
        <w:rPr>
          <w:rFonts w:ascii="Times New Roman" w:hAnsi="Times New Roman"/>
          <w:sz w:val="8"/>
          <w:szCs w:val="8"/>
        </w:rPr>
      </w:pPr>
    </w:p>
    <w:p w:rsidR="002A313F" w:rsidRPr="00053AC7" w:rsidRDefault="002A313F" w:rsidP="00180A6E">
      <w:pPr>
        <w:spacing w:after="0" w:line="240" w:lineRule="auto"/>
        <w:jc w:val="both"/>
        <w:rPr>
          <w:rFonts w:ascii="Times New Roman" w:hAnsi="Times New Roman"/>
          <w:b/>
          <w:i/>
          <w:sz w:val="24"/>
          <w:szCs w:val="24"/>
        </w:rPr>
      </w:pPr>
      <w:r w:rsidRPr="008D1FA6">
        <w:rPr>
          <w:rFonts w:ascii="Times New Roman" w:hAnsi="Times New Roman"/>
          <w:i/>
          <w:sz w:val="24"/>
          <w:szCs w:val="24"/>
        </w:rPr>
        <w:t xml:space="preserve">Таблица </w:t>
      </w:r>
      <w:r w:rsidR="008D1FA6" w:rsidRPr="008D1FA6">
        <w:rPr>
          <w:rFonts w:ascii="Times New Roman" w:hAnsi="Times New Roman"/>
          <w:i/>
          <w:sz w:val="24"/>
          <w:szCs w:val="24"/>
        </w:rPr>
        <w:t>1</w:t>
      </w:r>
      <w:r w:rsidR="006E0D9F">
        <w:rPr>
          <w:rFonts w:ascii="Times New Roman" w:hAnsi="Times New Roman"/>
          <w:i/>
          <w:sz w:val="24"/>
          <w:szCs w:val="24"/>
        </w:rPr>
        <w:t>0</w:t>
      </w:r>
      <w:r w:rsidR="00457177">
        <w:rPr>
          <w:rFonts w:ascii="Times New Roman" w:hAnsi="Times New Roman"/>
          <w:i/>
          <w:sz w:val="24"/>
          <w:szCs w:val="24"/>
        </w:rPr>
        <w:t>0</w:t>
      </w:r>
      <w:r w:rsidR="00180A6E" w:rsidRPr="006258A9">
        <w:rPr>
          <w:rFonts w:ascii="Times New Roman" w:hAnsi="Times New Roman"/>
          <w:b/>
          <w:i/>
          <w:sz w:val="24"/>
          <w:szCs w:val="24"/>
        </w:rPr>
        <w:t>.</w:t>
      </w:r>
      <w:r w:rsidR="00180A6E" w:rsidRPr="00053AC7">
        <w:rPr>
          <w:rFonts w:ascii="Times New Roman" w:hAnsi="Times New Roman"/>
          <w:b/>
          <w:i/>
          <w:sz w:val="24"/>
          <w:szCs w:val="24"/>
        </w:rPr>
        <w:t xml:space="preserve"> – Площадь застройки и размеры земельных участков для автостоянок</w:t>
      </w:r>
    </w:p>
    <w:p w:rsidR="00180A6E" w:rsidRPr="00180A6E" w:rsidRDefault="00180A6E" w:rsidP="00180A6E">
      <w:pPr>
        <w:spacing w:after="0" w:line="240" w:lineRule="auto"/>
        <w:jc w:val="both"/>
        <w:rPr>
          <w:rFonts w:ascii="Times New Roman" w:hAnsi="Times New Roman"/>
          <w:sz w:val="8"/>
          <w:szCs w:val="8"/>
        </w:rPr>
      </w:pPr>
    </w:p>
    <w:tbl>
      <w:tblPr>
        <w:tblStyle w:val="14"/>
        <w:tblW w:w="9405" w:type="dxa"/>
        <w:jc w:val="center"/>
        <w:tblLayout w:type="fixed"/>
        <w:tblLook w:val="01E0"/>
      </w:tblPr>
      <w:tblGrid>
        <w:gridCol w:w="4136"/>
        <w:gridCol w:w="1701"/>
        <w:gridCol w:w="3568"/>
      </w:tblGrid>
      <w:tr w:rsidR="002A313F" w:rsidRPr="00220846" w:rsidTr="002D5A2E">
        <w:trPr>
          <w:trHeight w:val="312"/>
          <w:jc w:val="center"/>
        </w:trPr>
        <w:tc>
          <w:tcPr>
            <w:tcW w:w="5837" w:type="dxa"/>
            <w:gridSpan w:val="2"/>
            <w:shd w:val="clear" w:color="auto" w:fill="EEECE1" w:themeFill="background2"/>
            <w:vAlign w:val="center"/>
          </w:tcPr>
          <w:p w:rsidR="002A313F" w:rsidRPr="00D34AFA" w:rsidRDefault="002A313F" w:rsidP="00433B54">
            <w:pPr>
              <w:tabs>
                <w:tab w:val="center" w:pos="4677"/>
                <w:tab w:val="right" w:pos="9355"/>
              </w:tabs>
              <w:ind w:firstLine="567"/>
              <w:jc w:val="both"/>
              <w:rPr>
                <w:rFonts w:ascii="Times New Roman" w:hAnsi="Times New Roman"/>
                <w:bCs/>
                <w:sz w:val="22"/>
                <w:szCs w:val="22"/>
              </w:rPr>
            </w:pPr>
            <w:r w:rsidRPr="00D34AFA">
              <w:rPr>
                <w:rFonts w:ascii="Times New Roman" w:hAnsi="Times New Roman"/>
                <w:bCs/>
                <w:sz w:val="22"/>
                <w:szCs w:val="22"/>
              </w:rPr>
              <w:t>Типы автостоянок</w:t>
            </w:r>
          </w:p>
        </w:tc>
        <w:tc>
          <w:tcPr>
            <w:tcW w:w="3568" w:type="dxa"/>
            <w:shd w:val="clear" w:color="auto" w:fill="EEECE1" w:themeFill="background2"/>
            <w:vAlign w:val="center"/>
          </w:tcPr>
          <w:p w:rsidR="002A313F" w:rsidRPr="00D34AFA" w:rsidRDefault="002A313F" w:rsidP="00180A6E">
            <w:pPr>
              <w:tabs>
                <w:tab w:val="center" w:pos="4677"/>
                <w:tab w:val="right" w:pos="9355"/>
              </w:tabs>
              <w:ind w:firstLine="34"/>
              <w:jc w:val="center"/>
              <w:rPr>
                <w:rFonts w:ascii="Times New Roman" w:hAnsi="Times New Roman"/>
                <w:bCs/>
                <w:sz w:val="22"/>
                <w:szCs w:val="22"/>
              </w:rPr>
            </w:pPr>
            <w:r w:rsidRPr="00D34AFA">
              <w:rPr>
                <w:rFonts w:ascii="Times New Roman" w:hAnsi="Times New Roman"/>
                <w:sz w:val="22"/>
                <w:szCs w:val="22"/>
              </w:rPr>
              <w:t>Размеры земельных участков, м</w:t>
            </w:r>
            <w:r w:rsidRPr="00D34AFA">
              <w:rPr>
                <w:rFonts w:ascii="Times New Roman" w:hAnsi="Times New Roman"/>
                <w:sz w:val="22"/>
                <w:szCs w:val="22"/>
                <w:vertAlign w:val="superscript"/>
              </w:rPr>
              <w:t>2</w:t>
            </w:r>
            <w:r w:rsidRPr="00D34AFA">
              <w:rPr>
                <w:rFonts w:ascii="Times New Roman" w:hAnsi="Times New Roman"/>
                <w:sz w:val="22"/>
                <w:szCs w:val="22"/>
              </w:rPr>
              <w:t xml:space="preserve"> / машино-место</w:t>
            </w:r>
          </w:p>
        </w:tc>
      </w:tr>
      <w:tr w:rsidR="002A313F" w:rsidRPr="00220846" w:rsidTr="002D5A2E">
        <w:trPr>
          <w:jc w:val="center"/>
        </w:trPr>
        <w:tc>
          <w:tcPr>
            <w:tcW w:w="4136" w:type="dxa"/>
          </w:tcPr>
          <w:p w:rsidR="002A313F" w:rsidRPr="00D34AFA" w:rsidRDefault="002A313F" w:rsidP="00180A6E">
            <w:pPr>
              <w:tabs>
                <w:tab w:val="center" w:pos="4677"/>
                <w:tab w:val="right" w:pos="9355"/>
              </w:tabs>
              <w:suppressAutoHyphens/>
              <w:jc w:val="both"/>
              <w:rPr>
                <w:rFonts w:ascii="Times New Roman" w:hAnsi="Times New Roman"/>
                <w:bCs/>
                <w:sz w:val="22"/>
                <w:szCs w:val="22"/>
              </w:rPr>
            </w:pPr>
            <w:r w:rsidRPr="00D34AFA">
              <w:rPr>
                <w:rFonts w:ascii="Times New Roman" w:hAnsi="Times New Roman"/>
                <w:sz w:val="22"/>
                <w:szCs w:val="22"/>
              </w:rPr>
              <w:t>Отдельно стоящие автостоянки для постоянного хранения легковых автомобилей этажностью:</w:t>
            </w:r>
          </w:p>
        </w:tc>
        <w:tc>
          <w:tcPr>
            <w:tcW w:w="1701" w:type="dxa"/>
          </w:tcPr>
          <w:p w:rsidR="002A313F" w:rsidRPr="00D34AFA" w:rsidRDefault="002A313F" w:rsidP="00433B54">
            <w:pPr>
              <w:tabs>
                <w:tab w:val="center" w:pos="4677"/>
                <w:tab w:val="right" w:pos="9355"/>
              </w:tabs>
              <w:ind w:firstLine="567"/>
              <w:jc w:val="both"/>
              <w:rPr>
                <w:rFonts w:ascii="Times New Roman" w:hAnsi="Times New Roman"/>
                <w:bCs/>
                <w:sz w:val="22"/>
                <w:szCs w:val="22"/>
              </w:rPr>
            </w:pPr>
            <w:r w:rsidRPr="00D34AFA">
              <w:rPr>
                <w:rFonts w:ascii="Times New Roman" w:hAnsi="Times New Roman"/>
                <w:bCs/>
                <w:sz w:val="22"/>
                <w:szCs w:val="22"/>
              </w:rPr>
              <w:t xml:space="preserve">1 этаж </w:t>
            </w:r>
          </w:p>
        </w:tc>
        <w:tc>
          <w:tcPr>
            <w:tcW w:w="3568" w:type="dxa"/>
          </w:tcPr>
          <w:p w:rsidR="002A313F" w:rsidRPr="00D34AFA" w:rsidRDefault="002A313F" w:rsidP="00180A6E">
            <w:pPr>
              <w:tabs>
                <w:tab w:val="center" w:pos="4677"/>
                <w:tab w:val="right" w:pos="9355"/>
              </w:tabs>
              <w:ind w:firstLine="34"/>
              <w:jc w:val="center"/>
              <w:rPr>
                <w:rFonts w:ascii="Times New Roman" w:hAnsi="Times New Roman"/>
                <w:bCs/>
                <w:sz w:val="22"/>
                <w:szCs w:val="22"/>
              </w:rPr>
            </w:pPr>
            <w:r w:rsidRPr="00D34AFA">
              <w:rPr>
                <w:rFonts w:ascii="Times New Roman" w:hAnsi="Times New Roman"/>
                <w:bCs/>
                <w:sz w:val="22"/>
                <w:szCs w:val="22"/>
              </w:rPr>
              <w:t>30</w:t>
            </w:r>
          </w:p>
        </w:tc>
      </w:tr>
      <w:tr w:rsidR="002A313F" w:rsidRPr="00220846" w:rsidTr="002D5A2E">
        <w:trPr>
          <w:jc w:val="center"/>
        </w:trPr>
        <w:tc>
          <w:tcPr>
            <w:tcW w:w="5837" w:type="dxa"/>
            <w:gridSpan w:val="2"/>
          </w:tcPr>
          <w:p w:rsidR="002A313F" w:rsidRPr="00D34AFA" w:rsidRDefault="002A313F" w:rsidP="00433B54">
            <w:pPr>
              <w:tabs>
                <w:tab w:val="center" w:pos="4677"/>
                <w:tab w:val="right" w:pos="9355"/>
              </w:tabs>
              <w:ind w:firstLine="567"/>
              <w:jc w:val="both"/>
              <w:rPr>
                <w:rFonts w:ascii="Times New Roman" w:hAnsi="Times New Roman"/>
                <w:bCs/>
                <w:sz w:val="22"/>
                <w:szCs w:val="22"/>
              </w:rPr>
            </w:pPr>
            <w:r w:rsidRPr="00D34AFA">
              <w:rPr>
                <w:rFonts w:ascii="Times New Roman" w:hAnsi="Times New Roman"/>
                <w:sz w:val="22"/>
                <w:szCs w:val="22"/>
              </w:rPr>
              <w:t>Открытые наземные стоянки</w:t>
            </w:r>
          </w:p>
        </w:tc>
        <w:tc>
          <w:tcPr>
            <w:tcW w:w="3568" w:type="dxa"/>
          </w:tcPr>
          <w:p w:rsidR="002A313F" w:rsidRPr="00D34AFA" w:rsidRDefault="002A313F" w:rsidP="00180A6E">
            <w:pPr>
              <w:tabs>
                <w:tab w:val="center" w:pos="4677"/>
                <w:tab w:val="right" w:pos="9355"/>
              </w:tabs>
              <w:ind w:firstLine="34"/>
              <w:jc w:val="center"/>
              <w:rPr>
                <w:rFonts w:ascii="Times New Roman" w:hAnsi="Times New Roman"/>
                <w:bCs/>
                <w:sz w:val="22"/>
                <w:szCs w:val="22"/>
              </w:rPr>
            </w:pPr>
            <w:r w:rsidRPr="00D34AFA">
              <w:rPr>
                <w:rFonts w:ascii="Times New Roman" w:hAnsi="Times New Roman"/>
                <w:bCs/>
                <w:sz w:val="22"/>
                <w:szCs w:val="22"/>
              </w:rPr>
              <w:t>25</w:t>
            </w:r>
          </w:p>
        </w:tc>
      </w:tr>
    </w:tbl>
    <w:p w:rsidR="002A313F" w:rsidRPr="00180A6E" w:rsidRDefault="002A313F" w:rsidP="00433B54">
      <w:pPr>
        <w:spacing w:after="0" w:line="240" w:lineRule="auto"/>
        <w:ind w:firstLine="567"/>
        <w:jc w:val="both"/>
        <w:rPr>
          <w:rFonts w:ascii="Times New Roman" w:hAnsi="Times New Roman"/>
          <w:sz w:val="8"/>
          <w:szCs w:val="8"/>
        </w:rPr>
      </w:pPr>
    </w:p>
    <w:p w:rsidR="002A313F" w:rsidRPr="00220846" w:rsidRDefault="00035A20" w:rsidP="00433B54">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.8</w:t>
      </w:r>
      <w:r w:rsidR="00180A6E">
        <w:rPr>
          <w:rFonts w:ascii="Times New Roman" w:hAnsi="Times New Roman"/>
          <w:sz w:val="24"/>
          <w:szCs w:val="24"/>
        </w:rPr>
        <w:t xml:space="preserve">. </w:t>
      </w:r>
      <w:r w:rsidR="00381ECA">
        <w:rPr>
          <w:rFonts w:ascii="Times New Roman" w:hAnsi="Times New Roman"/>
          <w:spacing w:val="-2"/>
          <w:sz w:val="24"/>
          <w:szCs w:val="24"/>
        </w:rPr>
        <w:t>При подготовке г</w:t>
      </w:r>
      <w:r w:rsidR="002A313F" w:rsidRPr="00220846">
        <w:rPr>
          <w:rFonts w:ascii="Times New Roman" w:hAnsi="Times New Roman"/>
          <w:spacing w:val="-2"/>
          <w:sz w:val="24"/>
          <w:szCs w:val="24"/>
        </w:rPr>
        <w:t>енеральн</w:t>
      </w:r>
      <w:r w:rsidR="00180A6E">
        <w:rPr>
          <w:rFonts w:ascii="Times New Roman" w:hAnsi="Times New Roman"/>
          <w:spacing w:val="-2"/>
          <w:sz w:val="24"/>
          <w:szCs w:val="24"/>
        </w:rPr>
        <w:t>ого</w:t>
      </w:r>
      <w:r w:rsidR="002A313F" w:rsidRPr="00220846">
        <w:rPr>
          <w:rFonts w:ascii="Times New Roman" w:hAnsi="Times New Roman"/>
          <w:spacing w:val="-2"/>
          <w:sz w:val="24"/>
          <w:szCs w:val="24"/>
        </w:rPr>
        <w:t xml:space="preserve"> план</w:t>
      </w:r>
      <w:r w:rsidR="00180A6E">
        <w:rPr>
          <w:rFonts w:ascii="Times New Roman" w:hAnsi="Times New Roman"/>
          <w:spacing w:val="-2"/>
          <w:sz w:val="24"/>
          <w:szCs w:val="24"/>
        </w:rPr>
        <w:t>а</w:t>
      </w:r>
      <w:r w:rsidR="00C97B3E">
        <w:rPr>
          <w:rFonts w:ascii="Times New Roman" w:hAnsi="Times New Roman"/>
          <w:spacing w:val="-2"/>
          <w:sz w:val="24"/>
          <w:szCs w:val="24"/>
        </w:rPr>
        <w:t xml:space="preserve"> сельского</w:t>
      </w:r>
      <w:r w:rsidR="008D1FA6">
        <w:rPr>
          <w:rFonts w:ascii="Times New Roman" w:hAnsi="Times New Roman"/>
          <w:spacing w:val="-2"/>
          <w:sz w:val="24"/>
          <w:szCs w:val="24"/>
        </w:rPr>
        <w:t xml:space="preserve"> </w:t>
      </w:r>
      <w:r w:rsidR="002A313F" w:rsidRPr="00220846">
        <w:rPr>
          <w:rFonts w:ascii="Times New Roman" w:hAnsi="Times New Roman"/>
          <w:spacing w:val="-2"/>
          <w:sz w:val="24"/>
          <w:szCs w:val="24"/>
        </w:rPr>
        <w:t>поселени</w:t>
      </w:r>
      <w:r w:rsidR="008D1FA6">
        <w:rPr>
          <w:rFonts w:ascii="Times New Roman" w:hAnsi="Times New Roman"/>
          <w:spacing w:val="-2"/>
          <w:sz w:val="24"/>
          <w:szCs w:val="24"/>
        </w:rPr>
        <w:t>я</w:t>
      </w:r>
      <w:r w:rsidR="002A313F" w:rsidRPr="00220846">
        <w:rPr>
          <w:rFonts w:ascii="Times New Roman" w:hAnsi="Times New Roman"/>
          <w:spacing w:val="-2"/>
          <w:sz w:val="24"/>
          <w:szCs w:val="24"/>
        </w:rPr>
        <w:t xml:space="preserve"> обеспеченность </w:t>
      </w:r>
      <w:r w:rsidR="002A313F" w:rsidRPr="00220846">
        <w:rPr>
          <w:rFonts w:ascii="Times New Roman" w:hAnsi="Times New Roman"/>
          <w:sz w:val="24"/>
          <w:szCs w:val="24"/>
        </w:rPr>
        <w:t>стоянками для постоянного хранения легковых автомобилей, находящихся в собственности граждан, следует принимать исходя из уровня автомобилизации и нормативов площади застройки автостоянок.</w:t>
      </w:r>
    </w:p>
    <w:p w:rsidR="004E757C" w:rsidRPr="00220846" w:rsidRDefault="00035A20" w:rsidP="004E757C">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.9</w:t>
      </w:r>
      <w:r w:rsidR="00180A6E">
        <w:rPr>
          <w:rFonts w:ascii="Times New Roman" w:hAnsi="Times New Roman"/>
          <w:sz w:val="24"/>
          <w:szCs w:val="24"/>
        </w:rPr>
        <w:t xml:space="preserve">. </w:t>
      </w:r>
      <w:r w:rsidR="004E757C" w:rsidRPr="00220846">
        <w:rPr>
          <w:rFonts w:ascii="Times New Roman" w:hAnsi="Times New Roman"/>
          <w:spacing w:val="-2"/>
          <w:sz w:val="24"/>
          <w:szCs w:val="24"/>
        </w:rPr>
        <w:t>Автостоянки открытого типа (открытые площадки) для хранения легковых автомобилей, принадлежащих постоянному населению населенного пункта, целесообразно временно размещать на участках, резервируемых для перспективного строительства объектов и сооружений различного функционального назначения, включая многоярусные механизированные автостоянки.</w:t>
      </w:r>
    </w:p>
    <w:p w:rsidR="002A313F" w:rsidRPr="00220846" w:rsidRDefault="002A313F" w:rsidP="00433B54">
      <w:pPr>
        <w:spacing w:after="0" w:line="240" w:lineRule="auto"/>
        <w:ind w:firstLine="567"/>
        <w:jc w:val="both"/>
        <w:rPr>
          <w:rFonts w:ascii="Times New Roman" w:hAnsi="Times New Roman"/>
          <w:sz w:val="24"/>
          <w:szCs w:val="24"/>
        </w:rPr>
      </w:pPr>
      <w:r w:rsidRPr="00220846">
        <w:rPr>
          <w:rFonts w:ascii="Times New Roman" w:hAnsi="Times New Roman"/>
          <w:sz w:val="24"/>
          <w:szCs w:val="24"/>
        </w:rPr>
        <w:t>Допускается предусматривать открытые стоянки для постоянного хранения автомобилей в пределах улиц и дорог, граничащих с жилыми районами и микрорайонами.</w:t>
      </w:r>
    </w:p>
    <w:p w:rsidR="002A313F" w:rsidRPr="00220846"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lastRenderedPageBreak/>
        <w:t>6</w:t>
      </w:r>
      <w:r w:rsidR="006258A9">
        <w:rPr>
          <w:rFonts w:ascii="Times New Roman" w:hAnsi="Times New Roman"/>
          <w:sz w:val="24"/>
          <w:szCs w:val="24"/>
        </w:rPr>
        <w:t>.3</w:t>
      </w:r>
      <w:r>
        <w:rPr>
          <w:rFonts w:ascii="Times New Roman" w:hAnsi="Times New Roman"/>
          <w:sz w:val="24"/>
          <w:szCs w:val="24"/>
        </w:rPr>
        <w:t>.</w:t>
      </w:r>
      <w:r w:rsidR="006E0D9F">
        <w:rPr>
          <w:rFonts w:ascii="Times New Roman" w:hAnsi="Times New Roman"/>
          <w:sz w:val="24"/>
          <w:szCs w:val="24"/>
        </w:rPr>
        <w:t>5</w:t>
      </w:r>
      <w:r>
        <w:rPr>
          <w:rFonts w:ascii="Times New Roman" w:hAnsi="Times New Roman"/>
          <w:sz w:val="24"/>
          <w:szCs w:val="24"/>
        </w:rPr>
        <w:t>.10</w:t>
      </w:r>
      <w:r w:rsidR="004E757C">
        <w:rPr>
          <w:rFonts w:ascii="Times New Roman" w:hAnsi="Times New Roman"/>
          <w:sz w:val="24"/>
          <w:szCs w:val="24"/>
        </w:rPr>
        <w:t xml:space="preserve">. </w:t>
      </w:r>
      <w:r w:rsidR="002A313F" w:rsidRPr="00220846">
        <w:rPr>
          <w:rFonts w:ascii="Times New Roman" w:hAnsi="Times New Roman"/>
          <w:spacing w:val="-2"/>
          <w:sz w:val="24"/>
          <w:szCs w:val="24"/>
        </w:rPr>
        <w:t xml:space="preserve">Открытые автостоянки и паркинги допускается размещать в жилых районах, </w:t>
      </w:r>
      <w:r w:rsidR="002A313F" w:rsidRPr="00220846">
        <w:rPr>
          <w:rFonts w:ascii="Times New Roman" w:hAnsi="Times New Roman"/>
          <w:sz w:val="24"/>
          <w:szCs w:val="24"/>
        </w:rPr>
        <w:t>кварталах (микрорайонах)</w:t>
      </w:r>
      <w:r w:rsidR="002A313F" w:rsidRPr="00220846">
        <w:rPr>
          <w:rFonts w:ascii="Times New Roman" w:hAnsi="Times New Roman"/>
          <w:bCs/>
          <w:sz w:val="24"/>
          <w:szCs w:val="24"/>
        </w:rPr>
        <w:t xml:space="preserve"> </w:t>
      </w:r>
      <w:r w:rsidR="002A313F" w:rsidRPr="00220846">
        <w:rPr>
          <w:rFonts w:ascii="Times New Roman" w:hAnsi="Times New Roman"/>
          <w:spacing w:val="-2"/>
          <w:sz w:val="24"/>
          <w:szCs w:val="24"/>
        </w:rPr>
        <w:t>при условии соблюдения санитарных разрывов (по СанПиН 2.2.1/2.1.1.1200-03) от автостоянок до объектов, указанных в табл</w:t>
      </w:r>
      <w:r w:rsidR="006E0D9F">
        <w:rPr>
          <w:rFonts w:ascii="Times New Roman" w:hAnsi="Times New Roman"/>
          <w:spacing w:val="-2"/>
          <w:sz w:val="24"/>
          <w:szCs w:val="24"/>
        </w:rPr>
        <w:t>.10</w:t>
      </w:r>
      <w:r w:rsidR="00457177">
        <w:rPr>
          <w:rFonts w:ascii="Times New Roman" w:hAnsi="Times New Roman"/>
          <w:spacing w:val="-2"/>
          <w:sz w:val="24"/>
          <w:szCs w:val="24"/>
        </w:rPr>
        <w:t>1</w:t>
      </w:r>
      <w:r w:rsidR="006258A9">
        <w:rPr>
          <w:rFonts w:ascii="Times New Roman" w:hAnsi="Times New Roman"/>
          <w:spacing w:val="-2"/>
          <w:sz w:val="24"/>
          <w:szCs w:val="24"/>
        </w:rPr>
        <w:t>.</w:t>
      </w:r>
      <w:r w:rsidR="002A313F" w:rsidRPr="00220846">
        <w:rPr>
          <w:rFonts w:ascii="Times New Roman" w:hAnsi="Times New Roman"/>
          <w:spacing w:val="-2"/>
          <w:sz w:val="24"/>
          <w:szCs w:val="24"/>
        </w:rPr>
        <w:t xml:space="preserve"> </w:t>
      </w:r>
    </w:p>
    <w:p w:rsidR="002A313F" w:rsidRPr="004E757C" w:rsidRDefault="002A313F" w:rsidP="00433B54">
      <w:pPr>
        <w:spacing w:after="0" w:line="240" w:lineRule="auto"/>
        <w:ind w:firstLine="567"/>
        <w:jc w:val="both"/>
        <w:rPr>
          <w:rFonts w:ascii="Times New Roman" w:hAnsi="Times New Roman"/>
          <w:sz w:val="8"/>
          <w:szCs w:val="8"/>
        </w:rPr>
      </w:pPr>
    </w:p>
    <w:p w:rsidR="002A313F" w:rsidRPr="00053AC7" w:rsidRDefault="002A313F" w:rsidP="004E757C">
      <w:pPr>
        <w:spacing w:after="0" w:line="240" w:lineRule="auto"/>
        <w:jc w:val="both"/>
        <w:rPr>
          <w:rFonts w:ascii="Times New Roman" w:hAnsi="Times New Roman"/>
          <w:b/>
          <w:i/>
          <w:sz w:val="24"/>
          <w:szCs w:val="24"/>
        </w:rPr>
      </w:pPr>
      <w:r w:rsidRPr="008D1FA6">
        <w:rPr>
          <w:rFonts w:ascii="Times New Roman" w:hAnsi="Times New Roman"/>
          <w:i/>
          <w:sz w:val="24"/>
          <w:szCs w:val="24"/>
        </w:rPr>
        <w:t xml:space="preserve">Таблица </w:t>
      </w:r>
      <w:r w:rsidR="006E0D9F">
        <w:rPr>
          <w:rFonts w:ascii="Times New Roman" w:hAnsi="Times New Roman"/>
          <w:i/>
          <w:sz w:val="24"/>
          <w:szCs w:val="24"/>
        </w:rPr>
        <w:t>10</w:t>
      </w:r>
      <w:r w:rsidR="00457177">
        <w:rPr>
          <w:rFonts w:ascii="Times New Roman" w:hAnsi="Times New Roman"/>
          <w:i/>
          <w:sz w:val="24"/>
          <w:szCs w:val="24"/>
        </w:rPr>
        <w:t>1</w:t>
      </w:r>
      <w:r w:rsidR="004E757C" w:rsidRPr="008D1FA6">
        <w:rPr>
          <w:rFonts w:ascii="Times New Roman" w:hAnsi="Times New Roman"/>
          <w:i/>
          <w:sz w:val="24"/>
          <w:szCs w:val="24"/>
        </w:rPr>
        <w:t>.</w:t>
      </w:r>
      <w:r w:rsidR="004E757C" w:rsidRPr="00053AC7">
        <w:rPr>
          <w:rFonts w:ascii="Times New Roman" w:hAnsi="Times New Roman"/>
          <w:b/>
          <w:i/>
          <w:sz w:val="24"/>
          <w:szCs w:val="24"/>
        </w:rPr>
        <w:t xml:space="preserve"> -  Расстояния до открытых парковок и паркингов</w:t>
      </w:r>
    </w:p>
    <w:p w:rsidR="004E757C" w:rsidRPr="004E757C" w:rsidRDefault="004E757C" w:rsidP="004E757C">
      <w:pPr>
        <w:spacing w:after="0" w:line="240" w:lineRule="auto"/>
        <w:jc w:val="both"/>
        <w:rPr>
          <w:rFonts w:ascii="Times New Roman" w:hAnsi="Times New Roman"/>
          <w:sz w:val="8"/>
          <w:szCs w:val="8"/>
        </w:rPr>
      </w:pP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11"/>
        <w:gridCol w:w="1194"/>
        <w:gridCol w:w="725"/>
        <w:gridCol w:w="946"/>
        <w:gridCol w:w="967"/>
        <w:gridCol w:w="1176"/>
      </w:tblGrid>
      <w:tr w:rsidR="002A313F" w:rsidRPr="00220846" w:rsidTr="004E757C">
        <w:trPr>
          <w:trHeight w:val="312"/>
          <w:jc w:val="center"/>
        </w:trPr>
        <w:tc>
          <w:tcPr>
            <w:tcW w:w="4411" w:type="dxa"/>
            <w:vMerge w:val="restart"/>
            <w:shd w:val="clear" w:color="auto" w:fill="EEECE1" w:themeFill="background2"/>
            <w:vAlign w:val="center"/>
          </w:tcPr>
          <w:p w:rsidR="002A313F" w:rsidRPr="00D34AFA" w:rsidRDefault="002A313F" w:rsidP="004E757C">
            <w:pPr>
              <w:adjustRightInd w:val="0"/>
              <w:spacing w:after="0" w:line="240" w:lineRule="auto"/>
              <w:jc w:val="both"/>
              <w:rPr>
                <w:rFonts w:ascii="Times New Roman" w:hAnsi="Times New Roman"/>
                <w:bCs/>
              </w:rPr>
            </w:pPr>
            <w:r w:rsidRPr="00D34AFA">
              <w:rPr>
                <w:rFonts w:ascii="Times New Roman" w:hAnsi="Times New Roman"/>
                <w:bCs/>
              </w:rPr>
              <w:t xml:space="preserve">Объекты, до которых определяется </w:t>
            </w:r>
          </w:p>
          <w:p w:rsidR="002A313F" w:rsidRPr="00D34AFA" w:rsidRDefault="002A313F" w:rsidP="004E757C">
            <w:pPr>
              <w:adjustRightInd w:val="0"/>
              <w:spacing w:after="0" w:line="240" w:lineRule="auto"/>
              <w:jc w:val="both"/>
              <w:rPr>
                <w:rFonts w:ascii="Times New Roman" w:hAnsi="Times New Roman"/>
                <w:bCs/>
              </w:rPr>
            </w:pPr>
            <w:r w:rsidRPr="00D34AFA">
              <w:rPr>
                <w:rFonts w:ascii="Times New Roman" w:hAnsi="Times New Roman"/>
                <w:bCs/>
              </w:rPr>
              <w:t>разрыв</w:t>
            </w:r>
          </w:p>
        </w:tc>
        <w:tc>
          <w:tcPr>
            <w:tcW w:w="5008" w:type="dxa"/>
            <w:gridSpan w:val="5"/>
            <w:shd w:val="clear" w:color="auto" w:fill="EEECE1" w:themeFill="background2"/>
            <w:vAlign w:val="center"/>
          </w:tcPr>
          <w:p w:rsidR="002A313F" w:rsidRPr="00D34AFA" w:rsidRDefault="002A313F" w:rsidP="004E757C">
            <w:pPr>
              <w:suppressAutoHyphens/>
              <w:adjustRightInd w:val="0"/>
              <w:spacing w:after="0" w:line="240" w:lineRule="auto"/>
              <w:jc w:val="center"/>
              <w:rPr>
                <w:rFonts w:ascii="Times New Roman" w:hAnsi="Times New Roman"/>
                <w:bCs/>
              </w:rPr>
            </w:pPr>
            <w:r w:rsidRPr="00D34AFA">
              <w:rPr>
                <w:rFonts w:ascii="Times New Roman" w:hAnsi="Times New Roman"/>
                <w:bCs/>
              </w:rPr>
              <w:t>Расстояние, м, не менее</w:t>
            </w:r>
          </w:p>
        </w:tc>
      </w:tr>
      <w:tr w:rsidR="002A313F" w:rsidRPr="00220846" w:rsidTr="004E757C">
        <w:trPr>
          <w:jc w:val="center"/>
        </w:trPr>
        <w:tc>
          <w:tcPr>
            <w:tcW w:w="4411" w:type="dxa"/>
            <w:vMerge/>
            <w:shd w:val="clear" w:color="auto" w:fill="EEECE1" w:themeFill="background2"/>
            <w:vAlign w:val="center"/>
          </w:tcPr>
          <w:p w:rsidR="002A313F" w:rsidRPr="00D34AFA" w:rsidRDefault="002A313F" w:rsidP="004E757C">
            <w:pPr>
              <w:spacing w:after="0" w:line="240" w:lineRule="auto"/>
              <w:jc w:val="both"/>
              <w:rPr>
                <w:rFonts w:ascii="Times New Roman" w:hAnsi="Times New Roman"/>
              </w:rPr>
            </w:pPr>
          </w:p>
        </w:tc>
        <w:tc>
          <w:tcPr>
            <w:tcW w:w="5008" w:type="dxa"/>
            <w:gridSpan w:val="5"/>
            <w:shd w:val="clear" w:color="auto" w:fill="EEECE1" w:themeFill="background2"/>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Открытые автостоянки и паркинги вместимостью, машино-мест</w:t>
            </w:r>
          </w:p>
        </w:tc>
      </w:tr>
      <w:tr w:rsidR="002A313F" w:rsidRPr="00220846" w:rsidTr="004E757C">
        <w:trPr>
          <w:trHeight w:val="227"/>
          <w:jc w:val="center"/>
        </w:trPr>
        <w:tc>
          <w:tcPr>
            <w:tcW w:w="4411" w:type="dxa"/>
            <w:vMerge/>
            <w:shd w:val="clear" w:color="auto" w:fill="EEECE1" w:themeFill="background2"/>
            <w:vAlign w:val="center"/>
          </w:tcPr>
          <w:p w:rsidR="002A313F" w:rsidRPr="00D34AFA" w:rsidRDefault="002A313F" w:rsidP="004E757C">
            <w:pPr>
              <w:spacing w:after="0" w:line="240" w:lineRule="auto"/>
              <w:jc w:val="both"/>
              <w:rPr>
                <w:rFonts w:ascii="Times New Roman" w:hAnsi="Times New Roman"/>
              </w:rPr>
            </w:pPr>
          </w:p>
        </w:tc>
        <w:tc>
          <w:tcPr>
            <w:tcW w:w="1194" w:type="dxa"/>
            <w:shd w:val="clear" w:color="auto" w:fill="EEECE1" w:themeFill="background2"/>
            <w:vAlign w:val="center"/>
          </w:tcPr>
          <w:p w:rsidR="002A313F" w:rsidRPr="00D34AFA" w:rsidRDefault="002A313F" w:rsidP="004E757C">
            <w:pPr>
              <w:suppressAutoHyphens/>
              <w:adjustRightInd w:val="0"/>
              <w:spacing w:after="0" w:line="240" w:lineRule="auto"/>
              <w:ind w:left="-57" w:right="-57" w:firstLine="57"/>
              <w:jc w:val="center"/>
              <w:rPr>
                <w:rFonts w:ascii="Times New Roman" w:hAnsi="Times New Roman"/>
              </w:rPr>
            </w:pPr>
            <w:r w:rsidRPr="00D34AFA">
              <w:rPr>
                <w:rFonts w:ascii="Times New Roman" w:hAnsi="Times New Roman"/>
              </w:rPr>
              <w:t>10 и менее</w:t>
            </w:r>
          </w:p>
        </w:tc>
        <w:tc>
          <w:tcPr>
            <w:tcW w:w="725" w:type="dxa"/>
            <w:shd w:val="clear" w:color="auto" w:fill="EEECE1" w:themeFill="background2"/>
            <w:vAlign w:val="center"/>
          </w:tcPr>
          <w:p w:rsidR="002A313F" w:rsidRPr="00D34AFA" w:rsidRDefault="002A313F" w:rsidP="004E757C">
            <w:pPr>
              <w:suppressAutoHyphens/>
              <w:adjustRightInd w:val="0"/>
              <w:spacing w:after="0" w:line="240" w:lineRule="auto"/>
              <w:ind w:left="-57" w:right="-57" w:firstLine="57"/>
              <w:jc w:val="center"/>
              <w:rPr>
                <w:rFonts w:ascii="Times New Roman" w:hAnsi="Times New Roman"/>
              </w:rPr>
            </w:pPr>
            <w:r w:rsidRPr="00D34AFA">
              <w:rPr>
                <w:rFonts w:ascii="Times New Roman" w:hAnsi="Times New Roman"/>
              </w:rPr>
              <w:t>11-50</w:t>
            </w:r>
          </w:p>
        </w:tc>
        <w:tc>
          <w:tcPr>
            <w:tcW w:w="946" w:type="dxa"/>
            <w:shd w:val="clear" w:color="auto" w:fill="EEECE1" w:themeFill="background2"/>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51-100</w:t>
            </w:r>
          </w:p>
        </w:tc>
        <w:tc>
          <w:tcPr>
            <w:tcW w:w="967" w:type="dxa"/>
            <w:shd w:val="clear" w:color="auto" w:fill="EEECE1" w:themeFill="background2"/>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101-300</w:t>
            </w:r>
          </w:p>
        </w:tc>
        <w:tc>
          <w:tcPr>
            <w:tcW w:w="1176" w:type="dxa"/>
            <w:shd w:val="clear" w:color="auto" w:fill="EEECE1" w:themeFill="background2"/>
            <w:vAlign w:val="center"/>
          </w:tcPr>
          <w:p w:rsidR="002A313F" w:rsidRPr="00D34AFA" w:rsidRDefault="002A313F" w:rsidP="004E757C">
            <w:pPr>
              <w:suppressAutoHyphens/>
              <w:adjustRightInd w:val="0"/>
              <w:spacing w:after="0" w:line="240" w:lineRule="auto"/>
              <w:ind w:left="-57" w:right="-57"/>
              <w:jc w:val="center"/>
              <w:rPr>
                <w:rFonts w:ascii="Times New Roman" w:hAnsi="Times New Roman"/>
              </w:rPr>
            </w:pPr>
            <w:r w:rsidRPr="00D34AFA">
              <w:rPr>
                <w:rFonts w:ascii="Times New Roman" w:hAnsi="Times New Roman"/>
              </w:rPr>
              <w:t>свыше 300</w:t>
            </w:r>
          </w:p>
        </w:tc>
      </w:tr>
      <w:tr w:rsidR="002A313F" w:rsidRPr="00220846" w:rsidTr="004E757C">
        <w:trPr>
          <w:jc w:val="center"/>
        </w:trPr>
        <w:tc>
          <w:tcPr>
            <w:tcW w:w="4411" w:type="dxa"/>
          </w:tcPr>
          <w:p w:rsidR="002A313F" w:rsidRPr="00D34AFA" w:rsidRDefault="002A313F" w:rsidP="004E757C">
            <w:pPr>
              <w:adjustRightInd w:val="0"/>
              <w:spacing w:after="0" w:line="240" w:lineRule="auto"/>
              <w:jc w:val="both"/>
              <w:rPr>
                <w:rFonts w:ascii="Times New Roman" w:hAnsi="Times New Roman"/>
              </w:rPr>
            </w:pPr>
            <w:r w:rsidRPr="00D34AFA">
              <w:rPr>
                <w:rFonts w:ascii="Times New Roman" w:hAnsi="Times New Roman"/>
              </w:rPr>
              <w:t>Фасады жилых зданий и торцы с окнами</w:t>
            </w:r>
          </w:p>
        </w:tc>
        <w:tc>
          <w:tcPr>
            <w:tcW w:w="1194"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w:t>
            </w:r>
          </w:p>
        </w:tc>
        <w:tc>
          <w:tcPr>
            <w:tcW w:w="725"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15</w:t>
            </w:r>
          </w:p>
        </w:tc>
        <w:tc>
          <w:tcPr>
            <w:tcW w:w="94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25</w:t>
            </w:r>
          </w:p>
        </w:tc>
        <w:tc>
          <w:tcPr>
            <w:tcW w:w="967"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35</w:t>
            </w:r>
          </w:p>
        </w:tc>
        <w:tc>
          <w:tcPr>
            <w:tcW w:w="117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r>
      <w:tr w:rsidR="002A313F" w:rsidRPr="00220846" w:rsidTr="004E757C">
        <w:trPr>
          <w:jc w:val="center"/>
        </w:trPr>
        <w:tc>
          <w:tcPr>
            <w:tcW w:w="4411" w:type="dxa"/>
          </w:tcPr>
          <w:p w:rsidR="002A313F" w:rsidRPr="00D34AFA" w:rsidRDefault="002A313F" w:rsidP="004E757C">
            <w:pPr>
              <w:adjustRightInd w:val="0"/>
              <w:spacing w:after="0" w:line="240" w:lineRule="auto"/>
              <w:jc w:val="both"/>
              <w:rPr>
                <w:rFonts w:ascii="Times New Roman" w:hAnsi="Times New Roman"/>
              </w:rPr>
            </w:pPr>
            <w:r w:rsidRPr="00D34AFA">
              <w:rPr>
                <w:rFonts w:ascii="Times New Roman" w:hAnsi="Times New Roman"/>
              </w:rPr>
              <w:t>Торцы жилых зданий без окон</w:t>
            </w:r>
          </w:p>
        </w:tc>
        <w:tc>
          <w:tcPr>
            <w:tcW w:w="1194"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w:t>
            </w:r>
          </w:p>
        </w:tc>
        <w:tc>
          <w:tcPr>
            <w:tcW w:w="725"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w:t>
            </w:r>
          </w:p>
        </w:tc>
        <w:tc>
          <w:tcPr>
            <w:tcW w:w="94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15</w:t>
            </w:r>
          </w:p>
        </w:tc>
        <w:tc>
          <w:tcPr>
            <w:tcW w:w="967"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25</w:t>
            </w:r>
          </w:p>
        </w:tc>
        <w:tc>
          <w:tcPr>
            <w:tcW w:w="117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35</w:t>
            </w:r>
          </w:p>
        </w:tc>
      </w:tr>
      <w:tr w:rsidR="002A313F" w:rsidRPr="00220846" w:rsidTr="004E757C">
        <w:trPr>
          <w:jc w:val="center"/>
        </w:trPr>
        <w:tc>
          <w:tcPr>
            <w:tcW w:w="4411" w:type="dxa"/>
          </w:tcPr>
          <w:p w:rsidR="002A313F" w:rsidRPr="00D34AFA" w:rsidRDefault="002A313F" w:rsidP="004E757C">
            <w:pPr>
              <w:adjustRightInd w:val="0"/>
              <w:spacing w:after="0" w:line="240" w:lineRule="auto"/>
              <w:jc w:val="both"/>
              <w:rPr>
                <w:rFonts w:ascii="Times New Roman" w:hAnsi="Times New Roman"/>
              </w:rPr>
            </w:pPr>
            <w:r w:rsidRPr="00D34AFA">
              <w:rPr>
                <w:rFonts w:ascii="Times New Roman" w:hAnsi="Times New Roman"/>
              </w:rPr>
              <w:t>Общественные здания</w:t>
            </w:r>
          </w:p>
        </w:tc>
        <w:tc>
          <w:tcPr>
            <w:tcW w:w="1194"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w:t>
            </w:r>
          </w:p>
        </w:tc>
        <w:tc>
          <w:tcPr>
            <w:tcW w:w="725"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10</w:t>
            </w:r>
          </w:p>
        </w:tc>
        <w:tc>
          <w:tcPr>
            <w:tcW w:w="94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15</w:t>
            </w:r>
          </w:p>
        </w:tc>
        <w:tc>
          <w:tcPr>
            <w:tcW w:w="967"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25</w:t>
            </w:r>
          </w:p>
        </w:tc>
        <w:tc>
          <w:tcPr>
            <w:tcW w:w="117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r>
      <w:tr w:rsidR="002A313F" w:rsidRPr="00220846" w:rsidTr="004E757C">
        <w:trPr>
          <w:jc w:val="center"/>
        </w:trPr>
        <w:tc>
          <w:tcPr>
            <w:tcW w:w="4411" w:type="dxa"/>
          </w:tcPr>
          <w:p w:rsidR="002A313F" w:rsidRPr="00D34AFA" w:rsidRDefault="002A313F" w:rsidP="004E757C">
            <w:pPr>
              <w:adjustRightInd w:val="0"/>
              <w:spacing w:after="0" w:line="240" w:lineRule="auto"/>
              <w:ind w:right="-57"/>
              <w:jc w:val="both"/>
              <w:rPr>
                <w:rFonts w:ascii="Times New Roman" w:hAnsi="Times New Roman"/>
              </w:rPr>
            </w:pPr>
            <w:r w:rsidRPr="00D34AFA">
              <w:rPr>
                <w:rFonts w:ascii="Times New Roman" w:hAnsi="Times New Roman"/>
              </w:rPr>
              <w:t>Территории школ, детских учреждений, учреждений начального и среднего профессионального образования, площадок отдыха, игр и спорта, детских</w:t>
            </w:r>
          </w:p>
        </w:tc>
        <w:tc>
          <w:tcPr>
            <w:tcW w:w="1194"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25</w:t>
            </w:r>
          </w:p>
        </w:tc>
        <w:tc>
          <w:tcPr>
            <w:tcW w:w="725"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c>
          <w:tcPr>
            <w:tcW w:w="94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c>
          <w:tcPr>
            <w:tcW w:w="967"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c>
          <w:tcPr>
            <w:tcW w:w="117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r>
      <w:tr w:rsidR="002A313F" w:rsidRPr="00220846" w:rsidTr="004E757C">
        <w:trPr>
          <w:jc w:val="center"/>
        </w:trPr>
        <w:tc>
          <w:tcPr>
            <w:tcW w:w="4411" w:type="dxa"/>
          </w:tcPr>
          <w:p w:rsidR="002A313F" w:rsidRPr="00D34AFA" w:rsidRDefault="002A313F" w:rsidP="004E757C">
            <w:pPr>
              <w:adjustRightInd w:val="0"/>
              <w:spacing w:after="0" w:line="240" w:lineRule="auto"/>
              <w:ind w:right="-57"/>
              <w:jc w:val="both"/>
              <w:rPr>
                <w:rFonts w:ascii="Times New Roman" w:hAnsi="Times New Roman"/>
              </w:rPr>
            </w:pPr>
            <w:r w:rsidRPr="00D34AFA">
              <w:rPr>
                <w:rFonts w:ascii="Times New Roman" w:hAnsi="Times New Roman"/>
              </w:rPr>
              <w:t>Территории лечебных учреждений стационарного типа, открытые спортивные сооружения общего пользования, места отдыха населения (сады, скверы, парки)</w:t>
            </w:r>
          </w:p>
        </w:tc>
        <w:tc>
          <w:tcPr>
            <w:tcW w:w="1194"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25</w:t>
            </w:r>
          </w:p>
        </w:tc>
        <w:tc>
          <w:tcPr>
            <w:tcW w:w="725"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50</w:t>
            </w:r>
          </w:p>
        </w:tc>
        <w:tc>
          <w:tcPr>
            <w:tcW w:w="94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по расчету</w:t>
            </w:r>
          </w:p>
        </w:tc>
        <w:tc>
          <w:tcPr>
            <w:tcW w:w="967"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по расчету</w:t>
            </w:r>
          </w:p>
        </w:tc>
        <w:tc>
          <w:tcPr>
            <w:tcW w:w="1176" w:type="dxa"/>
            <w:vAlign w:val="center"/>
          </w:tcPr>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по</w:t>
            </w:r>
          </w:p>
          <w:p w:rsidR="002A313F" w:rsidRPr="00D34AFA" w:rsidRDefault="002A313F" w:rsidP="004E757C">
            <w:pPr>
              <w:suppressAutoHyphens/>
              <w:adjustRightInd w:val="0"/>
              <w:spacing w:after="0" w:line="240" w:lineRule="auto"/>
              <w:jc w:val="center"/>
              <w:rPr>
                <w:rFonts w:ascii="Times New Roman" w:hAnsi="Times New Roman"/>
              </w:rPr>
            </w:pPr>
            <w:r w:rsidRPr="00D34AFA">
              <w:rPr>
                <w:rFonts w:ascii="Times New Roman" w:hAnsi="Times New Roman"/>
              </w:rPr>
              <w:t>расчету</w:t>
            </w:r>
          </w:p>
        </w:tc>
      </w:tr>
    </w:tbl>
    <w:p w:rsidR="004E757C" w:rsidRPr="004E757C" w:rsidRDefault="004E757C" w:rsidP="00433B54">
      <w:pPr>
        <w:spacing w:after="0" w:line="240" w:lineRule="auto"/>
        <w:ind w:firstLine="567"/>
        <w:jc w:val="both"/>
        <w:rPr>
          <w:rFonts w:ascii="Times New Roman" w:hAnsi="Times New Roman"/>
          <w:sz w:val="8"/>
          <w:szCs w:val="8"/>
        </w:rPr>
      </w:pPr>
    </w:p>
    <w:p w:rsidR="002A313F" w:rsidRPr="004E757C" w:rsidRDefault="004E757C" w:rsidP="004E757C">
      <w:pPr>
        <w:spacing w:after="0" w:line="240" w:lineRule="auto"/>
        <w:jc w:val="both"/>
        <w:rPr>
          <w:rFonts w:ascii="Times New Roman" w:hAnsi="Times New Roman"/>
          <w:b/>
          <w:sz w:val="20"/>
          <w:szCs w:val="20"/>
        </w:rPr>
      </w:pPr>
      <w:r w:rsidRPr="004E757C">
        <w:rPr>
          <w:rFonts w:ascii="Times New Roman" w:hAnsi="Times New Roman"/>
          <w:b/>
          <w:sz w:val="20"/>
          <w:szCs w:val="20"/>
        </w:rPr>
        <w:t>Примечания:</w:t>
      </w:r>
    </w:p>
    <w:p w:rsidR="004E757C" w:rsidRPr="004E757C" w:rsidRDefault="004E757C" w:rsidP="004E757C">
      <w:pPr>
        <w:spacing w:after="0" w:line="240" w:lineRule="auto"/>
        <w:jc w:val="both"/>
        <w:rPr>
          <w:rFonts w:ascii="Times New Roman" w:hAnsi="Times New Roman"/>
          <w:sz w:val="20"/>
          <w:szCs w:val="20"/>
        </w:rPr>
      </w:pPr>
      <w:r w:rsidRPr="004E757C">
        <w:rPr>
          <w:rFonts w:ascii="Times New Roman" w:hAnsi="Times New Roman"/>
          <w:sz w:val="20"/>
          <w:szCs w:val="20"/>
        </w:rPr>
        <w:t xml:space="preserve">1. Разрыв от наземных автостоянок,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 </w:t>
      </w:r>
    </w:p>
    <w:p w:rsidR="004E757C" w:rsidRPr="004E757C" w:rsidRDefault="004E757C" w:rsidP="004E757C">
      <w:pPr>
        <w:spacing w:after="0" w:line="240" w:lineRule="auto"/>
        <w:jc w:val="both"/>
        <w:rPr>
          <w:rFonts w:ascii="Times New Roman" w:hAnsi="Times New Roman"/>
          <w:sz w:val="20"/>
          <w:szCs w:val="20"/>
        </w:rPr>
      </w:pPr>
      <w:r w:rsidRPr="004E757C">
        <w:rPr>
          <w:rFonts w:ascii="Times New Roman" w:hAnsi="Times New Roman"/>
          <w:sz w:val="20"/>
          <w:szCs w:val="20"/>
        </w:rPr>
        <w:t xml:space="preserve">2. В случае размещения во внутриквартальной жилой застройке на смежных участках нескольких автостоянок (открытых площадок), расположенных с разрывом между ними, не превышающим 25 м, расстояние от этих автостоянок до жилых домов и других зданий следует принимать с учетом общего количества машино-мест на всех автостоянках, но во всех случаях не допуская размещения в данной застройке автостоянок вместимостью более 300 машино-мест. </w:t>
      </w:r>
    </w:p>
    <w:p w:rsidR="004E757C" w:rsidRPr="004E757C" w:rsidRDefault="004E757C" w:rsidP="004E757C">
      <w:pPr>
        <w:spacing w:after="0" w:line="240" w:lineRule="auto"/>
        <w:jc w:val="both"/>
        <w:rPr>
          <w:rFonts w:ascii="Times New Roman" w:hAnsi="Times New Roman"/>
          <w:sz w:val="20"/>
          <w:szCs w:val="20"/>
        </w:rPr>
      </w:pPr>
      <w:r w:rsidRPr="004E757C">
        <w:rPr>
          <w:rFonts w:ascii="Times New Roman" w:hAnsi="Times New Roman"/>
          <w:sz w:val="20"/>
          <w:szCs w:val="20"/>
        </w:rPr>
        <w:t>3. Разрывы, приведенные в таблице, могут приниматься с учетом интерполяции.</w:t>
      </w:r>
    </w:p>
    <w:p w:rsidR="004E757C" w:rsidRPr="004E757C" w:rsidRDefault="004E757C" w:rsidP="00433B54">
      <w:pPr>
        <w:spacing w:after="0" w:line="240" w:lineRule="auto"/>
        <w:ind w:firstLine="567"/>
        <w:jc w:val="both"/>
        <w:rPr>
          <w:rFonts w:ascii="Times New Roman" w:hAnsi="Times New Roman"/>
          <w:sz w:val="8"/>
          <w:szCs w:val="8"/>
        </w:rPr>
      </w:pP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sidR="004E757C">
        <w:rPr>
          <w:rFonts w:ascii="Times New Roman" w:hAnsi="Times New Roman"/>
          <w:sz w:val="24"/>
          <w:szCs w:val="24"/>
        </w:rPr>
        <w:t>.1</w:t>
      </w:r>
      <w:r>
        <w:rPr>
          <w:rFonts w:ascii="Times New Roman" w:hAnsi="Times New Roman"/>
          <w:sz w:val="24"/>
          <w:szCs w:val="24"/>
        </w:rPr>
        <w:t>1</w:t>
      </w:r>
      <w:r w:rsidR="004E757C">
        <w:rPr>
          <w:rFonts w:ascii="Times New Roman" w:hAnsi="Times New Roman"/>
          <w:sz w:val="24"/>
          <w:szCs w:val="24"/>
        </w:rPr>
        <w:t xml:space="preserve">. </w:t>
      </w:r>
      <w:r w:rsidR="002A313F" w:rsidRPr="00220846">
        <w:rPr>
          <w:rFonts w:ascii="Times New Roman" w:hAnsi="Times New Roman"/>
          <w:sz w:val="24"/>
          <w:szCs w:val="24"/>
        </w:rPr>
        <w:t>Отдельно стоящие автостоянки закрытого типа (боксового типа) следует размещать группами, на специальных территориях, с соблюдением действующих противопожарных норм и требований безопасности движения пешеходов и транспортных средств. Размещение автостоянок не должно нарушать архитектурный облик застройки.</w:t>
      </w:r>
    </w:p>
    <w:p w:rsidR="002A313F" w:rsidRPr="00220846" w:rsidRDefault="002A313F" w:rsidP="00433B54">
      <w:pPr>
        <w:spacing w:after="0" w:line="240" w:lineRule="auto"/>
        <w:ind w:firstLine="567"/>
        <w:jc w:val="both"/>
        <w:rPr>
          <w:rFonts w:ascii="Times New Roman" w:hAnsi="Times New Roman"/>
          <w:sz w:val="24"/>
          <w:szCs w:val="24"/>
        </w:rPr>
      </w:pPr>
      <w:r w:rsidRPr="00220846">
        <w:rPr>
          <w:rFonts w:ascii="Times New Roman" w:hAnsi="Times New Roman"/>
          <w:sz w:val="24"/>
          <w:szCs w:val="24"/>
        </w:rPr>
        <w:t>Отдельно стоящие автостоянки закрытого типа (боксового типа) проектируются в жилой застройке, как правило, для инвалидов и других маломобильных групп населения.</w:t>
      </w:r>
    </w:p>
    <w:p w:rsidR="004E757C"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.12.</w:t>
      </w:r>
      <w:r w:rsidR="004E757C">
        <w:rPr>
          <w:rFonts w:ascii="Times New Roman" w:hAnsi="Times New Roman"/>
          <w:sz w:val="24"/>
          <w:szCs w:val="24"/>
        </w:rPr>
        <w:t xml:space="preserve"> </w:t>
      </w:r>
      <w:r w:rsidR="002A313F" w:rsidRPr="00220846">
        <w:rPr>
          <w:rFonts w:ascii="Times New Roman" w:hAnsi="Times New Roman"/>
          <w:sz w:val="24"/>
          <w:szCs w:val="24"/>
        </w:rPr>
        <w:t xml:space="preserve">Автостоянки боксового типа для постоянного хранения автомобилей и других транспортных средств, принадлежащих инвалидам, следует предусматривать в радиусе пешеходной доступности не более 200 м от входов в жилые дома. </w:t>
      </w:r>
    </w:p>
    <w:p w:rsidR="002A313F" w:rsidRDefault="002A313F" w:rsidP="00433B54">
      <w:pPr>
        <w:spacing w:after="0" w:line="240" w:lineRule="auto"/>
        <w:ind w:firstLine="567"/>
        <w:jc w:val="both"/>
        <w:rPr>
          <w:rFonts w:ascii="Times New Roman" w:hAnsi="Times New Roman"/>
          <w:sz w:val="24"/>
          <w:szCs w:val="24"/>
        </w:rPr>
      </w:pPr>
      <w:r w:rsidRPr="00220846">
        <w:rPr>
          <w:rFonts w:ascii="Times New Roman" w:hAnsi="Times New Roman"/>
          <w:sz w:val="24"/>
          <w:szCs w:val="24"/>
        </w:rPr>
        <w:t>Количество мест устанавливается заданием на проектирование в соответствии с требованиями МДС 35-2.2000.</w:t>
      </w:r>
    </w:p>
    <w:p w:rsidR="002A313F" w:rsidRPr="00220846" w:rsidRDefault="00035A20" w:rsidP="00433B54">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.13</w:t>
      </w:r>
      <w:r w:rsidR="004E757C">
        <w:rPr>
          <w:rFonts w:ascii="Times New Roman" w:hAnsi="Times New Roman"/>
          <w:sz w:val="24"/>
          <w:szCs w:val="24"/>
        </w:rPr>
        <w:t xml:space="preserve">. </w:t>
      </w:r>
      <w:r w:rsidR="002A313F" w:rsidRPr="00220846">
        <w:rPr>
          <w:rFonts w:ascii="Times New Roman" w:hAnsi="Times New Roman"/>
          <w:sz w:val="24"/>
          <w:szCs w:val="24"/>
        </w:rPr>
        <w:t xml:space="preserve">Проектирование встроенных, пристроенных и встроено-пристроенных автостоянок следует осуществлять в соответствии с требованиями </w:t>
      </w:r>
      <w:r w:rsidR="002A313F" w:rsidRPr="00220846">
        <w:rPr>
          <w:rFonts w:ascii="Times New Roman" w:hAnsi="Times New Roman"/>
          <w:spacing w:val="-2"/>
          <w:sz w:val="24"/>
          <w:szCs w:val="24"/>
        </w:rPr>
        <w:t>СП 54.13330.2011</w:t>
      </w:r>
      <w:r w:rsidR="002A313F" w:rsidRPr="00220846">
        <w:rPr>
          <w:rFonts w:ascii="Times New Roman" w:hAnsi="Times New Roman"/>
          <w:sz w:val="24"/>
          <w:szCs w:val="24"/>
        </w:rPr>
        <w:t xml:space="preserve">, </w:t>
      </w:r>
      <w:r w:rsidR="002A313F" w:rsidRPr="00220846">
        <w:rPr>
          <w:rFonts w:ascii="Times New Roman" w:hAnsi="Times New Roman"/>
          <w:spacing w:val="-2"/>
          <w:sz w:val="24"/>
          <w:szCs w:val="24"/>
        </w:rPr>
        <w:t>СП 55.13330.2011</w:t>
      </w:r>
      <w:r w:rsidR="002A313F" w:rsidRPr="00220846">
        <w:rPr>
          <w:rFonts w:ascii="Times New Roman" w:hAnsi="Times New Roman"/>
          <w:sz w:val="24"/>
          <w:szCs w:val="24"/>
        </w:rPr>
        <w:t>, СП 118.13330.2012, СП 113.13330.2012 и настоящих нормативов.</w:t>
      </w:r>
    </w:p>
    <w:p w:rsidR="002A313F" w:rsidRPr="00220846" w:rsidRDefault="00035A20" w:rsidP="00433B54">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sidR="004E757C">
        <w:rPr>
          <w:rFonts w:ascii="Times New Roman" w:hAnsi="Times New Roman"/>
          <w:sz w:val="24"/>
          <w:szCs w:val="24"/>
        </w:rPr>
        <w:t>.1</w:t>
      </w:r>
      <w:r>
        <w:rPr>
          <w:rFonts w:ascii="Times New Roman" w:hAnsi="Times New Roman"/>
          <w:sz w:val="24"/>
          <w:szCs w:val="24"/>
        </w:rPr>
        <w:t>4</w:t>
      </w:r>
      <w:r w:rsidR="004E757C">
        <w:rPr>
          <w:rFonts w:ascii="Times New Roman" w:hAnsi="Times New Roman"/>
          <w:sz w:val="24"/>
          <w:szCs w:val="24"/>
        </w:rPr>
        <w:t xml:space="preserve">. </w:t>
      </w:r>
      <w:r w:rsidR="002A313F" w:rsidRPr="00220846">
        <w:rPr>
          <w:rFonts w:ascii="Times New Roman" w:hAnsi="Times New Roman"/>
          <w:sz w:val="24"/>
          <w:szCs w:val="24"/>
        </w:rPr>
        <w:t xml:space="preserve">Выезды-въезды из автостоянок не должны пересекать основные пешеходные пути, </w:t>
      </w:r>
      <w:r w:rsidR="002A313F" w:rsidRPr="00220846">
        <w:rPr>
          <w:rFonts w:ascii="Times New Roman" w:hAnsi="Times New Roman"/>
          <w:spacing w:val="-4"/>
          <w:sz w:val="24"/>
          <w:szCs w:val="24"/>
        </w:rPr>
        <w:t>должны быть изолированы от площадок для отдыха, игровых и спортивных площадок.</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.15</w:t>
      </w:r>
      <w:r w:rsidR="004E757C">
        <w:rPr>
          <w:rFonts w:ascii="Times New Roman" w:hAnsi="Times New Roman"/>
          <w:sz w:val="24"/>
          <w:szCs w:val="24"/>
        </w:rPr>
        <w:t xml:space="preserve">. </w:t>
      </w:r>
      <w:r w:rsidR="002A313F" w:rsidRPr="00220846">
        <w:rPr>
          <w:rFonts w:ascii="Times New Roman" w:hAnsi="Times New Roman"/>
          <w:sz w:val="24"/>
          <w:szCs w:val="24"/>
        </w:rPr>
        <w:t xml:space="preserve">Наименьшие расстояния до въездов в автостоянки и выездов из них следует </w:t>
      </w:r>
      <w:r w:rsidR="002A313F" w:rsidRPr="00220846">
        <w:rPr>
          <w:rFonts w:ascii="Times New Roman" w:hAnsi="Times New Roman"/>
          <w:spacing w:val="-2"/>
          <w:sz w:val="24"/>
          <w:szCs w:val="24"/>
        </w:rPr>
        <w:t>принимать: от перекрестков магистральных улиц – 50 м, улиц местного значения –</w:t>
      </w:r>
      <w:r w:rsidR="002A313F" w:rsidRPr="00220846">
        <w:rPr>
          <w:rFonts w:ascii="Times New Roman" w:hAnsi="Times New Roman"/>
          <w:sz w:val="24"/>
          <w:szCs w:val="24"/>
        </w:rPr>
        <w:t xml:space="preserve"> 20 м, от остановочных пунктов общественного пассажирского транспорта – 30 м.</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6E0D9F">
        <w:rPr>
          <w:rFonts w:ascii="Times New Roman" w:hAnsi="Times New Roman"/>
          <w:sz w:val="24"/>
          <w:szCs w:val="24"/>
        </w:rPr>
        <w:t>.5</w:t>
      </w:r>
      <w:r>
        <w:rPr>
          <w:rFonts w:ascii="Times New Roman" w:hAnsi="Times New Roman"/>
          <w:sz w:val="24"/>
          <w:szCs w:val="24"/>
        </w:rPr>
        <w:t>.16</w:t>
      </w:r>
      <w:r w:rsidR="004E757C">
        <w:rPr>
          <w:rFonts w:ascii="Times New Roman" w:hAnsi="Times New Roman"/>
          <w:sz w:val="24"/>
          <w:szCs w:val="24"/>
        </w:rPr>
        <w:t xml:space="preserve">. </w:t>
      </w:r>
      <w:r w:rsidR="002A313F" w:rsidRPr="00220846">
        <w:rPr>
          <w:rFonts w:ascii="Times New Roman" w:hAnsi="Times New Roman"/>
          <w:sz w:val="24"/>
          <w:szCs w:val="24"/>
        </w:rPr>
        <w:t>Въезды в подземные автостоянки и выезды из них должны быть удалены от окон жилых зданий, рабочих помещений общественных зданий и участков общеобразовательных школ, дошкольных организаций и лечебных учреждений не менее чем на 15 м.</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.17</w:t>
      </w:r>
      <w:r w:rsidR="004E757C">
        <w:rPr>
          <w:rFonts w:ascii="Times New Roman" w:hAnsi="Times New Roman"/>
          <w:sz w:val="24"/>
          <w:szCs w:val="24"/>
        </w:rPr>
        <w:t xml:space="preserve">. </w:t>
      </w:r>
      <w:r w:rsidR="002A313F" w:rsidRPr="00220846">
        <w:rPr>
          <w:rFonts w:ascii="Times New Roman" w:hAnsi="Times New Roman"/>
          <w:sz w:val="24"/>
          <w:szCs w:val="24"/>
        </w:rPr>
        <w:t>Расстояние от проездов автотранспорта из автостоянок всех типов до нормируемых объектов должно быть не менее 7 м.</w:t>
      </w:r>
    </w:p>
    <w:p w:rsidR="002A313F" w:rsidRPr="00220846" w:rsidRDefault="002A313F" w:rsidP="00433B54">
      <w:pPr>
        <w:adjustRightInd w:val="0"/>
        <w:spacing w:after="0" w:line="240" w:lineRule="auto"/>
        <w:ind w:firstLine="567"/>
        <w:jc w:val="both"/>
        <w:rPr>
          <w:rFonts w:ascii="Times New Roman" w:hAnsi="Times New Roman"/>
          <w:sz w:val="24"/>
          <w:szCs w:val="24"/>
        </w:rPr>
      </w:pPr>
      <w:r w:rsidRPr="00220846">
        <w:rPr>
          <w:rFonts w:ascii="Times New Roman" w:hAnsi="Times New Roman"/>
          <w:sz w:val="24"/>
          <w:szCs w:val="24"/>
        </w:rPr>
        <w:t>От наземных автостоянок устанавливается санитарный разрыв с озеленением территории, прилегающей к объектам нормирования</w:t>
      </w:r>
      <w:r w:rsidR="004E757C">
        <w:rPr>
          <w:rFonts w:ascii="Times New Roman" w:hAnsi="Times New Roman"/>
          <w:sz w:val="24"/>
          <w:szCs w:val="24"/>
        </w:rPr>
        <w:t xml:space="preserve">. </w:t>
      </w:r>
      <w:r w:rsidRPr="00220846">
        <w:rPr>
          <w:rFonts w:ascii="Times New Roman" w:hAnsi="Times New Roman"/>
          <w:sz w:val="24"/>
          <w:szCs w:val="24"/>
        </w:rPr>
        <w:t xml:space="preserve"> </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.18</w:t>
      </w:r>
      <w:r w:rsidR="004E757C">
        <w:rPr>
          <w:rFonts w:ascii="Times New Roman" w:hAnsi="Times New Roman"/>
          <w:sz w:val="24"/>
          <w:szCs w:val="24"/>
        </w:rPr>
        <w:t xml:space="preserve">. </w:t>
      </w:r>
      <w:r w:rsidR="002A313F" w:rsidRPr="00220846">
        <w:rPr>
          <w:rFonts w:ascii="Times New Roman" w:hAnsi="Times New Roman"/>
          <w:sz w:val="24"/>
          <w:szCs w:val="24"/>
        </w:rPr>
        <w:t>В пределах жилых территорий и на придомовых территориях следует предусматривать открытые площадки (</w:t>
      </w:r>
      <w:r w:rsidR="002A313F" w:rsidRPr="00220846">
        <w:rPr>
          <w:rFonts w:ascii="Times New Roman" w:hAnsi="Times New Roman"/>
          <w:bCs/>
          <w:sz w:val="24"/>
          <w:szCs w:val="24"/>
        </w:rPr>
        <w:t>гостевые автостоянки</w:t>
      </w:r>
      <w:r w:rsidR="002A313F" w:rsidRPr="00220846">
        <w:rPr>
          <w:rFonts w:ascii="Times New Roman" w:hAnsi="Times New Roman"/>
          <w:sz w:val="24"/>
          <w:szCs w:val="24"/>
        </w:rPr>
        <w:t>) для временного хранения легковых автомобилей, удаленные от подъездов жилых зданий не более чем на 200 м.</w:t>
      </w:r>
      <w:r w:rsidR="002A313F" w:rsidRPr="00220846">
        <w:rPr>
          <w:rFonts w:ascii="Times New Roman" w:hAnsi="Times New Roman"/>
          <w:spacing w:val="-2"/>
          <w:sz w:val="24"/>
          <w:szCs w:val="24"/>
        </w:rPr>
        <w:t xml:space="preserve"> </w:t>
      </w:r>
    </w:p>
    <w:p w:rsidR="004E757C"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.19</w:t>
      </w:r>
      <w:r w:rsidR="004E757C">
        <w:rPr>
          <w:rFonts w:ascii="Times New Roman" w:hAnsi="Times New Roman"/>
          <w:sz w:val="24"/>
          <w:szCs w:val="24"/>
        </w:rPr>
        <w:t xml:space="preserve">. </w:t>
      </w:r>
      <w:r w:rsidR="002A313F" w:rsidRPr="00220846">
        <w:rPr>
          <w:rFonts w:ascii="Times New Roman" w:hAnsi="Times New Roman"/>
          <w:spacing w:val="-2"/>
          <w:sz w:val="24"/>
          <w:szCs w:val="24"/>
        </w:rPr>
        <w:t>При размещении наземных автостоянок, паркингов на придомовой территории  должны быть соблюдены нормативные требования обеспеченности с необходимыми элементами благоустройства</w:t>
      </w:r>
      <w:r w:rsidR="004E757C">
        <w:rPr>
          <w:rFonts w:ascii="Times New Roman" w:hAnsi="Times New Roman"/>
          <w:spacing w:val="-2"/>
          <w:sz w:val="24"/>
          <w:szCs w:val="24"/>
        </w:rPr>
        <w:t xml:space="preserve">. </w:t>
      </w:r>
    </w:p>
    <w:p w:rsidR="002A313F" w:rsidRPr="00220846"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.2</w:t>
      </w:r>
      <w:r>
        <w:rPr>
          <w:rFonts w:ascii="Times New Roman" w:hAnsi="Times New Roman"/>
          <w:sz w:val="24"/>
          <w:szCs w:val="24"/>
        </w:rPr>
        <w:t>0</w:t>
      </w:r>
      <w:r w:rsidR="00B65937">
        <w:rPr>
          <w:rFonts w:ascii="Times New Roman" w:hAnsi="Times New Roman"/>
          <w:sz w:val="24"/>
          <w:szCs w:val="24"/>
        </w:rPr>
        <w:t xml:space="preserve">. </w:t>
      </w:r>
      <w:r w:rsidR="002A313F" w:rsidRPr="00220846">
        <w:rPr>
          <w:rFonts w:ascii="Times New Roman" w:hAnsi="Times New Roman"/>
          <w:sz w:val="24"/>
          <w:szCs w:val="24"/>
        </w:rPr>
        <w:t>Расчет площади открытых площадок для временного хранения легковых автомобилей, размещаемых на придомовой территории, следует осуществлять в соответствии с нормами</w:t>
      </w:r>
      <w:r w:rsidR="00B65937">
        <w:rPr>
          <w:rFonts w:ascii="Times New Roman" w:hAnsi="Times New Roman"/>
          <w:sz w:val="24"/>
          <w:szCs w:val="24"/>
        </w:rPr>
        <w:t xml:space="preserve"> - </w:t>
      </w:r>
      <w:r w:rsidR="002A313F" w:rsidRPr="00220846">
        <w:rPr>
          <w:rFonts w:ascii="Times New Roman" w:hAnsi="Times New Roman"/>
          <w:sz w:val="24"/>
          <w:szCs w:val="24"/>
        </w:rPr>
        <w:t>0,8 м</w:t>
      </w:r>
      <w:r w:rsidR="002A313F" w:rsidRPr="00220846">
        <w:rPr>
          <w:rFonts w:ascii="Times New Roman" w:hAnsi="Times New Roman"/>
          <w:sz w:val="24"/>
          <w:szCs w:val="24"/>
          <w:vertAlign w:val="superscript"/>
        </w:rPr>
        <w:t>2</w:t>
      </w:r>
      <w:r w:rsidR="002A313F" w:rsidRPr="00220846">
        <w:rPr>
          <w:rFonts w:ascii="Times New Roman" w:hAnsi="Times New Roman"/>
          <w:sz w:val="24"/>
          <w:szCs w:val="24"/>
        </w:rPr>
        <w:t>/чел.</w:t>
      </w:r>
    </w:p>
    <w:p w:rsidR="002A313F" w:rsidRPr="00220846"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.21</w:t>
      </w:r>
      <w:r w:rsidR="00B65937">
        <w:rPr>
          <w:rFonts w:ascii="Times New Roman" w:hAnsi="Times New Roman"/>
          <w:sz w:val="24"/>
          <w:szCs w:val="24"/>
        </w:rPr>
        <w:t xml:space="preserve">. </w:t>
      </w:r>
      <w:r w:rsidR="002A313F" w:rsidRPr="00220846">
        <w:rPr>
          <w:rFonts w:ascii="Times New Roman" w:hAnsi="Times New Roman"/>
          <w:sz w:val="24"/>
          <w:szCs w:val="24"/>
        </w:rPr>
        <w:t>Размеры территории наземной автостоянки должны соответствовать габаритам застройки для исключения использования прилегающей территории под автостоянку.</w:t>
      </w:r>
    </w:p>
    <w:p w:rsidR="002A313F" w:rsidRPr="00220846"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.22</w:t>
      </w:r>
      <w:r w:rsidR="00B65937">
        <w:rPr>
          <w:rFonts w:ascii="Times New Roman" w:hAnsi="Times New Roman"/>
          <w:sz w:val="24"/>
          <w:szCs w:val="24"/>
        </w:rPr>
        <w:t xml:space="preserve">. </w:t>
      </w:r>
      <w:r w:rsidR="002A313F" w:rsidRPr="00220846">
        <w:rPr>
          <w:rFonts w:ascii="Times New Roman" w:hAnsi="Times New Roman"/>
          <w:spacing w:val="-2"/>
          <w:sz w:val="24"/>
          <w:szCs w:val="24"/>
        </w:rPr>
        <w:t>При размещении открытых площадок для временного хранения легковых автомобилей в пределах жилых территорий (кварталов) следует соблюдать санитарные разрывы</w:t>
      </w:r>
      <w:r w:rsidR="00B65937">
        <w:rPr>
          <w:rFonts w:ascii="Times New Roman" w:hAnsi="Times New Roman"/>
          <w:spacing w:val="-2"/>
          <w:sz w:val="24"/>
          <w:szCs w:val="24"/>
        </w:rPr>
        <w:t xml:space="preserve">. </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.23</w:t>
      </w:r>
      <w:r w:rsidR="00B65937">
        <w:rPr>
          <w:rFonts w:ascii="Times New Roman" w:hAnsi="Times New Roman"/>
          <w:sz w:val="24"/>
          <w:szCs w:val="24"/>
        </w:rPr>
        <w:t xml:space="preserve">. </w:t>
      </w:r>
      <w:r w:rsidR="002A313F" w:rsidRPr="00220846">
        <w:rPr>
          <w:rFonts w:ascii="Times New Roman" w:hAnsi="Times New Roman"/>
          <w:sz w:val="24"/>
          <w:szCs w:val="24"/>
        </w:rPr>
        <w:t>Стоянки для хранения микроавтобусов, автобусов и грузовых автомобилей, находящихся в личном пользовании граждан предусматриваются в производственной и коммунально-складской зоне в порядке, установленном органами местного самоуправления.</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.24</w:t>
      </w:r>
      <w:r w:rsidR="00B65937">
        <w:rPr>
          <w:rFonts w:ascii="Times New Roman" w:hAnsi="Times New Roman"/>
          <w:sz w:val="24"/>
          <w:szCs w:val="24"/>
        </w:rPr>
        <w:t xml:space="preserve">. </w:t>
      </w:r>
      <w:r w:rsidR="002A313F" w:rsidRPr="00220846">
        <w:rPr>
          <w:rFonts w:ascii="Times New Roman" w:hAnsi="Times New Roman"/>
          <w:spacing w:val="-4"/>
          <w:sz w:val="24"/>
          <w:szCs w:val="24"/>
        </w:rPr>
        <w:t xml:space="preserve">Открытые автостоянки </w:t>
      </w:r>
      <w:r w:rsidR="002A313F" w:rsidRPr="00220846">
        <w:rPr>
          <w:rFonts w:ascii="Times New Roman" w:hAnsi="Times New Roman"/>
          <w:bCs/>
          <w:spacing w:val="-4"/>
          <w:sz w:val="24"/>
          <w:szCs w:val="24"/>
        </w:rPr>
        <w:t>для временного хранения</w:t>
      </w:r>
      <w:r w:rsidR="002A313F" w:rsidRPr="00220846">
        <w:rPr>
          <w:rFonts w:ascii="Times New Roman" w:hAnsi="Times New Roman"/>
          <w:spacing w:val="-4"/>
          <w:sz w:val="24"/>
          <w:szCs w:val="24"/>
        </w:rPr>
        <w:t xml:space="preserve"> легковых</w:t>
      </w:r>
      <w:r w:rsidR="002A313F" w:rsidRPr="00220846">
        <w:rPr>
          <w:rFonts w:ascii="Times New Roman" w:hAnsi="Times New Roman"/>
          <w:sz w:val="24"/>
          <w:szCs w:val="24"/>
        </w:rPr>
        <w:t xml:space="preserve"> автомобилей следует предусматривать из расчета не менее чем для 70 % расчетного парка индивидуальных легковых автомобилей, в том числе, %:</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C97B3E">
        <w:rPr>
          <w:rFonts w:ascii="Times New Roman" w:hAnsi="Times New Roman"/>
          <w:sz w:val="24"/>
          <w:szCs w:val="24"/>
        </w:rPr>
        <w:t xml:space="preserve"> жилые зоны</w:t>
      </w:r>
      <w:r w:rsidR="002A313F" w:rsidRPr="00220846">
        <w:rPr>
          <w:rFonts w:ascii="Times New Roman" w:hAnsi="Times New Roman"/>
          <w:sz w:val="24"/>
          <w:szCs w:val="24"/>
        </w:rPr>
        <w:t xml:space="preserve"> – 25;</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производственные и коммунально-складские зоны – 25;</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w:t>
      </w:r>
      <w:r w:rsidR="002A313F" w:rsidRPr="00220075">
        <w:rPr>
          <w:rFonts w:ascii="Times New Roman" w:hAnsi="Times New Roman"/>
          <w:sz w:val="24"/>
          <w:szCs w:val="24"/>
        </w:rPr>
        <w:t>обще</w:t>
      </w:r>
      <w:r w:rsidR="00C97B3E" w:rsidRPr="00220075">
        <w:rPr>
          <w:rFonts w:ascii="Times New Roman" w:hAnsi="Times New Roman"/>
          <w:sz w:val="24"/>
          <w:szCs w:val="24"/>
        </w:rPr>
        <w:t>ственные</w:t>
      </w:r>
      <w:r w:rsidR="002A313F" w:rsidRPr="00220075">
        <w:rPr>
          <w:rFonts w:ascii="Times New Roman" w:hAnsi="Times New Roman"/>
          <w:sz w:val="24"/>
          <w:szCs w:val="24"/>
        </w:rPr>
        <w:t xml:space="preserve"> </w:t>
      </w:r>
      <w:r w:rsidR="002A313F" w:rsidRPr="00220846">
        <w:rPr>
          <w:rFonts w:ascii="Times New Roman" w:hAnsi="Times New Roman"/>
          <w:sz w:val="24"/>
          <w:szCs w:val="24"/>
        </w:rPr>
        <w:t>и специализированные центры – 5;</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зоны массового кратковременного отдыха – 15.</w:t>
      </w:r>
    </w:p>
    <w:p w:rsidR="00B65937"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.2</w:t>
      </w:r>
      <w:r>
        <w:rPr>
          <w:rFonts w:ascii="Times New Roman" w:hAnsi="Times New Roman"/>
          <w:sz w:val="24"/>
          <w:szCs w:val="24"/>
        </w:rPr>
        <w:t>6</w:t>
      </w:r>
      <w:r w:rsidR="00B65937">
        <w:rPr>
          <w:rFonts w:ascii="Times New Roman" w:hAnsi="Times New Roman"/>
          <w:sz w:val="24"/>
          <w:szCs w:val="24"/>
        </w:rPr>
        <w:t xml:space="preserve">. </w:t>
      </w:r>
      <w:r w:rsidR="002A313F" w:rsidRPr="00220846">
        <w:rPr>
          <w:rFonts w:ascii="Times New Roman" w:hAnsi="Times New Roman"/>
          <w:spacing w:val="-2"/>
          <w:sz w:val="24"/>
          <w:szCs w:val="24"/>
        </w:rPr>
        <w:t xml:space="preserve">На автостоянках, обслуживающих объекты посещения различного функционального </w:t>
      </w:r>
      <w:r w:rsidR="002A313F" w:rsidRPr="00220846">
        <w:rPr>
          <w:rFonts w:ascii="Times New Roman" w:hAnsi="Times New Roman"/>
          <w:sz w:val="24"/>
          <w:szCs w:val="24"/>
        </w:rPr>
        <w:t>назначения, следует выделять места для временного хранения личных автотранспортных средств, принадлежащих инвалидам</w:t>
      </w:r>
      <w:r w:rsidR="00B65937">
        <w:rPr>
          <w:rFonts w:ascii="Times New Roman" w:hAnsi="Times New Roman"/>
          <w:sz w:val="24"/>
          <w:szCs w:val="24"/>
        </w:rPr>
        <w:t xml:space="preserve">. </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.2</w:t>
      </w:r>
      <w:r>
        <w:rPr>
          <w:rFonts w:ascii="Times New Roman" w:hAnsi="Times New Roman"/>
          <w:sz w:val="24"/>
          <w:szCs w:val="24"/>
        </w:rPr>
        <w:t>7</w:t>
      </w:r>
      <w:r w:rsidR="00B65937">
        <w:rPr>
          <w:rFonts w:ascii="Times New Roman" w:hAnsi="Times New Roman"/>
          <w:sz w:val="24"/>
          <w:szCs w:val="24"/>
        </w:rPr>
        <w:t xml:space="preserve">. </w:t>
      </w:r>
      <w:r w:rsidR="002A313F" w:rsidRPr="00220846">
        <w:rPr>
          <w:rFonts w:ascii="Times New Roman" w:hAnsi="Times New Roman"/>
          <w:sz w:val="24"/>
          <w:szCs w:val="24"/>
        </w:rPr>
        <w:t xml:space="preserve">При устройстве открытой автостоянки для временного хранения автомобилей на отдельном участке ее размеры определяются средней площадью, </w:t>
      </w:r>
      <w:r w:rsidR="002A313F" w:rsidRPr="00220846">
        <w:rPr>
          <w:rFonts w:ascii="Times New Roman" w:hAnsi="Times New Roman"/>
          <w:spacing w:val="-4"/>
          <w:sz w:val="24"/>
          <w:szCs w:val="24"/>
        </w:rPr>
        <w:t>занимаемой одним автомобилем, с учетом ширины разрывов и проездов</w:t>
      </w:r>
      <w:r w:rsidR="002A313F" w:rsidRPr="00220846">
        <w:rPr>
          <w:rFonts w:ascii="Times New Roman" w:hAnsi="Times New Roman"/>
          <w:sz w:val="24"/>
          <w:szCs w:val="24"/>
        </w:rPr>
        <w:t>.</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.2</w:t>
      </w:r>
      <w:r>
        <w:rPr>
          <w:rFonts w:ascii="Times New Roman" w:hAnsi="Times New Roman"/>
          <w:sz w:val="24"/>
          <w:szCs w:val="24"/>
        </w:rPr>
        <w:t>8</w:t>
      </w:r>
      <w:r w:rsidR="00B65937">
        <w:rPr>
          <w:rFonts w:ascii="Times New Roman" w:hAnsi="Times New Roman"/>
          <w:sz w:val="24"/>
          <w:szCs w:val="24"/>
        </w:rPr>
        <w:t xml:space="preserve">. </w:t>
      </w:r>
      <w:r w:rsidR="002A313F" w:rsidRPr="00220846">
        <w:rPr>
          <w:rFonts w:ascii="Times New Roman" w:hAnsi="Times New Roman"/>
          <w:sz w:val="24"/>
          <w:szCs w:val="24"/>
        </w:rPr>
        <w:t>Площадь участка для временной стоянки одного автотранспортного средства следует принимать на одно машино-место, м</w:t>
      </w:r>
      <w:r w:rsidR="002A313F" w:rsidRPr="00220846">
        <w:rPr>
          <w:rFonts w:ascii="Times New Roman" w:hAnsi="Times New Roman"/>
          <w:sz w:val="24"/>
          <w:szCs w:val="24"/>
          <w:vertAlign w:val="superscript"/>
        </w:rPr>
        <w:t>2</w:t>
      </w:r>
      <w:r w:rsidR="002A313F" w:rsidRPr="00220846">
        <w:rPr>
          <w:rFonts w:ascii="Times New Roman" w:hAnsi="Times New Roman"/>
          <w:sz w:val="24"/>
          <w:szCs w:val="24"/>
        </w:rPr>
        <w:t>:</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8D1FA6">
        <w:rPr>
          <w:rFonts w:ascii="Times New Roman" w:hAnsi="Times New Roman"/>
          <w:sz w:val="24"/>
          <w:szCs w:val="24"/>
        </w:rPr>
        <w:t xml:space="preserve"> легковых автомобилей – 25;</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грузовых автомобилей – 40;</w:t>
      </w:r>
    </w:p>
    <w:p w:rsidR="002A313F" w:rsidRPr="00220846" w:rsidRDefault="00B65937" w:rsidP="00433B54">
      <w:pPr>
        <w:spacing w:after="0" w:line="240" w:lineRule="auto"/>
        <w:ind w:firstLine="567"/>
        <w:jc w:val="both"/>
        <w:rPr>
          <w:rFonts w:ascii="Times New Roman" w:hAnsi="Times New Roman"/>
          <w:i/>
          <w:iCs/>
          <w:sz w:val="24"/>
          <w:szCs w:val="24"/>
        </w:rPr>
      </w:pPr>
      <w:r>
        <w:rPr>
          <w:rFonts w:ascii="Times New Roman" w:hAnsi="Times New Roman"/>
          <w:sz w:val="24"/>
          <w:szCs w:val="24"/>
        </w:rPr>
        <w:t>•</w:t>
      </w:r>
      <w:r w:rsidR="002A313F" w:rsidRPr="00220846">
        <w:rPr>
          <w:rFonts w:ascii="Times New Roman" w:hAnsi="Times New Roman"/>
          <w:sz w:val="24"/>
          <w:szCs w:val="24"/>
        </w:rPr>
        <w:t xml:space="preserve"> автобусов – 40;</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велосипедов – 0,9.</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.29</w:t>
      </w:r>
      <w:r w:rsidR="00B65937">
        <w:rPr>
          <w:rFonts w:ascii="Times New Roman" w:hAnsi="Times New Roman"/>
          <w:sz w:val="24"/>
          <w:szCs w:val="24"/>
        </w:rPr>
        <w:t xml:space="preserve">. </w:t>
      </w:r>
      <w:r w:rsidR="002A313F" w:rsidRPr="00220846">
        <w:rPr>
          <w:rFonts w:ascii="Times New Roman" w:hAnsi="Times New Roman"/>
          <w:sz w:val="24"/>
          <w:szCs w:val="24"/>
        </w:rPr>
        <w:t xml:space="preserve">Допускается проектировать открытые наземные стоянки для временного хранения автомобилей в пределах улиц и дорог, ограничивающих жилые </w:t>
      </w:r>
      <w:r w:rsidR="002A313F" w:rsidRPr="00220846">
        <w:rPr>
          <w:rFonts w:ascii="Times New Roman" w:hAnsi="Times New Roman"/>
          <w:bCs/>
          <w:sz w:val="24"/>
          <w:szCs w:val="24"/>
        </w:rPr>
        <w:t>кварталы (микрорайоны)</w:t>
      </w:r>
      <w:r w:rsidR="002A313F" w:rsidRPr="00220846">
        <w:rPr>
          <w:rFonts w:ascii="Times New Roman" w:hAnsi="Times New Roman"/>
          <w:sz w:val="24"/>
          <w:szCs w:val="24"/>
        </w:rPr>
        <w:t>, и на специально отведенных участках вблизи зданий и сооружений, объектов отдыха и рекреационных территорий.</w:t>
      </w:r>
    </w:p>
    <w:p w:rsidR="00B65937"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.3</w:t>
      </w:r>
      <w:r>
        <w:rPr>
          <w:rFonts w:ascii="Times New Roman" w:hAnsi="Times New Roman"/>
          <w:sz w:val="24"/>
          <w:szCs w:val="24"/>
        </w:rPr>
        <w:t>0</w:t>
      </w:r>
      <w:r w:rsidR="00B65937">
        <w:rPr>
          <w:rFonts w:ascii="Times New Roman" w:hAnsi="Times New Roman"/>
          <w:sz w:val="24"/>
          <w:szCs w:val="24"/>
        </w:rPr>
        <w:t xml:space="preserve">. </w:t>
      </w:r>
      <w:r w:rsidR="002A313F" w:rsidRPr="00220846">
        <w:rPr>
          <w:rFonts w:ascii="Times New Roman" w:hAnsi="Times New Roman"/>
          <w:spacing w:val="-2"/>
          <w:sz w:val="24"/>
          <w:szCs w:val="24"/>
        </w:rPr>
        <w:t>Открытые наземные автостоянки проектируются в виде дополнительных полос</w:t>
      </w:r>
      <w:r w:rsidR="002A313F" w:rsidRPr="00220846">
        <w:rPr>
          <w:rFonts w:ascii="Times New Roman" w:hAnsi="Times New Roman"/>
          <w:sz w:val="24"/>
          <w:szCs w:val="24"/>
        </w:rPr>
        <w:t xml:space="preserve"> на проезжей части и в пределах разделительных полос. </w:t>
      </w:r>
    </w:p>
    <w:p w:rsidR="002A313F" w:rsidRPr="00220846" w:rsidRDefault="002A313F" w:rsidP="00433B54">
      <w:pPr>
        <w:spacing w:after="0" w:line="240" w:lineRule="auto"/>
        <w:ind w:firstLine="567"/>
        <w:jc w:val="both"/>
        <w:rPr>
          <w:rFonts w:ascii="Times New Roman" w:hAnsi="Times New Roman"/>
          <w:sz w:val="24"/>
          <w:szCs w:val="24"/>
        </w:rPr>
      </w:pPr>
      <w:r w:rsidRPr="00220846">
        <w:rPr>
          <w:rFonts w:ascii="Times New Roman" w:hAnsi="Times New Roman"/>
          <w:sz w:val="24"/>
          <w:szCs w:val="24"/>
        </w:rPr>
        <w:t>Специальные полосы для стоянки автомобилей могут устраиваться вдоль основных проезжих частей местных и боковых проездов, жилых улиц, дорог в промышленных и коммунально-складских зонах, магистральных улиц с регулируемым движением транспорта.</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.3</w:t>
      </w:r>
      <w:r>
        <w:rPr>
          <w:rFonts w:ascii="Times New Roman" w:hAnsi="Times New Roman"/>
          <w:sz w:val="24"/>
          <w:szCs w:val="24"/>
        </w:rPr>
        <w:t>1</w:t>
      </w:r>
      <w:r w:rsidR="00B65937">
        <w:rPr>
          <w:rFonts w:ascii="Times New Roman" w:hAnsi="Times New Roman"/>
          <w:sz w:val="24"/>
          <w:szCs w:val="24"/>
        </w:rPr>
        <w:t xml:space="preserve">. </w:t>
      </w:r>
      <w:r w:rsidR="002A313F" w:rsidRPr="00220846">
        <w:rPr>
          <w:rFonts w:ascii="Times New Roman" w:hAnsi="Times New Roman"/>
          <w:sz w:val="24"/>
          <w:szCs w:val="24"/>
        </w:rPr>
        <w:t>Не допускается устройство специальных полос для стоянки автомобилей вдоль проезжих частей основных улиц с непрерывным движением транспорта.</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B65937">
        <w:rPr>
          <w:rFonts w:ascii="Times New Roman" w:hAnsi="Times New Roman"/>
          <w:sz w:val="24"/>
          <w:szCs w:val="24"/>
        </w:rPr>
        <w:t>.3</w:t>
      </w:r>
      <w:r>
        <w:rPr>
          <w:rFonts w:ascii="Times New Roman" w:hAnsi="Times New Roman"/>
          <w:sz w:val="24"/>
          <w:szCs w:val="24"/>
        </w:rPr>
        <w:t>2</w:t>
      </w:r>
      <w:r w:rsidR="00B65937">
        <w:rPr>
          <w:rFonts w:ascii="Times New Roman" w:hAnsi="Times New Roman"/>
          <w:sz w:val="24"/>
          <w:szCs w:val="24"/>
        </w:rPr>
        <w:t xml:space="preserve">. </w:t>
      </w:r>
      <w:r w:rsidR="002A313F" w:rsidRPr="00220846">
        <w:rPr>
          <w:rFonts w:ascii="Times New Roman" w:hAnsi="Times New Roman"/>
          <w:sz w:val="24"/>
          <w:szCs w:val="24"/>
        </w:rPr>
        <w:t>Ширина проездов на автостоянке при двухстороннем движении должна быть не менее 6 м, при одностороннем – не менее 3 м.</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.33</w:t>
      </w:r>
      <w:r w:rsidR="00B65937">
        <w:rPr>
          <w:rFonts w:ascii="Times New Roman" w:hAnsi="Times New Roman"/>
          <w:sz w:val="24"/>
          <w:szCs w:val="24"/>
        </w:rPr>
        <w:t xml:space="preserve">. </w:t>
      </w:r>
      <w:r w:rsidR="002A313F" w:rsidRPr="00220846">
        <w:rPr>
          <w:rFonts w:ascii="Times New Roman" w:hAnsi="Times New Roman"/>
          <w:sz w:val="24"/>
          <w:szCs w:val="24"/>
        </w:rPr>
        <w:t>Дальность пешеходных подходов от автостоянок для временного хранения легковых автомобилей следует принимать, м, не более:</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до входов в жилые здания – 100; </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до пассажирских помещений вокзалов, входов в места крупных учреждений торговли и общественного питания – 150; </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до прочих учреждений и предприятий обслуживания населения и администра</w:t>
      </w:r>
      <w:r>
        <w:rPr>
          <w:rFonts w:ascii="Times New Roman" w:hAnsi="Times New Roman"/>
          <w:sz w:val="24"/>
          <w:szCs w:val="24"/>
        </w:rPr>
        <w:t>-</w:t>
      </w:r>
      <w:r w:rsidR="002A313F" w:rsidRPr="00220846">
        <w:rPr>
          <w:rFonts w:ascii="Times New Roman" w:hAnsi="Times New Roman"/>
          <w:sz w:val="24"/>
          <w:szCs w:val="24"/>
        </w:rPr>
        <w:t xml:space="preserve">тивных зданий – 250; </w:t>
      </w:r>
    </w:p>
    <w:p w:rsidR="002A313F" w:rsidRPr="00220846" w:rsidRDefault="00B65937"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до входов в парки, на выставки и стадионы – 400.</w:t>
      </w:r>
    </w:p>
    <w:p w:rsidR="002A313F" w:rsidRPr="00220846" w:rsidRDefault="00035A20" w:rsidP="000C6062">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0C6062">
        <w:rPr>
          <w:rFonts w:ascii="Times New Roman" w:hAnsi="Times New Roman"/>
          <w:sz w:val="24"/>
          <w:szCs w:val="24"/>
        </w:rPr>
        <w:t>.3</w:t>
      </w:r>
      <w:r>
        <w:rPr>
          <w:rFonts w:ascii="Times New Roman" w:hAnsi="Times New Roman"/>
          <w:sz w:val="24"/>
          <w:szCs w:val="24"/>
        </w:rPr>
        <w:t>4</w:t>
      </w:r>
      <w:r w:rsidR="000C6062">
        <w:rPr>
          <w:rFonts w:ascii="Times New Roman" w:hAnsi="Times New Roman"/>
          <w:sz w:val="24"/>
          <w:szCs w:val="24"/>
        </w:rPr>
        <w:t xml:space="preserve">. </w:t>
      </w:r>
      <w:r w:rsidR="002A313F" w:rsidRPr="00220846">
        <w:rPr>
          <w:rFonts w:ascii="Times New Roman" w:hAnsi="Times New Roman"/>
          <w:bCs/>
          <w:sz w:val="24"/>
          <w:szCs w:val="24"/>
        </w:rPr>
        <w:t>Автостоянки ведомственных автомобилей</w:t>
      </w:r>
      <w:r w:rsidR="002A313F" w:rsidRPr="00220846">
        <w:rPr>
          <w:rFonts w:ascii="Times New Roman" w:hAnsi="Times New Roman"/>
          <w:sz w:val="24"/>
          <w:szCs w:val="24"/>
        </w:rPr>
        <w:t xml:space="preserve"> и легковых автомобилей специального назначения, грузовых автомобилей, такси и проката, автобусные парки, а также базы централизованного технического обслуживания и сезонного хранения автомобилей и пункты проката автомобилей следует размещать в производственных зонах, принимая размеры их земельных участков согласно</w:t>
      </w:r>
      <w:r w:rsidR="000C6062">
        <w:rPr>
          <w:rFonts w:ascii="Times New Roman" w:hAnsi="Times New Roman"/>
          <w:sz w:val="24"/>
          <w:szCs w:val="24"/>
        </w:rPr>
        <w:t xml:space="preserve"> рекомендуемым нормам табл</w:t>
      </w:r>
      <w:r w:rsidR="00220075">
        <w:rPr>
          <w:rFonts w:ascii="Times New Roman" w:hAnsi="Times New Roman"/>
          <w:sz w:val="24"/>
          <w:szCs w:val="24"/>
        </w:rPr>
        <w:t>.102</w:t>
      </w:r>
      <w:r w:rsidR="002A313F" w:rsidRPr="00220846">
        <w:rPr>
          <w:rFonts w:ascii="Times New Roman" w:hAnsi="Times New Roman"/>
          <w:sz w:val="24"/>
          <w:szCs w:val="24"/>
        </w:rPr>
        <w:t>.</w:t>
      </w:r>
    </w:p>
    <w:p w:rsidR="000C6062" w:rsidRPr="004E522B" w:rsidRDefault="000C6062" w:rsidP="000C6062">
      <w:pPr>
        <w:spacing w:after="0" w:line="240" w:lineRule="auto"/>
        <w:jc w:val="both"/>
        <w:rPr>
          <w:rFonts w:ascii="Times New Roman" w:hAnsi="Times New Roman"/>
          <w:b/>
          <w:sz w:val="8"/>
          <w:szCs w:val="8"/>
        </w:rPr>
      </w:pPr>
    </w:p>
    <w:p w:rsidR="002A313F" w:rsidRPr="004E522B" w:rsidRDefault="000C6062" w:rsidP="000C6062">
      <w:pPr>
        <w:spacing w:after="0" w:line="240" w:lineRule="auto"/>
        <w:jc w:val="both"/>
        <w:rPr>
          <w:rFonts w:ascii="Times New Roman" w:hAnsi="Times New Roman"/>
          <w:b/>
          <w:i/>
          <w:sz w:val="24"/>
          <w:szCs w:val="24"/>
        </w:rPr>
      </w:pPr>
      <w:r w:rsidRPr="008D1FA6">
        <w:rPr>
          <w:rFonts w:ascii="Times New Roman" w:hAnsi="Times New Roman"/>
          <w:i/>
          <w:sz w:val="24"/>
          <w:szCs w:val="24"/>
        </w:rPr>
        <w:t xml:space="preserve">Таблица </w:t>
      </w:r>
      <w:r w:rsidR="008D1FA6" w:rsidRPr="008D1FA6">
        <w:rPr>
          <w:rFonts w:ascii="Times New Roman" w:hAnsi="Times New Roman"/>
          <w:i/>
          <w:sz w:val="24"/>
          <w:szCs w:val="24"/>
        </w:rPr>
        <w:t>1</w:t>
      </w:r>
      <w:r w:rsidR="00220075">
        <w:rPr>
          <w:rFonts w:ascii="Times New Roman" w:hAnsi="Times New Roman"/>
          <w:i/>
          <w:sz w:val="24"/>
          <w:szCs w:val="24"/>
        </w:rPr>
        <w:t>0</w:t>
      </w:r>
      <w:r w:rsidR="00457177">
        <w:rPr>
          <w:rFonts w:ascii="Times New Roman" w:hAnsi="Times New Roman"/>
          <w:i/>
          <w:sz w:val="24"/>
          <w:szCs w:val="24"/>
        </w:rPr>
        <w:t>2</w:t>
      </w:r>
      <w:r w:rsidR="006258A9" w:rsidRPr="008D1FA6">
        <w:rPr>
          <w:rFonts w:ascii="Times New Roman" w:hAnsi="Times New Roman"/>
          <w:i/>
          <w:sz w:val="24"/>
          <w:szCs w:val="24"/>
        </w:rPr>
        <w:t>.</w:t>
      </w:r>
      <w:r w:rsidRPr="004E522B">
        <w:rPr>
          <w:rFonts w:ascii="Times New Roman" w:hAnsi="Times New Roman"/>
          <w:b/>
          <w:i/>
          <w:sz w:val="24"/>
          <w:szCs w:val="24"/>
        </w:rPr>
        <w:t xml:space="preserve"> – Вместимость и площадь участка автостоянок автомобилей </w:t>
      </w:r>
    </w:p>
    <w:p w:rsidR="000C6062" w:rsidRPr="000C6062" w:rsidRDefault="000C6062" w:rsidP="000C6062">
      <w:pPr>
        <w:spacing w:after="0" w:line="240" w:lineRule="auto"/>
        <w:jc w:val="both"/>
        <w:rPr>
          <w:rFonts w:ascii="Times New Roman" w:hAnsi="Times New Roman"/>
          <w:i/>
          <w:sz w:val="8"/>
          <w:szCs w:val="8"/>
        </w:rPr>
      </w:pP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702"/>
        <w:gridCol w:w="1418"/>
        <w:gridCol w:w="1440"/>
        <w:gridCol w:w="1843"/>
      </w:tblGrid>
      <w:tr w:rsidR="002A313F" w:rsidRPr="00D34AFA" w:rsidTr="000C6062">
        <w:trPr>
          <w:trHeight w:val="439"/>
          <w:jc w:val="center"/>
        </w:trPr>
        <w:tc>
          <w:tcPr>
            <w:tcW w:w="4702" w:type="dxa"/>
            <w:shd w:val="clear" w:color="auto" w:fill="EEECE1" w:themeFill="background2"/>
            <w:vAlign w:val="center"/>
          </w:tcPr>
          <w:p w:rsidR="002A313F" w:rsidRPr="00D34AFA" w:rsidRDefault="002A313F" w:rsidP="000C6062">
            <w:pPr>
              <w:suppressAutoHyphens/>
              <w:spacing w:after="0" w:line="240" w:lineRule="auto"/>
              <w:ind w:firstLine="53"/>
              <w:jc w:val="both"/>
              <w:rPr>
                <w:rFonts w:ascii="Times New Roman" w:hAnsi="Times New Roman"/>
                <w:bCs/>
              </w:rPr>
            </w:pPr>
            <w:r w:rsidRPr="00D34AFA">
              <w:rPr>
                <w:rFonts w:ascii="Times New Roman" w:hAnsi="Times New Roman"/>
                <w:bCs/>
              </w:rPr>
              <w:t>Объекты</w:t>
            </w:r>
          </w:p>
        </w:tc>
        <w:tc>
          <w:tcPr>
            <w:tcW w:w="1418" w:type="dxa"/>
            <w:shd w:val="clear" w:color="auto" w:fill="EEECE1" w:themeFill="background2"/>
            <w:vAlign w:val="center"/>
          </w:tcPr>
          <w:p w:rsidR="002A313F" w:rsidRPr="00D34AFA" w:rsidRDefault="002A313F" w:rsidP="000C6062">
            <w:pPr>
              <w:suppressAutoHyphens/>
              <w:spacing w:after="0" w:line="240" w:lineRule="auto"/>
              <w:jc w:val="center"/>
              <w:rPr>
                <w:rFonts w:ascii="Times New Roman" w:hAnsi="Times New Roman"/>
                <w:bCs/>
              </w:rPr>
            </w:pPr>
            <w:r w:rsidRPr="00D34AFA">
              <w:rPr>
                <w:rFonts w:ascii="Times New Roman" w:hAnsi="Times New Roman"/>
                <w:bCs/>
              </w:rPr>
              <w:t>Расчетная единица</w:t>
            </w:r>
          </w:p>
        </w:tc>
        <w:tc>
          <w:tcPr>
            <w:tcW w:w="1440" w:type="dxa"/>
            <w:shd w:val="clear" w:color="auto" w:fill="EEECE1" w:themeFill="background2"/>
            <w:vAlign w:val="center"/>
          </w:tcPr>
          <w:p w:rsidR="002A313F" w:rsidRPr="00D34AFA" w:rsidRDefault="002A313F" w:rsidP="000C6062">
            <w:pPr>
              <w:suppressAutoHyphens/>
              <w:spacing w:after="0" w:line="240" w:lineRule="auto"/>
              <w:jc w:val="center"/>
              <w:rPr>
                <w:rFonts w:ascii="Times New Roman" w:hAnsi="Times New Roman"/>
                <w:bCs/>
              </w:rPr>
            </w:pPr>
            <w:r w:rsidRPr="00D34AFA">
              <w:rPr>
                <w:rFonts w:ascii="Times New Roman" w:hAnsi="Times New Roman"/>
                <w:bCs/>
              </w:rPr>
              <w:t>Вместимость объекта</w:t>
            </w:r>
          </w:p>
        </w:tc>
        <w:tc>
          <w:tcPr>
            <w:tcW w:w="1843" w:type="dxa"/>
            <w:shd w:val="clear" w:color="auto" w:fill="EEECE1" w:themeFill="background2"/>
            <w:vAlign w:val="center"/>
          </w:tcPr>
          <w:p w:rsidR="002A313F" w:rsidRPr="00D34AFA" w:rsidRDefault="002A313F" w:rsidP="000C6062">
            <w:pPr>
              <w:suppressAutoHyphens/>
              <w:spacing w:after="0" w:line="240" w:lineRule="auto"/>
              <w:jc w:val="center"/>
              <w:rPr>
                <w:rFonts w:ascii="Times New Roman" w:hAnsi="Times New Roman"/>
                <w:bCs/>
              </w:rPr>
            </w:pPr>
            <w:r w:rsidRPr="00D34AFA">
              <w:rPr>
                <w:rFonts w:ascii="Times New Roman" w:hAnsi="Times New Roman"/>
                <w:bCs/>
              </w:rPr>
              <w:t>Площадь участка</w:t>
            </w:r>
          </w:p>
          <w:p w:rsidR="002A313F" w:rsidRPr="00D34AFA" w:rsidRDefault="002A313F" w:rsidP="000C6062">
            <w:pPr>
              <w:suppressAutoHyphens/>
              <w:spacing w:after="0" w:line="240" w:lineRule="auto"/>
              <w:jc w:val="center"/>
              <w:rPr>
                <w:rFonts w:ascii="Times New Roman" w:hAnsi="Times New Roman"/>
                <w:bCs/>
              </w:rPr>
            </w:pPr>
            <w:r w:rsidRPr="00D34AFA">
              <w:rPr>
                <w:rFonts w:ascii="Times New Roman" w:hAnsi="Times New Roman"/>
                <w:bCs/>
              </w:rPr>
              <w:t>на объект, га</w:t>
            </w:r>
          </w:p>
        </w:tc>
      </w:tr>
      <w:tr w:rsidR="002A313F" w:rsidRPr="00D34AFA" w:rsidTr="000C6062">
        <w:trPr>
          <w:trHeight w:val="433"/>
          <w:jc w:val="center"/>
        </w:trPr>
        <w:tc>
          <w:tcPr>
            <w:tcW w:w="4702" w:type="dxa"/>
          </w:tcPr>
          <w:p w:rsidR="002A313F" w:rsidRPr="00D34AFA" w:rsidRDefault="002A313F" w:rsidP="000C6062">
            <w:pPr>
              <w:suppressAutoHyphens/>
              <w:spacing w:after="0" w:line="240" w:lineRule="auto"/>
              <w:ind w:left="57" w:firstLine="53"/>
              <w:jc w:val="both"/>
              <w:rPr>
                <w:rFonts w:ascii="Times New Roman" w:hAnsi="Times New Roman"/>
              </w:rPr>
            </w:pPr>
            <w:r w:rsidRPr="00D34AFA">
              <w:rPr>
                <w:rFonts w:ascii="Times New Roman" w:hAnsi="Times New Roman"/>
              </w:rPr>
              <w:t>Стоянки грузовых автомобилей</w:t>
            </w:r>
          </w:p>
        </w:tc>
        <w:tc>
          <w:tcPr>
            <w:tcW w:w="1418"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автомобиль</w:t>
            </w:r>
          </w:p>
        </w:tc>
        <w:tc>
          <w:tcPr>
            <w:tcW w:w="1440"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100</w:t>
            </w:r>
          </w:p>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200</w:t>
            </w:r>
          </w:p>
        </w:tc>
        <w:tc>
          <w:tcPr>
            <w:tcW w:w="1843"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2</w:t>
            </w:r>
          </w:p>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3,5</w:t>
            </w:r>
          </w:p>
        </w:tc>
      </w:tr>
      <w:tr w:rsidR="002A313F" w:rsidRPr="00D34AFA" w:rsidTr="000C6062">
        <w:trPr>
          <w:jc w:val="center"/>
        </w:trPr>
        <w:tc>
          <w:tcPr>
            <w:tcW w:w="4702" w:type="dxa"/>
          </w:tcPr>
          <w:p w:rsidR="002A313F" w:rsidRPr="00D34AFA" w:rsidRDefault="002A313F" w:rsidP="000C6062">
            <w:pPr>
              <w:suppressAutoHyphens/>
              <w:spacing w:after="0" w:line="240" w:lineRule="auto"/>
              <w:ind w:left="57" w:firstLine="53"/>
              <w:jc w:val="both"/>
              <w:rPr>
                <w:rFonts w:ascii="Times New Roman" w:hAnsi="Times New Roman"/>
              </w:rPr>
            </w:pPr>
            <w:r w:rsidRPr="00D34AFA">
              <w:rPr>
                <w:rFonts w:ascii="Times New Roman" w:hAnsi="Times New Roman"/>
              </w:rPr>
              <w:t>Автобусные парки (стоянки)</w:t>
            </w:r>
          </w:p>
        </w:tc>
        <w:tc>
          <w:tcPr>
            <w:tcW w:w="1418"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машина</w:t>
            </w:r>
          </w:p>
        </w:tc>
        <w:tc>
          <w:tcPr>
            <w:tcW w:w="1440"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100</w:t>
            </w:r>
          </w:p>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200</w:t>
            </w:r>
          </w:p>
        </w:tc>
        <w:tc>
          <w:tcPr>
            <w:tcW w:w="1843" w:type="dxa"/>
          </w:tcPr>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2,3</w:t>
            </w:r>
          </w:p>
          <w:p w:rsidR="002A313F" w:rsidRPr="00D34AFA" w:rsidRDefault="002A313F" w:rsidP="000C6062">
            <w:pPr>
              <w:suppressAutoHyphens/>
              <w:spacing w:after="0" w:line="240" w:lineRule="auto"/>
              <w:jc w:val="center"/>
              <w:rPr>
                <w:rFonts w:ascii="Times New Roman" w:hAnsi="Times New Roman"/>
              </w:rPr>
            </w:pPr>
            <w:r w:rsidRPr="00D34AFA">
              <w:rPr>
                <w:rFonts w:ascii="Times New Roman" w:hAnsi="Times New Roman"/>
              </w:rPr>
              <w:t>3,5</w:t>
            </w:r>
          </w:p>
        </w:tc>
      </w:tr>
    </w:tbl>
    <w:p w:rsidR="000C6062" w:rsidRPr="000C6062" w:rsidRDefault="000C6062" w:rsidP="000C6062">
      <w:pPr>
        <w:spacing w:after="0" w:line="240" w:lineRule="auto"/>
        <w:jc w:val="both"/>
        <w:rPr>
          <w:rFonts w:ascii="Times New Roman" w:hAnsi="Times New Roman"/>
          <w:sz w:val="8"/>
          <w:szCs w:val="8"/>
        </w:rPr>
      </w:pPr>
    </w:p>
    <w:p w:rsidR="002A313F" w:rsidRPr="000C6062" w:rsidRDefault="000C6062" w:rsidP="000C6062">
      <w:pPr>
        <w:spacing w:after="0" w:line="240" w:lineRule="auto"/>
        <w:jc w:val="both"/>
        <w:rPr>
          <w:rFonts w:ascii="Times New Roman" w:hAnsi="Times New Roman"/>
          <w:b/>
          <w:sz w:val="20"/>
          <w:szCs w:val="20"/>
        </w:rPr>
      </w:pPr>
      <w:r w:rsidRPr="000C6062">
        <w:rPr>
          <w:rFonts w:ascii="Times New Roman" w:hAnsi="Times New Roman"/>
          <w:b/>
          <w:sz w:val="20"/>
          <w:szCs w:val="20"/>
        </w:rPr>
        <w:t>Примечание:</w:t>
      </w:r>
    </w:p>
    <w:p w:rsidR="000C6062" w:rsidRPr="000C6062" w:rsidRDefault="000C6062" w:rsidP="000C6062">
      <w:pPr>
        <w:spacing w:after="0" w:line="240" w:lineRule="auto"/>
        <w:jc w:val="both"/>
        <w:rPr>
          <w:rFonts w:ascii="Times New Roman" w:hAnsi="Times New Roman"/>
          <w:sz w:val="20"/>
          <w:szCs w:val="20"/>
        </w:rPr>
      </w:pPr>
      <w:r w:rsidRPr="000C6062">
        <w:rPr>
          <w:rFonts w:ascii="Times New Roman" w:hAnsi="Times New Roman"/>
          <w:sz w:val="20"/>
          <w:szCs w:val="20"/>
        </w:rPr>
        <w:t>Для условий реконструкции размеры земельных участков при соответствующем обосновании допускается уменьшать, но не более чем на 20 %.</w:t>
      </w:r>
    </w:p>
    <w:p w:rsidR="000C6062" w:rsidRPr="000C6062" w:rsidRDefault="000C6062" w:rsidP="00433B54">
      <w:pPr>
        <w:spacing w:after="0" w:line="240" w:lineRule="auto"/>
        <w:ind w:firstLine="567"/>
        <w:jc w:val="both"/>
        <w:rPr>
          <w:rFonts w:ascii="Times New Roman" w:hAnsi="Times New Roman"/>
          <w:sz w:val="8"/>
          <w:szCs w:val="8"/>
        </w:rPr>
      </w:pPr>
    </w:p>
    <w:p w:rsidR="002A313F" w:rsidRPr="00220846" w:rsidRDefault="00035A20" w:rsidP="000C6062">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0C6062">
        <w:rPr>
          <w:rFonts w:ascii="Times New Roman" w:hAnsi="Times New Roman"/>
          <w:sz w:val="24"/>
          <w:szCs w:val="24"/>
        </w:rPr>
        <w:t>.</w:t>
      </w:r>
      <w:r w:rsidR="00220075">
        <w:rPr>
          <w:rFonts w:ascii="Times New Roman" w:hAnsi="Times New Roman"/>
          <w:sz w:val="24"/>
          <w:szCs w:val="24"/>
        </w:rPr>
        <w:t>5</w:t>
      </w:r>
      <w:r w:rsidR="000C6062">
        <w:rPr>
          <w:rFonts w:ascii="Times New Roman" w:hAnsi="Times New Roman"/>
          <w:sz w:val="24"/>
          <w:szCs w:val="24"/>
        </w:rPr>
        <w:t>.3</w:t>
      </w:r>
      <w:r>
        <w:rPr>
          <w:rFonts w:ascii="Times New Roman" w:hAnsi="Times New Roman"/>
          <w:sz w:val="24"/>
          <w:szCs w:val="24"/>
        </w:rPr>
        <w:t>5</w:t>
      </w:r>
      <w:r w:rsidR="000C6062">
        <w:rPr>
          <w:rFonts w:ascii="Times New Roman" w:hAnsi="Times New Roman"/>
          <w:sz w:val="24"/>
          <w:szCs w:val="24"/>
        </w:rPr>
        <w:t xml:space="preserve">. </w:t>
      </w:r>
      <w:r w:rsidR="002A313F" w:rsidRPr="00220846">
        <w:rPr>
          <w:rFonts w:ascii="Times New Roman" w:hAnsi="Times New Roman"/>
          <w:spacing w:val="-2"/>
          <w:sz w:val="24"/>
          <w:szCs w:val="24"/>
        </w:rPr>
        <w:t>На промышленных предприятиях допускается предусматривать стоянки автотранспортных средств при использовании для перевозок грузов транспорта общего пользования и удалении автобаз от предприятий на расстояние более 5 км.</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0C6062">
        <w:rPr>
          <w:rFonts w:ascii="Times New Roman" w:hAnsi="Times New Roman"/>
          <w:sz w:val="24"/>
          <w:szCs w:val="24"/>
        </w:rPr>
        <w:t>.3</w:t>
      </w:r>
      <w:r>
        <w:rPr>
          <w:rFonts w:ascii="Times New Roman" w:hAnsi="Times New Roman"/>
          <w:sz w:val="24"/>
          <w:szCs w:val="24"/>
        </w:rPr>
        <w:t>6</w:t>
      </w:r>
      <w:r w:rsidR="000C6062">
        <w:rPr>
          <w:rFonts w:ascii="Times New Roman" w:hAnsi="Times New Roman"/>
          <w:sz w:val="24"/>
          <w:szCs w:val="24"/>
        </w:rPr>
        <w:t xml:space="preserve">. </w:t>
      </w:r>
      <w:r w:rsidR="002A313F" w:rsidRPr="00220846">
        <w:rPr>
          <w:rFonts w:ascii="Times New Roman" w:hAnsi="Times New Roman"/>
          <w:sz w:val="24"/>
          <w:szCs w:val="24"/>
        </w:rPr>
        <w:t>Для хранения грузовых автомобилей следует предусматривать открытые площадки в соответствии с требованиями СП 37.13330.2012.</w:t>
      </w:r>
    </w:p>
    <w:p w:rsidR="002A313F" w:rsidRPr="00220846" w:rsidRDefault="00035A20" w:rsidP="00433B54">
      <w:pPr>
        <w:overflowPunct w:val="0"/>
        <w:autoSpaceDE w:val="0"/>
        <w:autoSpaceDN w:val="0"/>
        <w:adjustRightInd w:val="0"/>
        <w:spacing w:after="0" w:line="240" w:lineRule="auto"/>
        <w:ind w:firstLine="567"/>
        <w:jc w:val="both"/>
        <w:rPr>
          <w:rFonts w:ascii="Times New Roman" w:hAnsi="Times New Roman"/>
          <w:spacing w:val="-4"/>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0C6062">
        <w:rPr>
          <w:rFonts w:ascii="Times New Roman" w:hAnsi="Times New Roman"/>
          <w:sz w:val="24"/>
          <w:szCs w:val="24"/>
        </w:rPr>
        <w:t>.3</w:t>
      </w:r>
      <w:r>
        <w:rPr>
          <w:rFonts w:ascii="Times New Roman" w:hAnsi="Times New Roman"/>
          <w:sz w:val="24"/>
          <w:szCs w:val="24"/>
        </w:rPr>
        <w:t>7</w:t>
      </w:r>
      <w:r w:rsidR="000C6062">
        <w:rPr>
          <w:rFonts w:ascii="Times New Roman" w:hAnsi="Times New Roman"/>
          <w:sz w:val="24"/>
          <w:szCs w:val="24"/>
        </w:rPr>
        <w:t xml:space="preserve">. </w:t>
      </w:r>
      <w:r w:rsidR="002A313F" w:rsidRPr="00220846">
        <w:rPr>
          <w:rFonts w:ascii="Times New Roman" w:hAnsi="Times New Roman"/>
          <w:spacing w:val="-4"/>
          <w:sz w:val="24"/>
          <w:szCs w:val="24"/>
        </w:rPr>
        <w:t xml:space="preserve">Закрытые автостоянки (отапливаемые) следует предусматривать для хранения автомобилей (пожарных, медицинской помощи, аварийных служб), которые должны быть всегда готовы к </w:t>
      </w:r>
      <w:r w:rsidR="002A313F" w:rsidRPr="00220846">
        <w:rPr>
          <w:rFonts w:ascii="Times New Roman" w:hAnsi="Times New Roman"/>
          <w:spacing w:val="-2"/>
          <w:sz w:val="24"/>
          <w:szCs w:val="24"/>
        </w:rPr>
        <w:t>эксплуатации на линии, а также автобусов и грузовых автомобилей, оборудованных для перевозки людей</w:t>
      </w:r>
      <w:r w:rsidR="002A313F" w:rsidRPr="00220846">
        <w:rPr>
          <w:rFonts w:ascii="Times New Roman" w:hAnsi="Times New Roman"/>
          <w:spacing w:val="-4"/>
          <w:sz w:val="24"/>
          <w:szCs w:val="24"/>
        </w:rPr>
        <w:t>.</w:t>
      </w:r>
    </w:p>
    <w:p w:rsidR="002A313F" w:rsidRDefault="002A313F" w:rsidP="00433B54">
      <w:pPr>
        <w:overflowPunct w:val="0"/>
        <w:autoSpaceDE w:val="0"/>
        <w:autoSpaceDN w:val="0"/>
        <w:adjustRightInd w:val="0"/>
        <w:spacing w:after="0" w:line="240" w:lineRule="auto"/>
        <w:ind w:firstLine="567"/>
        <w:jc w:val="both"/>
        <w:rPr>
          <w:rFonts w:ascii="Times New Roman" w:hAnsi="Times New Roman"/>
          <w:sz w:val="24"/>
          <w:szCs w:val="24"/>
        </w:rPr>
      </w:pPr>
      <w:r w:rsidRPr="00220846">
        <w:rPr>
          <w:rFonts w:ascii="Times New Roman" w:hAnsi="Times New Roman"/>
          <w:sz w:val="24"/>
          <w:szCs w:val="24"/>
        </w:rPr>
        <w:t>В остальных случаях устройство закрытых автостоянок должно быть обосновано технико-экономическими расчетами.</w:t>
      </w:r>
    </w:p>
    <w:p w:rsidR="000C6062" w:rsidRDefault="00035A20" w:rsidP="000C6062">
      <w:pPr>
        <w:widowControl w:val="0"/>
        <w:spacing w:after="0" w:line="240" w:lineRule="auto"/>
        <w:ind w:firstLine="567"/>
        <w:jc w:val="both"/>
        <w:rPr>
          <w:rFonts w:ascii="Times New Roman" w:hAnsi="Times New Roman"/>
          <w:color w:val="000000"/>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3971FF">
        <w:rPr>
          <w:rFonts w:ascii="Times New Roman" w:hAnsi="Times New Roman"/>
          <w:sz w:val="24"/>
          <w:szCs w:val="24"/>
        </w:rPr>
        <w:t>.3</w:t>
      </w:r>
      <w:r>
        <w:rPr>
          <w:rFonts w:ascii="Times New Roman" w:hAnsi="Times New Roman"/>
          <w:sz w:val="24"/>
          <w:szCs w:val="24"/>
        </w:rPr>
        <w:t>8</w:t>
      </w:r>
      <w:r w:rsidR="003971FF">
        <w:rPr>
          <w:rFonts w:ascii="Times New Roman" w:hAnsi="Times New Roman"/>
          <w:sz w:val="24"/>
          <w:szCs w:val="24"/>
        </w:rPr>
        <w:t xml:space="preserve">. </w:t>
      </w:r>
      <w:r w:rsidR="000C6062" w:rsidRPr="003619AC">
        <w:rPr>
          <w:rFonts w:ascii="Times New Roman" w:hAnsi="Times New Roman"/>
          <w:color w:val="000000"/>
          <w:sz w:val="24"/>
          <w:szCs w:val="24"/>
        </w:rPr>
        <w:t>Согласно СП 59.13330.2012 на индивидуальных автостоянках на участке около или внутри зданий учреждений обслуживания следует выделять 10% мест (но не менее одного места) для транспорта инвалидов, в том числе 5% специализированных мест для автотранспо</w:t>
      </w:r>
      <w:r w:rsidR="000C6062">
        <w:rPr>
          <w:rFonts w:ascii="Times New Roman" w:hAnsi="Times New Roman"/>
          <w:color w:val="000000"/>
          <w:sz w:val="24"/>
          <w:szCs w:val="24"/>
        </w:rPr>
        <w:t>рта инвалидов на кресле-коляске</w:t>
      </w:r>
      <w:r w:rsidR="003971FF">
        <w:rPr>
          <w:rFonts w:ascii="Times New Roman" w:hAnsi="Times New Roman"/>
          <w:color w:val="000000"/>
          <w:sz w:val="24"/>
          <w:szCs w:val="24"/>
        </w:rPr>
        <w:t xml:space="preserve"> (см. табл</w:t>
      </w:r>
      <w:r w:rsidR="00220075">
        <w:rPr>
          <w:rFonts w:ascii="Times New Roman" w:hAnsi="Times New Roman"/>
          <w:color w:val="000000"/>
          <w:sz w:val="24"/>
          <w:szCs w:val="24"/>
        </w:rPr>
        <w:t>.10</w:t>
      </w:r>
      <w:r w:rsidR="00457177">
        <w:rPr>
          <w:rFonts w:ascii="Times New Roman" w:hAnsi="Times New Roman"/>
          <w:color w:val="000000"/>
          <w:sz w:val="24"/>
          <w:szCs w:val="24"/>
        </w:rPr>
        <w:t>3</w:t>
      </w:r>
      <w:r w:rsidR="003971FF">
        <w:rPr>
          <w:rFonts w:ascii="Times New Roman" w:hAnsi="Times New Roman"/>
          <w:color w:val="000000"/>
          <w:sz w:val="24"/>
          <w:szCs w:val="24"/>
        </w:rPr>
        <w:t>)</w:t>
      </w:r>
      <w:r w:rsidR="000C6062">
        <w:rPr>
          <w:rFonts w:ascii="Times New Roman" w:hAnsi="Times New Roman"/>
          <w:color w:val="000000"/>
          <w:sz w:val="24"/>
          <w:szCs w:val="24"/>
        </w:rPr>
        <w:t>.</w:t>
      </w:r>
    </w:p>
    <w:p w:rsidR="003971FF" w:rsidRPr="003971FF" w:rsidRDefault="003971FF" w:rsidP="003971FF">
      <w:pPr>
        <w:widowControl w:val="0"/>
        <w:spacing w:after="0" w:line="240" w:lineRule="auto"/>
        <w:rPr>
          <w:rFonts w:ascii="Times New Roman" w:hAnsi="Times New Roman"/>
          <w:color w:val="000000"/>
          <w:sz w:val="8"/>
          <w:szCs w:val="8"/>
        </w:rPr>
      </w:pPr>
    </w:p>
    <w:p w:rsidR="003971FF" w:rsidRPr="004E522B" w:rsidRDefault="000C6062" w:rsidP="003971FF">
      <w:pPr>
        <w:widowControl w:val="0"/>
        <w:spacing w:after="0" w:line="240" w:lineRule="auto"/>
        <w:jc w:val="both"/>
        <w:rPr>
          <w:rFonts w:ascii="Times New Roman" w:hAnsi="Times New Roman"/>
          <w:b/>
          <w:i/>
          <w:color w:val="000000"/>
          <w:sz w:val="24"/>
          <w:szCs w:val="24"/>
        </w:rPr>
      </w:pPr>
      <w:r w:rsidRPr="008D1FA6">
        <w:rPr>
          <w:rFonts w:ascii="Times New Roman" w:hAnsi="Times New Roman"/>
          <w:i/>
          <w:sz w:val="24"/>
          <w:szCs w:val="24"/>
        </w:rPr>
        <w:t xml:space="preserve">Таблица </w:t>
      </w:r>
      <w:r w:rsidR="00220075">
        <w:rPr>
          <w:rFonts w:ascii="Times New Roman" w:hAnsi="Times New Roman"/>
          <w:i/>
          <w:sz w:val="24"/>
          <w:szCs w:val="24"/>
        </w:rPr>
        <w:t>10</w:t>
      </w:r>
      <w:r w:rsidR="00457177">
        <w:rPr>
          <w:rFonts w:ascii="Times New Roman" w:hAnsi="Times New Roman"/>
          <w:i/>
          <w:sz w:val="24"/>
          <w:szCs w:val="24"/>
        </w:rPr>
        <w:t>3</w:t>
      </w:r>
      <w:r w:rsidR="003971FF" w:rsidRPr="008D1FA6">
        <w:rPr>
          <w:rFonts w:ascii="Times New Roman" w:hAnsi="Times New Roman"/>
          <w:i/>
          <w:sz w:val="24"/>
          <w:szCs w:val="24"/>
        </w:rPr>
        <w:t>.</w:t>
      </w:r>
      <w:r w:rsidR="003971FF" w:rsidRPr="004E522B">
        <w:rPr>
          <w:rFonts w:ascii="Times New Roman" w:hAnsi="Times New Roman"/>
          <w:b/>
          <w:i/>
          <w:color w:val="000000"/>
          <w:sz w:val="24"/>
          <w:szCs w:val="24"/>
        </w:rPr>
        <w:t xml:space="preserve"> - Количество мест для транспорта инвалидов на индивидуальных автостоянках</w:t>
      </w:r>
    </w:p>
    <w:p w:rsidR="000C6062" w:rsidRPr="003971FF" w:rsidRDefault="000C6062" w:rsidP="000C6062">
      <w:pPr>
        <w:widowControl w:val="0"/>
        <w:spacing w:after="0" w:line="240" w:lineRule="auto"/>
        <w:ind w:firstLine="567"/>
        <w:jc w:val="center"/>
        <w:rPr>
          <w:rFonts w:ascii="Times New Roman" w:hAnsi="Times New Roman"/>
          <w:color w:val="000000"/>
          <w:sz w:val="8"/>
          <w:szCs w:val="8"/>
        </w:rPr>
      </w:pPr>
    </w:p>
    <w:tbl>
      <w:tblPr>
        <w:tblStyle w:val="ad"/>
        <w:tblW w:w="0" w:type="auto"/>
        <w:tblInd w:w="108" w:type="dxa"/>
        <w:tblLook w:val="04A0"/>
      </w:tblPr>
      <w:tblGrid>
        <w:gridCol w:w="3969"/>
        <w:gridCol w:w="5387"/>
      </w:tblGrid>
      <w:tr w:rsidR="000C6062" w:rsidTr="00410B35">
        <w:tc>
          <w:tcPr>
            <w:tcW w:w="3969" w:type="dxa"/>
            <w:shd w:val="clear" w:color="auto" w:fill="EEECE1" w:themeFill="background2"/>
          </w:tcPr>
          <w:p w:rsidR="000C6062" w:rsidRPr="00037A7D" w:rsidRDefault="000C6062" w:rsidP="00B85CB4">
            <w:pPr>
              <w:widowControl w:val="0"/>
              <w:jc w:val="center"/>
              <w:rPr>
                <w:rFonts w:ascii="Times New Roman" w:hAnsi="Times New Roman"/>
                <w:color w:val="000000"/>
              </w:rPr>
            </w:pPr>
            <w:r w:rsidRPr="00037A7D">
              <w:rPr>
                <w:rFonts w:ascii="Times New Roman" w:hAnsi="Times New Roman"/>
                <w:color w:val="000000"/>
              </w:rPr>
              <w:t>Количество мест на индивидуальных автостоянках</w:t>
            </w:r>
          </w:p>
        </w:tc>
        <w:tc>
          <w:tcPr>
            <w:tcW w:w="5387" w:type="dxa"/>
            <w:shd w:val="clear" w:color="auto" w:fill="EEECE1" w:themeFill="background2"/>
          </w:tcPr>
          <w:p w:rsidR="000C6062" w:rsidRPr="00037A7D" w:rsidRDefault="000C6062" w:rsidP="00B85CB4">
            <w:pPr>
              <w:widowControl w:val="0"/>
              <w:jc w:val="center"/>
              <w:rPr>
                <w:rFonts w:ascii="Times New Roman" w:hAnsi="Times New Roman"/>
                <w:color w:val="000000"/>
              </w:rPr>
            </w:pPr>
            <w:r w:rsidRPr="00037A7D">
              <w:rPr>
                <w:rFonts w:ascii="Times New Roman" w:hAnsi="Times New Roman"/>
                <w:color w:val="000000"/>
              </w:rPr>
              <w:t>Количество мест для транспорта инвалидов</w:t>
            </w:r>
          </w:p>
        </w:tc>
      </w:tr>
      <w:tr w:rsidR="000C6062" w:rsidTr="00B85CB4">
        <w:tc>
          <w:tcPr>
            <w:tcW w:w="3969"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до 100 включительно</w:t>
            </w:r>
          </w:p>
        </w:tc>
        <w:tc>
          <w:tcPr>
            <w:tcW w:w="5387"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5%, но не менее одного места</w:t>
            </w:r>
          </w:p>
        </w:tc>
      </w:tr>
      <w:tr w:rsidR="000C6062" w:rsidTr="00B85CB4">
        <w:tc>
          <w:tcPr>
            <w:tcW w:w="3969"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от 101 до 200</w:t>
            </w:r>
          </w:p>
        </w:tc>
        <w:tc>
          <w:tcPr>
            <w:tcW w:w="5387"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5 мест и дополнительно 3%;</w:t>
            </w:r>
          </w:p>
        </w:tc>
      </w:tr>
      <w:tr w:rsidR="000C6062" w:rsidTr="00B85CB4">
        <w:tc>
          <w:tcPr>
            <w:tcW w:w="3969"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от 201 до 1000</w:t>
            </w:r>
          </w:p>
        </w:tc>
        <w:tc>
          <w:tcPr>
            <w:tcW w:w="5387"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8 мест и дополнительно 2%;</w:t>
            </w:r>
          </w:p>
        </w:tc>
      </w:tr>
      <w:tr w:rsidR="000C6062" w:rsidTr="00B85CB4">
        <w:tc>
          <w:tcPr>
            <w:tcW w:w="3969"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1001 место и более</w:t>
            </w:r>
          </w:p>
        </w:tc>
        <w:tc>
          <w:tcPr>
            <w:tcW w:w="5387" w:type="dxa"/>
          </w:tcPr>
          <w:p w:rsidR="000C6062" w:rsidRPr="00380101" w:rsidRDefault="000C6062" w:rsidP="00B85CB4">
            <w:pPr>
              <w:widowControl w:val="0"/>
              <w:jc w:val="center"/>
              <w:rPr>
                <w:rFonts w:ascii="Times New Roman" w:hAnsi="Times New Roman"/>
                <w:color w:val="000000"/>
              </w:rPr>
            </w:pPr>
            <w:r w:rsidRPr="00380101">
              <w:rPr>
                <w:rFonts w:ascii="Times New Roman" w:hAnsi="Times New Roman"/>
              </w:rPr>
              <w:t>24 места плюс не менее 1% на каждые 100 мест свыше</w:t>
            </w:r>
          </w:p>
        </w:tc>
      </w:tr>
    </w:tbl>
    <w:p w:rsidR="000C6062" w:rsidRPr="003971FF" w:rsidRDefault="000C6062" w:rsidP="000C6062">
      <w:pPr>
        <w:widowControl w:val="0"/>
        <w:spacing w:after="0" w:line="240" w:lineRule="auto"/>
        <w:ind w:firstLine="567"/>
        <w:jc w:val="center"/>
        <w:rPr>
          <w:rFonts w:ascii="Times New Roman" w:hAnsi="Times New Roman"/>
          <w:color w:val="000000"/>
          <w:sz w:val="8"/>
          <w:szCs w:val="8"/>
        </w:rPr>
      </w:pPr>
    </w:p>
    <w:p w:rsidR="000C6062" w:rsidRPr="003619AC" w:rsidRDefault="000C6062" w:rsidP="000C6062">
      <w:pPr>
        <w:widowControl w:val="0"/>
        <w:spacing w:after="0" w:line="240" w:lineRule="auto"/>
        <w:ind w:firstLine="567"/>
        <w:jc w:val="both"/>
        <w:rPr>
          <w:rFonts w:ascii="Times New Roman" w:hAnsi="Times New Roman"/>
          <w:color w:val="000000"/>
          <w:spacing w:val="-4"/>
          <w:sz w:val="24"/>
          <w:szCs w:val="24"/>
        </w:rPr>
      </w:pPr>
      <w:r w:rsidRPr="003619AC">
        <w:rPr>
          <w:rFonts w:ascii="Times New Roman" w:hAnsi="Times New Roman"/>
          <w:color w:val="000000"/>
          <w:spacing w:val="-4"/>
          <w:sz w:val="24"/>
          <w:szCs w:val="24"/>
        </w:rPr>
        <w:lastRenderedPageBreak/>
        <w:t>Места для личного автотранспорта инвалидов желательно размещать вблизи входа в предприятие или в учреждение, доступного для инвалидов, но не далее 50 м.</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0C6062">
        <w:rPr>
          <w:rFonts w:ascii="Times New Roman" w:hAnsi="Times New Roman"/>
          <w:sz w:val="24"/>
          <w:szCs w:val="24"/>
        </w:rPr>
        <w:t xml:space="preserve">.39. </w:t>
      </w:r>
      <w:r w:rsidR="002A313F" w:rsidRPr="00220846">
        <w:rPr>
          <w:rFonts w:ascii="Times New Roman" w:hAnsi="Times New Roman"/>
          <w:bCs/>
          <w:sz w:val="24"/>
          <w:szCs w:val="24"/>
        </w:rPr>
        <w:t xml:space="preserve">Объекты по техническому обслуживанию, в том числе для технического осмотра </w:t>
      </w:r>
      <w:r w:rsidR="002A313F" w:rsidRPr="00220846">
        <w:rPr>
          <w:rFonts w:ascii="Times New Roman" w:hAnsi="Times New Roman"/>
          <w:sz w:val="24"/>
          <w:szCs w:val="24"/>
        </w:rPr>
        <w:t>из расчета один пост на 200 легковых автомобилей, принимая размеры их земельных участков, га, для объектов:</w:t>
      </w:r>
    </w:p>
    <w:p w:rsidR="002A313F" w:rsidRPr="00220846" w:rsidRDefault="003971FF"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5 технологических постов – 0,5;</w:t>
      </w:r>
    </w:p>
    <w:p w:rsidR="002A313F" w:rsidRPr="00220846" w:rsidRDefault="003971FF"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10 технологических постов – 1,0;</w:t>
      </w:r>
    </w:p>
    <w:p w:rsidR="002A313F" w:rsidRPr="00220846" w:rsidRDefault="003971FF"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15 технологических постов – 1,5;</w:t>
      </w:r>
    </w:p>
    <w:p w:rsidR="002A313F" w:rsidRPr="00220846" w:rsidRDefault="003971FF"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25 технологических постов – 2,0.</w:t>
      </w:r>
    </w:p>
    <w:p w:rsidR="002A313F" w:rsidRDefault="00035A20" w:rsidP="00433B54">
      <w:pPr>
        <w:spacing w:after="0" w:line="240" w:lineRule="auto"/>
        <w:ind w:firstLine="567"/>
        <w:jc w:val="both"/>
        <w:rPr>
          <w:rFonts w:ascii="Times New Roman" w:hAnsi="Times New Roman"/>
          <w:bCs/>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3971FF">
        <w:rPr>
          <w:rFonts w:ascii="Times New Roman" w:hAnsi="Times New Roman"/>
          <w:sz w:val="24"/>
          <w:szCs w:val="24"/>
        </w:rPr>
        <w:t xml:space="preserve">.40. </w:t>
      </w:r>
      <w:r w:rsidR="002A313F" w:rsidRPr="00220846">
        <w:rPr>
          <w:rFonts w:ascii="Times New Roman" w:hAnsi="Times New Roman"/>
          <w:bCs/>
          <w:sz w:val="24"/>
          <w:szCs w:val="24"/>
        </w:rPr>
        <w:t>В соответствии с требованиями пункта 2 статьи 6 Федерального закона от 01.07.2011 № 170-ФЗ «О техническом осмотре транспортных средств и о внесении изменений в отдельные законодательные акты Российской Федерации» нормативы минимальной обеспеченности населения диагностическими линиями технического осмотра (диагностический пост) в составе объектов по техническому осмотру автомоби</w:t>
      </w:r>
      <w:r w:rsidR="00457177">
        <w:rPr>
          <w:rFonts w:ascii="Times New Roman" w:hAnsi="Times New Roman"/>
          <w:bCs/>
          <w:sz w:val="24"/>
          <w:szCs w:val="24"/>
        </w:rPr>
        <w:t>лей для Ивановской</w:t>
      </w:r>
      <w:r w:rsidR="002A313F" w:rsidRPr="00220846">
        <w:rPr>
          <w:rFonts w:ascii="Times New Roman" w:hAnsi="Times New Roman"/>
          <w:bCs/>
          <w:sz w:val="24"/>
          <w:szCs w:val="24"/>
        </w:rPr>
        <w:t xml:space="preserve"> области и входящих в ее состав муниципальных образований следует принимать в соответствии с требованиями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 утвержденной Постановлением Правительства Российской Федерации от 22.12.2011 № 1108. </w:t>
      </w:r>
    </w:p>
    <w:p w:rsidR="003971FF" w:rsidRDefault="00035A20" w:rsidP="003971FF">
      <w:pPr>
        <w:spacing w:after="0" w:line="240" w:lineRule="auto"/>
        <w:ind w:firstLine="567"/>
        <w:jc w:val="both"/>
        <w:rPr>
          <w:rFonts w:ascii="Times New Roman" w:hAnsi="Times New Roman"/>
          <w:color w:val="C0504D" w:themeColor="accent2"/>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sidR="008D1FA6">
        <w:rPr>
          <w:rFonts w:ascii="Times New Roman" w:hAnsi="Times New Roman"/>
          <w:sz w:val="24"/>
          <w:szCs w:val="24"/>
        </w:rPr>
        <w:t>.41</w:t>
      </w:r>
      <w:r w:rsidR="003971FF">
        <w:rPr>
          <w:rFonts w:ascii="Times New Roman" w:hAnsi="Times New Roman"/>
          <w:sz w:val="24"/>
          <w:szCs w:val="24"/>
        </w:rPr>
        <w:t>.</w:t>
      </w:r>
      <w:r w:rsidR="003971FF" w:rsidRPr="003971FF">
        <w:rPr>
          <w:rFonts w:ascii="Times New Roman" w:hAnsi="Times New Roman"/>
          <w:spacing w:val="-2"/>
          <w:sz w:val="24"/>
          <w:szCs w:val="24"/>
        </w:rPr>
        <w:t xml:space="preserve"> </w:t>
      </w:r>
      <w:r w:rsidR="003971FF" w:rsidRPr="00220846">
        <w:rPr>
          <w:rFonts w:ascii="Times New Roman" w:hAnsi="Times New Roman"/>
          <w:spacing w:val="-2"/>
          <w:sz w:val="24"/>
          <w:szCs w:val="24"/>
        </w:rPr>
        <w:t xml:space="preserve">Санитарные разрывы от объектов по обслуживанию автомобилей до жилых, общественных зданий, а также до участков дошкольных </w:t>
      </w:r>
      <w:r w:rsidR="003971FF" w:rsidRPr="00220846">
        <w:rPr>
          <w:rFonts w:ascii="Times New Roman" w:hAnsi="Times New Roman"/>
          <w:sz w:val="24"/>
          <w:szCs w:val="24"/>
        </w:rPr>
        <w:t>организаций</w:t>
      </w:r>
      <w:r w:rsidR="003971FF" w:rsidRPr="00220846">
        <w:rPr>
          <w:rFonts w:ascii="Times New Roman" w:hAnsi="Times New Roman"/>
          <w:spacing w:val="-2"/>
          <w:sz w:val="24"/>
          <w:szCs w:val="24"/>
        </w:rPr>
        <w:t>, общеобразовательных школ, лечебных учреждений стационарного типа, размещаемых на территориях жилых и общественно-деловых зон, следует принимать в соответствии с требованиями СанПиН 2.2.1/2.1.1.1200-03 по табл</w:t>
      </w:r>
      <w:r w:rsidR="00220075">
        <w:rPr>
          <w:rFonts w:ascii="Times New Roman" w:hAnsi="Times New Roman"/>
          <w:spacing w:val="-2"/>
          <w:sz w:val="24"/>
          <w:szCs w:val="24"/>
        </w:rPr>
        <w:t>.10</w:t>
      </w:r>
      <w:r w:rsidR="00457177">
        <w:rPr>
          <w:rFonts w:ascii="Times New Roman" w:hAnsi="Times New Roman"/>
          <w:spacing w:val="-2"/>
          <w:sz w:val="24"/>
          <w:szCs w:val="24"/>
        </w:rPr>
        <w:t>4</w:t>
      </w:r>
      <w:r w:rsidR="006258A9">
        <w:rPr>
          <w:rFonts w:ascii="Times New Roman" w:hAnsi="Times New Roman"/>
          <w:spacing w:val="-2"/>
          <w:sz w:val="24"/>
          <w:szCs w:val="24"/>
        </w:rPr>
        <w:t>.</w:t>
      </w:r>
    </w:p>
    <w:p w:rsidR="00866BBD" w:rsidRPr="004E522B" w:rsidRDefault="00866BBD" w:rsidP="003971FF">
      <w:pPr>
        <w:spacing w:after="0" w:line="240" w:lineRule="auto"/>
        <w:ind w:firstLine="567"/>
        <w:jc w:val="both"/>
        <w:rPr>
          <w:rFonts w:ascii="Times New Roman" w:hAnsi="Times New Roman"/>
          <w:color w:val="C0504D" w:themeColor="accent2"/>
          <w:spacing w:val="-2"/>
          <w:sz w:val="8"/>
          <w:szCs w:val="8"/>
        </w:rPr>
      </w:pPr>
    </w:p>
    <w:p w:rsidR="002A313F" w:rsidRPr="004E522B" w:rsidRDefault="003971FF" w:rsidP="003971FF">
      <w:pPr>
        <w:spacing w:after="0" w:line="240" w:lineRule="auto"/>
        <w:jc w:val="both"/>
        <w:rPr>
          <w:rFonts w:ascii="Times New Roman" w:hAnsi="Times New Roman"/>
          <w:b/>
          <w:i/>
          <w:sz w:val="24"/>
          <w:szCs w:val="24"/>
        </w:rPr>
      </w:pPr>
      <w:r w:rsidRPr="008D1FA6">
        <w:rPr>
          <w:rFonts w:ascii="Times New Roman" w:hAnsi="Times New Roman"/>
          <w:i/>
          <w:sz w:val="24"/>
          <w:szCs w:val="24"/>
        </w:rPr>
        <w:t xml:space="preserve">Таблица </w:t>
      </w:r>
      <w:r w:rsidR="00220075">
        <w:rPr>
          <w:rFonts w:ascii="Times New Roman" w:hAnsi="Times New Roman"/>
          <w:i/>
          <w:sz w:val="24"/>
          <w:szCs w:val="24"/>
        </w:rPr>
        <w:t>10</w:t>
      </w:r>
      <w:r w:rsidR="00457177">
        <w:rPr>
          <w:rFonts w:ascii="Times New Roman" w:hAnsi="Times New Roman"/>
          <w:i/>
          <w:sz w:val="24"/>
          <w:szCs w:val="24"/>
        </w:rPr>
        <w:t>4</w:t>
      </w:r>
      <w:r w:rsidRPr="008D1FA6">
        <w:rPr>
          <w:rFonts w:ascii="Times New Roman" w:hAnsi="Times New Roman"/>
          <w:i/>
          <w:sz w:val="24"/>
          <w:szCs w:val="24"/>
        </w:rPr>
        <w:t>.</w:t>
      </w:r>
      <w:r w:rsidRPr="004E522B">
        <w:rPr>
          <w:rFonts w:ascii="Times New Roman" w:hAnsi="Times New Roman"/>
          <w:b/>
          <w:i/>
          <w:sz w:val="24"/>
          <w:szCs w:val="24"/>
        </w:rPr>
        <w:t xml:space="preserve"> – Расстояние до объектов по техническому осмотру автомобилей</w:t>
      </w:r>
    </w:p>
    <w:p w:rsidR="003971FF" w:rsidRPr="003971FF" w:rsidRDefault="003971FF" w:rsidP="003971FF">
      <w:pPr>
        <w:spacing w:after="0" w:line="240" w:lineRule="auto"/>
        <w:jc w:val="both"/>
        <w:rPr>
          <w:rFonts w:ascii="Times New Roman" w:hAnsi="Times New Roman"/>
          <w:sz w:val="8"/>
          <w:szCs w:val="8"/>
        </w:rPr>
      </w:pP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6616"/>
        <w:gridCol w:w="2785"/>
      </w:tblGrid>
      <w:tr w:rsidR="002A313F" w:rsidRPr="00220846" w:rsidTr="003971FF">
        <w:trPr>
          <w:trHeight w:val="284"/>
          <w:jc w:val="center"/>
        </w:trPr>
        <w:tc>
          <w:tcPr>
            <w:tcW w:w="6616" w:type="dxa"/>
            <w:shd w:val="clear" w:color="auto" w:fill="EEECE1" w:themeFill="background2"/>
            <w:vAlign w:val="center"/>
          </w:tcPr>
          <w:p w:rsidR="002A313F" w:rsidRPr="00D34AFA" w:rsidRDefault="002A313F" w:rsidP="00B65937">
            <w:pPr>
              <w:spacing w:after="0" w:line="240" w:lineRule="auto"/>
              <w:jc w:val="both"/>
              <w:rPr>
                <w:rFonts w:ascii="Times New Roman" w:hAnsi="Times New Roman"/>
                <w:bCs/>
              </w:rPr>
            </w:pPr>
            <w:r w:rsidRPr="00D34AFA">
              <w:rPr>
                <w:rFonts w:ascii="Times New Roman" w:hAnsi="Times New Roman"/>
                <w:bCs/>
              </w:rPr>
              <w:t>Объекты по обслуживанию и техническому осмотру автомобилей</w:t>
            </w:r>
          </w:p>
        </w:tc>
        <w:tc>
          <w:tcPr>
            <w:tcW w:w="2785" w:type="dxa"/>
            <w:shd w:val="clear" w:color="auto" w:fill="EEECE1" w:themeFill="background2"/>
            <w:vAlign w:val="center"/>
          </w:tcPr>
          <w:p w:rsidR="002A313F" w:rsidRPr="00D34AFA" w:rsidRDefault="002A313F" w:rsidP="008D1FA6">
            <w:pPr>
              <w:spacing w:after="0" w:line="240" w:lineRule="auto"/>
              <w:jc w:val="center"/>
              <w:rPr>
                <w:rFonts w:ascii="Times New Roman" w:hAnsi="Times New Roman"/>
                <w:bCs/>
              </w:rPr>
            </w:pPr>
            <w:r w:rsidRPr="00D34AFA">
              <w:rPr>
                <w:rFonts w:ascii="Times New Roman" w:hAnsi="Times New Roman"/>
                <w:bCs/>
              </w:rPr>
              <w:t>Расстояние, м, не менее</w:t>
            </w:r>
          </w:p>
        </w:tc>
      </w:tr>
      <w:tr w:rsidR="002A313F" w:rsidRPr="00220846" w:rsidTr="003971FF">
        <w:trPr>
          <w:jc w:val="center"/>
        </w:trPr>
        <w:tc>
          <w:tcPr>
            <w:tcW w:w="6616" w:type="dxa"/>
          </w:tcPr>
          <w:p w:rsidR="002A313F" w:rsidRPr="00D34AFA" w:rsidRDefault="002A313F" w:rsidP="00B65937">
            <w:pPr>
              <w:spacing w:after="0" w:line="240" w:lineRule="auto"/>
              <w:ind w:left="57"/>
              <w:jc w:val="both"/>
              <w:rPr>
                <w:rFonts w:ascii="Times New Roman" w:hAnsi="Times New Roman"/>
              </w:rPr>
            </w:pPr>
            <w:r w:rsidRPr="00D34AFA">
              <w:rPr>
                <w:rFonts w:ascii="Times New Roman" w:hAnsi="Times New Roman"/>
              </w:rPr>
              <w:t>Легковых автомобилей до 5 постов (без малярно-жестяных работ)</w:t>
            </w:r>
          </w:p>
        </w:tc>
        <w:tc>
          <w:tcPr>
            <w:tcW w:w="2785" w:type="dxa"/>
            <w:vAlign w:val="center"/>
          </w:tcPr>
          <w:p w:rsidR="002A313F" w:rsidRPr="00D34AFA" w:rsidRDefault="002A313F" w:rsidP="008D1FA6">
            <w:pPr>
              <w:spacing w:after="0" w:line="240" w:lineRule="auto"/>
              <w:jc w:val="center"/>
              <w:rPr>
                <w:rFonts w:ascii="Times New Roman" w:hAnsi="Times New Roman"/>
              </w:rPr>
            </w:pPr>
            <w:r w:rsidRPr="00D34AFA">
              <w:rPr>
                <w:rFonts w:ascii="Times New Roman" w:hAnsi="Times New Roman"/>
              </w:rPr>
              <w:t>50</w:t>
            </w:r>
          </w:p>
        </w:tc>
      </w:tr>
      <w:tr w:rsidR="002A313F" w:rsidRPr="00220846" w:rsidTr="003971FF">
        <w:trPr>
          <w:jc w:val="center"/>
        </w:trPr>
        <w:tc>
          <w:tcPr>
            <w:tcW w:w="6616" w:type="dxa"/>
          </w:tcPr>
          <w:p w:rsidR="002A313F" w:rsidRPr="00D34AFA" w:rsidRDefault="002A313F" w:rsidP="00B65937">
            <w:pPr>
              <w:spacing w:after="0" w:line="240" w:lineRule="auto"/>
              <w:ind w:left="57"/>
              <w:jc w:val="both"/>
              <w:rPr>
                <w:rFonts w:ascii="Times New Roman" w:hAnsi="Times New Roman"/>
              </w:rPr>
            </w:pPr>
            <w:r w:rsidRPr="00D34AFA">
              <w:rPr>
                <w:rFonts w:ascii="Times New Roman" w:hAnsi="Times New Roman"/>
              </w:rPr>
              <w:t>Легковых, грузовых автомобилей, не более 10 постов</w:t>
            </w:r>
          </w:p>
        </w:tc>
        <w:tc>
          <w:tcPr>
            <w:tcW w:w="2785" w:type="dxa"/>
            <w:vAlign w:val="center"/>
          </w:tcPr>
          <w:p w:rsidR="002A313F" w:rsidRPr="00D34AFA" w:rsidRDefault="002A313F" w:rsidP="008D1FA6">
            <w:pPr>
              <w:spacing w:after="0" w:line="240" w:lineRule="auto"/>
              <w:jc w:val="center"/>
              <w:rPr>
                <w:rFonts w:ascii="Times New Roman" w:hAnsi="Times New Roman"/>
              </w:rPr>
            </w:pPr>
            <w:r w:rsidRPr="00D34AFA">
              <w:rPr>
                <w:rFonts w:ascii="Times New Roman" w:hAnsi="Times New Roman"/>
              </w:rPr>
              <w:t>100</w:t>
            </w:r>
          </w:p>
        </w:tc>
      </w:tr>
      <w:tr w:rsidR="002A313F" w:rsidRPr="00220846" w:rsidTr="003971FF">
        <w:trPr>
          <w:jc w:val="center"/>
        </w:trPr>
        <w:tc>
          <w:tcPr>
            <w:tcW w:w="6616" w:type="dxa"/>
          </w:tcPr>
          <w:p w:rsidR="002A313F" w:rsidRPr="00D34AFA" w:rsidRDefault="002A313F" w:rsidP="00B65937">
            <w:pPr>
              <w:spacing w:after="0" w:line="240" w:lineRule="auto"/>
              <w:ind w:left="57"/>
              <w:jc w:val="both"/>
              <w:rPr>
                <w:rFonts w:ascii="Times New Roman" w:hAnsi="Times New Roman"/>
              </w:rPr>
            </w:pPr>
            <w:r w:rsidRPr="00D34AFA">
              <w:rPr>
                <w:rFonts w:ascii="Times New Roman" w:hAnsi="Times New Roman"/>
              </w:rPr>
              <w:t>Грузовых автомобилей</w:t>
            </w:r>
          </w:p>
        </w:tc>
        <w:tc>
          <w:tcPr>
            <w:tcW w:w="2785" w:type="dxa"/>
          </w:tcPr>
          <w:p w:rsidR="002A313F" w:rsidRPr="00D34AFA" w:rsidRDefault="002A313F" w:rsidP="008D1FA6">
            <w:pPr>
              <w:spacing w:after="0" w:line="240" w:lineRule="auto"/>
              <w:jc w:val="center"/>
              <w:rPr>
                <w:rFonts w:ascii="Times New Roman" w:hAnsi="Times New Roman"/>
              </w:rPr>
            </w:pPr>
            <w:r w:rsidRPr="00D34AFA">
              <w:rPr>
                <w:rFonts w:ascii="Times New Roman" w:hAnsi="Times New Roman"/>
              </w:rPr>
              <w:t>300</w:t>
            </w:r>
          </w:p>
        </w:tc>
      </w:tr>
      <w:tr w:rsidR="002A313F" w:rsidRPr="00220846" w:rsidTr="003971FF">
        <w:trPr>
          <w:jc w:val="center"/>
        </w:trPr>
        <w:tc>
          <w:tcPr>
            <w:tcW w:w="6616" w:type="dxa"/>
          </w:tcPr>
          <w:p w:rsidR="002A313F" w:rsidRPr="00D34AFA" w:rsidRDefault="002A313F" w:rsidP="00B65937">
            <w:pPr>
              <w:spacing w:after="0" w:line="240" w:lineRule="auto"/>
              <w:ind w:left="57"/>
              <w:jc w:val="both"/>
              <w:rPr>
                <w:rFonts w:ascii="Times New Roman" w:hAnsi="Times New Roman"/>
              </w:rPr>
            </w:pPr>
            <w:r w:rsidRPr="00D34AFA">
              <w:rPr>
                <w:rFonts w:ascii="Times New Roman" w:hAnsi="Times New Roman"/>
              </w:rPr>
              <w:t>Грузовых автомобилей и сельскохозяйственной техники</w:t>
            </w:r>
          </w:p>
        </w:tc>
        <w:tc>
          <w:tcPr>
            <w:tcW w:w="2785" w:type="dxa"/>
          </w:tcPr>
          <w:p w:rsidR="002A313F" w:rsidRPr="00D34AFA" w:rsidRDefault="002A313F" w:rsidP="008D1FA6">
            <w:pPr>
              <w:spacing w:after="0" w:line="240" w:lineRule="auto"/>
              <w:jc w:val="center"/>
              <w:rPr>
                <w:rFonts w:ascii="Times New Roman" w:hAnsi="Times New Roman"/>
              </w:rPr>
            </w:pPr>
            <w:r w:rsidRPr="00D34AFA">
              <w:rPr>
                <w:rFonts w:ascii="Times New Roman" w:hAnsi="Times New Roman"/>
              </w:rPr>
              <w:t>300</w:t>
            </w:r>
          </w:p>
        </w:tc>
      </w:tr>
    </w:tbl>
    <w:p w:rsidR="002A313F" w:rsidRPr="003971FF" w:rsidRDefault="002A313F" w:rsidP="002A313F">
      <w:pPr>
        <w:spacing w:after="0" w:line="240" w:lineRule="auto"/>
        <w:ind w:firstLine="720"/>
        <w:jc w:val="both"/>
        <w:rPr>
          <w:rFonts w:ascii="Times New Roman" w:hAnsi="Times New Roman"/>
          <w:sz w:val="8"/>
          <w:szCs w:val="8"/>
        </w:rPr>
      </w:pPr>
    </w:p>
    <w:p w:rsidR="002A313F" w:rsidRDefault="00035A20" w:rsidP="00433B5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.42</w:t>
      </w:r>
      <w:r w:rsidR="003971FF">
        <w:rPr>
          <w:rFonts w:ascii="Times New Roman" w:hAnsi="Times New Roman"/>
          <w:sz w:val="24"/>
          <w:szCs w:val="24"/>
        </w:rPr>
        <w:t>.</w:t>
      </w:r>
      <w:r w:rsidR="003971FF" w:rsidRPr="003971FF">
        <w:rPr>
          <w:rFonts w:ascii="Times New Roman" w:hAnsi="Times New Roman"/>
          <w:spacing w:val="-2"/>
          <w:sz w:val="24"/>
          <w:szCs w:val="24"/>
        </w:rPr>
        <w:t xml:space="preserve"> </w:t>
      </w:r>
      <w:r w:rsidR="002A313F" w:rsidRPr="00220846">
        <w:rPr>
          <w:rFonts w:ascii="Times New Roman" w:hAnsi="Times New Roman"/>
          <w:bCs/>
          <w:sz w:val="24"/>
          <w:szCs w:val="24"/>
        </w:rPr>
        <w:t xml:space="preserve">Противопожарные расстояния </w:t>
      </w:r>
      <w:r w:rsidR="002A313F" w:rsidRPr="00220846">
        <w:rPr>
          <w:rFonts w:ascii="Times New Roman" w:hAnsi="Times New Roman"/>
          <w:sz w:val="24"/>
          <w:szCs w:val="24"/>
        </w:rPr>
        <w:t xml:space="preserve">от объектов по обслуживанию автомобилей </w:t>
      </w:r>
      <w:r w:rsidR="002A313F" w:rsidRPr="00220846">
        <w:rPr>
          <w:rFonts w:ascii="Times New Roman" w:hAnsi="Times New Roman"/>
          <w:bCs/>
          <w:sz w:val="24"/>
          <w:szCs w:val="24"/>
        </w:rPr>
        <w:t>должны обеспечивать нераспространение пожара на соседние здания, сооружения</w:t>
      </w:r>
      <w:r w:rsidR="002A313F" w:rsidRPr="00220846">
        <w:rPr>
          <w:rFonts w:cs="Arial"/>
          <w:bCs/>
          <w:sz w:val="24"/>
          <w:szCs w:val="24"/>
        </w:rPr>
        <w:t xml:space="preserve"> </w:t>
      </w:r>
      <w:r w:rsidR="002A313F" w:rsidRPr="00220846">
        <w:rPr>
          <w:rFonts w:ascii="Times New Roman" w:hAnsi="Times New Roman"/>
          <w:sz w:val="24"/>
          <w:szCs w:val="24"/>
        </w:rPr>
        <w:t xml:space="preserve">в соответствии с </w:t>
      </w:r>
      <w:r w:rsidR="002A313F" w:rsidRPr="00220846">
        <w:rPr>
          <w:rFonts w:ascii="Times New Roman" w:hAnsi="Times New Roman"/>
          <w:spacing w:val="-2"/>
          <w:sz w:val="24"/>
          <w:szCs w:val="24"/>
        </w:rPr>
        <w:t xml:space="preserve">требованиями </w:t>
      </w:r>
      <w:r w:rsidR="002A313F" w:rsidRPr="00220846">
        <w:rPr>
          <w:rFonts w:ascii="Times New Roman" w:hAnsi="Times New Roman"/>
          <w:sz w:val="24"/>
          <w:szCs w:val="24"/>
        </w:rPr>
        <w:t>Федерального закона от 22.07.2008 № 123-ФЗ «Технический регламент о требованиях пожарной безопасности» и СП 4.13130.2013</w:t>
      </w:r>
      <w:r w:rsidR="002A313F" w:rsidRPr="00220846">
        <w:rPr>
          <w:rFonts w:ascii="Times New Roman" w:hAnsi="Times New Roman"/>
          <w:spacing w:val="-2"/>
          <w:sz w:val="24"/>
          <w:szCs w:val="24"/>
        </w:rPr>
        <w:t>.</w:t>
      </w:r>
    </w:p>
    <w:p w:rsidR="003971FF" w:rsidRDefault="00035A20" w:rsidP="0055604B">
      <w:pPr>
        <w:spacing w:after="0" w:line="240" w:lineRule="auto"/>
        <w:ind w:firstLine="567"/>
        <w:jc w:val="both"/>
        <w:rPr>
          <w:rFonts w:ascii="Times New Roman" w:hAnsi="Times New Roman"/>
          <w:color w:val="000000" w:themeColor="text1"/>
          <w:sz w:val="24"/>
          <w:szCs w:val="24"/>
        </w:rPr>
      </w:pPr>
      <w:r>
        <w:rPr>
          <w:rFonts w:ascii="Times New Roman" w:hAnsi="Times New Roman"/>
          <w:sz w:val="24"/>
          <w:szCs w:val="24"/>
        </w:rPr>
        <w:t>6</w:t>
      </w:r>
      <w:r w:rsidR="006258A9">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.43</w:t>
      </w:r>
      <w:r w:rsidR="003971FF">
        <w:rPr>
          <w:rFonts w:ascii="Times New Roman" w:hAnsi="Times New Roman"/>
          <w:sz w:val="24"/>
          <w:szCs w:val="24"/>
        </w:rPr>
        <w:t>.</w:t>
      </w:r>
      <w:r w:rsidR="003971FF" w:rsidRPr="003971FF">
        <w:rPr>
          <w:rFonts w:ascii="Times New Roman" w:hAnsi="Times New Roman"/>
          <w:spacing w:val="-2"/>
          <w:sz w:val="24"/>
          <w:szCs w:val="24"/>
        </w:rPr>
        <w:t xml:space="preserve"> </w:t>
      </w:r>
      <w:r w:rsidR="003971FF" w:rsidRPr="00490804">
        <w:rPr>
          <w:rFonts w:ascii="Times New Roman" w:hAnsi="Times New Roman"/>
          <w:color w:val="000000" w:themeColor="text1"/>
          <w:sz w:val="24"/>
          <w:szCs w:val="24"/>
        </w:rPr>
        <w:t>Размещение станций технического обслуживания автомобилей, в том числе и на селитебной территории, следует выполнять в соответствии с требованиями СанПиН 2.2.1/2.1.1.1200-03 "Санитарно-защитные зоны и санитарная классификация предприятий, сооружений и иных объектов", в том числе расстояние до участков дошкольных образовательных учреждений, общеобразовательных школ, лечебных учреждений стационарного типа, должно быть не менее указанного в табл</w:t>
      </w:r>
      <w:r w:rsidR="006258A9">
        <w:rPr>
          <w:rFonts w:ascii="Times New Roman" w:hAnsi="Times New Roman"/>
          <w:color w:val="000000" w:themeColor="text1"/>
          <w:sz w:val="24"/>
          <w:szCs w:val="24"/>
        </w:rPr>
        <w:t>.</w:t>
      </w:r>
      <w:r w:rsidR="00220075">
        <w:rPr>
          <w:rFonts w:ascii="Times New Roman" w:hAnsi="Times New Roman"/>
          <w:color w:val="000000" w:themeColor="text1"/>
          <w:sz w:val="24"/>
          <w:szCs w:val="24"/>
        </w:rPr>
        <w:t>10</w:t>
      </w:r>
      <w:r w:rsidR="00457177">
        <w:rPr>
          <w:rFonts w:ascii="Times New Roman" w:hAnsi="Times New Roman"/>
          <w:color w:val="000000" w:themeColor="text1"/>
          <w:sz w:val="24"/>
          <w:szCs w:val="24"/>
        </w:rPr>
        <w:t>5</w:t>
      </w:r>
      <w:r w:rsidR="00220075">
        <w:rPr>
          <w:rFonts w:ascii="Times New Roman" w:hAnsi="Times New Roman"/>
          <w:color w:val="000000" w:themeColor="text1"/>
          <w:sz w:val="24"/>
          <w:szCs w:val="24"/>
        </w:rPr>
        <w:t>-10</w:t>
      </w:r>
      <w:r w:rsidR="00457177">
        <w:rPr>
          <w:rFonts w:ascii="Times New Roman" w:hAnsi="Times New Roman"/>
          <w:color w:val="000000" w:themeColor="text1"/>
          <w:sz w:val="24"/>
          <w:szCs w:val="24"/>
        </w:rPr>
        <w:t>8</w:t>
      </w:r>
      <w:r w:rsidR="0040044F">
        <w:rPr>
          <w:rFonts w:ascii="Times New Roman" w:hAnsi="Times New Roman"/>
          <w:color w:val="000000" w:themeColor="text1"/>
          <w:sz w:val="24"/>
          <w:szCs w:val="24"/>
        </w:rPr>
        <w:t>.</w:t>
      </w:r>
    </w:p>
    <w:p w:rsidR="003971FF" w:rsidRPr="004E522B" w:rsidRDefault="003971FF" w:rsidP="003971FF">
      <w:pPr>
        <w:spacing w:after="0" w:line="240" w:lineRule="auto"/>
        <w:ind w:firstLine="360"/>
        <w:jc w:val="right"/>
        <w:rPr>
          <w:rFonts w:ascii="Times New Roman" w:hAnsi="Times New Roman"/>
          <w:b/>
          <w:color w:val="000000" w:themeColor="text1"/>
          <w:sz w:val="8"/>
          <w:szCs w:val="8"/>
        </w:rPr>
      </w:pPr>
    </w:p>
    <w:p w:rsidR="003971FF" w:rsidRPr="0040044F" w:rsidRDefault="003971FF" w:rsidP="003971FF">
      <w:pPr>
        <w:spacing w:after="0" w:line="240" w:lineRule="auto"/>
        <w:rPr>
          <w:rFonts w:ascii="Times New Roman" w:hAnsi="Times New Roman"/>
          <w:b/>
          <w:i/>
          <w:sz w:val="24"/>
          <w:szCs w:val="24"/>
        </w:rPr>
      </w:pPr>
      <w:r w:rsidRPr="008D1FA6">
        <w:rPr>
          <w:rFonts w:ascii="Times New Roman" w:hAnsi="Times New Roman"/>
          <w:i/>
          <w:sz w:val="24"/>
          <w:szCs w:val="24"/>
        </w:rPr>
        <w:t xml:space="preserve">Таблица </w:t>
      </w:r>
      <w:r w:rsidR="00220075">
        <w:rPr>
          <w:rFonts w:ascii="Times New Roman" w:hAnsi="Times New Roman"/>
          <w:i/>
          <w:sz w:val="24"/>
          <w:szCs w:val="24"/>
        </w:rPr>
        <w:t>10</w:t>
      </w:r>
      <w:r w:rsidR="00457177">
        <w:rPr>
          <w:rFonts w:ascii="Times New Roman" w:hAnsi="Times New Roman"/>
          <w:i/>
          <w:sz w:val="24"/>
          <w:szCs w:val="24"/>
        </w:rPr>
        <w:t>5</w:t>
      </w:r>
      <w:r w:rsidRPr="008D1FA6">
        <w:rPr>
          <w:rFonts w:ascii="Times New Roman" w:hAnsi="Times New Roman"/>
          <w:i/>
          <w:sz w:val="24"/>
          <w:szCs w:val="24"/>
        </w:rPr>
        <w:t>.</w:t>
      </w:r>
      <w:r w:rsidRPr="0040044F">
        <w:rPr>
          <w:rFonts w:ascii="Times New Roman" w:hAnsi="Times New Roman"/>
          <w:b/>
          <w:i/>
          <w:sz w:val="24"/>
          <w:szCs w:val="24"/>
        </w:rPr>
        <w:t xml:space="preserve"> -  Размещение станций технического обслуживания автомобилей</w:t>
      </w:r>
    </w:p>
    <w:p w:rsidR="003971FF" w:rsidRPr="003971FF" w:rsidRDefault="003971FF" w:rsidP="003971FF">
      <w:pPr>
        <w:spacing w:after="0" w:line="240" w:lineRule="auto"/>
        <w:ind w:firstLine="360"/>
        <w:jc w:val="center"/>
        <w:rPr>
          <w:rFonts w:ascii="Times New Roman" w:hAnsi="Times New Roman"/>
          <w:b/>
          <w:color w:val="000000" w:themeColor="text1"/>
          <w:sz w:val="8"/>
          <w:szCs w:val="8"/>
        </w:rPr>
      </w:pPr>
    </w:p>
    <w:tbl>
      <w:tblPr>
        <w:tblStyle w:val="ad"/>
        <w:tblW w:w="0" w:type="auto"/>
        <w:tblInd w:w="108" w:type="dxa"/>
        <w:tblLook w:val="04A0"/>
      </w:tblPr>
      <w:tblGrid>
        <w:gridCol w:w="6663"/>
        <w:gridCol w:w="2693"/>
      </w:tblGrid>
      <w:tr w:rsidR="003971FF" w:rsidRPr="00490804" w:rsidTr="0055604B">
        <w:tc>
          <w:tcPr>
            <w:tcW w:w="6663" w:type="dxa"/>
            <w:shd w:val="clear" w:color="auto" w:fill="EEECE1" w:themeFill="background2"/>
          </w:tcPr>
          <w:p w:rsidR="003971FF" w:rsidRPr="00490804" w:rsidRDefault="003971FF" w:rsidP="00B85CB4">
            <w:pPr>
              <w:jc w:val="both"/>
              <w:rPr>
                <w:rFonts w:ascii="Times New Roman" w:hAnsi="Times New Roman"/>
                <w:color w:val="000000" w:themeColor="text1"/>
              </w:rPr>
            </w:pPr>
            <w:r w:rsidRPr="00490804">
              <w:rPr>
                <w:rFonts w:ascii="Times New Roman" w:hAnsi="Times New Roman"/>
                <w:color w:val="000000" w:themeColor="text1"/>
              </w:rPr>
              <w:t>Объекты по обслуживанию автомобилей</w:t>
            </w:r>
          </w:p>
        </w:tc>
        <w:tc>
          <w:tcPr>
            <w:tcW w:w="2693" w:type="dxa"/>
            <w:shd w:val="clear" w:color="auto" w:fill="EEECE1" w:themeFill="background2"/>
          </w:tcPr>
          <w:p w:rsidR="003971FF" w:rsidRPr="00490804" w:rsidRDefault="003971FF" w:rsidP="00B85CB4">
            <w:pPr>
              <w:jc w:val="center"/>
              <w:rPr>
                <w:rFonts w:ascii="Times New Roman" w:hAnsi="Times New Roman"/>
                <w:color w:val="000000" w:themeColor="text1"/>
              </w:rPr>
            </w:pPr>
            <w:r w:rsidRPr="00490804">
              <w:rPr>
                <w:rFonts w:ascii="Times New Roman" w:hAnsi="Times New Roman"/>
                <w:color w:val="000000" w:themeColor="text1"/>
              </w:rPr>
              <w:t>Расстояние, м, не менее</w:t>
            </w:r>
          </w:p>
        </w:tc>
      </w:tr>
      <w:tr w:rsidR="003971FF" w:rsidRPr="00490804" w:rsidTr="0055604B">
        <w:tc>
          <w:tcPr>
            <w:tcW w:w="6663" w:type="dxa"/>
          </w:tcPr>
          <w:p w:rsidR="003971FF" w:rsidRPr="00490804" w:rsidRDefault="003971FF" w:rsidP="00B85CB4">
            <w:pPr>
              <w:jc w:val="both"/>
              <w:rPr>
                <w:rFonts w:ascii="Times New Roman" w:hAnsi="Times New Roman"/>
                <w:color w:val="000000" w:themeColor="text1"/>
              </w:rPr>
            </w:pPr>
            <w:r w:rsidRPr="00490804">
              <w:rPr>
                <w:rFonts w:ascii="Times New Roman" w:hAnsi="Times New Roman"/>
                <w:color w:val="000000" w:themeColor="text1"/>
              </w:rPr>
              <w:t>Легковых автомобилей до 5 постов (без малярно-жестяных  работ)</w:t>
            </w:r>
          </w:p>
        </w:tc>
        <w:tc>
          <w:tcPr>
            <w:tcW w:w="2693" w:type="dxa"/>
          </w:tcPr>
          <w:p w:rsidR="003971FF" w:rsidRPr="00490804" w:rsidRDefault="003971FF" w:rsidP="00B85CB4">
            <w:pPr>
              <w:jc w:val="center"/>
              <w:rPr>
                <w:rFonts w:ascii="Times New Roman" w:hAnsi="Times New Roman"/>
                <w:color w:val="000000" w:themeColor="text1"/>
              </w:rPr>
            </w:pPr>
            <w:r w:rsidRPr="00490804">
              <w:rPr>
                <w:rFonts w:ascii="Times New Roman" w:hAnsi="Times New Roman"/>
                <w:color w:val="000000" w:themeColor="text1"/>
              </w:rPr>
              <w:t>50</w:t>
            </w:r>
          </w:p>
        </w:tc>
      </w:tr>
      <w:tr w:rsidR="003971FF" w:rsidRPr="00490804" w:rsidTr="0055604B">
        <w:tc>
          <w:tcPr>
            <w:tcW w:w="6663" w:type="dxa"/>
          </w:tcPr>
          <w:p w:rsidR="003971FF" w:rsidRPr="00490804" w:rsidRDefault="003971FF" w:rsidP="00B85CB4">
            <w:pPr>
              <w:jc w:val="both"/>
              <w:rPr>
                <w:rFonts w:ascii="Times New Roman" w:hAnsi="Times New Roman"/>
                <w:color w:val="000000" w:themeColor="text1"/>
              </w:rPr>
            </w:pPr>
            <w:r w:rsidRPr="00490804">
              <w:rPr>
                <w:rFonts w:ascii="Times New Roman" w:hAnsi="Times New Roman"/>
                <w:color w:val="000000" w:themeColor="text1"/>
              </w:rPr>
              <w:t>Легковых, грузовых автомобилей, не более 10 постов</w:t>
            </w:r>
          </w:p>
        </w:tc>
        <w:tc>
          <w:tcPr>
            <w:tcW w:w="2693" w:type="dxa"/>
          </w:tcPr>
          <w:p w:rsidR="003971FF" w:rsidRPr="00490804" w:rsidRDefault="003971FF" w:rsidP="00B85CB4">
            <w:pPr>
              <w:jc w:val="center"/>
              <w:rPr>
                <w:rFonts w:ascii="Times New Roman" w:hAnsi="Times New Roman"/>
                <w:color w:val="000000" w:themeColor="text1"/>
              </w:rPr>
            </w:pPr>
            <w:r w:rsidRPr="00490804">
              <w:rPr>
                <w:rFonts w:ascii="Times New Roman" w:hAnsi="Times New Roman"/>
                <w:color w:val="000000" w:themeColor="text1"/>
              </w:rPr>
              <w:t>100</w:t>
            </w:r>
          </w:p>
        </w:tc>
      </w:tr>
      <w:tr w:rsidR="003971FF" w:rsidRPr="00490804" w:rsidTr="0055604B">
        <w:tc>
          <w:tcPr>
            <w:tcW w:w="6663" w:type="dxa"/>
          </w:tcPr>
          <w:p w:rsidR="003971FF" w:rsidRPr="00490804" w:rsidRDefault="003971FF" w:rsidP="00B85CB4">
            <w:pPr>
              <w:jc w:val="both"/>
              <w:rPr>
                <w:rFonts w:ascii="Times New Roman" w:hAnsi="Times New Roman"/>
                <w:color w:val="000000" w:themeColor="text1"/>
              </w:rPr>
            </w:pPr>
            <w:r w:rsidRPr="00490804">
              <w:rPr>
                <w:rFonts w:ascii="Times New Roman" w:hAnsi="Times New Roman"/>
                <w:color w:val="000000" w:themeColor="text1"/>
              </w:rPr>
              <w:t>Грузовых автомобилей</w:t>
            </w:r>
          </w:p>
        </w:tc>
        <w:tc>
          <w:tcPr>
            <w:tcW w:w="2693" w:type="dxa"/>
          </w:tcPr>
          <w:p w:rsidR="003971FF" w:rsidRPr="00490804" w:rsidRDefault="003971FF" w:rsidP="00B85CB4">
            <w:pPr>
              <w:jc w:val="center"/>
              <w:rPr>
                <w:rFonts w:ascii="Times New Roman" w:hAnsi="Times New Roman"/>
                <w:color w:val="000000" w:themeColor="text1"/>
              </w:rPr>
            </w:pPr>
            <w:r w:rsidRPr="00490804">
              <w:rPr>
                <w:rFonts w:ascii="Times New Roman" w:hAnsi="Times New Roman"/>
                <w:color w:val="000000" w:themeColor="text1"/>
              </w:rPr>
              <w:t>300</w:t>
            </w:r>
          </w:p>
        </w:tc>
      </w:tr>
      <w:tr w:rsidR="003971FF" w:rsidRPr="00490804" w:rsidTr="0055604B">
        <w:tc>
          <w:tcPr>
            <w:tcW w:w="6663" w:type="dxa"/>
          </w:tcPr>
          <w:p w:rsidR="003971FF" w:rsidRPr="00490804" w:rsidRDefault="003971FF" w:rsidP="00B85CB4">
            <w:pPr>
              <w:jc w:val="both"/>
              <w:rPr>
                <w:rFonts w:ascii="Times New Roman" w:hAnsi="Times New Roman"/>
                <w:color w:val="000000" w:themeColor="text1"/>
              </w:rPr>
            </w:pPr>
            <w:r w:rsidRPr="00490804">
              <w:rPr>
                <w:rFonts w:ascii="Times New Roman" w:hAnsi="Times New Roman"/>
                <w:color w:val="000000" w:themeColor="text1"/>
              </w:rPr>
              <w:t>Грузовых автомобилей и сельскохозяйственной техники</w:t>
            </w:r>
          </w:p>
        </w:tc>
        <w:tc>
          <w:tcPr>
            <w:tcW w:w="2693" w:type="dxa"/>
          </w:tcPr>
          <w:p w:rsidR="003971FF" w:rsidRPr="00490804" w:rsidRDefault="003971FF" w:rsidP="00B85CB4">
            <w:pPr>
              <w:jc w:val="center"/>
              <w:rPr>
                <w:rFonts w:ascii="Times New Roman" w:hAnsi="Times New Roman"/>
                <w:color w:val="000000" w:themeColor="text1"/>
              </w:rPr>
            </w:pPr>
            <w:r w:rsidRPr="00490804">
              <w:rPr>
                <w:rFonts w:ascii="Times New Roman" w:hAnsi="Times New Roman"/>
                <w:color w:val="000000" w:themeColor="text1"/>
              </w:rPr>
              <w:t>300</w:t>
            </w:r>
          </w:p>
        </w:tc>
      </w:tr>
    </w:tbl>
    <w:p w:rsidR="003971FF" w:rsidRPr="0055604B" w:rsidRDefault="003971FF" w:rsidP="0055604B">
      <w:pPr>
        <w:spacing w:after="0" w:line="240" w:lineRule="auto"/>
        <w:ind w:firstLine="360"/>
        <w:jc w:val="both"/>
        <w:rPr>
          <w:rFonts w:ascii="Times New Roman" w:hAnsi="Times New Roman"/>
          <w:color w:val="000000" w:themeColor="text1"/>
          <w:sz w:val="8"/>
          <w:szCs w:val="8"/>
        </w:rPr>
      </w:pPr>
    </w:p>
    <w:p w:rsidR="005C0DAB" w:rsidRDefault="005C0DAB" w:rsidP="0055604B">
      <w:pPr>
        <w:spacing w:after="0" w:line="240" w:lineRule="auto"/>
        <w:jc w:val="both"/>
        <w:rPr>
          <w:rFonts w:ascii="Times New Roman" w:hAnsi="Times New Roman"/>
          <w:i/>
          <w:sz w:val="24"/>
          <w:szCs w:val="24"/>
        </w:rPr>
      </w:pPr>
    </w:p>
    <w:p w:rsidR="005C0DAB" w:rsidRDefault="005C0DAB" w:rsidP="0055604B">
      <w:pPr>
        <w:spacing w:after="0" w:line="240" w:lineRule="auto"/>
        <w:jc w:val="both"/>
        <w:rPr>
          <w:rFonts w:ascii="Times New Roman" w:hAnsi="Times New Roman"/>
          <w:i/>
          <w:sz w:val="24"/>
          <w:szCs w:val="24"/>
        </w:rPr>
      </w:pPr>
    </w:p>
    <w:p w:rsidR="005C0DAB" w:rsidRDefault="005C0DAB" w:rsidP="0055604B">
      <w:pPr>
        <w:spacing w:after="0" w:line="240" w:lineRule="auto"/>
        <w:jc w:val="both"/>
        <w:rPr>
          <w:rFonts w:ascii="Times New Roman" w:hAnsi="Times New Roman"/>
          <w:i/>
          <w:sz w:val="24"/>
          <w:szCs w:val="24"/>
        </w:rPr>
      </w:pPr>
    </w:p>
    <w:p w:rsidR="0055604B" w:rsidRPr="004E522B" w:rsidRDefault="003971FF" w:rsidP="0055604B">
      <w:pPr>
        <w:spacing w:after="0" w:line="240" w:lineRule="auto"/>
        <w:jc w:val="both"/>
        <w:rPr>
          <w:rFonts w:ascii="Times New Roman" w:hAnsi="Times New Roman"/>
          <w:b/>
          <w:i/>
          <w:sz w:val="24"/>
          <w:szCs w:val="24"/>
        </w:rPr>
      </w:pPr>
      <w:r w:rsidRPr="00A25B7C">
        <w:rPr>
          <w:rFonts w:ascii="Times New Roman" w:hAnsi="Times New Roman"/>
          <w:i/>
          <w:sz w:val="24"/>
          <w:szCs w:val="24"/>
        </w:rPr>
        <w:lastRenderedPageBreak/>
        <w:t xml:space="preserve">Таблица </w:t>
      </w:r>
      <w:r w:rsidR="00220075">
        <w:rPr>
          <w:rFonts w:ascii="Times New Roman" w:hAnsi="Times New Roman"/>
          <w:i/>
          <w:sz w:val="24"/>
          <w:szCs w:val="24"/>
        </w:rPr>
        <w:t>10</w:t>
      </w:r>
      <w:r w:rsidR="00457177">
        <w:rPr>
          <w:rFonts w:ascii="Times New Roman" w:hAnsi="Times New Roman"/>
          <w:i/>
          <w:sz w:val="24"/>
          <w:szCs w:val="24"/>
        </w:rPr>
        <w:t>6</w:t>
      </w:r>
      <w:r w:rsidR="0055604B" w:rsidRPr="00A25B7C">
        <w:rPr>
          <w:rFonts w:ascii="Times New Roman" w:hAnsi="Times New Roman"/>
          <w:i/>
          <w:sz w:val="24"/>
          <w:szCs w:val="24"/>
        </w:rPr>
        <w:t>.</w:t>
      </w:r>
      <w:r w:rsidR="0055604B" w:rsidRPr="0040044F">
        <w:rPr>
          <w:rFonts w:ascii="Times New Roman" w:hAnsi="Times New Roman"/>
          <w:b/>
          <w:i/>
          <w:sz w:val="24"/>
          <w:szCs w:val="24"/>
        </w:rPr>
        <w:t xml:space="preserve"> -</w:t>
      </w:r>
      <w:r w:rsidR="0055604B" w:rsidRPr="004E522B">
        <w:rPr>
          <w:rFonts w:ascii="Times New Roman" w:hAnsi="Times New Roman"/>
          <w:b/>
          <w:i/>
          <w:sz w:val="24"/>
          <w:szCs w:val="24"/>
        </w:rPr>
        <w:t xml:space="preserve"> Размер земельного участка станции технического обслуживания (СТО)</w:t>
      </w:r>
    </w:p>
    <w:p w:rsidR="0055604B" w:rsidRPr="004E522B" w:rsidRDefault="0055604B" w:rsidP="0055604B">
      <w:pPr>
        <w:spacing w:after="0" w:line="240" w:lineRule="auto"/>
        <w:jc w:val="both"/>
        <w:rPr>
          <w:rFonts w:ascii="Times New Roman" w:hAnsi="Times New Roman"/>
          <w:b/>
          <w:i/>
          <w:sz w:val="24"/>
          <w:szCs w:val="24"/>
        </w:rPr>
      </w:pPr>
      <w:r w:rsidRPr="004E522B">
        <w:rPr>
          <w:rFonts w:ascii="Times New Roman" w:hAnsi="Times New Roman"/>
          <w:b/>
          <w:i/>
          <w:sz w:val="24"/>
          <w:szCs w:val="24"/>
        </w:rPr>
        <w:t xml:space="preserve"> (1 пост на 200 автомобилей)</w:t>
      </w:r>
    </w:p>
    <w:p w:rsidR="003971FF" w:rsidRPr="0055604B" w:rsidRDefault="003971FF" w:rsidP="003971FF">
      <w:pPr>
        <w:spacing w:after="0" w:line="240" w:lineRule="auto"/>
        <w:jc w:val="center"/>
        <w:rPr>
          <w:rFonts w:ascii="Times New Roman" w:hAnsi="Times New Roman"/>
          <w:b/>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60"/>
        <w:gridCol w:w="2627"/>
        <w:gridCol w:w="2773"/>
      </w:tblGrid>
      <w:tr w:rsidR="003971FF" w:rsidRPr="00B52C3D" w:rsidTr="0055604B">
        <w:trPr>
          <w:trHeight w:val="345"/>
        </w:trPr>
        <w:tc>
          <w:tcPr>
            <w:tcW w:w="396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СТО при количестве постов</w:t>
            </w:r>
          </w:p>
        </w:tc>
        <w:tc>
          <w:tcPr>
            <w:tcW w:w="262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Единица измерения</w:t>
            </w:r>
          </w:p>
        </w:tc>
        <w:tc>
          <w:tcPr>
            <w:tcW w:w="277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Размер земельного участка</w:t>
            </w:r>
          </w:p>
        </w:tc>
      </w:tr>
      <w:tr w:rsidR="003971FF" w:rsidRPr="00B52C3D" w:rsidTr="0055604B">
        <w:tc>
          <w:tcPr>
            <w:tcW w:w="3960"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на 10 постов</w:t>
            </w:r>
          </w:p>
        </w:tc>
        <w:tc>
          <w:tcPr>
            <w:tcW w:w="2627"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га</w:t>
            </w:r>
          </w:p>
        </w:tc>
        <w:tc>
          <w:tcPr>
            <w:tcW w:w="2773" w:type="dxa"/>
            <w:tcBorders>
              <w:top w:val="single" w:sz="4" w:space="0" w:color="auto"/>
              <w:left w:val="single" w:sz="4" w:space="0" w:color="auto"/>
              <w:bottom w:val="single" w:sz="4" w:space="0" w:color="auto"/>
              <w:right w:val="single" w:sz="4" w:space="0" w:color="auto"/>
            </w:tcBorders>
            <w:vAlign w:val="center"/>
            <w:hideMark/>
          </w:tcPr>
          <w:p w:rsidR="003971FF" w:rsidRPr="00434A0B" w:rsidRDefault="003971FF" w:rsidP="00B85CB4">
            <w:pPr>
              <w:spacing w:after="0" w:line="240" w:lineRule="auto"/>
              <w:jc w:val="center"/>
              <w:rPr>
                <w:rFonts w:ascii="Times New Roman" w:hAnsi="Times New Roman"/>
              </w:rPr>
            </w:pPr>
            <w:r w:rsidRPr="00434A0B">
              <w:rPr>
                <w:rFonts w:ascii="Times New Roman" w:hAnsi="Times New Roman"/>
              </w:rPr>
              <w:t>1,0</w:t>
            </w:r>
          </w:p>
        </w:tc>
      </w:tr>
      <w:tr w:rsidR="003971FF" w:rsidRPr="00B52C3D" w:rsidTr="0055604B">
        <w:tc>
          <w:tcPr>
            <w:tcW w:w="3960"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на 15 постов</w:t>
            </w:r>
          </w:p>
        </w:tc>
        <w:tc>
          <w:tcPr>
            <w:tcW w:w="2627"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га</w:t>
            </w:r>
          </w:p>
        </w:tc>
        <w:tc>
          <w:tcPr>
            <w:tcW w:w="2773" w:type="dxa"/>
            <w:tcBorders>
              <w:top w:val="single" w:sz="4" w:space="0" w:color="auto"/>
              <w:left w:val="single" w:sz="4" w:space="0" w:color="auto"/>
              <w:bottom w:val="single" w:sz="4" w:space="0" w:color="auto"/>
              <w:right w:val="single" w:sz="4" w:space="0" w:color="auto"/>
            </w:tcBorders>
            <w:vAlign w:val="center"/>
            <w:hideMark/>
          </w:tcPr>
          <w:p w:rsidR="003971FF" w:rsidRPr="00434A0B" w:rsidRDefault="003971FF" w:rsidP="00B85CB4">
            <w:pPr>
              <w:spacing w:after="0" w:line="240" w:lineRule="auto"/>
              <w:jc w:val="center"/>
              <w:rPr>
                <w:rFonts w:ascii="Times New Roman" w:hAnsi="Times New Roman"/>
              </w:rPr>
            </w:pPr>
            <w:r w:rsidRPr="00434A0B">
              <w:rPr>
                <w:rFonts w:ascii="Times New Roman" w:hAnsi="Times New Roman"/>
              </w:rPr>
              <w:t>1,5</w:t>
            </w:r>
          </w:p>
        </w:tc>
      </w:tr>
    </w:tbl>
    <w:p w:rsidR="003971FF" w:rsidRPr="0055604B" w:rsidRDefault="003971FF" w:rsidP="003971FF">
      <w:pPr>
        <w:spacing w:after="0" w:line="240" w:lineRule="auto"/>
        <w:jc w:val="right"/>
        <w:rPr>
          <w:rFonts w:ascii="Times New Roman" w:hAnsi="Times New Roman"/>
          <w:sz w:val="8"/>
          <w:szCs w:val="8"/>
        </w:rPr>
      </w:pPr>
    </w:p>
    <w:p w:rsidR="0055604B" w:rsidRPr="004E522B" w:rsidRDefault="003971FF" w:rsidP="0055604B">
      <w:pPr>
        <w:spacing w:after="0" w:line="240" w:lineRule="auto"/>
        <w:jc w:val="both"/>
        <w:rPr>
          <w:rFonts w:ascii="Times New Roman" w:hAnsi="Times New Roman"/>
          <w:b/>
          <w:i/>
          <w:sz w:val="24"/>
          <w:szCs w:val="24"/>
        </w:rPr>
      </w:pPr>
      <w:r w:rsidRPr="00A25B7C">
        <w:rPr>
          <w:rFonts w:ascii="Times New Roman" w:hAnsi="Times New Roman"/>
          <w:i/>
          <w:sz w:val="24"/>
          <w:szCs w:val="24"/>
        </w:rPr>
        <w:t xml:space="preserve">Таблица </w:t>
      </w:r>
      <w:r w:rsidR="00220075">
        <w:rPr>
          <w:rFonts w:ascii="Times New Roman" w:hAnsi="Times New Roman"/>
          <w:i/>
          <w:sz w:val="24"/>
          <w:szCs w:val="24"/>
        </w:rPr>
        <w:t>10</w:t>
      </w:r>
      <w:r w:rsidR="00457177">
        <w:rPr>
          <w:rFonts w:ascii="Times New Roman" w:hAnsi="Times New Roman"/>
          <w:i/>
          <w:sz w:val="24"/>
          <w:szCs w:val="24"/>
        </w:rPr>
        <w:t>7</w:t>
      </w:r>
      <w:r w:rsidRPr="00A25B7C">
        <w:rPr>
          <w:rFonts w:ascii="Times New Roman" w:hAnsi="Times New Roman"/>
          <w:i/>
          <w:sz w:val="24"/>
          <w:szCs w:val="24"/>
        </w:rPr>
        <w:t>.</w:t>
      </w:r>
      <w:r w:rsidRPr="004E522B">
        <w:rPr>
          <w:rFonts w:ascii="Times New Roman" w:hAnsi="Times New Roman"/>
          <w:b/>
          <w:i/>
          <w:sz w:val="24"/>
          <w:szCs w:val="24"/>
        </w:rPr>
        <w:t xml:space="preserve"> </w:t>
      </w:r>
      <w:r w:rsidR="0055604B" w:rsidRPr="004E522B">
        <w:rPr>
          <w:rFonts w:ascii="Times New Roman" w:hAnsi="Times New Roman"/>
          <w:b/>
          <w:i/>
          <w:sz w:val="24"/>
          <w:szCs w:val="24"/>
        </w:rPr>
        <w:t>- Расстояние от станций технического обслуживания автомобилей до жилых домов, участков общеобразовательных школ, детских дошкольных и лечебных учреждений</w:t>
      </w:r>
    </w:p>
    <w:p w:rsidR="003971FF" w:rsidRPr="0055604B" w:rsidRDefault="003971FF" w:rsidP="003971FF">
      <w:pPr>
        <w:spacing w:after="0" w:line="240" w:lineRule="auto"/>
        <w:jc w:val="center"/>
        <w:rPr>
          <w:rFonts w:ascii="Times New Roman" w:hAnsi="Times New Roman"/>
          <w:b/>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87"/>
        <w:gridCol w:w="2126"/>
        <w:gridCol w:w="1843"/>
      </w:tblGrid>
      <w:tr w:rsidR="003971FF" w:rsidRPr="00B52C3D" w:rsidTr="0055604B">
        <w:tc>
          <w:tcPr>
            <w:tcW w:w="5387" w:type="dxa"/>
            <w:vMerge w:val="restart"/>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Здания, участки</w:t>
            </w:r>
          </w:p>
        </w:tc>
        <w:tc>
          <w:tcPr>
            <w:tcW w:w="3969" w:type="dxa"/>
            <w:gridSpan w:val="2"/>
            <w:tcBorders>
              <w:top w:val="single" w:sz="4" w:space="0" w:color="auto"/>
              <w:left w:val="single" w:sz="4" w:space="0" w:color="auto"/>
              <w:bottom w:val="single" w:sz="4" w:space="0" w:color="auto"/>
              <w:right w:val="single" w:sz="4" w:space="0" w:color="auto"/>
            </w:tcBorders>
            <w:shd w:val="clear" w:color="auto" w:fill="EEECE1" w:themeFill="background2"/>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Расстояние, м от станций технического обслуживания при числе постов</w:t>
            </w:r>
          </w:p>
        </w:tc>
      </w:tr>
      <w:tr w:rsidR="003971FF" w:rsidRPr="00B52C3D" w:rsidTr="0055604B">
        <w:tc>
          <w:tcPr>
            <w:tcW w:w="5387" w:type="dxa"/>
            <w:vMerge/>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3971FF" w:rsidRPr="00B52C3D" w:rsidRDefault="003971FF" w:rsidP="00B85CB4">
            <w:pPr>
              <w:spacing w:after="0" w:line="240" w:lineRule="auto"/>
              <w:jc w:val="both"/>
              <w:rPr>
                <w:rFonts w:ascii="Times New Roman" w:hAnsi="Times New Roman"/>
              </w:rPr>
            </w:pPr>
          </w:p>
        </w:tc>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10 и менее</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11-30</w:t>
            </w:r>
          </w:p>
        </w:tc>
      </w:tr>
      <w:tr w:rsidR="003971FF" w:rsidRPr="00B52C3D" w:rsidTr="0055604B">
        <w:tc>
          <w:tcPr>
            <w:tcW w:w="5387"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Жилые дома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15</w:t>
            </w:r>
          </w:p>
        </w:tc>
        <w:tc>
          <w:tcPr>
            <w:tcW w:w="1843"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25</w:t>
            </w:r>
          </w:p>
        </w:tc>
      </w:tr>
      <w:tr w:rsidR="003971FF" w:rsidRPr="00B52C3D" w:rsidTr="0055604B">
        <w:tc>
          <w:tcPr>
            <w:tcW w:w="5387"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Торцы жилых домов без окон</w:t>
            </w:r>
          </w:p>
        </w:tc>
        <w:tc>
          <w:tcPr>
            <w:tcW w:w="2126"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15</w:t>
            </w:r>
          </w:p>
        </w:tc>
        <w:tc>
          <w:tcPr>
            <w:tcW w:w="1843"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25</w:t>
            </w:r>
          </w:p>
        </w:tc>
      </w:tr>
      <w:tr w:rsidR="003971FF" w:rsidRPr="00B52C3D" w:rsidTr="0055604B">
        <w:tc>
          <w:tcPr>
            <w:tcW w:w="5387"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Общественные здания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15</w:t>
            </w:r>
          </w:p>
        </w:tc>
        <w:tc>
          <w:tcPr>
            <w:tcW w:w="1843"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20</w:t>
            </w:r>
          </w:p>
        </w:tc>
      </w:tr>
      <w:tr w:rsidR="003971FF" w:rsidRPr="00B52C3D" w:rsidTr="0055604B">
        <w:tc>
          <w:tcPr>
            <w:tcW w:w="5387"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Общеобразовательные школы и детские дошкольные учреждения</w:t>
            </w:r>
          </w:p>
        </w:tc>
        <w:tc>
          <w:tcPr>
            <w:tcW w:w="2126"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50</w:t>
            </w:r>
          </w:p>
        </w:tc>
        <w:tc>
          <w:tcPr>
            <w:tcW w:w="1843"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w:t>
            </w:r>
          </w:p>
        </w:tc>
      </w:tr>
      <w:tr w:rsidR="003971FF" w:rsidRPr="00B52C3D" w:rsidTr="0055604B">
        <w:tc>
          <w:tcPr>
            <w:tcW w:w="5387" w:type="dxa"/>
            <w:tcBorders>
              <w:top w:val="single" w:sz="4" w:space="0" w:color="auto"/>
              <w:left w:val="single" w:sz="4" w:space="0" w:color="auto"/>
              <w:bottom w:val="single" w:sz="4" w:space="0" w:color="auto"/>
              <w:right w:val="single" w:sz="4" w:space="0" w:color="auto"/>
            </w:tcBorders>
            <w:hideMark/>
          </w:tcPr>
          <w:p w:rsidR="003971FF" w:rsidRPr="00B52C3D" w:rsidRDefault="003971FF" w:rsidP="00B85CB4">
            <w:pPr>
              <w:spacing w:after="0" w:line="240" w:lineRule="auto"/>
              <w:jc w:val="both"/>
              <w:rPr>
                <w:rFonts w:ascii="Times New Roman" w:hAnsi="Times New Roman"/>
              </w:rPr>
            </w:pPr>
            <w:r w:rsidRPr="00B52C3D">
              <w:rPr>
                <w:rFonts w:ascii="Times New Roman" w:hAnsi="Times New Roman"/>
              </w:rPr>
              <w:t>Лечебные учреждения со стационаром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50</w:t>
            </w:r>
          </w:p>
        </w:tc>
        <w:tc>
          <w:tcPr>
            <w:tcW w:w="1843" w:type="dxa"/>
            <w:tcBorders>
              <w:top w:val="single" w:sz="4" w:space="0" w:color="auto"/>
              <w:left w:val="single" w:sz="4" w:space="0" w:color="auto"/>
              <w:bottom w:val="single" w:sz="4" w:space="0" w:color="auto"/>
              <w:right w:val="single" w:sz="4" w:space="0" w:color="auto"/>
            </w:tcBorders>
            <w:vAlign w:val="center"/>
            <w:hideMark/>
          </w:tcPr>
          <w:p w:rsidR="003971FF" w:rsidRPr="00B52C3D" w:rsidRDefault="003971FF" w:rsidP="00B85CB4">
            <w:pPr>
              <w:spacing w:after="0" w:line="240" w:lineRule="auto"/>
              <w:jc w:val="center"/>
              <w:rPr>
                <w:rFonts w:ascii="Times New Roman" w:hAnsi="Times New Roman"/>
              </w:rPr>
            </w:pPr>
            <w:r w:rsidRPr="00B52C3D">
              <w:rPr>
                <w:rFonts w:ascii="Times New Roman" w:hAnsi="Times New Roman"/>
              </w:rPr>
              <w:t>*</w:t>
            </w:r>
          </w:p>
        </w:tc>
      </w:tr>
    </w:tbl>
    <w:p w:rsidR="003971FF" w:rsidRPr="0055604B" w:rsidRDefault="003971FF" w:rsidP="003971FF">
      <w:pPr>
        <w:spacing w:after="0" w:line="240" w:lineRule="auto"/>
        <w:jc w:val="both"/>
        <w:rPr>
          <w:rFonts w:ascii="Times New Roman" w:hAnsi="Times New Roman"/>
          <w:b/>
          <w:sz w:val="8"/>
          <w:szCs w:val="8"/>
        </w:rPr>
      </w:pPr>
    </w:p>
    <w:p w:rsidR="003971FF" w:rsidRPr="00B52C3D" w:rsidRDefault="003971FF" w:rsidP="003971FF">
      <w:pPr>
        <w:spacing w:after="0" w:line="240" w:lineRule="auto"/>
        <w:jc w:val="both"/>
        <w:rPr>
          <w:rFonts w:ascii="Times New Roman" w:hAnsi="Times New Roman"/>
          <w:b/>
          <w:sz w:val="20"/>
          <w:szCs w:val="20"/>
        </w:rPr>
      </w:pPr>
      <w:r w:rsidRPr="00B52C3D">
        <w:rPr>
          <w:rFonts w:ascii="Times New Roman" w:hAnsi="Times New Roman"/>
          <w:b/>
          <w:sz w:val="20"/>
          <w:szCs w:val="20"/>
        </w:rPr>
        <w:t xml:space="preserve">Примечание: </w:t>
      </w:r>
    </w:p>
    <w:p w:rsidR="003971FF" w:rsidRPr="00B52C3D" w:rsidRDefault="003971FF" w:rsidP="003971FF">
      <w:pPr>
        <w:spacing w:after="0" w:line="240" w:lineRule="auto"/>
        <w:jc w:val="both"/>
        <w:rPr>
          <w:rFonts w:ascii="Times New Roman" w:hAnsi="Times New Roman"/>
          <w:sz w:val="20"/>
          <w:szCs w:val="20"/>
        </w:rPr>
      </w:pPr>
      <w:r w:rsidRPr="00B52C3D">
        <w:rPr>
          <w:rFonts w:ascii="Times New Roman" w:hAnsi="Times New Roman"/>
          <w:sz w:val="20"/>
          <w:szCs w:val="20"/>
        </w:rPr>
        <w:t>* определяется по согласованию с Роспотребнадзором.</w:t>
      </w:r>
    </w:p>
    <w:p w:rsidR="0055604B" w:rsidRPr="0055604B" w:rsidRDefault="0055604B" w:rsidP="0055604B">
      <w:pPr>
        <w:widowControl w:val="0"/>
        <w:tabs>
          <w:tab w:val="left" w:pos="0"/>
        </w:tabs>
        <w:autoSpaceDE w:val="0"/>
        <w:autoSpaceDN w:val="0"/>
        <w:adjustRightInd w:val="0"/>
        <w:spacing w:after="0" w:line="240" w:lineRule="auto"/>
        <w:jc w:val="both"/>
        <w:rPr>
          <w:rFonts w:ascii="Times New Roman" w:hAnsi="Times New Roman"/>
          <w:color w:val="000000"/>
          <w:sz w:val="8"/>
          <w:szCs w:val="8"/>
        </w:rPr>
      </w:pPr>
    </w:p>
    <w:p w:rsidR="0055604B" w:rsidRPr="004E522B" w:rsidRDefault="003971FF" w:rsidP="0055604B">
      <w:pPr>
        <w:widowControl w:val="0"/>
        <w:suppressAutoHyphens/>
        <w:autoSpaceDE w:val="0"/>
        <w:autoSpaceDN w:val="0"/>
        <w:adjustRightInd w:val="0"/>
        <w:spacing w:after="0" w:line="240" w:lineRule="auto"/>
        <w:jc w:val="both"/>
        <w:rPr>
          <w:rFonts w:ascii="Times New Roman" w:hAnsi="Times New Roman"/>
          <w:b/>
          <w:i/>
          <w:color w:val="000000"/>
          <w:sz w:val="24"/>
          <w:szCs w:val="24"/>
        </w:rPr>
      </w:pPr>
      <w:r w:rsidRPr="00A25B7C">
        <w:rPr>
          <w:rFonts w:ascii="Times New Roman" w:hAnsi="Times New Roman"/>
          <w:i/>
          <w:sz w:val="24"/>
          <w:szCs w:val="24"/>
        </w:rPr>
        <w:t xml:space="preserve">Таблица </w:t>
      </w:r>
      <w:r w:rsidR="00220075">
        <w:rPr>
          <w:rFonts w:ascii="Times New Roman" w:hAnsi="Times New Roman"/>
          <w:i/>
          <w:sz w:val="24"/>
          <w:szCs w:val="24"/>
        </w:rPr>
        <w:t>10</w:t>
      </w:r>
      <w:r w:rsidR="00457177">
        <w:rPr>
          <w:rFonts w:ascii="Times New Roman" w:hAnsi="Times New Roman"/>
          <w:i/>
          <w:sz w:val="24"/>
          <w:szCs w:val="24"/>
        </w:rPr>
        <w:t>8</w:t>
      </w:r>
      <w:r w:rsidR="0055604B" w:rsidRPr="00A25B7C">
        <w:rPr>
          <w:rFonts w:ascii="Times New Roman" w:hAnsi="Times New Roman"/>
          <w:i/>
          <w:sz w:val="24"/>
          <w:szCs w:val="24"/>
        </w:rPr>
        <w:t>.</w:t>
      </w:r>
      <w:r w:rsidR="0055604B" w:rsidRPr="0040044F">
        <w:rPr>
          <w:rFonts w:ascii="Times New Roman" w:hAnsi="Times New Roman"/>
          <w:b/>
          <w:i/>
          <w:sz w:val="24"/>
          <w:szCs w:val="24"/>
        </w:rPr>
        <w:t xml:space="preserve"> -</w:t>
      </w:r>
      <w:r w:rsidR="0055604B" w:rsidRPr="004E522B">
        <w:rPr>
          <w:rFonts w:ascii="Times New Roman" w:hAnsi="Times New Roman"/>
          <w:b/>
          <w:i/>
          <w:color w:val="000000"/>
          <w:sz w:val="24"/>
          <w:szCs w:val="24"/>
        </w:rPr>
        <w:t xml:space="preserve"> Размеры земельных участков для станций технического обслуживания автомобилей, га</w:t>
      </w:r>
    </w:p>
    <w:p w:rsidR="003971FF" w:rsidRPr="0055604B" w:rsidRDefault="003971FF" w:rsidP="003971FF">
      <w:pPr>
        <w:widowControl w:val="0"/>
        <w:suppressAutoHyphens/>
        <w:autoSpaceDE w:val="0"/>
        <w:autoSpaceDN w:val="0"/>
        <w:adjustRightInd w:val="0"/>
        <w:spacing w:after="0" w:line="240" w:lineRule="auto"/>
        <w:ind w:firstLine="709"/>
        <w:jc w:val="center"/>
        <w:rPr>
          <w:rFonts w:ascii="Times New Roman" w:hAnsi="Times New Roman"/>
          <w:b/>
          <w:color w:val="000000"/>
          <w:sz w:val="8"/>
          <w:szCs w:val="8"/>
        </w:rPr>
      </w:pPr>
    </w:p>
    <w:tbl>
      <w:tblPr>
        <w:tblStyle w:val="ad"/>
        <w:tblW w:w="0" w:type="auto"/>
        <w:tblInd w:w="108" w:type="dxa"/>
        <w:tblLook w:val="04A0"/>
      </w:tblPr>
      <w:tblGrid>
        <w:gridCol w:w="6663"/>
        <w:gridCol w:w="2693"/>
      </w:tblGrid>
      <w:tr w:rsidR="003971FF" w:rsidTr="0055604B">
        <w:tc>
          <w:tcPr>
            <w:tcW w:w="6663" w:type="dxa"/>
            <w:shd w:val="clear" w:color="auto" w:fill="EEECE1" w:themeFill="background2"/>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Pr>
                <w:rFonts w:ascii="Times New Roman" w:hAnsi="Times New Roman"/>
                <w:color w:val="000000"/>
              </w:rPr>
              <w:t xml:space="preserve">Количество постов на станциях технического обслуживания </w:t>
            </w:r>
          </w:p>
        </w:tc>
        <w:tc>
          <w:tcPr>
            <w:tcW w:w="2693" w:type="dxa"/>
            <w:shd w:val="clear" w:color="auto" w:fill="EEECE1" w:themeFill="background2"/>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sidRPr="00D12FCF">
              <w:rPr>
                <w:rFonts w:ascii="Times New Roman" w:hAnsi="Times New Roman"/>
                <w:color w:val="000000"/>
              </w:rPr>
              <w:t>Размеры участков, га</w:t>
            </w:r>
          </w:p>
        </w:tc>
      </w:tr>
      <w:tr w:rsidR="003971FF" w:rsidTr="0055604B">
        <w:tc>
          <w:tcPr>
            <w:tcW w:w="6663" w:type="dxa"/>
          </w:tcPr>
          <w:p w:rsidR="003971FF" w:rsidRPr="00D12FCF" w:rsidRDefault="003971FF" w:rsidP="00B85CB4">
            <w:pPr>
              <w:widowControl w:val="0"/>
              <w:suppressAutoHyphens/>
              <w:autoSpaceDE w:val="0"/>
              <w:autoSpaceDN w:val="0"/>
              <w:adjustRightInd w:val="0"/>
              <w:jc w:val="center"/>
              <w:rPr>
                <w:rFonts w:ascii="Times New Roman" w:hAnsi="Times New Roman"/>
                <w:b/>
                <w:color w:val="000000"/>
              </w:rPr>
            </w:pPr>
            <w:r w:rsidRPr="003619AC">
              <w:rPr>
                <w:rFonts w:ascii="Times New Roman" w:hAnsi="Times New Roman"/>
                <w:sz w:val="24"/>
                <w:szCs w:val="24"/>
              </w:rPr>
              <w:t>на 10 постов</w:t>
            </w:r>
          </w:p>
        </w:tc>
        <w:tc>
          <w:tcPr>
            <w:tcW w:w="2693" w:type="dxa"/>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sidRPr="00D12FCF">
              <w:rPr>
                <w:rFonts w:ascii="Times New Roman" w:hAnsi="Times New Roman"/>
                <w:color w:val="000000"/>
              </w:rPr>
              <w:t>1,0</w:t>
            </w:r>
          </w:p>
        </w:tc>
      </w:tr>
      <w:tr w:rsidR="003971FF" w:rsidTr="0055604B">
        <w:tc>
          <w:tcPr>
            <w:tcW w:w="6663" w:type="dxa"/>
          </w:tcPr>
          <w:p w:rsidR="003971FF" w:rsidRPr="00D12FCF" w:rsidRDefault="003971FF" w:rsidP="00B85CB4">
            <w:pPr>
              <w:widowControl w:val="0"/>
              <w:suppressAutoHyphens/>
              <w:autoSpaceDE w:val="0"/>
              <w:autoSpaceDN w:val="0"/>
              <w:adjustRightInd w:val="0"/>
              <w:jc w:val="center"/>
              <w:rPr>
                <w:rFonts w:ascii="Times New Roman" w:hAnsi="Times New Roman"/>
                <w:b/>
                <w:color w:val="000000"/>
              </w:rPr>
            </w:pPr>
            <w:r w:rsidRPr="003619AC">
              <w:rPr>
                <w:rFonts w:ascii="Times New Roman" w:hAnsi="Times New Roman"/>
                <w:sz w:val="24"/>
                <w:szCs w:val="24"/>
              </w:rPr>
              <w:t>на 15 постов</w:t>
            </w:r>
          </w:p>
        </w:tc>
        <w:tc>
          <w:tcPr>
            <w:tcW w:w="2693" w:type="dxa"/>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sidRPr="00D12FCF">
              <w:rPr>
                <w:rFonts w:ascii="Times New Roman" w:hAnsi="Times New Roman"/>
                <w:color w:val="000000"/>
              </w:rPr>
              <w:t>1,5</w:t>
            </w:r>
          </w:p>
        </w:tc>
      </w:tr>
      <w:tr w:rsidR="003971FF" w:rsidTr="0055604B">
        <w:tc>
          <w:tcPr>
            <w:tcW w:w="6663" w:type="dxa"/>
          </w:tcPr>
          <w:p w:rsidR="003971FF" w:rsidRPr="00D12FCF" w:rsidRDefault="003971FF" w:rsidP="00B85CB4">
            <w:pPr>
              <w:widowControl w:val="0"/>
              <w:suppressAutoHyphens/>
              <w:autoSpaceDE w:val="0"/>
              <w:autoSpaceDN w:val="0"/>
              <w:adjustRightInd w:val="0"/>
              <w:jc w:val="center"/>
              <w:rPr>
                <w:rFonts w:ascii="Times New Roman" w:hAnsi="Times New Roman"/>
                <w:b/>
                <w:color w:val="000000"/>
              </w:rPr>
            </w:pPr>
            <w:r w:rsidRPr="003619AC">
              <w:rPr>
                <w:rFonts w:ascii="Times New Roman" w:hAnsi="Times New Roman"/>
                <w:sz w:val="24"/>
                <w:szCs w:val="24"/>
              </w:rPr>
              <w:t>на 25 постов</w:t>
            </w:r>
          </w:p>
        </w:tc>
        <w:tc>
          <w:tcPr>
            <w:tcW w:w="2693" w:type="dxa"/>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sidRPr="00D12FCF">
              <w:rPr>
                <w:rFonts w:ascii="Times New Roman" w:hAnsi="Times New Roman"/>
                <w:color w:val="000000"/>
              </w:rPr>
              <w:t>2,0</w:t>
            </w:r>
          </w:p>
        </w:tc>
      </w:tr>
      <w:tr w:rsidR="003971FF" w:rsidTr="0055604B">
        <w:tc>
          <w:tcPr>
            <w:tcW w:w="6663" w:type="dxa"/>
          </w:tcPr>
          <w:p w:rsidR="003971FF" w:rsidRPr="00D12FCF" w:rsidRDefault="003971FF" w:rsidP="00B85CB4">
            <w:pPr>
              <w:widowControl w:val="0"/>
              <w:suppressAutoHyphens/>
              <w:autoSpaceDE w:val="0"/>
              <w:autoSpaceDN w:val="0"/>
              <w:adjustRightInd w:val="0"/>
              <w:jc w:val="center"/>
              <w:rPr>
                <w:rFonts w:ascii="Times New Roman" w:hAnsi="Times New Roman"/>
                <w:b/>
                <w:color w:val="000000"/>
              </w:rPr>
            </w:pPr>
            <w:r w:rsidRPr="003619AC">
              <w:rPr>
                <w:rFonts w:ascii="Times New Roman" w:hAnsi="Times New Roman"/>
                <w:sz w:val="24"/>
                <w:szCs w:val="24"/>
              </w:rPr>
              <w:t>на 40 постов</w:t>
            </w:r>
          </w:p>
        </w:tc>
        <w:tc>
          <w:tcPr>
            <w:tcW w:w="2693" w:type="dxa"/>
          </w:tcPr>
          <w:p w:rsidR="003971FF" w:rsidRPr="00D12FCF" w:rsidRDefault="003971FF" w:rsidP="00B85CB4">
            <w:pPr>
              <w:widowControl w:val="0"/>
              <w:suppressAutoHyphens/>
              <w:autoSpaceDE w:val="0"/>
              <w:autoSpaceDN w:val="0"/>
              <w:adjustRightInd w:val="0"/>
              <w:jc w:val="center"/>
              <w:rPr>
                <w:rFonts w:ascii="Times New Roman" w:hAnsi="Times New Roman"/>
                <w:color w:val="000000"/>
              </w:rPr>
            </w:pPr>
            <w:r w:rsidRPr="00D12FCF">
              <w:rPr>
                <w:rFonts w:ascii="Times New Roman" w:hAnsi="Times New Roman"/>
                <w:color w:val="000000"/>
              </w:rPr>
              <w:t>3,5</w:t>
            </w:r>
          </w:p>
        </w:tc>
      </w:tr>
    </w:tbl>
    <w:p w:rsidR="003971FF" w:rsidRPr="004E522B" w:rsidRDefault="003971FF" w:rsidP="003971FF">
      <w:pPr>
        <w:widowControl w:val="0"/>
        <w:suppressAutoHyphens/>
        <w:autoSpaceDE w:val="0"/>
        <w:autoSpaceDN w:val="0"/>
        <w:adjustRightInd w:val="0"/>
        <w:spacing w:after="0" w:line="240" w:lineRule="auto"/>
        <w:ind w:firstLine="709"/>
        <w:jc w:val="right"/>
        <w:rPr>
          <w:rFonts w:ascii="Times New Roman" w:hAnsi="Times New Roman"/>
          <w:b/>
          <w:color w:val="000000"/>
          <w:sz w:val="8"/>
          <w:szCs w:val="8"/>
        </w:rPr>
      </w:pP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55604B">
        <w:rPr>
          <w:rFonts w:ascii="Times New Roman" w:hAnsi="Times New Roman"/>
          <w:sz w:val="24"/>
          <w:szCs w:val="24"/>
        </w:rPr>
        <w:t>.4</w:t>
      </w:r>
      <w:r>
        <w:rPr>
          <w:rFonts w:ascii="Times New Roman" w:hAnsi="Times New Roman"/>
          <w:sz w:val="24"/>
          <w:szCs w:val="24"/>
        </w:rPr>
        <w:t>4</w:t>
      </w:r>
      <w:r w:rsidR="0055604B">
        <w:rPr>
          <w:rFonts w:ascii="Times New Roman" w:hAnsi="Times New Roman"/>
          <w:sz w:val="24"/>
          <w:szCs w:val="24"/>
        </w:rPr>
        <w:t xml:space="preserve">. </w:t>
      </w:r>
      <w:r w:rsidR="002A313F" w:rsidRPr="00220846">
        <w:rPr>
          <w:rFonts w:ascii="Times New Roman" w:hAnsi="Times New Roman"/>
          <w:bCs/>
          <w:sz w:val="24"/>
          <w:szCs w:val="24"/>
        </w:rPr>
        <w:t>Автозаправочные станции</w:t>
      </w:r>
      <w:r w:rsidR="002A313F" w:rsidRPr="00220846">
        <w:rPr>
          <w:rFonts w:ascii="Times New Roman" w:hAnsi="Times New Roman"/>
          <w:sz w:val="24"/>
          <w:szCs w:val="24"/>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га, для станций:</w:t>
      </w:r>
    </w:p>
    <w:p w:rsidR="002A313F" w:rsidRPr="00220846" w:rsidRDefault="0055604B"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2 колонки – 0,1;</w:t>
      </w:r>
    </w:p>
    <w:p w:rsidR="002A313F" w:rsidRPr="00220846" w:rsidRDefault="0055604B"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5 колонок – 0,2;</w:t>
      </w:r>
    </w:p>
    <w:p w:rsidR="002A313F" w:rsidRPr="00220846" w:rsidRDefault="0055604B"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на 7 колонок – 0,3.</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55604B">
        <w:rPr>
          <w:rFonts w:ascii="Times New Roman" w:hAnsi="Times New Roman"/>
          <w:sz w:val="24"/>
          <w:szCs w:val="24"/>
        </w:rPr>
        <w:t>.4</w:t>
      </w:r>
      <w:r>
        <w:rPr>
          <w:rFonts w:ascii="Times New Roman" w:hAnsi="Times New Roman"/>
          <w:sz w:val="24"/>
          <w:szCs w:val="24"/>
        </w:rPr>
        <w:t>5</w:t>
      </w:r>
      <w:r w:rsidR="0055604B">
        <w:rPr>
          <w:rFonts w:ascii="Times New Roman" w:hAnsi="Times New Roman"/>
          <w:sz w:val="24"/>
          <w:szCs w:val="24"/>
        </w:rPr>
        <w:t xml:space="preserve">. </w:t>
      </w:r>
      <w:r w:rsidR="002A313F" w:rsidRPr="00220846">
        <w:rPr>
          <w:rFonts w:ascii="Times New Roman" w:hAnsi="Times New Roman"/>
          <w:sz w:val="24"/>
          <w:szCs w:val="24"/>
        </w:rPr>
        <w:t>На территории АЗС при наличии в здании операторской или в отдельно стоящем здании магазина сопутствующих товаров и (или) кафе быстрого питания следует предусматривать размещение площадок для временной стоянки транспортных средств вместимостью не более 10 машино-мест с учетом требований НПБ 111-98*.</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.4</w:t>
      </w:r>
      <w:r>
        <w:rPr>
          <w:rFonts w:ascii="Times New Roman" w:hAnsi="Times New Roman"/>
          <w:sz w:val="24"/>
          <w:szCs w:val="24"/>
        </w:rPr>
        <w:t>6</w:t>
      </w:r>
      <w:r w:rsidR="007B1A3C">
        <w:rPr>
          <w:rFonts w:ascii="Times New Roman" w:hAnsi="Times New Roman"/>
          <w:sz w:val="24"/>
          <w:szCs w:val="24"/>
        </w:rPr>
        <w:t xml:space="preserve">. </w:t>
      </w:r>
      <w:r w:rsidR="002A313F" w:rsidRPr="00220846">
        <w:rPr>
          <w:rFonts w:ascii="Times New Roman" w:hAnsi="Times New Roman"/>
          <w:sz w:val="24"/>
          <w:szCs w:val="24"/>
        </w:rPr>
        <w:t>Санитарно-защитные зоны для автозаправочных станций принимаются в соответствии с требованиями СанПиН 2.2.1/2.1.1.1200-03, в том числе, м:</w:t>
      </w:r>
    </w:p>
    <w:p w:rsidR="002A313F" w:rsidRPr="00220846" w:rsidRDefault="007B1A3C"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автозаправочных станций для заправки грузового и легкового автотранспорта жидким и газовым топливом – 100;</w:t>
      </w:r>
    </w:p>
    <w:p w:rsidR="002A313F" w:rsidRPr="00220846" w:rsidRDefault="007B1A3C" w:rsidP="00433B54">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2A313F" w:rsidRPr="00220846">
        <w:rPr>
          <w:rFonts w:ascii="Times New Roman" w:hAnsi="Times New Roman"/>
          <w:spacing w:val="-2"/>
          <w:sz w:val="24"/>
          <w:szCs w:val="24"/>
        </w:rPr>
        <w:t xml:space="preserve"> </w:t>
      </w:r>
      <w:r w:rsidR="002A313F" w:rsidRPr="00220846">
        <w:rPr>
          <w:rFonts w:ascii="Times New Roman" w:hAnsi="Times New Roman"/>
          <w:sz w:val="24"/>
          <w:szCs w:val="24"/>
        </w:rPr>
        <w:t>автозаправочных станций не более 3 топливораздаточных колонок только для заправки легкового автотранспорта жидким топливом, в том числе с объектами обслуживания (магазины, кафе)</w:t>
      </w:r>
      <w:r w:rsidR="002A313F" w:rsidRPr="00220846">
        <w:rPr>
          <w:rFonts w:ascii="Times New Roman" w:hAnsi="Times New Roman"/>
          <w:spacing w:val="-2"/>
          <w:sz w:val="24"/>
          <w:szCs w:val="24"/>
        </w:rPr>
        <w:t xml:space="preserve"> – 50.</w:t>
      </w:r>
    </w:p>
    <w:p w:rsidR="002A313F"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.4</w:t>
      </w:r>
      <w:r>
        <w:rPr>
          <w:rFonts w:ascii="Times New Roman" w:hAnsi="Times New Roman"/>
          <w:sz w:val="24"/>
          <w:szCs w:val="24"/>
        </w:rPr>
        <w:t>7</w:t>
      </w:r>
      <w:r w:rsidR="007B1A3C">
        <w:rPr>
          <w:rFonts w:ascii="Times New Roman" w:hAnsi="Times New Roman"/>
          <w:sz w:val="24"/>
          <w:szCs w:val="24"/>
        </w:rPr>
        <w:t xml:space="preserve">. </w:t>
      </w:r>
      <w:r w:rsidR="002A313F" w:rsidRPr="00220846">
        <w:rPr>
          <w:rFonts w:ascii="Times New Roman" w:hAnsi="Times New Roman"/>
          <w:sz w:val="24"/>
          <w:szCs w:val="24"/>
        </w:rPr>
        <w:t>Противопожарные расстояния от АЗС до других объектов следует принимать в соответствии с требованиями Федерального закона от 22.07.2008 № 123-ФЗ «Технический регламент о требованиях пожарной безопасности».</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.4</w:t>
      </w:r>
      <w:r>
        <w:rPr>
          <w:rFonts w:ascii="Times New Roman" w:hAnsi="Times New Roman"/>
          <w:sz w:val="24"/>
          <w:szCs w:val="24"/>
        </w:rPr>
        <w:t>8</w:t>
      </w:r>
      <w:r w:rsidR="007B1A3C">
        <w:rPr>
          <w:rFonts w:ascii="Times New Roman" w:hAnsi="Times New Roman"/>
          <w:sz w:val="24"/>
          <w:szCs w:val="24"/>
        </w:rPr>
        <w:t xml:space="preserve">. </w:t>
      </w:r>
      <w:r w:rsidR="002A313F" w:rsidRPr="00220846">
        <w:rPr>
          <w:rFonts w:ascii="Times New Roman" w:hAnsi="Times New Roman"/>
          <w:bCs/>
          <w:spacing w:val="-2"/>
          <w:sz w:val="24"/>
          <w:szCs w:val="24"/>
        </w:rPr>
        <w:t>Моечные пункты</w:t>
      </w:r>
      <w:r w:rsidR="002A313F" w:rsidRPr="00220846">
        <w:rPr>
          <w:rFonts w:ascii="Times New Roman" w:hAnsi="Times New Roman"/>
          <w:spacing w:val="-2"/>
          <w:sz w:val="24"/>
          <w:szCs w:val="24"/>
        </w:rPr>
        <w:t xml:space="preserve"> автотранспорта размещаются в составе предприятий</w:t>
      </w:r>
      <w:r w:rsidR="002A313F" w:rsidRPr="00220846">
        <w:rPr>
          <w:rFonts w:ascii="Times New Roman" w:hAnsi="Times New Roman"/>
          <w:sz w:val="24"/>
          <w:szCs w:val="24"/>
        </w:rPr>
        <w:t xml:space="preserve"> по обслуживанию автомобилей (технического обслуживания и текущего ремонта подвижного состава: автотранспортные предприятия, их производст</w:t>
      </w:r>
      <w:r w:rsidR="002A313F" w:rsidRPr="00220846">
        <w:rPr>
          <w:rFonts w:ascii="Times New Roman" w:hAnsi="Times New Roman"/>
          <w:spacing w:val="-2"/>
          <w:sz w:val="24"/>
          <w:szCs w:val="24"/>
        </w:rPr>
        <w:t>венные и эксплуатационные филиалы, базы централизованного технического обслуживания,</w:t>
      </w:r>
      <w:r w:rsidR="002A313F" w:rsidRPr="00220846">
        <w:rPr>
          <w:rFonts w:ascii="Times New Roman" w:hAnsi="Times New Roman"/>
          <w:sz w:val="24"/>
          <w:szCs w:val="24"/>
        </w:rPr>
        <w:t xml:space="preserve"> станции </w:t>
      </w:r>
      <w:r w:rsidR="002A313F" w:rsidRPr="00220846">
        <w:rPr>
          <w:rFonts w:ascii="Times New Roman" w:hAnsi="Times New Roman"/>
          <w:sz w:val="24"/>
          <w:szCs w:val="24"/>
        </w:rPr>
        <w:lastRenderedPageBreak/>
        <w:t>технического обслуживания легковых автомобилей, открытые площадки для хранения подвижного состава, гаражи-стоянки для хранения подвижного состава, топливозаправочные пункты) в соответствии с требованиями ВСН 01-89.</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.4</w:t>
      </w:r>
      <w:r>
        <w:rPr>
          <w:rFonts w:ascii="Times New Roman" w:hAnsi="Times New Roman"/>
          <w:sz w:val="24"/>
          <w:szCs w:val="24"/>
        </w:rPr>
        <w:t>9</w:t>
      </w:r>
      <w:r w:rsidR="007B1A3C">
        <w:rPr>
          <w:rFonts w:ascii="Times New Roman" w:hAnsi="Times New Roman"/>
          <w:sz w:val="24"/>
          <w:szCs w:val="24"/>
        </w:rPr>
        <w:t xml:space="preserve">. </w:t>
      </w:r>
      <w:r w:rsidR="002A313F" w:rsidRPr="00220846">
        <w:rPr>
          <w:rFonts w:ascii="Times New Roman" w:hAnsi="Times New Roman"/>
          <w:sz w:val="24"/>
          <w:szCs w:val="24"/>
        </w:rPr>
        <w:t>Санитарно-защитные зоны для моечных пунктов устанавливаются в соответствии с требованиями СанПиН 2.2.1/2.1.1.1200-03, в том числе ориентировочные размеры санитарно-защитных зон составляют, м, для:</w:t>
      </w:r>
    </w:p>
    <w:p w:rsidR="002A313F" w:rsidRPr="00220846" w:rsidRDefault="007B1A3C"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моек грузовых автомобилей портального типа – 100 (размещаются в </w:t>
      </w:r>
      <w:r w:rsidR="002A313F" w:rsidRPr="00220846">
        <w:rPr>
          <w:rFonts w:ascii="Times New Roman" w:hAnsi="Times New Roman"/>
          <w:spacing w:val="-2"/>
          <w:sz w:val="24"/>
          <w:szCs w:val="24"/>
        </w:rPr>
        <w:t>границах промышленных и коммунально-складских зон, на магистралях на въезде</w:t>
      </w:r>
      <w:r w:rsidR="002A313F" w:rsidRPr="00220846">
        <w:rPr>
          <w:rFonts w:ascii="Times New Roman" w:hAnsi="Times New Roman"/>
          <w:sz w:val="24"/>
          <w:szCs w:val="24"/>
        </w:rPr>
        <w:t xml:space="preserve"> в населенный пункт, на территории автотранспортных предприятий);</w:t>
      </w:r>
    </w:p>
    <w:p w:rsidR="002A313F" w:rsidRPr="00220846" w:rsidRDefault="007B1A3C"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моек автомобилей с количеством постов от 2 до 5 – 100;</w:t>
      </w:r>
    </w:p>
    <w:p w:rsidR="002A313F" w:rsidRPr="00220846" w:rsidRDefault="007B1A3C" w:rsidP="00433B54">
      <w:pPr>
        <w:spacing w:after="0" w:line="240" w:lineRule="auto"/>
        <w:ind w:firstLine="567"/>
        <w:jc w:val="both"/>
        <w:rPr>
          <w:rFonts w:ascii="Times New Roman" w:hAnsi="Times New Roman"/>
          <w:sz w:val="24"/>
          <w:szCs w:val="24"/>
        </w:rPr>
      </w:pPr>
      <w:r>
        <w:rPr>
          <w:rFonts w:ascii="Times New Roman" w:hAnsi="Times New Roman"/>
          <w:sz w:val="24"/>
          <w:szCs w:val="24"/>
        </w:rPr>
        <w:t>•</w:t>
      </w:r>
      <w:r w:rsidR="002A313F" w:rsidRPr="00220846">
        <w:rPr>
          <w:rFonts w:ascii="Times New Roman" w:hAnsi="Times New Roman"/>
          <w:sz w:val="24"/>
          <w:szCs w:val="24"/>
        </w:rPr>
        <w:t xml:space="preserve"> для моек автомобилей до двух постов – 50.</w:t>
      </w:r>
    </w:p>
    <w:p w:rsidR="002A313F" w:rsidRPr="00220846"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.50</w:t>
      </w:r>
      <w:r w:rsidR="007B1A3C">
        <w:rPr>
          <w:rFonts w:ascii="Times New Roman" w:hAnsi="Times New Roman"/>
          <w:sz w:val="24"/>
          <w:szCs w:val="24"/>
        </w:rPr>
        <w:t xml:space="preserve">. </w:t>
      </w:r>
      <w:r w:rsidR="002A313F" w:rsidRPr="00220846">
        <w:rPr>
          <w:rFonts w:ascii="Times New Roman" w:hAnsi="Times New Roman"/>
          <w:bCs/>
          <w:spacing w:val="-2"/>
          <w:sz w:val="24"/>
          <w:szCs w:val="24"/>
        </w:rPr>
        <w:t>Береговые базы и места стоянки маломерных судов, принадлежащих спортивным клубам и отдельным гражданам, следует размещать в пригородных зонах, а в пределах населенных пунктов – вне жилой и общественно-деловой застройки и за пределами зон массового отдыха населения.</w:t>
      </w:r>
    </w:p>
    <w:p w:rsidR="007B1A3C"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.5</w:t>
      </w:r>
      <w:r>
        <w:rPr>
          <w:rFonts w:ascii="Times New Roman" w:hAnsi="Times New Roman"/>
          <w:sz w:val="24"/>
          <w:szCs w:val="24"/>
        </w:rPr>
        <w:t>1</w:t>
      </w:r>
      <w:r w:rsidR="007B1A3C">
        <w:rPr>
          <w:rFonts w:ascii="Times New Roman" w:hAnsi="Times New Roman"/>
          <w:sz w:val="24"/>
          <w:szCs w:val="24"/>
        </w:rPr>
        <w:t xml:space="preserve">. </w:t>
      </w:r>
      <w:r w:rsidR="002A313F" w:rsidRPr="00220846">
        <w:rPr>
          <w:rFonts w:ascii="Times New Roman" w:hAnsi="Times New Roman"/>
          <w:sz w:val="24"/>
          <w:szCs w:val="24"/>
        </w:rPr>
        <w:t>Обеспеченность</w:t>
      </w:r>
      <w:r w:rsidR="002A313F" w:rsidRPr="00220846">
        <w:rPr>
          <w:rFonts w:ascii="Times New Roman" w:hAnsi="Times New Roman"/>
          <w:bCs/>
          <w:sz w:val="24"/>
          <w:szCs w:val="24"/>
        </w:rPr>
        <w:t xml:space="preserve"> стоянками для маломерных судов</w:t>
      </w:r>
      <w:r w:rsidR="002A313F" w:rsidRPr="00220846">
        <w:rPr>
          <w:rFonts w:ascii="Times New Roman" w:hAnsi="Times New Roman"/>
          <w:sz w:val="24"/>
          <w:szCs w:val="24"/>
        </w:rPr>
        <w:t xml:space="preserve"> индивидуального пользования следует определять расчетным путем с учетом их наличия в населенных пунктах. </w:t>
      </w:r>
    </w:p>
    <w:p w:rsidR="002A313F" w:rsidRPr="00DA599B" w:rsidRDefault="002A313F" w:rsidP="00433B54">
      <w:pPr>
        <w:spacing w:after="0" w:line="240" w:lineRule="auto"/>
        <w:ind w:firstLine="567"/>
        <w:jc w:val="both"/>
        <w:rPr>
          <w:rFonts w:ascii="Times New Roman" w:hAnsi="Times New Roman"/>
          <w:sz w:val="24"/>
          <w:szCs w:val="24"/>
        </w:rPr>
      </w:pPr>
      <w:r w:rsidRPr="00220846">
        <w:rPr>
          <w:rFonts w:ascii="Times New Roman" w:hAnsi="Times New Roman"/>
          <w:sz w:val="24"/>
          <w:szCs w:val="24"/>
        </w:rPr>
        <w:t xml:space="preserve">Для хранения судов должны </w:t>
      </w:r>
      <w:r w:rsidRPr="00DA599B">
        <w:rPr>
          <w:rFonts w:ascii="Times New Roman" w:hAnsi="Times New Roman"/>
          <w:sz w:val="24"/>
          <w:szCs w:val="24"/>
        </w:rPr>
        <w:t xml:space="preserve">предусматриваться: в пределах границ населенных пунктов – компактные летние стоянки с ограниченным набором обслуживающих сооружений; за границами населенных пунктов – базы зимнего хранения с полным необходимым оборудованием. </w:t>
      </w:r>
    </w:p>
    <w:p w:rsidR="002A313F" w:rsidRPr="00DA599B" w:rsidRDefault="002A313F" w:rsidP="00433B54">
      <w:pPr>
        <w:spacing w:after="0" w:line="240" w:lineRule="auto"/>
        <w:ind w:firstLine="567"/>
        <w:jc w:val="both"/>
        <w:rPr>
          <w:rFonts w:ascii="Times New Roman" w:hAnsi="Times New Roman"/>
          <w:sz w:val="24"/>
          <w:szCs w:val="24"/>
        </w:rPr>
      </w:pPr>
      <w:r w:rsidRPr="00DA599B">
        <w:rPr>
          <w:rFonts w:ascii="Times New Roman" w:hAnsi="Times New Roman"/>
          <w:bCs/>
          <w:sz w:val="24"/>
          <w:szCs w:val="24"/>
        </w:rPr>
        <w:t>База для стоянки маломерных судов включает комплекс береговых и гидротехнических сооружений, а также других специальных объектов, расположенных на берегу и акватории поверхностного водного объекта или его части (территория базы) и предназначенных для стоянки, обслуживания и хранения маломерных судов и других плавательных средств.</w:t>
      </w:r>
    </w:p>
    <w:p w:rsidR="002A313F" w:rsidRPr="00DA599B" w:rsidRDefault="002A313F" w:rsidP="00433B54">
      <w:pPr>
        <w:spacing w:after="0" w:line="240" w:lineRule="auto"/>
        <w:ind w:firstLine="567"/>
        <w:jc w:val="both"/>
        <w:rPr>
          <w:rFonts w:ascii="Times New Roman" w:hAnsi="Times New Roman"/>
          <w:sz w:val="24"/>
          <w:szCs w:val="24"/>
        </w:rPr>
      </w:pPr>
      <w:r w:rsidRPr="00DA599B">
        <w:rPr>
          <w:rFonts w:ascii="Times New Roman" w:hAnsi="Times New Roman"/>
          <w:bCs/>
          <w:sz w:val="24"/>
          <w:szCs w:val="24"/>
        </w:rPr>
        <w:t>Размер участка, отводимого для размещения базы, должен обеспечивать проектирование причальных сооружений, служебных помещений, боксов для хранения судов, моторов, стоянок для автотранспорта и других сооружений, дорог и подъездных путей, в том числе для подъезда пожарных автомобилей к местам забора воды, стоянке судов и объектам на берегу.</w:t>
      </w:r>
    </w:p>
    <w:p w:rsidR="002A313F" w:rsidRPr="00DA599B" w:rsidRDefault="002A313F" w:rsidP="00433B54">
      <w:pPr>
        <w:spacing w:after="0" w:line="240" w:lineRule="auto"/>
        <w:ind w:firstLine="567"/>
        <w:jc w:val="both"/>
        <w:rPr>
          <w:rFonts w:ascii="Times New Roman" w:hAnsi="Times New Roman"/>
          <w:sz w:val="24"/>
          <w:szCs w:val="24"/>
        </w:rPr>
      </w:pPr>
      <w:r w:rsidRPr="00DA599B">
        <w:rPr>
          <w:rFonts w:ascii="Times New Roman" w:hAnsi="Times New Roman"/>
          <w:bCs/>
          <w:sz w:val="24"/>
          <w:szCs w:val="24"/>
        </w:rPr>
        <w:t>Размер участка при одноярусном стеллажном хранении судов следует принимать (на одно место): для прогулочного флота – 27 м</w:t>
      </w:r>
      <w:r w:rsidRPr="00DA599B">
        <w:rPr>
          <w:rFonts w:ascii="Times New Roman" w:hAnsi="Times New Roman"/>
          <w:bCs/>
          <w:sz w:val="24"/>
          <w:szCs w:val="24"/>
          <w:vertAlign w:val="superscript"/>
        </w:rPr>
        <w:t>2</w:t>
      </w:r>
      <w:r w:rsidRPr="00DA599B">
        <w:rPr>
          <w:rFonts w:ascii="Times New Roman" w:hAnsi="Times New Roman"/>
          <w:bCs/>
          <w:sz w:val="24"/>
          <w:szCs w:val="24"/>
        </w:rPr>
        <w:t>, спортивного – 75 м</w:t>
      </w:r>
      <w:r w:rsidRPr="00DA599B">
        <w:rPr>
          <w:rFonts w:ascii="Times New Roman" w:hAnsi="Times New Roman"/>
          <w:bCs/>
          <w:sz w:val="24"/>
          <w:szCs w:val="24"/>
          <w:vertAlign w:val="superscript"/>
        </w:rPr>
        <w:t>2</w:t>
      </w:r>
      <w:r w:rsidRPr="00DA599B">
        <w:rPr>
          <w:rFonts w:ascii="Times New Roman" w:hAnsi="Times New Roman"/>
          <w:bCs/>
          <w:sz w:val="24"/>
          <w:szCs w:val="24"/>
        </w:rPr>
        <w:t>.</w:t>
      </w:r>
    </w:p>
    <w:p w:rsidR="002A313F" w:rsidRPr="00DA599B" w:rsidRDefault="00035A20" w:rsidP="00433B54">
      <w:pPr>
        <w:spacing w:after="0" w:line="240" w:lineRule="auto"/>
        <w:ind w:firstLine="567"/>
        <w:jc w:val="both"/>
        <w:rPr>
          <w:rFonts w:ascii="Times New Roman" w:hAnsi="Times New Roman"/>
          <w:bCs/>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.5</w:t>
      </w:r>
      <w:r>
        <w:rPr>
          <w:rFonts w:ascii="Times New Roman" w:hAnsi="Times New Roman"/>
          <w:sz w:val="24"/>
          <w:szCs w:val="24"/>
        </w:rPr>
        <w:t>2</w:t>
      </w:r>
      <w:r w:rsidR="007B1A3C">
        <w:rPr>
          <w:rFonts w:ascii="Times New Roman" w:hAnsi="Times New Roman"/>
          <w:sz w:val="24"/>
          <w:szCs w:val="24"/>
        </w:rPr>
        <w:t xml:space="preserve">. </w:t>
      </w:r>
      <w:r w:rsidR="002A313F" w:rsidRPr="00DA599B">
        <w:rPr>
          <w:rFonts w:ascii="Times New Roman" w:hAnsi="Times New Roman"/>
          <w:bCs/>
          <w:sz w:val="24"/>
          <w:szCs w:val="24"/>
        </w:rPr>
        <w:t>Минимальная длина причального фронта по периметру причалов, в том числе плавучих, и пирсов должна обеспечивать швартовку и безопасную стоянку всех приписанных к данной базе судов в случае их постоянного нахождения на плаву в период навигации. При этом расстояние между судами при стоянке у причала (пирса) должно быть не менее 0,5 м для гребных и не менее 1,0 м – для моторных и парусных судов.</w:t>
      </w:r>
    </w:p>
    <w:p w:rsidR="002A313F" w:rsidRPr="00DA599B" w:rsidRDefault="00035A20" w:rsidP="00433B54">
      <w:pPr>
        <w:spacing w:after="0" w:line="240" w:lineRule="auto"/>
        <w:ind w:firstLine="567"/>
        <w:jc w:val="both"/>
        <w:rPr>
          <w:rFonts w:ascii="Times New Roman" w:hAnsi="Times New Roman"/>
          <w:bCs/>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Pr>
          <w:rFonts w:ascii="Times New Roman" w:hAnsi="Times New Roman"/>
          <w:sz w:val="24"/>
          <w:szCs w:val="24"/>
        </w:rPr>
        <w:t>.53</w:t>
      </w:r>
      <w:r w:rsidR="007B1A3C">
        <w:rPr>
          <w:rFonts w:ascii="Times New Roman" w:hAnsi="Times New Roman"/>
          <w:sz w:val="24"/>
          <w:szCs w:val="24"/>
        </w:rPr>
        <w:t xml:space="preserve">. </w:t>
      </w:r>
      <w:r w:rsidR="002A313F" w:rsidRPr="00DA599B">
        <w:rPr>
          <w:rFonts w:ascii="Times New Roman" w:hAnsi="Times New Roman"/>
          <w:bCs/>
          <w:sz w:val="24"/>
          <w:szCs w:val="24"/>
        </w:rPr>
        <w:t>На базах вместимостью более 100 единиц маломерных судов следует проектировать станции заправки моторным топливом этих судов с соблюдением требований по охране окружающей среды.</w:t>
      </w:r>
    </w:p>
    <w:p w:rsidR="002A313F" w:rsidRPr="00DA599B" w:rsidRDefault="002A313F" w:rsidP="00433B54">
      <w:pPr>
        <w:spacing w:after="0" w:line="240" w:lineRule="auto"/>
        <w:ind w:firstLine="567"/>
        <w:jc w:val="both"/>
        <w:rPr>
          <w:rFonts w:ascii="Times New Roman" w:hAnsi="Times New Roman"/>
          <w:bCs/>
          <w:spacing w:val="-2"/>
          <w:sz w:val="24"/>
          <w:szCs w:val="24"/>
        </w:rPr>
      </w:pPr>
      <w:r w:rsidRPr="00DA599B">
        <w:rPr>
          <w:rFonts w:ascii="Times New Roman" w:hAnsi="Times New Roman"/>
          <w:bCs/>
          <w:spacing w:val="-2"/>
          <w:sz w:val="24"/>
          <w:szCs w:val="24"/>
        </w:rPr>
        <w:t>На территории базы следует проектировать площ</w:t>
      </w:r>
      <w:r w:rsidR="009C10EB">
        <w:rPr>
          <w:rFonts w:ascii="Times New Roman" w:hAnsi="Times New Roman"/>
          <w:bCs/>
          <w:spacing w:val="-2"/>
          <w:sz w:val="24"/>
          <w:szCs w:val="24"/>
        </w:rPr>
        <w:t xml:space="preserve">адки с контейнерами для коммунальных </w:t>
      </w:r>
      <w:r w:rsidRPr="00DA599B">
        <w:rPr>
          <w:rFonts w:ascii="Times New Roman" w:hAnsi="Times New Roman"/>
          <w:bCs/>
          <w:spacing w:val="-2"/>
          <w:sz w:val="24"/>
          <w:szCs w:val="24"/>
        </w:rPr>
        <w:t>отходов и емкостями для сбора отработанных горючих и смазочных материалов.</w:t>
      </w:r>
    </w:p>
    <w:p w:rsidR="002A313F" w:rsidRPr="00DA599B" w:rsidRDefault="00035A20" w:rsidP="00433B54">
      <w:pPr>
        <w:spacing w:after="0" w:line="240" w:lineRule="auto"/>
        <w:ind w:firstLine="567"/>
        <w:jc w:val="both"/>
        <w:rPr>
          <w:rFonts w:ascii="Times New Roman" w:hAnsi="Times New Roman"/>
          <w:bCs/>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.5</w:t>
      </w:r>
      <w:r>
        <w:rPr>
          <w:rFonts w:ascii="Times New Roman" w:hAnsi="Times New Roman"/>
          <w:sz w:val="24"/>
          <w:szCs w:val="24"/>
        </w:rPr>
        <w:t>4</w:t>
      </w:r>
      <w:r w:rsidR="007B1A3C">
        <w:rPr>
          <w:rFonts w:ascii="Times New Roman" w:hAnsi="Times New Roman"/>
          <w:sz w:val="24"/>
          <w:szCs w:val="24"/>
        </w:rPr>
        <w:t xml:space="preserve">. </w:t>
      </w:r>
      <w:r w:rsidR="002A313F" w:rsidRPr="00DA599B">
        <w:rPr>
          <w:rFonts w:ascii="Times New Roman" w:hAnsi="Times New Roman"/>
          <w:bCs/>
          <w:sz w:val="24"/>
          <w:szCs w:val="24"/>
        </w:rPr>
        <w:t>При размещении базы следует учитывать, что акватория базы и подходы к причалам (пирсам) по ширине подходов и глубинам должны обеспечивать безопасность маневрирования приписанных к данной базе судов с максимальными размерами и осадкой.</w:t>
      </w:r>
    </w:p>
    <w:p w:rsidR="002A313F" w:rsidRPr="00DA599B" w:rsidRDefault="00035A20" w:rsidP="00433B54">
      <w:pPr>
        <w:spacing w:after="0" w:line="240" w:lineRule="auto"/>
        <w:ind w:firstLine="567"/>
        <w:jc w:val="both"/>
        <w:rPr>
          <w:rFonts w:ascii="Times New Roman" w:hAnsi="Times New Roman"/>
          <w:sz w:val="24"/>
          <w:szCs w:val="24"/>
        </w:rPr>
      </w:pPr>
      <w:r>
        <w:rPr>
          <w:rFonts w:ascii="Times New Roman" w:hAnsi="Times New Roman"/>
          <w:sz w:val="24"/>
          <w:szCs w:val="24"/>
        </w:rPr>
        <w:t>6</w:t>
      </w:r>
      <w:r w:rsidR="0040044F">
        <w:rPr>
          <w:rFonts w:ascii="Times New Roman" w:hAnsi="Times New Roman"/>
          <w:sz w:val="24"/>
          <w:szCs w:val="24"/>
        </w:rPr>
        <w:t>.3</w:t>
      </w:r>
      <w:r w:rsidR="00220075">
        <w:rPr>
          <w:rFonts w:ascii="Times New Roman" w:hAnsi="Times New Roman"/>
          <w:sz w:val="24"/>
          <w:szCs w:val="24"/>
        </w:rPr>
        <w:t>.5</w:t>
      </w:r>
      <w:r w:rsidR="007B1A3C">
        <w:rPr>
          <w:rFonts w:ascii="Times New Roman" w:hAnsi="Times New Roman"/>
          <w:sz w:val="24"/>
          <w:szCs w:val="24"/>
        </w:rPr>
        <w:t>.5</w:t>
      </w:r>
      <w:r>
        <w:rPr>
          <w:rFonts w:ascii="Times New Roman" w:hAnsi="Times New Roman"/>
          <w:sz w:val="24"/>
          <w:szCs w:val="24"/>
        </w:rPr>
        <w:t>5</w:t>
      </w:r>
      <w:r w:rsidR="007B1A3C">
        <w:rPr>
          <w:rFonts w:ascii="Times New Roman" w:hAnsi="Times New Roman"/>
          <w:sz w:val="24"/>
          <w:szCs w:val="24"/>
        </w:rPr>
        <w:t xml:space="preserve">. </w:t>
      </w:r>
      <w:r w:rsidR="002A313F" w:rsidRPr="00DA599B">
        <w:rPr>
          <w:rFonts w:ascii="Times New Roman" w:hAnsi="Times New Roman"/>
          <w:sz w:val="24"/>
          <w:szCs w:val="24"/>
        </w:rPr>
        <w:t>Расстояние от стоянок маломерных судов до жилой застройки следует принимать не менее 50 м, до учреждений здравоохранения – не менее 200 м.</w:t>
      </w:r>
    </w:p>
    <w:p w:rsidR="00400B97" w:rsidRDefault="00400B97" w:rsidP="00433B54">
      <w:pPr>
        <w:widowControl w:val="0"/>
        <w:suppressAutoHyphens/>
        <w:autoSpaceDE w:val="0"/>
        <w:autoSpaceDN w:val="0"/>
        <w:adjustRightInd w:val="0"/>
        <w:spacing w:after="0" w:line="240" w:lineRule="auto"/>
        <w:ind w:firstLine="567"/>
        <w:jc w:val="both"/>
        <w:rPr>
          <w:rFonts w:ascii="Times New Roman" w:hAnsi="Times New Roman"/>
          <w:b/>
          <w:color w:val="000000"/>
          <w:sz w:val="20"/>
          <w:szCs w:val="20"/>
        </w:rPr>
      </w:pPr>
    </w:p>
    <w:p w:rsidR="00B4216D" w:rsidRDefault="006F7C15" w:rsidP="00B4216D">
      <w:pPr>
        <w:spacing w:after="0" w:line="240" w:lineRule="auto"/>
        <w:jc w:val="both"/>
        <w:rPr>
          <w:rFonts w:ascii="Times New Roman" w:hAnsi="Times New Roman"/>
        </w:rPr>
      </w:pPr>
      <w:r w:rsidRPr="006F7C15">
        <w:rPr>
          <w:rFonts w:ascii="Times New Roman" w:hAnsi="Times New Roman"/>
          <w:noProof/>
          <w:sz w:val="24"/>
          <w:szCs w:val="24"/>
        </w:rPr>
        <w:lastRenderedPageBreak/>
        <w:pict>
          <v:rect id="Rectangle 242" o:spid="_x0000_s1079" style="position:absolute;left:0;text-align:left;margin-left:-1pt;margin-top:-2.15pt;width:469.5pt;height:7.1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dfdeQIAAOc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" fillcolor="#c0504d" strokecolor="#f2f2f2" strokeweight="3pt">
            <v:shadow on="t" color="#622423" opacity=".5" offset="1pt"/>
          </v:rect>
        </w:pict>
      </w:r>
    </w:p>
    <w:p w:rsidR="00B4216D" w:rsidRPr="008D13F0" w:rsidRDefault="006F7C15" w:rsidP="00614887">
      <w:pPr>
        <w:pStyle w:val="ae"/>
        <w:numPr>
          <w:ilvl w:val="1"/>
          <w:numId w:val="41"/>
        </w:numPr>
        <w:tabs>
          <w:tab w:val="left" w:pos="993"/>
        </w:tabs>
        <w:jc w:val="both"/>
        <w:rPr>
          <w:rFonts w:ascii="Arial Narrow" w:hAnsi="Arial Narrow"/>
          <w:b/>
          <w:sz w:val="32"/>
          <w:szCs w:val="32"/>
        </w:rPr>
      </w:pPr>
      <w:r w:rsidRPr="006F7C15">
        <w:rPr>
          <w:noProof/>
        </w:rPr>
        <w:pict>
          <v:rect id="Rectangle 243" o:spid="_x0000_s1078" style="position:absolute;left:0;text-align:left;margin-left:-1pt;margin-top:23.9pt;width:469.5pt;height:7.1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" fillcolor="#c0504d" strokecolor="#f2f2f2" strokeweight="3pt">
            <v:shadow on="t" color="#622423" opacity=".5" offset="1pt"/>
          </v:rect>
        </w:pict>
      </w:r>
      <w:r w:rsidR="00B4216D" w:rsidRPr="008D13F0">
        <w:rPr>
          <w:rFonts w:ascii="Arial Narrow" w:hAnsi="Arial Narrow"/>
          <w:b/>
          <w:sz w:val="32"/>
          <w:szCs w:val="32"/>
        </w:rPr>
        <w:t>ОБЪЕКТЫ ЖИЛОЙ ЗАСТРОЙКИ</w:t>
      </w:r>
    </w:p>
    <w:p w:rsidR="00B4216D" w:rsidRPr="00B85CB4" w:rsidRDefault="00B4216D" w:rsidP="00B4216D">
      <w:pPr>
        <w:spacing w:after="0" w:line="240" w:lineRule="auto"/>
        <w:jc w:val="center"/>
        <w:rPr>
          <w:rFonts w:ascii="Arial Narrow" w:hAnsi="Arial Narrow"/>
          <w:b/>
          <w:color w:val="1F497D" w:themeColor="text2"/>
          <w:sz w:val="8"/>
          <w:szCs w:val="8"/>
        </w:rPr>
      </w:pPr>
    </w:p>
    <w:p w:rsidR="00B4216D" w:rsidRDefault="00B4216D" w:rsidP="00B4216D">
      <w:pPr>
        <w:spacing w:after="0" w:line="240" w:lineRule="auto"/>
        <w:jc w:val="both"/>
        <w:rPr>
          <w:rFonts w:ascii="Times New Roman" w:hAnsi="Times New Roman"/>
          <w:sz w:val="8"/>
          <w:szCs w:val="8"/>
        </w:rPr>
      </w:pPr>
    </w:p>
    <w:p w:rsidR="00866BBD" w:rsidRDefault="008D13F0" w:rsidP="00866BBD">
      <w:pPr>
        <w:shd w:val="clear" w:color="auto" w:fill="EEECE1" w:themeFill="background2"/>
        <w:spacing w:after="0" w:line="240" w:lineRule="auto"/>
        <w:jc w:val="both"/>
        <w:rPr>
          <w:rFonts w:ascii="Times New Roman" w:hAnsi="Times New Roman"/>
          <w:color w:val="000000"/>
          <w:sz w:val="24"/>
          <w:szCs w:val="24"/>
        </w:rPr>
      </w:pPr>
      <w:r>
        <w:rPr>
          <w:rFonts w:ascii="Arial Narrow" w:hAnsi="Arial Narrow"/>
          <w:b/>
          <w:sz w:val="28"/>
          <w:szCs w:val="28"/>
        </w:rPr>
        <w:t>6</w:t>
      </w:r>
      <w:r w:rsidR="0040044F">
        <w:rPr>
          <w:rFonts w:ascii="Arial Narrow" w:hAnsi="Arial Narrow"/>
          <w:b/>
          <w:sz w:val="28"/>
          <w:szCs w:val="28"/>
        </w:rPr>
        <w:t xml:space="preserve">.4.1. </w:t>
      </w:r>
      <w:r w:rsidR="00866BBD">
        <w:rPr>
          <w:rFonts w:ascii="Arial Narrow" w:hAnsi="Arial Narrow"/>
          <w:b/>
          <w:sz w:val="28"/>
          <w:szCs w:val="28"/>
        </w:rPr>
        <w:t>Общие сведения</w:t>
      </w:r>
      <w:r w:rsidR="001D20D2">
        <w:rPr>
          <w:rFonts w:ascii="Arial Narrow" w:hAnsi="Arial Narrow"/>
          <w:b/>
          <w:sz w:val="28"/>
          <w:szCs w:val="28"/>
        </w:rPr>
        <w:t>:</w:t>
      </w:r>
    </w:p>
    <w:p w:rsidR="00866BBD" w:rsidRPr="00866BBD" w:rsidRDefault="00866BBD" w:rsidP="004367D7">
      <w:pPr>
        <w:spacing w:after="0" w:line="240" w:lineRule="auto"/>
        <w:ind w:firstLine="567"/>
        <w:jc w:val="both"/>
        <w:rPr>
          <w:rFonts w:ascii="Times New Roman" w:hAnsi="Times New Roman"/>
          <w:color w:val="000000"/>
          <w:sz w:val="8"/>
          <w:szCs w:val="8"/>
        </w:rPr>
      </w:pPr>
    </w:p>
    <w:p w:rsidR="00B4216D" w:rsidRDefault="008D13F0" w:rsidP="004367D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D554CE">
        <w:rPr>
          <w:rFonts w:ascii="Times New Roman" w:hAnsi="Times New Roman"/>
          <w:color w:val="000000"/>
          <w:sz w:val="24"/>
          <w:szCs w:val="24"/>
        </w:rPr>
        <w:t>.4</w:t>
      </w:r>
      <w:r w:rsidR="004367D7">
        <w:rPr>
          <w:rFonts w:ascii="Times New Roman" w:hAnsi="Times New Roman"/>
          <w:color w:val="000000"/>
          <w:sz w:val="24"/>
          <w:szCs w:val="24"/>
        </w:rPr>
        <w:t>.1.</w:t>
      </w:r>
      <w:r w:rsidR="00D554CE">
        <w:rPr>
          <w:rFonts w:ascii="Times New Roman" w:hAnsi="Times New Roman"/>
          <w:color w:val="000000"/>
          <w:sz w:val="24"/>
          <w:szCs w:val="24"/>
        </w:rPr>
        <w:t>1.</w:t>
      </w:r>
      <w:r w:rsidR="004367D7">
        <w:rPr>
          <w:rFonts w:ascii="Times New Roman" w:hAnsi="Times New Roman"/>
          <w:color w:val="000000"/>
          <w:sz w:val="24"/>
          <w:szCs w:val="24"/>
        </w:rPr>
        <w:t xml:space="preserve"> </w:t>
      </w:r>
      <w:r w:rsidR="004367D7">
        <w:rPr>
          <w:rFonts w:ascii="Times New Roman" w:hAnsi="Times New Roman"/>
          <w:sz w:val="24"/>
          <w:szCs w:val="24"/>
        </w:rPr>
        <w:t>Планировочн</w:t>
      </w:r>
      <w:r w:rsidR="00EF3BB9">
        <w:rPr>
          <w:rFonts w:ascii="Times New Roman" w:hAnsi="Times New Roman"/>
          <w:sz w:val="24"/>
          <w:szCs w:val="24"/>
        </w:rPr>
        <w:t xml:space="preserve">ую  территории </w:t>
      </w:r>
      <w:r w:rsidR="003360EA">
        <w:rPr>
          <w:rFonts w:ascii="Times New Roman" w:hAnsi="Times New Roman"/>
          <w:sz w:val="24"/>
          <w:szCs w:val="24"/>
        </w:rPr>
        <w:t xml:space="preserve">сельского </w:t>
      </w:r>
      <w:r w:rsidR="00EF3BB9">
        <w:rPr>
          <w:rFonts w:ascii="Times New Roman" w:hAnsi="Times New Roman"/>
          <w:sz w:val="24"/>
          <w:szCs w:val="24"/>
        </w:rPr>
        <w:t>поселения</w:t>
      </w:r>
      <w:r w:rsidR="004367D7">
        <w:rPr>
          <w:rFonts w:ascii="Times New Roman" w:hAnsi="Times New Roman"/>
          <w:sz w:val="24"/>
          <w:szCs w:val="24"/>
        </w:rPr>
        <w:t xml:space="preserve"> и населенных пунктов, входящих в его состав, следует проектировать во взаимосвязи с хозяйственно-экономическими и социальными интересами всех собственников и пользователей земли, природных и иных ресурсов</w:t>
      </w:r>
      <w:r w:rsidR="003360EA">
        <w:rPr>
          <w:rFonts w:ascii="Times New Roman" w:hAnsi="Times New Roman"/>
          <w:sz w:val="24"/>
          <w:szCs w:val="24"/>
        </w:rPr>
        <w:t xml:space="preserve"> </w:t>
      </w:r>
      <w:r w:rsidR="00226590">
        <w:rPr>
          <w:rFonts w:ascii="Times New Roman" w:hAnsi="Times New Roman"/>
          <w:sz w:val="24"/>
          <w:szCs w:val="24"/>
        </w:rPr>
        <w:t>Раменского</w:t>
      </w:r>
      <w:r w:rsidR="003360EA">
        <w:rPr>
          <w:rFonts w:ascii="Times New Roman" w:hAnsi="Times New Roman"/>
          <w:sz w:val="24"/>
          <w:szCs w:val="24"/>
        </w:rPr>
        <w:t xml:space="preserve"> сельского поселения</w:t>
      </w:r>
      <w:r>
        <w:rPr>
          <w:rFonts w:ascii="Times New Roman" w:hAnsi="Times New Roman"/>
          <w:sz w:val="24"/>
          <w:szCs w:val="24"/>
        </w:rPr>
        <w:t xml:space="preserve">, </w:t>
      </w:r>
      <w:r w:rsidR="004367D7">
        <w:rPr>
          <w:rFonts w:ascii="Times New Roman" w:hAnsi="Times New Roman"/>
          <w:sz w:val="24"/>
          <w:szCs w:val="24"/>
        </w:rPr>
        <w:t xml:space="preserve">а также нормативной обеспеченности объектами социальной инфраструктуры проживающего на его территории населения. </w:t>
      </w:r>
      <w:r w:rsidR="004367D7" w:rsidRPr="004D5F3D">
        <w:rPr>
          <w:rFonts w:ascii="Times New Roman" w:hAnsi="Times New Roman"/>
          <w:sz w:val="24"/>
          <w:szCs w:val="24"/>
        </w:rPr>
        <w:t>При этом следует предусматривать меры по охране и улучшению природной среды при максимальном сохранении особенностей ландшафта, развитию культурно-бытового обслуживания, дорожно-транспортной сети и инженерного обеспечения.</w:t>
      </w:r>
    </w:p>
    <w:p w:rsidR="00C03EA5" w:rsidRDefault="00C03EA5" w:rsidP="004367D7">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6.4.1.2. Непригодными для застройки являются:</w:t>
      </w:r>
    </w:p>
    <w:p w:rsidR="00C03EA5" w:rsidRPr="003360EA" w:rsidRDefault="00C03EA5" w:rsidP="004367D7">
      <w:pPr>
        <w:spacing w:after="0" w:line="240" w:lineRule="auto"/>
        <w:ind w:firstLine="567"/>
        <w:jc w:val="both"/>
        <w:rPr>
          <w:rFonts w:ascii="Times New Roman" w:hAnsi="Times New Roman"/>
          <w:sz w:val="24"/>
          <w:szCs w:val="24"/>
        </w:rPr>
      </w:pPr>
      <w:r w:rsidRPr="003360EA">
        <w:rPr>
          <w:rFonts w:ascii="Times New Roman" w:hAnsi="Times New Roman"/>
          <w:sz w:val="24"/>
          <w:szCs w:val="24"/>
        </w:rPr>
        <w:t>• поймы малых водотоков;</w:t>
      </w:r>
    </w:p>
    <w:p w:rsidR="00C03EA5" w:rsidRPr="003360EA" w:rsidRDefault="00C03EA5" w:rsidP="004367D7">
      <w:pPr>
        <w:spacing w:after="0" w:line="240" w:lineRule="auto"/>
        <w:ind w:firstLine="567"/>
        <w:jc w:val="both"/>
        <w:rPr>
          <w:rFonts w:ascii="Times New Roman" w:hAnsi="Times New Roman"/>
          <w:sz w:val="24"/>
          <w:szCs w:val="24"/>
        </w:rPr>
      </w:pPr>
      <w:r w:rsidRPr="003360EA">
        <w:rPr>
          <w:rFonts w:ascii="Times New Roman" w:hAnsi="Times New Roman"/>
          <w:sz w:val="24"/>
          <w:szCs w:val="24"/>
        </w:rPr>
        <w:t>• карьер песчаный (недействующий) глубиной 4,5-5 м;</w:t>
      </w:r>
    </w:p>
    <w:p w:rsidR="00C03EA5" w:rsidRPr="003360EA" w:rsidRDefault="00C03EA5" w:rsidP="004367D7">
      <w:pPr>
        <w:spacing w:after="0" w:line="240" w:lineRule="auto"/>
        <w:ind w:firstLine="567"/>
        <w:jc w:val="both"/>
        <w:rPr>
          <w:rFonts w:ascii="Times New Roman" w:hAnsi="Times New Roman"/>
          <w:sz w:val="24"/>
          <w:szCs w:val="24"/>
        </w:rPr>
      </w:pPr>
      <w:r w:rsidRPr="003360EA">
        <w:rPr>
          <w:rFonts w:ascii="Times New Roman" w:hAnsi="Times New Roman"/>
          <w:sz w:val="24"/>
          <w:szCs w:val="24"/>
        </w:rPr>
        <w:t>• овраги и крутые склоны с уклонами более 20%;</w:t>
      </w:r>
    </w:p>
    <w:p w:rsidR="00C03EA5" w:rsidRPr="003360EA" w:rsidRDefault="00C03EA5" w:rsidP="004367D7">
      <w:pPr>
        <w:spacing w:after="0" w:line="240" w:lineRule="auto"/>
        <w:ind w:firstLine="567"/>
        <w:jc w:val="both"/>
        <w:rPr>
          <w:rFonts w:ascii="Times New Roman" w:hAnsi="Times New Roman"/>
          <w:sz w:val="24"/>
          <w:szCs w:val="24"/>
        </w:rPr>
      </w:pPr>
      <w:r w:rsidRPr="003360EA">
        <w:rPr>
          <w:rFonts w:ascii="Times New Roman" w:hAnsi="Times New Roman"/>
          <w:sz w:val="24"/>
          <w:szCs w:val="24"/>
        </w:rPr>
        <w:t>• зона отступа от разрушающихся склонов оврагов, которая принимается равной трехкратной глубине их при условии укрепления склонов, и составляет 20-100 м.</w:t>
      </w:r>
    </w:p>
    <w:p w:rsidR="00C03EA5" w:rsidRDefault="00C03EA5" w:rsidP="004367D7">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6.4.1.3. Использование ограниченно пригодных и непригодных территорий под застройку допускается после проведения инженерных мероприятий при соответствующем технико-экономическом обосновании.</w:t>
      </w:r>
    </w:p>
    <w:p w:rsidR="00C03EA5" w:rsidRDefault="00C03EA5" w:rsidP="004367D7">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6.4.1.4. К территориям, не подлежащим застройке, относятся существующие санитарно-защитные зоны</w:t>
      </w:r>
      <w:r w:rsidR="003360EA">
        <w:rPr>
          <w:rFonts w:ascii="Times New Roman" w:hAnsi="Times New Roman"/>
          <w:color w:val="000000"/>
          <w:sz w:val="24"/>
          <w:szCs w:val="24"/>
        </w:rPr>
        <w:t>.</w:t>
      </w:r>
    </w:p>
    <w:p w:rsidR="0023628F" w:rsidRPr="004367D7" w:rsidRDefault="0023628F" w:rsidP="004367D7">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6.4.1.5. На участках высокого стояния грунтовых вод необходимо предусмотреть сооружение дренажных устройств и гидроизоляционные покрытия фундаментов и подвальных помещений. </w:t>
      </w:r>
    </w:p>
    <w:p w:rsidR="004367D7" w:rsidRDefault="008D13F0" w:rsidP="004367D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D554CE">
        <w:rPr>
          <w:rFonts w:ascii="Times New Roman" w:hAnsi="Times New Roman"/>
          <w:color w:val="000000"/>
          <w:sz w:val="24"/>
          <w:szCs w:val="24"/>
        </w:rPr>
        <w:t>.4</w:t>
      </w:r>
      <w:r w:rsidR="004367D7">
        <w:rPr>
          <w:rFonts w:ascii="Times New Roman" w:hAnsi="Times New Roman"/>
          <w:color w:val="000000"/>
          <w:sz w:val="24"/>
          <w:szCs w:val="24"/>
        </w:rPr>
        <w:t>.</w:t>
      </w:r>
      <w:r w:rsidR="00D554CE">
        <w:rPr>
          <w:rFonts w:ascii="Times New Roman" w:hAnsi="Times New Roman"/>
          <w:color w:val="000000"/>
          <w:sz w:val="24"/>
          <w:szCs w:val="24"/>
        </w:rPr>
        <w:t>1.</w:t>
      </w:r>
      <w:r w:rsidR="004367D7">
        <w:rPr>
          <w:rFonts w:ascii="Times New Roman" w:hAnsi="Times New Roman"/>
          <w:color w:val="000000"/>
          <w:sz w:val="24"/>
          <w:szCs w:val="24"/>
        </w:rPr>
        <w:t>2. Р</w:t>
      </w:r>
      <w:r w:rsidR="004367D7" w:rsidRPr="004D5F3D">
        <w:rPr>
          <w:rFonts w:ascii="Times New Roman" w:hAnsi="Times New Roman"/>
          <w:sz w:val="24"/>
          <w:szCs w:val="24"/>
        </w:rPr>
        <w:t>азмещение объектов капитального строительства в зонах сельскохозяйст</w:t>
      </w:r>
      <w:r w:rsidR="00D554CE">
        <w:rPr>
          <w:rFonts w:ascii="Times New Roman" w:hAnsi="Times New Roman"/>
          <w:sz w:val="24"/>
          <w:szCs w:val="24"/>
        </w:rPr>
        <w:t>-</w:t>
      </w:r>
      <w:r w:rsidR="004367D7" w:rsidRPr="004D5F3D">
        <w:rPr>
          <w:rFonts w:ascii="Times New Roman" w:hAnsi="Times New Roman"/>
          <w:sz w:val="24"/>
          <w:szCs w:val="24"/>
        </w:rPr>
        <w:t>венного использования допускается производить в соответствии с утвержденными гене</w:t>
      </w:r>
      <w:r w:rsidR="00D554CE">
        <w:rPr>
          <w:rFonts w:ascii="Times New Roman" w:hAnsi="Times New Roman"/>
          <w:sz w:val="24"/>
          <w:szCs w:val="24"/>
        </w:rPr>
        <w:t>-</w:t>
      </w:r>
      <w:r w:rsidR="004367D7" w:rsidRPr="004D5F3D">
        <w:rPr>
          <w:rFonts w:ascii="Times New Roman" w:hAnsi="Times New Roman"/>
          <w:sz w:val="24"/>
          <w:szCs w:val="24"/>
        </w:rPr>
        <w:t xml:space="preserve">ральными планами </w:t>
      </w:r>
      <w:r w:rsidR="004367D7">
        <w:rPr>
          <w:rFonts w:ascii="Times New Roman" w:hAnsi="Times New Roman"/>
          <w:sz w:val="24"/>
          <w:szCs w:val="24"/>
        </w:rPr>
        <w:t>насе</w:t>
      </w:r>
      <w:r w:rsidR="00EF3BB9">
        <w:rPr>
          <w:rFonts w:ascii="Times New Roman" w:hAnsi="Times New Roman"/>
          <w:sz w:val="24"/>
          <w:szCs w:val="24"/>
        </w:rPr>
        <w:t xml:space="preserve">ленных пунктов </w:t>
      </w:r>
      <w:r w:rsidR="00226590">
        <w:rPr>
          <w:rFonts w:ascii="Times New Roman" w:hAnsi="Times New Roman"/>
          <w:sz w:val="24"/>
          <w:szCs w:val="24"/>
        </w:rPr>
        <w:t>Раменского</w:t>
      </w:r>
      <w:r w:rsidR="003360EA">
        <w:rPr>
          <w:rFonts w:ascii="Times New Roman" w:hAnsi="Times New Roman"/>
          <w:sz w:val="24"/>
          <w:szCs w:val="24"/>
        </w:rPr>
        <w:t xml:space="preserve"> сельского </w:t>
      </w:r>
      <w:r w:rsidR="00EF3BB9">
        <w:rPr>
          <w:rFonts w:ascii="Times New Roman" w:hAnsi="Times New Roman"/>
          <w:sz w:val="24"/>
          <w:szCs w:val="24"/>
        </w:rPr>
        <w:t>поселения</w:t>
      </w:r>
      <w:r w:rsidR="004367D7">
        <w:rPr>
          <w:rFonts w:ascii="Times New Roman" w:hAnsi="Times New Roman"/>
          <w:sz w:val="24"/>
          <w:szCs w:val="24"/>
        </w:rPr>
        <w:t>,</w:t>
      </w:r>
      <w:r w:rsidR="004367D7" w:rsidRPr="004D5F3D">
        <w:rPr>
          <w:rFonts w:ascii="Times New Roman" w:hAnsi="Times New Roman"/>
          <w:sz w:val="24"/>
          <w:szCs w:val="24"/>
        </w:rPr>
        <w:t xml:space="preserve"> схемами территориального планирования </w:t>
      </w:r>
      <w:r w:rsidR="003360EA">
        <w:rPr>
          <w:rFonts w:ascii="Times New Roman" w:hAnsi="Times New Roman"/>
          <w:sz w:val="24"/>
          <w:szCs w:val="24"/>
        </w:rPr>
        <w:t xml:space="preserve">Палехского </w:t>
      </w:r>
      <w:r w:rsidR="004367D7" w:rsidRPr="004D5F3D">
        <w:rPr>
          <w:rFonts w:ascii="Times New Roman" w:hAnsi="Times New Roman"/>
          <w:sz w:val="24"/>
          <w:szCs w:val="24"/>
        </w:rPr>
        <w:t>муниципальн</w:t>
      </w:r>
      <w:r w:rsidR="003360EA">
        <w:rPr>
          <w:rFonts w:ascii="Times New Roman" w:hAnsi="Times New Roman"/>
          <w:sz w:val="24"/>
          <w:szCs w:val="24"/>
        </w:rPr>
        <w:t xml:space="preserve">ого </w:t>
      </w:r>
      <w:r w:rsidR="004367D7" w:rsidRPr="004D5F3D">
        <w:rPr>
          <w:rFonts w:ascii="Times New Roman" w:hAnsi="Times New Roman"/>
          <w:sz w:val="24"/>
          <w:szCs w:val="24"/>
        </w:rPr>
        <w:t>район</w:t>
      </w:r>
      <w:r w:rsidR="003360EA">
        <w:rPr>
          <w:rFonts w:ascii="Times New Roman" w:hAnsi="Times New Roman"/>
          <w:sz w:val="24"/>
          <w:szCs w:val="24"/>
        </w:rPr>
        <w:t xml:space="preserve">а </w:t>
      </w:r>
      <w:r w:rsidR="004367D7" w:rsidRPr="004D5F3D">
        <w:rPr>
          <w:rFonts w:ascii="Times New Roman" w:hAnsi="Times New Roman"/>
          <w:sz w:val="24"/>
          <w:szCs w:val="24"/>
        </w:rPr>
        <w:t>и проектами внутрихозяйственного землеустройства сельскохозяйственных предприятий при соблюдении режимов градостроительного регулирования использования территории, установленных на областном и муниципальном уровнях.</w:t>
      </w:r>
    </w:p>
    <w:p w:rsidR="004367D7" w:rsidRDefault="008D13F0" w:rsidP="004367D7">
      <w:pPr>
        <w:spacing w:after="0" w:line="240" w:lineRule="auto"/>
        <w:ind w:firstLine="567"/>
        <w:jc w:val="both"/>
        <w:rPr>
          <w:rFonts w:ascii="Times New Roman" w:hAnsi="Times New Roman"/>
          <w:sz w:val="24"/>
          <w:szCs w:val="24"/>
        </w:rPr>
      </w:pPr>
      <w:r>
        <w:rPr>
          <w:rFonts w:ascii="Times New Roman" w:hAnsi="Times New Roman"/>
          <w:sz w:val="24"/>
          <w:szCs w:val="24"/>
        </w:rPr>
        <w:t>6</w:t>
      </w:r>
      <w:r w:rsidR="00D554CE">
        <w:rPr>
          <w:rFonts w:ascii="Times New Roman" w:hAnsi="Times New Roman"/>
          <w:sz w:val="24"/>
          <w:szCs w:val="24"/>
        </w:rPr>
        <w:t>.4</w:t>
      </w:r>
      <w:r w:rsidR="004367D7">
        <w:rPr>
          <w:rFonts w:ascii="Times New Roman" w:hAnsi="Times New Roman"/>
          <w:sz w:val="24"/>
          <w:szCs w:val="24"/>
        </w:rPr>
        <w:t>.</w:t>
      </w:r>
      <w:r w:rsidR="00D554CE">
        <w:rPr>
          <w:rFonts w:ascii="Times New Roman" w:hAnsi="Times New Roman"/>
          <w:sz w:val="24"/>
          <w:szCs w:val="24"/>
        </w:rPr>
        <w:t>1.</w:t>
      </w:r>
      <w:r w:rsidR="004367D7">
        <w:rPr>
          <w:rFonts w:ascii="Times New Roman" w:hAnsi="Times New Roman"/>
          <w:sz w:val="24"/>
          <w:szCs w:val="24"/>
        </w:rPr>
        <w:t xml:space="preserve">3. В </w:t>
      </w:r>
      <w:r w:rsidR="004367D7" w:rsidRPr="00EA1AE8">
        <w:rPr>
          <w:rFonts w:ascii="Times New Roman" w:hAnsi="Times New Roman"/>
          <w:sz w:val="24"/>
          <w:szCs w:val="24"/>
        </w:rPr>
        <w:t>жилых зонах допускается размещение отдельно стоящих, встроенных или пристроенных объектов общественно-делового, социального, коммунально-бытового назначения; торговли, здравоохранения, общественного питания; объектов дошкольного, начального общего и среднего (полного) общего образования; спортивных сооружений; культовых зданий; стоянок автомобильного транспорта; гаражей для индивидуального транспорта; иных объектов, не оказывающих негативного воздействия на окружающую среду, включая шум, вибрацию, магнитные поля, радиационное воздействие, загрязнение почв, воздуха,</w:t>
      </w:r>
      <w:r w:rsidR="00C86834">
        <w:rPr>
          <w:rFonts w:ascii="Times New Roman" w:hAnsi="Times New Roman"/>
          <w:sz w:val="24"/>
          <w:szCs w:val="24"/>
        </w:rPr>
        <w:t xml:space="preserve"> воды, иные вредные воздействия, с площадью участка, как правило, не более 5 га.</w:t>
      </w:r>
    </w:p>
    <w:p w:rsidR="00C86834" w:rsidRDefault="00C86834" w:rsidP="004367D7">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Размер санитарно-защитной зоны для объектов, не являющихся источником загрязнения окружающей среды, должен быть не менее 25 м.</w:t>
      </w:r>
    </w:p>
    <w:p w:rsidR="00C86834" w:rsidRPr="00DA599B" w:rsidRDefault="00400118" w:rsidP="00C86834">
      <w:pPr>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D554CE">
        <w:rPr>
          <w:rFonts w:ascii="Times New Roman" w:hAnsi="Times New Roman"/>
          <w:color w:val="000000"/>
          <w:sz w:val="24"/>
          <w:szCs w:val="24"/>
        </w:rPr>
        <w:t xml:space="preserve">.4.1.4. </w:t>
      </w:r>
      <w:r w:rsidR="00C86834">
        <w:rPr>
          <w:rFonts w:ascii="Times New Roman" w:hAnsi="Times New Roman"/>
          <w:sz w:val="24"/>
          <w:szCs w:val="24"/>
        </w:rPr>
        <w:t xml:space="preserve">В </w:t>
      </w:r>
      <w:r w:rsidR="00C86834" w:rsidRPr="00DA599B">
        <w:rPr>
          <w:rFonts w:ascii="Times New Roman" w:hAnsi="Times New Roman"/>
          <w:sz w:val="24"/>
          <w:szCs w:val="24"/>
        </w:rPr>
        <w:t>состав жилых зон могут включаться:</w:t>
      </w:r>
    </w:p>
    <w:p w:rsidR="00C86834" w:rsidRPr="00DA599B" w:rsidRDefault="00C86834" w:rsidP="00C86834">
      <w:pPr>
        <w:tabs>
          <w:tab w:val="left" w:pos="7200"/>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зона застройки индивидуальными малоэтажными отдельно стоящими жилыми домами усадебного, в том числе коттеджного, типа до 3 этажей включительно с приусадебными земельными участками;</w:t>
      </w:r>
    </w:p>
    <w:p w:rsidR="00C86834" w:rsidRPr="00DA599B" w:rsidRDefault="00C86834" w:rsidP="00C86834">
      <w:pPr>
        <w:tabs>
          <w:tab w:val="left" w:pos="7200"/>
        </w:tabs>
        <w:spacing w:after="0" w:line="240" w:lineRule="auto"/>
        <w:ind w:firstLine="567"/>
        <w:jc w:val="both"/>
        <w:rPr>
          <w:rFonts w:ascii="Times New Roman" w:hAnsi="Times New Roman"/>
          <w:sz w:val="24"/>
          <w:szCs w:val="24"/>
        </w:rPr>
      </w:pPr>
      <w:r>
        <w:rPr>
          <w:rFonts w:ascii="Times New Roman" w:hAnsi="Times New Roman"/>
          <w:sz w:val="24"/>
          <w:szCs w:val="24"/>
        </w:rPr>
        <w:lastRenderedPageBreak/>
        <w:t>•</w:t>
      </w:r>
      <w:r w:rsidRPr="00DA599B">
        <w:rPr>
          <w:rFonts w:ascii="Times New Roman" w:hAnsi="Times New Roman"/>
          <w:sz w:val="24"/>
          <w:szCs w:val="24"/>
        </w:rPr>
        <w:t xml:space="preserve"> зона застройки малоэтажными блокированными жилыми домами (до 3 этажей включительно) без земельных участков или с земельными участками (придомовыми, приквартирными); </w:t>
      </w:r>
    </w:p>
    <w:p w:rsidR="00C86834" w:rsidRPr="00DA599B" w:rsidRDefault="00C86834" w:rsidP="00C86834">
      <w:pPr>
        <w:tabs>
          <w:tab w:val="left" w:pos="7200"/>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зона застройки малоэтажными многоквартирными жилыми до</w:t>
      </w:r>
      <w:r w:rsidR="003360EA">
        <w:rPr>
          <w:rFonts w:ascii="Times New Roman" w:hAnsi="Times New Roman"/>
          <w:sz w:val="24"/>
          <w:szCs w:val="24"/>
        </w:rPr>
        <w:t>мами (до 3 этажей включительно).</w:t>
      </w:r>
      <w:r w:rsidRPr="00DA599B">
        <w:rPr>
          <w:rFonts w:ascii="Times New Roman" w:hAnsi="Times New Roman"/>
          <w:sz w:val="24"/>
          <w:szCs w:val="24"/>
        </w:rPr>
        <w:t xml:space="preserve"> </w:t>
      </w:r>
    </w:p>
    <w:p w:rsidR="00C86834" w:rsidRPr="00DA7FAC" w:rsidRDefault="0082503E" w:rsidP="00C17591">
      <w:pPr>
        <w:tabs>
          <w:tab w:val="left" w:pos="7200"/>
        </w:tabs>
        <w:spacing w:after="0" w:line="240" w:lineRule="auto"/>
        <w:ind w:firstLine="567"/>
        <w:jc w:val="both"/>
        <w:rPr>
          <w:rFonts w:ascii="Times New Roman" w:hAnsi="Times New Roman"/>
          <w:color w:val="FF0000"/>
          <w:sz w:val="24"/>
          <w:szCs w:val="24"/>
        </w:rPr>
      </w:pPr>
      <w:r>
        <w:rPr>
          <w:rFonts w:ascii="Times New Roman" w:hAnsi="Times New Roman"/>
          <w:color w:val="000000"/>
          <w:sz w:val="24"/>
          <w:szCs w:val="24"/>
        </w:rPr>
        <w:t>6</w:t>
      </w:r>
      <w:r w:rsidR="00D554CE">
        <w:rPr>
          <w:rFonts w:ascii="Times New Roman" w:hAnsi="Times New Roman"/>
          <w:color w:val="000000"/>
          <w:sz w:val="24"/>
          <w:szCs w:val="24"/>
        </w:rPr>
        <w:t xml:space="preserve">.4.1.5. </w:t>
      </w:r>
      <w:r w:rsidR="00C86834">
        <w:rPr>
          <w:rFonts w:ascii="Times New Roman" w:hAnsi="Times New Roman"/>
          <w:sz w:val="24"/>
          <w:szCs w:val="24"/>
        </w:rPr>
        <w:t xml:space="preserve">В </w:t>
      </w:r>
      <w:r w:rsidR="00226590">
        <w:rPr>
          <w:rFonts w:ascii="Times New Roman" w:hAnsi="Times New Roman"/>
          <w:sz w:val="24"/>
          <w:szCs w:val="24"/>
        </w:rPr>
        <w:t>Раменском</w:t>
      </w:r>
      <w:r w:rsidR="003360EA">
        <w:rPr>
          <w:rFonts w:ascii="Times New Roman" w:hAnsi="Times New Roman"/>
          <w:sz w:val="24"/>
          <w:szCs w:val="24"/>
        </w:rPr>
        <w:t xml:space="preserve"> сельском поселении </w:t>
      </w:r>
      <w:r w:rsidR="00C86834" w:rsidRPr="00DA599B">
        <w:rPr>
          <w:rFonts w:ascii="Times New Roman" w:hAnsi="Times New Roman"/>
          <w:sz w:val="24"/>
          <w:szCs w:val="24"/>
        </w:rPr>
        <w:t xml:space="preserve">формирование жилой застройки рекомендуется </w:t>
      </w:r>
      <w:r w:rsidR="00C86834" w:rsidRPr="003360EA">
        <w:rPr>
          <w:rFonts w:ascii="Times New Roman" w:hAnsi="Times New Roman"/>
          <w:sz w:val="24"/>
          <w:szCs w:val="24"/>
        </w:rPr>
        <w:t>за счет малоэтажных многоквартирных и усадебных жилых домов.</w:t>
      </w:r>
    </w:p>
    <w:p w:rsidR="00C86834" w:rsidRPr="00DA599B" w:rsidRDefault="00C86834" w:rsidP="00C17591">
      <w:pPr>
        <w:tabs>
          <w:tab w:val="left" w:pos="7200"/>
        </w:tabs>
        <w:spacing w:after="0" w:line="240" w:lineRule="auto"/>
        <w:ind w:firstLine="567"/>
        <w:jc w:val="both"/>
        <w:rPr>
          <w:rFonts w:ascii="Times New Roman" w:hAnsi="Times New Roman"/>
          <w:bCs/>
          <w:sz w:val="24"/>
          <w:szCs w:val="24"/>
        </w:rPr>
      </w:pPr>
      <w:r w:rsidRPr="00DA599B">
        <w:rPr>
          <w:rFonts w:ascii="Times New Roman" w:hAnsi="Times New Roman"/>
          <w:bCs/>
          <w:sz w:val="24"/>
          <w:szCs w:val="24"/>
        </w:rPr>
        <w:t>В конкретных градостроительных условиях, особенно при реконструкции, допускается смешанная по типам застройка.</w:t>
      </w:r>
    </w:p>
    <w:p w:rsidR="00C86834" w:rsidRPr="00DA599B" w:rsidRDefault="0082503E" w:rsidP="00C17591">
      <w:pPr>
        <w:tabs>
          <w:tab w:val="left" w:pos="7200"/>
        </w:tabs>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D554CE">
        <w:rPr>
          <w:rFonts w:ascii="Times New Roman" w:hAnsi="Times New Roman"/>
          <w:color w:val="000000"/>
          <w:sz w:val="24"/>
          <w:szCs w:val="24"/>
        </w:rPr>
        <w:t xml:space="preserve">.4.1.6. </w:t>
      </w:r>
      <w:r w:rsidR="00C86834" w:rsidRPr="00DA599B">
        <w:rPr>
          <w:rFonts w:ascii="Times New Roman" w:hAnsi="Times New Roman"/>
          <w:bCs/>
          <w:sz w:val="24"/>
          <w:szCs w:val="24"/>
        </w:rPr>
        <w:t>Жилая зона формируется из следующих функционально-планировочных элементов жилой застройки:</w:t>
      </w:r>
    </w:p>
    <w:p w:rsidR="00C86834" w:rsidRPr="00DA599B" w:rsidRDefault="00C86834"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w:t>
      </w:r>
      <w:r w:rsidRPr="00DA599B">
        <w:rPr>
          <w:rFonts w:ascii="Times New Roman" w:hAnsi="Times New Roman"/>
          <w:bCs/>
          <w:sz w:val="24"/>
          <w:szCs w:val="24"/>
        </w:rPr>
        <w:t>участок жилой застройки</w:t>
      </w:r>
      <w:r w:rsidRPr="00DA599B">
        <w:rPr>
          <w:rFonts w:ascii="Times New Roman" w:hAnsi="Times New Roman"/>
          <w:sz w:val="24"/>
          <w:szCs w:val="24"/>
        </w:rPr>
        <w:t xml:space="preserve"> – территория, размером до 1,5 га, на которой размещается жилой дом (дома) с придомовой территорией. Границами территории участка являются границы землепользования;</w:t>
      </w:r>
    </w:p>
    <w:p w:rsidR="00C86834" w:rsidRPr="00DA599B" w:rsidRDefault="00C86834" w:rsidP="00C17591">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Pr="00DA599B">
        <w:rPr>
          <w:rFonts w:ascii="Times New Roman" w:hAnsi="Times New Roman"/>
          <w:spacing w:val="-2"/>
          <w:sz w:val="24"/>
          <w:szCs w:val="24"/>
        </w:rPr>
        <w:t xml:space="preserve"> г</w:t>
      </w:r>
      <w:r w:rsidRPr="00DA599B">
        <w:rPr>
          <w:rFonts w:ascii="Times New Roman" w:hAnsi="Times New Roman"/>
          <w:bCs/>
          <w:spacing w:val="-2"/>
          <w:sz w:val="24"/>
          <w:szCs w:val="24"/>
        </w:rPr>
        <w:t>руппа жилой</w:t>
      </w:r>
      <w:r w:rsidRPr="00DA599B">
        <w:rPr>
          <w:rFonts w:ascii="Times New Roman" w:hAnsi="Times New Roman"/>
          <w:spacing w:val="-2"/>
          <w:sz w:val="24"/>
          <w:szCs w:val="24"/>
        </w:rPr>
        <w:t xml:space="preserve"> </w:t>
      </w:r>
      <w:r w:rsidRPr="00DA599B">
        <w:rPr>
          <w:rFonts w:ascii="Times New Roman" w:hAnsi="Times New Roman"/>
          <w:bCs/>
          <w:spacing w:val="-2"/>
          <w:sz w:val="24"/>
          <w:szCs w:val="24"/>
        </w:rPr>
        <w:t>застройки</w:t>
      </w:r>
      <w:r w:rsidRPr="00DA599B">
        <w:rPr>
          <w:rFonts w:ascii="Times New Roman" w:hAnsi="Times New Roman"/>
          <w:spacing w:val="-2"/>
          <w:sz w:val="24"/>
          <w:szCs w:val="24"/>
        </w:rPr>
        <w:t xml:space="preserve"> (жилой комплекс) – территория, площадью от 1,5 до 5 га с населением, обеспеченным объектами повседневного обслуживания в пределах своей территории, а объектами периодического обслуживания –</w:t>
      </w:r>
      <w:r w:rsidRPr="00DA599B">
        <w:rPr>
          <w:rFonts w:ascii="Times New Roman" w:hAnsi="Times New Roman"/>
          <w:sz w:val="24"/>
          <w:szCs w:val="24"/>
        </w:rPr>
        <w:t xml:space="preserve"> в пределах нормативной доступности. Группы жилой, смешанной жилой застройки формируются в виде части квартала (микрорайона). Границы группы устанавливаются по красным линиям улично-дорожной сети, в случае примыкания – по границам землепользования;</w:t>
      </w:r>
    </w:p>
    <w:p w:rsidR="00C86834" w:rsidRDefault="0082503E" w:rsidP="00C1759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360EA">
        <w:rPr>
          <w:rFonts w:ascii="Times New Roman" w:hAnsi="Times New Roman"/>
          <w:color w:val="000000"/>
          <w:sz w:val="24"/>
          <w:szCs w:val="24"/>
        </w:rPr>
        <w:t>.4.1.7</w:t>
      </w:r>
      <w:r w:rsidR="00D554CE">
        <w:rPr>
          <w:rFonts w:ascii="Times New Roman" w:hAnsi="Times New Roman"/>
          <w:color w:val="000000"/>
          <w:sz w:val="24"/>
          <w:szCs w:val="24"/>
        </w:rPr>
        <w:t xml:space="preserve">. </w:t>
      </w:r>
      <w:r w:rsidR="00C86834" w:rsidRPr="00DA599B">
        <w:rPr>
          <w:rFonts w:ascii="Times New Roman" w:hAnsi="Times New Roman"/>
          <w:sz w:val="24"/>
          <w:szCs w:val="24"/>
        </w:rPr>
        <w:t xml:space="preserve">В </w:t>
      </w:r>
      <w:r w:rsidR="00DA7FAC">
        <w:rPr>
          <w:rFonts w:ascii="Times New Roman" w:hAnsi="Times New Roman"/>
          <w:sz w:val="24"/>
          <w:szCs w:val="24"/>
        </w:rPr>
        <w:t>сельских</w:t>
      </w:r>
      <w:r w:rsidR="00C86834" w:rsidRPr="00DA599B">
        <w:rPr>
          <w:rFonts w:ascii="Times New Roman" w:hAnsi="Times New Roman"/>
          <w:sz w:val="24"/>
          <w:szCs w:val="24"/>
        </w:rPr>
        <w:t xml:space="preserve"> населенных пунктах при компактной планировочной структуре вся жилая зона может формироваться в виде единого жилого района. </w:t>
      </w:r>
    </w:p>
    <w:p w:rsidR="00C86834" w:rsidRPr="00DA599B" w:rsidRDefault="00C86834" w:rsidP="00C17591">
      <w:pPr>
        <w:spacing w:after="0" w:line="240" w:lineRule="auto"/>
        <w:ind w:firstLine="567"/>
        <w:jc w:val="both"/>
        <w:rPr>
          <w:rFonts w:ascii="Times New Roman" w:hAnsi="Times New Roman"/>
          <w:sz w:val="24"/>
          <w:szCs w:val="24"/>
        </w:rPr>
      </w:pPr>
      <w:r w:rsidRPr="00DA599B">
        <w:rPr>
          <w:rFonts w:ascii="Times New Roman" w:hAnsi="Times New Roman"/>
          <w:sz w:val="24"/>
          <w:szCs w:val="24"/>
        </w:rPr>
        <w:t>В случае расчлененности территорий естественными или искусственными рубежами территория может подразделяться на районы площадью до 30-50 га.</w:t>
      </w:r>
    </w:p>
    <w:p w:rsidR="00C86834" w:rsidRPr="00DA599B" w:rsidRDefault="0082503E" w:rsidP="00C1759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360EA">
        <w:rPr>
          <w:rFonts w:ascii="Times New Roman" w:hAnsi="Times New Roman"/>
          <w:color w:val="000000"/>
          <w:sz w:val="24"/>
          <w:szCs w:val="24"/>
        </w:rPr>
        <w:t>.4.1.8</w:t>
      </w:r>
      <w:r w:rsidR="00D554CE">
        <w:rPr>
          <w:rFonts w:ascii="Times New Roman" w:hAnsi="Times New Roman"/>
          <w:color w:val="000000"/>
          <w:sz w:val="24"/>
          <w:szCs w:val="24"/>
        </w:rPr>
        <w:t xml:space="preserve">. </w:t>
      </w:r>
      <w:r w:rsidR="00C86834" w:rsidRPr="00DA599B">
        <w:rPr>
          <w:rFonts w:ascii="Times New Roman" w:hAnsi="Times New Roman"/>
          <w:sz w:val="24"/>
          <w:szCs w:val="24"/>
        </w:rPr>
        <w:t xml:space="preserve">Предельные размеры земельных участков для индивидуального жилищного строительства и личного подсобного хозяйства устанавливаются органами местного самоуправления. </w:t>
      </w:r>
    </w:p>
    <w:p w:rsidR="00C86834" w:rsidRPr="00DA599B" w:rsidRDefault="0082503E" w:rsidP="00C1759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360EA">
        <w:rPr>
          <w:rFonts w:ascii="Times New Roman" w:hAnsi="Times New Roman"/>
          <w:color w:val="000000"/>
          <w:sz w:val="24"/>
          <w:szCs w:val="24"/>
        </w:rPr>
        <w:t>.4.1.9</w:t>
      </w:r>
      <w:r w:rsidR="00D554CE">
        <w:rPr>
          <w:rFonts w:ascii="Times New Roman" w:hAnsi="Times New Roman"/>
          <w:color w:val="000000"/>
          <w:sz w:val="24"/>
          <w:szCs w:val="24"/>
        </w:rPr>
        <w:t xml:space="preserve">. </w:t>
      </w:r>
      <w:r w:rsidR="00C86834" w:rsidRPr="00DA599B">
        <w:rPr>
          <w:rFonts w:ascii="Times New Roman" w:hAnsi="Times New Roman"/>
          <w:sz w:val="24"/>
          <w:szCs w:val="24"/>
        </w:rPr>
        <w:t>Для ведения личного подсобного хозяйства выделение части земельного участка, недостающей до установленной максимальной нормы, допускается за пределами жилой зоны.</w:t>
      </w:r>
    </w:p>
    <w:p w:rsidR="00C17591" w:rsidRPr="00DA599B" w:rsidRDefault="0082503E" w:rsidP="00C1759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360EA">
        <w:rPr>
          <w:rFonts w:ascii="Times New Roman" w:hAnsi="Times New Roman"/>
          <w:color w:val="000000"/>
          <w:sz w:val="24"/>
          <w:szCs w:val="24"/>
        </w:rPr>
        <w:t>.4.1.10</w:t>
      </w:r>
      <w:r w:rsidR="00D554CE">
        <w:rPr>
          <w:rFonts w:ascii="Times New Roman" w:hAnsi="Times New Roman"/>
          <w:color w:val="000000"/>
          <w:sz w:val="24"/>
          <w:szCs w:val="24"/>
        </w:rPr>
        <w:t xml:space="preserve">. </w:t>
      </w:r>
      <w:r w:rsidR="00C17591" w:rsidRPr="00DA599B">
        <w:rPr>
          <w:rFonts w:ascii="Times New Roman" w:hAnsi="Times New Roman"/>
          <w:sz w:val="24"/>
          <w:szCs w:val="24"/>
        </w:rPr>
        <w:t>В зависимости от использования жилищный фонд подразделяется на:</w:t>
      </w:r>
    </w:p>
    <w:p w:rsidR="00C17591" w:rsidRPr="00DA599B"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индивидуальный жилищный фонд;</w:t>
      </w:r>
    </w:p>
    <w:p w:rsidR="00C17591" w:rsidRPr="00DA599B"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жилищный фонд социального использования; </w:t>
      </w:r>
    </w:p>
    <w:p w:rsidR="00C17591" w:rsidRPr="00DA599B"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специализированный жилищный фонд;</w:t>
      </w:r>
    </w:p>
    <w:p w:rsidR="00C17591" w:rsidRPr="00DA599B"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жилищный фонд коммерческого использования.</w:t>
      </w:r>
    </w:p>
    <w:p w:rsidR="00C17591" w:rsidRPr="00DA599B" w:rsidRDefault="0082503E" w:rsidP="00C17591">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360EA">
        <w:rPr>
          <w:rFonts w:ascii="Times New Roman" w:hAnsi="Times New Roman"/>
          <w:color w:val="000000"/>
          <w:sz w:val="24"/>
          <w:szCs w:val="24"/>
        </w:rPr>
        <w:t>.4.1.11</w:t>
      </w:r>
      <w:r w:rsidR="00D554CE">
        <w:rPr>
          <w:rFonts w:ascii="Times New Roman" w:hAnsi="Times New Roman"/>
          <w:color w:val="000000"/>
          <w:sz w:val="24"/>
          <w:szCs w:val="24"/>
        </w:rPr>
        <w:t xml:space="preserve">. </w:t>
      </w:r>
      <w:r w:rsidR="00C17591" w:rsidRPr="00DA599B">
        <w:rPr>
          <w:rFonts w:ascii="Times New Roman" w:hAnsi="Times New Roman"/>
          <w:sz w:val="24"/>
          <w:szCs w:val="24"/>
        </w:rPr>
        <w:t>Все виды жилищного фонда подразделяются по уровню комфортности, который устанавливается в задании на проектирование с перечнем требований к габаритам и площади помещений, составу помещений жилья, а также инженерно-техническому оснащению, обеспечивающему возможность регулирования в процессе эксплуатации санитарно-гигиенических параметров воздушной среды и имеет следующую классификацию:</w:t>
      </w:r>
    </w:p>
    <w:p w:rsidR="00C17591" w:rsidRPr="00DA599B"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индивидуальный жилищный фонд: престижный (бизнес-класс), массовый (эконом-класс);</w:t>
      </w:r>
    </w:p>
    <w:p w:rsidR="00C17591" w:rsidRPr="00DA599B" w:rsidRDefault="00C17591" w:rsidP="00C17591">
      <w:pPr>
        <w:spacing w:after="0" w:line="240" w:lineRule="auto"/>
        <w:ind w:firstLine="567"/>
        <w:jc w:val="both"/>
        <w:rPr>
          <w:rFonts w:ascii="Times New Roman" w:hAnsi="Times New Roman"/>
          <w:bCs/>
          <w:sz w:val="24"/>
          <w:szCs w:val="24"/>
        </w:rPr>
      </w:pPr>
      <w:r>
        <w:rPr>
          <w:rFonts w:ascii="Times New Roman" w:hAnsi="Times New Roman"/>
          <w:bCs/>
          <w:sz w:val="24"/>
          <w:szCs w:val="24"/>
        </w:rPr>
        <w:t>•</w:t>
      </w:r>
      <w:r w:rsidRPr="00DA599B">
        <w:rPr>
          <w:rFonts w:ascii="Times New Roman" w:hAnsi="Times New Roman"/>
          <w:bCs/>
          <w:sz w:val="24"/>
          <w:szCs w:val="24"/>
        </w:rPr>
        <w:t xml:space="preserve"> жилищный фонд социального использования: законодательно установленная норма комфорта для государственного и муниципального жилищного фонда, предоставляемого по договорам социального найма;</w:t>
      </w:r>
    </w:p>
    <w:p w:rsidR="00C17591" w:rsidRPr="00DA599B" w:rsidRDefault="00C17591" w:rsidP="00C17591">
      <w:pPr>
        <w:spacing w:after="0" w:line="240" w:lineRule="auto"/>
        <w:ind w:firstLine="567"/>
        <w:jc w:val="both"/>
        <w:rPr>
          <w:rFonts w:ascii="Times New Roman" w:hAnsi="Times New Roman"/>
          <w:bCs/>
          <w:sz w:val="24"/>
          <w:szCs w:val="24"/>
        </w:rPr>
      </w:pPr>
      <w:r>
        <w:rPr>
          <w:rFonts w:ascii="Times New Roman" w:hAnsi="Times New Roman"/>
          <w:bCs/>
          <w:sz w:val="24"/>
          <w:szCs w:val="24"/>
        </w:rPr>
        <w:t>•</w:t>
      </w:r>
      <w:r w:rsidRPr="00DA599B">
        <w:rPr>
          <w:rFonts w:ascii="Times New Roman" w:hAnsi="Times New Roman"/>
          <w:bCs/>
          <w:sz w:val="24"/>
          <w:szCs w:val="24"/>
        </w:rPr>
        <w:t xml:space="preserve"> специализированный жилищный фонд (служебные жилые помещения, жилые помещения в общежитиях, дома гостиничного типа, жилые помещения маневренного фонда, жилые помещения в домах системы социального обслуживания населения, жилые помещения для социальной защиты отдельных категорий граждан): законодательно установленная норма комфорта в специализированном жилищном фонде в зависимости от назначения жилья;</w:t>
      </w:r>
    </w:p>
    <w:p w:rsidR="00C17591" w:rsidRDefault="00C17591" w:rsidP="00C17591">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w:t>
      </w:r>
      <w:r w:rsidRPr="00DA599B">
        <w:rPr>
          <w:rFonts w:ascii="Times New Roman" w:hAnsi="Times New Roman"/>
          <w:sz w:val="24"/>
          <w:szCs w:val="24"/>
        </w:rPr>
        <w:t xml:space="preserve"> жилищный фонд коммерческого использования (жилые помещения, которые используются собственниками таких помещений для проживания граждан на условиях возмездного пользования, предоставлены гражданам по иным договорам, предоставлены собственниками таких помещений лицам во владение и (или) в пользование): норма комфорта определяется в зависимости от назначения жилья.</w:t>
      </w:r>
    </w:p>
    <w:p w:rsidR="00C73429" w:rsidRPr="00C73429" w:rsidRDefault="00C73429" w:rsidP="00C73429">
      <w:pPr>
        <w:spacing w:after="0" w:line="240" w:lineRule="auto"/>
        <w:jc w:val="both"/>
        <w:rPr>
          <w:rFonts w:ascii="Times New Roman" w:hAnsi="Times New Roman"/>
          <w:sz w:val="8"/>
          <w:szCs w:val="8"/>
        </w:rPr>
      </w:pPr>
    </w:p>
    <w:p w:rsidR="002E6A83" w:rsidRDefault="002E6A83" w:rsidP="003360EA">
      <w:pPr>
        <w:shd w:val="clear" w:color="auto" w:fill="FFFFFF" w:themeFill="background1"/>
        <w:spacing w:after="0" w:line="240" w:lineRule="auto"/>
        <w:ind w:firstLine="567"/>
        <w:jc w:val="both"/>
        <w:rPr>
          <w:rFonts w:ascii="Times New Roman" w:hAnsi="Times New Roman"/>
          <w:sz w:val="24"/>
          <w:szCs w:val="24"/>
        </w:rPr>
      </w:pPr>
    </w:p>
    <w:p w:rsidR="002E6A83" w:rsidRPr="002E6A83" w:rsidRDefault="00632308" w:rsidP="002E6A83">
      <w:pPr>
        <w:shd w:val="clear" w:color="auto" w:fill="EEECE1" w:themeFill="background2"/>
        <w:spacing w:after="0" w:line="240" w:lineRule="auto"/>
        <w:jc w:val="both"/>
        <w:rPr>
          <w:rFonts w:ascii="Arial Narrow" w:hAnsi="Arial Narrow"/>
          <w:b/>
          <w:sz w:val="28"/>
          <w:szCs w:val="28"/>
        </w:rPr>
      </w:pPr>
      <w:r>
        <w:rPr>
          <w:rFonts w:ascii="Arial Narrow" w:hAnsi="Arial Narrow"/>
          <w:b/>
          <w:sz w:val="28"/>
          <w:szCs w:val="28"/>
        </w:rPr>
        <w:t>6</w:t>
      </w:r>
      <w:r w:rsidR="00DA7FAC">
        <w:rPr>
          <w:rFonts w:ascii="Arial Narrow" w:hAnsi="Arial Narrow"/>
          <w:b/>
          <w:sz w:val="28"/>
          <w:szCs w:val="28"/>
        </w:rPr>
        <w:t>.4.2</w:t>
      </w:r>
      <w:r w:rsidR="00673482">
        <w:rPr>
          <w:rFonts w:ascii="Arial Narrow" w:hAnsi="Arial Narrow"/>
          <w:b/>
          <w:sz w:val="28"/>
          <w:szCs w:val="28"/>
        </w:rPr>
        <w:t xml:space="preserve">. </w:t>
      </w:r>
      <w:r w:rsidR="002E6A83" w:rsidRPr="002E6A83">
        <w:rPr>
          <w:rFonts w:ascii="Arial Narrow" w:hAnsi="Arial Narrow"/>
          <w:b/>
          <w:sz w:val="28"/>
          <w:szCs w:val="28"/>
        </w:rPr>
        <w:t xml:space="preserve">Нормативные параметры функциональных планировочных элементов </w:t>
      </w:r>
      <w:r w:rsidR="002E6A83">
        <w:rPr>
          <w:rFonts w:ascii="Arial Narrow" w:hAnsi="Arial Narrow"/>
          <w:b/>
          <w:sz w:val="28"/>
          <w:szCs w:val="28"/>
        </w:rPr>
        <w:t xml:space="preserve"> малоэтажной жилой застройки</w:t>
      </w:r>
      <w:r w:rsidR="001D20D2">
        <w:rPr>
          <w:rFonts w:ascii="Arial Narrow" w:hAnsi="Arial Narrow"/>
          <w:b/>
          <w:sz w:val="28"/>
          <w:szCs w:val="28"/>
        </w:rPr>
        <w:t>:</w:t>
      </w:r>
    </w:p>
    <w:p w:rsidR="002E6A83" w:rsidRPr="002E6A83" w:rsidRDefault="002E6A83" w:rsidP="004367D7">
      <w:pPr>
        <w:spacing w:after="0" w:line="240" w:lineRule="auto"/>
        <w:ind w:firstLine="567"/>
        <w:jc w:val="both"/>
        <w:rPr>
          <w:rFonts w:ascii="Times New Roman" w:hAnsi="Times New Roman"/>
          <w:sz w:val="8"/>
          <w:szCs w:val="8"/>
        </w:rPr>
      </w:pPr>
    </w:p>
    <w:p w:rsidR="00D17BFC" w:rsidRPr="00DA599B" w:rsidRDefault="00034D33" w:rsidP="00D17B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2E6A83">
        <w:rPr>
          <w:rFonts w:ascii="Times New Roman" w:hAnsi="Times New Roman"/>
          <w:sz w:val="24"/>
          <w:szCs w:val="24"/>
        </w:rPr>
        <w:t>.</w:t>
      </w:r>
      <w:r w:rsidR="00673482">
        <w:rPr>
          <w:rFonts w:ascii="Times New Roman" w:hAnsi="Times New Roman"/>
          <w:sz w:val="24"/>
          <w:szCs w:val="24"/>
        </w:rPr>
        <w:t>4</w:t>
      </w:r>
      <w:r w:rsidR="002E6A83">
        <w:rPr>
          <w:rFonts w:ascii="Times New Roman" w:hAnsi="Times New Roman"/>
          <w:sz w:val="24"/>
          <w:szCs w:val="24"/>
        </w:rPr>
        <w:t>.</w:t>
      </w:r>
      <w:r w:rsidR="00DA7FAC">
        <w:rPr>
          <w:rFonts w:ascii="Times New Roman" w:hAnsi="Times New Roman"/>
          <w:sz w:val="24"/>
          <w:szCs w:val="24"/>
        </w:rPr>
        <w:t>2</w:t>
      </w:r>
      <w:r w:rsidR="002E6A83">
        <w:rPr>
          <w:rFonts w:ascii="Times New Roman" w:hAnsi="Times New Roman"/>
          <w:sz w:val="24"/>
          <w:szCs w:val="24"/>
        </w:rPr>
        <w:t>.</w:t>
      </w:r>
      <w:r w:rsidR="00673482">
        <w:rPr>
          <w:rFonts w:ascii="Times New Roman" w:hAnsi="Times New Roman"/>
          <w:sz w:val="24"/>
          <w:szCs w:val="24"/>
        </w:rPr>
        <w:t>1</w:t>
      </w:r>
      <w:r w:rsidR="002E6A83">
        <w:rPr>
          <w:rFonts w:ascii="Times New Roman" w:hAnsi="Times New Roman"/>
          <w:sz w:val="24"/>
          <w:szCs w:val="24"/>
        </w:rPr>
        <w:t>.</w:t>
      </w:r>
      <w:r w:rsidR="00D17BFC">
        <w:rPr>
          <w:rFonts w:ascii="Times New Roman" w:hAnsi="Times New Roman"/>
          <w:sz w:val="24"/>
          <w:szCs w:val="24"/>
        </w:rPr>
        <w:t xml:space="preserve"> </w:t>
      </w:r>
      <w:r w:rsidR="00D17BFC" w:rsidRPr="00DA599B">
        <w:rPr>
          <w:rFonts w:ascii="Times New Roman" w:hAnsi="Times New Roman"/>
          <w:sz w:val="24"/>
          <w:szCs w:val="24"/>
        </w:rPr>
        <w:t>На территории малоэтажной застройки проектируются следующие типы жилых зданий:</w:t>
      </w:r>
    </w:p>
    <w:p w:rsidR="00D17BFC" w:rsidRPr="00DA599B" w:rsidRDefault="00D17BFC" w:rsidP="00D17BFC">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индивидуальные жилые дома усадебного, в том числе коттеджного, типа до 3 этажей включительно с земельными участками;</w:t>
      </w:r>
    </w:p>
    <w:p w:rsidR="00D17BFC" w:rsidRPr="00DA599B" w:rsidRDefault="00D17BFC" w:rsidP="00D17BFC">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малоэтажные блокированные жилые дома до 3 этажей включительно без земельных участков и с земельными участками (придомовыми, приквартирными);</w:t>
      </w:r>
    </w:p>
    <w:p w:rsidR="00D17BFC" w:rsidRPr="00DA599B" w:rsidRDefault="00D17BFC" w:rsidP="00D17BFC">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малоэтажные многоквартирные жилые дома до 3 этажей включительно.</w:t>
      </w:r>
    </w:p>
    <w:p w:rsidR="00EF6CAF" w:rsidRDefault="00034D33" w:rsidP="004367D7">
      <w:pPr>
        <w:spacing w:after="0" w:line="240" w:lineRule="auto"/>
        <w:ind w:firstLine="567"/>
        <w:jc w:val="both"/>
        <w:rPr>
          <w:rFonts w:ascii="Times New Roman" w:hAnsi="Times New Roman"/>
          <w:sz w:val="24"/>
          <w:szCs w:val="24"/>
        </w:rPr>
      </w:pPr>
      <w:r>
        <w:rPr>
          <w:rFonts w:ascii="Times New Roman" w:hAnsi="Times New Roman"/>
          <w:sz w:val="24"/>
          <w:szCs w:val="24"/>
        </w:rPr>
        <w:t>6</w:t>
      </w:r>
      <w:r w:rsidR="00DA7FAC">
        <w:rPr>
          <w:rFonts w:ascii="Times New Roman" w:hAnsi="Times New Roman"/>
          <w:sz w:val="24"/>
          <w:szCs w:val="24"/>
        </w:rPr>
        <w:t>.4.2</w:t>
      </w:r>
      <w:r w:rsidR="00673482">
        <w:rPr>
          <w:rFonts w:ascii="Times New Roman" w:hAnsi="Times New Roman"/>
          <w:sz w:val="24"/>
          <w:szCs w:val="24"/>
        </w:rPr>
        <w:t xml:space="preserve">.2. </w:t>
      </w:r>
      <w:r w:rsidR="00D17BFC">
        <w:rPr>
          <w:rFonts w:ascii="Times New Roman" w:hAnsi="Times New Roman"/>
          <w:sz w:val="24"/>
          <w:szCs w:val="24"/>
        </w:rPr>
        <w:t>Расчетные показатели на один дом (квартиру), га при застройке индивидуальными жилыми домами без участков следует принимать по табл</w:t>
      </w:r>
      <w:r w:rsidR="005B704A">
        <w:rPr>
          <w:rFonts w:ascii="Times New Roman" w:hAnsi="Times New Roman"/>
          <w:sz w:val="24"/>
          <w:szCs w:val="24"/>
        </w:rPr>
        <w:t>.109</w:t>
      </w:r>
      <w:r w:rsidR="00D17BFC">
        <w:rPr>
          <w:rFonts w:ascii="Times New Roman" w:hAnsi="Times New Roman"/>
          <w:sz w:val="24"/>
          <w:szCs w:val="24"/>
        </w:rPr>
        <w:t>, блокированными жилыми домами без участков при кварти</w:t>
      </w:r>
      <w:r w:rsidR="00926ACA">
        <w:rPr>
          <w:rFonts w:ascii="Times New Roman" w:hAnsi="Times New Roman"/>
          <w:sz w:val="24"/>
          <w:szCs w:val="24"/>
        </w:rPr>
        <w:t>р</w:t>
      </w:r>
      <w:r w:rsidR="00D17BFC">
        <w:rPr>
          <w:rFonts w:ascii="Times New Roman" w:hAnsi="Times New Roman"/>
          <w:sz w:val="24"/>
          <w:szCs w:val="24"/>
        </w:rPr>
        <w:t>е, многоквартирными малоэтажными жилыми домами – по табл</w:t>
      </w:r>
      <w:r w:rsidR="005B704A">
        <w:rPr>
          <w:rFonts w:ascii="Times New Roman" w:hAnsi="Times New Roman"/>
          <w:sz w:val="24"/>
          <w:szCs w:val="24"/>
        </w:rPr>
        <w:t>.110</w:t>
      </w:r>
      <w:r w:rsidR="00D17BFC">
        <w:rPr>
          <w:rFonts w:ascii="Times New Roman" w:hAnsi="Times New Roman"/>
          <w:sz w:val="24"/>
          <w:szCs w:val="24"/>
        </w:rPr>
        <w:t>.</w:t>
      </w:r>
    </w:p>
    <w:p w:rsidR="00EF6CAF" w:rsidRPr="00F25FEC" w:rsidRDefault="00EF6CAF" w:rsidP="00F25FEC">
      <w:pPr>
        <w:spacing w:after="0" w:line="240" w:lineRule="auto"/>
        <w:jc w:val="both"/>
        <w:rPr>
          <w:rFonts w:ascii="Times New Roman" w:hAnsi="Times New Roman"/>
          <w:sz w:val="8"/>
          <w:szCs w:val="8"/>
        </w:rPr>
      </w:pPr>
    </w:p>
    <w:p w:rsidR="00F25FEC" w:rsidRPr="004E522B" w:rsidRDefault="00F25FEC" w:rsidP="00F25FEC">
      <w:pPr>
        <w:spacing w:after="0" w:line="240" w:lineRule="auto"/>
        <w:jc w:val="both"/>
        <w:rPr>
          <w:rFonts w:ascii="Times New Roman" w:hAnsi="Times New Roman"/>
          <w:b/>
          <w:i/>
          <w:sz w:val="24"/>
          <w:szCs w:val="24"/>
        </w:rPr>
      </w:pPr>
      <w:r w:rsidRPr="00DC43B5">
        <w:rPr>
          <w:rFonts w:ascii="Times New Roman" w:hAnsi="Times New Roman"/>
          <w:i/>
          <w:color w:val="000000" w:themeColor="text1"/>
          <w:sz w:val="24"/>
          <w:szCs w:val="24"/>
        </w:rPr>
        <w:t xml:space="preserve">Таблица </w:t>
      </w:r>
      <w:r w:rsidR="005B704A">
        <w:rPr>
          <w:rFonts w:ascii="Times New Roman" w:hAnsi="Times New Roman"/>
          <w:i/>
          <w:color w:val="000000" w:themeColor="text1"/>
          <w:sz w:val="24"/>
          <w:szCs w:val="24"/>
        </w:rPr>
        <w:t>109</w:t>
      </w:r>
      <w:r w:rsidRPr="00DC43B5">
        <w:rPr>
          <w:rFonts w:ascii="Times New Roman" w:hAnsi="Times New Roman"/>
          <w:i/>
          <w:color w:val="000000" w:themeColor="text1"/>
          <w:sz w:val="24"/>
          <w:szCs w:val="24"/>
        </w:rPr>
        <w:t>.</w:t>
      </w:r>
      <w:r w:rsidRPr="004E522B">
        <w:rPr>
          <w:rFonts w:ascii="Times New Roman" w:hAnsi="Times New Roman"/>
          <w:b/>
          <w:i/>
          <w:sz w:val="24"/>
          <w:szCs w:val="24"/>
        </w:rPr>
        <w:t xml:space="preserve"> </w:t>
      </w:r>
      <w:r w:rsidR="00926ACA" w:rsidRPr="004E522B">
        <w:rPr>
          <w:rFonts w:ascii="Times New Roman" w:hAnsi="Times New Roman"/>
          <w:b/>
          <w:i/>
          <w:sz w:val="24"/>
          <w:szCs w:val="24"/>
        </w:rPr>
        <w:t>–</w:t>
      </w:r>
      <w:r w:rsidRPr="004E522B">
        <w:rPr>
          <w:rFonts w:ascii="Times New Roman" w:hAnsi="Times New Roman"/>
          <w:b/>
          <w:i/>
          <w:sz w:val="24"/>
          <w:szCs w:val="24"/>
        </w:rPr>
        <w:t xml:space="preserve"> </w:t>
      </w:r>
      <w:r w:rsidR="00926ACA" w:rsidRPr="004E522B">
        <w:rPr>
          <w:rFonts w:ascii="Times New Roman" w:hAnsi="Times New Roman"/>
          <w:b/>
          <w:i/>
          <w:sz w:val="24"/>
          <w:szCs w:val="24"/>
        </w:rPr>
        <w:t xml:space="preserve">Нормативные параметры </w:t>
      </w:r>
      <w:r w:rsidRPr="004E522B">
        <w:rPr>
          <w:rFonts w:ascii="Times New Roman" w:hAnsi="Times New Roman"/>
          <w:b/>
          <w:i/>
          <w:sz w:val="24"/>
          <w:szCs w:val="24"/>
        </w:rPr>
        <w:t>на один дом (квартиру), га при застройке индивидуальными жилыми домами без участков</w:t>
      </w:r>
    </w:p>
    <w:p w:rsidR="00926ACA" w:rsidRPr="00926ACA" w:rsidRDefault="00926ACA" w:rsidP="00F25FEC">
      <w:pPr>
        <w:spacing w:after="0" w:line="240" w:lineRule="auto"/>
        <w:jc w:val="both"/>
        <w:rPr>
          <w:rFonts w:ascii="Times New Roman" w:hAnsi="Times New Roman"/>
          <w:i/>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68"/>
        <w:gridCol w:w="4742"/>
      </w:tblGrid>
      <w:tr w:rsidR="00F25FEC" w:rsidRPr="00DA599B" w:rsidTr="00926ACA">
        <w:trPr>
          <w:trHeight w:val="284"/>
          <w:jc w:val="center"/>
        </w:trPr>
        <w:tc>
          <w:tcPr>
            <w:tcW w:w="4668" w:type="dxa"/>
            <w:shd w:val="clear" w:color="auto" w:fill="EEECE1" w:themeFill="background2"/>
            <w:vAlign w:val="center"/>
          </w:tcPr>
          <w:p w:rsidR="00F25FEC" w:rsidRPr="00DA599B" w:rsidRDefault="00F25FEC" w:rsidP="00926ACA">
            <w:pPr>
              <w:spacing w:after="0" w:line="240" w:lineRule="auto"/>
              <w:jc w:val="center"/>
              <w:rPr>
                <w:rFonts w:ascii="Times New Roman" w:hAnsi="Times New Roman"/>
                <w:bCs/>
                <w:vertAlign w:val="superscript"/>
              </w:rPr>
            </w:pPr>
            <w:r w:rsidRPr="00DA599B">
              <w:rPr>
                <w:rFonts w:ascii="Times New Roman" w:hAnsi="Times New Roman"/>
                <w:bCs/>
              </w:rPr>
              <w:t>Площадь участка при доме, м</w:t>
            </w:r>
            <w:r w:rsidRPr="00DA599B">
              <w:rPr>
                <w:rFonts w:ascii="Times New Roman" w:hAnsi="Times New Roman"/>
                <w:bCs/>
                <w:vertAlign w:val="superscript"/>
              </w:rPr>
              <w:t>2</w:t>
            </w:r>
          </w:p>
        </w:tc>
        <w:tc>
          <w:tcPr>
            <w:tcW w:w="4742" w:type="dxa"/>
            <w:shd w:val="clear" w:color="auto" w:fill="EEECE1" w:themeFill="background2"/>
            <w:vAlign w:val="center"/>
          </w:tcPr>
          <w:p w:rsidR="00F25FEC" w:rsidRPr="00DA599B" w:rsidRDefault="00F25FEC" w:rsidP="00926ACA">
            <w:pPr>
              <w:spacing w:after="0" w:line="240" w:lineRule="auto"/>
              <w:jc w:val="center"/>
              <w:rPr>
                <w:rFonts w:ascii="Times New Roman" w:hAnsi="Times New Roman"/>
                <w:bCs/>
              </w:rPr>
            </w:pPr>
            <w:r w:rsidRPr="00DA599B">
              <w:rPr>
                <w:rFonts w:ascii="Times New Roman" w:hAnsi="Times New Roman"/>
                <w:bCs/>
              </w:rPr>
              <w:t>Площадь жилой территории, га</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1500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0,21</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1200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0,17</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1000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0,15</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800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0,13</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600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0,11</w:t>
            </w:r>
          </w:p>
        </w:tc>
      </w:tr>
      <w:tr w:rsidR="00F25FEC" w:rsidRPr="00DA599B" w:rsidTr="00926ACA">
        <w:trPr>
          <w:trHeight w:val="227"/>
          <w:jc w:val="center"/>
        </w:trPr>
        <w:tc>
          <w:tcPr>
            <w:tcW w:w="4668"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400</w:t>
            </w:r>
          </w:p>
        </w:tc>
        <w:tc>
          <w:tcPr>
            <w:tcW w:w="4742" w:type="dxa"/>
            <w:vAlign w:val="center"/>
          </w:tcPr>
          <w:p w:rsidR="00F25FEC" w:rsidRPr="00DA599B" w:rsidRDefault="00F25FEC" w:rsidP="00926ACA">
            <w:pPr>
              <w:spacing w:after="0" w:line="240" w:lineRule="auto"/>
              <w:jc w:val="center"/>
              <w:rPr>
                <w:rFonts w:ascii="Times New Roman" w:hAnsi="Times New Roman"/>
              </w:rPr>
            </w:pPr>
            <w:r w:rsidRPr="00DA599B">
              <w:rPr>
                <w:rFonts w:ascii="Times New Roman" w:hAnsi="Times New Roman"/>
              </w:rPr>
              <w:t>0,08</w:t>
            </w:r>
          </w:p>
        </w:tc>
      </w:tr>
    </w:tbl>
    <w:p w:rsidR="002E6A83" w:rsidRPr="00926ACA" w:rsidRDefault="002E6A83" w:rsidP="00F25FEC">
      <w:pPr>
        <w:spacing w:after="0" w:line="240" w:lineRule="auto"/>
        <w:jc w:val="both"/>
        <w:rPr>
          <w:rFonts w:ascii="Times New Roman" w:hAnsi="Times New Roman"/>
          <w:sz w:val="8"/>
          <w:szCs w:val="8"/>
        </w:rPr>
      </w:pPr>
    </w:p>
    <w:p w:rsidR="00926ACA" w:rsidRPr="004E522B" w:rsidRDefault="00926ACA" w:rsidP="00F25FEC">
      <w:pPr>
        <w:spacing w:after="0" w:line="240" w:lineRule="auto"/>
        <w:jc w:val="both"/>
        <w:rPr>
          <w:rFonts w:ascii="Times New Roman" w:hAnsi="Times New Roman"/>
          <w:b/>
          <w:i/>
          <w:sz w:val="24"/>
          <w:szCs w:val="24"/>
        </w:rPr>
      </w:pPr>
      <w:r w:rsidRPr="00DC43B5">
        <w:rPr>
          <w:rFonts w:ascii="Times New Roman" w:hAnsi="Times New Roman"/>
          <w:i/>
          <w:color w:val="000000" w:themeColor="text1"/>
          <w:sz w:val="24"/>
          <w:szCs w:val="24"/>
        </w:rPr>
        <w:t xml:space="preserve">Таблица </w:t>
      </w:r>
      <w:r w:rsidR="005B704A">
        <w:rPr>
          <w:rFonts w:ascii="Times New Roman" w:hAnsi="Times New Roman"/>
          <w:i/>
          <w:color w:val="000000" w:themeColor="text1"/>
          <w:sz w:val="24"/>
          <w:szCs w:val="24"/>
        </w:rPr>
        <w:t>110</w:t>
      </w:r>
      <w:r w:rsidRPr="00DC43B5">
        <w:rPr>
          <w:rFonts w:ascii="Times New Roman" w:hAnsi="Times New Roman"/>
          <w:i/>
          <w:color w:val="000000" w:themeColor="text1"/>
          <w:sz w:val="24"/>
          <w:szCs w:val="24"/>
        </w:rPr>
        <w:t>.</w:t>
      </w:r>
      <w:r w:rsidRPr="00673482">
        <w:rPr>
          <w:rFonts w:ascii="Times New Roman" w:hAnsi="Times New Roman"/>
          <w:b/>
          <w:i/>
          <w:color w:val="000000" w:themeColor="text1"/>
          <w:sz w:val="24"/>
          <w:szCs w:val="24"/>
        </w:rPr>
        <w:t xml:space="preserve"> – Нормативные</w:t>
      </w:r>
      <w:r w:rsidRPr="004E522B">
        <w:rPr>
          <w:rFonts w:ascii="Times New Roman" w:hAnsi="Times New Roman"/>
          <w:b/>
          <w:i/>
          <w:sz w:val="24"/>
          <w:szCs w:val="24"/>
        </w:rPr>
        <w:t xml:space="preserve"> параметры малоэтажной жилой застройки, га</w:t>
      </w:r>
    </w:p>
    <w:p w:rsidR="00926ACA" w:rsidRPr="00926ACA" w:rsidRDefault="00926ACA" w:rsidP="00F25FEC">
      <w:pPr>
        <w:spacing w:after="0" w:line="240" w:lineRule="auto"/>
        <w:jc w:val="both"/>
        <w:rPr>
          <w:rFonts w:ascii="Times New Roman" w:hAnsi="Times New Roman"/>
          <w:i/>
          <w:sz w:val="8"/>
          <w:szCs w:val="8"/>
        </w:rPr>
      </w:pP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0"/>
        <w:gridCol w:w="4735"/>
      </w:tblGrid>
      <w:tr w:rsidR="00926ACA" w:rsidRPr="00DA599B" w:rsidTr="00926ACA">
        <w:trPr>
          <w:trHeight w:val="284"/>
          <w:jc w:val="center"/>
        </w:trPr>
        <w:tc>
          <w:tcPr>
            <w:tcW w:w="4730" w:type="dxa"/>
            <w:shd w:val="clear" w:color="auto" w:fill="EEECE1" w:themeFill="background2"/>
            <w:vAlign w:val="center"/>
          </w:tcPr>
          <w:p w:rsidR="00926ACA" w:rsidRPr="00DA599B" w:rsidRDefault="00926ACA" w:rsidP="00926ACA">
            <w:pPr>
              <w:spacing w:after="0" w:line="240" w:lineRule="auto"/>
              <w:jc w:val="center"/>
              <w:rPr>
                <w:rFonts w:ascii="Times New Roman" w:hAnsi="Times New Roman"/>
                <w:bCs/>
              </w:rPr>
            </w:pPr>
            <w:r w:rsidRPr="00DA599B">
              <w:rPr>
                <w:rFonts w:ascii="Times New Roman" w:hAnsi="Times New Roman"/>
                <w:bCs/>
              </w:rPr>
              <w:t>Количество этажей</w:t>
            </w:r>
          </w:p>
        </w:tc>
        <w:tc>
          <w:tcPr>
            <w:tcW w:w="4735" w:type="dxa"/>
            <w:shd w:val="clear" w:color="auto" w:fill="EEECE1" w:themeFill="background2"/>
            <w:vAlign w:val="center"/>
          </w:tcPr>
          <w:p w:rsidR="00926ACA" w:rsidRPr="00DA599B" w:rsidRDefault="00926ACA" w:rsidP="00926ACA">
            <w:pPr>
              <w:spacing w:after="0" w:line="240" w:lineRule="auto"/>
              <w:jc w:val="center"/>
              <w:rPr>
                <w:rFonts w:ascii="Times New Roman" w:hAnsi="Times New Roman"/>
                <w:bCs/>
              </w:rPr>
            </w:pPr>
            <w:r w:rsidRPr="00DA599B">
              <w:rPr>
                <w:rFonts w:ascii="Times New Roman" w:hAnsi="Times New Roman"/>
                <w:bCs/>
              </w:rPr>
              <w:t>Площадь жилой территории, га</w:t>
            </w:r>
          </w:p>
        </w:tc>
      </w:tr>
      <w:tr w:rsidR="00926ACA" w:rsidRPr="00DA599B" w:rsidTr="00926ACA">
        <w:trPr>
          <w:trHeight w:val="227"/>
          <w:jc w:val="center"/>
        </w:trPr>
        <w:tc>
          <w:tcPr>
            <w:tcW w:w="4730" w:type="dxa"/>
            <w:vAlign w:val="center"/>
          </w:tcPr>
          <w:p w:rsidR="00926ACA" w:rsidRPr="00DA599B" w:rsidRDefault="00926ACA" w:rsidP="00926ACA">
            <w:pPr>
              <w:spacing w:after="0" w:line="240" w:lineRule="auto"/>
              <w:jc w:val="center"/>
              <w:rPr>
                <w:rFonts w:ascii="Times New Roman" w:hAnsi="Times New Roman"/>
              </w:rPr>
            </w:pPr>
            <w:r w:rsidRPr="00DA599B">
              <w:rPr>
                <w:rFonts w:ascii="Times New Roman" w:hAnsi="Times New Roman"/>
              </w:rPr>
              <w:t>2</w:t>
            </w:r>
          </w:p>
        </w:tc>
        <w:tc>
          <w:tcPr>
            <w:tcW w:w="4735" w:type="dxa"/>
            <w:vAlign w:val="center"/>
          </w:tcPr>
          <w:p w:rsidR="00926ACA" w:rsidRPr="00DA599B" w:rsidRDefault="00926ACA" w:rsidP="00926ACA">
            <w:pPr>
              <w:spacing w:after="0" w:line="240" w:lineRule="auto"/>
              <w:jc w:val="center"/>
              <w:rPr>
                <w:rFonts w:ascii="Times New Roman" w:hAnsi="Times New Roman"/>
              </w:rPr>
            </w:pPr>
            <w:r w:rsidRPr="00DA599B">
              <w:rPr>
                <w:rFonts w:ascii="Times New Roman" w:hAnsi="Times New Roman"/>
              </w:rPr>
              <w:t>0,04</w:t>
            </w:r>
          </w:p>
        </w:tc>
      </w:tr>
      <w:tr w:rsidR="00926ACA" w:rsidRPr="00DA599B" w:rsidTr="00926ACA">
        <w:trPr>
          <w:trHeight w:val="227"/>
          <w:jc w:val="center"/>
        </w:trPr>
        <w:tc>
          <w:tcPr>
            <w:tcW w:w="4730" w:type="dxa"/>
            <w:vAlign w:val="center"/>
          </w:tcPr>
          <w:p w:rsidR="00926ACA" w:rsidRPr="00DA599B" w:rsidRDefault="00926ACA" w:rsidP="00926ACA">
            <w:pPr>
              <w:spacing w:after="0" w:line="240" w:lineRule="auto"/>
              <w:jc w:val="center"/>
              <w:rPr>
                <w:rFonts w:ascii="Times New Roman" w:hAnsi="Times New Roman"/>
              </w:rPr>
            </w:pPr>
            <w:r w:rsidRPr="00DA599B">
              <w:rPr>
                <w:rFonts w:ascii="Times New Roman" w:hAnsi="Times New Roman"/>
              </w:rPr>
              <w:t>3</w:t>
            </w:r>
          </w:p>
        </w:tc>
        <w:tc>
          <w:tcPr>
            <w:tcW w:w="4735" w:type="dxa"/>
            <w:vAlign w:val="center"/>
          </w:tcPr>
          <w:p w:rsidR="00926ACA" w:rsidRPr="00DA599B" w:rsidRDefault="00926ACA" w:rsidP="00926ACA">
            <w:pPr>
              <w:spacing w:after="0" w:line="240" w:lineRule="auto"/>
              <w:jc w:val="center"/>
              <w:rPr>
                <w:rFonts w:ascii="Times New Roman" w:hAnsi="Times New Roman"/>
              </w:rPr>
            </w:pPr>
            <w:r w:rsidRPr="00DA599B">
              <w:rPr>
                <w:rFonts w:ascii="Times New Roman" w:hAnsi="Times New Roman"/>
              </w:rPr>
              <w:t>0,03</w:t>
            </w:r>
          </w:p>
        </w:tc>
      </w:tr>
    </w:tbl>
    <w:p w:rsidR="00926ACA" w:rsidRPr="00926ACA" w:rsidRDefault="00926ACA" w:rsidP="00926ACA">
      <w:pPr>
        <w:spacing w:after="0" w:line="240" w:lineRule="auto"/>
        <w:ind w:firstLine="709"/>
        <w:jc w:val="both"/>
        <w:rPr>
          <w:rFonts w:ascii="Times New Roman" w:hAnsi="Times New Roman"/>
          <w:sz w:val="8"/>
          <w:szCs w:val="8"/>
        </w:rPr>
      </w:pPr>
    </w:p>
    <w:p w:rsidR="00926ACA" w:rsidRPr="00926ACA" w:rsidRDefault="00926ACA" w:rsidP="00926ACA">
      <w:pPr>
        <w:spacing w:after="0" w:line="240" w:lineRule="auto"/>
        <w:jc w:val="both"/>
        <w:rPr>
          <w:rFonts w:ascii="Times New Roman" w:hAnsi="Times New Roman"/>
          <w:b/>
          <w:sz w:val="20"/>
          <w:szCs w:val="20"/>
        </w:rPr>
      </w:pPr>
      <w:r w:rsidRPr="00926ACA">
        <w:rPr>
          <w:rFonts w:ascii="Times New Roman" w:hAnsi="Times New Roman"/>
          <w:b/>
          <w:sz w:val="20"/>
          <w:szCs w:val="20"/>
        </w:rPr>
        <w:t>Примечания:</w:t>
      </w:r>
    </w:p>
    <w:p w:rsidR="00926ACA" w:rsidRPr="00926ACA" w:rsidRDefault="00926ACA" w:rsidP="00926ACA">
      <w:pPr>
        <w:spacing w:after="0" w:line="240" w:lineRule="auto"/>
        <w:jc w:val="both"/>
        <w:rPr>
          <w:rFonts w:ascii="Times New Roman" w:hAnsi="Times New Roman"/>
          <w:sz w:val="20"/>
          <w:szCs w:val="20"/>
        </w:rPr>
      </w:pPr>
      <w:r w:rsidRPr="00926ACA">
        <w:rPr>
          <w:rFonts w:ascii="Times New Roman" w:hAnsi="Times New Roman"/>
          <w:sz w:val="20"/>
          <w:szCs w:val="20"/>
        </w:rPr>
        <w:t>1. При необходимости организации обособленных хозяйственных проездов площадь жилой территории увеличивается на 10 %.</w:t>
      </w:r>
    </w:p>
    <w:p w:rsidR="00926ACA" w:rsidRPr="00926ACA" w:rsidRDefault="00926ACA" w:rsidP="00926ACA">
      <w:pPr>
        <w:spacing w:after="0" w:line="240" w:lineRule="auto"/>
        <w:jc w:val="both"/>
        <w:rPr>
          <w:rFonts w:ascii="Times New Roman" w:hAnsi="Times New Roman"/>
          <w:spacing w:val="-2"/>
          <w:sz w:val="20"/>
          <w:szCs w:val="20"/>
        </w:rPr>
      </w:pPr>
      <w:r w:rsidRPr="00926ACA">
        <w:rPr>
          <w:rFonts w:ascii="Times New Roman" w:hAnsi="Times New Roman"/>
          <w:spacing w:val="-2"/>
          <w:sz w:val="20"/>
          <w:szCs w:val="20"/>
        </w:rPr>
        <w:t>2. При подсчете площади жилой территории исключаются не пригодные для застройки территории – овраги, крутые склоны, земельные участки учрежд</w:t>
      </w:r>
      <w:r w:rsidR="009723C3">
        <w:rPr>
          <w:rFonts w:ascii="Times New Roman" w:hAnsi="Times New Roman"/>
          <w:spacing w:val="-2"/>
          <w:sz w:val="20"/>
          <w:szCs w:val="20"/>
        </w:rPr>
        <w:t>ений и предприятий обслуживания.</w:t>
      </w:r>
    </w:p>
    <w:p w:rsidR="00926ACA" w:rsidRPr="00926ACA" w:rsidRDefault="00926ACA" w:rsidP="00926ACA">
      <w:pPr>
        <w:spacing w:after="0" w:line="240" w:lineRule="auto"/>
        <w:jc w:val="both"/>
        <w:rPr>
          <w:rFonts w:ascii="Times New Roman" w:hAnsi="Times New Roman"/>
          <w:sz w:val="8"/>
          <w:szCs w:val="8"/>
        </w:rPr>
      </w:pPr>
    </w:p>
    <w:p w:rsidR="00E235B9" w:rsidRPr="00DA599B" w:rsidRDefault="00034D33" w:rsidP="00E235B9">
      <w:pPr>
        <w:spacing w:after="0" w:line="240" w:lineRule="auto"/>
        <w:ind w:firstLine="567"/>
        <w:jc w:val="both"/>
        <w:rPr>
          <w:rFonts w:ascii="Times New Roman" w:hAnsi="Times New Roman"/>
          <w:spacing w:val="-1"/>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.3. </w:t>
      </w:r>
      <w:r w:rsidR="00E235B9" w:rsidRPr="00DA599B">
        <w:rPr>
          <w:rFonts w:ascii="Times New Roman" w:hAnsi="Times New Roman"/>
          <w:sz w:val="24"/>
          <w:szCs w:val="24"/>
        </w:rPr>
        <w:t xml:space="preserve">Для определения объемов и структуры жилищного малоэтажного </w:t>
      </w:r>
      <w:r w:rsidR="00E235B9" w:rsidRPr="00DA599B">
        <w:rPr>
          <w:rFonts w:ascii="Times New Roman" w:hAnsi="Times New Roman"/>
          <w:spacing w:val="-2"/>
          <w:sz w:val="24"/>
          <w:szCs w:val="24"/>
        </w:rPr>
        <w:t>строительства средняя обеспеченность общей площадью жилых помещений на 1 чело</w:t>
      </w:r>
      <w:r w:rsidR="00E235B9" w:rsidRPr="00DA599B">
        <w:rPr>
          <w:rFonts w:ascii="Times New Roman" w:hAnsi="Times New Roman"/>
          <w:spacing w:val="-1"/>
          <w:sz w:val="24"/>
          <w:szCs w:val="24"/>
        </w:rPr>
        <w:t xml:space="preserve">века для государственного и муниципального жилого фонда </w:t>
      </w:r>
      <w:r w:rsidR="00E235B9" w:rsidRPr="008538DE">
        <w:rPr>
          <w:rFonts w:ascii="Times New Roman" w:hAnsi="Times New Roman"/>
          <w:spacing w:val="-1"/>
          <w:sz w:val="24"/>
          <w:szCs w:val="24"/>
        </w:rPr>
        <w:t xml:space="preserve">принимается </w:t>
      </w:r>
      <w:r w:rsidR="005B704A">
        <w:rPr>
          <w:rFonts w:ascii="Times New Roman" w:hAnsi="Times New Roman"/>
          <w:spacing w:val="-1"/>
          <w:sz w:val="24"/>
          <w:szCs w:val="24"/>
        </w:rPr>
        <w:t>3</w:t>
      </w:r>
      <w:r w:rsidR="00E235B9" w:rsidRPr="008538DE">
        <w:rPr>
          <w:rFonts w:ascii="Times New Roman" w:hAnsi="Times New Roman"/>
          <w:spacing w:val="-1"/>
          <w:sz w:val="24"/>
          <w:szCs w:val="24"/>
        </w:rPr>
        <w:t>0 м</w:t>
      </w:r>
      <w:r w:rsidR="00E235B9" w:rsidRPr="008538DE">
        <w:rPr>
          <w:rFonts w:ascii="Times New Roman" w:hAnsi="Times New Roman"/>
          <w:spacing w:val="-1"/>
          <w:sz w:val="24"/>
          <w:szCs w:val="24"/>
          <w:vertAlign w:val="superscript"/>
        </w:rPr>
        <w:t>2</w:t>
      </w:r>
      <w:r w:rsidR="00E235B9" w:rsidRPr="008538DE">
        <w:rPr>
          <w:rFonts w:ascii="Times New Roman" w:hAnsi="Times New Roman"/>
          <w:spacing w:val="-1"/>
          <w:sz w:val="24"/>
          <w:szCs w:val="24"/>
        </w:rPr>
        <w:t>.</w:t>
      </w:r>
    </w:p>
    <w:p w:rsidR="00E235B9" w:rsidRPr="00DA599B" w:rsidRDefault="00034D33" w:rsidP="00E235B9">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.4. </w:t>
      </w:r>
      <w:r w:rsidR="00E235B9" w:rsidRPr="00DA599B">
        <w:rPr>
          <w:rFonts w:ascii="Times New Roman" w:hAnsi="Times New Roman"/>
          <w:sz w:val="24"/>
          <w:szCs w:val="24"/>
        </w:rPr>
        <w:t xml:space="preserve">Расчетные показатели обеспеченности общей площадью жилых помещений для малоэтажных жилых домов, находящихся в частной собственности, не нормируются.  </w:t>
      </w:r>
    </w:p>
    <w:p w:rsidR="00926ACA" w:rsidRDefault="00034D33" w:rsidP="00926ACA">
      <w:pPr>
        <w:spacing w:after="0" w:line="240" w:lineRule="auto"/>
        <w:ind w:firstLine="567"/>
        <w:jc w:val="both"/>
        <w:rPr>
          <w:rFonts w:ascii="Times New Roman" w:hAnsi="Times New Roman"/>
          <w:color w:val="C0504D" w:themeColor="accent2"/>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.5. </w:t>
      </w:r>
      <w:r w:rsidR="00E235B9" w:rsidRPr="00DA599B">
        <w:rPr>
          <w:rFonts w:ascii="Times New Roman" w:hAnsi="Times New Roman"/>
          <w:sz w:val="24"/>
          <w:szCs w:val="24"/>
        </w:rPr>
        <w:t>Расчетную плотность населения малоэтажной жилой застройки рекомендуется принимать в соответствии с табл</w:t>
      </w:r>
      <w:r w:rsidR="005B704A">
        <w:rPr>
          <w:rFonts w:ascii="Times New Roman" w:hAnsi="Times New Roman"/>
          <w:sz w:val="24"/>
          <w:szCs w:val="24"/>
        </w:rPr>
        <w:t>.111</w:t>
      </w:r>
      <w:r w:rsidR="00673482">
        <w:rPr>
          <w:rFonts w:ascii="Times New Roman" w:hAnsi="Times New Roman"/>
          <w:sz w:val="24"/>
          <w:szCs w:val="24"/>
        </w:rPr>
        <w:t>.</w:t>
      </w:r>
    </w:p>
    <w:p w:rsidR="00926ACA" w:rsidRPr="00E235B9" w:rsidRDefault="00926ACA" w:rsidP="00F25FEC">
      <w:pPr>
        <w:spacing w:after="0" w:line="240" w:lineRule="auto"/>
        <w:jc w:val="both"/>
        <w:rPr>
          <w:rFonts w:ascii="Times New Roman" w:hAnsi="Times New Roman"/>
          <w:sz w:val="8"/>
          <w:szCs w:val="8"/>
        </w:rPr>
      </w:pPr>
    </w:p>
    <w:p w:rsidR="00E235B9" w:rsidRPr="004E522B" w:rsidRDefault="00E235B9" w:rsidP="00F25FEC">
      <w:pPr>
        <w:spacing w:after="0" w:line="240" w:lineRule="auto"/>
        <w:jc w:val="both"/>
        <w:rPr>
          <w:rFonts w:ascii="Times New Roman" w:hAnsi="Times New Roman"/>
          <w:b/>
          <w:i/>
          <w:sz w:val="24"/>
          <w:szCs w:val="24"/>
        </w:rPr>
      </w:pPr>
      <w:r w:rsidRPr="00DC43B5">
        <w:rPr>
          <w:rFonts w:ascii="Times New Roman" w:hAnsi="Times New Roman"/>
          <w:i/>
          <w:color w:val="000000" w:themeColor="text1"/>
          <w:sz w:val="24"/>
          <w:szCs w:val="24"/>
        </w:rPr>
        <w:t xml:space="preserve">Таблица </w:t>
      </w:r>
      <w:r w:rsidR="005B704A">
        <w:rPr>
          <w:rFonts w:ascii="Times New Roman" w:hAnsi="Times New Roman"/>
          <w:i/>
          <w:color w:val="000000" w:themeColor="text1"/>
          <w:sz w:val="24"/>
          <w:szCs w:val="24"/>
        </w:rPr>
        <w:t>111</w:t>
      </w:r>
      <w:r w:rsidRPr="00DC43B5">
        <w:rPr>
          <w:rFonts w:ascii="Times New Roman" w:hAnsi="Times New Roman"/>
          <w:i/>
          <w:color w:val="000000" w:themeColor="text1"/>
          <w:sz w:val="24"/>
          <w:szCs w:val="24"/>
        </w:rPr>
        <w:t>.</w:t>
      </w:r>
      <w:r w:rsidRPr="004E522B">
        <w:rPr>
          <w:rFonts w:ascii="Times New Roman" w:hAnsi="Times New Roman"/>
          <w:b/>
          <w:i/>
          <w:sz w:val="24"/>
          <w:szCs w:val="24"/>
        </w:rPr>
        <w:t xml:space="preserve"> – Расчетная плотность населения жило</w:t>
      </w:r>
      <w:r w:rsidR="00673482">
        <w:rPr>
          <w:rFonts w:ascii="Times New Roman" w:hAnsi="Times New Roman"/>
          <w:b/>
          <w:i/>
          <w:sz w:val="24"/>
          <w:szCs w:val="24"/>
        </w:rPr>
        <w:t>го района, микрорайона малоэтаж</w:t>
      </w:r>
      <w:r w:rsidRPr="004E522B">
        <w:rPr>
          <w:rFonts w:ascii="Times New Roman" w:hAnsi="Times New Roman"/>
          <w:b/>
          <w:i/>
          <w:sz w:val="24"/>
          <w:szCs w:val="24"/>
        </w:rPr>
        <w:t>ной жилой застройки</w:t>
      </w:r>
    </w:p>
    <w:p w:rsidR="002E6A83" w:rsidRPr="00E235B9" w:rsidRDefault="002E6A83" w:rsidP="00E235B9">
      <w:pPr>
        <w:spacing w:after="0" w:line="240" w:lineRule="auto"/>
        <w:jc w:val="both"/>
        <w:rPr>
          <w:rFonts w:ascii="Times New Roman" w:hAnsi="Times New Roman"/>
          <w:sz w:val="8"/>
          <w:szCs w:val="8"/>
        </w:rPr>
      </w:pPr>
    </w:p>
    <w:tbl>
      <w:tblPr>
        <w:tblW w:w="930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3028"/>
        <w:gridCol w:w="792"/>
        <w:gridCol w:w="792"/>
        <w:gridCol w:w="792"/>
        <w:gridCol w:w="792"/>
        <w:gridCol w:w="792"/>
        <w:gridCol w:w="792"/>
        <w:gridCol w:w="792"/>
        <w:gridCol w:w="732"/>
      </w:tblGrid>
      <w:tr w:rsidR="00E235B9" w:rsidRPr="00DA599B" w:rsidTr="00E235B9">
        <w:trPr>
          <w:trHeight w:val="236"/>
          <w:jc w:val="center"/>
        </w:trPr>
        <w:tc>
          <w:tcPr>
            <w:tcW w:w="3028" w:type="dxa"/>
            <w:vMerge w:val="restart"/>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Тип дома</w:t>
            </w:r>
          </w:p>
        </w:tc>
        <w:tc>
          <w:tcPr>
            <w:tcW w:w="6276" w:type="dxa"/>
            <w:gridSpan w:val="8"/>
            <w:shd w:val="clear" w:color="auto" w:fill="EEECE1" w:themeFill="background2"/>
            <w:vAlign w:val="center"/>
          </w:tcPr>
          <w:p w:rsidR="00E235B9" w:rsidRPr="00DA599B" w:rsidRDefault="00E235B9" w:rsidP="00E235B9">
            <w:pPr>
              <w:spacing w:after="0" w:line="240" w:lineRule="auto"/>
              <w:ind w:left="-57" w:right="-57"/>
              <w:jc w:val="center"/>
              <w:rPr>
                <w:rFonts w:ascii="Times New Roman" w:hAnsi="Times New Roman"/>
                <w:bCs/>
                <w:spacing w:val="-2"/>
              </w:rPr>
            </w:pPr>
            <w:r w:rsidRPr="00DA599B">
              <w:rPr>
                <w:rFonts w:ascii="Times New Roman" w:hAnsi="Times New Roman"/>
                <w:bCs/>
                <w:spacing w:val="-2"/>
              </w:rPr>
              <w:t>Плотность населения, чел./га, при среднем размере семьи, чел.</w:t>
            </w:r>
          </w:p>
        </w:tc>
      </w:tr>
      <w:tr w:rsidR="00E235B9" w:rsidRPr="00DA599B" w:rsidTr="00E235B9">
        <w:trPr>
          <w:trHeight w:val="111"/>
          <w:jc w:val="center"/>
        </w:trPr>
        <w:tc>
          <w:tcPr>
            <w:tcW w:w="3028" w:type="dxa"/>
            <w:vMerge/>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2,5</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3,0</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3,5</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4,0</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4,5</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5,0</w:t>
            </w:r>
          </w:p>
        </w:tc>
        <w:tc>
          <w:tcPr>
            <w:tcW w:w="79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5,5</w:t>
            </w:r>
          </w:p>
        </w:tc>
        <w:tc>
          <w:tcPr>
            <w:tcW w:w="732" w:type="dxa"/>
            <w:shd w:val="clear" w:color="auto" w:fill="EEECE1" w:themeFill="background2"/>
            <w:vAlign w:val="center"/>
          </w:tcPr>
          <w:p w:rsidR="00E235B9" w:rsidRPr="00DA599B" w:rsidRDefault="00E235B9" w:rsidP="00E235B9">
            <w:pPr>
              <w:spacing w:after="0" w:line="240" w:lineRule="auto"/>
              <w:jc w:val="center"/>
              <w:rPr>
                <w:rFonts w:ascii="Times New Roman" w:hAnsi="Times New Roman"/>
                <w:bCs/>
              </w:rPr>
            </w:pPr>
            <w:r w:rsidRPr="00DA599B">
              <w:rPr>
                <w:rFonts w:ascii="Times New Roman" w:hAnsi="Times New Roman"/>
                <w:bCs/>
              </w:rPr>
              <w:t>6,0</w:t>
            </w:r>
          </w:p>
        </w:tc>
      </w:tr>
      <w:tr w:rsidR="00E235B9" w:rsidRPr="00DA599B" w:rsidTr="005C0DAB">
        <w:trPr>
          <w:trHeight w:val="291"/>
          <w:jc w:val="center"/>
        </w:trPr>
        <w:tc>
          <w:tcPr>
            <w:tcW w:w="3028" w:type="dxa"/>
            <w:vAlign w:val="center"/>
          </w:tcPr>
          <w:p w:rsidR="00E235B9" w:rsidRPr="00DA599B" w:rsidRDefault="00E235B9" w:rsidP="005B704A">
            <w:pPr>
              <w:spacing w:after="0" w:line="240" w:lineRule="auto"/>
              <w:ind w:right="-108"/>
              <w:rPr>
                <w:rFonts w:ascii="Times New Roman" w:hAnsi="Times New Roman"/>
              </w:rPr>
            </w:pPr>
            <w:r w:rsidRPr="00DA599B">
              <w:rPr>
                <w:rFonts w:ascii="Times New Roman" w:hAnsi="Times New Roman"/>
              </w:rPr>
              <w:t xml:space="preserve">Индивидуальный с </w:t>
            </w:r>
            <w:r w:rsidRPr="00DA599B">
              <w:rPr>
                <w:rFonts w:ascii="Times New Roman" w:hAnsi="Times New Roman"/>
              </w:rPr>
              <w:lastRenderedPageBreak/>
              <w:t>приусадебным участком, м</w:t>
            </w:r>
            <w:r w:rsidRPr="00DA599B">
              <w:rPr>
                <w:rFonts w:ascii="Times New Roman" w:hAnsi="Times New Roman"/>
                <w:vertAlign w:val="superscript"/>
              </w:rPr>
              <w:t>2</w:t>
            </w: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32" w:type="dxa"/>
            <w:vAlign w:val="center"/>
          </w:tcPr>
          <w:p w:rsidR="00E235B9" w:rsidRPr="00DA599B" w:rsidRDefault="00E235B9" w:rsidP="00B17F69">
            <w:pPr>
              <w:spacing w:after="0" w:line="240" w:lineRule="auto"/>
              <w:jc w:val="both"/>
              <w:rPr>
                <w:rFonts w:ascii="Times New Roman" w:hAnsi="Times New Roman"/>
              </w:rPr>
            </w:pP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lastRenderedPageBreak/>
              <w:t>1500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13</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17</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22</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27</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30</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1200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17</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21</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23</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28</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32</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33</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37</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1000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24</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28</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32</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38</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44</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800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33</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38</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42</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45</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50</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600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33</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41</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44</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48</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50</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60</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400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44</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45</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50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54</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56</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65</w:t>
            </w:r>
          </w:p>
        </w:tc>
      </w:tr>
      <w:tr w:rsidR="00E235B9" w:rsidRPr="00DA599B" w:rsidTr="00E235B9">
        <w:trPr>
          <w:trHeight w:val="265"/>
          <w:jc w:val="center"/>
        </w:trPr>
        <w:tc>
          <w:tcPr>
            <w:tcW w:w="3028" w:type="dxa"/>
            <w:vAlign w:val="center"/>
          </w:tcPr>
          <w:p w:rsidR="00E235B9" w:rsidRPr="00DA599B" w:rsidRDefault="00E235B9" w:rsidP="00B17F69">
            <w:pPr>
              <w:spacing w:after="0" w:line="240" w:lineRule="auto"/>
              <w:ind w:right="-57"/>
              <w:jc w:val="both"/>
              <w:rPr>
                <w:rFonts w:ascii="Times New Roman" w:hAnsi="Times New Roman"/>
              </w:rPr>
            </w:pPr>
            <w:r w:rsidRPr="00DA599B">
              <w:rPr>
                <w:rFonts w:ascii="Times New Roman" w:hAnsi="Times New Roman"/>
              </w:rPr>
              <w:t xml:space="preserve">Блокированный малоэтажный </w:t>
            </w:r>
          </w:p>
          <w:p w:rsidR="00E235B9" w:rsidRPr="00DA599B" w:rsidRDefault="00E235B9" w:rsidP="00B17F69">
            <w:pPr>
              <w:spacing w:after="0" w:line="240" w:lineRule="auto"/>
              <w:ind w:right="-57"/>
              <w:jc w:val="both"/>
              <w:rPr>
                <w:rFonts w:ascii="Times New Roman" w:hAnsi="Times New Roman"/>
              </w:rPr>
            </w:pPr>
            <w:r w:rsidRPr="00DA599B">
              <w:rPr>
                <w:rFonts w:ascii="Times New Roman" w:hAnsi="Times New Roman"/>
              </w:rPr>
              <w:t>с количеством этажей:</w:t>
            </w: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92" w:type="dxa"/>
            <w:vAlign w:val="center"/>
          </w:tcPr>
          <w:p w:rsidR="00E235B9" w:rsidRPr="00DA599B" w:rsidRDefault="00E235B9" w:rsidP="00B17F69">
            <w:pPr>
              <w:spacing w:after="0" w:line="240" w:lineRule="auto"/>
              <w:jc w:val="both"/>
              <w:rPr>
                <w:rFonts w:ascii="Times New Roman" w:hAnsi="Times New Roman"/>
              </w:rPr>
            </w:pPr>
          </w:p>
        </w:tc>
        <w:tc>
          <w:tcPr>
            <w:tcW w:w="732" w:type="dxa"/>
            <w:vAlign w:val="center"/>
          </w:tcPr>
          <w:p w:rsidR="00E235B9" w:rsidRPr="00DA599B" w:rsidRDefault="00E235B9" w:rsidP="00B17F69">
            <w:pPr>
              <w:spacing w:after="0" w:line="240" w:lineRule="auto"/>
              <w:jc w:val="both"/>
              <w:rPr>
                <w:rFonts w:ascii="Times New Roman" w:hAnsi="Times New Roman"/>
              </w:rPr>
            </w:pP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110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2</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130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r>
      <w:tr w:rsidR="00E235B9" w:rsidRPr="00DA599B" w:rsidTr="00E235B9">
        <w:trPr>
          <w:trHeight w:val="227"/>
          <w:jc w:val="center"/>
        </w:trPr>
        <w:tc>
          <w:tcPr>
            <w:tcW w:w="3028"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3</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150</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9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c>
          <w:tcPr>
            <w:tcW w:w="732" w:type="dxa"/>
            <w:vAlign w:val="center"/>
          </w:tcPr>
          <w:p w:rsidR="00E235B9" w:rsidRPr="00DA599B" w:rsidRDefault="00E235B9" w:rsidP="00B17F69">
            <w:pPr>
              <w:spacing w:after="0" w:line="240" w:lineRule="auto"/>
              <w:jc w:val="both"/>
              <w:rPr>
                <w:rFonts w:ascii="Times New Roman" w:hAnsi="Times New Roman"/>
              </w:rPr>
            </w:pPr>
            <w:r w:rsidRPr="00DA599B">
              <w:rPr>
                <w:rFonts w:ascii="Times New Roman" w:hAnsi="Times New Roman"/>
              </w:rPr>
              <w:t>-</w:t>
            </w:r>
          </w:p>
        </w:tc>
      </w:tr>
    </w:tbl>
    <w:p w:rsidR="00E235B9" w:rsidRPr="00B17F69" w:rsidRDefault="00E235B9" w:rsidP="00E235B9">
      <w:pPr>
        <w:spacing w:after="0" w:line="240" w:lineRule="auto"/>
        <w:jc w:val="both"/>
        <w:rPr>
          <w:rFonts w:ascii="Times New Roman" w:hAnsi="Times New Roman"/>
          <w:sz w:val="8"/>
          <w:szCs w:val="8"/>
        </w:rPr>
      </w:pPr>
    </w:p>
    <w:p w:rsidR="00860679" w:rsidRPr="00860679" w:rsidRDefault="00B12685" w:rsidP="00860679">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.6. </w:t>
      </w:r>
      <w:r w:rsidR="00B17F69" w:rsidRPr="00DA599B">
        <w:rPr>
          <w:rFonts w:ascii="Times New Roman" w:hAnsi="Times New Roman"/>
          <w:spacing w:val="-3"/>
          <w:sz w:val="24"/>
          <w:szCs w:val="24"/>
        </w:rPr>
        <w:t xml:space="preserve">Предельные размеры земельных участков для индивидуального жилищного строительства </w:t>
      </w:r>
      <w:r w:rsidR="00B17F69" w:rsidRPr="00860679">
        <w:rPr>
          <w:rFonts w:ascii="Times New Roman" w:hAnsi="Times New Roman"/>
          <w:bCs/>
          <w:spacing w:val="-3"/>
          <w:sz w:val="24"/>
          <w:szCs w:val="24"/>
        </w:rPr>
        <w:t xml:space="preserve">устанавливаются органами местного самоуправления в соответствии с </w:t>
      </w:r>
      <w:r w:rsidR="00B17F69" w:rsidRPr="00860679">
        <w:rPr>
          <w:rFonts w:ascii="Times New Roman" w:hAnsi="Times New Roman"/>
          <w:spacing w:val="-3"/>
          <w:sz w:val="24"/>
          <w:szCs w:val="24"/>
        </w:rPr>
        <w:t xml:space="preserve">Законом </w:t>
      </w:r>
      <w:r w:rsidR="00DC43B5" w:rsidRPr="00860679">
        <w:rPr>
          <w:rFonts w:ascii="Times New Roman" w:hAnsi="Times New Roman"/>
          <w:spacing w:val="-3"/>
          <w:sz w:val="24"/>
          <w:szCs w:val="24"/>
        </w:rPr>
        <w:t xml:space="preserve">Ивановской </w:t>
      </w:r>
      <w:r w:rsidR="00B17F69" w:rsidRPr="00860679">
        <w:rPr>
          <w:rFonts w:ascii="Times New Roman" w:hAnsi="Times New Roman"/>
          <w:spacing w:val="-3"/>
          <w:sz w:val="24"/>
          <w:szCs w:val="24"/>
        </w:rPr>
        <w:t xml:space="preserve">области </w:t>
      </w:r>
      <w:r w:rsidR="00860679" w:rsidRPr="00860679">
        <w:rPr>
          <w:rFonts w:ascii="Times New Roman" w:hAnsi="Times New Roman"/>
          <w:sz w:val="24"/>
          <w:szCs w:val="24"/>
        </w:rPr>
        <w:t>от 2 марта 2015 года № 11-ОЗ «О предельных размерах земельных участков, находящихся в государственной или муниципальной собственности и предоставляемых для осуществления крестьянским (фермерским) хозяйством его деятельности, на территории Ивановской области»</w:t>
      </w:r>
      <w:r w:rsidR="00860679">
        <w:rPr>
          <w:rFonts w:ascii="Times New Roman" w:hAnsi="Times New Roman"/>
          <w:sz w:val="24"/>
          <w:szCs w:val="24"/>
        </w:rPr>
        <w:t>.</w:t>
      </w:r>
      <w:r w:rsidR="00860679" w:rsidRPr="00860679">
        <w:rPr>
          <w:rFonts w:ascii="Times New Roman" w:hAnsi="Times New Roman"/>
          <w:sz w:val="24"/>
          <w:szCs w:val="24"/>
        </w:rPr>
        <w:t xml:space="preserve"> </w:t>
      </w:r>
    </w:p>
    <w:p w:rsidR="00B17F69" w:rsidRPr="00DA599B" w:rsidRDefault="00B12685" w:rsidP="00B17F69">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.7. </w:t>
      </w:r>
      <w:r w:rsidR="00B17F69" w:rsidRPr="00DA599B">
        <w:rPr>
          <w:rFonts w:ascii="Times New Roman" w:hAnsi="Times New Roman"/>
          <w:sz w:val="24"/>
          <w:szCs w:val="24"/>
        </w:rPr>
        <w:t xml:space="preserve">Жилые дома на территории малоэтажной застройки располагаются с отступом от красных линий. </w:t>
      </w:r>
    </w:p>
    <w:p w:rsidR="00B17F69" w:rsidRDefault="00B17F69" w:rsidP="00B17F69">
      <w:pPr>
        <w:spacing w:after="0" w:line="240" w:lineRule="auto"/>
        <w:ind w:firstLine="567"/>
        <w:jc w:val="both"/>
        <w:rPr>
          <w:rFonts w:ascii="Times New Roman" w:hAnsi="Times New Roman"/>
          <w:sz w:val="24"/>
          <w:szCs w:val="24"/>
        </w:rPr>
      </w:pPr>
      <w:r w:rsidRPr="00DA599B">
        <w:rPr>
          <w:rFonts w:ascii="Times New Roman" w:hAnsi="Times New Roman"/>
          <w:sz w:val="24"/>
          <w:szCs w:val="24"/>
        </w:rPr>
        <w:t xml:space="preserve">Малоэтажный жилой дом должен отстоять от красной линии улиц не менее чем на 5 м, от красной линии проездов – не менее чем на 3 м. </w:t>
      </w:r>
    </w:p>
    <w:p w:rsidR="00B17F69" w:rsidRPr="00DA599B" w:rsidRDefault="00B17F69" w:rsidP="00B17F69">
      <w:pPr>
        <w:spacing w:after="0" w:line="240" w:lineRule="auto"/>
        <w:ind w:firstLine="567"/>
        <w:jc w:val="both"/>
        <w:rPr>
          <w:rFonts w:ascii="Times New Roman" w:hAnsi="Times New Roman"/>
          <w:sz w:val="24"/>
          <w:szCs w:val="24"/>
        </w:rPr>
      </w:pPr>
      <w:r w:rsidRPr="00DA599B">
        <w:rPr>
          <w:rFonts w:ascii="Times New Roman" w:hAnsi="Times New Roman"/>
          <w:sz w:val="24"/>
          <w:szCs w:val="24"/>
        </w:rPr>
        <w:t xml:space="preserve">Расстояние от хозяйственных </w:t>
      </w:r>
      <w:r w:rsidRPr="00DA599B">
        <w:rPr>
          <w:rFonts w:ascii="Times New Roman" w:hAnsi="Times New Roman"/>
          <w:spacing w:val="-2"/>
          <w:sz w:val="24"/>
          <w:szCs w:val="24"/>
        </w:rPr>
        <w:t>построек и автостоянок закрытого типа до красных линий улиц и проездов должно быть не менее 5 м.</w:t>
      </w:r>
    </w:p>
    <w:p w:rsidR="00B17F69" w:rsidRPr="00DA599B" w:rsidRDefault="00B17F69" w:rsidP="00B17F69">
      <w:pPr>
        <w:spacing w:after="0" w:line="240" w:lineRule="auto"/>
        <w:ind w:firstLine="567"/>
        <w:jc w:val="both"/>
        <w:rPr>
          <w:rFonts w:ascii="Times New Roman" w:hAnsi="Times New Roman"/>
          <w:sz w:val="24"/>
          <w:szCs w:val="24"/>
        </w:rPr>
      </w:pPr>
      <w:r w:rsidRPr="00DA599B">
        <w:rPr>
          <w:rFonts w:ascii="Times New Roman" w:hAnsi="Times New Roman"/>
          <w:sz w:val="24"/>
          <w:szCs w:val="24"/>
        </w:rPr>
        <w:t>В отдельных случаях допускается размещение индивидуальных жилых домов по красной линии улиц в условиях сложившейся застройки и реконструкции.</w:t>
      </w:r>
    </w:p>
    <w:p w:rsidR="00B17F69" w:rsidRPr="00DA599B" w:rsidRDefault="00B12685" w:rsidP="00B17F69">
      <w:pPr>
        <w:tabs>
          <w:tab w:val="right" w:pos="10148"/>
        </w:tabs>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.8. </w:t>
      </w:r>
      <w:r w:rsidR="00B17F69" w:rsidRPr="00DA599B">
        <w:rPr>
          <w:rFonts w:ascii="Times New Roman" w:hAnsi="Times New Roman"/>
          <w:bCs/>
          <w:sz w:val="24"/>
          <w:szCs w:val="24"/>
        </w:rPr>
        <w:t>Удельный вес озелененных территорий</w:t>
      </w:r>
      <w:r w:rsidR="00B17F69" w:rsidRPr="00DA599B">
        <w:rPr>
          <w:rFonts w:ascii="Times New Roman" w:hAnsi="Times New Roman"/>
          <w:sz w:val="24"/>
          <w:szCs w:val="24"/>
        </w:rPr>
        <w:t xml:space="preserve"> участков малоэтажной застройки в границах территории жилого района малоэтажной застройки индивидуальными жилыми домами, блокированными и многоквартирными домами следует принимать не менее 25 %.</w:t>
      </w:r>
    </w:p>
    <w:p w:rsidR="00B17F69" w:rsidRPr="00DA599B" w:rsidRDefault="00B12685" w:rsidP="00B17F69">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 xml:space="preserve">.9. </w:t>
      </w:r>
      <w:r w:rsidR="00B17F69" w:rsidRPr="00DA599B">
        <w:rPr>
          <w:rFonts w:ascii="Times New Roman" w:hAnsi="Times New Roman"/>
          <w:bCs/>
          <w:sz w:val="24"/>
          <w:szCs w:val="24"/>
        </w:rPr>
        <w:t>Хозяйственные площадки</w:t>
      </w:r>
      <w:r w:rsidR="00B17F69" w:rsidRPr="00DA599B">
        <w:rPr>
          <w:rFonts w:ascii="Times New Roman" w:hAnsi="Times New Roman"/>
          <w:sz w:val="24"/>
          <w:szCs w:val="24"/>
        </w:rPr>
        <w:t xml:space="preserve">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домов).</w:t>
      </w:r>
    </w:p>
    <w:p w:rsidR="00B17F69" w:rsidRPr="00DA599B" w:rsidRDefault="00B17F69" w:rsidP="00B17F69">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Расстояние от площадок с контейнерами для отходов до границ участков жилых домов, детских учреждений, озелененных площадок следует устанавливать не менее 50 м, но не более 100 м.</w:t>
      </w:r>
    </w:p>
    <w:p w:rsidR="00B17F69" w:rsidRPr="00DA599B" w:rsidRDefault="00B17F69"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Расчет объемов удаления отходов и необходимого количества контейнеров для отходов следует производить в соответствии с требованиями раздела «</w:t>
      </w:r>
      <w:r w:rsidRPr="00DA599B">
        <w:rPr>
          <w:rFonts w:ascii="Times New Roman" w:hAnsi="Times New Roman"/>
          <w:bCs/>
          <w:sz w:val="24"/>
          <w:szCs w:val="24"/>
        </w:rPr>
        <w:t>Нормативы градостроительного проектирования инженерных сетей</w:t>
      </w:r>
      <w:r w:rsidRPr="00DA599B">
        <w:rPr>
          <w:rFonts w:ascii="Times New Roman" w:hAnsi="Times New Roman"/>
          <w:sz w:val="24"/>
          <w:szCs w:val="24"/>
        </w:rPr>
        <w:t>» (подраздел «Санитарная очистка») настоящих нормативов.</w:t>
      </w:r>
    </w:p>
    <w:p w:rsidR="0078746F"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.1</w:t>
      </w:r>
      <w:r>
        <w:rPr>
          <w:rFonts w:ascii="Times New Roman" w:hAnsi="Times New Roman"/>
          <w:sz w:val="24"/>
          <w:szCs w:val="24"/>
        </w:rPr>
        <w:t>0</w:t>
      </w:r>
      <w:r w:rsidR="00673482">
        <w:rPr>
          <w:rFonts w:ascii="Times New Roman" w:hAnsi="Times New Roman"/>
          <w:sz w:val="24"/>
          <w:szCs w:val="24"/>
        </w:rPr>
        <w:t xml:space="preserve">. </w:t>
      </w:r>
      <w:r w:rsidR="0078746F" w:rsidRPr="00DA599B">
        <w:rPr>
          <w:rFonts w:ascii="Times New Roman" w:hAnsi="Times New Roman"/>
          <w:bCs/>
          <w:sz w:val="24"/>
          <w:szCs w:val="24"/>
        </w:rPr>
        <w:t>Улично-дорожную сеть</w:t>
      </w:r>
      <w:r w:rsidR="0078746F" w:rsidRPr="00DA599B">
        <w:rPr>
          <w:rFonts w:ascii="Times New Roman" w:hAnsi="Times New Roman"/>
          <w:sz w:val="24"/>
          <w:szCs w:val="24"/>
        </w:rPr>
        <w:t xml:space="preserve">, сеть общественного транспорта, пешеходное движение на территории малоэтажной жилой застройки следует проектировать в соответствии с требованиями раздела </w:t>
      </w:r>
      <w:r>
        <w:rPr>
          <w:rFonts w:ascii="Times New Roman" w:hAnsi="Times New Roman"/>
          <w:sz w:val="24"/>
          <w:szCs w:val="24"/>
        </w:rPr>
        <w:t>5.2, 6</w:t>
      </w:r>
      <w:r w:rsidR="00673482">
        <w:rPr>
          <w:rFonts w:ascii="Times New Roman" w:hAnsi="Times New Roman"/>
          <w:sz w:val="24"/>
          <w:szCs w:val="24"/>
        </w:rPr>
        <w:t xml:space="preserve">.3 </w:t>
      </w:r>
      <w:r w:rsidR="0078746F" w:rsidRPr="00DA599B">
        <w:rPr>
          <w:rFonts w:ascii="Times New Roman" w:hAnsi="Times New Roman"/>
          <w:sz w:val="24"/>
          <w:szCs w:val="24"/>
        </w:rPr>
        <w:t xml:space="preserve">настоящих нормативов, а также требованиями настоящего раздела.  </w:t>
      </w:r>
    </w:p>
    <w:p w:rsidR="00673482"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2</w:t>
      </w:r>
      <w:r>
        <w:rPr>
          <w:rFonts w:ascii="Times New Roman" w:hAnsi="Times New Roman"/>
          <w:sz w:val="24"/>
          <w:szCs w:val="24"/>
        </w:rPr>
        <w:t>.11</w:t>
      </w:r>
      <w:r w:rsidR="00673482">
        <w:rPr>
          <w:rFonts w:ascii="Times New Roman" w:hAnsi="Times New Roman"/>
          <w:sz w:val="24"/>
          <w:szCs w:val="24"/>
        </w:rPr>
        <w:t xml:space="preserve">. </w:t>
      </w:r>
      <w:r w:rsidR="0078746F" w:rsidRPr="00DA599B">
        <w:rPr>
          <w:rFonts w:ascii="Times New Roman" w:hAnsi="Times New Roman"/>
          <w:sz w:val="24"/>
          <w:szCs w:val="24"/>
        </w:rPr>
        <w:t xml:space="preserve">На территории малоэтажной жилой застройки, как правило, следует предусматривать 100-процентную </w:t>
      </w:r>
      <w:r w:rsidR="0078746F" w:rsidRPr="00DA599B">
        <w:rPr>
          <w:rFonts w:ascii="Times New Roman" w:hAnsi="Times New Roman"/>
          <w:bCs/>
          <w:sz w:val="24"/>
          <w:szCs w:val="24"/>
        </w:rPr>
        <w:t>обеспеченность машино-местами для хранения</w:t>
      </w:r>
      <w:r w:rsidR="0078746F" w:rsidRPr="00DA599B">
        <w:rPr>
          <w:rFonts w:ascii="Times New Roman" w:hAnsi="Times New Roman"/>
          <w:sz w:val="24"/>
          <w:szCs w:val="24"/>
        </w:rPr>
        <w:t xml:space="preserve"> легковых автомобилей, мотоциклов, мопедов. </w:t>
      </w:r>
    </w:p>
    <w:p w:rsidR="0078746F"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Размещение других видов транспортных средств возможно по согласованию с органами местного самоуправления.</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На территории с застройкой жилыми домами с придомовыми (приквартирными) участками (одно-, двухквартирными и многоквартирными блокированными) стоянки автомобилей следует размещать в пределах отведенного участка.</w:t>
      </w:r>
    </w:p>
    <w:p w:rsidR="0078746F" w:rsidRPr="00DA599B" w:rsidRDefault="0078746F" w:rsidP="0078746F">
      <w:pPr>
        <w:spacing w:after="0" w:line="240" w:lineRule="auto"/>
        <w:ind w:firstLine="567"/>
        <w:jc w:val="both"/>
        <w:rPr>
          <w:rFonts w:ascii="Times New Roman" w:hAnsi="Times New Roman"/>
          <w:spacing w:val="-2"/>
          <w:sz w:val="24"/>
          <w:szCs w:val="24"/>
        </w:rPr>
      </w:pPr>
      <w:r w:rsidRPr="00DA599B">
        <w:rPr>
          <w:rFonts w:ascii="Times New Roman" w:hAnsi="Times New Roman"/>
          <w:spacing w:val="-2"/>
          <w:sz w:val="24"/>
          <w:szCs w:val="24"/>
        </w:rPr>
        <w:lastRenderedPageBreak/>
        <w:t xml:space="preserve">При устройстве автостоянок </w:t>
      </w:r>
      <w:r w:rsidRPr="00DA599B">
        <w:rPr>
          <w:rFonts w:ascii="Times New Roman" w:hAnsi="Times New Roman"/>
          <w:sz w:val="24"/>
          <w:szCs w:val="24"/>
        </w:rPr>
        <w:t>(в том числе пристроенных) в цокольном, подвальном этажах индивидуальных, блокированных жилых домов допускается их проектирование без соблюдения нормативов расчета стоянок автомобилей.</w:t>
      </w:r>
    </w:p>
    <w:p w:rsidR="0078746F" w:rsidRPr="00DA599B" w:rsidRDefault="0078746F" w:rsidP="0078746F">
      <w:pPr>
        <w:spacing w:after="0" w:line="240" w:lineRule="auto"/>
        <w:ind w:firstLine="567"/>
        <w:jc w:val="both"/>
        <w:rPr>
          <w:rFonts w:ascii="Times New Roman" w:hAnsi="Times New Roman"/>
          <w:spacing w:val="-2"/>
          <w:sz w:val="24"/>
          <w:szCs w:val="24"/>
        </w:rPr>
      </w:pPr>
      <w:r w:rsidRPr="00DA599B">
        <w:rPr>
          <w:rFonts w:ascii="Times New Roman" w:hAnsi="Times New Roman"/>
          <w:spacing w:val="-2"/>
          <w:sz w:val="24"/>
          <w:szCs w:val="24"/>
        </w:rPr>
        <w:t>Для временного хранения легковых автомобилей посетителей территории малоэтажной жилой застройки следует предусматривать гостевые автостоянки из расчета:</w:t>
      </w:r>
    </w:p>
    <w:p w:rsidR="0078746F" w:rsidRPr="00DA599B" w:rsidRDefault="0078746F"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при застройке блокированными домами – не менее 1 машино-места на 3 квартиры. Гостевые автостоянки допускается устраивать для групп жилых домов и размещать на территории в радиусе, не превышающем 150 м от мест проживания. Возможно совмещение с коллективной автостоянкой для хранения легковых автомобилей или размещение на уширении проезжей части;</w:t>
      </w:r>
    </w:p>
    <w:p w:rsidR="0078746F" w:rsidRPr="00DA599B" w:rsidRDefault="0078746F"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Pr="00DA599B">
        <w:rPr>
          <w:rFonts w:ascii="Times New Roman" w:hAnsi="Times New Roman"/>
          <w:sz w:val="24"/>
          <w:szCs w:val="24"/>
        </w:rPr>
        <w:t xml:space="preserve"> при застройке индивидуальными жилыми домами – не менее 1 машино-места на 1 дом с размещением в пределах придомовых участков.</w:t>
      </w:r>
    </w:p>
    <w:p w:rsidR="0078746F" w:rsidRPr="00DA599B" w:rsidRDefault="0078746F" w:rsidP="0078746F">
      <w:pPr>
        <w:spacing w:after="0" w:line="240" w:lineRule="auto"/>
        <w:ind w:firstLine="567"/>
        <w:jc w:val="both"/>
        <w:rPr>
          <w:rFonts w:ascii="Times New Roman" w:hAnsi="Times New Roman"/>
          <w:bCs/>
          <w:spacing w:val="-4"/>
          <w:sz w:val="24"/>
          <w:szCs w:val="24"/>
        </w:rPr>
      </w:pPr>
      <w:r w:rsidRPr="00DA599B">
        <w:rPr>
          <w:rFonts w:ascii="Times New Roman" w:hAnsi="Times New Roman"/>
          <w:bCs/>
          <w:spacing w:val="-4"/>
          <w:sz w:val="24"/>
          <w:szCs w:val="24"/>
        </w:rPr>
        <w:t>Гостевые автостоянки следует проектировать, как правило, в виде открытых площадок.</w:t>
      </w:r>
    </w:p>
    <w:p w:rsidR="0078746F" w:rsidRPr="00DA599B"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2</w:t>
      </w:r>
      <w:r>
        <w:rPr>
          <w:rFonts w:ascii="Times New Roman" w:hAnsi="Times New Roman"/>
          <w:sz w:val="24"/>
          <w:szCs w:val="24"/>
        </w:rPr>
        <w:t>.12</w:t>
      </w:r>
      <w:r w:rsidR="00673482">
        <w:rPr>
          <w:rFonts w:ascii="Times New Roman" w:hAnsi="Times New Roman"/>
          <w:sz w:val="24"/>
          <w:szCs w:val="24"/>
        </w:rPr>
        <w:t xml:space="preserve">. </w:t>
      </w:r>
      <w:r w:rsidR="0078746F" w:rsidRPr="00DA599B">
        <w:rPr>
          <w:rFonts w:ascii="Times New Roman" w:hAnsi="Times New Roman"/>
          <w:sz w:val="24"/>
          <w:szCs w:val="24"/>
        </w:rPr>
        <w:t>При размещении на территории малоэтажной жилой застройки объектов торгово-бытового обслуживания, спортивных сооружений без мест для зрителей и других объектов массового посещения следует проектировать приобъектные автостоянки для временного хранения легковых автомобилей работающих и посетителей не более чем на 10 автомобилей, а в пределах сформированного общественного центра следует предусматривать общую стоянку транспортных средств из расчета: на 100 единовременных посетителей – 15-20 машино-мест и 15-20 мест для временного хранения велосипедов и мопедов.</w:t>
      </w:r>
    </w:p>
    <w:p w:rsidR="0078746F"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2</w:t>
      </w:r>
      <w:r>
        <w:rPr>
          <w:rFonts w:ascii="Times New Roman" w:hAnsi="Times New Roman"/>
          <w:sz w:val="24"/>
          <w:szCs w:val="24"/>
        </w:rPr>
        <w:t>.13</w:t>
      </w:r>
      <w:r w:rsidR="00673482">
        <w:rPr>
          <w:rFonts w:ascii="Times New Roman" w:hAnsi="Times New Roman"/>
          <w:sz w:val="24"/>
          <w:szCs w:val="24"/>
        </w:rPr>
        <w:t xml:space="preserve">. </w:t>
      </w:r>
      <w:r w:rsidR="0078746F" w:rsidRPr="00DA599B">
        <w:rPr>
          <w:rFonts w:ascii="Times New Roman" w:hAnsi="Times New Roman"/>
          <w:sz w:val="24"/>
          <w:szCs w:val="24"/>
        </w:rPr>
        <w:t xml:space="preserve">На придомовых участках запрещается размещение стоянок для грузового транспорта и транспорта для перевозки людей, находящегося в личной собственности, кроме автотранспорта разрешенной максимальной массой до 3,5 т. </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bCs/>
          <w:sz w:val="24"/>
          <w:szCs w:val="24"/>
        </w:rPr>
        <w:t>Хранение грузовых автомобилей с разрешенной максимальной массой более 3,5 т следует предусматривать в специально выделенных местах.</w:t>
      </w:r>
    </w:p>
    <w:p w:rsidR="0078746F" w:rsidRPr="00DA599B"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2</w:t>
      </w:r>
      <w:r>
        <w:rPr>
          <w:rFonts w:ascii="Times New Roman" w:hAnsi="Times New Roman"/>
          <w:sz w:val="24"/>
          <w:szCs w:val="24"/>
        </w:rPr>
        <w:t>.14</w:t>
      </w:r>
      <w:r w:rsidR="00673482">
        <w:rPr>
          <w:rFonts w:ascii="Times New Roman" w:hAnsi="Times New Roman"/>
          <w:sz w:val="24"/>
          <w:szCs w:val="24"/>
        </w:rPr>
        <w:t xml:space="preserve">. </w:t>
      </w:r>
      <w:r w:rsidR="0078746F" w:rsidRPr="00DA599B">
        <w:rPr>
          <w:rFonts w:ascii="Times New Roman" w:hAnsi="Times New Roman"/>
          <w:sz w:val="24"/>
          <w:szCs w:val="24"/>
        </w:rPr>
        <w:t>Автостоянки, обслуживающие блокированные и многоквартирные дома различной планировочной структуры, размещаемые на общественных территориях либо в иных функциональных зонах, следует принимать в соответствии с требованиями раздел</w:t>
      </w:r>
      <w:r w:rsidR="00673482">
        <w:rPr>
          <w:rFonts w:ascii="Times New Roman" w:hAnsi="Times New Roman"/>
          <w:sz w:val="24"/>
          <w:szCs w:val="24"/>
        </w:rPr>
        <w:t>ов</w:t>
      </w:r>
      <w:r w:rsidR="0078746F" w:rsidRPr="00DA599B">
        <w:rPr>
          <w:rFonts w:ascii="Times New Roman" w:hAnsi="Times New Roman"/>
          <w:sz w:val="24"/>
          <w:szCs w:val="24"/>
        </w:rPr>
        <w:t xml:space="preserve"> </w:t>
      </w:r>
      <w:r>
        <w:rPr>
          <w:rFonts w:ascii="Times New Roman" w:hAnsi="Times New Roman"/>
          <w:sz w:val="24"/>
          <w:szCs w:val="24"/>
        </w:rPr>
        <w:t>5.2.3, 6</w:t>
      </w:r>
      <w:r w:rsidR="00673482">
        <w:rPr>
          <w:rFonts w:ascii="Times New Roman" w:hAnsi="Times New Roman"/>
          <w:sz w:val="24"/>
          <w:szCs w:val="24"/>
        </w:rPr>
        <w:t>.3.7</w:t>
      </w:r>
      <w:r w:rsidR="0078746F" w:rsidRPr="00DA599B">
        <w:rPr>
          <w:rFonts w:ascii="Times New Roman" w:hAnsi="Times New Roman"/>
          <w:sz w:val="24"/>
          <w:szCs w:val="24"/>
        </w:rPr>
        <w:t xml:space="preserve"> настоящих нормативов.</w:t>
      </w:r>
    </w:p>
    <w:p w:rsidR="0078746F" w:rsidRPr="00DA599B"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w:t>
      </w:r>
      <w:r>
        <w:rPr>
          <w:rFonts w:ascii="Times New Roman" w:hAnsi="Times New Roman"/>
          <w:sz w:val="24"/>
          <w:szCs w:val="24"/>
        </w:rPr>
        <w:t>4.</w:t>
      </w:r>
      <w:r w:rsidR="00DA7FAC">
        <w:rPr>
          <w:rFonts w:ascii="Times New Roman" w:hAnsi="Times New Roman"/>
          <w:sz w:val="24"/>
          <w:szCs w:val="24"/>
        </w:rPr>
        <w:t>2</w:t>
      </w:r>
      <w:r>
        <w:rPr>
          <w:rFonts w:ascii="Times New Roman" w:hAnsi="Times New Roman"/>
          <w:sz w:val="24"/>
          <w:szCs w:val="24"/>
        </w:rPr>
        <w:t>.15</w:t>
      </w:r>
      <w:r w:rsidR="00673482">
        <w:rPr>
          <w:rFonts w:ascii="Times New Roman" w:hAnsi="Times New Roman"/>
          <w:sz w:val="24"/>
          <w:szCs w:val="24"/>
        </w:rPr>
        <w:t xml:space="preserve">. </w:t>
      </w:r>
      <w:r w:rsidR="0078746F" w:rsidRPr="00DA599B">
        <w:rPr>
          <w:rFonts w:ascii="Times New Roman" w:hAnsi="Times New Roman"/>
          <w:bCs/>
          <w:sz w:val="24"/>
          <w:szCs w:val="24"/>
        </w:rPr>
        <w:t>Инженерное обеспечение</w:t>
      </w:r>
      <w:r w:rsidR="0078746F" w:rsidRPr="00DA599B">
        <w:rPr>
          <w:rFonts w:ascii="Times New Roman" w:hAnsi="Times New Roman"/>
          <w:sz w:val="24"/>
          <w:szCs w:val="24"/>
        </w:rPr>
        <w:t xml:space="preserve"> территорий малоэтажной застройки и проектирование улично-дорожной сети формируется во взаимоувязке с инженерными сетями и с системо</w:t>
      </w:r>
      <w:r w:rsidR="00DC43B5">
        <w:rPr>
          <w:rFonts w:ascii="Times New Roman" w:hAnsi="Times New Roman"/>
          <w:sz w:val="24"/>
          <w:szCs w:val="24"/>
        </w:rPr>
        <w:t xml:space="preserve">й улиц и дорог </w:t>
      </w:r>
      <w:r w:rsidR="009723C3">
        <w:rPr>
          <w:rFonts w:ascii="Times New Roman" w:hAnsi="Times New Roman"/>
          <w:sz w:val="24"/>
          <w:szCs w:val="24"/>
        </w:rPr>
        <w:t xml:space="preserve">сельского </w:t>
      </w:r>
      <w:r w:rsidR="00DC43B5">
        <w:rPr>
          <w:rFonts w:ascii="Times New Roman" w:hAnsi="Times New Roman"/>
          <w:sz w:val="24"/>
          <w:szCs w:val="24"/>
        </w:rPr>
        <w:t>поселения</w:t>
      </w:r>
      <w:r w:rsidR="0078746F" w:rsidRPr="00DA599B">
        <w:rPr>
          <w:rFonts w:ascii="Times New Roman" w:hAnsi="Times New Roman"/>
          <w:sz w:val="24"/>
          <w:szCs w:val="24"/>
        </w:rPr>
        <w:t xml:space="preserve"> в соответствии с требованиями разделов </w:t>
      </w:r>
      <w:r>
        <w:rPr>
          <w:rFonts w:ascii="Times New Roman" w:hAnsi="Times New Roman"/>
          <w:sz w:val="24"/>
          <w:szCs w:val="24"/>
        </w:rPr>
        <w:t>5.1, 5.2, 6.2, 6</w:t>
      </w:r>
      <w:r w:rsidR="00673482">
        <w:rPr>
          <w:rFonts w:ascii="Times New Roman" w:hAnsi="Times New Roman"/>
          <w:sz w:val="24"/>
          <w:szCs w:val="24"/>
        </w:rPr>
        <w:t xml:space="preserve">.3 </w:t>
      </w:r>
      <w:r w:rsidR="0078746F" w:rsidRPr="00673482">
        <w:rPr>
          <w:rFonts w:ascii="Times New Roman" w:hAnsi="Times New Roman"/>
          <w:color w:val="000000" w:themeColor="text1"/>
          <w:sz w:val="24"/>
          <w:szCs w:val="24"/>
        </w:rPr>
        <w:t>настоящих нормативов.</w:t>
      </w:r>
    </w:p>
    <w:p w:rsidR="0078746F" w:rsidRPr="00DA599B" w:rsidRDefault="00B12685" w:rsidP="0078746F">
      <w:pPr>
        <w:spacing w:after="0" w:line="240" w:lineRule="auto"/>
        <w:ind w:firstLine="567"/>
        <w:jc w:val="both"/>
        <w:rPr>
          <w:rFonts w:ascii="Times New Roman" w:hAnsi="Times New Roman"/>
          <w:sz w:val="24"/>
          <w:szCs w:val="24"/>
        </w:rPr>
      </w:pPr>
      <w:r>
        <w:rPr>
          <w:rFonts w:ascii="Times New Roman" w:hAnsi="Times New Roman"/>
          <w:sz w:val="24"/>
          <w:szCs w:val="24"/>
        </w:rPr>
        <w:t>6</w:t>
      </w:r>
      <w:r w:rsidR="00673482">
        <w:rPr>
          <w:rFonts w:ascii="Times New Roman" w:hAnsi="Times New Roman"/>
          <w:sz w:val="24"/>
          <w:szCs w:val="24"/>
        </w:rPr>
        <w:t>.4.</w:t>
      </w:r>
      <w:r w:rsidR="00DA7FAC">
        <w:rPr>
          <w:rFonts w:ascii="Times New Roman" w:hAnsi="Times New Roman"/>
          <w:sz w:val="24"/>
          <w:szCs w:val="24"/>
        </w:rPr>
        <w:t>2</w:t>
      </w:r>
      <w:r w:rsidR="00673482">
        <w:rPr>
          <w:rFonts w:ascii="Times New Roman" w:hAnsi="Times New Roman"/>
          <w:sz w:val="24"/>
          <w:szCs w:val="24"/>
        </w:rPr>
        <w:t>.1</w:t>
      </w:r>
      <w:r>
        <w:rPr>
          <w:rFonts w:ascii="Times New Roman" w:hAnsi="Times New Roman"/>
          <w:sz w:val="24"/>
          <w:szCs w:val="24"/>
        </w:rPr>
        <w:t>6</w:t>
      </w:r>
      <w:r w:rsidR="00673482">
        <w:rPr>
          <w:rFonts w:ascii="Times New Roman" w:hAnsi="Times New Roman"/>
          <w:sz w:val="24"/>
          <w:szCs w:val="24"/>
        </w:rPr>
        <w:t xml:space="preserve">. </w:t>
      </w:r>
      <w:r w:rsidR="0078746F" w:rsidRPr="00DA599B">
        <w:rPr>
          <w:rFonts w:ascii="Times New Roman" w:hAnsi="Times New Roman"/>
          <w:sz w:val="24"/>
          <w:szCs w:val="24"/>
        </w:rPr>
        <w:t>При проектировании на территории малоэтажной жилой застройки следует принимать следующие расстояния:</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стен индивидуальных, блокированных жилых домов до ограждения участка со стороны вводов инженерных сетей при организации колодцев на территории участка – не менее 6 м;</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газорегуляторных пунктов до жилых домов – по </w:t>
      </w:r>
      <w:r w:rsidR="006C244C">
        <w:rPr>
          <w:rFonts w:ascii="Times New Roman" w:hAnsi="Times New Roman"/>
          <w:sz w:val="24"/>
          <w:szCs w:val="24"/>
        </w:rPr>
        <w:t>табл.</w:t>
      </w:r>
      <w:r w:rsidR="00B12685">
        <w:rPr>
          <w:rFonts w:ascii="Times New Roman" w:hAnsi="Times New Roman"/>
          <w:sz w:val="24"/>
          <w:szCs w:val="24"/>
        </w:rPr>
        <w:t>_</w:t>
      </w:r>
      <w:r w:rsidR="006C244C">
        <w:rPr>
          <w:rFonts w:ascii="Times New Roman" w:hAnsi="Times New Roman"/>
          <w:sz w:val="24"/>
          <w:szCs w:val="24"/>
        </w:rPr>
        <w:t xml:space="preserve">, </w:t>
      </w:r>
      <w:r w:rsidR="00B12685">
        <w:rPr>
          <w:rFonts w:ascii="Times New Roman" w:hAnsi="Times New Roman"/>
          <w:sz w:val="24"/>
          <w:szCs w:val="24"/>
        </w:rPr>
        <w:t>_</w:t>
      </w:r>
      <w:r w:rsidR="006C244C">
        <w:rPr>
          <w:rFonts w:ascii="Times New Roman" w:hAnsi="Times New Roman"/>
          <w:sz w:val="24"/>
          <w:szCs w:val="24"/>
        </w:rPr>
        <w:t xml:space="preserve"> на</w:t>
      </w:r>
      <w:r w:rsidR="0078746F" w:rsidRPr="00DA599B">
        <w:rPr>
          <w:rFonts w:ascii="Times New Roman" w:hAnsi="Times New Roman"/>
          <w:sz w:val="24"/>
          <w:szCs w:val="24"/>
        </w:rPr>
        <w:t>стоящих нормативов;</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трансформаторных подстанций до границ участков жилых домов – не менее 10 м.</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До границы соседнего земельного участка расстояния по санитарно-бытовым условиям должны быть, м, не менее:</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стен индивидуального, блокированного дома – 3;</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постройки для содержания скота и птицы – 4;</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0078746F" w:rsidRPr="00DA599B">
        <w:rPr>
          <w:rFonts w:ascii="Times New Roman" w:hAnsi="Times New Roman"/>
          <w:spacing w:val="-2"/>
          <w:sz w:val="24"/>
          <w:szCs w:val="24"/>
        </w:rPr>
        <w:t xml:space="preserve"> </w:t>
      </w:r>
      <w:r w:rsidR="0078746F" w:rsidRPr="00DA599B">
        <w:rPr>
          <w:rFonts w:ascii="Times New Roman" w:hAnsi="Times New Roman"/>
          <w:sz w:val="24"/>
          <w:szCs w:val="24"/>
        </w:rPr>
        <w:t>от других построек (сарая, бани, автостоянки и др.) – 1;</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0078746F" w:rsidRPr="00DA599B">
        <w:rPr>
          <w:rFonts w:ascii="Times New Roman" w:hAnsi="Times New Roman"/>
          <w:spacing w:val="-2"/>
          <w:sz w:val="24"/>
          <w:szCs w:val="24"/>
        </w:rPr>
        <w:t xml:space="preserve"> от мусоросборников – в соотв</w:t>
      </w:r>
      <w:r w:rsidR="00B12685">
        <w:rPr>
          <w:rFonts w:ascii="Times New Roman" w:hAnsi="Times New Roman"/>
          <w:spacing w:val="-2"/>
          <w:sz w:val="24"/>
          <w:szCs w:val="24"/>
        </w:rPr>
        <w:t>етствии с требованиями п.6</w:t>
      </w:r>
      <w:r w:rsidR="0078746F" w:rsidRPr="00DA599B">
        <w:rPr>
          <w:rFonts w:ascii="Times New Roman" w:hAnsi="Times New Roman"/>
          <w:spacing w:val="-2"/>
          <w:sz w:val="24"/>
          <w:szCs w:val="24"/>
        </w:rPr>
        <w:t>.4.14 настоящих нормати</w:t>
      </w:r>
      <w:r w:rsidR="00B12685">
        <w:rPr>
          <w:rFonts w:ascii="Times New Roman" w:hAnsi="Times New Roman"/>
          <w:spacing w:val="-2"/>
          <w:sz w:val="24"/>
          <w:szCs w:val="24"/>
        </w:rPr>
        <w:t>-</w:t>
      </w:r>
      <w:r w:rsidR="0078746F" w:rsidRPr="00DA599B">
        <w:rPr>
          <w:rFonts w:ascii="Times New Roman" w:hAnsi="Times New Roman"/>
          <w:spacing w:val="-2"/>
          <w:sz w:val="24"/>
          <w:szCs w:val="24"/>
        </w:rPr>
        <w:t>вов;</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pacing w:val="-2"/>
          <w:sz w:val="24"/>
          <w:szCs w:val="24"/>
        </w:rPr>
        <w:t xml:space="preserve"> от дворовых туалетов, помойных ям, выгребов, септиков –</w:t>
      </w:r>
      <w:r w:rsidR="0078746F" w:rsidRPr="00DA599B">
        <w:rPr>
          <w:rFonts w:ascii="Times New Roman" w:hAnsi="Times New Roman"/>
          <w:sz w:val="24"/>
          <w:szCs w:val="24"/>
        </w:rPr>
        <w:t xml:space="preserve"> 4;</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стволов высокорослых деревьев – 4;</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w:t>
      </w:r>
      <w:r w:rsidR="0078746F" w:rsidRPr="00DA599B">
        <w:rPr>
          <w:rFonts w:ascii="Times New Roman" w:hAnsi="Times New Roman"/>
          <w:sz w:val="24"/>
          <w:szCs w:val="24"/>
        </w:rPr>
        <w:t xml:space="preserve"> от стволов среднерослых деревьев – 2;</w:t>
      </w:r>
    </w:p>
    <w:p w:rsidR="0078746F" w:rsidRPr="00DA599B" w:rsidRDefault="00E63B17" w:rsidP="0078746F">
      <w:pPr>
        <w:spacing w:after="0" w:line="240" w:lineRule="auto"/>
        <w:ind w:firstLine="567"/>
        <w:jc w:val="both"/>
        <w:rPr>
          <w:rFonts w:ascii="Times New Roman" w:hAnsi="Times New Roman"/>
          <w:sz w:val="24"/>
          <w:szCs w:val="24"/>
        </w:rPr>
      </w:pPr>
      <w:r>
        <w:rPr>
          <w:rFonts w:ascii="Times New Roman" w:hAnsi="Times New Roman"/>
          <w:sz w:val="24"/>
          <w:szCs w:val="24"/>
        </w:rPr>
        <w:t>•</w:t>
      </w:r>
      <w:r w:rsidR="0078746F" w:rsidRPr="00DA599B">
        <w:rPr>
          <w:rFonts w:ascii="Times New Roman" w:hAnsi="Times New Roman"/>
          <w:sz w:val="24"/>
          <w:szCs w:val="24"/>
        </w:rPr>
        <w:t xml:space="preserve"> от кустарника – 1.</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Расстояние от дворового туалета до стен соседнего дома следует принимать не менее 12 м, до источника водоснабжения (колодца) – не менее 25 м.</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На территориях с застройкой индивидуальными жилыми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Вспомогательные строения, за исключением автостоянок, размещать со стороны улиц не допускается.</w:t>
      </w:r>
    </w:p>
    <w:p w:rsidR="0078746F" w:rsidRPr="00DA599B" w:rsidRDefault="0078746F" w:rsidP="0078746F">
      <w:pPr>
        <w:spacing w:after="0" w:line="240" w:lineRule="auto"/>
        <w:ind w:firstLine="567"/>
        <w:jc w:val="both"/>
        <w:rPr>
          <w:rFonts w:ascii="Times New Roman" w:hAnsi="Times New Roman"/>
          <w:sz w:val="24"/>
          <w:szCs w:val="24"/>
        </w:rPr>
      </w:pPr>
      <w:r w:rsidRPr="00DA599B">
        <w:rPr>
          <w:rFonts w:ascii="Times New Roman" w:hAnsi="Times New Roman"/>
          <w:sz w:val="24"/>
          <w:szCs w:val="24"/>
        </w:rPr>
        <w:t>Допускается блокировка жилых домов, а также хозяйственных построек на смежных земельных участках по взаимному согласию домовладельцев при новом строительстве с учетом противопожарных требований.</w:t>
      </w:r>
    </w:p>
    <w:p w:rsidR="0078746F" w:rsidRDefault="0078746F" w:rsidP="0078746F">
      <w:pPr>
        <w:spacing w:after="0" w:line="240" w:lineRule="auto"/>
        <w:ind w:firstLine="567"/>
        <w:jc w:val="both"/>
        <w:rPr>
          <w:rFonts w:ascii="Times New Roman" w:hAnsi="Times New Roman"/>
          <w:sz w:val="24"/>
          <w:szCs w:val="24"/>
        </w:rPr>
      </w:pPr>
    </w:p>
    <w:p w:rsidR="00A27767" w:rsidRPr="002E6A83" w:rsidRDefault="00B12685" w:rsidP="00A27767">
      <w:pPr>
        <w:shd w:val="clear" w:color="auto" w:fill="EEECE1" w:themeFill="background2"/>
        <w:spacing w:after="0" w:line="240" w:lineRule="auto"/>
        <w:jc w:val="both"/>
        <w:rPr>
          <w:rFonts w:ascii="Arial Narrow" w:hAnsi="Arial Narrow"/>
          <w:b/>
          <w:sz w:val="28"/>
          <w:szCs w:val="28"/>
        </w:rPr>
      </w:pPr>
      <w:r>
        <w:rPr>
          <w:rFonts w:ascii="Arial Narrow" w:hAnsi="Arial Narrow"/>
          <w:b/>
          <w:sz w:val="28"/>
          <w:szCs w:val="28"/>
        </w:rPr>
        <w:t>6</w:t>
      </w:r>
      <w:r w:rsidR="00DA7FAC">
        <w:rPr>
          <w:rFonts w:ascii="Arial Narrow" w:hAnsi="Arial Narrow"/>
          <w:b/>
          <w:sz w:val="28"/>
          <w:szCs w:val="28"/>
        </w:rPr>
        <w:t>.4.3</w:t>
      </w:r>
      <w:r w:rsidR="008639F1">
        <w:rPr>
          <w:rFonts w:ascii="Arial Narrow" w:hAnsi="Arial Narrow"/>
          <w:b/>
          <w:sz w:val="28"/>
          <w:szCs w:val="28"/>
        </w:rPr>
        <w:t xml:space="preserve">. </w:t>
      </w:r>
      <w:r w:rsidR="00A27767" w:rsidRPr="002E6A83">
        <w:rPr>
          <w:rFonts w:ascii="Arial Narrow" w:hAnsi="Arial Narrow"/>
          <w:b/>
          <w:sz w:val="28"/>
          <w:szCs w:val="28"/>
        </w:rPr>
        <w:t xml:space="preserve">Нормативные параметры функциональных планировочных элементов </w:t>
      </w:r>
      <w:r w:rsidR="00A27767">
        <w:rPr>
          <w:rFonts w:ascii="Arial Narrow" w:hAnsi="Arial Narrow"/>
          <w:b/>
          <w:sz w:val="28"/>
          <w:szCs w:val="28"/>
        </w:rPr>
        <w:t xml:space="preserve"> застройки сельских населенных пунктов</w:t>
      </w:r>
      <w:r w:rsidR="001D20D2">
        <w:rPr>
          <w:rFonts w:ascii="Arial Narrow" w:hAnsi="Arial Narrow"/>
          <w:b/>
          <w:sz w:val="28"/>
          <w:szCs w:val="28"/>
        </w:rPr>
        <w:t>:</w:t>
      </w:r>
    </w:p>
    <w:p w:rsidR="00E63B17" w:rsidRPr="00A27767" w:rsidRDefault="00E63B17" w:rsidP="0078746F">
      <w:pPr>
        <w:spacing w:after="0" w:line="240" w:lineRule="auto"/>
        <w:ind w:firstLine="567"/>
        <w:jc w:val="both"/>
        <w:rPr>
          <w:rFonts w:ascii="Times New Roman" w:hAnsi="Times New Roman"/>
          <w:sz w:val="8"/>
          <w:szCs w:val="8"/>
        </w:rPr>
      </w:pPr>
    </w:p>
    <w:p w:rsidR="00264F05" w:rsidRPr="00DA599B" w:rsidRDefault="00B12685" w:rsidP="00264F05">
      <w:pPr>
        <w:spacing w:after="0" w:line="240" w:lineRule="auto"/>
        <w:ind w:firstLine="567"/>
        <w:jc w:val="both"/>
        <w:rPr>
          <w:rFonts w:ascii="Times New Roman" w:hAnsi="Times New Roman"/>
          <w:sz w:val="24"/>
          <w:szCs w:val="24"/>
        </w:rPr>
      </w:pPr>
      <w:r>
        <w:rPr>
          <w:rFonts w:ascii="Times New Roman" w:hAnsi="Times New Roman"/>
          <w:sz w:val="24"/>
          <w:szCs w:val="24"/>
        </w:rPr>
        <w:t>6</w:t>
      </w:r>
      <w:r w:rsidR="00A27767">
        <w:rPr>
          <w:rFonts w:ascii="Times New Roman" w:hAnsi="Times New Roman"/>
          <w:sz w:val="24"/>
          <w:szCs w:val="24"/>
        </w:rPr>
        <w:t>.</w:t>
      </w:r>
      <w:r w:rsidR="008639F1">
        <w:rPr>
          <w:rFonts w:ascii="Times New Roman" w:hAnsi="Times New Roman"/>
          <w:sz w:val="24"/>
          <w:szCs w:val="24"/>
        </w:rPr>
        <w:t>4</w:t>
      </w:r>
      <w:r w:rsidR="00A27767">
        <w:rPr>
          <w:rFonts w:ascii="Times New Roman" w:hAnsi="Times New Roman"/>
          <w:sz w:val="24"/>
          <w:szCs w:val="24"/>
        </w:rPr>
        <w:t>.</w:t>
      </w:r>
      <w:r w:rsidR="00DA7FAC">
        <w:rPr>
          <w:rFonts w:ascii="Times New Roman" w:hAnsi="Times New Roman"/>
          <w:sz w:val="24"/>
          <w:szCs w:val="24"/>
        </w:rPr>
        <w:t>3</w:t>
      </w:r>
      <w:r w:rsidR="00A27767">
        <w:rPr>
          <w:rFonts w:ascii="Times New Roman" w:hAnsi="Times New Roman"/>
          <w:sz w:val="24"/>
          <w:szCs w:val="24"/>
        </w:rPr>
        <w:t>.</w:t>
      </w:r>
      <w:r w:rsidR="008639F1">
        <w:rPr>
          <w:rFonts w:ascii="Times New Roman" w:hAnsi="Times New Roman"/>
          <w:sz w:val="24"/>
          <w:szCs w:val="24"/>
        </w:rPr>
        <w:t>1</w:t>
      </w:r>
      <w:r w:rsidR="00A27767">
        <w:rPr>
          <w:rFonts w:ascii="Times New Roman" w:hAnsi="Times New Roman"/>
          <w:sz w:val="24"/>
          <w:szCs w:val="24"/>
        </w:rPr>
        <w:t xml:space="preserve">. </w:t>
      </w:r>
      <w:r w:rsidR="00264F05" w:rsidRPr="00DA599B">
        <w:rPr>
          <w:rFonts w:ascii="Times New Roman" w:hAnsi="Times New Roman"/>
          <w:sz w:val="24"/>
          <w:szCs w:val="24"/>
        </w:rPr>
        <w:t>При проектировании жилой застройки на территории сельских населенных пунктов, входящих в состав</w:t>
      </w:r>
      <w:r>
        <w:rPr>
          <w:rFonts w:ascii="Times New Roman" w:hAnsi="Times New Roman"/>
          <w:sz w:val="24"/>
          <w:szCs w:val="24"/>
        </w:rPr>
        <w:t xml:space="preserve"> </w:t>
      </w:r>
      <w:r w:rsidR="00226590">
        <w:rPr>
          <w:rFonts w:ascii="Times New Roman" w:hAnsi="Times New Roman"/>
          <w:sz w:val="24"/>
          <w:szCs w:val="24"/>
        </w:rPr>
        <w:t>Раменского</w:t>
      </w:r>
      <w:r w:rsidR="005B704A">
        <w:rPr>
          <w:rFonts w:ascii="Times New Roman" w:hAnsi="Times New Roman"/>
          <w:sz w:val="24"/>
          <w:szCs w:val="24"/>
        </w:rPr>
        <w:t xml:space="preserve"> сельского поселения </w:t>
      </w:r>
      <w:r w:rsidR="00264F05" w:rsidRPr="00DA599B">
        <w:rPr>
          <w:rFonts w:ascii="Times New Roman" w:hAnsi="Times New Roman"/>
          <w:sz w:val="24"/>
          <w:szCs w:val="24"/>
        </w:rPr>
        <w:t>необходимо учитывать статус, величину населенных пунктов</w:t>
      </w:r>
      <w:r w:rsidR="00DA7FAC">
        <w:rPr>
          <w:rFonts w:ascii="Times New Roman" w:hAnsi="Times New Roman"/>
          <w:sz w:val="24"/>
          <w:szCs w:val="24"/>
        </w:rPr>
        <w:t xml:space="preserve"> сельского</w:t>
      </w:r>
      <w:r w:rsidR="00DC43B5">
        <w:rPr>
          <w:rFonts w:ascii="Times New Roman" w:hAnsi="Times New Roman"/>
          <w:sz w:val="24"/>
          <w:szCs w:val="24"/>
        </w:rPr>
        <w:t xml:space="preserve"> поселения</w:t>
      </w:r>
      <w:r w:rsidR="00264F05" w:rsidRPr="00DA599B">
        <w:rPr>
          <w:rFonts w:ascii="Times New Roman" w:hAnsi="Times New Roman"/>
          <w:sz w:val="24"/>
          <w:szCs w:val="24"/>
        </w:rPr>
        <w:t xml:space="preserve">, место в системе расселения, сложившиеся производственные и социальные связи, транспортную инфраструктуру, </w:t>
      </w:r>
      <w:r w:rsidR="00264F05" w:rsidRPr="00DA599B">
        <w:rPr>
          <w:rFonts w:ascii="Times New Roman" w:hAnsi="Times New Roman"/>
          <w:bCs/>
          <w:sz w:val="24"/>
          <w:szCs w:val="24"/>
        </w:rPr>
        <w:t>а также условия традиционного хозяйствования коренного населения</w:t>
      </w:r>
      <w:r w:rsidR="00264F05">
        <w:rPr>
          <w:rFonts w:ascii="Times New Roman" w:hAnsi="Times New Roman"/>
          <w:bCs/>
          <w:sz w:val="24"/>
          <w:szCs w:val="24"/>
        </w:rPr>
        <w:t xml:space="preserve">. </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Планировочная организация функциональных жилых зон сельских населенных пунктов должна определяться в увязке с размещением производственных объектов при соблюдении требований их взаимной совместимости.</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w:t>
      </w:r>
      <w:r w:rsidR="008639F1">
        <w:rPr>
          <w:rFonts w:ascii="Times New Roman" w:hAnsi="Times New Roman"/>
          <w:sz w:val="24"/>
          <w:szCs w:val="24"/>
        </w:rPr>
        <w:t>.4.</w:t>
      </w:r>
      <w:r w:rsidR="00DA7FAC">
        <w:rPr>
          <w:rFonts w:ascii="Times New Roman" w:hAnsi="Times New Roman"/>
          <w:sz w:val="24"/>
          <w:szCs w:val="24"/>
        </w:rPr>
        <w:t>3</w:t>
      </w:r>
      <w:r w:rsidR="008639F1">
        <w:rPr>
          <w:rFonts w:ascii="Times New Roman" w:hAnsi="Times New Roman"/>
          <w:sz w:val="24"/>
          <w:szCs w:val="24"/>
        </w:rPr>
        <w:t>.</w:t>
      </w:r>
      <w:r>
        <w:rPr>
          <w:rFonts w:ascii="Times New Roman" w:hAnsi="Times New Roman"/>
          <w:sz w:val="24"/>
          <w:szCs w:val="24"/>
        </w:rPr>
        <w:t>2</w:t>
      </w:r>
      <w:r w:rsidR="008639F1">
        <w:rPr>
          <w:rFonts w:ascii="Times New Roman" w:hAnsi="Times New Roman"/>
          <w:sz w:val="24"/>
          <w:szCs w:val="24"/>
        </w:rPr>
        <w:t xml:space="preserve">. </w:t>
      </w:r>
      <w:r w:rsidR="00264F05" w:rsidRPr="00DA599B">
        <w:rPr>
          <w:rFonts w:ascii="Times New Roman" w:hAnsi="Times New Roman"/>
          <w:sz w:val="24"/>
          <w:szCs w:val="24"/>
        </w:rPr>
        <w:t xml:space="preserve">Жилые зоны не должны пересекаться дорогами </w:t>
      </w:r>
      <w:r w:rsidR="00264F05" w:rsidRPr="00DA599B">
        <w:rPr>
          <w:rFonts w:ascii="Times New Roman" w:hAnsi="Times New Roman"/>
          <w:sz w:val="24"/>
          <w:szCs w:val="24"/>
          <w:lang w:val="en-US"/>
        </w:rPr>
        <w:t>I</w:t>
      </w:r>
      <w:r w:rsidR="00264F05" w:rsidRPr="00DA599B">
        <w:rPr>
          <w:rFonts w:ascii="Times New Roman" w:hAnsi="Times New Roman"/>
          <w:sz w:val="24"/>
          <w:szCs w:val="24"/>
        </w:rPr>
        <w:t xml:space="preserve">, </w:t>
      </w:r>
      <w:r w:rsidR="00264F05" w:rsidRPr="00DA599B">
        <w:rPr>
          <w:rFonts w:ascii="Times New Roman" w:hAnsi="Times New Roman"/>
          <w:sz w:val="24"/>
          <w:szCs w:val="24"/>
          <w:lang w:val="en-US"/>
        </w:rPr>
        <w:t>II</w:t>
      </w:r>
      <w:r w:rsidR="00264F05" w:rsidRPr="00DA599B">
        <w:rPr>
          <w:rFonts w:ascii="Times New Roman" w:hAnsi="Times New Roman"/>
          <w:sz w:val="24"/>
          <w:szCs w:val="24"/>
        </w:rPr>
        <w:t xml:space="preserve"> и </w:t>
      </w:r>
      <w:r w:rsidR="00264F05" w:rsidRPr="00DA599B">
        <w:rPr>
          <w:rFonts w:ascii="Times New Roman" w:hAnsi="Times New Roman"/>
          <w:sz w:val="24"/>
          <w:szCs w:val="24"/>
          <w:lang w:val="en-US"/>
        </w:rPr>
        <w:t>III</w:t>
      </w:r>
      <w:r w:rsidR="00264F05" w:rsidRPr="00DA599B">
        <w:rPr>
          <w:rFonts w:ascii="Times New Roman" w:hAnsi="Times New Roman"/>
          <w:sz w:val="24"/>
          <w:szCs w:val="24"/>
        </w:rPr>
        <w:t xml:space="preserve"> категорий, а также дорогами, предназначенными для движения сельскохозяйственных машин.</w:t>
      </w:r>
    </w:p>
    <w:p w:rsidR="00264F05" w:rsidRPr="00DA599B" w:rsidRDefault="00264F05" w:rsidP="00264F05">
      <w:pPr>
        <w:spacing w:after="0" w:line="240" w:lineRule="auto"/>
        <w:ind w:firstLine="567"/>
        <w:jc w:val="both"/>
        <w:rPr>
          <w:rFonts w:ascii="Times New Roman" w:hAnsi="Times New Roman"/>
          <w:spacing w:val="-3"/>
          <w:sz w:val="24"/>
          <w:szCs w:val="24"/>
        </w:rPr>
      </w:pPr>
      <w:r w:rsidRPr="00DA599B">
        <w:rPr>
          <w:rFonts w:ascii="Times New Roman" w:hAnsi="Times New Roman"/>
          <w:spacing w:val="-3"/>
          <w:sz w:val="24"/>
          <w:szCs w:val="24"/>
        </w:rPr>
        <w:t>В жилых зонах сельских населенных пунктов следует предусматривать следующие типы жилых домов:</w:t>
      </w:r>
    </w:p>
    <w:p w:rsidR="00264F05" w:rsidRPr="00DA599B" w:rsidRDefault="0076647C"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индивидуальные жилые дома, одноквартирные дома усадебного типа с земельными участками;</w:t>
      </w:r>
    </w:p>
    <w:p w:rsidR="00264F05" w:rsidRPr="00DA599B" w:rsidRDefault="0076647C" w:rsidP="00264F05">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264F05" w:rsidRPr="00DA599B">
        <w:rPr>
          <w:rFonts w:ascii="Times New Roman" w:hAnsi="Times New Roman"/>
          <w:spacing w:val="-2"/>
          <w:sz w:val="24"/>
          <w:szCs w:val="24"/>
        </w:rPr>
        <w:t xml:space="preserve"> малоэтажные блокированные жилые дома с земельными участками при домах (квартирах);</w:t>
      </w:r>
    </w:p>
    <w:p w:rsidR="00264F05" w:rsidRPr="00DA599B" w:rsidRDefault="0076647C"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малоэтажные многоквартирные жилые дома.</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w:t>
      </w:r>
      <w:r w:rsidR="008639F1">
        <w:rPr>
          <w:rFonts w:ascii="Times New Roman" w:hAnsi="Times New Roman"/>
          <w:sz w:val="24"/>
          <w:szCs w:val="24"/>
        </w:rPr>
        <w:t>.4.</w:t>
      </w:r>
      <w:r w:rsidR="00DA7FAC">
        <w:rPr>
          <w:rFonts w:ascii="Times New Roman" w:hAnsi="Times New Roman"/>
          <w:sz w:val="24"/>
          <w:szCs w:val="24"/>
        </w:rPr>
        <w:t>3</w:t>
      </w:r>
      <w:r w:rsidR="008639F1">
        <w:rPr>
          <w:rFonts w:ascii="Times New Roman" w:hAnsi="Times New Roman"/>
          <w:sz w:val="24"/>
          <w:szCs w:val="24"/>
        </w:rPr>
        <w:t>.</w:t>
      </w:r>
      <w:r>
        <w:rPr>
          <w:rFonts w:ascii="Times New Roman" w:hAnsi="Times New Roman"/>
          <w:sz w:val="24"/>
          <w:szCs w:val="24"/>
        </w:rPr>
        <w:t>3</w:t>
      </w:r>
      <w:r w:rsidR="008639F1">
        <w:rPr>
          <w:rFonts w:ascii="Times New Roman" w:hAnsi="Times New Roman"/>
          <w:sz w:val="24"/>
          <w:szCs w:val="24"/>
        </w:rPr>
        <w:t xml:space="preserve">. </w:t>
      </w:r>
      <w:r w:rsidR="00264F05" w:rsidRPr="00DA599B">
        <w:rPr>
          <w:rFonts w:ascii="Times New Roman" w:hAnsi="Times New Roman"/>
          <w:sz w:val="24"/>
          <w:szCs w:val="24"/>
        </w:rPr>
        <w:t>Для предварительного определения потребной территории кварталов (микрорайонов), участков малоэтажной жилой застройки в сельских населенных пунктах допускается принимать следующие показатели на один дом (квартиру), га, при застройке:</w:t>
      </w:r>
    </w:p>
    <w:p w:rsidR="00264F05" w:rsidRPr="00DA599B" w:rsidRDefault="008639F1"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индивидуальными жилыми домами с участками при доме – по табл</w:t>
      </w:r>
      <w:r w:rsidR="0005561F">
        <w:rPr>
          <w:rFonts w:ascii="Times New Roman" w:hAnsi="Times New Roman"/>
          <w:sz w:val="24"/>
          <w:szCs w:val="24"/>
        </w:rPr>
        <w:t>.136</w:t>
      </w:r>
      <w:r>
        <w:rPr>
          <w:rFonts w:ascii="Times New Roman" w:hAnsi="Times New Roman"/>
          <w:sz w:val="24"/>
          <w:szCs w:val="24"/>
        </w:rPr>
        <w:t>.</w:t>
      </w:r>
    </w:p>
    <w:p w:rsidR="00264F05" w:rsidRPr="00DA599B" w:rsidRDefault="008639F1"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блокированными домами без участков при квартире, многоквартирными малоэтаж</w:t>
      </w:r>
      <w:r>
        <w:rPr>
          <w:rFonts w:ascii="Times New Roman" w:hAnsi="Times New Roman"/>
          <w:sz w:val="24"/>
          <w:szCs w:val="24"/>
        </w:rPr>
        <w:t>-</w:t>
      </w:r>
      <w:r w:rsidR="00264F05" w:rsidRPr="00DA599B">
        <w:rPr>
          <w:rFonts w:ascii="Times New Roman" w:hAnsi="Times New Roman"/>
          <w:sz w:val="24"/>
          <w:szCs w:val="24"/>
        </w:rPr>
        <w:t>ными домами – по табл</w:t>
      </w:r>
      <w:r w:rsidR="005B704A">
        <w:rPr>
          <w:rFonts w:ascii="Times New Roman" w:hAnsi="Times New Roman"/>
          <w:sz w:val="24"/>
          <w:szCs w:val="24"/>
        </w:rPr>
        <w:t>.112</w:t>
      </w:r>
      <w:r>
        <w:rPr>
          <w:rFonts w:ascii="Times New Roman" w:hAnsi="Times New Roman"/>
          <w:sz w:val="24"/>
          <w:szCs w:val="24"/>
        </w:rPr>
        <w:t>.</w:t>
      </w:r>
    </w:p>
    <w:p w:rsidR="00264F05" w:rsidRPr="0076647C" w:rsidRDefault="00264F05" w:rsidP="00264F05">
      <w:pPr>
        <w:spacing w:after="0" w:line="240" w:lineRule="auto"/>
        <w:ind w:firstLine="567"/>
        <w:jc w:val="both"/>
        <w:rPr>
          <w:rFonts w:ascii="Times New Roman" w:hAnsi="Times New Roman"/>
          <w:sz w:val="8"/>
          <w:szCs w:val="8"/>
        </w:rPr>
      </w:pPr>
    </w:p>
    <w:p w:rsidR="00264F05" w:rsidRPr="004E522B" w:rsidRDefault="0076647C" w:rsidP="0076647C">
      <w:pPr>
        <w:spacing w:after="0" w:line="240" w:lineRule="auto"/>
        <w:jc w:val="both"/>
        <w:rPr>
          <w:rFonts w:ascii="Times New Roman" w:hAnsi="Times New Roman"/>
          <w:b/>
          <w:i/>
          <w:sz w:val="24"/>
          <w:szCs w:val="24"/>
        </w:rPr>
      </w:pPr>
      <w:r w:rsidRPr="00DC43B5">
        <w:rPr>
          <w:rFonts w:ascii="Times New Roman" w:hAnsi="Times New Roman"/>
          <w:i/>
          <w:sz w:val="24"/>
          <w:szCs w:val="24"/>
        </w:rPr>
        <w:t xml:space="preserve">Таблица </w:t>
      </w:r>
      <w:r w:rsidR="005B704A">
        <w:rPr>
          <w:rFonts w:ascii="Times New Roman" w:hAnsi="Times New Roman"/>
          <w:i/>
          <w:sz w:val="24"/>
          <w:szCs w:val="24"/>
        </w:rPr>
        <w:t>112</w:t>
      </w:r>
      <w:r w:rsidRPr="00DC43B5">
        <w:rPr>
          <w:rFonts w:ascii="Times New Roman" w:hAnsi="Times New Roman"/>
          <w:i/>
          <w:sz w:val="24"/>
          <w:szCs w:val="24"/>
        </w:rPr>
        <w:t>.</w:t>
      </w:r>
      <w:r w:rsidRPr="004E522B">
        <w:rPr>
          <w:rFonts w:ascii="Times New Roman" w:hAnsi="Times New Roman"/>
          <w:b/>
          <w:i/>
          <w:sz w:val="24"/>
          <w:szCs w:val="24"/>
        </w:rPr>
        <w:t xml:space="preserve"> – Площади жилой территории в зависимости от площади участков</w:t>
      </w:r>
    </w:p>
    <w:p w:rsidR="0076647C" w:rsidRPr="0076647C" w:rsidRDefault="0076647C" w:rsidP="00264F05">
      <w:pPr>
        <w:spacing w:after="0" w:line="240" w:lineRule="auto"/>
        <w:ind w:firstLine="567"/>
        <w:jc w:val="both"/>
        <w:rPr>
          <w:rFonts w:ascii="Times New Roman" w:hAnsi="Times New Roman"/>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6"/>
        <w:gridCol w:w="4795"/>
      </w:tblGrid>
      <w:tr w:rsidR="00264F05" w:rsidRPr="00DA599B" w:rsidTr="0076647C">
        <w:trPr>
          <w:trHeight w:val="284"/>
          <w:jc w:val="center"/>
        </w:trPr>
        <w:tc>
          <w:tcPr>
            <w:tcW w:w="5044" w:type="dxa"/>
            <w:shd w:val="clear" w:color="auto" w:fill="EEECE1" w:themeFill="background2"/>
            <w:vAlign w:val="center"/>
          </w:tcPr>
          <w:p w:rsidR="00264F05" w:rsidRPr="00DA599B" w:rsidRDefault="00264F05" w:rsidP="00264F05">
            <w:pPr>
              <w:spacing w:after="0" w:line="240" w:lineRule="auto"/>
              <w:ind w:firstLine="567"/>
              <w:jc w:val="both"/>
              <w:rPr>
                <w:rFonts w:ascii="Times New Roman" w:hAnsi="Times New Roman"/>
                <w:bCs/>
                <w:vertAlign w:val="superscript"/>
              </w:rPr>
            </w:pPr>
            <w:r w:rsidRPr="00DA599B">
              <w:rPr>
                <w:rFonts w:ascii="Times New Roman" w:hAnsi="Times New Roman"/>
                <w:bCs/>
              </w:rPr>
              <w:t>Площадь участка при доме, м</w:t>
            </w:r>
            <w:r w:rsidRPr="00DA599B">
              <w:rPr>
                <w:rFonts w:ascii="Times New Roman" w:hAnsi="Times New Roman"/>
                <w:bCs/>
                <w:vertAlign w:val="superscript"/>
              </w:rPr>
              <w:t>2</w:t>
            </w:r>
          </w:p>
        </w:tc>
        <w:tc>
          <w:tcPr>
            <w:tcW w:w="5044" w:type="dxa"/>
            <w:shd w:val="clear" w:color="auto" w:fill="EEECE1" w:themeFill="background2"/>
            <w:vAlign w:val="center"/>
          </w:tcPr>
          <w:p w:rsidR="00264F05" w:rsidRPr="00DA599B" w:rsidRDefault="00264F05" w:rsidP="00264F05">
            <w:pPr>
              <w:spacing w:after="0" w:line="240" w:lineRule="auto"/>
              <w:ind w:firstLine="567"/>
              <w:jc w:val="both"/>
              <w:rPr>
                <w:rFonts w:ascii="Times New Roman" w:hAnsi="Times New Roman"/>
                <w:bCs/>
              </w:rPr>
            </w:pPr>
            <w:r w:rsidRPr="00DA599B">
              <w:rPr>
                <w:rFonts w:ascii="Times New Roman" w:hAnsi="Times New Roman"/>
                <w:bCs/>
              </w:rPr>
              <w:t>Площадь жилой территории, га</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2000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0,25 - 0,27</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1500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0,21 - 0,23</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1200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0,17 - 0,20</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1000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0,15 - 0,17</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800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0,13 - 0,15</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600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0,11 - 0,13</w:t>
            </w:r>
          </w:p>
        </w:tc>
      </w:tr>
      <w:tr w:rsidR="00264F05" w:rsidRPr="00DA599B" w:rsidTr="003208DD">
        <w:trPr>
          <w:trHeight w:val="227"/>
          <w:jc w:val="center"/>
        </w:trPr>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400</w:t>
            </w:r>
          </w:p>
        </w:tc>
        <w:tc>
          <w:tcPr>
            <w:tcW w:w="5044"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0,08 - 0,11</w:t>
            </w:r>
          </w:p>
        </w:tc>
      </w:tr>
    </w:tbl>
    <w:p w:rsidR="009C00B7" w:rsidRPr="009C00B7" w:rsidRDefault="009C00B7" w:rsidP="00264F05">
      <w:pPr>
        <w:spacing w:after="0" w:line="240" w:lineRule="auto"/>
        <w:ind w:firstLine="567"/>
        <w:jc w:val="both"/>
        <w:rPr>
          <w:rFonts w:ascii="Times New Roman" w:hAnsi="Times New Roman"/>
          <w:i/>
          <w:color w:val="C0504D" w:themeColor="accent2"/>
          <w:sz w:val="8"/>
          <w:szCs w:val="8"/>
        </w:rPr>
      </w:pPr>
    </w:p>
    <w:p w:rsidR="00BD3B2D" w:rsidRDefault="00BD3B2D" w:rsidP="009C00B7">
      <w:pPr>
        <w:spacing w:after="0" w:line="240" w:lineRule="auto"/>
        <w:jc w:val="both"/>
        <w:rPr>
          <w:rFonts w:ascii="Times New Roman" w:hAnsi="Times New Roman"/>
          <w:i/>
          <w:sz w:val="24"/>
          <w:szCs w:val="24"/>
        </w:rPr>
      </w:pPr>
    </w:p>
    <w:p w:rsidR="00BD3B2D" w:rsidRDefault="00BD3B2D" w:rsidP="009C00B7">
      <w:pPr>
        <w:spacing w:after="0" w:line="240" w:lineRule="auto"/>
        <w:jc w:val="both"/>
        <w:rPr>
          <w:rFonts w:ascii="Times New Roman" w:hAnsi="Times New Roman"/>
          <w:i/>
          <w:sz w:val="24"/>
          <w:szCs w:val="24"/>
        </w:rPr>
      </w:pPr>
    </w:p>
    <w:p w:rsidR="00BD3B2D" w:rsidRDefault="00BD3B2D" w:rsidP="009C00B7">
      <w:pPr>
        <w:spacing w:after="0" w:line="240" w:lineRule="auto"/>
        <w:jc w:val="both"/>
        <w:rPr>
          <w:rFonts w:ascii="Times New Roman" w:hAnsi="Times New Roman"/>
          <w:i/>
          <w:sz w:val="24"/>
          <w:szCs w:val="24"/>
        </w:rPr>
      </w:pPr>
    </w:p>
    <w:p w:rsidR="00264F05" w:rsidRPr="004E522B" w:rsidRDefault="0076647C" w:rsidP="009C00B7">
      <w:pPr>
        <w:spacing w:after="0" w:line="240" w:lineRule="auto"/>
        <w:jc w:val="both"/>
        <w:rPr>
          <w:rFonts w:ascii="Times New Roman" w:hAnsi="Times New Roman"/>
          <w:b/>
          <w:i/>
          <w:sz w:val="24"/>
          <w:szCs w:val="24"/>
        </w:rPr>
      </w:pPr>
      <w:r w:rsidRPr="00DC43B5">
        <w:rPr>
          <w:rFonts w:ascii="Times New Roman" w:hAnsi="Times New Roman"/>
          <w:i/>
          <w:sz w:val="24"/>
          <w:szCs w:val="24"/>
        </w:rPr>
        <w:lastRenderedPageBreak/>
        <w:t xml:space="preserve">Таблица </w:t>
      </w:r>
      <w:r w:rsidR="005B704A">
        <w:rPr>
          <w:rFonts w:ascii="Times New Roman" w:hAnsi="Times New Roman"/>
          <w:i/>
          <w:sz w:val="24"/>
          <w:szCs w:val="24"/>
        </w:rPr>
        <w:t>113</w:t>
      </w:r>
      <w:r w:rsidRPr="00DC43B5">
        <w:rPr>
          <w:rFonts w:ascii="Times New Roman" w:hAnsi="Times New Roman"/>
          <w:i/>
          <w:sz w:val="24"/>
          <w:szCs w:val="24"/>
        </w:rPr>
        <w:t>.</w:t>
      </w:r>
      <w:r w:rsidRPr="004E522B">
        <w:rPr>
          <w:rFonts w:ascii="Times New Roman" w:hAnsi="Times New Roman"/>
          <w:b/>
          <w:i/>
          <w:sz w:val="24"/>
          <w:szCs w:val="24"/>
        </w:rPr>
        <w:t xml:space="preserve"> – Площадь жилой территории в зависимости от количества этажей </w:t>
      </w:r>
    </w:p>
    <w:p w:rsidR="0076647C" w:rsidRPr="0076647C" w:rsidRDefault="0076647C" w:rsidP="00264F05">
      <w:pPr>
        <w:spacing w:after="0" w:line="240" w:lineRule="auto"/>
        <w:ind w:firstLine="567"/>
        <w:jc w:val="both"/>
        <w:rPr>
          <w:rFonts w:ascii="Times New Roman" w:hAnsi="Times New Roman"/>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22"/>
        <w:gridCol w:w="4787"/>
      </w:tblGrid>
      <w:tr w:rsidR="00264F05" w:rsidRPr="00DA599B" w:rsidTr="0076647C">
        <w:trPr>
          <w:trHeight w:val="284"/>
          <w:jc w:val="center"/>
        </w:trPr>
        <w:tc>
          <w:tcPr>
            <w:tcW w:w="4622" w:type="dxa"/>
            <w:shd w:val="clear" w:color="auto" w:fill="EEECE1" w:themeFill="background2"/>
            <w:vAlign w:val="center"/>
          </w:tcPr>
          <w:p w:rsidR="00264F05" w:rsidRPr="00DA599B" w:rsidRDefault="00264F05" w:rsidP="00264F05">
            <w:pPr>
              <w:spacing w:after="0" w:line="240" w:lineRule="auto"/>
              <w:ind w:firstLine="567"/>
              <w:jc w:val="both"/>
              <w:rPr>
                <w:rFonts w:ascii="Times New Roman" w:hAnsi="Times New Roman"/>
                <w:bCs/>
              </w:rPr>
            </w:pPr>
            <w:r w:rsidRPr="00DA599B">
              <w:rPr>
                <w:rFonts w:ascii="Times New Roman" w:hAnsi="Times New Roman"/>
                <w:bCs/>
              </w:rPr>
              <w:t>Количество этажей</w:t>
            </w:r>
          </w:p>
        </w:tc>
        <w:tc>
          <w:tcPr>
            <w:tcW w:w="4787" w:type="dxa"/>
            <w:shd w:val="clear" w:color="auto" w:fill="EEECE1" w:themeFill="background2"/>
            <w:vAlign w:val="center"/>
          </w:tcPr>
          <w:p w:rsidR="00264F05" w:rsidRPr="00DA599B" w:rsidRDefault="00264F05" w:rsidP="00264F05">
            <w:pPr>
              <w:spacing w:after="0" w:line="240" w:lineRule="auto"/>
              <w:ind w:firstLine="567"/>
              <w:jc w:val="both"/>
              <w:rPr>
                <w:rFonts w:ascii="Times New Roman" w:hAnsi="Times New Roman"/>
                <w:bCs/>
              </w:rPr>
            </w:pPr>
            <w:r w:rsidRPr="00DA599B">
              <w:rPr>
                <w:rFonts w:ascii="Times New Roman" w:hAnsi="Times New Roman"/>
                <w:bCs/>
              </w:rPr>
              <w:t>Площадь жилой территории, га</w:t>
            </w:r>
          </w:p>
        </w:tc>
      </w:tr>
      <w:tr w:rsidR="00264F05" w:rsidRPr="00DA599B" w:rsidTr="0076647C">
        <w:trPr>
          <w:trHeight w:val="227"/>
          <w:jc w:val="center"/>
        </w:trPr>
        <w:tc>
          <w:tcPr>
            <w:tcW w:w="4622"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2</w:t>
            </w:r>
          </w:p>
        </w:tc>
        <w:tc>
          <w:tcPr>
            <w:tcW w:w="4787"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0,04</w:t>
            </w:r>
          </w:p>
        </w:tc>
      </w:tr>
      <w:tr w:rsidR="00264F05" w:rsidRPr="00DA599B" w:rsidTr="0076647C">
        <w:trPr>
          <w:trHeight w:val="227"/>
          <w:jc w:val="center"/>
        </w:trPr>
        <w:tc>
          <w:tcPr>
            <w:tcW w:w="4622"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3</w:t>
            </w:r>
          </w:p>
        </w:tc>
        <w:tc>
          <w:tcPr>
            <w:tcW w:w="4787" w:type="dxa"/>
            <w:vAlign w:val="center"/>
          </w:tcPr>
          <w:p w:rsidR="00264F05" w:rsidRPr="00DA599B" w:rsidRDefault="00264F05" w:rsidP="0076647C">
            <w:pPr>
              <w:spacing w:after="0" w:line="240" w:lineRule="auto"/>
              <w:jc w:val="center"/>
              <w:rPr>
                <w:rFonts w:ascii="Times New Roman" w:hAnsi="Times New Roman"/>
              </w:rPr>
            </w:pPr>
            <w:r w:rsidRPr="00DA599B">
              <w:rPr>
                <w:rFonts w:ascii="Times New Roman" w:hAnsi="Times New Roman"/>
              </w:rPr>
              <w:t>0,03</w:t>
            </w:r>
          </w:p>
        </w:tc>
      </w:tr>
    </w:tbl>
    <w:p w:rsidR="0076647C" w:rsidRPr="0076647C" w:rsidRDefault="0076647C" w:rsidP="00264F05">
      <w:pPr>
        <w:spacing w:after="0" w:line="240" w:lineRule="auto"/>
        <w:ind w:firstLine="567"/>
        <w:jc w:val="both"/>
        <w:rPr>
          <w:rFonts w:ascii="Times New Roman" w:hAnsi="Times New Roman"/>
          <w:sz w:val="8"/>
          <w:szCs w:val="8"/>
        </w:rPr>
      </w:pPr>
    </w:p>
    <w:p w:rsidR="00264F05" w:rsidRPr="0076647C" w:rsidRDefault="0076647C" w:rsidP="0076647C">
      <w:pPr>
        <w:spacing w:after="0" w:line="240" w:lineRule="auto"/>
        <w:jc w:val="both"/>
        <w:rPr>
          <w:rFonts w:ascii="Times New Roman" w:hAnsi="Times New Roman"/>
          <w:b/>
          <w:sz w:val="20"/>
          <w:szCs w:val="20"/>
        </w:rPr>
      </w:pPr>
      <w:r w:rsidRPr="0076647C">
        <w:rPr>
          <w:rFonts w:ascii="Times New Roman" w:hAnsi="Times New Roman"/>
          <w:b/>
          <w:sz w:val="20"/>
          <w:szCs w:val="20"/>
        </w:rPr>
        <w:t>Примечания:</w:t>
      </w:r>
    </w:p>
    <w:p w:rsidR="0076647C" w:rsidRPr="0076647C" w:rsidRDefault="0076647C" w:rsidP="0076647C">
      <w:pPr>
        <w:spacing w:after="0" w:line="240" w:lineRule="auto"/>
        <w:jc w:val="both"/>
        <w:rPr>
          <w:rFonts w:ascii="Times New Roman" w:hAnsi="Times New Roman"/>
          <w:sz w:val="20"/>
          <w:szCs w:val="20"/>
        </w:rPr>
      </w:pPr>
      <w:r w:rsidRPr="0076647C">
        <w:rPr>
          <w:rFonts w:ascii="Times New Roman" w:hAnsi="Times New Roman"/>
          <w:sz w:val="20"/>
          <w:szCs w:val="20"/>
        </w:rPr>
        <w:t>1. Нижний предел площади жилой территории для индивидуальных жилых домов принимается для крупных и больших населенных пунктов, верхний – для средних и малых.</w:t>
      </w:r>
    </w:p>
    <w:p w:rsidR="0076647C" w:rsidRPr="0076647C" w:rsidRDefault="0076647C" w:rsidP="0076647C">
      <w:pPr>
        <w:spacing w:after="0" w:line="240" w:lineRule="auto"/>
        <w:jc w:val="both"/>
        <w:rPr>
          <w:rFonts w:ascii="Times New Roman" w:hAnsi="Times New Roman"/>
          <w:sz w:val="20"/>
          <w:szCs w:val="20"/>
        </w:rPr>
      </w:pPr>
      <w:r w:rsidRPr="0076647C">
        <w:rPr>
          <w:rFonts w:ascii="Times New Roman" w:hAnsi="Times New Roman"/>
          <w:sz w:val="20"/>
          <w:szCs w:val="20"/>
        </w:rPr>
        <w:t>2. При необходимости организации обособленных хозяйственных проездов площадь жилой территории увеличивается на 10 %.</w:t>
      </w:r>
    </w:p>
    <w:p w:rsidR="0076647C" w:rsidRPr="0076647C" w:rsidRDefault="0076647C" w:rsidP="0076647C">
      <w:pPr>
        <w:spacing w:after="0" w:line="240" w:lineRule="auto"/>
        <w:jc w:val="both"/>
        <w:rPr>
          <w:rFonts w:ascii="Times New Roman" w:hAnsi="Times New Roman"/>
          <w:sz w:val="20"/>
          <w:szCs w:val="20"/>
        </w:rPr>
      </w:pPr>
      <w:r w:rsidRPr="0076647C">
        <w:rPr>
          <w:rFonts w:ascii="Times New Roman" w:hAnsi="Times New Roman"/>
          <w:spacing w:val="-2"/>
          <w:sz w:val="20"/>
          <w:szCs w:val="20"/>
        </w:rPr>
        <w:t xml:space="preserve">3. При подсчете площади жилой территории исключаются не пригодные для застройки территории – </w:t>
      </w:r>
      <w:r w:rsidRPr="0076647C">
        <w:rPr>
          <w:rFonts w:ascii="Times New Roman" w:hAnsi="Times New Roman"/>
          <w:sz w:val="20"/>
          <w:szCs w:val="20"/>
        </w:rPr>
        <w:t>овраги, крутые склоны и др.</w:t>
      </w:r>
    </w:p>
    <w:p w:rsidR="0076647C" w:rsidRPr="0076647C" w:rsidRDefault="0076647C" w:rsidP="00264F05">
      <w:pPr>
        <w:spacing w:after="0" w:line="240" w:lineRule="auto"/>
        <w:ind w:firstLine="567"/>
        <w:jc w:val="both"/>
        <w:rPr>
          <w:rFonts w:ascii="Times New Roman" w:hAnsi="Times New Roman"/>
          <w:sz w:val="8"/>
          <w:szCs w:val="8"/>
        </w:rPr>
      </w:pPr>
    </w:p>
    <w:p w:rsidR="0005561F" w:rsidRPr="00860679" w:rsidRDefault="0005561F" w:rsidP="0005561F">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3</w:t>
      </w:r>
      <w:r>
        <w:rPr>
          <w:rFonts w:ascii="Times New Roman" w:hAnsi="Times New Roman"/>
          <w:sz w:val="24"/>
          <w:szCs w:val="24"/>
        </w:rPr>
        <w:t>.4</w:t>
      </w:r>
      <w:r w:rsidR="008639F1">
        <w:rPr>
          <w:rFonts w:ascii="Times New Roman" w:hAnsi="Times New Roman"/>
          <w:sz w:val="24"/>
          <w:szCs w:val="24"/>
        </w:rPr>
        <w:t xml:space="preserve">. </w:t>
      </w:r>
      <w:r w:rsidR="00264F05" w:rsidRPr="00DA599B">
        <w:rPr>
          <w:rFonts w:ascii="Times New Roman" w:hAnsi="Times New Roman"/>
          <w:bCs/>
          <w:sz w:val="24"/>
          <w:szCs w:val="24"/>
        </w:rPr>
        <w:t>Предельные размеры земельных участков</w:t>
      </w:r>
      <w:r w:rsidR="00264F05" w:rsidRPr="00DA599B">
        <w:rPr>
          <w:rFonts w:ascii="Times New Roman" w:hAnsi="Times New Roman"/>
          <w:sz w:val="24"/>
          <w:szCs w:val="24"/>
        </w:rPr>
        <w:t xml:space="preserve"> для индивидуального жилищного строительства и личного подсобного хозяйства в </w:t>
      </w:r>
      <w:r w:rsidR="003C3222">
        <w:rPr>
          <w:rFonts w:ascii="Times New Roman" w:hAnsi="Times New Roman"/>
          <w:sz w:val="24"/>
          <w:szCs w:val="24"/>
        </w:rPr>
        <w:t xml:space="preserve">населенных пунктах </w:t>
      </w:r>
      <w:r w:rsidR="00DA7FAC">
        <w:rPr>
          <w:rFonts w:ascii="Times New Roman" w:hAnsi="Times New Roman"/>
          <w:sz w:val="24"/>
          <w:szCs w:val="24"/>
        </w:rPr>
        <w:t>сельского</w:t>
      </w:r>
      <w:r w:rsidR="006072D1">
        <w:rPr>
          <w:rFonts w:ascii="Times New Roman" w:hAnsi="Times New Roman"/>
          <w:sz w:val="24"/>
          <w:szCs w:val="24"/>
        </w:rPr>
        <w:t xml:space="preserve"> поселения </w:t>
      </w:r>
      <w:r w:rsidR="00264F05" w:rsidRPr="00DA599B">
        <w:rPr>
          <w:rFonts w:ascii="Times New Roman" w:hAnsi="Times New Roman"/>
          <w:sz w:val="24"/>
          <w:szCs w:val="24"/>
        </w:rPr>
        <w:t xml:space="preserve">устанавливаются органами местного самоуправления в соответствии с </w:t>
      </w:r>
      <w:r w:rsidR="00264F05" w:rsidRPr="00DA599B">
        <w:rPr>
          <w:rFonts w:ascii="Times New Roman" w:hAnsi="Times New Roman"/>
          <w:bCs/>
          <w:sz w:val="24"/>
          <w:szCs w:val="24"/>
        </w:rPr>
        <w:t xml:space="preserve">Законом </w:t>
      </w:r>
      <w:r w:rsidR="00DC43B5">
        <w:rPr>
          <w:rFonts w:ascii="Times New Roman" w:hAnsi="Times New Roman"/>
          <w:bCs/>
          <w:sz w:val="24"/>
          <w:szCs w:val="24"/>
        </w:rPr>
        <w:t xml:space="preserve">Ивановской </w:t>
      </w:r>
      <w:r w:rsidR="00264F05" w:rsidRPr="00DA599B">
        <w:rPr>
          <w:rFonts w:ascii="Times New Roman" w:hAnsi="Times New Roman"/>
          <w:bCs/>
          <w:sz w:val="24"/>
          <w:szCs w:val="24"/>
        </w:rPr>
        <w:t xml:space="preserve">области </w:t>
      </w:r>
      <w:r w:rsidRPr="00860679">
        <w:rPr>
          <w:rFonts w:ascii="Times New Roman" w:hAnsi="Times New Roman"/>
          <w:sz w:val="24"/>
          <w:szCs w:val="24"/>
        </w:rPr>
        <w:t>от 2 марта 2015 года № 11-ОЗ «О предельных размерах земельных участков, находящихся в государственной или муниципальной собственности и предоставляемых для осуществления крестьянским (фермерским) хозяйством его деятельности, на территории Ивановской области»</w:t>
      </w:r>
      <w:r>
        <w:rPr>
          <w:rFonts w:ascii="Times New Roman" w:hAnsi="Times New Roman"/>
          <w:sz w:val="24"/>
          <w:szCs w:val="24"/>
        </w:rPr>
        <w:t>.</w:t>
      </w:r>
      <w:r w:rsidRPr="00860679">
        <w:rPr>
          <w:rFonts w:ascii="Times New Roman" w:hAnsi="Times New Roman"/>
          <w:sz w:val="24"/>
          <w:szCs w:val="24"/>
        </w:rPr>
        <w:t xml:space="preserve"> </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bCs/>
          <w:sz w:val="24"/>
          <w:szCs w:val="24"/>
        </w:rPr>
        <w:t>При этом установлены следующие п</w:t>
      </w:r>
      <w:r w:rsidRPr="00DA599B">
        <w:rPr>
          <w:rFonts w:ascii="Times New Roman" w:hAnsi="Times New Roman"/>
          <w:sz w:val="24"/>
          <w:szCs w:val="24"/>
        </w:rPr>
        <w:t>редельные размеры земельных участков, га:</w:t>
      </w:r>
    </w:p>
    <w:p w:rsidR="00264F05" w:rsidRPr="00DA599B" w:rsidRDefault="003C3222" w:rsidP="00264F05">
      <w:pPr>
        <w:spacing w:after="0" w:line="240" w:lineRule="auto"/>
        <w:ind w:firstLine="567"/>
        <w:jc w:val="both"/>
        <w:rPr>
          <w:rFonts w:ascii="Times New Roman" w:hAnsi="Times New Roman"/>
          <w:bCs/>
          <w:sz w:val="24"/>
          <w:szCs w:val="24"/>
        </w:rPr>
      </w:pPr>
      <w:r>
        <w:rPr>
          <w:rFonts w:ascii="Times New Roman" w:hAnsi="Times New Roman"/>
          <w:sz w:val="24"/>
          <w:szCs w:val="24"/>
        </w:rPr>
        <w:t>•</w:t>
      </w:r>
      <w:r w:rsidR="00264F05" w:rsidRPr="00DA599B">
        <w:rPr>
          <w:rFonts w:ascii="Times New Roman" w:hAnsi="Times New Roman"/>
          <w:sz w:val="24"/>
          <w:szCs w:val="24"/>
        </w:rPr>
        <w:t xml:space="preserve"> для животноводства </w:t>
      </w:r>
      <w:r w:rsidR="00264F05" w:rsidRPr="00DA599B">
        <w:rPr>
          <w:rFonts w:ascii="Times New Roman" w:hAnsi="Times New Roman"/>
          <w:bCs/>
          <w:sz w:val="24"/>
          <w:szCs w:val="24"/>
        </w:rPr>
        <w:t>– от 1,0 до 3,0;</w:t>
      </w:r>
    </w:p>
    <w:p w:rsidR="00264F05" w:rsidRPr="00DA599B" w:rsidRDefault="003C3222"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для ведения крестьянского (фермерского) хозяйства – от 1,0 до 50,0;</w:t>
      </w:r>
    </w:p>
    <w:p w:rsidR="00264F05" w:rsidRPr="00DA599B" w:rsidRDefault="003C3222"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для</w:t>
      </w:r>
      <w:r w:rsidR="00D27E2B">
        <w:rPr>
          <w:rFonts w:ascii="Times New Roman" w:hAnsi="Times New Roman"/>
          <w:sz w:val="24"/>
          <w:szCs w:val="24"/>
        </w:rPr>
        <w:t xml:space="preserve"> садоводства </w:t>
      </w:r>
      <w:r w:rsidR="00264F05" w:rsidRPr="00DA599B">
        <w:rPr>
          <w:rFonts w:ascii="Times New Roman" w:hAnsi="Times New Roman"/>
          <w:sz w:val="24"/>
          <w:szCs w:val="24"/>
        </w:rPr>
        <w:t xml:space="preserve"> – от 0,04 до 0,15;</w:t>
      </w:r>
    </w:p>
    <w:p w:rsidR="00264F05" w:rsidRPr="00DA599B" w:rsidRDefault="003C3222"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для огородничества – от 0,03 до 0,15.</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w:t>
      </w:r>
      <w:r w:rsidR="008639F1">
        <w:rPr>
          <w:rFonts w:ascii="Times New Roman" w:hAnsi="Times New Roman"/>
          <w:sz w:val="24"/>
          <w:szCs w:val="24"/>
        </w:rPr>
        <w:t>.4.</w:t>
      </w:r>
      <w:r w:rsidR="00DA7FAC">
        <w:rPr>
          <w:rFonts w:ascii="Times New Roman" w:hAnsi="Times New Roman"/>
          <w:sz w:val="24"/>
          <w:szCs w:val="24"/>
        </w:rPr>
        <w:t>3</w:t>
      </w:r>
      <w:r w:rsidR="008639F1">
        <w:rPr>
          <w:rFonts w:ascii="Times New Roman" w:hAnsi="Times New Roman"/>
          <w:sz w:val="24"/>
          <w:szCs w:val="24"/>
        </w:rPr>
        <w:t>.</w:t>
      </w:r>
      <w:r>
        <w:rPr>
          <w:rFonts w:ascii="Times New Roman" w:hAnsi="Times New Roman"/>
          <w:sz w:val="24"/>
          <w:szCs w:val="24"/>
        </w:rPr>
        <w:t>5</w:t>
      </w:r>
      <w:r w:rsidR="008639F1">
        <w:rPr>
          <w:rFonts w:ascii="Times New Roman" w:hAnsi="Times New Roman"/>
          <w:sz w:val="24"/>
          <w:szCs w:val="24"/>
        </w:rPr>
        <w:t xml:space="preserve">. </w:t>
      </w:r>
      <w:r w:rsidR="00264F05" w:rsidRPr="00DA599B">
        <w:rPr>
          <w:rFonts w:ascii="Times New Roman" w:hAnsi="Times New Roman"/>
          <w:bCs/>
          <w:sz w:val="24"/>
          <w:szCs w:val="24"/>
        </w:rPr>
        <w:t>Расчетные показатели минимальной обеспеченности общей площадью жилых помещений</w:t>
      </w:r>
      <w:r w:rsidR="00264F05" w:rsidRPr="00DA599B">
        <w:rPr>
          <w:rFonts w:ascii="Times New Roman" w:hAnsi="Times New Roman"/>
          <w:sz w:val="24"/>
          <w:szCs w:val="24"/>
        </w:rPr>
        <w:t xml:space="preserve"> в сельской малоэтажной застройке, в том числе индивидуальной, не нормируются.</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3</w:t>
      </w:r>
      <w:r>
        <w:rPr>
          <w:rFonts w:ascii="Times New Roman" w:hAnsi="Times New Roman"/>
          <w:sz w:val="24"/>
          <w:szCs w:val="24"/>
        </w:rPr>
        <w:t>.6</w:t>
      </w:r>
      <w:r w:rsidR="008639F1">
        <w:rPr>
          <w:rFonts w:ascii="Times New Roman" w:hAnsi="Times New Roman"/>
          <w:sz w:val="24"/>
          <w:szCs w:val="24"/>
        </w:rPr>
        <w:t xml:space="preserve">. </w:t>
      </w:r>
      <w:r w:rsidR="00264F05" w:rsidRPr="00DA599B">
        <w:rPr>
          <w:rFonts w:ascii="Times New Roman" w:hAnsi="Times New Roman"/>
          <w:bCs/>
          <w:sz w:val="24"/>
          <w:szCs w:val="24"/>
        </w:rPr>
        <w:t>Расчетную плотность населения</w:t>
      </w:r>
      <w:r w:rsidR="00264F05" w:rsidRPr="00DA599B">
        <w:rPr>
          <w:rFonts w:ascii="Times New Roman" w:hAnsi="Times New Roman"/>
          <w:sz w:val="24"/>
          <w:szCs w:val="24"/>
        </w:rPr>
        <w:t xml:space="preserve"> на территории </w:t>
      </w:r>
      <w:r w:rsidR="003C3222">
        <w:rPr>
          <w:rFonts w:ascii="Times New Roman" w:hAnsi="Times New Roman"/>
          <w:sz w:val="24"/>
          <w:szCs w:val="24"/>
        </w:rPr>
        <w:t xml:space="preserve">сельских </w:t>
      </w:r>
      <w:r w:rsidR="00264F05" w:rsidRPr="00DA599B">
        <w:rPr>
          <w:rFonts w:ascii="Times New Roman" w:hAnsi="Times New Roman"/>
          <w:sz w:val="24"/>
          <w:szCs w:val="24"/>
        </w:rPr>
        <w:t>населенных пунктов рекомендуется принимать в соответствии с табл</w:t>
      </w:r>
      <w:r w:rsidR="007B54E9">
        <w:rPr>
          <w:rFonts w:ascii="Times New Roman" w:hAnsi="Times New Roman"/>
          <w:sz w:val="24"/>
          <w:szCs w:val="24"/>
        </w:rPr>
        <w:t>.114</w:t>
      </w:r>
      <w:r w:rsidR="008639F1">
        <w:rPr>
          <w:rFonts w:ascii="Times New Roman" w:hAnsi="Times New Roman"/>
          <w:sz w:val="24"/>
          <w:szCs w:val="24"/>
        </w:rPr>
        <w:t>.</w:t>
      </w:r>
    </w:p>
    <w:p w:rsidR="00264F05" w:rsidRPr="003C3222" w:rsidRDefault="00264F05" w:rsidP="00264F05">
      <w:pPr>
        <w:spacing w:after="0" w:line="240" w:lineRule="auto"/>
        <w:ind w:firstLine="567"/>
        <w:jc w:val="both"/>
        <w:rPr>
          <w:rFonts w:ascii="Times New Roman" w:hAnsi="Times New Roman"/>
          <w:sz w:val="8"/>
          <w:szCs w:val="8"/>
        </w:rPr>
      </w:pPr>
    </w:p>
    <w:p w:rsidR="00264F05" w:rsidRPr="004E522B" w:rsidRDefault="00264F05" w:rsidP="003C3222">
      <w:pPr>
        <w:spacing w:after="0" w:line="240" w:lineRule="auto"/>
        <w:jc w:val="both"/>
        <w:rPr>
          <w:rFonts w:ascii="Times New Roman" w:hAnsi="Times New Roman"/>
          <w:b/>
          <w:i/>
          <w:sz w:val="24"/>
          <w:szCs w:val="24"/>
        </w:rPr>
      </w:pPr>
      <w:r w:rsidRPr="006072D1">
        <w:rPr>
          <w:rFonts w:ascii="Times New Roman" w:hAnsi="Times New Roman"/>
          <w:i/>
          <w:sz w:val="24"/>
          <w:szCs w:val="24"/>
        </w:rPr>
        <w:t xml:space="preserve">Таблица </w:t>
      </w:r>
      <w:r w:rsidR="007B54E9">
        <w:rPr>
          <w:rFonts w:ascii="Times New Roman" w:hAnsi="Times New Roman"/>
          <w:i/>
          <w:sz w:val="24"/>
          <w:szCs w:val="24"/>
        </w:rPr>
        <w:t>114</w:t>
      </w:r>
      <w:r w:rsidR="003C3222" w:rsidRPr="006072D1">
        <w:rPr>
          <w:rFonts w:ascii="Times New Roman" w:hAnsi="Times New Roman"/>
          <w:i/>
          <w:sz w:val="24"/>
          <w:szCs w:val="24"/>
        </w:rPr>
        <w:t>.</w:t>
      </w:r>
      <w:r w:rsidR="003C3222" w:rsidRPr="004E522B">
        <w:rPr>
          <w:rFonts w:ascii="Times New Roman" w:hAnsi="Times New Roman"/>
          <w:b/>
          <w:i/>
          <w:sz w:val="24"/>
          <w:szCs w:val="24"/>
        </w:rPr>
        <w:t xml:space="preserve"> – Расчетная плотность насел</w:t>
      </w:r>
      <w:r w:rsidR="008639F1">
        <w:rPr>
          <w:rFonts w:ascii="Times New Roman" w:hAnsi="Times New Roman"/>
          <w:b/>
          <w:i/>
          <w:sz w:val="24"/>
          <w:szCs w:val="24"/>
        </w:rPr>
        <w:t>е</w:t>
      </w:r>
      <w:r w:rsidR="003C3222" w:rsidRPr="004E522B">
        <w:rPr>
          <w:rFonts w:ascii="Times New Roman" w:hAnsi="Times New Roman"/>
          <w:b/>
          <w:i/>
          <w:sz w:val="24"/>
          <w:szCs w:val="24"/>
        </w:rPr>
        <w:t>ния на территории сельских населенных пунктов</w:t>
      </w:r>
    </w:p>
    <w:p w:rsidR="003C3222" w:rsidRPr="003C3222" w:rsidRDefault="003C3222" w:rsidP="003C3222">
      <w:pPr>
        <w:spacing w:after="0" w:line="240" w:lineRule="auto"/>
        <w:jc w:val="both"/>
        <w:rPr>
          <w:rFonts w:ascii="Times New Roman" w:hAnsi="Times New Roman"/>
          <w:i/>
          <w:sz w:val="8"/>
          <w:szCs w:val="8"/>
        </w:rPr>
      </w:pPr>
    </w:p>
    <w:tbl>
      <w:tblPr>
        <w:tblW w:w="95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3301"/>
        <w:gridCol w:w="792"/>
        <w:gridCol w:w="792"/>
        <w:gridCol w:w="792"/>
        <w:gridCol w:w="792"/>
        <w:gridCol w:w="792"/>
        <w:gridCol w:w="792"/>
        <w:gridCol w:w="792"/>
        <w:gridCol w:w="732"/>
      </w:tblGrid>
      <w:tr w:rsidR="00264F05" w:rsidRPr="00DA599B" w:rsidTr="003C3222">
        <w:trPr>
          <w:trHeight w:val="236"/>
          <w:jc w:val="center"/>
        </w:trPr>
        <w:tc>
          <w:tcPr>
            <w:tcW w:w="3301" w:type="dxa"/>
            <w:vMerge w:val="restart"/>
            <w:shd w:val="clear" w:color="auto" w:fill="EEECE1" w:themeFill="background2"/>
            <w:vAlign w:val="center"/>
          </w:tcPr>
          <w:p w:rsidR="00264F05" w:rsidRPr="00DA599B" w:rsidRDefault="00264F05" w:rsidP="003C3222">
            <w:pPr>
              <w:spacing w:after="0" w:line="240" w:lineRule="auto"/>
              <w:ind w:firstLine="567"/>
              <w:jc w:val="center"/>
              <w:rPr>
                <w:rFonts w:ascii="Times New Roman" w:hAnsi="Times New Roman"/>
                <w:bCs/>
              </w:rPr>
            </w:pPr>
            <w:r w:rsidRPr="00DA599B">
              <w:rPr>
                <w:rFonts w:ascii="Times New Roman" w:hAnsi="Times New Roman"/>
                <w:bCs/>
              </w:rPr>
              <w:t>Тип дома</w:t>
            </w:r>
          </w:p>
        </w:tc>
        <w:tc>
          <w:tcPr>
            <w:tcW w:w="6276" w:type="dxa"/>
            <w:gridSpan w:val="8"/>
            <w:shd w:val="clear" w:color="auto" w:fill="EEECE1" w:themeFill="background2"/>
            <w:vAlign w:val="center"/>
          </w:tcPr>
          <w:p w:rsidR="00264F05" w:rsidRPr="00DA599B" w:rsidRDefault="00264F05" w:rsidP="003C3222">
            <w:pPr>
              <w:spacing w:after="0" w:line="240" w:lineRule="auto"/>
              <w:ind w:left="-57" w:right="-57"/>
              <w:jc w:val="center"/>
              <w:rPr>
                <w:rFonts w:ascii="Times New Roman" w:hAnsi="Times New Roman"/>
                <w:bCs/>
                <w:spacing w:val="-2"/>
              </w:rPr>
            </w:pPr>
            <w:r w:rsidRPr="00DA599B">
              <w:rPr>
                <w:rFonts w:ascii="Times New Roman" w:hAnsi="Times New Roman"/>
                <w:bCs/>
                <w:spacing w:val="-2"/>
              </w:rPr>
              <w:t>Плотность населения, чел./га, при среднем размере семьи, чел.</w:t>
            </w:r>
          </w:p>
        </w:tc>
      </w:tr>
      <w:tr w:rsidR="00264F05" w:rsidRPr="00DA599B" w:rsidTr="003C3222">
        <w:trPr>
          <w:trHeight w:val="111"/>
          <w:jc w:val="center"/>
        </w:trPr>
        <w:tc>
          <w:tcPr>
            <w:tcW w:w="3301" w:type="dxa"/>
            <w:vMerge/>
            <w:shd w:val="clear" w:color="auto" w:fill="EEECE1" w:themeFill="background2"/>
            <w:vAlign w:val="center"/>
          </w:tcPr>
          <w:p w:rsidR="00264F05" w:rsidRPr="00DA599B" w:rsidRDefault="00264F05" w:rsidP="003C3222">
            <w:pPr>
              <w:spacing w:after="0" w:line="240" w:lineRule="auto"/>
              <w:ind w:firstLine="567"/>
              <w:jc w:val="center"/>
              <w:rPr>
                <w:rFonts w:ascii="Times New Roman" w:hAnsi="Times New Roman"/>
                <w:bCs/>
              </w:rPr>
            </w:pPr>
          </w:p>
        </w:tc>
        <w:tc>
          <w:tcPr>
            <w:tcW w:w="79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2,5</w:t>
            </w:r>
          </w:p>
        </w:tc>
        <w:tc>
          <w:tcPr>
            <w:tcW w:w="79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3,0</w:t>
            </w:r>
          </w:p>
        </w:tc>
        <w:tc>
          <w:tcPr>
            <w:tcW w:w="792" w:type="dxa"/>
            <w:shd w:val="clear" w:color="auto" w:fill="EEECE1" w:themeFill="background2"/>
            <w:vAlign w:val="center"/>
          </w:tcPr>
          <w:p w:rsidR="00264F05" w:rsidRPr="00DA599B" w:rsidRDefault="00264F05" w:rsidP="003C3222">
            <w:pPr>
              <w:spacing w:after="0" w:line="240" w:lineRule="auto"/>
              <w:ind w:hanging="62"/>
              <w:jc w:val="center"/>
              <w:rPr>
                <w:rFonts w:ascii="Times New Roman" w:hAnsi="Times New Roman"/>
                <w:bCs/>
              </w:rPr>
            </w:pPr>
            <w:r w:rsidRPr="00DA599B">
              <w:rPr>
                <w:rFonts w:ascii="Times New Roman" w:hAnsi="Times New Roman"/>
                <w:bCs/>
              </w:rPr>
              <w:t>3,5</w:t>
            </w:r>
          </w:p>
        </w:tc>
        <w:tc>
          <w:tcPr>
            <w:tcW w:w="79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4,0</w:t>
            </w:r>
          </w:p>
        </w:tc>
        <w:tc>
          <w:tcPr>
            <w:tcW w:w="79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4,5</w:t>
            </w:r>
          </w:p>
        </w:tc>
        <w:tc>
          <w:tcPr>
            <w:tcW w:w="792" w:type="dxa"/>
            <w:shd w:val="clear" w:color="auto" w:fill="EEECE1" w:themeFill="background2"/>
            <w:vAlign w:val="center"/>
          </w:tcPr>
          <w:p w:rsidR="00264F05" w:rsidRPr="00DA599B" w:rsidRDefault="00264F05" w:rsidP="003C3222">
            <w:pPr>
              <w:spacing w:after="0" w:line="240" w:lineRule="auto"/>
              <w:ind w:hanging="28"/>
              <w:jc w:val="center"/>
              <w:rPr>
                <w:rFonts w:ascii="Times New Roman" w:hAnsi="Times New Roman"/>
                <w:bCs/>
              </w:rPr>
            </w:pPr>
            <w:r w:rsidRPr="00DA599B">
              <w:rPr>
                <w:rFonts w:ascii="Times New Roman" w:hAnsi="Times New Roman"/>
                <w:bCs/>
              </w:rPr>
              <w:t>5,0</w:t>
            </w:r>
          </w:p>
        </w:tc>
        <w:tc>
          <w:tcPr>
            <w:tcW w:w="79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5,5</w:t>
            </w:r>
          </w:p>
        </w:tc>
        <w:tc>
          <w:tcPr>
            <w:tcW w:w="732" w:type="dxa"/>
            <w:shd w:val="clear" w:color="auto" w:fill="EEECE1" w:themeFill="background2"/>
            <w:vAlign w:val="center"/>
          </w:tcPr>
          <w:p w:rsidR="00264F05" w:rsidRPr="00DA599B" w:rsidRDefault="00264F05" w:rsidP="003C3222">
            <w:pPr>
              <w:spacing w:after="0" w:line="240" w:lineRule="auto"/>
              <w:jc w:val="center"/>
              <w:rPr>
                <w:rFonts w:ascii="Times New Roman" w:hAnsi="Times New Roman"/>
                <w:bCs/>
              </w:rPr>
            </w:pPr>
            <w:r w:rsidRPr="00DA599B">
              <w:rPr>
                <w:rFonts w:ascii="Times New Roman" w:hAnsi="Times New Roman"/>
                <w:bCs/>
              </w:rPr>
              <w:t>6,0</w:t>
            </w:r>
          </w:p>
        </w:tc>
      </w:tr>
      <w:tr w:rsidR="00264F05" w:rsidRPr="00DA599B" w:rsidTr="003C3222">
        <w:trPr>
          <w:trHeight w:val="462"/>
          <w:jc w:val="center"/>
        </w:trPr>
        <w:tc>
          <w:tcPr>
            <w:tcW w:w="3301" w:type="dxa"/>
            <w:vAlign w:val="center"/>
          </w:tcPr>
          <w:p w:rsidR="00264F05" w:rsidRPr="00DA599B" w:rsidRDefault="00264F05" w:rsidP="003C3222">
            <w:pPr>
              <w:spacing w:after="0" w:line="240" w:lineRule="auto"/>
              <w:ind w:right="-108"/>
              <w:jc w:val="center"/>
              <w:rPr>
                <w:rFonts w:ascii="Times New Roman" w:hAnsi="Times New Roman"/>
                <w:spacing w:val="-2"/>
              </w:rPr>
            </w:pPr>
            <w:r w:rsidRPr="00DA599B">
              <w:rPr>
                <w:rFonts w:ascii="Times New Roman" w:hAnsi="Times New Roman"/>
                <w:spacing w:val="-2"/>
              </w:rPr>
              <w:t>Индивидуальный, блокированный с придомовым (приквартирным) участком, м</w:t>
            </w:r>
            <w:r w:rsidRPr="00DA599B">
              <w:rPr>
                <w:rFonts w:ascii="Times New Roman" w:hAnsi="Times New Roman"/>
                <w:spacing w:val="-2"/>
                <w:vertAlign w:val="superscript"/>
              </w:rPr>
              <w:t>2</w:t>
            </w:r>
            <w:r w:rsidRPr="00DA599B">
              <w:rPr>
                <w:rFonts w:ascii="Times New Roman" w:hAnsi="Times New Roman"/>
                <w:spacing w:val="-2"/>
              </w:rPr>
              <w:t>:</w:t>
            </w: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32" w:type="dxa"/>
            <w:vAlign w:val="center"/>
          </w:tcPr>
          <w:p w:rsidR="00264F05" w:rsidRPr="00DA599B" w:rsidRDefault="00264F05" w:rsidP="003C3222">
            <w:pPr>
              <w:spacing w:after="0" w:line="240" w:lineRule="auto"/>
              <w:ind w:firstLine="567"/>
              <w:jc w:val="center"/>
              <w:rPr>
                <w:rFonts w:ascii="Times New Roman" w:hAnsi="Times New Roman"/>
              </w:rPr>
            </w:pP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2000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12</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14</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16</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18</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20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22</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24</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1500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13</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15</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17</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22</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25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27</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30</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1200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17</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21</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23</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28</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32</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33</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37</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1000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24</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28</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32</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35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38</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44</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800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25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30</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33</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38</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42</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45</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50</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600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33</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40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41</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44</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48</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50</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60</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400</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35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40</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44</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45</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50</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54</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56</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65</w:t>
            </w:r>
          </w:p>
        </w:tc>
      </w:tr>
      <w:tr w:rsidR="00264F05" w:rsidRPr="00DA599B" w:rsidTr="003C3222">
        <w:trPr>
          <w:trHeight w:val="265"/>
          <w:jc w:val="center"/>
        </w:trPr>
        <w:tc>
          <w:tcPr>
            <w:tcW w:w="3301" w:type="dxa"/>
            <w:vAlign w:val="center"/>
          </w:tcPr>
          <w:p w:rsidR="00264F05" w:rsidRPr="00DA599B" w:rsidRDefault="00264F05" w:rsidP="003C3222">
            <w:pPr>
              <w:spacing w:after="0" w:line="240" w:lineRule="auto"/>
              <w:ind w:right="-57"/>
              <w:jc w:val="center"/>
              <w:rPr>
                <w:rFonts w:ascii="Times New Roman" w:hAnsi="Times New Roman"/>
              </w:rPr>
            </w:pPr>
            <w:r w:rsidRPr="00DA599B">
              <w:rPr>
                <w:rFonts w:ascii="Times New Roman" w:hAnsi="Times New Roman"/>
              </w:rPr>
              <w:t>Многоквартирный малоэтажный</w:t>
            </w:r>
          </w:p>
          <w:p w:rsidR="00264F05" w:rsidRPr="00DA599B" w:rsidRDefault="00264F05" w:rsidP="003C3222">
            <w:pPr>
              <w:spacing w:after="0" w:line="240" w:lineRule="auto"/>
              <w:ind w:right="-57" w:firstLine="3"/>
              <w:jc w:val="center"/>
              <w:rPr>
                <w:rFonts w:ascii="Times New Roman" w:hAnsi="Times New Roman"/>
              </w:rPr>
            </w:pPr>
            <w:r w:rsidRPr="00DA599B">
              <w:rPr>
                <w:rFonts w:ascii="Times New Roman" w:hAnsi="Times New Roman"/>
              </w:rPr>
              <w:t>с количеством этажей:</w:t>
            </w: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p>
        </w:tc>
        <w:tc>
          <w:tcPr>
            <w:tcW w:w="792" w:type="dxa"/>
            <w:vAlign w:val="center"/>
          </w:tcPr>
          <w:p w:rsidR="00264F05" w:rsidRPr="00DA599B" w:rsidRDefault="00264F05" w:rsidP="003C3222">
            <w:pPr>
              <w:spacing w:after="0" w:line="240" w:lineRule="auto"/>
              <w:jc w:val="center"/>
              <w:rPr>
                <w:rFonts w:ascii="Times New Roman" w:hAnsi="Times New Roman"/>
              </w:rPr>
            </w:pPr>
          </w:p>
        </w:tc>
        <w:tc>
          <w:tcPr>
            <w:tcW w:w="732" w:type="dxa"/>
            <w:vAlign w:val="center"/>
          </w:tcPr>
          <w:p w:rsidR="00264F05" w:rsidRPr="00DA599B" w:rsidRDefault="00264F05" w:rsidP="003C3222">
            <w:pPr>
              <w:spacing w:after="0" w:line="240" w:lineRule="auto"/>
              <w:jc w:val="center"/>
              <w:rPr>
                <w:rFonts w:ascii="Times New Roman" w:hAnsi="Times New Roman"/>
              </w:rPr>
            </w:pP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2</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130</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r>
      <w:tr w:rsidR="00264F05" w:rsidRPr="00DA599B" w:rsidTr="003C3222">
        <w:trPr>
          <w:trHeight w:val="227"/>
          <w:jc w:val="center"/>
        </w:trPr>
        <w:tc>
          <w:tcPr>
            <w:tcW w:w="3301" w:type="dxa"/>
            <w:vAlign w:val="center"/>
          </w:tcPr>
          <w:p w:rsidR="00264F05" w:rsidRPr="00DA599B" w:rsidRDefault="00264F05" w:rsidP="003C3222">
            <w:pPr>
              <w:spacing w:after="0" w:line="240" w:lineRule="auto"/>
              <w:ind w:firstLine="3"/>
              <w:jc w:val="center"/>
              <w:rPr>
                <w:rFonts w:ascii="Times New Roman" w:hAnsi="Times New Roman"/>
              </w:rPr>
            </w:pPr>
            <w:r w:rsidRPr="00DA599B">
              <w:rPr>
                <w:rFonts w:ascii="Times New Roman" w:hAnsi="Times New Roman"/>
              </w:rPr>
              <w:t>3</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150</w:t>
            </w:r>
          </w:p>
        </w:tc>
        <w:tc>
          <w:tcPr>
            <w:tcW w:w="792" w:type="dxa"/>
            <w:vAlign w:val="center"/>
          </w:tcPr>
          <w:p w:rsidR="00264F05" w:rsidRPr="00DA599B" w:rsidRDefault="00264F05" w:rsidP="003C3222">
            <w:pPr>
              <w:spacing w:after="0" w:line="240" w:lineRule="auto"/>
              <w:ind w:hanging="62"/>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ind w:hanging="28"/>
              <w:jc w:val="center"/>
              <w:rPr>
                <w:rFonts w:ascii="Times New Roman" w:hAnsi="Times New Roman"/>
              </w:rPr>
            </w:pPr>
            <w:r w:rsidRPr="00DA599B">
              <w:rPr>
                <w:rFonts w:ascii="Times New Roman" w:hAnsi="Times New Roman"/>
              </w:rPr>
              <w:t>-</w:t>
            </w:r>
          </w:p>
        </w:tc>
        <w:tc>
          <w:tcPr>
            <w:tcW w:w="79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c>
          <w:tcPr>
            <w:tcW w:w="732" w:type="dxa"/>
            <w:vAlign w:val="center"/>
          </w:tcPr>
          <w:p w:rsidR="00264F05" w:rsidRPr="00DA599B" w:rsidRDefault="00264F05" w:rsidP="003C3222">
            <w:pPr>
              <w:spacing w:after="0" w:line="240" w:lineRule="auto"/>
              <w:jc w:val="center"/>
              <w:rPr>
                <w:rFonts w:ascii="Times New Roman" w:hAnsi="Times New Roman"/>
              </w:rPr>
            </w:pPr>
            <w:r w:rsidRPr="00DA599B">
              <w:rPr>
                <w:rFonts w:ascii="Times New Roman" w:hAnsi="Times New Roman"/>
              </w:rPr>
              <w:t>-</w:t>
            </w:r>
          </w:p>
        </w:tc>
      </w:tr>
    </w:tbl>
    <w:p w:rsidR="00264F05" w:rsidRPr="0064443B" w:rsidRDefault="00264F05" w:rsidP="00264F05">
      <w:pPr>
        <w:spacing w:after="0" w:line="240" w:lineRule="auto"/>
        <w:ind w:firstLine="567"/>
        <w:jc w:val="both"/>
        <w:rPr>
          <w:rFonts w:ascii="Times New Roman" w:hAnsi="Times New Roman"/>
          <w:sz w:val="8"/>
          <w:szCs w:val="8"/>
        </w:rPr>
      </w:pPr>
    </w:p>
    <w:p w:rsidR="00264F05" w:rsidRPr="00DA599B" w:rsidRDefault="0005561F" w:rsidP="00264F05">
      <w:pPr>
        <w:spacing w:after="0" w:line="240" w:lineRule="auto"/>
        <w:ind w:firstLine="567"/>
        <w:jc w:val="both"/>
        <w:rPr>
          <w:rFonts w:ascii="Times New Roman" w:hAnsi="Times New Roman"/>
          <w:spacing w:val="-2"/>
          <w:sz w:val="24"/>
          <w:szCs w:val="24"/>
        </w:rPr>
      </w:pPr>
      <w:r>
        <w:rPr>
          <w:rFonts w:ascii="Times New Roman" w:hAnsi="Times New Roman"/>
          <w:sz w:val="24"/>
          <w:szCs w:val="24"/>
        </w:rPr>
        <w:t>6.4.</w:t>
      </w:r>
      <w:r w:rsidR="00DA7FAC">
        <w:rPr>
          <w:rFonts w:ascii="Times New Roman" w:hAnsi="Times New Roman"/>
          <w:sz w:val="24"/>
          <w:szCs w:val="24"/>
        </w:rPr>
        <w:t>3</w:t>
      </w:r>
      <w:r>
        <w:rPr>
          <w:rFonts w:ascii="Times New Roman" w:hAnsi="Times New Roman"/>
          <w:sz w:val="24"/>
          <w:szCs w:val="24"/>
        </w:rPr>
        <w:t>.7</w:t>
      </w:r>
      <w:r w:rsidR="008639F1">
        <w:rPr>
          <w:rFonts w:ascii="Times New Roman" w:hAnsi="Times New Roman"/>
          <w:sz w:val="24"/>
          <w:szCs w:val="24"/>
        </w:rPr>
        <w:t xml:space="preserve">. </w:t>
      </w:r>
      <w:r w:rsidR="00264F05" w:rsidRPr="00DA599B">
        <w:rPr>
          <w:rFonts w:ascii="Times New Roman" w:hAnsi="Times New Roman"/>
          <w:sz w:val="24"/>
          <w:szCs w:val="24"/>
        </w:rPr>
        <w:t>Нормативными показателями плотности жилой застройки территории сельских населенных пунктов являются:</w:t>
      </w:r>
    </w:p>
    <w:p w:rsidR="00264F05" w:rsidRPr="00DA599B" w:rsidRDefault="003C3222"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коэффициент застройки – отношение суммы площадей застройки всех зданий и сооружений к  площади участка (квартала) жилой застройки территории сельского населенного пункта;</w:t>
      </w:r>
    </w:p>
    <w:p w:rsidR="00264F05" w:rsidRPr="00DA599B" w:rsidRDefault="003C3222" w:rsidP="00264F05">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w:t>
      </w:r>
      <w:r w:rsidR="00264F05" w:rsidRPr="00DA599B">
        <w:rPr>
          <w:rFonts w:ascii="Times New Roman" w:hAnsi="Times New Roman"/>
          <w:sz w:val="24"/>
          <w:szCs w:val="24"/>
        </w:rPr>
        <w:t xml:space="preserve"> коэффициент плотности застройки – отношение общей площади всех жилых этажей зданий к площади участка (квартала) жилой территории сельского населенного пункта.</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3</w:t>
      </w:r>
      <w:r>
        <w:rPr>
          <w:rFonts w:ascii="Times New Roman" w:hAnsi="Times New Roman"/>
          <w:sz w:val="24"/>
          <w:szCs w:val="24"/>
        </w:rPr>
        <w:t>.8</w:t>
      </w:r>
      <w:r w:rsidR="008639F1">
        <w:rPr>
          <w:rFonts w:ascii="Times New Roman" w:hAnsi="Times New Roman"/>
          <w:sz w:val="24"/>
          <w:szCs w:val="24"/>
        </w:rPr>
        <w:t xml:space="preserve">. </w:t>
      </w:r>
      <w:r w:rsidR="00264F05" w:rsidRPr="00DA599B">
        <w:rPr>
          <w:rFonts w:ascii="Times New Roman" w:hAnsi="Times New Roman"/>
          <w:sz w:val="24"/>
          <w:szCs w:val="24"/>
        </w:rPr>
        <w:t>Расчетные показатели минимально допустимого уровня обеспеченности объектами обслуживания местного значения, а также расчетные показатели максимально допустимого уровня территориальной доступности данных объектов для населения определяются в соответствии с требованиями раздел</w:t>
      </w:r>
      <w:r>
        <w:rPr>
          <w:rFonts w:ascii="Times New Roman" w:hAnsi="Times New Roman"/>
          <w:sz w:val="24"/>
          <w:szCs w:val="24"/>
        </w:rPr>
        <w:t>ов 5.5-5.8</w:t>
      </w:r>
      <w:r w:rsidR="007B54E9">
        <w:rPr>
          <w:rFonts w:ascii="Times New Roman" w:hAnsi="Times New Roman"/>
          <w:sz w:val="24"/>
          <w:szCs w:val="24"/>
        </w:rPr>
        <w:t xml:space="preserve"> </w:t>
      </w:r>
      <w:r w:rsidR="00264F05" w:rsidRPr="00DA599B">
        <w:rPr>
          <w:rFonts w:ascii="Times New Roman" w:hAnsi="Times New Roman"/>
          <w:sz w:val="24"/>
          <w:szCs w:val="24"/>
        </w:rPr>
        <w:t>настоящих нормативов.</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DA7FAC">
        <w:rPr>
          <w:rFonts w:ascii="Times New Roman" w:hAnsi="Times New Roman"/>
          <w:sz w:val="24"/>
          <w:szCs w:val="24"/>
        </w:rPr>
        <w:t>3</w:t>
      </w:r>
      <w:r>
        <w:rPr>
          <w:rFonts w:ascii="Times New Roman" w:hAnsi="Times New Roman"/>
          <w:sz w:val="24"/>
          <w:szCs w:val="24"/>
        </w:rPr>
        <w:t>.9</w:t>
      </w:r>
      <w:r w:rsidR="008639F1">
        <w:rPr>
          <w:rFonts w:ascii="Times New Roman" w:hAnsi="Times New Roman"/>
          <w:sz w:val="24"/>
          <w:szCs w:val="24"/>
        </w:rPr>
        <w:t xml:space="preserve">. </w:t>
      </w:r>
      <w:r w:rsidR="00264F05" w:rsidRPr="00DA599B">
        <w:rPr>
          <w:rFonts w:ascii="Times New Roman" w:hAnsi="Times New Roman"/>
          <w:spacing w:val="-3"/>
          <w:sz w:val="24"/>
          <w:szCs w:val="24"/>
        </w:rPr>
        <w:t xml:space="preserve">Проектирование </w:t>
      </w:r>
      <w:r w:rsidR="00264F05" w:rsidRPr="00DA599B">
        <w:rPr>
          <w:rFonts w:ascii="Times New Roman" w:hAnsi="Times New Roman"/>
          <w:bCs/>
          <w:spacing w:val="-3"/>
          <w:sz w:val="24"/>
          <w:szCs w:val="24"/>
        </w:rPr>
        <w:t>улично-дорожной сети</w:t>
      </w:r>
      <w:r w:rsidR="00264F05" w:rsidRPr="00DA599B">
        <w:rPr>
          <w:rFonts w:ascii="Times New Roman" w:hAnsi="Times New Roman"/>
          <w:spacing w:val="-3"/>
          <w:sz w:val="24"/>
          <w:szCs w:val="24"/>
        </w:rPr>
        <w:t>, а также въездов на территорию сельской жилой застройки следует осуществлять в соответствии с требованиями раздела</w:t>
      </w:r>
      <w:r w:rsidR="008639F1">
        <w:rPr>
          <w:rFonts w:ascii="Times New Roman" w:hAnsi="Times New Roman"/>
          <w:spacing w:val="-3"/>
          <w:sz w:val="24"/>
          <w:szCs w:val="24"/>
        </w:rPr>
        <w:t>ми</w:t>
      </w:r>
      <w:r w:rsidR="00264F05" w:rsidRPr="00DA599B">
        <w:rPr>
          <w:rFonts w:ascii="Times New Roman" w:hAnsi="Times New Roman"/>
          <w:spacing w:val="-3"/>
          <w:sz w:val="24"/>
          <w:szCs w:val="24"/>
        </w:rPr>
        <w:t xml:space="preserve"> </w:t>
      </w:r>
      <w:r>
        <w:rPr>
          <w:rFonts w:ascii="Times New Roman" w:hAnsi="Times New Roman"/>
          <w:spacing w:val="-3"/>
          <w:sz w:val="24"/>
          <w:szCs w:val="24"/>
        </w:rPr>
        <w:t>5.2.1, 6</w:t>
      </w:r>
      <w:r w:rsidR="008639F1">
        <w:rPr>
          <w:rFonts w:ascii="Times New Roman" w:hAnsi="Times New Roman"/>
          <w:spacing w:val="-3"/>
          <w:sz w:val="24"/>
          <w:szCs w:val="24"/>
        </w:rPr>
        <w:t xml:space="preserve">.3.5 </w:t>
      </w:r>
      <w:r w:rsidR="00264F05" w:rsidRPr="00DA599B">
        <w:rPr>
          <w:rFonts w:ascii="Times New Roman" w:hAnsi="Times New Roman"/>
          <w:sz w:val="24"/>
          <w:szCs w:val="24"/>
        </w:rPr>
        <w:t>настоящих нормативов.</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.10</w:t>
      </w:r>
      <w:r w:rsidR="008639F1">
        <w:rPr>
          <w:rFonts w:ascii="Times New Roman" w:hAnsi="Times New Roman"/>
          <w:sz w:val="24"/>
          <w:szCs w:val="24"/>
        </w:rPr>
        <w:t xml:space="preserve">. </w:t>
      </w:r>
      <w:r w:rsidR="00264F05" w:rsidRPr="00DA599B">
        <w:rPr>
          <w:rFonts w:ascii="Times New Roman" w:hAnsi="Times New Roman"/>
          <w:sz w:val="24"/>
          <w:szCs w:val="24"/>
        </w:rPr>
        <w:t>На территории сельской малоэтажной жилой застройки предусматривается 100%-ная обеспеченность машино-местами для хранения легковых автомобилей и других транспортных средств.</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На территории с индивидуальной жилой застройки стоянки размещаются в пределах отведенного участка.</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.11</w:t>
      </w:r>
      <w:r w:rsidR="00741E1E">
        <w:rPr>
          <w:rFonts w:ascii="Times New Roman" w:hAnsi="Times New Roman"/>
          <w:sz w:val="24"/>
          <w:szCs w:val="24"/>
        </w:rPr>
        <w:t xml:space="preserve">. </w:t>
      </w:r>
      <w:r w:rsidR="00264F05" w:rsidRPr="00DA599B">
        <w:rPr>
          <w:rFonts w:ascii="Times New Roman" w:hAnsi="Times New Roman"/>
          <w:sz w:val="24"/>
          <w:szCs w:val="24"/>
        </w:rPr>
        <w:t>Автостоянки, обслуживающие многоквартирные дома различной планировочной структуры сельской жилой застройки размещаются в соответствии с требованиями раздел</w:t>
      </w:r>
      <w:r>
        <w:rPr>
          <w:rFonts w:ascii="Times New Roman" w:hAnsi="Times New Roman"/>
          <w:sz w:val="24"/>
          <w:szCs w:val="24"/>
        </w:rPr>
        <w:t>ов 5.2.3, 5</w:t>
      </w:r>
      <w:r w:rsidR="00741E1E">
        <w:rPr>
          <w:rFonts w:ascii="Times New Roman" w:hAnsi="Times New Roman"/>
          <w:sz w:val="24"/>
          <w:szCs w:val="24"/>
        </w:rPr>
        <w:t xml:space="preserve">.3.7 </w:t>
      </w:r>
      <w:r w:rsidR="00264F05" w:rsidRPr="00DA599B">
        <w:rPr>
          <w:rFonts w:ascii="Times New Roman" w:hAnsi="Times New Roman"/>
          <w:sz w:val="24"/>
          <w:szCs w:val="24"/>
        </w:rPr>
        <w:t>настоящих нормативов.</w:t>
      </w:r>
    </w:p>
    <w:p w:rsidR="003208DD"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.12</w:t>
      </w:r>
      <w:r w:rsidR="00741E1E">
        <w:rPr>
          <w:rFonts w:ascii="Times New Roman" w:hAnsi="Times New Roman"/>
          <w:sz w:val="24"/>
          <w:szCs w:val="24"/>
        </w:rPr>
        <w:t xml:space="preserve">. </w:t>
      </w:r>
      <w:r w:rsidR="00264F05" w:rsidRPr="00DA599B">
        <w:rPr>
          <w:rFonts w:ascii="Times New Roman" w:hAnsi="Times New Roman"/>
          <w:sz w:val="24"/>
          <w:szCs w:val="24"/>
        </w:rPr>
        <w:t xml:space="preserve">Жилая застройка сельских населенных пунктов, включая застройку индивидуальными отдельно стоящими и блокированными жилыми домами с участками, должна быть обеспечена централизованными или локальными системами водоснабжения и канализации. </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В жилых зонах, не обеспеченных централизованным водоснабжением и канализацией, размещение многоквартирных жилых домов не допускается.</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.13</w:t>
      </w:r>
      <w:r w:rsidR="00741E1E">
        <w:rPr>
          <w:rFonts w:ascii="Times New Roman" w:hAnsi="Times New Roman"/>
          <w:sz w:val="24"/>
          <w:szCs w:val="24"/>
        </w:rPr>
        <w:t xml:space="preserve">. </w:t>
      </w:r>
      <w:r w:rsidR="00264F05" w:rsidRPr="00DA599B">
        <w:rPr>
          <w:rFonts w:ascii="Times New Roman" w:hAnsi="Times New Roman"/>
          <w:sz w:val="24"/>
          <w:szCs w:val="24"/>
        </w:rPr>
        <w:t>Проектирование сооружений и коммуникаций водоснабжения, канали</w:t>
      </w:r>
      <w:r w:rsidR="00741E1E">
        <w:rPr>
          <w:rFonts w:ascii="Times New Roman" w:hAnsi="Times New Roman"/>
          <w:sz w:val="24"/>
          <w:szCs w:val="24"/>
        </w:rPr>
        <w:t>-</w:t>
      </w:r>
      <w:r w:rsidR="00264F05" w:rsidRPr="00DA599B">
        <w:rPr>
          <w:rFonts w:ascii="Times New Roman" w:hAnsi="Times New Roman"/>
          <w:sz w:val="24"/>
          <w:szCs w:val="24"/>
        </w:rPr>
        <w:t>зации, а также других систем инженерной инфраструктуры следует осуществлять в соответствии с требованиями раздел</w:t>
      </w:r>
      <w:r>
        <w:rPr>
          <w:rFonts w:ascii="Times New Roman" w:hAnsi="Times New Roman"/>
          <w:sz w:val="24"/>
          <w:szCs w:val="24"/>
        </w:rPr>
        <w:t>ов 5.1, 5</w:t>
      </w:r>
      <w:r w:rsidR="00741E1E">
        <w:rPr>
          <w:rFonts w:ascii="Times New Roman" w:hAnsi="Times New Roman"/>
          <w:sz w:val="24"/>
          <w:szCs w:val="24"/>
        </w:rPr>
        <w:t>.2</w:t>
      </w:r>
      <w:r w:rsidR="00264F05" w:rsidRPr="00DA599B">
        <w:rPr>
          <w:rFonts w:ascii="Times New Roman" w:hAnsi="Times New Roman"/>
          <w:sz w:val="24"/>
          <w:szCs w:val="24"/>
        </w:rPr>
        <w:t xml:space="preserve"> настоящих нормативов.</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.14</w:t>
      </w:r>
      <w:r w:rsidR="00741E1E">
        <w:rPr>
          <w:rFonts w:ascii="Times New Roman" w:hAnsi="Times New Roman"/>
          <w:sz w:val="24"/>
          <w:szCs w:val="24"/>
        </w:rPr>
        <w:t xml:space="preserve">. </w:t>
      </w:r>
      <w:r w:rsidR="00264F05" w:rsidRPr="00DA599B">
        <w:rPr>
          <w:rFonts w:ascii="Times New Roman" w:hAnsi="Times New Roman"/>
          <w:bCs/>
          <w:sz w:val="24"/>
          <w:szCs w:val="24"/>
        </w:rPr>
        <w:t>Хозяйственные площадки</w:t>
      </w:r>
      <w:r w:rsidR="00264F05" w:rsidRPr="00DA599B">
        <w:rPr>
          <w:rFonts w:ascii="Times New Roman" w:hAnsi="Times New Roman"/>
          <w:sz w:val="24"/>
          <w:szCs w:val="24"/>
        </w:rPr>
        <w:t xml:space="preserve"> в сельской жилой зоне предусматриваются на придомовых (приквартирных) участках (кроме площадок для мусоросборников, размещаемых на территориях общего пользования из расчета 1 контейнер на 10 домов), на расстоянии не менее 20, но не более 100 м от входа в дом.</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.15</w:t>
      </w:r>
      <w:r w:rsidR="00741E1E">
        <w:rPr>
          <w:rFonts w:ascii="Times New Roman" w:hAnsi="Times New Roman"/>
          <w:sz w:val="24"/>
          <w:szCs w:val="24"/>
        </w:rPr>
        <w:t xml:space="preserve">. </w:t>
      </w:r>
      <w:r w:rsidR="00264F05" w:rsidRPr="00DA599B">
        <w:rPr>
          <w:rFonts w:ascii="Times New Roman" w:hAnsi="Times New Roman"/>
          <w:bCs/>
          <w:sz w:val="24"/>
          <w:szCs w:val="24"/>
        </w:rPr>
        <w:t>Режим использования территории придомовых и приквартирных земельных участков для хозяйственных целей с учетом санитарно-гигиенических требований определяется градостроительным регламентом территории.</w:t>
      </w:r>
      <w:r w:rsidR="00264F05" w:rsidRPr="00DA599B">
        <w:rPr>
          <w:rFonts w:ascii="Times New Roman" w:hAnsi="Times New Roman"/>
          <w:sz w:val="24"/>
          <w:szCs w:val="24"/>
        </w:rPr>
        <w:t xml:space="preserve"> </w:t>
      </w:r>
    </w:p>
    <w:p w:rsidR="003208DD" w:rsidRDefault="00264F05" w:rsidP="00264F05">
      <w:pPr>
        <w:spacing w:after="0" w:line="240" w:lineRule="auto"/>
        <w:ind w:firstLine="567"/>
        <w:jc w:val="both"/>
        <w:rPr>
          <w:rFonts w:ascii="Times New Roman" w:hAnsi="Times New Roman"/>
          <w:spacing w:val="-2"/>
          <w:sz w:val="24"/>
          <w:szCs w:val="24"/>
        </w:rPr>
      </w:pPr>
      <w:r w:rsidRPr="00DA599B">
        <w:rPr>
          <w:rFonts w:ascii="Times New Roman" w:hAnsi="Times New Roman"/>
          <w:spacing w:val="-2"/>
          <w:sz w:val="24"/>
          <w:szCs w:val="24"/>
        </w:rPr>
        <w:t xml:space="preserve">На участках могут предусматриваться хозяйственные постройки для содержания скота и птицы, хранения кормов, инвентаря, топлива и других хозяйственных нужд, бани, а также хозяйственные подъезды и скотопрогоны. </w:t>
      </w:r>
    </w:p>
    <w:p w:rsidR="00264F05" w:rsidRPr="00DA599B" w:rsidRDefault="00264F05" w:rsidP="00264F05">
      <w:pPr>
        <w:spacing w:after="0" w:line="240" w:lineRule="auto"/>
        <w:ind w:firstLine="567"/>
        <w:jc w:val="both"/>
        <w:rPr>
          <w:rFonts w:ascii="Times New Roman" w:hAnsi="Times New Roman"/>
          <w:spacing w:val="-2"/>
          <w:sz w:val="24"/>
          <w:szCs w:val="24"/>
        </w:rPr>
      </w:pPr>
      <w:r w:rsidRPr="00DA599B">
        <w:rPr>
          <w:rFonts w:ascii="Times New Roman" w:hAnsi="Times New Roman"/>
          <w:spacing w:val="-2"/>
          <w:sz w:val="24"/>
          <w:szCs w:val="24"/>
        </w:rPr>
        <w:t>Размеры хозяйственных построек, размещаемых в сельских населенных пунктах на придомовых и приквартирных участках и за пределами жилой зоны, следует принимать в соответствии с нормативными правовыми актами органов местного самоуправления.</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Расстояния от домов, построек и деревьев, расположенных на земельном участке, до границ соседних земельных участков следует принимать в соответствии с требованиями настоящих нормативов.</w:t>
      </w:r>
    </w:p>
    <w:p w:rsidR="00264F05" w:rsidRPr="00DA599B" w:rsidRDefault="0005561F" w:rsidP="00264F05">
      <w:pPr>
        <w:spacing w:after="0" w:line="240" w:lineRule="auto"/>
        <w:ind w:firstLine="567"/>
        <w:jc w:val="both"/>
        <w:rPr>
          <w:rFonts w:ascii="Times New Roman" w:hAnsi="Times New Roman"/>
          <w:spacing w:val="-2"/>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.16</w:t>
      </w:r>
      <w:r w:rsidR="00741E1E">
        <w:rPr>
          <w:rFonts w:ascii="Times New Roman" w:hAnsi="Times New Roman"/>
          <w:sz w:val="24"/>
          <w:szCs w:val="24"/>
        </w:rPr>
        <w:t xml:space="preserve">. </w:t>
      </w:r>
      <w:r w:rsidR="00264F05" w:rsidRPr="00DA599B">
        <w:rPr>
          <w:rFonts w:ascii="Times New Roman" w:hAnsi="Times New Roman"/>
          <w:spacing w:val="-2"/>
          <w:sz w:val="24"/>
          <w:szCs w:val="24"/>
        </w:rPr>
        <w:t>Допускается пристройка хозяйственного сарая (в том числе для скота и птицы), автостоянки, бани, теплицы к усадебному жилому дому с соблюдением требований санитарных, зооветеринарных и противопожарных норм.</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Постройки для содержания скота и птицы допускается пристраивать только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.17</w:t>
      </w:r>
      <w:r w:rsidR="00741E1E">
        <w:rPr>
          <w:rFonts w:ascii="Times New Roman" w:hAnsi="Times New Roman"/>
          <w:sz w:val="24"/>
          <w:szCs w:val="24"/>
        </w:rPr>
        <w:t xml:space="preserve">. </w:t>
      </w:r>
      <w:r w:rsidR="00264F05" w:rsidRPr="00DA599B">
        <w:rPr>
          <w:rFonts w:ascii="Times New Roman" w:hAnsi="Times New Roman"/>
          <w:sz w:val="24"/>
          <w:szCs w:val="24"/>
        </w:rPr>
        <w:t xml:space="preserve">Для жителей многоквартирных домов хозяйственные постройки для скота выделяются за пределами жилой территории; при многоквартирных домах допускается </w:t>
      </w:r>
      <w:r w:rsidR="00264F05" w:rsidRPr="00DA599B">
        <w:rPr>
          <w:rFonts w:ascii="Times New Roman" w:hAnsi="Times New Roman"/>
          <w:sz w:val="24"/>
          <w:szCs w:val="24"/>
        </w:rPr>
        <w:lastRenderedPageBreak/>
        <w:t>устройство встроенных или отдельно стоящих коллективных подземных хранилищ сельскохозяйственных продуктов, площадь которых определяется заданием на проектирование.</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.18</w:t>
      </w:r>
      <w:r w:rsidR="00741E1E">
        <w:rPr>
          <w:rFonts w:ascii="Times New Roman" w:hAnsi="Times New Roman"/>
          <w:sz w:val="24"/>
          <w:szCs w:val="24"/>
        </w:rPr>
        <w:t xml:space="preserve">. </w:t>
      </w:r>
      <w:r w:rsidR="00264F05" w:rsidRPr="00DA599B">
        <w:rPr>
          <w:rFonts w:ascii="Times New Roman" w:hAnsi="Times New Roman"/>
          <w:sz w:val="24"/>
          <w:szCs w:val="24"/>
        </w:rPr>
        <w:t xml:space="preserve">В сельских населенных пунктах размещаемые в пределах жилой зоны группы сараев должны содержать не более 30 блоков каждая. </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Сараи для скота и птицы следует предусматривать на расстоянии от окон жилых помещений дома:</w:t>
      </w:r>
    </w:p>
    <w:p w:rsidR="00264F05" w:rsidRPr="00DA599B" w:rsidRDefault="003208DD"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одиночные или двойные – не менее 10 м;</w:t>
      </w:r>
    </w:p>
    <w:p w:rsidR="00264F05" w:rsidRPr="00DA599B" w:rsidRDefault="003208DD"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до 8 блоков – не менее 25 м;</w:t>
      </w:r>
    </w:p>
    <w:p w:rsidR="00264F05" w:rsidRPr="00DA599B" w:rsidRDefault="003208DD" w:rsidP="00264F05">
      <w:pPr>
        <w:spacing w:after="0" w:line="240" w:lineRule="auto"/>
        <w:ind w:firstLine="567"/>
        <w:jc w:val="both"/>
        <w:rPr>
          <w:rFonts w:ascii="Times New Roman" w:hAnsi="Times New Roman"/>
          <w:sz w:val="24"/>
          <w:szCs w:val="24"/>
        </w:rPr>
      </w:pPr>
      <w:r>
        <w:rPr>
          <w:rFonts w:ascii="Times New Roman" w:hAnsi="Times New Roman"/>
          <w:sz w:val="24"/>
          <w:szCs w:val="24"/>
        </w:rPr>
        <w:t>•</w:t>
      </w:r>
      <w:r w:rsidR="00264F05" w:rsidRPr="00DA599B">
        <w:rPr>
          <w:rFonts w:ascii="Times New Roman" w:hAnsi="Times New Roman"/>
          <w:sz w:val="24"/>
          <w:szCs w:val="24"/>
        </w:rPr>
        <w:t xml:space="preserve"> свыше 8 до 30 блоков – не менее 50 м. </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Площадь застройки сблокированных сараев не должна превышать 800 м</w:t>
      </w:r>
      <w:r w:rsidRPr="00DA599B">
        <w:rPr>
          <w:rFonts w:ascii="Times New Roman" w:hAnsi="Times New Roman"/>
          <w:sz w:val="24"/>
          <w:szCs w:val="24"/>
          <w:vertAlign w:val="superscript"/>
        </w:rPr>
        <w:t>2</w:t>
      </w:r>
      <w:r w:rsidRPr="00DA599B">
        <w:rPr>
          <w:rFonts w:ascii="Times New Roman" w:hAnsi="Times New Roman"/>
          <w:sz w:val="24"/>
          <w:szCs w:val="24"/>
        </w:rPr>
        <w:t xml:space="preserve">. </w:t>
      </w:r>
    </w:p>
    <w:p w:rsidR="003208DD"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 xml:space="preserve">Расстояния от сараев для скота и птицы до шахтных колодцев должно быть не менее 20 м. </w:t>
      </w:r>
    </w:p>
    <w:p w:rsidR="00264F05"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Колодцы должны располагаться выше по потоку грунтовых вод.</w:t>
      </w:r>
    </w:p>
    <w:p w:rsidR="00136F99"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.19</w:t>
      </w:r>
      <w:r w:rsidR="00741E1E">
        <w:rPr>
          <w:rFonts w:ascii="Times New Roman" w:hAnsi="Times New Roman"/>
          <w:sz w:val="24"/>
          <w:szCs w:val="24"/>
        </w:rPr>
        <w:t xml:space="preserve">. </w:t>
      </w:r>
      <w:r w:rsidR="00136F99">
        <w:rPr>
          <w:rFonts w:ascii="Times New Roman" w:hAnsi="Times New Roman"/>
          <w:sz w:val="24"/>
          <w:szCs w:val="24"/>
        </w:rPr>
        <w:t>Расстояния от помещений (сооружений) для содержания и разведения животных до объектов жилой застройки должны соответствовать табл</w:t>
      </w:r>
      <w:r w:rsidR="007B54E9">
        <w:rPr>
          <w:rFonts w:ascii="Times New Roman" w:hAnsi="Times New Roman"/>
          <w:sz w:val="24"/>
          <w:szCs w:val="24"/>
        </w:rPr>
        <w:t>.115</w:t>
      </w:r>
      <w:r w:rsidR="00741E1E">
        <w:rPr>
          <w:rFonts w:ascii="Times New Roman" w:hAnsi="Times New Roman"/>
          <w:sz w:val="24"/>
          <w:szCs w:val="24"/>
        </w:rPr>
        <w:t>.</w:t>
      </w:r>
    </w:p>
    <w:p w:rsidR="00136F99" w:rsidRPr="00136F99" w:rsidRDefault="00136F99" w:rsidP="00264F05">
      <w:pPr>
        <w:spacing w:after="0" w:line="240" w:lineRule="auto"/>
        <w:ind w:firstLine="567"/>
        <w:jc w:val="both"/>
        <w:rPr>
          <w:rFonts w:ascii="Times New Roman" w:hAnsi="Times New Roman"/>
          <w:sz w:val="8"/>
          <w:szCs w:val="8"/>
        </w:rPr>
      </w:pPr>
    </w:p>
    <w:p w:rsidR="00136F99" w:rsidRPr="004E522B" w:rsidRDefault="00136F99" w:rsidP="00136F99">
      <w:pPr>
        <w:spacing w:after="0" w:line="240" w:lineRule="auto"/>
        <w:jc w:val="both"/>
        <w:rPr>
          <w:rFonts w:ascii="Times New Roman" w:hAnsi="Times New Roman"/>
          <w:b/>
          <w:i/>
          <w:sz w:val="24"/>
          <w:szCs w:val="24"/>
        </w:rPr>
      </w:pPr>
      <w:r w:rsidRPr="006072D1">
        <w:rPr>
          <w:rFonts w:ascii="Times New Roman" w:hAnsi="Times New Roman"/>
          <w:i/>
          <w:sz w:val="24"/>
          <w:szCs w:val="24"/>
        </w:rPr>
        <w:t xml:space="preserve">Таблица </w:t>
      </w:r>
      <w:r w:rsidR="006072D1" w:rsidRPr="006072D1">
        <w:rPr>
          <w:rFonts w:ascii="Times New Roman" w:hAnsi="Times New Roman"/>
          <w:i/>
          <w:sz w:val="24"/>
          <w:szCs w:val="24"/>
        </w:rPr>
        <w:t>1</w:t>
      </w:r>
      <w:r w:rsidR="007B54E9">
        <w:rPr>
          <w:rFonts w:ascii="Times New Roman" w:hAnsi="Times New Roman"/>
          <w:i/>
          <w:sz w:val="24"/>
          <w:szCs w:val="24"/>
        </w:rPr>
        <w:t>15</w:t>
      </w:r>
      <w:r w:rsidRPr="00741E1E">
        <w:rPr>
          <w:rFonts w:ascii="Times New Roman" w:hAnsi="Times New Roman"/>
          <w:b/>
          <w:i/>
          <w:sz w:val="24"/>
          <w:szCs w:val="24"/>
        </w:rPr>
        <w:t>. - Расстояния</w:t>
      </w:r>
      <w:r w:rsidRPr="004E522B">
        <w:rPr>
          <w:rFonts w:ascii="Times New Roman" w:hAnsi="Times New Roman"/>
          <w:b/>
          <w:i/>
          <w:sz w:val="24"/>
          <w:szCs w:val="24"/>
        </w:rPr>
        <w:t xml:space="preserve"> от помещений (сооружений) для содержания и разведения животных до  объектов жилой застройки</w:t>
      </w:r>
    </w:p>
    <w:p w:rsidR="00136F99" w:rsidRPr="00136F99" w:rsidRDefault="00136F99" w:rsidP="00136F99">
      <w:pPr>
        <w:spacing w:after="0" w:line="240" w:lineRule="auto"/>
        <w:jc w:val="center"/>
        <w:rPr>
          <w:rFonts w:ascii="Times New Roman" w:hAnsi="Times New Roman"/>
          <w:b/>
          <w:sz w:val="8"/>
          <w:szCs w:val="8"/>
        </w:rPr>
      </w:pPr>
    </w:p>
    <w:tbl>
      <w:tblPr>
        <w:tblW w:w="9356" w:type="dxa"/>
        <w:tblInd w:w="70"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CellMar>
          <w:left w:w="70" w:type="dxa"/>
          <w:right w:w="70" w:type="dxa"/>
        </w:tblCellMar>
        <w:tblLook w:val="04A0"/>
      </w:tblPr>
      <w:tblGrid>
        <w:gridCol w:w="1701"/>
        <w:gridCol w:w="993"/>
        <w:gridCol w:w="1134"/>
        <w:gridCol w:w="1134"/>
        <w:gridCol w:w="1134"/>
        <w:gridCol w:w="992"/>
        <w:gridCol w:w="1134"/>
        <w:gridCol w:w="1134"/>
      </w:tblGrid>
      <w:tr w:rsidR="00136F99" w:rsidRPr="00F21311" w:rsidTr="00136F99">
        <w:trPr>
          <w:cantSplit/>
          <w:trHeight w:val="240"/>
        </w:trPr>
        <w:tc>
          <w:tcPr>
            <w:tcW w:w="1701" w:type="dxa"/>
            <w:vMerge w:val="restart"/>
            <w:shd w:val="clear" w:color="auto" w:fill="EEECE1" w:themeFill="background2"/>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 xml:space="preserve">Нормативный </w:t>
            </w:r>
            <w:r w:rsidRPr="007E168A">
              <w:rPr>
                <w:rFonts w:ascii="Times New Roman" w:hAnsi="Times New Roman" w:cs="Times New Roman"/>
                <w:sz w:val="22"/>
                <w:szCs w:val="22"/>
              </w:rPr>
              <w:br/>
              <w:t>разрыв</w:t>
            </w:r>
          </w:p>
        </w:tc>
        <w:tc>
          <w:tcPr>
            <w:tcW w:w="7655" w:type="dxa"/>
            <w:gridSpan w:val="7"/>
            <w:shd w:val="clear" w:color="auto" w:fill="EEECE1" w:themeFill="background2"/>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Поголовье (шт.), не более</w:t>
            </w:r>
          </w:p>
        </w:tc>
      </w:tr>
      <w:tr w:rsidR="00136F99" w:rsidRPr="00F21311" w:rsidTr="00136F99">
        <w:trPr>
          <w:cantSplit/>
          <w:trHeight w:val="360"/>
        </w:trPr>
        <w:tc>
          <w:tcPr>
            <w:tcW w:w="1701" w:type="dxa"/>
            <w:vMerge/>
            <w:shd w:val="clear" w:color="auto" w:fill="EEECE1" w:themeFill="background2"/>
            <w:vAlign w:val="center"/>
            <w:hideMark/>
          </w:tcPr>
          <w:p w:rsidR="00136F99" w:rsidRPr="007E168A" w:rsidRDefault="00136F99" w:rsidP="00CA67AA">
            <w:pPr>
              <w:spacing w:after="0" w:line="240" w:lineRule="auto"/>
              <w:jc w:val="center"/>
              <w:rPr>
                <w:rFonts w:ascii="Times New Roman" w:hAnsi="Times New Roman"/>
              </w:rPr>
            </w:pPr>
          </w:p>
        </w:tc>
        <w:tc>
          <w:tcPr>
            <w:tcW w:w="993"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свиньи</w:t>
            </w:r>
          </w:p>
        </w:tc>
        <w:tc>
          <w:tcPr>
            <w:tcW w:w="1134"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коровы,</w:t>
            </w:r>
            <w:r w:rsidRPr="007E168A">
              <w:rPr>
                <w:rFonts w:ascii="Times New Roman" w:hAnsi="Times New Roman" w:cs="Times New Roman"/>
                <w:sz w:val="22"/>
                <w:szCs w:val="22"/>
              </w:rPr>
              <w:br/>
              <w:t>бычки</w:t>
            </w:r>
          </w:p>
        </w:tc>
        <w:tc>
          <w:tcPr>
            <w:tcW w:w="1134"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 xml:space="preserve">овцы, </w:t>
            </w:r>
            <w:r w:rsidRPr="007E168A">
              <w:rPr>
                <w:rFonts w:ascii="Times New Roman" w:hAnsi="Times New Roman" w:cs="Times New Roman"/>
                <w:sz w:val="22"/>
                <w:szCs w:val="22"/>
              </w:rPr>
              <w:br/>
              <w:t>козы</w:t>
            </w:r>
          </w:p>
        </w:tc>
        <w:tc>
          <w:tcPr>
            <w:tcW w:w="1134"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кролико-</w:t>
            </w:r>
            <w:r w:rsidRPr="007E168A">
              <w:rPr>
                <w:rFonts w:ascii="Times New Roman" w:hAnsi="Times New Roman" w:cs="Times New Roman"/>
                <w:sz w:val="22"/>
                <w:szCs w:val="22"/>
              </w:rPr>
              <w:br/>
              <w:t>матки</w:t>
            </w:r>
          </w:p>
        </w:tc>
        <w:tc>
          <w:tcPr>
            <w:tcW w:w="992"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птица</w:t>
            </w:r>
          </w:p>
        </w:tc>
        <w:tc>
          <w:tcPr>
            <w:tcW w:w="1134"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лошади</w:t>
            </w:r>
          </w:p>
        </w:tc>
        <w:tc>
          <w:tcPr>
            <w:tcW w:w="1134" w:type="dxa"/>
            <w:shd w:val="clear" w:color="auto" w:fill="EEECE1" w:themeFill="background2"/>
            <w:vAlign w:val="center"/>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нутрии,</w:t>
            </w:r>
            <w:r w:rsidRPr="007E168A">
              <w:rPr>
                <w:rFonts w:ascii="Times New Roman" w:hAnsi="Times New Roman" w:cs="Times New Roman"/>
                <w:sz w:val="22"/>
                <w:szCs w:val="22"/>
              </w:rPr>
              <w:br/>
              <w:t>песцы</w:t>
            </w:r>
          </w:p>
        </w:tc>
      </w:tr>
      <w:tr w:rsidR="00136F99" w:rsidRPr="00F21311" w:rsidTr="00CA67AA">
        <w:trPr>
          <w:cantSplit/>
          <w:trHeight w:val="240"/>
        </w:trPr>
        <w:tc>
          <w:tcPr>
            <w:tcW w:w="1701"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 м</w:t>
            </w:r>
          </w:p>
        </w:tc>
        <w:tc>
          <w:tcPr>
            <w:tcW w:w="993"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c>
          <w:tcPr>
            <w:tcW w:w="992"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30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5</w:t>
            </w:r>
          </w:p>
        </w:tc>
      </w:tr>
      <w:tr w:rsidR="00136F99" w:rsidRPr="00F21311" w:rsidTr="00CA67AA">
        <w:trPr>
          <w:cantSplit/>
          <w:trHeight w:val="240"/>
        </w:trPr>
        <w:tc>
          <w:tcPr>
            <w:tcW w:w="1701"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20 м</w:t>
            </w:r>
          </w:p>
        </w:tc>
        <w:tc>
          <w:tcPr>
            <w:tcW w:w="993"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8</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8</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20</w:t>
            </w:r>
          </w:p>
        </w:tc>
        <w:tc>
          <w:tcPr>
            <w:tcW w:w="992"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45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8</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8</w:t>
            </w:r>
          </w:p>
        </w:tc>
      </w:tr>
      <w:tr w:rsidR="00136F99" w:rsidRPr="00F21311" w:rsidTr="00CA67AA">
        <w:trPr>
          <w:cantSplit/>
          <w:trHeight w:val="240"/>
        </w:trPr>
        <w:tc>
          <w:tcPr>
            <w:tcW w:w="1701"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30 м</w:t>
            </w:r>
          </w:p>
        </w:tc>
        <w:tc>
          <w:tcPr>
            <w:tcW w:w="993"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20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30</w:t>
            </w:r>
          </w:p>
        </w:tc>
        <w:tc>
          <w:tcPr>
            <w:tcW w:w="992"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60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10</w:t>
            </w:r>
          </w:p>
        </w:tc>
      </w:tr>
      <w:tr w:rsidR="00136F99" w:rsidRPr="00F21311" w:rsidTr="00CA67AA">
        <w:trPr>
          <w:cantSplit/>
          <w:trHeight w:val="240"/>
        </w:trPr>
        <w:tc>
          <w:tcPr>
            <w:tcW w:w="1701"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40 м</w:t>
            </w:r>
          </w:p>
        </w:tc>
        <w:tc>
          <w:tcPr>
            <w:tcW w:w="993"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25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40</w:t>
            </w:r>
          </w:p>
        </w:tc>
        <w:tc>
          <w:tcPr>
            <w:tcW w:w="992"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75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15</w:t>
            </w:r>
          </w:p>
        </w:tc>
        <w:tc>
          <w:tcPr>
            <w:tcW w:w="1134" w:type="dxa"/>
            <w:hideMark/>
          </w:tcPr>
          <w:p w:rsidR="00136F99" w:rsidRPr="007E168A" w:rsidRDefault="00136F99" w:rsidP="00CA67AA">
            <w:pPr>
              <w:pStyle w:val="ConsPlusNormal"/>
              <w:widowControl/>
              <w:jc w:val="center"/>
              <w:rPr>
                <w:rFonts w:ascii="Times New Roman" w:hAnsi="Times New Roman" w:cs="Times New Roman"/>
                <w:sz w:val="22"/>
                <w:szCs w:val="22"/>
              </w:rPr>
            </w:pPr>
            <w:r w:rsidRPr="007E168A">
              <w:rPr>
                <w:rFonts w:ascii="Times New Roman" w:hAnsi="Times New Roman" w:cs="Times New Roman"/>
                <w:sz w:val="22"/>
                <w:szCs w:val="22"/>
              </w:rPr>
              <w:t>15</w:t>
            </w:r>
          </w:p>
        </w:tc>
      </w:tr>
    </w:tbl>
    <w:p w:rsidR="00136F99" w:rsidRPr="00136F99" w:rsidRDefault="00136F99" w:rsidP="00136F99">
      <w:pPr>
        <w:spacing w:after="0" w:line="240" w:lineRule="auto"/>
        <w:ind w:firstLine="567"/>
        <w:jc w:val="both"/>
        <w:rPr>
          <w:rFonts w:ascii="Times New Roman" w:hAnsi="Times New Roman"/>
          <w:b/>
          <w:sz w:val="8"/>
          <w:szCs w:val="8"/>
        </w:rPr>
      </w:pPr>
    </w:p>
    <w:p w:rsidR="00136F99" w:rsidRDefault="0005561F" w:rsidP="00136F99">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.20</w:t>
      </w:r>
      <w:r w:rsidR="00741E1E">
        <w:rPr>
          <w:rFonts w:ascii="Times New Roman" w:hAnsi="Times New Roman"/>
          <w:sz w:val="24"/>
          <w:szCs w:val="24"/>
        </w:rPr>
        <w:t xml:space="preserve">. </w:t>
      </w:r>
      <w:r w:rsidR="00136F99" w:rsidRPr="00136F99">
        <w:rPr>
          <w:rFonts w:ascii="Times New Roman" w:hAnsi="Times New Roman"/>
          <w:sz w:val="24"/>
          <w:szCs w:val="24"/>
        </w:rPr>
        <w:t>Размещение ульев и пасек</w:t>
      </w:r>
      <w:r w:rsidR="00136F99" w:rsidRPr="00F21311">
        <w:rPr>
          <w:rFonts w:ascii="Times New Roman" w:hAnsi="Times New Roman"/>
          <w:sz w:val="24"/>
          <w:szCs w:val="24"/>
        </w:rPr>
        <w:t xml:space="preserve"> на территории </w:t>
      </w:r>
      <w:r w:rsidR="00136F99">
        <w:rPr>
          <w:rFonts w:ascii="Times New Roman" w:hAnsi="Times New Roman"/>
          <w:sz w:val="24"/>
          <w:szCs w:val="24"/>
        </w:rPr>
        <w:t>насе</w:t>
      </w:r>
      <w:r w:rsidR="000C1CEA">
        <w:rPr>
          <w:rFonts w:ascii="Times New Roman" w:hAnsi="Times New Roman"/>
          <w:sz w:val="24"/>
          <w:szCs w:val="24"/>
        </w:rPr>
        <w:t xml:space="preserve">ленных пунктов </w:t>
      </w:r>
      <w:r w:rsidR="007B54E9">
        <w:rPr>
          <w:rFonts w:ascii="Times New Roman" w:hAnsi="Times New Roman"/>
          <w:sz w:val="24"/>
          <w:szCs w:val="24"/>
        </w:rPr>
        <w:t xml:space="preserve">сельского </w:t>
      </w:r>
      <w:r w:rsidR="000C1CEA">
        <w:rPr>
          <w:rFonts w:ascii="Times New Roman" w:hAnsi="Times New Roman"/>
          <w:sz w:val="24"/>
          <w:szCs w:val="24"/>
        </w:rPr>
        <w:t>поселения</w:t>
      </w:r>
      <w:r w:rsidR="00136F99">
        <w:rPr>
          <w:rFonts w:ascii="Times New Roman" w:hAnsi="Times New Roman"/>
          <w:sz w:val="24"/>
          <w:szCs w:val="24"/>
        </w:rPr>
        <w:t xml:space="preserve"> осу</w:t>
      </w:r>
      <w:r w:rsidR="00136F99" w:rsidRPr="00F21311">
        <w:rPr>
          <w:rFonts w:ascii="Times New Roman" w:hAnsi="Times New Roman"/>
          <w:sz w:val="24"/>
          <w:szCs w:val="24"/>
        </w:rPr>
        <w:t>ществляется в соответствии с правилами землепользования и застройки с соблюдением экологических, санитарно-гигиенических, зоотехнических и ветеринарно-санитарных норм и правил содержания пчел и иных правил и нормативов.</w:t>
      </w:r>
    </w:p>
    <w:p w:rsidR="00136F99" w:rsidRPr="00136F99" w:rsidRDefault="00136F99" w:rsidP="00136F99">
      <w:pPr>
        <w:spacing w:after="0" w:line="240" w:lineRule="auto"/>
        <w:ind w:firstLine="567"/>
        <w:jc w:val="both"/>
        <w:rPr>
          <w:rFonts w:ascii="Times New Roman" w:hAnsi="Times New Roman"/>
          <w:sz w:val="24"/>
          <w:szCs w:val="24"/>
        </w:rPr>
      </w:pPr>
      <w:r w:rsidRPr="00136F99">
        <w:rPr>
          <w:rFonts w:ascii="Times New Roman" w:hAnsi="Times New Roman"/>
          <w:sz w:val="24"/>
          <w:szCs w:val="24"/>
        </w:rPr>
        <w:t>Пасеки (ульи) на территории населенных пунктов размещаются на расстоянии не менее 10 м от границ соседнего земельного участка и не менее 50 м от жилых помещений.</w:t>
      </w:r>
      <w:r>
        <w:rPr>
          <w:rFonts w:ascii="Times New Roman" w:hAnsi="Times New Roman"/>
          <w:sz w:val="24"/>
          <w:szCs w:val="24"/>
        </w:rPr>
        <w:t xml:space="preserve"> </w:t>
      </w:r>
      <w:r w:rsidRPr="00136F99">
        <w:rPr>
          <w:rFonts w:ascii="Times New Roman" w:hAnsi="Times New Roman"/>
          <w:sz w:val="24"/>
          <w:szCs w:val="24"/>
        </w:rPr>
        <w:t>Территория пасеки (ульев) должна иметь сплошное ограждение высотой не менее 2 м.</w:t>
      </w:r>
    </w:p>
    <w:p w:rsidR="00136F99" w:rsidRPr="00136F99" w:rsidRDefault="00136F99" w:rsidP="00136F99">
      <w:pPr>
        <w:spacing w:after="0" w:line="240" w:lineRule="auto"/>
        <w:ind w:firstLine="567"/>
        <w:jc w:val="both"/>
        <w:rPr>
          <w:rFonts w:ascii="Times New Roman" w:hAnsi="Times New Roman"/>
          <w:sz w:val="24"/>
          <w:szCs w:val="24"/>
        </w:rPr>
      </w:pPr>
      <w:r w:rsidRPr="00136F99">
        <w:rPr>
          <w:rFonts w:ascii="Times New Roman" w:hAnsi="Times New Roman"/>
          <w:sz w:val="24"/>
          <w:szCs w:val="24"/>
        </w:rPr>
        <w:t>Размещение ульев на земельных участках на расстоянии менее 10 м от границы соседнего земельного участка допускается:</w:t>
      </w:r>
    </w:p>
    <w:p w:rsidR="00136F99" w:rsidRPr="00136F99" w:rsidRDefault="00136F99" w:rsidP="00136F99">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36F99">
        <w:rPr>
          <w:rFonts w:ascii="Times New Roman" w:hAnsi="Times New Roman"/>
          <w:sz w:val="24"/>
          <w:szCs w:val="24"/>
        </w:rPr>
        <w:t xml:space="preserve"> при размещении ульев на высоте не менее 2 м;</w:t>
      </w:r>
    </w:p>
    <w:p w:rsidR="00136F99" w:rsidRPr="00136F99" w:rsidRDefault="00136F99" w:rsidP="00136F99">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36F99">
        <w:rPr>
          <w:rFonts w:ascii="Times New Roman" w:hAnsi="Times New Roman"/>
          <w:sz w:val="24"/>
          <w:szCs w:val="24"/>
        </w:rPr>
        <w:t xml:space="preserve"> с отделением их зданием, строением, сооружением, густым кустарником высотой не менее 2 м.</w:t>
      </w:r>
    </w:p>
    <w:p w:rsidR="00136F99" w:rsidRPr="00136F99" w:rsidRDefault="00136F99" w:rsidP="00136F99">
      <w:pPr>
        <w:spacing w:after="0" w:line="240" w:lineRule="auto"/>
        <w:ind w:firstLine="567"/>
        <w:jc w:val="both"/>
        <w:rPr>
          <w:rFonts w:ascii="Times New Roman" w:hAnsi="Times New Roman"/>
          <w:sz w:val="24"/>
          <w:szCs w:val="24"/>
        </w:rPr>
      </w:pPr>
      <w:r w:rsidRPr="00136F99">
        <w:rPr>
          <w:rFonts w:ascii="Times New Roman" w:hAnsi="Times New Roman"/>
          <w:sz w:val="24"/>
          <w:szCs w:val="24"/>
        </w:rPr>
        <w:t>Пасеки (ульи) следует размещать на расстоянии от учреждений здравоохранения, образования, детских учреждений, учреждений культуры, других общественных мест, дорог и скотопрогонов, обеспечивающем безопасность людей и животных, но не менее 250 м.</w:t>
      </w:r>
    </w:p>
    <w:p w:rsidR="00136F99" w:rsidRPr="00136F99" w:rsidRDefault="00136F99" w:rsidP="00136F99">
      <w:pPr>
        <w:spacing w:after="0" w:line="240" w:lineRule="auto"/>
        <w:ind w:firstLine="567"/>
        <w:jc w:val="both"/>
        <w:rPr>
          <w:rFonts w:ascii="Times New Roman" w:hAnsi="Times New Roman"/>
          <w:sz w:val="24"/>
          <w:szCs w:val="24"/>
        </w:rPr>
      </w:pPr>
      <w:r w:rsidRPr="00136F99">
        <w:rPr>
          <w:rFonts w:ascii="Times New Roman" w:hAnsi="Times New Roman"/>
          <w:sz w:val="24"/>
          <w:szCs w:val="24"/>
        </w:rPr>
        <w:t>Расстояния от пасек (ульев) до объектов жилого и общественного назначения могут устанавливаться органами местного самоуправления исходя из местных условий.</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.21</w:t>
      </w:r>
      <w:r w:rsidR="00741E1E">
        <w:rPr>
          <w:rFonts w:ascii="Times New Roman" w:hAnsi="Times New Roman"/>
          <w:sz w:val="24"/>
          <w:szCs w:val="24"/>
        </w:rPr>
        <w:t xml:space="preserve">. </w:t>
      </w:r>
      <w:r w:rsidR="00264F05" w:rsidRPr="00DA599B">
        <w:rPr>
          <w:rFonts w:ascii="Times New Roman" w:hAnsi="Times New Roman"/>
          <w:sz w:val="24"/>
          <w:szCs w:val="24"/>
        </w:rPr>
        <w:t>Расстояния между жилыми зданиями, жилыми и общественными, а также производственными зданиями и сооружениями следует принимать в соотве</w:t>
      </w:r>
      <w:r w:rsidR="003208DD">
        <w:rPr>
          <w:rFonts w:ascii="Times New Roman" w:hAnsi="Times New Roman"/>
          <w:sz w:val="24"/>
          <w:szCs w:val="24"/>
        </w:rPr>
        <w:t xml:space="preserve">тствии с требованиями </w:t>
      </w:r>
      <w:r w:rsidR="00264F05" w:rsidRPr="00DA599B">
        <w:rPr>
          <w:rFonts w:ascii="Times New Roman" w:hAnsi="Times New Roman"/>
          <w:sz w:val="24"/>
          <w:szCs w:val="24"/>
        </w:rPr>
        <w:t>настоящих нормативов.</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w:t>
      </w:r>
    </w:p>
    <w:p w:rsidR="00264F05" w:rsidRPr="00DA599B" w:rsidRDefault="0005561F" w:rsidP="00264F05">
      <w:pPr>
        <w:spacing w:after="0" w:line="240" w:lineRule="auto"/>
        <w:ind w:firstLine="567"/>
        <w:jc w:val="both"/>
        <w:rPr>
          <w:rFonts w:ascii="Times New Roman" w:hAnsi="Times New Roman"/>
          <w:sz w:val="24"/>
          <w:szCs w:val="24"/>
        </w:rPr>
      </w:pPr>
      <w:r>
        <w:rPr>
          <w:rFonts w:ascii="Times New Roman" w:hAnsi="Times New Roman"/>
          <w:sz w:val="24"/>
          <w:szCs w:val="24"/>
        </w:rPr>
        <w:t>6.4.</w:t>
      </w:r>
      <w:r w:rsidR="00C97B3E">
        <w:rPr>
          <w:rFonts w:ascii="Times New Roman" w:hAnsi="Times New Roman"/>
          <w:sz w:val="24"/>
          <w:szCs w:val="24"/>
        </w:rPr>
        <w:t>3</w:t>
      </w:r>
      <w:r>
        <w:rPr>
          <w:rFonts w:ascii="Times New Roman" w:hAnsi="Times New Roman"/>
          <w:sz w:val="24"/>
          <w:szCs w:val="24"/>
        </w:rPr>
        <w:t>.22</w:t>
      </w:r>
      <w:r w:rsidR="00741E1E">
        <w:rPr>
          <w:rFonts w:ascii="Times New Roman" w:hAnsi="Times New Roman"/>
          <w:sz w:val="24"/>
          <w:szCs w:val="24"/>
        </w:rPr>
        <w:t xml:space="preserve">. </w:t>
      </w:r>
      <w:r w:rsidR="00264F05" w:rsidRPr="00DA599B">
        <w:rPr>
          <w:rFonts w:ascii="Times New Roman" w:hAnsi="Times New Roman"/>
          <w:sz w:val="24"/>
          <w:szCs w:val="24"/>
        </w:rPr>
        <w:t xml:space="preserve">На территории сельского населенного пункта жилой дом должен отстоять от красной линии улиц не менее чем на 5 м, от красной линии проездов – не менее чем на </w:t>
      </w:r>
      <w:r w:rsidR="00264F05" w:rsidRPr="00DA599B">
        <w:rPr>
          <w:rFonts w:ascii="Times New Roman" w:hAnsi="Times New Roman"/>
          <w:sz w:val="24"/>
          <w:szCs w:val="24"/>
        </w:rPr>
        <w:lastRenderedPageBreak/>
        <w:t>3 м. Расстояние от хозяйственных построек до красных линий улиц и проездов должно быть не менее 5 м.</w:t>
      </w:r>
    </w:p>
    <w:p w:rsidR="00264F05" w:rsidRPr="00DA599B" w:rsidRDefault="00264F05" w:rsidP="00264F05">
      <w:pPr>
        <w:spacing w:after="0" w:line="240" w:lineRule="auto"/>
        <w:ind w:firstLine="567"/>
        <w:jc w:val="both"/>
        <w:rPr>
          <w:rFonts w:ascii="Times New Roman" w:hAnsi="Times New Roman"/>
          <w:sz w:val="24"/>
          <w:szCs w:val="24"/>
        </w:rPr>
      </w:pPr>
      <w:r w:rsidRPr="00DA599B">
        <w:rPr>
          <w:rFonts w:ascii="Times New Roman" w:hAnsi="Times New Roman"/>
          <w:sz w:val="24"/>
          <w:szCs w:val="24"/>
        </w:rPr>
        <w:t>В районах индивидуальной застройки жилые дома могут размещаться по красной линии жилых улиц в соответствии со сложившимися местными традициями.</w:t>
      </w:r>
    </w:p>
    <w:p w:rsidR="004367D7" w:rsidRDefault="004367D7" w:rsidP="00433B54">
      <w:pPr>
        <w:widowControl w:val="0"/>
        <w:suppressAutoHyphens/>
        <w:autoSpaceDE w:val="0"/>
        <w:autoSpaceDN w:val="0"/>
        <w:adjustRightInd w:val="0"/>
        <w:spacing w:after="0" w:line="240" w:lineRule="auto"/>
        <w:ind w:firstLine="567"/>
        <w:jc w:val="both"/>
        <w:rPr>
          <w:rFonts w:ascii="Times New Roman" w:hAnsi="Times New Roman"/>
          <w:b/>
          <w:color w:val="000000"/>
          <w:sz w:val="20"/>
          <w:szCs w:val="20"/>
        </w:rPr>
      </w:pPr>
    </w:p>
    <w:p w:rsidR="00FB55DB" w:rsidRDefault="006F7C15" w:rsidP="00433B54">
      <w:pPr>
        <w:widowControl w:val="0"/>
        <w:suppressAutoHyphens/>
        <w:autoSpaceDE w:val="0"/>
        <w:autoSpaceDN w:val="0"/>
        <w:adjustRightInd w:val="0"/>
        <w:spacing w:after="0" w:line="240" w:lineRule="auto"/>
        <w:ind w:firstLine="567"/>
        <w:jc w:val="both"/>
        <w:rPr>
          <w:rFonts w:ascii="Times New Roman" w:hAnsi="Times New Roman"/>
          <w:b/>
          <w:color w:val="000000"/>
          <w:sz w:val="24"/>
          <w:szCs w:val="24"/>
        </w:rPr>
      </w:pPr>
      <w:r w:rsidRPr="006F7C15">
        <w:rPr>
          <w:rFonts w:ascii="Times New Roman" w:hAnsi="Times New Roman"/>
          <w:noProof/>
          <w:sz w:val="24"/>
          <w:szCs w:val="24"/>
        </w:rPr>
        <w:pict>
          <v:rect id="Rectangle 130" o:spid="_x0000_s1077" style="position:absolute;left:0;text-align:left;margin-left:-2.55pt;margin-top:13.45pt;width:469.5pt;height:7.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" fillcolor="#c0504d" strokecolor="#f2f2f2" strokeweight="3pt">
            <v:shadow on="t" color="#622423" opacity=".5" offset="1pt"/>
          </v:rect>
        </w:pict>
      </w:r>
    </w:p>
    <w:p w:rsidR="004F2029" w:rsidRPr="00F60B92" w:rsidRDefault="004F2029" w:rsidP="00FB55DB">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bookmarkStart w:id="1" w:name="Par1055"/>
      <w:bookmarkEnd w:id="1"/>
    </w:p>
    <w:p w:rsidR="00937FF3" w:rsidRPr="00D064D1" w:rsidRDefault="006F7C15" w:rsidP="001D20D2">
      <w:pPr>
        <w:shd w:val="clear" w:color="auto" w:fill="EEECE1" w:themeFill="background2"/>
        <w:jc w:val="both"/>
        <w:rPr>
          <w:rFonts w:ascii="Arial Narrow" w:hAnsi="Arial Narrow"/>
          <w:b/>
          <w:sz w:val="32"/>
          <w:szCs w:val="32"/>
        </w:rPr>
      </w:pPr>
      <w:r w:rsidRPr="006F7C15">
        <w:rPr>
          <w:noProof/>
        </w:rPr>
        <w:pict>
          <v:rect id="Rectangle 131" o:spid="_x0000_s1076" style="position:absolute;left:0;text-align:left;margin-left:-2.55pt;margin-top:44.4pt;width:469.5pt;height:7.1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mD2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" fillcolor="#c0504d" strokecolor="#f2f2f2" strokeweight="3pt">
            <v:shadow on="t" color="#622423" opacity=".5" offset="1pt"/>
          </v:rect>
        </w:pict>
      </w:r>
      <w:r w:rsidR="0005561F">
        <w:rPr>
          <w:rFonts w:ascii="Arial Narrow" w:hAnsi="Arial Narrow"/>
          <w:b/>
          <w:sz w:val="32"/>
          <w:szCs w:val="32"/>
        </w:rPr>
        <w:t>6</w:t>
      </w:r>
      <w:r w:rsidR="003A7303">
        <w:rPr>
          <w:rFonts w:ascii="Arial Narrow" w:hAnsi="Arial Narrow"/>
          <w:b/>
          <w:sz w:val="32"/>
          <w:szCs w:val="32"/>
        </w:rPr>
        <w:t>.5</w:t>
      </w:r>
      <w:r w:rsidR="006E22B6">
        <w:rPr>
          <w:rFonts w:ascii="Arial Narrow" w:hAnsi="Arial Narrow"/>
          <w:b/>
          <w:sz w:val="32"/>
          <w:szCs w:val="32"/>
        </w:rPr>
        <w:t xml:space="preserve">. </w:t>
      </w:r>
      <w:r w:rsidR="00937FF3" w:rsidRPr="00D064D1">
        <w:rPr>
          <w:rFonts w:ascii="Arial Narrow" w:hAnsi="Arial Narrow"/>
          <w:b/>
          <w:sz w:val="32"/>
          <w:szCs w:val="32"/>
        </w:rPr>
        <w:t>ОБЪЕКТЫ В ОБЛАСТИ ФИЗИЧЕСКОЙ КУЛЬТУРЫ И МАССОВОГО СПОРТА</w:t>
      </w:r>
    </w:p>
    <w:p w:rsidR="00937FF3" w:rsidRPr="00933414" w:rsidRDefault="00937FF3" w:rsidP="00937FF3">
      <w:pPr>
        <w:spacing w:after="0" w:line="240" w:lineRule="auto"/>
        <w:jc w:val="center"/>
        <w:rPr>
          <w:rFonts w:ascii="Arial Narrow" w:hAnsi="Arial Narrow"/>
          <w:b/>
          <w:color w:val="1F497D" w:themeColor="text2"/>
          <w:sz w:val="16"/>
          <w:szCs w:val="16"/>
        </w:rPr>
      </w:pPr>
    </w:p>
    <w:p w:rsidR="00D064D1" w:rsidRDefault="0005561F" w:rsidP="00D064D1">
      <w:pPr>
        <w:widowControl w:val="0"/>
        <w:autoSpaceDE w:val="0"/>
        <w:autoSpaceDN w:val="0"/>
        <w:adjustRightInd w:val="0"/>
        <w:spacing w:after="0" w:line="240" w:lineRule="auto"/>
        <w:ind w:firstLine="567"/>
        <w:jc w:val="both"/>
        <w:rPr>
          <w:rFonts w:ascii="Times New Roman" w:eastAsia="Calibri" w:hAnsi="Times New Roman"/>
          <w:spacing w:val="-4"/>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6E22B6">
        <w:rPr>
          <w:rFonts w:ascii="Times New Roman" w:eastAsia="Calibri" w:hAnsi="Times New Roman"/>
          <w:spacing w:val="-4"/>
          <w:sz w:val="24"/>
          <w:szCs w:val="24"/>
        </w:rPr>
        <w:t xml:space="preserve">.1. </w:t>
      </w:r>
      <w:r w:rsidR="00D064D1" w:rsidRPr="003619AC">
        <w:rPr>
          <w:rFonts w:ascii="Times New Roman" w:eastAsia="Calibri" w:hAnsi="Times New Roman"/>
          <w:spacing w:val="-4"/>
          <w:sz w:val="24"/>
          <w:szCs w:val="24"/>
        </w:rPr>
        <w:t xml:space="preserve">Физкультурно-оздоровительные объекты обеспечивают социально гарантированное обслуживание населения и предназначены для организованных и самостоятельных физкультурно-оздоровительных, физкультурно-спортивных занятий и активного отдыха различных социально-возрастных групп населения. </w:t>
      </w:r>
    </w:p>
    <w:p w:rsidR="00903CF8" w:rsidRPr="00FF5D73" w:rsidRDefault="0005561F" w:rsidP="00903CF8">
      <w:pPr>
        <w:spacing w:after="0" w:line="240" w:lineRule="auto"/>
        <w:ind w:firstLine="567"/>
        <w:jc w:val="both"/>
        <w:rPr>
          <w:rFonts w:ascii="Times New Roman" w:hAnsi="Times New Roman"/>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903CF8">
        <w:rPr>
          <w:rFonts w:ascii="Times New Roman" w:eastAsia="Calibri" w:hAnsi="Times New Roman"/>
          <w:spacing w:val="-4"/>
          <w:sz w:val="24"/>
          <w:szCs w:val="24"/>
        </w:rPr>
        <w:t xml:space="preserve">.2. </w:t>
      </w:r>
      <w:r w:rsidR="00903CF8" w:rsidRPr="00FF5D73">
        <w:rPr>
          <w:rFonts w:ascii="Times New Roman" w:hAnsi="Times New Roman"/>
          <w:sz w:val="24"/>
          <w:szCs w:val="24"/>
        </w:rPr>
        <w:t xml:space="preserve">Зоны физкультурно-спортивных объектов могут размещаться в составе </w:t>
      </w:r>
      <w:r w:rsidR="00903CF8" w:rsidRPr="00FF5D73">
        <w:rPr>
          <w:rFonts w:ascii="Times New Roman" w:hAnsi="Times New Roman"/>
          <w:spacing w:val="-2"/>
          <w:sz w:val="24"/>
          <w:szCs w:val="24"/>
        </w:rPr>
        <w:t>рекреационных зон, а также</w:t>
      </w:r>
      <w:r w:rsidR="00903CF8" w:rsidRPr="00FF5D73">
        <w:rPr>
          <w:rFonts w:ascii="Times New Roman" w:hAnsi="Times New Roman"/>
          <w:sz w:val="24"/>
          <w:szCs w:val="24"/>
        </w:rPr>
        <w:t xml:space="preserve"> в составе зон жилой застройки (в том числе в составе общеобразовательных школ) и общественно-деловых зон (в составе учреждений начального, среднего и высшего </w:t>
      </w:r>
      <w:r w:rsidR="00903CF8" w:rsidRPr="00FF5D73">
        <w:rPr>
          <w:rFonts w:ascii="Times New Roman" w:hAnsi="Times New Roman"/>
          <w:spacing w:val="-2"/>
          <w:sz w:val="24"/>
          <w:szCs w:val="24"/>
        </w:rPr>
        <w:t>профессионального образования, учреждений отдыха и культуры и других объектов).</w:t>
      </w:r>
    </w:p>
    <w:p w:rsidR="00903CF8" w:rsidRPr="006E22B6" w:rsidRDefault="00903CF8" w:rsidP="00903CF8">
      <w:pPr>
        <w:tabs>
          <w:tab w:val="left" w:pos="567"/>
        </w:tabs>
        <w:spacing w:after="0" w:line="240" w:lineRule="auto"/>
        <w:jc w:val="both"/>
        <w:rPr>
          <w:rFonts w:ascii="Times New Roman" w:eastAsia="Calibri" w:hAnsi="Times New Roman"/>
          <w:color w:val="000000"/>
          <w:sz w:val="8"/>
          <w:szCs w:val="8"/>
          <w:lang w:eastAsia="en-US"/>
        </w:rPr>
      </w:pPr>
      <w:r>
        <w:rPr>
          <w:rFonts w:ascii="Times New Roman" w:eastAsia="Calibri" w:hAnsi="Times New Roman"/>
          <w:spacing w:val="-4"/>
          <w:sz w:val="24"/>
          <w:szCs w:val="24"/>
        </w:rPr>
        <w:tab/>
      </w:r>
    </w:p>
    <w:p w:rsidR="00903CF8" w:rsidRPr="00774F49" w:rsidRDefault="0005561F" w:rsidP="00903CF8">
      <w:pPr>
        <w:spacing w:after="0" w:line="240" w:lineRule="auto"/>
        <w:ind w:firstLine="567"/>
        <w:jc w:val="both"/>
        <w:rPr>
          <w:rFonts w:ascii="Times New Roman" w:hAnsi="Times New Roman"/>
          <w:color w:val="C0504D" w:themeColor="accent2"/>
          <w:sz w:val="24"/>
          <w:szCs w:val="24"/>
        </w:rPr>
      </w:pPr>
      <w:r>
        <w:rPr>
          <w:rFonts w:ascii="Times New Roman" w:eastAsia="Calibri" w:hAnsi="Times New Roman"/>
          <w:spacing w:val="-4"/>
          <w:sz w:val="24"/>
          <w:szCs w:val="24"/>
        </w:rPr>
        <w:t>6</w:t>
      </w:r>
      <w:r w:rsidR="00903CF8">
        <w:rPr>
          <w:rFonts w:ascii="Times New Roman" w:eastAsia="Calibri" w:hAnsi="Times New Roman"/>
          <w:spacing w:val="-4"/>
          <w:sz w:val="24"/>
          <w:szCs w:val="24"/>
        </w:rPr>
        <w:t>.</w:t>
      </w:r>
      <w:r w:rsidR="003A7303">
        <w:rPr>
          <w:rFonts w:ascii="Times New Roman" w:eastAsia="Calibri" w:hAnsi="Times New Roman"/>
          <w:spacing w:val="-4"/>
          <w:sz w:val="24"/>
          <w:szCs w:val="24"/>
        </w:rPr>
        <w:t>5.</w:t>
      </w:r>
      <w:r w:rsidR="00903CF8">
        <w:rPr>
          <w:rFonts w:ascii="Times New Roman" w:eastAsia="Calibri" w:hAnsi="Times New Roman"/>
          <w:spacing w:val="-4"/>
          <w:sz w:val="24"/>
          <w:szCs w:val="24"/>
        </w:rPr>
        <w:t xml:space="preserve">3. </w:t>
      </w:r>
      <w:r w:rsidR="00903CF8" w:rsidRPr="00903CF8">
        <w:rPr>
          <w:rFonts w:ascii="Times New Roman" w:hAnsi="Times New Roman"/>
          <w:sz w:val="24"/>
          <w:szCs w:val="24"/>
        </w:rPr>
        <w:t xml:space="preserve">Зоны физкультурно-спортивных объектов разделяются на зоны местного значения (приближенного и повседневного обслуживания) и </w:t>
      </w:r>
      <w:r w:rsidR="00903CF8" w:rsidRPr="00903CF8">
        <w:rPr>
          <w:rFonts w:ascii="Times New Roman" w:hAnsi="Times New Roman"/>
          <w:bCs/>
          <w:sz w:val="24"/>
          <w:szCs w:val="24"/>
        </w:rPr>
        <w:t>зоны для функционирования и развития физкультурно-спортивных объектов регионального значения</w:t>
      </w:r>
      <w:r w:rsidR="00903CF8" w:rsidRPr="00903CF8">
        <w:rPr>
          <w:rFonts w:ascii="Times New Roman" w:hAnsi="Times New Roman"/>
          <w:sz w:val="24"/>
          <w:szCs w:val="24"/>
        </w:rPr>
        <w:t xml:space="preserve"> (периодического обслуживания).</w:t>
      </w:r>
    </w:p>
    <w:p w:rsidR="00903CF8" w:rsidRPr="00903CF8" w:rsidRDefault="00903CF8" w:rsidP="00903CF8">
      <w:pPr>
        <w:spacing w:after="0" w:line="240" w:lineRule="auto"/>
        <w:ind w:firstLine="567"/>
        <w:jc w:val="both"/>
        <w:textAlignment w:val="top"/>
        <w:rPr>
          <w:rFonts w:ascii="Times New Roman" w:hAnsi="Times New Roman"/>
          <w:sz w:val="24"/>
          <w:szCs w:val="24"/>
        </w:rPr>
      </w:pPr>
      <w:r w:rsidRPr="00903CF8">
        <w:rPr>
          <w:rFonts w:ascii="Times New Roman" w:hAnsi="Times New Roman"/>
          <w:sz w:val="24"/>
          <w:szCs w:val="24"/>
        </w:rPr>
        <w:t>Физкультурно-спортивные сооружения местного уровня обслуживания следует проектировать в двух уровнях обслуживания:</w:t>
      </w:r>
    </w:p>
    <w:p w:rsidR="00903CF8" w:rsidRPr="00903CF8" w:rsidRDefault="00903CF8" w:rsidP="00903CF8">
      <w:pPr>
        <w:spacing w:after="0" w:line="240" w:lineRule="auto"/>
        <w:ind w:firstLine="567"/>
        <w:jc w:val="both"/>
        <w:textAlignment w:val="top"/>
        <w:rPr>
          <w:rFonts w:ascii="Times New Roman" w:hAnsi="Times New Roman"/>
          <w:sz w:val="24"/>
          <w:szCs w:val="24"/>
        </w:rPr>
      </w:pPr>
      <w:r>
        <w:rPr>
          <w:rFonts w:ascii="Times New Roman" w:hAnsi="Times New Roman"/>
          <w:sz w:val="24"/>
          <w:szCs w:val="24"/>
        </w:rPr>
        <w:t>•</w:t>
      </w:r>
      <w:r w:rsidRPr="00903CF8">
        <w:rPr>
          <w:rFonts w:ascii="Times New Roman" w:hAnsi="Times New Roman"/>
          <w:sz w:val="24"/>
          <w:szCs w:val="24"/>
        </w:rPr>
        <w:t xml:space="preserve"> сооружения приближенного обслуживания, размещаемыми в группах жилой и смешанной жилой застройки (физкультурно-оздоровительные помещения, открытые физкультурно-оздоровительные площадки, </w:t>
      </w:r>
      <w:r w:rsidRPr="00903CF8">
        <w:rPr>
          <w:rFonts w:ascii="Times New Roman" w:hAnsi="Times New Roman"/>
          <w:spacing w:val="-3"/>
          <w:sz w:val="24"/>
          <w:szCs w:val="24"/>
        </w:rPr>
        <w:t xml:space="preserve">молодежные фитнесс-центры (отдельно стоящие, встроенные, встроенно-пристроенные), </w:t>
      </w:r>
      <w:r w:rsidRPr="00903CF8">
        <w:rPr>
          <w:rFonts w:ascii="Times New Roman" w:hAnsi="Times New Roman"/>
          <w:sz w:val="24"/>
          <w:szCs w:val="24"/>
        </w:rPr>
        <w:t>учреждения (сооружения) для детей и подростков и др.);</w:t>
      </w:r>
    </w:p>
    <w:p w:rsidR="00903CF8" w:rsidRPr="00903CF8" w:rsidRDefault="00903CF8" w:rsidP="00903CF8">
      <w:pPr>
        <w:spacing w:after="0" w:line="240" w:lineRule="auto"/>
        <w:ind w:firstLine="567"/>
        <w:jc w:val="both"/>
        <w:textAlignment w:val="top"/>
        <w:rPr>
          <w:rFonts w:ascii="Times New Roman" w:hAnsi="Times New Roman"/>
          <w:sz w:val="24"/>
          <w:szCs w:val="24"/>
        </w:rPr>
      </w:pPr>
      <w:r>
        <w:rPr>
          <w:rFonts w:ascii="Times New Roman" w:hAnsi="Times New Roman"/>
          <w:sz w:val="24"/>
          <w:szCs w:val="24"/>
        </w:rPr>
        <w:t>•</w:t>
      </w:r>
      <w:r w:rsidRPr="00903CF8">
        <w:rPr>
          <w:rFonts w:ascii="Times New Roman" w:hAnsi="Times New Roman"/>
          <w:sz w:val="24"/>
          <w:szCs w:val="24"/>
        </w:rPr>
        <w:t xml:space="preserve"> сооружения повседневного обслуживания, размещаемыми в </w:t>
      </w:r>
      <w:r w:rsidR="008805A0">
        <w:rPr>
          <w:rFonts w:ascii="Times New Roman" w:hAnsi="Times New Roman"/>
          <w:sz w:val="24"/>
          <w:szCs w:val="24"/>
        </w:rPr>
        <w:t xml:space="preserve">жилых зонах сельского </w:t>
      </w:r>
      <w:r w:rsidRPr="00903CF8">
        <w:rPr>
          <w:rFonts w:ascii="Times New Roman" w:hAnsi="Times New Roman"/>
          <w:sz w:val="24"/>
          <w:szCs w:val="24"/>
        </w:rPr>
        <w:t xml:space="preserve"> населенного пункта (</w:t>
      </w:r>
      <w:r w:rsidRPr="00903CF8">
        <w:rPr>
          <w:rFonts w:ascii="Times New Roman" w:hAnsi="Times New Roman"/>
          <w:spacing w:val="-3"/>
          <w:sz w:val="24"/>
          <w:szCs w:val="24"/>
        </w:rPr>
        <w:t>физкультурно-оздоровительный комплекс (клуб)</w:t>
      </w:r>
      <w:r w:rsidRPr="00903CF8">
        <w:rPr>
          <w:rFonts w:ascii="Times New Roman" w:hAnsi="Times New Roman"/>
          <w:bCs/>
          <w:sz w:val="24"/>
          <w:szCs w:val="24"/>
        </w:rPr>
        <w:t xml:space="preserve">, </w:t>
      </w:r>
      <w:r w:rsidRPr="00903CF8">
        <w:rPr>
          <w:rFonts w:ascii="Times New Roman" w:hAnsi="Times New Roman"/>
          <w:spacing w:val="-3"/>
          <w:sz w:val="24"/>
          <w:szCs w:val="24"/>
        </w:rPr>
        <w:t xml:space="preserve">открытые плоскостные спортивные </w:t>
      </w:r>
      <w:r w:rsidRPr="00903CF8">
        <w:rPr>
          <w:rFonts w:ascii="Times New Roman" w:hAnsi="Times New Roman"/>
          <w:spacing w:val="-2"/>
          <w:sz w:val="24"/>
          <w:szCs w:val="24"/>
        </w:rPr>
        <w:t xml:space="preserve">сооружения, </w:t>
      </w:r>
      <w:r w:rsidRPr="00903CF8">
        <w:rPr>
          <w:rFonts w:ascii="Times New Roman" w:hAnsi="Times New Roman"/>
          <w:sz w:val="24"/>
          <w:szCs w:val="24"/>
        </w:rPr>
        <w:t>бассейны оздоровительного и спортивно-оздоровительного плавания).</w:t>
      </w:r>
    </w:p>
    <w:p w:rsidR="00903CF8" w:rsidRPr="00903CF8" w:rsidRDefault="00903CF8" w:rsidP="00903CF8">
      <w:pPr>
        <w:spacing w:after="0" w:line="240" w:lineRule="auto"/>
        <w:ind w:firstLine="567"/>
        <w:jc w:val="both"/>
        <w:rPr>
          <w:rFonts w:ascii="Times New Roman" w:hAnsi="Times New Roman"/>
          <w:sz w:val="24"/>
          <w:szCs w:val="24"/>
        </w:rPr>
      </w:pPr>
      <w:r w:rsidRPr="00903CF8">
        <w:rPr>
          <w:rFonts w:ascii="Times New Roman" w:hAnsi="Times New Roman"/>
          <w:spacing w:val="-2"/>
          <w:sz w:val="24"/>
          <w:szCs w:val="24"/>
        </w:rPr>
        <w:t>Физкультурно-спортивные сооружения периодического обслуживания, следует проектировать в общественных зонах, на озелененных территориях общего пользования и в рекреационных зонах в следующем составе: открытые плоскостные физкультурно-спортивные и физкультурно-рекреационные сооружения, помещения физкультурно-оздоровительного назначения, многофункциональные и специализированные спортивные залы</w:t>
      </w:r>
      <w:r w:rsidRPr="00903CF8">
        <w:rPr>
          <w:rFonts w:ascii="Times New Roman" w:hAnsi="Times New Roman"/>
          <w:sz w:val="24"/>
          <w:szCs w:val="24"/>
        </w:rPr>
        <w:t xml:space="preserve"> и бассейны с ваннами различного назначения, </w:t>
      </w:r>
      <w:r w:rsidRPr="00903CF8">
        <w:rPr>
          <w:rFonts w:ascii="Times New Roman" w:hAnsi="Times New Roman"/>
          <w:bCs/>
          <w:sz w:val="24"/>
          <w:szCs w:val="24"/>
        </w:rPr>
        <w:t>спортивно-досуговые центры, универсальные спортивно-зрелищные комплексы</w:t>
      </w:r>
      <w:r w:rsidRPr="00903CF8">
        <w:rPr>
          <w:rFonts w:ascii="Times New Roman" w:hAnsi="Times New Roman"/>
          <w:sz w:val="24"/>
          <w:szCs w:val="24"/>
        </w:rPr>
        <w:t>.</w:t>
      </w:r>
    </w:p>
    <w:p w:rsidR="00903CF8" w:rsidRPr="00903CF8" w:rsidRDefault="0005561F" w:rsidP="00903CF8">
      <w:pPr>
        <w:spacing w:after="0" w:line="240" w:lineRule="auto"/>
        <w:ind w:firstLine="567"/>
        <w:jc w:val="both"/>
        <w:rPr>
          <w:rFonts w:ascii="Times New Roman" w:hAnsi="Times New Roman"/>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903CF8">
        <w:rPr>
          <w:rFonts w:ascii="Times New Roman" w:eastAsia="Calibri" w:hAnsi="Times New Roman"/>
          <w:spacing w:val="-4"/>
          <w:sz w:val="24"/>
          <w:szCs w:val="24"/>
        </w:rPr>
        <w:t>.4</w:t>
      </w:r>
      <w:r w:rsidR="00903CF8" w:rsidRPr="00903CF8">
        <w:rPr>
          <w:rFonts w:ascii="Times New Roman" w:eastAsia="Calibri" w:hAnsi="Times New Roman"/>
          <w:spacing w:val="-4"/>
          <w:sz w:val="24"/>
          <w:szCs w:val="24"/>
        </w:rPr>
        <w:t xml:space="preserve">. </w:t>
      </w:r>
      <w:r w:rsidR="00903CF8" w:rsidRPr="00903CF8">
        <w:rPr>
          <w:rFonts w:ascii="Times New Roman" w:hAnsi="Times New Roman"/>
          <w:sz w:val="24"/>
          <w:szCs w:val="24"/>
        </w:rPr>
        <w:t>При уплотненной застройке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rsidR="00903CF8" w:rsidRPr="00903CF8" w:rsidRDefault="00903CF8" w:rsidP="00903CF8">
      <w:pPr>
        <w:spacing w:after="0" w:line="240" w:lineRule="auto"/>
        <w:ind w:firstLine="567"/>
        <w:jc w:val="both"/>
        <w:rPr>
          <w:rFonts w:ascii="Times New Roman" w:hAnsi="Times New Roman"/>
          <w:sz w:val="24"/>
          <w:szCs w:val="24"/>
        </w:rPr>
      </w:pPr>
      <w:r w:rsidRPr="00903CF8">
        <w:rPr>
          <w:rFonts w:ascii="Times New Roman" w:hAnsi="Times New Roman"/>
          <w:sz w:val="24"/>
          <w:szCs w:val="24"/>
        </w:rPr>
        <w:t xml:space="preserve"> При объединении физкультурно-спортивных сооружений </w:t>
      </w:r>
      <w:r w:rsidRPr="00903CF8">
        <w:rPr>
          <w:rFonts w:ascii="Times New Roman" w:hAnsi="Times New Roman"/>
          <w:bCs/>
          <w:sz w:val="24"/>
          <w:szCs w:val="24"/>
        </w:rPr>
        <w:t>кварталов (микрорайонов)</w:t>
      </w:r>
      <w:r w:rsidRPr="00903CF8">
        <w:rPr>
          <w:rFonts w:ascii="Times New Roman" w:hAnsi="Times New Roman"/>
          <w:sz w:val="24"/>
          <w:szCs w:val="24"/>
        </w:rPr>
        <w:t xml:space="preserve"> с учреждениями иных видов обслуживания допускается сокращение показателя площади территории на 10-20 %.</w:t>
      </w:r>
    </w:p>
    <w:p w:rsidR="00903CF8" w:rsidRPr="00903CF8" w:rsidRDefault="0005561F" w:rsidP="00903CF8">
      <w:pPr>
        <w:spacing w:after="0" w:line="240" w:lineRule="auto"/>
        <w:ind w:firstLine="567"/>
        <w:jc w:val="both"/>
        <w:rPr>
          <w:rFonts w:ascii="Times New Roman" w:hAnsi="Times New Roman"/>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903CF8" w:rsidRPr="00903CF8">
        <w:rPr>
          <w:rFonts w:ascii="Times New Roman" w:eastAsia="Calibri" w:hAnsi="Times New Roman"/>
          <w:spacing w:val="-4"/>
          <w:sz w:val="24"/>
          <w:szCs w:val="24"/>
        </w:rPr>
        <w:t>.</w:t>
      </w:r>
      <w:r w:rsidR="00903CF8">
        <w:rPr>
          <w:rFonts w:ascii="Times New Roman" w:eastAsia="Calibri" w:hAnsi="Times New Roman"/>
          <w:spacing w:val="-4"/>
          <w:sz w:val="24"/>
          <w:szCs w:val="24"/>
        </w:rPr>
        <w:t>5</w:t>
      </w:r>
      <w:r w:rsidR="00903CF8" w:rsidRPr="00903CF8">
        <w:rPr>
          <w:rFonts w:ascii="Times New Roman" w:eastAsia="Calibri" w:hAnsi="Times New Roman"/>
          <w:spacing w:val="-4"/>
          <w:sz w:val="24"/>
          <w:szCs w:val="24"/>
        </w:rPr>
        <w:t xml:space="preserve">. </w:t>
      </w:r>
      <w:r w:rsidR="00903CF8" w:rsidRPr="00903CF8">
        <w:rPr>
          <w:rFonts w:ascii="Times New Roman" w:hAnsi="Times New Roman"/>
          <w:sz w:val="24"/>
          <w:szCs w:val="24"/>
        </w:rPr>
        <w:t xml:space="preserve">Комплексы физкультурно-оздоровительных площадок следует предусматривать в каждом населенном пункте сельского поселения. </w:t>
      </w:r>
    </w:p>
    <w:p w:rsidR="00903CF8" w:rsidRPr="00774F49" w:rsidRDefault="0005561F" w:rsidP="00903CF8">
      <w:pPr>
        <w:spacing w:after="0" w:line="240" w:lineRule="auto"/>
        <w:ind w:firstLine="567"/>
        <w:jc w:val="both"/>
        <w:rPr>
          <w:rFonts w:ascii="Times New Roman" w:hAnsi="Times New Roman"/>
          <w:color w:val="C0504D" w:themeColor="accent2"/>
          <w:spacing w:val="-2"/>
          <w:sz w:val="24"/>
          <w:szCs w:val="24"/>
        </w:rPr>
      </w:pPr>
      <w:r>
        <w:rPr>
          <w:rFonts w:ascii="Times New Roman" w:eastAsia="Calibri" w:hAnsi="Times New Roman"/>
          <w:spacing w:val="-4"/>
          <w:sz w:val="24"/>
          <w:szCs w:val="24"/>
        </w:rPr>
        <w:lastRenderedPageBreak/>
        <w:t>6</w:t>
      </w:r>
      <w:r w:rsidR="003A7303">
        <w:rPr>
          <w:rFonts w:ascii="Times New Roman" w:eastAsia="Calibri" w:hAnsi="Times New Roman"/>
          <w:spacing w:val="-4"/>
          <w:sz w:val="24"/>
          <w:szCs w:val="24"/>
        </w:rPr>
        <w:t>.5</w:t>
      </w:r>
      <w:r w:rsidR="00903CF8" w:rsidRPr="00903CF8">
        <w:rPr>
          <w:rFonts w:ascii="Times New Roman" w:eastAsia="Calibri" w:hAnsi="Times New Roman"/>
          <w:spacing w:val="-4"/>
          <w:sz w:val="24"/>
          <w:szCs w:val="24"/>
        </w:rPr>
        <w:t>.</w:t>
      </w:r>
      <w:r w:rsidR="00903CF8">
        <w:rPr>
          <w:rFonts w:ascii="Times New Roman" w:eastAsia="Calibri" w:hAnsi="Times New Roman"/>
          <w:spacing w:val="-4"/>
          <w:sz w:val="24"/>
          <w:szCs w:val="24"/>
        </w:rPr>
        <w:t>6</w:t>
      </w:r>
      <w:r w:rsidR="00903CF8" w:rsidRPr="00903CF8">
        <w:rPr>
          <w:rFonts w:ascii="Times New Roman" w:eastAsia="Calibri" w:hAnsi="Times New Roman"/>
          <w:spacing w:val="-4"/>
          <w:sz w:val="24"/>
          <w:szCs w:val="24"/>
        </w:rPr>
        <w:t xml:space="preserve">. </w:t>
      </w:r>
      <w:r w:rsidR="00903CF8" w:rsidRPr="00903CF8">
        <w:rPr>
          <w:rFonts w:ascii="Times New Roman" w:hAnsi="Times New Roman"/>
          <w:spacing w:val="-2"/>
          <w:sz w:val="24"/>
          <w:szCs w:val="24"/>
        </w:rPr>
        <w:t>При расчете количества и вместимости спортивных и физкультурно-оздоровительных</w:t>
      </w:r>
      <w:r w:rsidR="00903CF8" w:rsidRPr="00903CF8">
        <w:rPr>
          <w:rFonts w:ascii="Times New Roman" w:hAnsi="Times New Roman"/>
          <w:sz w:val="24"/>
          <w:szCs w:val="24"/>
        </w:rPr>
        <w:t xml:space="preserve"> сооружений следует учитывать необходимость удовлетворения потребностей различных социальных групп населения, в том числе с ограниченными физическими возможностями, принимая показатели минимально допустимого уровня обеспеченности </w:t>
      </w:r>
      <w:r w:rsidR="00903CF8" w:rsidRPr="00903CF8">
        <w:rPr>
          <w:rFonts w:ascii="Times New Roman" w:hAnsi="Times New Roman"/>
          <w:spacing w:val="-2"/>
          <w:sz w:val="24"/>
          <w:szCs w:val="24"/>
        </w:rPr>
        <w:t>в соответствии с требованиями СП 59.13330.2012, СП 138.13330.2012 и СП 35-103-2001.</w:t>
      </w:r>
    </w:p>
    <w:p w:rsidR="00903CF8" w:rsidRDefault="0005561F" w:rsidP="00903CF8">
      <w:pPr>
        <w:tabs>
          <w:tab w:val="left" w:pos="567"/>
        </w:tabs>
        <w:spacing w:after="0" w:line="240" w:lineRule="auto"/>
        <w:jc w:val="both"/>
        <w:rPr>
          <w:rFonts w:ascii="Times New Roman" w:hAnsi="Times New Roman"/>
          <w:color w:val="000000" w:themeColor="text1"/>
          <w:sz w:val="24"/>
          <w:szCs w:val="24"/>
        </w:rPr>
      </w:pPr>
      <w:r>
        <w:rPr>
          <w:rFonts w:ascii="Times New Roman" w:eastAsia="Calibri" w:hAnsi="Times New Roman"/>
          <w:spacing w:val="-4"/>
          <w:sz w:val="24"/>
          <w:szCs w:val="24"/>
        </w:rPr>
        <w:tab/>
        <w:t>6</w:t>
      </w:r>
      <w:r w:rsidR="003A7303">
        <w:rPr>
          <w:rFonts w:ascii="Times New Roman" w:eastAsia="Calibri" w:hAnsi="Times New Roman"/>
          <w:spacing w:val="-4"/>
          <w:sz w:val="24"/>
          <w:szCs w:val="24"/>
        </w:rPr>
        <w:t>.5</w:t>
      </w:r>
      <w:r w:rsidR="00903CF8">
        <w:rPr>
          <w:rFonts w:ascii="Times New Roman" w:eastAsia="Calibri" w:hAnsi="Times New Roman"/>
          <w:spacing w:val="-4"/>
          <w:sz w:val="24"/>
          <w:szCs w:val="24"/>
        </w:rPr>
        <w:t xml:space="preserve">.7.  Радиус обслуживания населения учреждениями досуга, физкультуры и спорта, размещаемых в жилой застройке соответствует значениям </w:t>
      </w:r>
      <w:r w:rsidR="00903CF8" w:rsidRPr="003A7303">
        <w:rPr>
          <w:rFonts w:ascii="Times New Roman" w:eastAsia="Calibri" w:hAnsi="Times New Roman"/>
          <w:spacing w:val="-4"/>
          <w:sz w:val="24"/>
          <w:szCs w:val="24"/>
        </w:rPr>
        <w:t>табл</w:t>
      </w:r>
      <w:r w:rsidR="007B54E9">
        <w:rPr>
          <w:rFonts w:ascii="Times New Roman" w:eastAsia="Calibri" w:hAnsi="Times New Roman"/>
          <w:spacing w:val="-4"/>
          <w:sz w:val="24"/>
          <w:szCs w:val="24"/>
        </w:rPr>
        <w:t>.116</w:t>
      </w:r>
      <w:r w:rsidR="003A7303" w:rsidRPr="003A7303">
        <w:rPr>
          <w:rFonts w:ascii="Times New Roman" w:eastAsia="Calibri" w:hAnsi="Times New Roman"/>
          <w:spacing w:val="-4"/>
          <w:sz w:val="24"/>
          <w:szCs w:val="24"/>
        </w:rPr>
        <w:t>.</w:t>
      </w:r>
    </w:p>
    <w:p w:rsidR="00903CF8" w:rsidRPr="00903CF8" w:rsidRDefault="00903CF8" w:rsidP="00903CF8">
      <w:pPr>
        <w:spacing w:after="0" w:line="240" w:lineRule="auto"/>
        <w:jc w:val="both"/>
        <w:rPr>
          <w:rFonts w:ascii="Times New Roman" w:hAnsi="Times New Roman"/>
          <w:i/>
          <w:color w:val="C0504D" w:themeColor="accent2"/>
          <w:sz w:val="8"/>
          <w:szCs w:val="8"/>
        </w:rPr>
      </w:pPr>
    </w:p>
    <w:p w:rsidR="00903CF8" w:rsidRPr="004E522B" w:rsidRDefault="00903CF8" w:rsidP="00903CF8">
      <w:pPr>
        <w:spacing w:after="0" w:line="240" w:lineRule="auto"/>
        <w:jc w:val="both"/>
        <w:rPr>
          <w:rFonts w:ascii="Times New Roman" w:hAnsi="Times New Roman"/>
          <w:b/>
          <w:i/>
          <w:sz w:val="24"/>
          <w:szCs w:val="24"/>
        </w:rPr>
      </w:pPr>
      <w:r w:rsidRPr="006072D1">
        <w:rPr>
          <w:rFonts w:ascii="Times New Roman" w:hAnsi="Times New Roman"/>
          <w:i/>
          <w:sz w:val="24"/>
          <w:szCs w:val="24"/>
        </w:rPr>
        <w:t xml:space="preserve">Таблица </w:t>
      </w:r>
      <w:r w:rsidR="007B54E9">
        <w:rPr>
          <w:rFonts w:ascii="Times New Roman" w:hAnsi="Times New Roman"/>
          <w:i/>
          <w:sz w:val="24"/>
          <w:szCs w:val="24"/>
        </w:rPr>
        <w:t>116</w:t>
      </w:r>
      <w:r w:rsidRPr="006072D1">
        <w:rPr>
          <w:rFonts w:ascii="Times New Roman" w:hAnsi="Times New Roman"/>
          <w:i/>
          <w:sz w:val="24"/>
          <w:szCs w:val="24"/>
        </w:rPr>
        <w:t>.</w:t>
      </w:r>
      <w:r w:rsidRPr="004E522B">
        <w:rPr>
          <w:rFonts w:ascii="Times New Roman" w:hAnsi="Times New Roman"/>
          <w:b/>
          <w:i/>
          <w:color w:val="000000" w:themeColor="text1"/>
          <w:sz w:val="24"/>
          <w:szCs w:val="24"/>
        </w:rPr>
        <w:t xml:space="preserve"> -</w:t>
      </w:r>
      <w:r w:rsidRPr="004E522B">
        <w:rPr>
          <w:rFonts w:ascii="Times New Roman" w:hAnsi="Times New Roman"/>
          <w:b/>
          <w:i/>
          <w:sz w:val="24"/>
          <w:szCs w:val="24"/>
        </w:rPr>
        <w:t xml:space="preserve"> Радиус обслуживания населения учреждениями досуга, физкультуры и спорта, размещаемыми в жилой застройке (микрорайон (квартал), жилой район)</w:t>
      </w:r>
    </w:p>
    <w:p w:rsidR="00903CF8" w:rsidRPr="006E22B6" w:rsidRDefault="00903CF8" w:rsidP="00903CF8">
      <w:pPr>
        <w:widowControl w:val="0"/>
        <w:suppressAutoHyphens/>
        <w:spacing w:after="0" w:line="240" w:lineRule="auto"/>
        <w:ind w:firstLine="567"/>
        <w:contextualSpacing/>
        <w:jc w:val="both"/>
        <w:rPr>
          <w:rFonts w:ascii="Times New Roman" w:eastAsia="Calibri" w:hAnsi="Times New Roman"/>
          <w:color w:val="000000"/>
          <w:sz w:val="8"/>
          <w:szCs w:val="8"/>
          <w:lang w:eastAsia="en-US"/>
        </w:rPr>
      </w:pPr>
    </w:p>
    <w:tbl>
      <w:tblPr>
        <w:tblStyle w:val="14"/>
        <w:tblW w:w="0" w:type="auto"/>
        <w:jc w:val="center"/>
        <w:tblLook w:val="01E0"/>
      </w:tblPr>
      <w:tblGrid>
        <w:gridCol w:w="5351"/>
        <w:gridCol w:w="4058"/>
      </w:tblGrid>
      <w:tr w:rsidR="00903CF8" w:rsidRPr="00774F49" w:rsidTr="00903CF8">
        <w:trPr>
          <w:trHeight w:val="312"/>
          <w:jc w:val="center"/>
        </w:trPr>
        <w:tc>
          <w:tcPr>
            <w:tcW w:w="5351" w:type="dxa"/>
            <w:shd w:val="clear" w:color="auto" w:fill="EEECE1" w:themeFill="background2"/>
            <w:vAlign w:val="center"/>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Виды физкультурно-спортивных объектов</w:t>
            </w:r>
          </w:p>
        </w:tc>
        <w:tc>
          <w:tcPr>
            <w:tcW w:w="4058" w:type="dxa"/>
            <w:shd w:val="clear" w:color="auto" w:fill="EEECE1" w:themeFill="background2"/>
            <w:vAlign w:val="center"/>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Территориальная доступность, не более</w:t>
            </w:r>
          </w:p>
        </w:tc>
      </w:tr>
      <w:tr w:rsidR="00903CF8" w:rsidRPr="00774F49" w:rsidTr="00903CF8">
        <w:trPr>
          <w:jc w:val="center"/>
        </w:trPr>
        <w:tc>
          <w:tcPr>
            <w:tcW w:w="5351" w:type="dxa"/>
            <w:tcBorders>
              <w:bottom w:val="nil"/>
            </w:tcBorders>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Объекты местного значения:</w:t>
            </w:r>
          </w:p>
        </w:tc>
        <w:tc>
          <w:tcPr>
            <w:tcW w:w="4058" w:type="dxa"/>
            <w:tcBorders>
              <w:bottom w:val="nil"/>
            </w:tcBorders>
          </w:tcPr>
          <w:p w:rsidR="00903CF8" w:rsidRPr="00903CF8" w:rsidRDefault="00903CF8" w:rsidP="00354E1E">
            <w:pPr>
              <w:tabs>
                <w:tab w:val="center" w:pos="4677"/>
                <w:tab w:val="right" w:pos="9355"/>
              </w:tabs>
              <w:jc w:val="both"/>
              <w:textAlignment w:val="top"/>
              <w:rPr>
                <w:rFonts w:ascii="Times New Roman" w:hAnsi="Times New Roman"/>
                <w:bCs/>
                <w:sz w:val="22"/>
                <w:szCs w:val="22"/>
              </w:rPr>
            </w:pPr>
          </w:p>
        </w:tc>
      </w:tr>
      <w:tr w:rsidR="00903CF8" w:rsidRPr="00774F49" w:rsidTr="00903CF8">
        <w:trPr>
          <w:jc w:val="center"/>
        </w:trPr>
        <w:tc>
          <w:tcPr>
            <w:tcW w:w="5351" w:type="dxa"/>
            <w:tcBorders>
              <w:top w:val="nil"/>
            </w:tcBorders>
          </w:tcPr>
          <w:p w:rsidR="00903CF8" w:rsidRPr="00903CF8" w:rsidRDefault="00903CF8" w:rsidP="00354E1E">
            <w:pPr>
              <w:tabs>
                <w:tab w:val="center" w:pos="4677"/>
                <w:tab w:val="right" w:pos="9355"/>
              </w:tabs>
              <w:ind w:left="176"/>
              <w:jc w:val="both"/>
              <w:textAlignment w:val="top"/>
              <w:rPr>
                <w:rFonts w:ascii="Times New Roman" w:hAnsi="Times New Roman"/>
                <w:bCs/>
                <w:sz w:val="22"/>
                <w:szCs w:val="22"/>
              </w:rPr>
            </w:pPr>
            <w:r w:rsidRPr="00903CF8">
              <w:rPr>
                <w:rFonts w:ascii="Times New Roman" w:hAnsi="Times New Roman"/>
                <w:bCs/>
                <w:sz w:val="22"/>
                <w:szCs w:val="22"/>
              </w:rPr>
              <w:t>- приближенного обслуживания</w:t>
            </w:r>
          </w:p>
        </w:tc>
        <w:tc>
          <w:tcPr>
            <w:tcW w:w="4058" w:type="dxa"/>
            <w:tcBorders>
              <w:top w:val="nil"/>
            </w:tcBorders>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радиус пешеходной доступности 300 м</w:t>
            </w:r>
          </w:p>
        </w:tc>
      </w:tr>
      <w:tr w:rsidR="00903CF8" w:rsidRPr="00774F49" w:rsidTr="00903CF8">
        <w:trPr>
          <w:jc w:val="center"/>
        </w:trPr>
        <w:tc>
          <w:tcPr>
            <w:tcW w:w="5351" w:type="dxa"/>
          </w:tcPr>
          <w:p w:rsidR="00903CF8" w:rsidRPr="00903CF8" w:rsidRDefault="00903CF8" w:rsidP="00354E1E">
            <w:pPr>
              <w:tabs>
                <w:tab w:val="center" w:pos="4677"/>
                <w:tab w:val="right" w:pos="9355"/>
              </w:tabs>
              <w:ind w:left="176"/>
              <w:jc w:val="both"/>
              <w:textAlignment w:val="top"/>
              <w:rPr>
                <w:rFonts w:ascii="Times New Roman" w:hAnsi="Times New Roman"/>
                <w:bCs/>
                <w:sz w:val="22"/>
                <w:szCs w:val="22"/>
              </w:rPr>
            </w:pPr>
            <w:r w:rsidRPr="00903CF8">
              <w:rPr>
                <w:rFonts w:ascii="Times New Roman" w:hAnsi="Times New Roman"/>
                <w:bCs/>
                <w:sz w:val="22"/>
                <w:szCs w:val="22"/>
              </w:rPr>
              <w:t>- повседневного обслуживания</w:t>
            </w:r>
          </w:p>
        </w:tc>
        <w:tc>
          <w:tcPr>
            <w:tcW w:w="4058" w:type="dxa"/>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радиус пешеходной доступности 1500 м</w:t>
            </w:r>
          </w:p>
        </w:tc>
      </w:tr>
      <w:tr w:rsidR="00903CF8" w:rsidRPr="00774F49" w:rsidTr="00903CF8">
        <w:trPr>
          <w:jc w:val="center"/>
        </w:trPr>
        <w:tc>
          <w:tcPr>
            <w:tcW w:w="5351" w:type="dxa"/>
          </w:tcPr>
          <w:p w:rsidR="00903CF8" w:rsidRPr="00903CF8" w:rsidRDefault="00903CF8" w:rsidP="00354E1E">
            <w:pPr>
              <w:tabs>
                <w:tab w:val="center" w:pos="4677"/>
                <w:tab w:val="right" w:pos="9355"/>
              </w:tabs>
              <w:suppressAutoHyphens/>
              <w:jc w:val="both"/>
              <w:textAlignment w:val="top"/>
              <w:rPr>
                <w:rFonts w:ascii="Times New Roman" w:hAnsi="Times New Roman"/>
                <w:bCs/>
                <w:sz w:val="22"/>
                <w:szCs w:val="22"/>
              </w:rPr>
            </w:pPr>
            <w:r w:rsidRPr="00903CF8">
              <w:rPr>
                <w:rFonts w:ascii="Times New Roman" w:hAnsi="Times New Roman"/>
                <w:bCs/>
                <w:sz w:val="22"/>
                <w:szCs w:val="22"/>
              </w:rPr>
              <w:t>Объекты регионального значения (периодического обслуживания)</w:t>
            </w:r>
          </w:p>
        </w:tc>
        <w:tc>
          <w:tcPr>
            <w:tcW w:w="4058" w:type="dxa"/>
          </w:tcPr>
          <w:p w:rsidR="00903CF8" w:rsidRPr="00903CF8" w:rsidRDefault="00903CF8" w:rsidP="00354E1E">
            <w:pPr>
              <w:tabs>
                <w:tab w:val="center" w:pos="4677"/>
                <w:tab w:val="right" w:pos="9355"/>
              </w:tabs>
              <w:jc w:val="both"/>
              <w:textAlignment w:val="top"/>
              <w:rPr>
                <w:rFonts w:ascii="Times New Roman" w:hAnsi="Times New Roman"/>
                <w:bCs/>
                <w:sz w:val="22"/>
                <w:szCs w:val="22"/>
              </w:rPr>
            </w:pPr>
            <w:r w:rsidRPr="00903CF8">
              <w:rPr>
                <w:rFonts w:ascii="Times New Roman" w:hAnsi="Times New Roman"/>
                <w:bCs/>
                <w:sz w:val="22"/>
                <w:szCs w:val="22"/>
              </w:rPr>
              <w:t>радиус транспортной доступности 30 мин.</w:t>
            </w:r>
          </w:p>
        </w:tc>
      </w:tr>
    </w:tbl>
    <w:p w:rsidR="00903CF8" w:rsidRPr="00903CF8" w:rsidRDefault="00903CF8" w:rsidP="00903CF8">
      <w:pPr>
        <w:widowControl w:val="0"/>
        <w:autoSpaceDE w:val="0"/>
        <w:autoSpaceDN w:val="0"/>
        <w:adjustRightInd w:val="0"/>
        <w:spacing w:after="0" w:line="240" w:lineRule="auto"/>
        <w:ind w:firstLine="567"/>
        <w:jc w:val="both"/>
        <w:rPr>
          <w:rFonts w:ascii="Times New Roman" w:eastAsia="Calibri" w:hAnsi="Times New Roman"/>
          <w:spacing w:val="-4"/>
          <w:sz w:val="8"/>
          <w:szCs w:val="8"/>
        </w:rPr>
      </w:pPr>
    </w:p>
    <w:p w:rsidR="00903CF8" w:rsidRPr="00135CFF" w:rsidRDefault="0005561F" w:rsidP="00903CF8">
      <w:pPr>
        <w:spacing w:after="0" w:line="240" w:lineRule="auto"/>
        <w:ind w:firstLine="567"/>
        <w:jc w:val="both"/>
        <w:textAlignment w:val="top"/>
        <w:rPr>
          <w:rFonts w:ascii="Times New Roman" w:hAnsi="Times New Roman"/>
          <w:sz w:val="24"/>
          <w:szCs w:val="24"/>
        </w:rPr>
      </w:pPr>
      <w:r>
        <w:rPr>
          <w:rFonts w:ascii="Times New Roman" w:hAnsi="Times New Roman"/>
          <w:sz w:val="24"/>
          <w:szCs w:val="24"/>
        </w:rPr>
        <w:t>6</w:t>
      </w:r>
      <w:r w:rsidR="003A7303">
        <w:rPr>
          <w:rFonts w:ascii="Times New Roman" w:hAnsi="Times New Roman"/>
          <w:sz w:val="24"/>
          <w:szCs w:val="24"/>
        </w:rPr>
        <w:t xml:space="preserve">.5.8. </w:t>
      </w:r>
      <w:r w:rsidR="00903CF8" w:rsidRPr="00135CFF">
        <w:rPr>
          <w:rFonts w:ascii="Times New Roman" w:hAnsi="Times New Roman"/>
          <w:sz w:val="24"/>
          <w:szCs w:val="24"/>
        </w:rPr>
        <w:t>Открытые плоскостные физкультурно-оздоровительные сооружения, относимые к объектам повседневного и приближенного обслуживания, рекомендуется проектировать на придомовых территориях.</w:t>
      </w:r>
    </w:p>
    <w:p w:rsidR="00903CF8" w:rsidRPr="00135CFF" w:rsidRDefault="00903CF8" w:rsidP="00903CF8">
      <w:pPr>
        <w:spacing w:after="0" w:line="240" w:lineRule="auto"/>
        <w:ind w:firstLine="567"/>
        <w:jc w:val="both"/>
        <w:textAlignment w:val="top"/>
        <w:rPr>
          <w:rFonts w:ascii="Times New Roman" w:hAnsi="Times New Roman"/>
          <w:sz w:val="24"/>
          <w:szCs w:val="24"/>
        </w:rPr>
      </w:pPr>
      <w:r w:rsidRPr="00135CFF">
        <w:rPr>
          <w:rFonts w:ascii="Times New Roman" w:hAnsi="Times New Roman"/>
          <w:sz w:val="24"/>
          <w:szCs w:val="24"/>
        </w:rPr>
        <w:t>Размещение отдельных открытых плоскостных физкультурно-оздоровительных сооружений и сблокированных плоскостных сооружений следует проектировать с учетом нормативных разрывов от жилых домов, м, до:</w:t>
      </w:r>
    </w:p>
    <w:p w:rsidR="00903CF8" w:rsidRPr="00135CFF" w:rsidRDefault="00903CF8" w:rsidP="00903CF8">
      <w:pPr>
        <w:spacing w:after="0" w:line="240" w:lineRule="auto"/>
        <w:ind w:firstLine="567"/>
        <w:jc w:val="both"/>
        <w:textAlignment w:val="top"/>
        <w:rPr>
          <w:rFonts w:ascii="Times New Roman" w:hAnsi="Times New Roman"/>
          <w:sz w:val="24"/>
          <w:szCs w:val="24"/>
        </w:rPr>
      </w:pPr>
      <w:r w:rsidRPr="00135CFF">
        <w:rPr>
          <w:rFonts w:ascii="Times New Roman" w:hAnsi="Times New Roman"/>
          <w:sz w:val="24"/>
          <w:szCs w:val="24"/>
        </w:rPr>
        <w:t>• площадок для занятий физкуль</w:t>
      </w:r>
      <w:r w:rsidR="0005561F">
        <w:rPr>
          <w:rFonts w:ascii="Times New Roman" w:hAnsi="Times New Roman"/>
          <w:sz w:val="24"/>
          <w:szCs w:val="24"/>
        </w:rPr>
        <w:t>турой – в соответствии с п.п. 6.2.20-6</w:t>
      </w:r>
      <w:r w:rsidRPr="00135CFF">
        <w:rPr>
          <w:rFonts w:ascii="Times New Roman" w:hAnsi="Times New Roman"/>
          <w:sz w:val="24"/>
          <w:szCs w:val="24"/>
        </w:rPr>
        <w:t>.2.21 настоящих нормативов;</w:t>
      </w:r>
    </w:p>
    <w:p w:rsidR="00903CF8" w:rsidRPr="00135CFF" w:rsidRDefault="00903CF8" w:rsidP="00903CF8">
      <w:pPr>
        <w:tabs>
          <w:tab w:val="num" w:pos="468"/>
          <w:tab w:val="num" w:pos="924"/>
        </w:tabs>
        <w:spacing w:after="0" w:line="240" w:lineRule="auto"/>
        <w:ind w:firstLine="567"/>
        <w:jc w:val="both"/>
        <w:textAlignment w:val="top"/>
        <w:rPr>
          <w:rFonts w:ascii="Times New Roman" w:hAnsi="Times New Roman"/>
          <w:sz w:val="24"/>
          <w:szCs w:val="24"/>
        </w:rPr>
      </w:pPr>
      <w:r w:rsidRPr="00135CFF">
        <w:rPr>
          <w:rFonts w:ascii="Times New Roman" w:hAnsi="Times New Roman"/>
          <w:sz w:val="24"/>
          <w:szCs w:val="24"/>
        </w:rPr>
        <w:t>• сооружений для спортивных игр и роллерспорта – 30-40;</w:t>
      </w:r>
    </w:p>
    <w:p w:rsidR="00903CF8" w:rsidRPr="00135CFF" w:rsidRDefault="00903CF8" w:rsidP="00903CF8">
      <w:pPr>
        <w:tabs>
          <w:tab w:val="num" w:pos="468"/>
          <w:tab w:val="num" w:pos="924"/>
        </w:tabs>
        <w:spacing w:after="0" w:line="240" w:lineRule="auto"/>
        <w:ind w:firstLine="567"/>
        <w:jc w:val="both"/>
        <w:textAlignment w:val="top"/>
        <w:rPr>
          <w:rFonts w:ascii="Times New Roman" w:hAnsi="Times New Roman"/>
          <w:sz w:val="24"/>
          <w:szCs w:val="24"/>
        </w:rPr>
      </w:pPr>
      <w:r w:rsidRPr="00135CFF">
        <w:rPr>
          <w:rFonts w:ascii="Times New Roman" w:hAnsi="Times New Roman"/>
          <w:sz w:val="24"/>
          <w:szCs w:val="24"/>
        </w:rPr>
        <w:t>• сооружений для инвалидов, сооружений для индивидуальных гимнастических упражнений, физкультурно-рекреационных площадок для детей – 20.</w:t>
      </w:r>
    </w:p>
    <w:p w:rsidR="00903CF8" w:rsidRPr="00135CFF" w:rsidRDefault="0005561F" w:rsidP="00903CF8">
      <w:pPr>
        <w:spacing w:after="0" w:line="240" w:lineRule="auto"/>
        <w:ind w:firstLine="567"/>
        <w:jc w:val="both"/>
        <w:rPr>
          <w:rFonts w:ascii="Times New Roman" w:hAnsi="Times New Roman"/>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135CFF" w:rsidRPr="00135CFF">
        <w:rPr>
          <w:rFonts w:ascii="Times New Roman" w:eastAsia="Calibri" w:hAnsi="Times New Roman"/>
          <w:spacing w:val="-4"/>
          <w:sz w:val="24"/>
          <w:szCs w:val="24"/>
        </w:rPr>
        <w:t xml:space="preserve">.9.  </w:t>
      </w:r>
      <w:r w:rsidR="00903CF8" w:rsidRPr="00135CFF">
        <w:rPr>
          <w:rFonts w:ascii="Times New Roman" w:hAnsi="Times New Roman"/>
          <w:sz w:val="24"/>
          <w:szCs w:val="24"/>
        </w:rPr>
        <w:t>Для сооружений, используемых детьми и инвалидами, допускается сокращение нормативного разрыва между жилыми зданиями и открытыми плоскостными сооружениями, размещенными со стороны глухих торцов жилых зданий до 10 м.</w:t>
      </w:r>
    </w:p>
    <w:p w:rsidR="00903CF8" w:rsidRPr="007B54E9" w:rsidRDefault="0005561F" w:rsidP="00903CF8">
      <w:pPr>
        <w:spacing w:after="0" w:line="240" w:lineRule="auto"/>
        <w:ind w:firstLine="567"/>
        <w:jc w:val="both"/>
        <w:rPr>
          <w:rFonts w:ascii="Times New Roman" w:hAnsi="Times New Roman"/>
          <w:bCs/>
          <w:sz w:val="24"/>
          <w:szCs w:val="24"/>
        </w:rPr>
      </w:pPr>
      <w:r w:rsidRPr="007B54E9">
        <w:rPr>
          <w:rFonts w:ascii="Times New Roman" w:eastAsia="Calibri" w:hAnsi="Times New Roman"/>
          <w:spacing w:val="-4"/>
          <w:sz w:val="24"/>
          <w:szCs w:val="24"/>
        </w:rPr>
        <w:t>6</w:t>
      </w:r>
      <w:r w:rsidR="003A7303" w:rsidRPr="007B54E9">
        <w:rPr>
          <w:rFonts w:ascii="Times New Roman" w:eastAsia="Calibri" w:hAnsi="Times New Roman"/>
          <w:spacing w:val="-4"/>
          <w:sz w:val="24"/>
          <w:szCs w:val="24"/>
        </w:rPr>
        <w:t>.5</w:t>
      </w:r>
      <w:r w:rsidR="00135CFF" w:rsidRPr="007B54E9">
        <w:rPr>
          <w:rFonts w:ascii="Times New Roman" w:eastAsia="Calibri" w:hAnsi="Times New Roman"/>
          <w:spacing w:val="-4"/>
          <w:sz w:val="24"/>
          <w:szCs w:val="24"/>
        </w:rPr>
        <w:t xml:space="preserve">.10.  </w:t>
      </w:r>
      <w:r w:rsidR="00903CF8" w:rsidRPr="007B54E9">
        <w:rPr>
          <w:rFonts w:ascii="Times New Roman" w:hAnsi="Times New Roman"/>
          <w:bCs/>
          <w:sz w:val="24"/>
          <w:szCs w:val="24"/>
        </w:rPr>
        <w:t>При проектировании общественно-деловых зон у торговых центров, вокзалов и других сооружений массового посещения, а также на территории спортивных сооружений рекомендуется проектировать обособленные площадки с твердым покрытием для катания на роликовых коньках, скейтбордах.</w:t>
      </w:r>
    </w:p>
    <w:p w:rsidR="00903CF8" w:rsidRPr="007B54E9" w:rsidRDefault="00903CF8"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Размеры и конструкция площадок для катания на роликовых коньках не регламентируются, но площадь для катания принимается не менее 300 м</w:t>
      </w:r>
      <w:r w:rsidRPr="007B54E9">
        <w:rPr>
          <w:rFonts w:ascii="Times New Roman" w:hAnsi="Times New Roman"/>
          <w:bCs/>
          <w:sz w:val="24"/>
          <w:szCs w:val="24"/>
          <w:vertAlign w:val="superscript"/>
        </w:rPr>
        <w:t>2</w:t>
      </w:r>
      <w:r w:rsidRPr="007B54E9">
        <w:rPr>
          <w:rFonts w:ascii="Times New Roman" w:hAnsi="Times New Roman"/>
          <w:bCs/>
          <w:sz w:val="24"/>
          <w:szCs w:val="24"/>
        </w:rPr>
        <w:t>. Форму площадок следует проектировать круглой или прямоугольной.</w:t>
      </w:r>
    </w:p>
    <w:p w:rsidR="00903CF8" w:rsidRPr="007B54E9" w:rsidRDefault="00903CF8"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Площадку для катания на скейтбордах следует проектировать размером не менее 15×15 м (225 м</w:t>
      </w:r>
      <w:r w:rsidRPr="007B54E9">
        <w:rPr>
          <w:rFonts w:ascii="Times New Roman" w:hAnsi="Times New Roman"/>
          <w:bCs/>
          <w:sz w:val="24"/>
          <w:szCs w:val="24"/>
          <w:vertAlign w:val="superscript"/>
        </w:rPr>
        <w:t>2</w:t>
      </w:r>
      <w:r w:rsidRPr="007B54E9">
        <w:rPr>
          <w:rFonts w:ascii="Times New Roman" w:hAnsi="Times New Roman"/>
          <w:bCs/>
          <w:sz w:val="24"/>
          <w:szCs w:val="24"/>
        </w:rPr>
        <w:t>). Данные площадки могут размещаться:</w:t>
      </w:r>
    </w:p>
    <w:p w:rsidR="00903CF8" w:rsidRPr="007B54E9" w:rsidRDefault="00135CFF"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w:t>
      </w:r>
      <w:r w:rsidR="00903CF8" w:rsidRPr="007B54E9">
        <w:rPr>
          <w:rFonts w:ascii="Times New Roman" w:hAnsi="Times New Roman"/>
          <w:bCs/>
          <w:sz w:val="24"/>
          <w:szCs w:val="24"/>
        </w:rPr>
        <w:t xml:space="preserve"> в школьных дворах и на игровых площадках;</w:t>
      </w:r>
    </w:p>
    <w:p w:rsidR="00903CF8" w:rsidRPr="007B54E9" w:rsidRDefault="00135CFF"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w:t>
      </w:r>
      <w:r w:rsidR="00903CF8" w:rsidRPr="007B54E9">
        <w:rPr>
          <w:rFonts w:ascii="Times New Roman" w:hAnsi="Times New Roman"/>
          <w:bCs/>
          <w:sz w:val="24"/>
          <w:szCs w:val="24"/>
        </w:rPr>
        <w:t xml:space="preserve"> на площадках под ледовые катки;</w:t>
      </w:r>
    </w:p>
    <w:p w:rsidR="00903CF8" w:rsidRPr="007B54E9" w:rsidRDefault="00135CFF"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w:t>
      </w:r>
      <w:r w:rsidR="00903CF8" w:rsidRPr="007B54E9">
        <w:rPr>
          <w:rFonts w:ascii="Times New Roman" w:hAnsi="Times New Roman"/>
          <w:bCs/>
          <w:sz w:val="24"/>
          <w:szCs w:val="24"/>
        </w:rPr>
        <w:t xml:space="preserve"> на огороженном пространстве на рыночных площадках;</w:t>
      </w:r>
    </w:p>
    <w:p w:rsidR="00903CF8" w:rsidRPr="007B54E9" w:rsidRDefault="00135CFF" w:rsidP="00903CF8">
      <w:pPr>
        <w:spacing w:after="0" w:line="240" w:lineRule="auto"/>
        <w:ind w:firstLine="567"/>
        <w:jc w:val="both"/>
        <w:rPr>
          <w:rFonts w:ascii="Times New Roman" w:hAnsi="Times New Roman"/>
          <w:bCs/>
          <w:sz w:val="24"/>
          <w:szCs w:val="24"/>
        </w:rPr>
      </w:pPr>
      <w:r w:rsidRPr="007B54E9">
        <w:rPr>
          <w:rFonts w:ascii="Times New Roman" w:hAnsi="Times New Roman"/>
          <w:bCs/>
          <w:sz w:val="24"/>
          <w:szCs w:val="24"/>
        </w:rPr>
        <w:t>•</w:t>
      </w:r>
      <w:r w:rsidR="00903CF8" w:rsidRPr="007B54E9">
        <w:rPr>
          <w:rFonts w:ascii="Times New Roman" w:hAnsi="Times New Roman"/>
          <w:bCs/>
          <w:sz w:val="24"/>
          <w:szCs w:val="24"/>
        </w:rPr>
        <w:t xml:space="preserve"> в спортивных центрах;</w:t>
      </w:r>
    </w:p>
    <w:p w:rsidR="00903CF8" w:rsidRPr="007B54E9" w:rsidRDefault="00135CFF" w:rsidP="00903CF8">
      <w:pPr>
        <w:spacing w:after="0" w:line="240" w:lineRule="auto"/>
        <w:ind w:firstLine="567"/>
        <w:jc w:val="both"/>
        <w:rPr>
          <w:rFonts w:ascii="Times New Roman" w:hAnsi="Times New Roman"/>
          <w:sz w:val="24"/>
          <w:szCs w:val="24"/>
        </w:rPr>
      </w:pPr>
      <w:r w:rsidRPr="007B54E9">
        <w:rPr>
          <w:rFonts w:ascii="Times New Roman" w:hAnsi="Times New Roman"/>
          <w:bCs/>
          <w:sz w:val="24"/>
          <w:szCs w:val="24"/>
        </w:rPr>
        <w:t>•</w:t>
      </w:r>
      <w:r w:rsidR="00903CF8" w:rsidRPr="007B54E9">
        <w:rPr>
          <w:rFonts w:ascii="Times New Roman" w:hAnsi="Times New Roman"/>
          <w:bCs/>
          <w:sz w:val="24"/>
          <w:szCs w:val="24"/>
        </w:rPr>
        <w:t xml:space="preserve"> в открытых парках и зонах отдыха.</w:t>
      </w:r>
    </w:p>
    <w:p w:rsidR="00903CF8" w:rsidRPr="00135CFF" w:rsidRDefault="0005561F" w:rsidP="00903CF8">
      <w:pPr>
        <w:shd w:val="clear" w:color="auto" w:fill="FFFFFF"/>
        <w:spacing w:after="0" w:line="240" w:lineRule="auto"/>
        <w:ind w:firstLine="567"/>
        <w:jc w:val="both"/>
        <w:textAlignment w:val="top"/>
        <w:rPr>
          <w:rFonts w:ascii="Times New Roman" w:hAnsi="Times New Roman"/>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8805A0">
        <w:rPr>
          <w:rFonts w:ascii="Times New Roman" w:eastAsia="Calibri" w:hAnsi="Times New Roman"/>
          <w:spacing w:val="-4"/>
          <w:sz w:val="24"/>
          <w:szCs w:val="24"/>
        </w:rPr>
        <w:t>.11</w:t>
      </w:r>
      <w:r w:rsidR="00135CFF" w:rsidRPr="00135CFF">
        <w:rPr>
          <w:rFonts w:ascii="Times New Roman" w:eastAsia="Calibri" w:hAnsi="Times New Roman"/>
          <w:spacing w:val="-4"/>
          <w:sz w:val="24"/>
          <w:szCs w:val="24"/>
        </w:rPr>
        <w:t xml:space="preserve">.  </w:t>
      </w:r>
      <w:r w:rsidR="00903CF8" w:rsidRPr="00135CFF">
        <w:rPr>
          <w:rFonts w:ascii="Times New Roman" w:hAnsi="Times New Roman"/>
          <w:sz w:val="24"/>
          <w:szCs w:val="24"/>
        </w:rPr>
        <w:t>Спортивные комплексы со специальными требованиями к размещению (автодромы, вело- и мототреки, стрельбища, конноспортивные клубы, манежи для верховой езды, ипподромы, яхт-клубы, лыжные, гребные базы и др.) проектируются в соответствии с требованиями соответствующих нормативно-технических документов с учетом местных условий.</w:t>
      </w:r>
    </w:p>
    <w:p w:rsidR="006E22B6" w:rsidRPr="003619AC" w:rsidRDefault="0005561F" w:rsidP="00D064D1">
      <w:pPr>
        <w:widowControl w:val="0"/>
        <w:autoSpaceDE w:val="0"/>
        <w:autoSpaceDN w:val="0"/>
        <w:adjustRightInd w:val="0"/>
        <w:spacing w:after="0" w:line="240" w:lineRule="auto"/>
        <w:ind w:firstLine="567"/>
        <w:jc w:val="both"/>
        <w:rPr>
          <w:rFonts w:ascii="Times New Roman" w:eastAsia="Calibri" w:hAnsi="Times New Roman"/>
          <w:spacing w:val="-4"/>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135CFF">
        <w:rPr>
          <w:rFonts w:ascii="Times New Roman" w:eastAsia="Calibri" w:hAnsi="Times New Roman"/>
          <w:spacing w:val="-4"/>
          <w:sz w:val="24"/>
          <w:szCs w:val="24"/>
        </w:rPr>
        <w:t>.1</w:t>
      </w:r>
      <w:r w:rsidR="008805A0">
        <w:rPr>
          <w:rFonts w:ascii="Times New Roman" w:eastAsia="Calibri" w:hAnsi="Times New Roman"/>
          <w:spacing w:val="-4"/>
          <w:sz w:val="24"/>
          <w:szCs w:val="24"/>
        </w:rPr>
        <w:t>2</w:t>
      </w:r>
      <w:r w:rsidR="006E22B6">
        <w:rPr>
          <w:rFonts w:ascii="Times New Roman" w:eastAsia="Calibri" w:hAnsi="Times New Roman"/>
          <w:spacing w:val="-4"/>
          <w:sz w:val="24"/>
          <w:szCs w:val="24"/>
        </w:rPr>
        <w:t>.  Обоснование установления минимально допустимого уровня обеспеченности объектами в области физкультуры и массового спорта представлено в табл</w:t>
      </w:r>
      <w:r w:rsidR="007B54E9">
        <w:rPr>
          <w:rFonts w:ascii="Times New Roman" w:eastAsia="Calibri" w:hAnsi="Times New Roman"/>
          <w:spacing w:val="-4"/>
          <w:sz w:val="24"/>
          <w:szCs w:val="24"/>
        </w:rPr>
        <w:t>.117</w:t>
      </w:r>
      <w:r w:rsidR="003A7303">
        <w:rPr>
          <w:rFonts w:ascii="Times New Roman" w:eastAsia="Calibri" w:hAnsi="Times New Roman"/>
          <w:spacing w:val="-4"/>
          <w:sz w:val="24"/>
          <w:szCs w:val="24"/>
        </w:rPr>
        <w:t>.</w:t>
      </w:r>
    </w:p>
    <w:p w:rsidR="006E22B6" w:rsidRPr="006E22B6" w:rsidRDefault="006E22B6" w:rsidP="00D064D1">
      <w:pPr>
        <w:spacing w:after="0" w:line="240" w:lineRule="auto"/>
        <w:jc w:val="right"/>
        <w:rPr>
          <w:rFonts w:ascii="Times New Roman" w:hAnsi="Times New Roman"/>
          <w:color w:val="000000"/>
          <w:sz w:val="8"/>
          <w:szCs w:val="8"/>
        </w:rPr>
      </w:pPr>
    </w:p>
    <w:p w:rsidR="00D064D1" w:rsidRPr="004E522B" w:rsidRDefault="00D064D1" w:rsidP="006E22B6">
      <w:pPr>
        <w:spacing w:after="0" w:line="240" w:lineRule="auto"/>
        <w:jc w:val="both"/>
        <w:rPr>
          <w:rFonts w:ascii="Times New Roman" w:hAnsi="Times New Roman"/>
          <w:b/>
          <w:i/>
          <w:color w:val="000000"/>
          <w:sz w:val="24"/>
          <w:szCs w:val="24"/>
        </w:rPr>
      </w:pPr>
      <w:r w:rsidRPr="006072D1">
        <w:rPr>
          <w:rFonts w:ascii="Times New Roman" w:hAnsi="Times New Roman"/>
          <w:i/>
          <w:sz w:val="24"/>
          <w:szCs w:val="24"/>
        </w:rPr>
        <w:lastRenderedPageBreak/>
        <w:t>Таблица</w:t>
      </w:r>
      <w:r w:rsidR="00AF5FF4" w:rsidRPr="006072D1">
        <w:rPr>
          <w:rFonts w:ascii="Times New Roman" w:hAnsi="Times New Roman"/>
          <w:i/>
          <w:sz w:val="24"/>
          <w:szCs w:val="24"/>
        </w:rPr>
        <w:t xml:space="preserve"> </w:t>
      </w:r>
      <w:r w:rsidR="007B54E9">
        <w:rPr>
          <w:rFonts w:ascii="Times New Roman" w:hAnsi="Times New Roman"/>
          <w:i/>
          <w:sz w:val="24"/>
          <w:szCs w:val="24"/>
        </w:rPr>
        <w:t>117</w:t>
      </w:r>
      <w:r w:rsidRPr="006072D1">
        <w:rPr>
          <w:rFonts w:ascii="Times New Roman" w:hAnsi="Times New Roman"/>
          <w:i/>
          <w:sz w:val="24"/>
          <w:szCs w:val="24"/>
        </w:rPr>
        <w:t>.</w:t>
      </w:r>
      <w:r w:rsidR="006E22B6" w:rsidRPr="004E522B">
        <w:rPr>
          <w:rFonts w:ascii="Times New Roman" w:hAnsi="Times New Roman"/>
          <w:b/>
          <w:i/>
          <w:color w:val="000000"/>
          <w:sz w:val="24"/>
          <w:szCs w:val="24"/>
        </w:rPr>
        <w:t xml:space="preserve"> - М</w:t>
      </w:r>
      <w:r w:rsidRPr="004E522B">
        <w:rPr>
          <w:rFonts w:ascii="Times New Roman" w:hAnsi="Times New Roman"/>
          <w:b/>
          <w:i/>
          <w:color w:val="000000"/>
          <w:sz w:val="24"/>
          <w:szCs w:val="24"/>
        </w:rPr>
        <w:t>инимально допустимый уровень обеспеченности объектами</w:t>
      </w:r>
      <w:r w:rsidR="006E22B6" w:rsidRPr="004E522B">
        <w:rPr>
          <w:rFonts w:ascii="Times New Roman" w:hAnsi="Times New Roman"/>
          <w:b/>
          <w:i/>
          <w:color w:val="000000"/>
          <w:sz w:val="24"/>
          <w:szCs w:val="24"/>
        </w:rPr>
        <w:t xml:space="preserve"> </w:t>
      </w:r>
      <w:r w:rsidRPr="004E522B">
        <w:rPr>
          <w:rFonts w:ascii="Times New Roman" w:hAnsi="Times New Roman"/>
          <w:b/>
          <w:i/>
          <w:color w:val="000000"/>
          <w:sz w:val="24"/>
          <w:szCs w:val="24"/>
        </w:rPr>
        <w:t>в области физической культуры и массового спорта</w:t>
      </w:r>
    </w:p>
    <w:p w:rsidR="00D064D1" w:rsidRPr="006E22B6" w:rsidRDefault="00D064D1" w:rsidP="00D064D1">
      <w:pPr>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686"/>
        <w:gridCol w:w="2268"/>
        <w:gridCol w:w="1182"/>
        <w:gridCol w:w="2220"/>
      </w:tblGrid>
      <w:tr w:rsidR="00D064D1" w:rsidRPr="003619AC" w:rsidTr="007B54E9">
        <w:tc>
          <w:tcPr>
            <w:tcW w:w="3686" w:type="dxa"/>
            <w:shd w:val="clear" w:color="auto" w:fill="EEECE1" w:themeFill="background2"/>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 xml:space="preserve">Наименование объекта, </w:t>
            </w:r>
          </w:p>
          <w:p w:rsidR="00D064D1" w:rsidRPr="006E22B6" w:rsidRDefault="00D064D1" w:rsidP="0096204E">
            <w:pPr>
              <w:spacing w:after="0" w:line="240" w:lineRule="auto"/>
              <w:jc w:val="center"/>
              <w:rPr>
                <w:rFonts w:ascii="Times New Roman" w:hAnsi="Times New Roman"/>
                <w:b/>
                <w:color w:val="000000"/>
              </w:rPr>
            </w:pPr>
            <w:r w:rsidRPr="006E22B6">
              <w:rPr>
                <w:rFonts w:ascii="Times New Roman" w:hAnsi="Times New Roman"/>
                <w:color w:val="000000"/>
              </w:rPr>
              <w:t xml:space="preserve"> ресурса</w:t>
            </w:r>
          </w:p>
        </w:tc>
        <w:tc>
          <w:tcPr>
            <w:tcW w:w="2268" w:type="dxa"/>
            <w:shd w:val="clear" w:color="auto" w:fill="EEECE1" w:themeFill="background2"/>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Единица измерения</w:t>
            </w:r>
          </w:p>
        </w:tc>
        <w:tc>
          <w:tcPr>
            <w:tcW w:w="1182" w:type="dxa"/>
            <w:shd w:val="clear" w:color="auto" w:fill="EEECE1" w:themeFill="background2"/>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Величина</w:t>
            </w:r>
          </w:p>
        </w:tc>
        <w:tc>
          <w:tcPr>
            <w:tcW w:w="2220" w:type="dxa"/>
            <w:shd w:val="clear" w:color="auto" w:fill="EEECE1" w:themeFill="background2"/>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Обоснование</w:t>
            </w:r>
          </w:p>
        </w:tc>
      </w:tr>
      <w:tr w:rsidR="00D064D1" w:rsidRPr="003619AC" w:rsidTr="007B54E9">
        <w:tc>
          <w:tcPr>
            <w:tcW w:w="9356" w:type="dxa"/>
            <w:gridSpan w:val="4"/>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Минимально допустимый уровень обеспеченности</w:t>
            </w:r>
          </w:p>
        </w:tc>
      </w:tr>
      <w:tr w:rsidR="00D064D1" w:rsidRPr="003619AC" w:rsidTr="007B54E9">
        <w:trPr>
          <w:trHeight w:val="70"/>
        </w:trPr>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b/>
                <w:color w:val="000000"/>
              </w:rPr>
            </w:pPr>
            <w:r w:rsidRPr="006E22B6">
              <w:rPr>
                <w:rFonts w:ascii="Times New Roman" w:hAnsi="Times New Roman"/>
                <w:color w:val="000000"/>
              </w:rPr>
              <w:t>Спортивный зал общего пользования</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b/>
                <w:color w:val="000000"/>
              </w:rPr>
            </w:pPr>
            <w:r w:rsidRPr="006E22B6">
              <w:rPr>
                <w:rFonts w:ascii="Times New Roman" w:hAnsi="Times New Roman"/>
                <w:color w:val="000000"/>
              </w:rPr>
              <w:t>м</w:t>
            </w:r>
            <w:r w:rsidRPr="006E22B6">
              <w:rPr>
                <w:rFonts w:ascii="Times New Roman" w:hAnsi="Times New Roman"/>
                <w:color w:val="000000"/>
                <w:vertAlign w:val="superscript"/>
              </w:rPr>
              <w:t>2</w:t>
            </w:r>
            <w:r w:rsidRPr="006E22B6">
              <w:rPr>
                <w:rFonts w:ascii="Times New Roman" w:hAnsi="Times New Roman"/>
                <w:color w:val="000000"/>
              </w:rPr>
              <w:t xml:space="preserve"> площади пола на 1000 чел.</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60</w:t>
            </w:r>
          </w:p>
        </w:tc>
        <w:tc>
          <w:tcPr>
            <w:tcW w:w="2220" w:type="dxa"/>
            <w:vMerge w:val="restart"/>
            <w:tcBorders>
              <w:top w:val="single" w:sz="4" w:space="0" w:color="auto"/>
              <w:left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СП 42.13330.2011</w:t>
            </w:r>
          </w:p>
          <w:p w:rsidR="00D064D1" w:rsidRPr="006E22B6" w:rsidRDefault="00D064D1" w:rsidP="0096204E">
            <w:pPr>
              <w:spacing w:after="0" w:line="240" w:lineRule="auto"/>
              <w:jc w:val="center"/>
              <w:rPr>
                <w:rFonts w:ascii="Times New Roman" w:hAnsi="Times New Roman"/>
                <w:b/>
                <w:color w:val="000000"/>
              </w:rPr>
            </w:pPr>
          </w:p>
        </w:tc>
      </w:tr>
      <w:tr w:rsidR="00D064D1" w:rsidRPr="003619AC" w:rsidTr="007B54E9">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ind w:left="34"/>
              <w:contextualSpacing/>
              <w:jc w:val="center"/>
              <w:rPr>
                <w:rFonts w:ascii="Times New Roman" w:hAnsi="Times New Roman"/>
                <w:color w:val="000000"/>
              </w:rPr>
            </w:pPr>
            <w:r w:rsidRPr="006E22B6">
              <w:rPr>
                <w:rFonts w:ascii="Times New Roman" w:eastAsia="Calibri" w:hAnsi="Times New Roman"/>
                <w:color w:val="000000"/>
                <w:lang w:eastAsia="en-US"/>
              </w:rPr>
              <w:t>Бассейн крытый и открытый общего пользования</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м</w:t>
            </w:r>
            <w:r w:rsidRPr="006E22B6">
              <w:rPr>
                <w:rFonts w:ascii="Times New Roman" w:hAnsi="Times New Roman"/>
                <w:color w:val="000000"/>
                <w:vertAlign w:val="superscript"/>
              </w:rPr>
              <w:t>2</w:t>
            </w:r>
            <w:r w:rsidRPr="006E22B6">
              <w:rPr>
                <w:rFonts w:ascii="Times New Roman" w:hAnsi="Times New Roman"/>
                <w:color w:val="000000"/>
              </w:rPr>
              <w:t xml:space="preserve"> зеркала воды на 1000 чел.</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20</w:t>
            </w:r>
          </w:p>
        </w:tc>
        <w:tc>
          <w:tcPr>
            <w:tcW w:w="2220" w:type="dxa"/>
            <w:vMerge/>
            <w:tcBorders>
              <w:left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p>
        </w:tc>
      </w:tr>
      <w:tr w:rsidR="00D064D1" w:rsidRPr="003619AC" w:rsidTr="007B54E9">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ind w:left="34"/>
              <w:contextualSpacing/>
              <w:jc w:val="center"/>
              <w:rPr>
                <w:rFonts w:ascii="Times New Roman" w:eastAsia="Calibri" w:hAnsi="Times New Roman"/>
                <w:color w:val="000000"/>
                <w:lang w:eastAsia="en-US"/>
              </w:rPr>
            </w:pPr>
            <w:r w:rsidRPr="006E22B6">
              <w:rPr>
                <w:rFonts w:ascii="Times New Roman" w:eastAsia="Calibri" w:hAnsi="Times New Roman"/>
                <w:color w:val="000000"/>
                <w:lang w:eastAsia="en-US"/>
              </w:rPr>
              <w:t>Помещения для физкультурно-оздоровительных занятий в микрорайоне</w:t>
            </w:r>
            <w:r w:rsidR="007B54E9">
              <w:rPr>
                <w:rFonts w:ascii="Times New Roman" w:eastAsia="Calibri" w:hAnsi="Times New Roman"/>
                <w:color w:val="000000"/>
                <w:lang w:eastAsia="en-US"/>
              </w:rPr>
              <w:t xml:space="preserve"> /сельском населенном пункте</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м</w:t>
            </w:r>
            <w:r w:rsidRPr="006E22B6">
              <w:rPr>
                <w:rFonts w:ascii="Times New Roman" w:hAnsi="Times New Roman"/>
                <w:color w:val="000000"/>
                <w:vertAlign w:val="superscript"/>
              </w:rPr>
              <w:t>2</w:t>
            </w:r>
            <w:r w:rsidRPr="006E22B6">
              <w:rPr>
                <w:rFonts w:ascii="Times New Roman" w:hAnsi="Times New Roman"/>
                <w:color w:val="000000"/>
              </w:rPr>
              <w:t xml:space="preserve"> общей площади на 1000 чел</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70</w:t>
            </w:r>
          </w:p>
        </w:tc>
        <w:tc>
          <w:tcPr>
            <w:tcW w:w="2220" w:type="dxa"/>
            <w:vMerge/>
            <w:tcBorders>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p>
        </w:tc>
      </w:tr>
      <w:tr w:rsidR="00D064D1" w:rsidRPr="003619AC" w:rsidTr="007B54E9">
        <w:trPr>
          <w:trHeight w:val="70"/>
        </w:trPr>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Плоскостные спортивные сооружения</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м</w:t>
            </w:r>
            <w:r w:rsidRPr="006E22B6">
              <w:rPr>
                <w:rFonts w:ascii="Times New Roman" w:hAnsi="Times New Roman"/>
                <w:color w:val="000000"/>
                <w:vertAlign w:val="superscript"/>
              </w:rPr>
              <w:t>2</w:t>
            </w:r>
          </w:p>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на 1000 чел</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1949,4</w:t>
            </w:r>
          </w:p>
        </w:tc>
        <w:tc>
          <w:tcPr>
            <w:tcW w:w="2220"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Распоряжение Правительства РФ от 03.07.1996 № 1063-р</w:t>
            </w:r>
          </w:p>
        </w:tc>
      </w:tr>
      <w:tr w:rsidR="00D064D1" w:rsidRPr="003619AC" w:rsidTr="007B54E9">
        <w:trPr>
          <w:trHeight w:val="70"/>
        </w:trPr>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ind w:left="34"/>
              <w:contextualSpacing/>
              <w:jc w:val="center"/>
              <w:rPr>
                <w:rFonts w:ascii="Times New Roman" w:eastAsia="Calibri" w:hAnsi="Times New Roman"/>
                <w:color w:val="000000"/>
                <w:lang w:eastAsia="en-US"/>
              </w:rPr>
            </w:pPr>
            <w:r w:rsidRPr="006E22B6">
              <w:rPr>
                <w:rFonts w:ascii="Times New Roman" w:eastAsia="Calibri" w:hAnsi="Times New Roman"/>
                <w:color w:val="000000"/>
                <w:lang w:eastAsia="en-US"/>
              </w:rPr>
              <w:t>Детско-юношеская спортивная школа</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 от общего числа школьников</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2,3</w:t>
            </w:r>
          </w:p>
        </w:tc>
        <w:tc>
          <w:tcPr>
            <w:tcW w:w="2220"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СП 42.13330.2011</w:t>
            </w:r>
          </w:p>
          <w:p w:rsidR="00D064D1" w:rsidRPr="006E22B6" w:rsidRDefault="00D064D1" w:rsidP="0096204E">
            <w:pPr>
              <w:spacing w:after="0" w:line="240" w:lineRule="auto"/>
              <w:jc w:val="center"/>
              <w:rPr>
                <w:rFonts w:ascii="Times New Roman" w:hAnsi="Times New Roman"/>
                <w:color w:val="000000"/>
              </w:rPr>
            </w:pPr>
          </w:p>
        </w:tc>
      </w:tr>
      <w:tr w:rsidR="00D064D1" w:rsidRPr="003619AC" w:rsidTr="007B54E9">
        <w:trPr>
          <w:trHeight w:val="70"/>
        </w:trPr>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contextualSpacing/>
              <w:jc w:val="center"/>
              <w:rPr>
                <w:rFonts w:ascii="Times New Roman" w:eastAsia="Calibri" w:hAnsi="Times New Roman"/>
                <w:color w:val="000000"/>
                <w:lang w:eastAsia="en-US"/>
              </w:rPr>
            </w:pPr>
            <w:r w:rsidRPr="006E22B6">
              <w:rPr>
                <w:rFonts w:ascii="Times New Roman" w:eastAsia="Calibri" w:hAnsi="Times New Roman"/>
                <w:color w:val="000000"/>
                <w:lang w:eastAsia="en-US"/>
              </w:rPr>
              <w:t>Объект спорта, предназначенный для подготовки спортивного резерва</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 от числа молодежи в возрасте 16-20 лет</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0,25</w:t>
            </w:r>
          </w:p>
        </w:tc>
        <w:tc>
          <w:tcPr>
            <w:tcW w:w="2220"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Распоряжение Правительства РФ от 03.07.1996 № 1063-р</w:t>
            </w:r>
          </w:p>
        </w:tc>
      </w:tr>
      <w:tr w:rsidR="00D064D1" w:rsidRPr="003619AC" w:rsidTr="007B54E9">
        <w:trPr>
          <w:trHeight w:val="70"/>
        </w:trPr>
        <w:tc>
          <w:tcPr>
            <w:tcW w:w="3686" w:type="dxa"/>
            <w:tcBorders>
              <w:top w:val="single" w:sz="4" w:space="0" w:color="auto"/>
              <w:left w:val="single" w:sz="4" w:space="0" w:color="auto"/>
              <w:bottom w:val="single" w:sz="4" w:space="0" w:color="auto"/>
              <w:right w:val="single" w:sz="4" w:space="0" w:color="auto"/>
            </w:tcBorders>
          </w:tcPr>
          <w:p w:rsidR="00D064D1" w:rsidRPr="006E22B6" w:rsidRDefault="00D064D1" w:rsidP="007B54E9">
            <w:pPr>
              <w:spacing w:after="0" w:line="240" w:lineRule="auto"/>
              <w:contextualSpacing/>
              <w:jc w:val="center"/>
              <w:rPr>
                <w:rFonts w:ascii="Times New Roman" w:eastAsia="Calibri" w:hAnsi="Times New Roman"/>
                <w:color w:val="000000"/>
                <w:lang w:eastAsia="en-US"/>
              </w:rPr>
            </w:pPr>
            <w:r w:rsidRPr="006E22B6">
              <w:rPr>
                <w:rFonts w:ascii="Times New Roman" w:eastAsia="Calibri" w:hAnsi="Times New Roman"/>
                <w:color w:val="000000"/>
                <w:lang w:eastAsia="en-US"/>
              </w:rPr>
              <w:t>Максимально допустимый уровень территориальной доступности</w:t>
            </w:r>
          </w:p>
        </w:tc>
        <w:tc>
          <w:tcPr>
            <w:tcW w:w="2268" w:type="dxa"/>
            <w:tcBorders>
              <w:top w:val="single" w:sz="4" w:space="0" w:color="auto"/>
              <w:left w:val="single" w:sz="4" w:space="0" w:color="auto"/>
              <w:bottom w:val="single" w:sz="4" w:space="0" w:color="auto"/>
              <w:right w:val="single" w:sz="4" w:space="0" w:color="auto"/>
            </w:tcBorders>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мин. транспортной доступности</w:t>
            </w:r>
          </w:p>
        </w:tc>
        <w:tc>
          <w:tcPr>
            <w:tcW w:w="1182"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30</w:t>
            </w:r>
          </w:p>
        </w:tc>
        <w:tc>
          <w:tcPr>
            <w:tcW w:w="2220" w:type="dxa"/>
            <w:tcBorders>
              <w:top w:val="single" w:sz="4" w:space="0" w:color="auto"/>
              <w:left w:val="single" w:sz="4" w:space="0" w:color="auto"/>
              <w:bottom w:val="single" w:sz="4" w:space="0" w:color="auto"/>
              <w:right w:val="single" w:sz="4" w:space="0" w:color="auto"/>
            </w:tcBorders>
            <w:vAlign w:val="center"/>
          </w:tcPr>
          <w:p w:rsidR="00D064D1" w:rsidRPr="006E22B6" w:rsidRDefault="00D064D1" w:rsidP="0096204E">
            <w:pPr>
              <w:spacing w:after="0" w:line="240" w:lineRule="auto"/>
              <w:jc w:val="center"/>
              <w:rPr>
                <w:rFonts w:ascii="Times New Roman" w:hAnsi="Times New Roman"/>
                <w:color w:val="000000"/>
              </w:rPr>
            </w:pPr>
            <w:r w:rsidRPr="006E22B6">
              <w:rPr>
                <w:rFonts w:ascii="Times New Roman" w:hAnsi="Times New Roman"/>
                <w:color w:val="000000"/>
              </w:rPr>
              <w:t>СП 42.13330.2011</w:t>
            </w:r>
          </w:p>
        </w:tc>
      </w:tr>
    </w:tbl>
    <w:p w:rsidR="00D064D1" w:rsidRPr="006E22B6" w:rsidRDefault="00D064D1" w:rsidP="00D064D1">
      <w:pPr>
        <w:widowControl w:val="0"/>
        <w:autoSpaceDE w:val="0"/>
        <w:autoSpaceDN w:val="0"/>
        <w:adjustRightInd w:val="0"/>
        <w:spacing w:after="0" w:line="240" w:lineRule="auto"/>
        <w:ind w:firstLine="540"/>
        <w:jc w:val="both"/>
        <w:rPr>
          <w:rFonts w:ascii="Times New Roman" w:hAnsi="Times New Roman"/>
          <w:color w:val="000000"/>
          <w:sz w:val="8"/>
          <w:szCs w:val="8"/>
        </w:rPr>
      </w:pPr>
    </w:p>
    <w:p w:rsidR="00B24939" w:rsidRPr="006E22B6" w:rsidRDefault="006E22B6" w:rsidP="00903CF8">
      <w:pPr>
        <w:tabs>
          <w:tab w:val="left" w:pos="567"/>
        </w:tabs>
        <w:spacing w:after="0" w:line="240" w:lineRule="auto"/>
        <w:jc w:val="both"/>
        <w:rPr>
          <w:rFonts w:ascii="Times New Roman" w:eastAsia="Calibri" w:hAnsi="Times New Roman"/>
          <w:color w:val="000000"/>
          <w:sz w:val="8"/>
          <w:szCs w:val="8"/>
          <w:lang w:eastAsia="en-US"/>
        </w:rPr>
      </w:pPr>
      <w:r>
        <w:rPr>
          <w:rFonts w:ascii="Times New Roman" w:eastAsia="Calibri" w:hAnsi="Times New Roman"/>
          <w:spacing w:val="-4"/>
          <w:sz w:val="24"/>
          <w:szCs w:val="24"/>
        </w:rPr>
        <w:tab/>
      </w:r>
    </w:p>
    <w:p w:rsidR="00D064D1" w:rsidRDefault="0005561F" w:rsidP="00D064D1">
      <w:pPr>
        <w:widowControl w:val="0"/>
        <w:suppressAutoHyphens/>
        <w:spacing w:after="0" w:line="240" w:lineRule="auto"/>
        <w:ind w:firstLine="567"/>
        <w:contextualSpacing/>
        <w:jc w:val="both"/>
        <w:rPr>
          <w:rFonts w:ascii="Times New Roman" w:hAnsi="Times New Roman"/>
          <w:bCs/>
          <w:color w:val="C0504D" w:themeColor="accent2"/>
          <w:sz w:val="24"/>
          <w:szCs w:val="24"/>
        </w:rPr>
      </w:pPr>
      <w:r>
        <w:rPr>
          <w:rFonts w:ascii="Times New Roman" w:eastAsia="Calibri" w:hAnsi="Times New Roman"/>
          <w:spacing w:val="-4"/>
          <w:sz w:val="24"/>
          <w:szCs w:val="24"/>
        </w:rPr>
        <w:t>6</w:t>
      </w:r>
      <w:r w:rsidR="003A7303">
        <w:rPr>
          <w:rFonts w:ascii="Times New Roman" w:eastAsia="Calibri" w:hAnsi="Times New Roman"/>
          <w:spacing w:val="-4"/>
          <w:sz w:val="24"/>
          <w:szCs w:val="24"/>
        </w:rPr>
        <w:t>.5</w:t>
      </w:r>
      <w:r w:rsidR="00B5119B">
        <w:rPr>
          <w:rFonts w:ascii="Times New Roman" w:eastAsia="Calibri" w:hAnsi="Times New Roman"/>
          <w:spacing w:val="-4"/>
          <w:sz w:val="24"/>
          <w:szCs w:val="24"/>
        </w:rPr>
        <w:t>.1</w:t>
      </w:r>
      <w:r w:rsidR="008805A0">
        <w:rPr>
          <w:rFonts w:ascii="Times New Roman" w:eastAsia="Calibri" w:hAnsi="Times New Roman"/>
          <w:spacing w:val="-4"/>
          <w:sz w:val="24"/>
          <w:szCs w:val="24"/>
        </w:rPr>
        <w:t>3</w:t>
      </w:r>
      <w:r w:rsidR="00B5119B">
        <w:rPr>
          <w:rFonts w:ascii="Times New Roman" w:eastAsia="Calibri" w:hAnsi="Times New Roman"/>
          <w:spacing w:val="-4"/>
          <w:sz w:val="24"/>
          <w:szCs w:val="24"/>
        </w:rPr>
        <w:t xml:space="preserve">. </w:t>
      </w:r>
      <w:r w:rsidR="00B5119B" w:rsidRPr="00B5119B">
        <w:rPr>
          <w:rFonts w:ascii="Times New Roman" w:hAnsi="Times New Roman"/>
          <w:sz w:val="24"/>
          <w:szCs w:val="24"/>
        </w:rPr>
        <w:t>Рекомендуемую номенклатуру, а также п</w:t>
      </w:r>
      <w:r w:rsidR="00B5119B" w:rsidRPr="00B5119B">
        <w:rPr>
          <w:rFonts w:ascii="Times New Roman" w:hAnsi="Times New Roman"/>
          <w:bCs/>
          <w:sz w:val="24"/>
          <w:szCs w:val="24"/>
        </w:rPr>
        <w:t>ланировочные размеры участков открытых плоскостных сооружений для отдельных видов спорта и комплексных физкультурно-игровых площадок рекомендуется принимать в соответствии с табл</w:t>
      </w:r>
      <w:r>
        <w:rPr>
          <w:rFonts w:ascii="Times New Roman" w:hAnsi="Times New Roman"/>
          <w:bCs/>
          <w:sz w:val="24"/>
          <w:szCs w:val="24"/>
        </w:rPr>
        <w:t>.1</w:t>
      </w:r>
      <w:r w:rsidR="007B54E9">
        <w:rPr>
          <w:rFonts w:ascii="Times New Roman" w:hAnsi="Times New Roman"/>
          <w:bCs/>
          <w:sz w:val="24"/>
          <w:szCs w:val="24"/>
        </w:rPr>
        <w:t>1</w:t>
      </w:r>
      <w:r w:rsidR="004E716D">
        <w:rPr>
          <w:rFonts w:ascii="Times New Roman" w:hAnsi="Times New Roman"/>
          <w:bCs/>
          <w:sz w:val="24"/>
          <w:szCs w:val="24"/>
        </w:rPr>
        <w:t>8</w:t>
      </w:r>
      <w:r w:rsidR="006072D1">
        <w:rPr>
          <w:rFonts w:ascii="Times New Roman" w:hAnsi="Times New Roman"/>
          <w:bCs/>
          <w:sz w:val="24"/>
          <w:szCs w:val="24"/>
        </w:rPr>
        <w:t>-1</w:t>
      </w:r>
      <w:r w:rsidR="007B54E9">
        <w:rPr>
          <w:rFonts w:ascii="Times New Roman" w:hAnsi="Times New Roman"/>
          <w:bCs/>
          <w:sz w:val="24"/>
          <w:szCs w:val="24"/>
        </w:rPr>
        <w:t>2</w:t>
      </w:r>
      <w:r w:rsidR="004E716D">
        <w:rPr>
          <w:rFonts w:ascii="Times New Roman" w:hAnsi="Times New Roman"/>
          <w:bCs/>
          <w:sz w:val="24"/>
          <w:szCs w:val="24"/>
        </w:rPr>
        <w:t>2</w:t>
      </w:r>
      <w:r w:rsidR="003A7303">
        <w:rPr>
          <w:rFonts w:ascii="Times New Roman" w:hAnsi="Times New Roman"/>
          <w:bCs/>
          <w:sz w:val="24"/>
          <w:szCs w:val="24"/>
        </w:rPr>
        <w:t>.</w:t>
      </w:r>
    </w:p>
    <w:p w:rsidR="00B5119B" w:rsidRPr="00B5119B" w:rsidRDefault="00B5119B" w:rsidP="00B5119B">
      <w:pPr>
        <w:widowControl w:val="0"/>
        <w:suppressAutoHyphens/>
        <w:spacing w:after="0" w:line="240" w:lineRule="auto"/>
        <w:contextualSpacing/>
        <w:jc w:val="both"/>
        <w:rPr>
          <w:rFonts w:ascii="Times New Roman" w:eastAsia="Calibri" w:hAnsi="Times New Roman"/>
          <w:color w:val="000000"/>
          <w:sz w:val="8"/>
          <w:szCs w:val="8"/>
          <w:lang w:eastAsia="en-US"/>
        </w:rPr>
      </w:pPr>
    </w:p>
    <w:p w:rsidR="00B5119B" w:rsidRDefault="00B5119B" w:rsidP="00354E1E">
      <w:pPr>
        <w:widowControl w:val="0"/>
        <w:suppressAutoHyphens/>
        <w:spacing w:after="0" w:line="240" w:lineRule="auto"/>
        <w:contextualSpacing/>
        <w:jc w:val="both"/>
        <w:rPr>
          <w:rFonts w:ascii="Times New Roman" w:hAnsi="Times New Roman"/>
          <w:b/>
          <w:bCs/>
          <w:i/>
          <w:sz w:val="24"/>
          <w:szCs w:val="24"/>
        </w:rPr>
      </w:pPr>
      <w:r w:rsidRPr="006072D1">
        <w:rPr>
          <w:rFonts w:ascii="Times New Roman" w:eastAsia="Calibri" w:hAnsi="Times New Roman"/>
          <w:i/>
          <w:sz w:val="24"/>
          <w:szCs w:val="24"/>
          <w:lang w:eastAsia="en-US"/>
        </w:rPr>
        <w:t xml:space="preserve">Таблица </w:t>
      </w:r>
      <w:r w:rsidR="007B54E9">
        <w:rPr>
          <w:rFonts w:ascii="Times New Roman" w:eastAsia="Calibri" w:hAnsi="Times New Roman"/>
          <w:i/>
          <w:sz w:val="24"/>
          <w:szCs w:val="24"/>
          <w:lang w:eastAsia="en-US"/>
        </w:rPr>
        <w:t>11</w:t>
      </w:r>
      <w:r w:rsidR="004E716D">
        <w:rPr>
          <w:rFonts w:ascii="Times New Roman" w:eastAsia="Calibri" w:hAnsi="Times New Roman"/>
          <w:i/>
          <w:sz w:val="24"/>
          <w:szCs w:val="24"/>
          <w:lang w:eastAsia="en-US"/>
        </w:rPr>
        <w:t>8</w:t>
      </w:r>
      <w:r w:rsidRPr="006072D1">
        <w:rPr>
          <w:rFonts w:ascii="Times New Roman" w:eastAsia="Calibri" w:hAnsi="Times New Roman"/>
          <w:i/>
          <w:sz w:val="24"/>
          <w:szCs w:val="24"/>
          <w:lang w:eastAsia="en-US"/>
        </w:rPr>
        <w:t>.</w:t>
      </w:r>
      <w:r w:rsidRPr="003A7303">
        <w:rPr>
          <w:rFonts w:ascii="Times New Roman" w:eastAsia="Calibri" w:hAnsi="Times New Roman"/>
          <w:b/>
          <w:i/>
          <w:color w:val="000000"/>
          <w:sz w:val="24"/>
          <w:szCs w:val="24"/>
          <w:lang w:eastAsia="en-US"/>
        </w:rPr>
        <w:t xml:space="preserve"> - </w:t>
      </w:r>
      <w:r w:rsidRPr="003A7303">
        <w:rPr>
          <w:rFonts w:ascii="Times New Roman" w:hAnsi="Times New Roman"/>
          <w:b/>
          <w:bCs/>
          <w:i/>
          <w:sz w:val="24"/>
          <w:szCs w:val="24"/>
        </w:rPr>
        <w:t>Рекомендуемая номенклатура открытых плоскостных физкультурно-спортивных и физкультурно-рекреационных сооружений</w:t>
      </w:r>
      <w:r w:rsidR="00354E1E" w:rsidRPr="003A7303">
        <w:rPr>
          <w:rFonts w:ascii="Times New Roman" w:hAnsi="Times New Roman"/>
          <w:b/>
          <w:bCs/>
          <w:i/>
          <w:sz w:val="24"/>
          <w:szCs w:val="24"/>
        </w:rPr>
        <w:t>: игровые площадки</w:t>
      </w:r>
    </w:p>
    <w:p w:rsidR="008E00B7" w:rsidRPr="008E00B7" w:rsidRDefault="008E00B7" w:rsidP="00354E1E">
      <w:pPr>
        <w:widowControl w:val="0"/>
        <w:suppressAutoHyphens/>
        <w:spacing w:after="0" w:line="240" w:lineRule="auto"/>
        <w:contextualSpacing/>
        <w:jc w:val="both"/>
        <w:rPr>
          <w:rFonts w:ascii="Times New Roman" w:hAnsi="Times New Roman"/>
          <w:b/>
          <w:bCs/>
          <w:i/>
          <w:sz w:val="16"/>
          <w:szCs w:val="16"/>
        </w:rPr>
      </w:pPr>
    </w:p>
    <w:tbl>
      <w:tblPr>
        <w:tblStyle w:val="ad"/>
        <w:tblW w:w="0" w:type="auto"/>
        <w:tblLook w:val="04A0"/>
      </w:tblPr>
      <w:tblGrid>
        <w:gridCol w:w="3156"/>
        <w:gridCol w:w="848"/>
        <w:gridCol w:w="992"/>
        <w:gridCol w:w="1123"/>
        <w:gridCol w:w="1403"/>
        <w:gridCol w:w="992"/>
        <w:gridCol w:w="1057"/>
      </w:tblGrid>
      <w:tr w:rsidR="008E00B7" w:rsidTr="000F44DD">
        <w:tc>
          <w:tcPr>
            <w:tcW w:w="3156" w:type="dxa"/>
            <w:vMerge w:val="restart"/>
            <w:shd w:val="clear" w:color="auto" w:fill="EEECE1" w:themeFill="background2"/>
          </w:tcPr>
          <w:p w:rsidR="008E00B7" w:rsidRPr="008E00B7" w:rsidRDefault="008E00B7" w:rsidP="008E00B7">
            <w:pPr>
              <w:widowControl w:val="0"/>
              <w:suppressAutoHyphens/>
              <w:contextualSpacing/>
              <w:jc w:val="center"/>
              <w:rPr>
                <w:rFonts w:ascii="Times New Roman" w:hAnsi="Times New Roman"/>
                <w:b/>
                <w:bCs/>
              </w:rPr>
            </w:pPr>
            <w:r w:rsidRPr="00B5119B">
              <w:rPr>
                <w:rFonts w:ascii="Times New Roman" w:hAnsi="Times New Roman"/>
                <w:bCs/>
              </w:rPr>
              <w:t>Вид спорта</w:t>
            </w:r>
          </w:p>
        </w:tc>
        <w:tc>
          <w:tcPr>
            <w:tcW w:w="6415" w:type="dxa"/>
            <w:gridSpan w:val="6"/>
            <w:shd w:val="clear" w:color="auto" w:fill="EEECE1" w:themeFill="background2"/>
          </w:tcPr>
          <w:p w:rsidR="008E00B7" w:rsidRPr="008E00B7" w:rsidRDefault="008E00B7" w:rsidP="008E00B7">
            <w:pPr>
              <w:widowControl w:val="0"/>
              <w:suppressAutoHyphens/>
              <w:contextualSpacing/>
              <w:jc w:val="center"/>
              <w:rPr>
                <w:rFonts w:ascii="Times New Roman" w:hAnsi="Times New Roman"/>
                <w:b/>
                <w:bCs/>
              </w:rPr>
            </w:pPr>
            <w:r w:rsidRPr="00B5119B">
              <w:rPr>
                <w:rFonts w:ascii="Times New Roman" w:hAnsi="Times New Roman"/>
                <w:bCs/>
              </w:rPr>
              <w:t>Планировочные размеры, м</w:t>
            </w:r>
          </w:p>
        </w:tc>
      </w:tr>
      <w:tr w:rsidR="000F44DD" w:rsidTr="000F44DD">
        <w:tc>
          <w:tcPr>
            <w:tcW w:w="3156" w:type="dxa"/>
            <w:vMerge/>
            <w:shd w:val="clear" w:color="auto" w:fill="EEECE1" w:themeFill="background2"/>
          </w:tcPr>
          <w:p w:rsidR="008E00B7" w:rsidRPr="008E00B7" w:rsidRDefault="008E00B7" w:rsidP="00354E1E">
            <w:pPr>
              <w:widowControl w:val="0"/>
              <w:suppressAutoHyphens/>
              <w:contextualSpacing/>
              <w:jc w:val="both"/>
              <w:rPr>
                <w:rFonts w:ascii="Times New Roman" w:hAnsi="Times New Roman"/>
                <w:b/>
                <w:bCs/>
              </w:rPr>
            </w:pPr>
          </w:p>
        </w:tc>
        <w:tc>
          <w:tcPr>
            <w:tcW w:w="1840" w:type="dxa"/>
            <w:gridSpan w:val="2"/>
            <w:shd w:val="clear" w:color="auto" w:fill="EEECE1" w:themeFill="background2"/>
          </w:tcPr>
          <w:p w:rsidR="008E00B7" w:rsidRPr="008E00B7" w:rsidRDefault="008E00B7" w:rsidP="008E00B7">
            <w:pPr>
              <w:widowControl w:val="0"/>
              <w:suppressAutoHyphens/>
              <w:contextualSpacing/>
              <w:jc w:val="center"/>
              <w:rPr>
                <w:rFonts w:ascii="Times New Roman" w:hAnsi="Times New Roman"/>
                <w:b/>
                <w:bCs/>
              </w:rPr>
            </w:pPr>
            <w:r w:rsidRPr="00B5119B">
              <w:rPr>
                <w:rFonts w:ascii="Times New Roman" w:hAnsi="Times New Roman"/>
              </w:rPr>
              <w:t>игровое поле</w:t>
            </w:r>
          </w:p>
        </w:tc>
        <w:tc>
          <w:tcPr>
            <w:tcW w:w="2526" w:type="dxa"/>
            <w:gridSpan w:val="2"/>
            <w:shd w:val="clear" w:color="auto" w:fill="EEECE1" w:themeFill="background2"/>
          </w:tcPr>
          <w:p w:rsidR="008E00B7" w:rsidRPr="000F44DD" w:rsidRDefault="000F44DD" w:rsidP="000F44DD">
            <w:pPr>
              <w:widowControl w:val="0"/>
              <w:suppressAutoHyphens/>
              <w:contextualSpacing/>
              <w:jc w:val="center"/>
              <w:rPr>
                <w:rFonts w:ascii="Times New Roman" w:hAnsi="Times New Roman"/>
                <w:bCs/>
              </w:rPr>
            </w:pPr>
            <w:r>
              <w:rPr>
                <w:rFonts w:ascii="Times New Roman" w:hAnsi="Times New Roman"/>
                <w:bCs/>
              </w:rPr>
              <w:t>з</w:t>
            </w:r>
            <w:r w:rsidRPr="000F44DD">
              <w:rPr>
                <w:rFonts w:ascii="Times New Roman" w:hAnsi="Times New Roman"/>
                <w:bCs/>
              </w:rPr>
              <w:t xml:space="preserve">оны </w:t>
            </w:r>
            <w:r>
              <w:rPr>
                <w:rFonts w:ascii="Times New Roman" w:hAnsi="Times New Roman"/>
                <w:bCs/>
              </w:rPr>
              <w:t>безопасности площадки</w:t>
            </w:r>
          </w:p>
        </w:tc>
        <w:tc>
          <w:tcPr>
            <w:tcW w:w="2049" w:type="dxa"/>
            <w:gridSpan w:val="2"/>
            <w:shd w:val="clear" w:color="auto" w:fill="EEECE1" w:themeFill="background2"/>
          </w:tcPr>
          <w:p w:rsidR="008E00B7" w:rsidRPr="000F44DD" w:rsidRDefault="000F44DD" w:rsidP="000F44DD">
            <w:pPr>
              <w:widowControl w:val="0"/>
              <w:suppressAutoHyphens/>
              <w:contextualSpacing/>
              <w:jc w:val="center"/>
              <w:rPr>
                <w:rFonts w:ascii="Times New Roman" w:hAnsi="Times New Roman"/>
                <w:bCs/>
              </w:rPr>
            </w:pPr>
            <w:r>
              <w:rPr>
                <w:rFonts w:ascii="Times New Roman" w:hAnsi="Times New Roman"/>
                <w:bCs/>
              </w:rPr>
              <w:t>градостроительные параметры</w:t>
            </w:r>
          </w:p>
        </w:tc>
      </w:tr>
      <w:tr w:rsidR="000F44DD" w:rsidTr="000F44DD">
        <w:tc>
          <w:tcPr>
            <w:tcW w:w="3156" w:type="dxa"/>
            <w:vMerge/>
            <w:shd w:val="clear" w:color="auto" w:fill="EEECE1" w:themeFill="background2"/>
          </w:tcPr>
          <w:p w:rsidR="008E00B7" w:rsidRPr="008E00B7" w:rsidRDefault="008E00B7" w:rsidP="00354E1E">
            <w:pPr>
              <w:widowControl w:val="0"/>
              <w:suppressAutoHyphens/>
              <w:contextualSpacing/>
              <w:jc w:val="both"/>
              <w:rPr>
                <w:rFonts w:ascii="Times New Roman" w:hAnsi="Times New Roman"/>
                <w:b/>
                <w:bCs/>
              </w:rPr>
            </w:pPr>
          </w:p>
        </w:tc>
        <w:tc>
          <w:tcPr>
            <w:tcW w:w="848"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sidRPr="000F44DD">
              <w:rPr>
                <w:rFonts w:ascii="Times New Roman" w:hAnsi="Times New Roman"/>
                <w:bCs/>
              </w:rPr>
              <w:t>длина</w:t>
            </w:r>
          </w:p>
        </w:tc>
        <w:tc>
          <w:tcPr>
            <w:tcW w:w="992"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Pr>
                <w:rFonts w:ascii="Times New Roman" w:hAnsi="Times New Roman"/>
                <w:bCs/>
              </w:rPr>
              <w:t>ширина</w:t>
            </w:r>
          </w:p>
        </w:tc>
        <w:tc>
          <w:tcPr>
            <w:tcW w:w="1123"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Pr>
                <w:rFonts w:ascii="Times New Roman" w:hAnsi="Times New Roman"/>
                <w:bCs/>
              </w:rPr>
              <w:t>по длине</w:t>
            </w:r>
          </w:p>
        </w:tc>
        <w:tc>
          <w:tcPr>
            <w:tcW w:w="1403"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Pr>
                <w:rFonts w:ascii="Times New Roman" w:hAnsi="Times New Roman"/>
                <w:bCs/>
              </w:rPr>
              <w:t>по ширине</w:t>
            </w:r>
          </w:p>
        </w:tc>
        <w:tc>
          <w:tcPr>
            <w:tcW w:w="992"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Pr>
                <w:rFonts w:ascii="Times New Roman" w:hAnsi="Times New Roman"/>
                <w:bCs/>
              </w:rPr>
              <w:t>длина</w:t>
            </w:r>
          </w:p>
        </w:tc>
        <w:tc>
          <w:tcPr>
            <w:tcW w:w="1057" w:type="dxa"/>
            <w:shd w:val="clear" w:color="auto" w:fill="EEECE1" w:themeFill="background2"/>
          </w:tcPr>
          <w:p w:rsidR="008E00B7" w:rsidRPr="000F44DD" w:rsidRDefault="000F44DD" w:rsidP="00354E1E">
            <w:pPr>
              <w:widowControl w:val="0"/>
              <w:suppressAutoHyphens/>
              <w:contextualSpacing/>
              <w:jc w:val="both"/>
              <w:rPr>
                <w:rFonts w:ascii="Times New Roman" w:hAnsi="Times New Roman"/>
                <w:bCs/>
              </w:rPr>
            </w:pPr>
            <w:r>
              <w:rPr>
                <w:rFonts w:ascii="Times New Roman" w:hAnsi="Times New Roman"/>
                <w:bCs/>
              </w:rPr>
              <w:t>ширина</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Бадминтон</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13,4</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6,1</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1,2</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15,9</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9,1</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Баскетбол</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26</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14</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30</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18</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Волейбол</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18</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9</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2,5</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2,5</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24</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Гандбол</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40</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20</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44</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23</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Городки</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26-30</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13-15</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30</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w:t>
            </w:r>
          </w:p>
        </w:tc>
      </w:tr>
      <w:tr w:rsidR="000F44DD" w:rsidTr="000F44DD">
        <w:tc>
          <w:tcPr>
            <w:tcW w:w="3156" w:type="dxa"/>
          </w:tcPr>
          <w:p w:rsidR="000F44DD" w:rsidRPr="00B5119B" w:rsidRDefault="000F44DD" w:rsidP="00D221DD">
            <w:pPr>
              <w:shd w:val="clear" w:color="auto" w:fill="FFFFFF"/>
              <w:ind w:left="-57" w:right="-57"/>
              <w:textAlignment w:val="top"/>
              <w:rPr>
                <w:rFonts w:ascii="Times New Roman" w:hAnsi="Times New Roman"/>
              </w:rPr>
            </w:pPr>
            <w:r w:rsidRPr="00B5119B">
              <w:rPr>
                <w:rFonts w:ascii="Times New Roman" w:hAnsi="Times New Roman"/>
              </w:rPr>
              <w:t>Теннис: площадка для игры</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23,8</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11</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6.11</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3,5</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36</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18</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Теннис: площадка с тренировочной стенкой</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16-20</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12-18</w:t>
            </w:r>
          </w:p>
        </w:tc>
      </w:tr>
      <w:tr w:rsidR="000F44DD" w:rsidTr="000F44DD">
        <w:tc>
          <w:tcPr>
            <w:tcW w:w="3156" w:type="dxa"/>
          </w:tcPr>
          <w:p w:rsidR="000F44DD" w:rsidRPr="00B5119B" w:rsidRDefault="000F44DD" w:rsidP="00D221DD">
            <w:pPr>
              <w:shd w:val="clear" w:color="auto" w:fill="FFFFFF"/>
              <w:textAlignment w:val="top"/>
              <w:rPr>
                <w:rFonts w:ascii="Times New Roman" w:hAnsi="Times New Roman"/>
              </w:rPr>
            </w:pPr>
            <w:r w:rsidRPr="00B5119B">
              <w:rPr>
                <w:rFonts w:ascii="Times New Roman" w:hAnsi="Times New Roman"/>
              </w:rPr>
              <w:t>Теннис настольный (один стол)</w:t>
            </w:r>
          </w:p>
        </w:tc>
        <w:tc>
          <w:tcPr>
            <w:tcW w:w="848"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2,74</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1,52</w:t>
            </w:r>
          </w:p>
        </w:tc>
        <w:tc>
          <w:tcPr>
            <w:tcW w:w="112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2</w:t>
            </w:r>
          </w:p>
        </w:tc>
        <w:tc>
          <w:tcPr>
            <w:tcW w:w="1403"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1,5</w:t>
            </w:r>
          </w:p>
        </w:tc>
        <w:tc>
          <w:tcPr>
            <w:tcW w:w="992"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7,7</w:t>
            </w:r>
          </w:p>
        </w:tc>
        <w:tc>
          <w:tcPr>
            <w:tcW w:w="1057" w:type="dxa"/>
          </w:tcPr>
          <w:p w:rsidR="000F44DD" w:rsidRPr="00B5119B" w:rsidRDefault="000F44DD" w:rsidP="00D221DD">
            <w:pPr>
              <w:shd w:val="clear" w:color="auto" w:fill="FFFFFF"/>
              <w:jc w:val="center"/>
              <w:textAlignment w:val="top"/>
              <w:rPr>
                <w:rFonts w:ascii="Times New Roman" w:hAnsi="Times New Roman"/>
              </w:rPr>
            </w:pPr>
            <w:r w:rsidRPr="00B5119B">
              <w:rPr>
                <w:rFonts w:ascii="Times New Roman" w:hAnsi="Times New Roman"/>
              </w:rPr>
              <w:t>4,3</w:t>
            </w:r>
          </w:p>
        </w:tc>
      </w:tr>
    </w:tbl>
    <w:p w:rsidR="008E00B7" w:rsidRPr="000F44DD" w:rsidRDefault="008E00B7" w:rsidP="00354E1E">
      <w:pPr>
        <w:widowControl w:val="0"/>
        <w:suppressAutoHyphens/>
        <w:spacing w:after="0" w:line="240" w:lineRule="auto"/>
        <w:contextualSpacing/>
        <w:jc w:val="both"/>
        <w:rPr>
          <w:rFonts w:ascii="Times New Roman" w:hAnsi="Times New Roman"/>
          <w:b/>
          <w:bCs/>
          <w:sz w:val="16"/>
          <w:szCs w:val="16"/>
        </w:rPr>
      </w:pPr>
    </w:p>
    <w:p w:rsidR="00B5119B" w:rsidRPr="00354E1E" w:rsidRDefault="00354E1E" w:rsidP="00354E1E">
      <w:pPr>
        <w:spacing w:after="0" w:line="240" w:lineRule="auto"/>
        <w:rPr>
          <w:rFonts w:ascii="Times New Roman" w:hAnsi="Times New Roman"/>
          <w:b/>
          <w:sz w:val="20"/>
          <w:szCs w:val="20"/>
        </w:rPr>
      </w:pPr>
      <w:r w:rsidRPr="00354E1E">
        <w:rPr>
          <w:rFonts w:ascii="Times New Roman" w:hAnsi="Times New Roman"/>
          <w:b/>
          <w:sz w:val="20"/>
          <w:szCs w:val="20"/>
        </w:rPr>
        <w:t>Примечания:</w:t>
      </w:r>
    </w:p>
    <w:p w:rsidR="00354E1E" w:rsidRPr="00354E1E" w:rsidRDefault="00354E1E" w:rsidP="00804D45">
      <w:pPr>
        <w:spacing w:after="0" w:line="240" w:lineRule="auto"/>
        <w:jc w:val="both"/>
        <w:rPr>
          <w:rFonts w:ascii="Times New Roman" w:hAnsi="Times New Roman"/>
          <w:i/>
          <w:iCs/>
          <w:sz w:val="20"/>
          <w:szCs w:val="20"/>
        </w:rPr>
      </w:pPr>
      <w:r w:rsidRPr="00354E1E">
        <w:rPr>
          <w:rFonts w:ascii="Times New Roman" w:hAnsi="Times New Roman"/>
          <w:sz w:val="20"/>
          <w:szCs w:val="20"/>
        </w:rPr>
        <w:t>При проектировании площадки для спортивных игр (кроме площадок для игры в городки) следует ориентировать продольными осями в направлении север - юг. Допустимое отклонение не должно превышать, как правило, 15° в каждую из сторон.</w:t>
      </w:r>
    </w:p>
    <w:p w:rsidR="00354E1E" w:rsidRPr="00354E1E" w:rsidRDefault="00354E1E" w:rsidP="00804D45">
      <w:pPr>
        <w:shd w:val="clear" w:color="auto" w:fill="FFFFFF"/>
        <w:spacing w:after="0" w:line="240" w:lineRule="auto"/>
        <w:jc w:val="both"/>
        <w:textAlignment w:val="top"/>
        <w:rPr>
          <w:rFonts w:ascii="Times New Roman" w:hAnsi="Times New Roman"/>
          <w:sz w:val="20"/>
          <w:szCs w:val="20"/>
        </w:rPr>
      </w:pPr>
      <w:r w:rsidRPr="00354E1E">
        <w:rPr>
          <w:rFonts w:ascii="Times New Roman" w:hAnsi="Times New Roman"/>
          <w:sz w:val="20"/>
          <w:szCs w:val="20"/>
        </w:rPr>
        <w:t>Ориентация площадки для игры в городки должна обеспечивать направление игры на север, северо-восток, в крайнем случае – на восток.</w:t>
      </w:r>
    </w:p>
    <w:p w:rsidR="00354E1E" w:rsidRPr="00354E1E" w:rsidRDefault="00354E1E" w:rsidP="00804D45">
      <w:pPr>
        <w:shd w:val="clear" w:color="auto" w:fill="FFFFFF"/>
        <w:spacing w:after="0" w:line="240" w:lineRule="auto"/>
        <w:jc w:val="both"/>
        <w:textAlignment w:val="top"/>
        <w:rPr>
          <w:rFonts w:ascii="Times New Roman" w:hAnsi="Times New Roman"/>
          <w:sz w:val="20"/>
          <w:szCs w:val="20"/>
        </w:rPr>
      </w:pPr>
      <w:r w:rsidRPr="00354E1E">
        <w:rPr>
          <w:rFonts w:ascii="Times New Roman" w:hAnsi="Times New Roman"/>
          <w:sz w:val="20"/>
          <w:szCs w:val="20"/>
        </w:rPr>
        <w:t>При наличии в составе спортивных сооружений нескольких площадок для спортивных игр одного вида не более одной трети этих площадок допускается ориентировать продольными осями в направлении восток - запад.</w:t>
      </w:r>
    </w:p>
    <w:p w:rsidR="00354E1E" w:rsidRDefault="00354E1E" w:rsidP="00804D45">
      <w:pPr>
        <w:shd w:val="clear" w:color="auto" w:fill="FFFFFF"/>
        <w:spacing w:after="0" w:line="240" w:lineRule="auto"/>
        <w:jc w:val="both"/>
        <w:textAlignment w:val="top"/>
        <w:rPr>
          <w:rFonts w:ascii="Times New Roman" w:hAnsi="Times New Roman"/>
          <w:sz w:val="20"/>
          <w:szCs w:val="20"/>
        </w:rPr>
      </w:pPr>
      <w:r w:rsidRPr="00354E1E">
        <w:rPr>
          <w:rFonts w:ascii="Times New Roman" w:hAnsi="Times New Roman"/>
          <w:sz w:val="20"/>
          <w:szCs w:val="20"/>
        </w:rPr>
        <w:t>Проектирование мест для зрителей следует ориентировать на север или восток.</w:t>
      </w:r>
    </w:p>
    <w:p w:rsidR="00354E1E" w:rsidRPr="004E522B" w:rsidRDefault="00354E1E" w:rsidP="00B5119B">
      <w:pPr>
        <w:spacing w:after="0" w:line="240" w:lineRule="auto"/>
        <w:ind w:firstLine="709"/>
        <w:rPr>
          <w:rFonts w:ascii="Times New Roman" w:hAnsi="Times New Roman"/>
          <w:sz w:val="8"/>
          <w:szCs w:val="8"/>
        </w:rPr>
      </w:pPr>
    </w:p>
    <w:p w:rsidR="00B5119B" w:rsidRDefault="00354E1E" w:rsidP="004E522B">
      <w:pPr>
        <w:spacing w:after="0" w:line="240" w:lineRule="auto"/>
        <w:jc w:val="both"/>
        <w:rPr>
          <w:rFonts w:ascii="Times New Roman" w:hAnsi="Times New Roman"/>
          <w:b/>
          <w:i/>
          <w:sz w:val="24"/>
          <w:szCs w:val="24"/>
        </w:rPr>
      </w:pPr>
      <w:r w:rsidRPr="006072D1">
        <w:rPr>
          <w:rFonts w:ascii="Times New Roman" w:hAnsi="Times New Roman"/>
          <w:i/>
          <w:sz w:val="24"/>
          <w:szCs w:val="24"/>
        </w:rPr>
        <w:lastRenderedPageBreak/>
        <w:t>Та</w:t>
      </w:r>
      <w:r w:rsidR="00B5119B" w:rsidRPr="006072D1">
        <w:rPr>
          <w:rFonts w:ascii="Times New Roman" w:hAnsi="Times New Roman"/>
          <w:i/>
          <w:sz w:val="24"/>
          <w:szCs w:val="24"/>
        </w:rPr>
        <w:t xml:space="preserve">блица </w:t>
      </w:r>
      <w:r w:rsidR="007B54E9">
        <w:rPr>
          <w:rFonts w:ascii="Times New Roman" w:hAnsi="Times New Roman"/>
          <w:i/>
          <w:sz w:val="24"/>
          <w:szCs w:val="24"/>
        </w:rPr>
        <w:t>11</w:t>
      </w:r>
      <w:r w:rsidR="004E716D">
        <w:rPr>
          <w:rFonts w:ascii="Times New Roman" w:hAnsi="Times New Roman"/>
          <w:i/>
          <w:sz w:val="24"/>
          <w:szCs w:val="24"/>
        </w:rPr>
        <w:t>9</w:t>
      </w:r>
      <w:r w:rsidRPr="006072D1">
        <w:rPr>
          <w:rFonts w:ascii="Times New Roman" w:hAnsi="Times New Roman"/>
          <w:i/>
          <w:sz w:val="24"/>
          <w:szCs w:val="24"/>
        </w:rPr>
        <w:t>.</w:t>
      </w:r>
      <w:r w:rsidRPr="003A7303">
        <w:rPr>
          <w:rFonts w:ascii="Times New Roman" w:hAnsi="Times New Roman"/>
          <w:b/>
          <w:i/>
          <w:sz w:val="24"/>
          <w:szCs w:val="24"/>
        </w:rPr>
        <w:t xml:space="preserve"> – </w:t>
      </w:r>
      <w:r w:rsidRPr="003A7303">
        <w:rPr>
          <w:rFonts w:ascii="Times New Roman" w:hAnsi="Times New Roman"/>
          <w:b/>
          <w:bCs/>
          <w:i/>
          <w:sz w:val="24"/>
          <w:szCs w:val="24"/>
        </w:rPr>
        <w:t>Рекомендуемая номенклатура открытых плоскостных физкультурно-спортивных и физкультурно-рекреационных сооружений: и</w:t>
      </w:r>
      <w:r w:rsidRPr="003A7303">
        <w:rPr>
          <w:rFonts w:ascii="Times New Roman" w:hAnsi="Times New Roman"/>
          <w:b/>
          <w:i/>
          <w:sz w:val="24"/>
          <w:szCs w:val="24"/>
        </w:rPr>
        <w:t>гровые поля</w:t>
      </w:r>
    </w:p>
    <w:p w:rsidR="000F44DD" w:rsidRPr="000F44DD" w:rsidRDefault="000F44DD" w:rsidP="004E522B">
      <w:pPr>
        <w:spacing w:after="0" w:line="240" w:lineRule="auto"/>
        <w:jc w:val="both"/>
        <w:rPr>
          <w:rFonts w:ascii="Times New Roman" w:hAnsi="Times New Roman"/>
          <w:b/>
          <w:i/>
          <w:sz w:val="16"/>
          <w:szCs w:val="16"/>
        </w:rPr>
      </w:pPr>
    </w:p>
    <w:tbl>
      <w:tblPr>
        <w:tblStyle w:val="ad"/>
        <w:tblW w:w="0" w:type="auto"/>
        <w:tblLook w:val="04A0"/>
      </w:tblPr>
      <w:tblGrid>
        <w:gridCol w:w="1668"/>
        <w:gridCol w:w="992"/>
        <w:gridCol w:w="992"/>
        <w:gridCol w:w="1985"/>
        <w:gridCol w:w="1842"/>
        <w:gridCol w:w="993"/>
        <w:gridCol w:w="1099"/>
      </w:tblGrid>
      <w:tr w:rsidR="000F44DD" w:rsidTr="000F44DD">
        <w:tc>
          <w:tcPr>
            <w:tcW w:w="1668" w:type="dxa"/>
            <w:vMerge w:val="restart"/>
            <w:shd w:val="clear" w:color="auto" w:fill="EEECE1" w:themeFill="background2"/>
          </w:tcPr>
          <w:p w:rsidR="000F44DD" w:rsidRPr="000F44DD" w:rsidRDefault="000F44DD" w:rsidP="000F44DD">
            <w:pPr>
              <w:jc w:val="center"/>
              <w:rPr>
                <w:rFonts w:ascii="Times New Roman" w:hAnsi="Times New Roman"/>
              </w:rPr>
            </w:pPr>
            <w:r w:rsidRPr="000F44DD">
              <w:rPr>
                <w:rFonts w:ascii="Times New Roman" w:hAnsi="Times New Roman"/>
              </w:rPr>
              <w:t>Вид спорта</w:t>
            </w:r>
          </w:p>
        </w:tc>
        <w:tc>
          <w:tcPr>
            <w:tcW w:w="7903" w:type="dxa"/>
            <w:gridSpan w:val="6"/>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Планировочные размеры, м</w:t>
            </w:r>
          </w:p>
        </w:tc>
      </w:tr>
      <w:tr w:rsidR="000F44DD" w:rsidTr="000F44DD">
        <w:tc>
          <w:tcPr>
            <w:tcW w:w="1668" w:type="dxa"/>
            <w:vMerge/>
            <w:shd w:val="clear" w:color="auto" w:fill="EEECE1" w:themeFill="background2"/>
          </w:tcPr>
          <w:p w:rsidR="000F44DD" w:rsidRPr="000F44DD" w:rsidRDefault="000F44DD" w:rsidP="000F44DD">
            <w:pPr>
              <w:jc w:val="center"/>
              <w:rPr>
                <w:rFonts w:ascii="Times New Roman" w:hAnsi="Times New Roman"/>
              </w:rPr>
            </w:pPr>
          </w:p>
        </w:tc>
        <w:tc>
          <w:tcPr>
            <w:tcW w:w="1984" w:type="dxa"/>
            <w:gridSpan w:val="2"/>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игровое поле</w:t>
            </w:r>
          </w:p>
        </w:tc>
        <w:tc>
          <w:tcPr>
            <w:tcW w:w="3827" w:type="dxa"/>
            <w:gridSpan w:val="2"/>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зона безопасности</w:t>
            </w:r>
          </w:p>
        </w:tc>
        <w:tc>
          <w:tcPr>
            <w:tcW w:w="2092" w:type="dxa"/>
            <w:gridSpan w:val="2"/>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градостроительные параметры</w:t>
            </w:r>
          </w:p>
        </w:tc>
      </w:tr>
      <w:tr w:rsidR="000F44DD" w:rsidTr="000F44DD">
        <w:tc>
          <w:tcPr>
            <w:tcW w:w="1668" w:type="dxa"/>
            <w:vMerge/>
            <w:shd w:val="clear" w:color="auto" w:fill="EEECE1" w:themeFill="background2"/>
          </w:tcPr>
          <w:p w:rsidR="000F44DD" w:rsidRPr="000F44DD" w:rsidRDefault="000F44DD" w:rsidP="000F44DD">
            <w:pPr>
              <w:jc w:val="center"/>
              <w:rPr>
                <w:rFonts w:ascii="Times New Roman" w:hAnsi="Times New Roman"/>
              </w:rPr>
            </w:pPr>
          </w:p>
        </w:tc>
        <w:tc>
          <w:tcPr>
            <w:tcW w:w="992" w:type="dxa"/>
            <w:shd w:val="clear" w:color="auto" w:fill="EEECE1" w:themeFill="background2"/>
          </w:tcPr>
          <w:p w:rsidR="000F44DD" w:rsidRPr="000F44DD" w:rsidRDefault="000F44DD" w:rsidP="00D221DD">
            <w:pPr>
              <w:jc w:val="center"/>
              <w:rPr>
                <w:rFonts w:ascii="Times New Roman" w:hAnsi="Times New Roman"/>
              </w:rPr>
            </w:pPr>
            <w:r>
              <w:rPr>
                <w:rFonts w:ascii="Times New Roman" w:hAnsi="Times New Roman"/>
              </w:rPr>
              <w:t>длина</w:t>
            </w:r>
          </w:p>
        </w:tc>
        <w:tc>
          <w:tcPr>
            <w:tcW w:w="992" w:type="dxa"/>
            <w:shd w:val="clear" w:color="auto" w:fill="EEECE1" w:themeFill="background2"/>
          </w:tcPr>
          <w:p w:rsidR="000F44DD" w:rsidRPr="000F44DD" w:rsidRDefault="000F44DD" w:rsidP="00D221DD">
            <w:pPr>
              <w:jc w:val="center"/>
              <w:rPr>
                <w:rFonts w:ascii="Times New Roman" w:hAnsi="Times New Roman"/>
              </w:rPr>
            </w:pPr>
            <w:r>
              <w:rPr>
                <w:rFonts w:ascii="Times New Roman" w:hAnsi="Times New Roman"/>
              </w:rPr>
              <w:t>ширина</w:t>
            </w:r>
          </w:p>
        </w:tc>
        <w:tc>
          <w:tcPr>
            <w:tcW w:w="1985" w:type="dxa"/>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передняя сторона</w:t>
            </w:r>
          </w:p>
        </w:tc>
        <w:tc>
          <w:tcPr>
            <w:tcW w:w="1842" w:type="dxa"/>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боковая сторона</w:t>
            </w:r>
          </w:p>
        </w:tc>
        <w:tc>
          <w:tcPr>
            <w:tcW w:w="993" w:type="dxa"/>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длина</w:t>
            </w:r>
          </w:p>
        </w:tc>
        <w:tc>
          <w:tcPr>
            <w:tcW w:w="1099" w:type="dxa"/>
            <w:shd w:val="clear" w:color="auto" w:fill="EEECE1" w:themeFill="background2"/>
          </w:tcPr>
          <w:p w:rsidR="000F44DD" w:rsidRPr="000F44DD" w:rsidRDefault="000F44DD" w:rsidP="000F44DD">
            <w:pPr>
              <w:jc w:val="center"/>
              <w:rPr>
                <w:rFonts w:ascii="Times New Roman" w:hAnsi="Times New Roman"/>
              </w:rPr>
            </w:pPr>
            <w:r>
              <w:rPr>
                <w:rFonts w:ascii="Times New Roman" w:hAnsi="Times New Roman"/>
              </w:rPr>
              <w:t>ширина</w:t>
            </w:r>
          </w:p>
        </w:tc>
      </w:tr>
      <w:tr w:rsidR="000F44DD" w:rsidTr="000F44DD">
        <w:tc>
          <w:tcPr>
            <w:tcW w:w="1668" w:type="dxa"/>
          </w:tcPr>
          <w:p w:rsidR="000F44DD" w:rsidRPr="00804D45" w:rsidRDefault="000F44DD" w:rsidP="00D221DD">
            <w:pPr>
              <w:shd w:val="clear" w:color="auto" w:fill="FFFFFF"/>
              <w:textAlignment w:val="top"/>
              <w:rPr>
                <w:rFonts w:ascii="Times New Roman" w:hAnsi="Times New Roman"/>
              </w:rPr>
            </w:pPr>
            <w:r w:rsidRPr="00804D45">
              <w:rPr>
                <w:rFonts w:ascii="Times New Roman" w:hAnsi="Times New Roman"/>
              </w:rPr>
              <w:t>Лапта</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40-55</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25-40</w:t>
            </w:r>
          </w:p>
        </w:tc>
        <w:tc>
          <w:tcPr>
            <w:tcW w:w="1985"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5</w:t>
            </w:r>
          </w:p>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20</w:t>
            </w:r>
          </w:p>
        </w:tc>
        <w:tc>
          <w:tcPr>
            <w:tcW w:w="184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5-10</w:t>
            </w:r>
          </w:p>
        </w:tc>
        <w:tc>
          <w:tcPr>
            <w:tcW w:w="993"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w:t>
            </w:r>
          </w:p>
        </w:tc>
        <w:tc>
          <w:tcPr>
            <w:tcW w:w="1099"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w:t>
            </w:r>
          </w:p>
        </w:tc>
      </w:tr>
      <w:tr w:rsidR="000F44DD" w:rsidTr="000F44DD">
        <w:tc>
          <w:tcPr>
            <w:tcW w:w="1668" w:type="dxa"/>
            <w:vMerge w:val="restart"/>
          </w:tcPr>
          <w:p w:rsidR="000F44DD" w:rsidRPr="00804D45" w:rsidRDefault="000F44DD" w:rsidP="00D221DD">
            <w:pPr>
              <w:shd w:val="clear" w:color="auto" w:fill="FFFFFF"/>
              <w:textAlignment w:val="top"/>
              <w:rPr>
                <w:rFonts w:ascii="Times New Roman" w:hAnsi="Times New Roman"/>
              </w:rPr>
            </w:pPr>
            <w:r w:rsidRPr="00804D45">
              <w:rPr>
                <w:rFonts w:ascii="Times New Roman" w:hAnsi="Times New Roman"/>
              </w:rPr>
              <w:t>Футбол</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90-110</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60-75</w:t>
            </w:r>
          </w:p>
        </w:tc>
        <w:tc>
          <w:tcPr>
            <w:tcW w:w="1985" w:type="dxa"/>
            <w:vMerge w:val="restart"/>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4-8</w:t>
            </w:r>
          </w:p>
        </w:tc>
        <w:tc>
          <w:tcPr>
            <w:tcW w:w="1842" w:type="dxa"/>
            <w:vMerge w:val="restart"/>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2-4</w:t>
            </w:r>
          </w:p>
        </w:tc>
        <w:tc>
          <w:tcPr>
            <w:tcW w:w="993" w:type="dxa"/>
            <w:vMerge w:val="restart"/>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120</w:t>
            </w:r>
          </w:p>
        </w:tc>
        <w:tc>
          <w:tcPr>
            <w:tcW w:w="1099" w:type="dxa"/>
            <w:vMerge w:val="restart"/>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80</w:t>
            </w:r>
          </w:p>
        </w:tc>
      </w:tr>
      <w:tr w:rsidR="000F44DD" w:rsidTr="000F44DD">
        <w:tc>
          <w:tcPr>
            <w:tcW w:w="1668" w:type="dxa"/>
            <w:vMerge/>
          </w:tcPr>
          <w:p w:rsidR="000F44DD" w:rsidRPr="000F44DD" w:rsidRDefault="000F44DD" w:rsidP="004E522B">
            <w:pPr>
              <w:jc w:val="both"/>
              <w:rPr>
                <w:rFonts w:ascii="Times New Roman" w:hAnsi="Times New Roman"/>
                <w:b/>
              </w:rPr>
            </w:pPr>
          </w:p>
        </w:tc>
        <w:tc>
          <w:tcPr>
            <w:tcW w:w="992" w:type="dxa"/>
          </w:tcPr>
          <w:p w:rsidR="000F44DD" w:rsidRPr="000F44DD" w:rsidRDefault="000F44DD" w:rsidP="000140D8">
            <w:pPr>
              <w:jc w:val="center"/>
              <w:rPr>
                <w:rFonts w:ascii="Times New Roman" w:hAnsi="Times New Roman"/>
                <w:b/>
              </w:rPr>
            </w:pPr>
            <w:r w:rsidRPr="00804D45">
              <w:rPr>
                <w:rFonts w:ascii="Times New Roman" w:hAnsi="Times New Roman"/>
              </w:rPr>
              <w:t>105</w:t>
            </w:r>
          </w:p>
        </w:tc>
        <w:tc>
          <w:tcPr>
            <w:tcW w:w="992" w:type="dxa"/>
          </w:tcPr>
          <w:p w:rsidR="000F44DD" w:rsidRPr="000F44DD" w:rsidRDefault="000F44DD" w:rsidP="000140D8">
            <w:pPr>
              <w:jc w:val="center"/>
              <w:rPr>
                <w:rFonts w:ascii="Times New Roman" w:hAnsi="Times New Roman"/>
                <w:b/>
              </w:rPr>
            </w:pPr>
            <w:r w:rsidRPr="00804D45">
              <w:rPr>
                <w:rFonts w:ascii="Times New Roman" w:hAnsi="Times New Roman"/>
              </w:rPr>
              <w:t>68</w:t>
            </w:r>
          </w:p>
        </w:tc>
        <w:tc>
          <w:tcPr>
            <w:tcW w:w="1985" w:type="dxa"/>
            <w:vMerge/>
          </w:tcPr>
          <w:p w:rsidR="000F44DD" w:rsidRPr="000F44DD" w:rsidRDefault="000F44DD" w:rsidP="004E522B">
            <w:pPr>
              <w:jc w:val="both"/>
              <w:rPr>
                <w:rFonts w:ascii="Times New Roman" w:hAnsi="Times New Roman"/>
                <w:b/>
              </w:rPr>
            </w:pPr>
          </w:p>
        </w:tc>
        <w:tc>
          <w:tcPr>
            <w:tcW w:w="1842" w:type="dxa"/>
            <w:vMerge/>
          </w:tcPr>
          <w:p w:rsidR="000F44DD" w:rsidRPr="000F44DD" w:rsidRDefault="000F44DD" w:rsidP="004E522B">
            <w:pPr>
              <w:jc w:val="both"/>
              <w:rPr>
                <w:rFonts w:ascii="Times New Roman" w:hAnsi="Times New Roman"/>
                <w:b/>
              </w:rPr>
            </w:pPr>
          </w:p>
        </w:tc>
        <w:tc>
          <w:tcPr>
            <w:tcW w:w="993" w:type="dxa"/>
            <w:vMerge/>
          </w:tcPr>
          <w:p w:rsidR="000F44DD" w:rsidRPr="000F44DD" w:rsidRDefault="000F44DD" w:rsidP="004E522B">
            <w:pPr>
              <w:jc w:val="both"/>
              <w:rPr>
                <w:rFonts w:ascii="Times New Roman" w:hAnsi="Times New Roman"/>
                <w:b/>
              </w:rPr>
            </w:pPr>
          </w:p>
        </w:tc>
        <w:tc>
          <w:tcPr>
            <w:tcW w:w="1099" w:type="dxa"/>
            <w:vMerge/>
          </w:tcPr>
          <w:p w:rsidR="000F44DD" w:rsidRPr="000F44DD" w:rsidRDefault="000F44DD" w:rsidP="004E522B">
            <w:pPr>
              <w:jc w:val="both"/>
              <w:rPr>
                <w:rFonts w:ascii="Times New Roman" w:hAnsi="Times New Roman"/>
                <w:b/>
              </w:rPr>
            </w:pPr>
          </w:p>
        </w:tc>
      </w:tr>
      <w:tr w:rsidR="000F44DD" w:rsidTr="000F44DD">
        <w:tc>
          <w:tcPr>
            <w:tcW w:w="1668" w:type="dxa"/>
          </w:tcPr>
          <w:p w:rsidR="000F44DD" w:rsidRPr="00804D45" w:rsidRDefault="000F44DD" w:rsidP="00D221DD">
            <w:pPr>
              <w:shd w:val="clear" w:color="auto" w:fill="FFFFFF"/>
              <w:textAlignment w:val="top"/>
              <w:rPr>
                <w:rFonts w:ascii="Times New Roman" w:hAnsi="Times New Roman"/>
              </w:rPr>
            </w:pPr>
            <w:r w:rsidRPr="00804D45">
              <w:rPr>
                <w:rFonts w:ascii="Times New Roman" w:hAnsi="Times New Roman"/>
              </w:rPr>
              <w:t>Хоккей на траве</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91,4</w:t>
            </w:r>
          </w:p>
        </w:tc>
        <w:tc>
          <w:tcPr>
            <w:tcW w:w="99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55</w:t>
            </w:r>
          </w:p>
        </w:tc>
        <w:tc>
          <w:tcPr>
            <w:tcW w:w="1985"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4-8</w:t>
            </w:r>
          </w:p>
        </w:tc>
        <w:tc>
          <w:tcPr>
            <w:tcW w:w="1842"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3-5</w:t>
            </w:r>
          </w:p>
        </w:tc>
        <w:tc>
          <w:tcPr>
            <w:tcW w:w="993"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99,4</w:t>
            </w:r>
          </w:p>
        </w:tc>
        <w:tc>
          <w:tcPr>
            <w:tcW w:w="1099" w:type="dxa"/>
          </w:tcPr>
          <w:p w:rsidR="000F44DD" w:rsidRPr="00804D45" w:rsidRDefault="000F44DD" w:rsidP="00D221DD">
            <w:pPr>
              <w:shd w:val="clear" w:color="auto" w:fill="FFFFFF"/>
              <w:jc w:val="center"/>
              <w:textAlignment w:val="top"/>
              <w:rPr>
                <w:rFonts w:ascii="Times New Roman" w:hAnsi="Times New Roman"/>
              </w:rPr>
            </w:pPr>
            <w:r w:rsidRPr="00804D45">
              <w:rPr>
                <w:rFonts w:ascii="Times New Roman" w:hAnsi="Times New Roman"/>
              </w:rPr>
              <w:t>61</w:t>
            </w:r>
          </w:p>
        </w:tc>
      </w:tr>
    </w:tbl>
    <w:p w:rsidR="000F44DD" w:rsidRPr="007B54E9" w:rsidRDefault="000F44DD" w:rsidP="004E522B">
      <w:pPr>
        <w:spacing w:after="0" w:line="240" w:lineRule="auto"/>
        <w:jc w:val="both"/>
        <w:rPr>
          <w:rFonts w:ascii="Times New Roman" w:hAnsi="Times New Roman"/>
          <w:b/>
          <w:sz w:val="8"/>
          <w:szCs w:val="8"/>
        </w:rPr>
      </w:pPr>
    </w:p>
    <w:p w:rsidR="00354E1E" w:rsidRPr="00354E1E" w:rsidRDefault="00354E1E" w:rsidP="00354E1E">
      <w:pPr>
        <w:spacing w:after="0" w:line="240" w:lineRule="auto"/>
        <w:rPr>
          <w:rFonts w:ascii="Times New Roman" w:hAnsi="Times New Roman"/>
          <w:b/>
          <w:sz w:val="20"/>
          <w:szCs w:val="20"/>
        </w:rPr>
      </w:pPr>
      <w:r w:rsidRPr="00354E1E">
        <w:rPr>
          <w:rFonts w:ascii="Times New Roman" w:hAnsi="Times New Roman"/>
          <w:b/>
          <w:sz w:val="20"/>
          <w:szCs w:val="20"/>
        </w:rPr>
        <w:t>Примечания</w:t>
      </w:r>
      <w:r>
        <w:rPr>
          <w:rFonts w:ascii="Times New Roman" w:hAnsi="Times New Roman"/>
          <w:b/>
          <w:sz w:val="20"/>
          <w:szCs w:val="20"/>
        </w:rPr>
        <w:t>:</w:t>
      </w:r>
    </w:p>
    <w:p w:rsidR="00354E1E" w:rsidRPr="00354E1E" w:rsidRDefault="00354E1E" w:rsidP="00804D45">
      <w:pPr>
        <w:spacing w:after="0" w:line="240" w:lineRule="auto"/>
        <w:jc w:val="both"/>
        <w:rPr>
          <w:rFonts w:ascii="Times New Roman" w:hAnsi="Times New Roman"/>
          <w:sz w:val="20"/>
          <w:szCs w:val="20"/>
        </w:rPr>
      </w:pPr>
      <w:r w:rsidRPr="00354E1E">
        <w:rPr>
          <w:rFonts w:ascii="Times New Roman" w:hAnsi="Times New Roman"/>
          <w:sz w:val="20"/>
          <w:szCs w:val="20"/>
        </w:rPr>
        <w:t>При проектировании полей для спортивных игр с воротами (футбол, хоккей на траве и т. п.) их следует ориентировать продольными осями в направлении север - юг. Допускается отклонение в любую сторону, не превышающее 20°. Поле для бейсбола следует ориентировать с запада на восток.</w:t>
      </w:r>
    </w:p>
    <w:p w:rsidR="00354E1E" w:rsidRPr="00354E1E" w:rsidRDefault="00354E1E" w:rsidP="00804D45">
      <w:pPr>
        <w:spacing w:after="0" w:line="240" w:lineRule="auto"/>
        <w:jc w:val="both"/>
        <w:rPr>
          <w:rFonts w:ascii="Times New Roman" w:hAnsi="Times New Roman"/>
          <w:sz w:val="20"/>
          <w:szCs w:val="20"/>
        </w:rPr>
      </w:pPr>
      <w:r w:rsidRPr="00354E1E">
        <w:rPr>
          <w:rFonts w:ascii="Times New Roman" w:hAnsi="Times New Roman"/>
          <w:sz w:val="20"/>
          <w:szCs w:val="20"/>
        </w:rPr>
        <w:t>При наличии в составе спортивных сооружений нескольких спортивных полей одного вида допускается ориентация не более одной трети этих полей в направлении восток - запад.</w:t>
      </w:r>
    </w:p>
    <w:p w:rsidR="00354E1E" w:rsidRPr="00354E1E" w:rsidRDefault="00354E1E" w:rsidP="00B5119B">
      <w:pPr>
        <w:spacing w:after="0" w:line="240" w:lineRule="auto"/>
        <w:ind w:firstLine="709"/>
        <w:rPr>
          <w:rFonts w:ascii="Times New Roman" w:hAnsi="Times New Roman"/>
          <w:sz w:val="8"/>
          <w:szCs w:val="8"/>
        </w:rPr>
      </w:pPr>
    </w:p>
    <w:p w:rsidR="00B5119B" w:rsidRDefault="00354E1E" w:rsidP="00354E1E">
      <w:pPr>
        <w:spacing w:after="0" w:line="240" w:lineRule="auto"/>
        <w:jc w:val="both"/>
        <w:rPr>
          <w:rFonts w:ascii="Times New Roman" w:hAnsi="Times New Roman"/>
          <w:b/>
          <w:i/>
          <w:sz w:val="24"/>
          <w:szCs w:val="24"/>
        </w:rPr>
      </w:pPr>
      <w:r w:rsidRPr="006072D1">
        <w:rPr>
          <w:rFonts w:ascii="Times New Roman" w:hAnsi="Times New Roman"/>
          <w:i/>
          <w:sz w:val="24"/>
          <w:szCs w:val="24"/>
        </w:rPr>
        <w:t xml:space="preserve">Таблица  </w:t>
      </w:r>
      <w:r w:rsidR="007B54E9">
        <w:rPr>
          <w:rFonts w:ascii="Times New Roman" w:hAnsi="Times New Roman"/>
          <w:i/>
          <w:sz w:val="24"/>
          <w:szCs w:val="24"/>
        </w:rPr>
        <w:t>1</w:t>
      </w:r>
      <w:r w:rsidR="004E716D">
        <w:rPr>
          <w:rFonts w:ascii="Times New Roman" w:hAnsi="Times New Roman"/>
          <w:i/>
          <w:sz w:val="24"/>
          <w:szCs w:val="24"/>
        </w:rPr>
        <w:t>20</w:t>
      </w:r>
      <w:r w:rsidRPr="006072D1">
        <w:rPr>
          <w:rFonts w:ascii="Times New Roman" w:hAnsi="Times New Roman"/>
          <w:i/>
          <w:sz w:val="24"/>
          <w:szCs w:val="24"/>
        </w:rPr>
        <w:t>.</w:t>
      </w:r>
      <w:r w:rsidRPr="003A7303">
        <w:rPr>
          <w:rFonts w:ascii="Times New Roman" w:hAnsi="Times New Roman"/>
          <w:b/>
          <w:i/>
          <w:sz w:val="24"/>
          <w:szCs w:val="24"/>
        </w:rPr>
        <w:t xml:space="preserve"> – </w:t>
      </w:r>
      <w:r w:rsidRPr="003A7303">
        <w:rPr>
          <w:rFonts w:ascii="Times New Roman" w:hAnsi="Times New Roman"/>
          <w:b/>
          <w:bCs/>
          <w:i/>
          <w:sz w:val="24"/>
          <w:szCs w:val="24"/>
        </w:rPr>
        <w:t>Рекомендуемая номенклатура открытых плоскостных физкультурно-спортивных и физкультурно-рекреационных сооружений: м</w:t>
      </w:r>
      <w:r w:rsidRPr="003A7303">
        <w:rPr>
          <w:rFonts w:ascii="Times New Roman" w:hAnsi="Times New Roman"/>
          <w:b/>
          <w:i/>
          <w:sz w:val="24"/>
          <w:szCs w:val="24"/>
        </w:rPr>
        <w:t>еста для занятий легкой атлетикой</w:t>
      </w:r>
    </w:p>
    <w:p w:rsidR="00056164" w:rsidRPr="00056164" w:rsidRDefault="00056164" w:rsidP="00354E1E">
      <w:pPr>
        <w:spacing w:after="0" w:line="240" w:lineRule="auto"/>
        <w:jc w:val="both"/>
        <w:rPr>
          <w:rFonts w:ascii="Times New Roman" w:hAnsi="Times New Roman"/>
          <w:b/>
          <w:i/>
          <w:sz w:val="16"/>
          <w:szCs w:val="16"/>
        </w:rPr>
      </w:pPr>
    </w:p>
    <w:tbl>
      <w:tblPr>
        <w:tblStyle w:val="ad"/>
        <w:tblW w:w="0" w:type="auto"/>
        <w:tblLook w:val="04A0"/>
      </w:tblPr>
      <w:tblGrid>
        <w:gridCol w:w="5211"/>
        <w:gridCol w:w="1418"/>
        <w:gridCol w:w="2942"/>
      </w:tblGrid>
      <w:tr w:rsidR="00056164" w:rsidTr="00056164">
        <w:tc>
          <w:tcPr>
            <w:tcW w:w="5211" w:type="dxa"/>
            <w:vMerge w:val="restart"/>
            <w:shd w:val="clear" w:color="auto" w:fill="EEECE1" w:themeFill="background2"/>
          </w:tcPr>
          <w:p w:rsidR="00056164" w:rsidRPr="00056164" w:rsidRDefault="00056164" w:rsidP="00056164">
            <w:pPr>
              <w:jc w:val="center"/>
              <w:rPr>
                <w:rFonts w:ascii="Times New Roman" w:hAnsi="Times New Roman"/>
                <w:b/>
              </w:rPr>
            </w:pPr>
            <w:r w:rsidRPr="00B5119B">
              <w:rPr>
                <w:rFonts w:ascii="Times New Roman" w:hAnsi="Times New Roman"/>
                <w:bCs/>
              </w:rPr>
              <w:t>Вид спорта</w:t>
            </w:r>
          </w:p>
        </w:tc>
        <w:tc>
          <w:tcPr>
            <w:tcW w:w="4360" w:type="dxa"/>
            <w:gridSpan w:val="2"/>
            <w:shd w:val="clear" w:color="auto" w:fill="EEECE1" w:themeFill="background2"/>
          </w:tcPr>
          <w:p w:rsidR="00056164" w:rsidRPr="00056164" w:rsidRDefault="00056164" w:rsidP="00056164">
            <w:pPr>
              <w:jc w:val="center"/>
              <w:rPr>
                <w:rFonts w:ascii="Times New Roman" w:hAnsi="Times New Roman"/>
                <w:b/>
              </w:rPr>
            </w:pPr>
            <w:r w:rsidRPr="00B5119B">
              <w:rPr>
                <w:rFonts w:ascii="Times New Roman" w:hAnsi="Times New Roman"/>
                <w:bCs/>
              </w:rPr>
              <w:t>Планировочные размеры, м</w:t>
            </w:r>
          </w:p>
        </w:tc>
      </w:tr>
      <w:tr w:rsidR="00056164" w:rsidTr="00056164">
        <w:tc>
          <w:tcPr>
            <w:tcW w:w="5211" w:type="dxa"/>
            <w:vMerge/>
            <w:shd w:val="clear" w:color="auto" w:fill="EEECE1" w:themeFill="background2"/>
          </w:tcPr>
          <w:p w:rsidR="00056164" w:rsidRPr="00056164" w:rsidRDefault="00056164" w:rsidP="00354E1E">
            <w:pPr>
              <w:jc w:val="both"/>
              <w:rPr>
                <w:rFonts w:ascii="Times New Roman" w:hAnsi="Times New Roman"/>
                <w:b/>
              </w:rPr>
            </w:pPr>
          </w:p>
        </w:tc>
        <w:tc>
          <w:tcPr>
            <w:tcW w:w="1418" w:type="dxa"/>
            <w:shd w:val="clear" w:color="auto" w:fill="EEECE1" w:themeFill="background2"/>
          </w:tcPr>
          <w:p w:rsidR="00056164" w:rsidRPr="00056164" w:rsidRDefault="00056164" w:rsidP="00056164">
            <w:pPr>
              <w:jc w:val="center"/>
              <w:rPr>
                <w:rFonts w:ascii="Times New Roman" w:hAnsi="Times New Roman"/>
                <w:b/>
              </w:rPr>
            </w:pPr>
            <w:r w:rsidRPr="00B5119B">
              <w:rPr>
                <w:rFonts w:ascii="Times New Roman" w:hAnsi="Times New Roman"/>
              </w:rPr>
              <w:t>длина</w:t>
            </w:r>
          </w:p>
        </w:tc>
        <w:tc>
          <w:tcPr>
            <w:tcW w:w="2942" w:type="dxa"/>
            <w:shd w:val="clear" w:color="auto" w:fill="EEECE1" w:themeFill="background2"/>
          </w:tcPr>
          <w:p w:rsidR="00056164" w:rsidRPr="00056164" w:rsidRDefault="00056164" w:rsidP="00056164">
            <w:pPr>
              <w:jc w:val="center"/>
              <w:rPr>
                <w:rFonts w:ascii="Times New Roman" w:hAnsi="Times New Roman"/>
                <w:b/>
              </w:rPr>
            </w:pPr>
            <w:r w:rsidRPr="00B5119B">
              <w:rPr>
                <w:rFonts w:ascii="Times New Roman" w:hAnsi="Times New Roman"/>
              </w:rPr>
              <w:t>ширина</w:t>
            </w:r>
          </w:p>
        </w:tc>
      </w:tr>
      <w:tr w:rsidR="00056164" w:rsidTr="00056164">
        <w:tc>
          <w:tcPr>
            <w:tcW w:w="5211" w:type="dxa"/>
          </w:tcPr>
          <w:p w:rsidR="00056164" w:rsidRPr="00B5119B" w:rsidRDefault="00056164" w:rsidP="00D221DD">
            <w:pPr>
              <w:shd w:val="clear" w:color="auto" w:fill="FFFFFF"/>
              <w:textAlignment w:val="top"/>
              <w:rPr>
                <w:rFonts w:ascii="Times New Roman" w:hAnsi="Times New Roman"/>
              </w:rPr>
            </w:pPr>
            <w:r w:rsidRPr="00B5119B">
              <w:rPr>
                <w:rFonts w:ascii="Times New Roman" w:hAnsi="Times New Roman"/>
              </w:rPr>
              <w:t>Прыжки в длину и тройной прыжок,</w:t>
            </w:r>
          </w:p>
        </w:tc>
        <w:tc>
          <w:tcPr>
            <w:tcW w:w="1418"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54</w:t>
            </w:r>
          </w:p>
        </w:tc>
        <w:tc>
          <w:tcPr>
            <w:tcW w:w="2942"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5</w:t>
            </w:r>
          </w:p>
        </w:tc>
      </w:tr>
      <w:tr w:rsidR="00056164" w:rsidTr="00056164">
        <w:tc>
          <w:tcPr>
            <w:tcW w:w="5211" w:type="dxa"/>
          </w:tcPr>
          <w:p w:rsidR="00056164" w:rsidRPr="00B5119B" w:rsidRDefault="00056164" w:rsidP="00D221DD">
            <w:pPr>
              <w:shd w:val="clear" w:color="auto" w:fill="FFFFFF"/>
              <w:ind w:left="157"/>
              <w:textAlignment w:val="top"/>
              <w:rPr>
                <w:rFonts w:ascii="Times New Roman" w:hAnsi="Times New Roman"/>
              </w:rPr>
            </w:pPr>
            <w:r w:rsidRPr="00B5119B">
              <w:rPr>
                <w:rFonts w:ascii="Times New Roman" w:hAnsi="Times New Roman"/>
              </w:rPr>
              <w:t>в том числе дорожка для разбега</w:t>
            </w:r>
          </w:p>
        </w:tc>
        <w:tc>
          <w:tcPr>
            <w:tcW w:w="1418"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45</w:t>
            </w:r>
          </w:p>
        </w:tc>
        <w:tc>
          <w:tcPr>
            <w:tcW w:w="2942"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3,25</w:t>
            </w:r>
          </w:p>
        </w:tc>
      </w:tr>
      <w:tr w:rsidR="00056164" w:rsidTr="00056164">
        <w:tc>
          <w:tcPr>
            <w:tcW w:w="5211" w:type="dxa"/>
          </w:tcPr>
          <w:p w:rsidR="00056164" w:rsidRPr="00B5119B" w:rsidRDefault="00056164" w:rsidP="00D221DD">
            <w:pPr>
              <w:shd w:val="clear" w:color="auto" w:fill="FFFFFF"/>
              <w:textAlignment w:val="top"/>
              <w:rPr>
                <w:rFonts w:ascii="Times New Roman" w:hAnsi="Times New Roman"/>
              </w:rPr>
            </w:pPr>
            <w:r w:rsidRPr="00B5119B">
              <w:rPr>
                <w:rFonts w:ascii="Times New Roman" w:hAnsi="Times New Roman"/>
              </w:rPr>
              <w:t>Прыжки в высоту,</w:t>
            </w:r>
          </w:p>
        </w:tc>
        <w:tc>
          <w:tcPr>
            <w:tcW w:w="1418"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19</w:t>
            </w:r>
          </w:p>
        </w:tc>
        <w:tc>
          <w:tcPr>
            <w:tcW w:w="2942"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35</w:t>
            </w:r>
          </w:p>
        </w:tc>
      </w:tr>
      <w:tr w:rsidR="00056164" w:rsidTr="00056164">
        <w:tc>
          <w:tcPr>
            <w:tcW w:w="5211" w:type="dxa"/>
          </w:tcPr>
          <w:p w:rsidR="00056164" w:rsidRPr="00B5119B" w:rsidRDefault="00056164" w:rsidP="00D221DD">
            <w:pPr>
              <w:shd w:val="clear" w:color="auto" w:fill="FFFFFF"/>
              <w:ind w:left="157"/>
              <w:textAlignment w:val="top"/>
              <w:rPr>
                <w:rFonts w:ascii="Times New Roman" w:hAnsi="Times New Roman"/>
                <w:spacing w:val="-2"/>
              </w:rPr>
            </w:pPr>
            <w:r w:rsidRPr="00B5119B">
              <w:rPr>
                <w:rFonts w:ascii="Times New Roman" w:hAnsi="Times New Roman"/>
                <w:spacing w:val="-2"/>
              </w:rPr>
              <w:t>в том числе сектор для разбега (при размещении вне спортивного ядра)</w:t>
            </w:r>
          </w:p>
        </w:tc>
        <w:tc>
          <w:tcPr>
            <w:tcW w:w="1418"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15</w:t>
            </w:r>
          </w:p>
        </w:tc>
        <w:tc>
          <w:tcPr>
            <w:tcW w:w="2942" w:type="dxa"/>
          </w:tcPr>
          <w:p w:rsidR="00056164" w:rsidRPr="00B5119B" w:rsidRDefault="00056164" w:rsidP="00D221DD">
            <w:pPr>
              <w:shd w:val="clear" w:color="auto" w:fill="FFFFFF"/>
              <w:jc w:val="center"/>
              <w:textAlignment w:val="top"/>
              <w:rPr>
                <w:rFonts w:ascii="Times New Roman" w:hAnsi="Times New Roman"/>
              </w:rPr>
            </w:pPr>
            <w:r w:rsidRPr="00B5119B">
              <w:rPr>
                <w:rFonts w:ascii="Times New Roman" w:hAnsi="Times New Roman"/>
              </w:rPr>
              <w:t>35</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Прыжки с шестом,</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52</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8</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57"/>
              <w:textAlignment w:val="top"/>
              <w:rPr>
                <w:rFonts w:ascii="Times New Roman" w:hAnsi="Times New Roman"/>
              </w:rPr>
            </w:pPr>
            <w:r w:rsidRPr="00B5119B">
              <w:rPr>
                <w:rFonts w:ascii="Times New Roman" w:hAnsi="Times New Roman"/>
              </w:rPr>
              <w:t>в том числе дорожка для разбега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45</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1,25</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Толкание ядра: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27,5</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20</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57"/>
              <w:textAlignment w:val="top"/>
              <w:rPr>
                <w:rFonts w:ascii="Times New Roman" w:hAnsi="Times New Roman"/>
              </w:rPr>
            </w:pPr>
            <w:r w:rsidRPr="00B5119B">
              <w:rPr>
                <w:rFonts w:ascii="Times New Roman" w:hAnsi="Times New Roman"/>
              </w:rPr>
              <w:t>в том числе: площадка под кольцо,</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2,4</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2,4</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418"/>
              <w:textAlignment w:val="top"/>
              <w:rPr>
                <w:rFonts w:ascii="Times New Roman" w:hAnsi="Times New Roman"/>
              </w:rPr>
            </w:pPr>
            <w:r w:rsidRPr="00B5119B">
              <w:rPr>
                <w:rFonts w:ascii="Times New Roman" w:hAnsi="Times New Roman"/>
              </w:rPr>
              <w:t>сектор для приземления ядра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24</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20</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Метание диска и (или) молота: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90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65</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57"/>
              <w:textAlignment w:val="top"/>
              <w:rPr>
                <w:rFonts w:ascii="Times New Roman" w:hAnsi="Times New Roman"/>
              </w:rPr>
            </w:pPr>
            <w:r w:rsidRPr="00B5119B">
              <w:rPr>
                <w:rFonts w:ascii="Times New Roman" w:hAnsi="Times New Roman"/>
              </w:rPr>
              <w:t>в том числе: площадка под кольцо</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2,7</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2,7</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418"/>
              <w:textAlignment w:val="top"/>
              <w:rPr>
                <w:rFonts w:ascii="Times New Roman" w:hAnsi="Times New Roman"/>
              </w:rPr>
            </w:pPr>
            <w:r w:rsidRPr="00B5119B">
              <w:rPr>
                <w:rFonts w:ascii="Times New Roman" w:hAnsi="Times New Roman"/>
              </w:rPr>
              <w:t>сектор для приземления снарядов (при размещении вне спортивного ядра)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83</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65</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Метание копья:</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130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60</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57"/>
              <w:textAlignment w:val="top"/>
              <w:rPr>
                <w:rFonts w:ascii="Times New Roman" w:hAnsi="Times New Roman"/>
              </w:rPr>
            </w:pPr>
            <w:r w:rsidRPr="00B5119B">
              <w:rPr>
                <w:rFonts w:ascii="Times New Roman" w:hAnsi="Times New Roman"/>
              </w:rPr>
              <w:t>в том числе: дорожка для разбега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30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4</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ind w:left="1418"/>
              <w:textAlignment w:val="top"/>
              <w:rPr>
                <w:rFonts w:ascii="Times New Roman" w:hAnsi="Times New Roman"/>
              </w:rPr>
            </w:pPr>
            <w:r w:rsidRPr="00B5119B">
              <w:rPr>
                <w:rFonts w:ascii="Times New Roman" w:hAnsi="Times New Roman"/>
              </w:rPr>
              <w:t>сектор для приземления копья (при размещении вне спортивного ядра)</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100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60</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Бег по прямой</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130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по числу отдельных дорожек</w:t>
            </w:r>
          </w:p>
        </w:tc>
      </w:tr>
      <w:tr w:rsidR="00B5119B" w:rsidRPr="00B5119B" w:rsidTr="00056164">
        <w:tblPrEx>
          <w:jc w:val="center"/>
          <w:tblLook w:val="0000"/>
        </w:tblPrEx>
        <w:trPr>
          <w:trHeight w:val="20"/>
          <w:jc w:val="center"/>
        </w:trPr>
        <w:tc>
          <w:tcPr>
            <w:tcW w:w="5211" w:type="dxa"/>
          </w:tcPr>
          <w:p w:rsidR="00B5119B" w:rsidRPr="00B5119B" w:rsidRDefault="00B5119B" w:rsidP="00B5119B">
            <w:pPr>
              <w:shd w:val="clear" w:color="auto" w:fill="FFFFFF"/>
              <w:textAlignment w:val="top"/>
              <w:rPr>
                <w:rFonts w:ascii="Times New Roman" w:hAnsi="Times New Roman"/>
              </w:rPr>
            </w:pPr>
            <w:r w:rsidRPr="00B5119B">
              <w:rPr>
                <w:rFonts w:ascii="Times New Roman" w:hAnsi="Times New Roman"/>
              </w:rPr>
              <w:t>Бег (ходьба) по кругу</w:t>
            </w:r>
          </w:p>
        </w:tc>
        <w:tc>
          <w:tcPr>
            <w:tcW w:w="1418"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400</w:t>
            </w:r>
          </w:p>
        </w:tc>
        <w:tc>
          <w:tcPr>
            <w:tcW w:w="2942" w:type="dxa"/>
          </w:tcPr>
          <w:p w:rsidR="00B5119B" w:rsidRPr="00B5119B" w:rsidRDefault="00B5119B" w:rsidP="00B5119B">
            <w:pPr>
              <w:shd w:val="clear" w:color="auto" w:fill="FFFFFF"/>
              <w:jc w:val="center"/>
              <w:textAlignment w:val="top"/>
              <w:rPr>
                <w:rFonts w:ascii="Times New Roman" w:hAnsi="Times New Roman"/>
              </w:rPr>
            </w:pPr>
            <w:r w:rsidRPr="00B5119B">
              <w:rPr>
                <w:rFonts w:ascii="Times New Roman" w:hAnsi="Times New Roman"/>
              </w:rPr>
              <w:t>то же</w:t>
            </w:r>
          </w:p>
        </w:tc>
      </w:tr>
    </w:tbl>
    <w:p w:rsidR="00354E1E" w:rsidRPr="00354E1E" w:rsidRDefault="00354E1E" w:rsidP="00B5119B">
      <w:pPr>
        <w:spacing w:after="0" w:line="240" w:lineRule="auto"/>
        <w:ind w:firstLine="709"/>
        <w:rPr>
          <w:rFonts w:ascii="Times New Roman" w:hAnsi="Times New Roman"/>
          <w:sz w:val="8"/>
          <w:szCs w:val="8"/>
        </w:rPr>
      </w:pPr>
    </w:p>
    <w:p w:rsidR="00B5119B" w:rsidRPr="00354E1E" w:rsidRDefault="00354E1E" w:rsidP="00354E1E">
      <w:pPr>
        <w:spacing w:after="0" w:line="240" w:lineRule="auto"/>
        <w:rPr>
          <w:rFonts w:ascii="Times New Roman" w:hAnsi="Times New Roman"/>
          <w:b/>
          <w:sz w:val="20"/>
          <w:szCs w:val="20"/>
        </w:rPr>
      </w:pPr>
      <w:r w:rsidRPr="00354E1E">
        <w:rPr>
          <w:rFonts w:ascii="Times New Roman" w:hAnsi="Times New Roman"/>
          <w:b/>
          <w:sz w:val="20"/>
          <w:szCs w:val="20"/>
        </w:rPr>
        <w:t>Примечания:</w:t>
      </w:r>
    </w:p>
    <w:p w:rsidR="00354E1E" w:rsidRPr="00354E1E" w:rsidRDefault="00354E1E" w:rsidP="00804D45">
      <w:pPr>
        <w:spacing w:after="0" w:line="240" w:lineRule="auto"/>
        <w:jc w:val="both"/>
        <w:rPr>
          <w:rFonts w:ascii="Times New Roman" w:hAnsi="Times New Roman"/>
          <w:sz w:val="20"/>
          <w:szCs w:val="20"/>
        </w:rPr>
      </w:pPr>
      <w:r w:rsidRPr="00354E1E">
        <w:rPr>
          <w:rFonts w:ascii="Times New Roman" w:hAnsi="Times New Roman"/>
          <w:sz w:val="20"/>
          <w:szCs w:val="20"/>
        </w:rPr>
        <w:t>1. При проектировании полей открытых мест для занятия легкой атлетикой их следует объединять с футбольным полем в одно общее сооружение – футбольно-легкоатлетическое спортивное ядро (спортивная арена).</w:t>
      </w:r>
    </w:p>
    <w:p w:rsidR="00354E1E" w:rsidRPr="00354E1E" w:rsidRDefault="00354E1E" w:rsidP="00804D45">
      <w:pPr>
        <w:spacing w:after="0" w:line="240" w:lineRule="auto"/>
        <w:jc w:val="both"/>
        <w:rPr>
          <w:rFonts w:ascii="Times New Roman" w:hAnsi="Times New Roman"/>
          <w:sz w:val="20"/>
          <w:szCs w:val="20"/>
        </w:rPr>
      </w:pPr>
      <w:r w:rsidRPr="00354E1E">
        <w:rPr>
          <w:rFonts w:ascii="Times New Roman" w:hAnsi="Times New Roman"/>
          <w:sz w:val="20"/>
          <w:szCs w:val="20"/>
        </w:rPr>
        <w:t>2. Компоновка и количество мест для занятия легкой атлетикой в составе спортивного ядра определяются заданием на проектирование в зависимости от местных условий.</w:t>
      </w:r>
    </w:p>
    <w:p w:rsidR="00354E1E" w:rsidRPr="00354E1E" w:rsidRDefault="00354E1E" w:rsidP="00804D45">
      <w:pPr>
        <w:spacing w:after="0" w:line="240" w:lineRule="auto"/>
        <w:jc w:val="both"/>
        <w:rPr>
          <w:rFonts w:ascii="Times New Roman" w:hAnsi="Times New Roman"/>
          <w:sz w:val="20"/>
          <w:szCs w:val="20"/>
        </w:rPr>
      </w:pPr>
      <w:r w:rsidRPr="00354E1E">
        <w:rPr>
          <w:rFonts w:ascii="Times New Roman" w:hAnsi="Times New Roman"/>
          <w:sz w:val="20"/>
          <w:szCs w:val="20"/>
        </w:rPr>
        <w:t>3. Размеры спортивного ядра следует проектировать в соответствии с требованиями к размерам футбольного поля, круговой легкоатлетической беговой дорожки остальных мест для занятия легкой атлетикой, не совмещающихся друг с другом и используемых одновременно.</w:t>
      </w:r>
    </w:p>
    <w:p w:rsidR="00354E1E" w:rsidRPr="00354E1E" w:rsidRDefault="00354E1E" w:rsidP="00B5119B">
      <w:pPr>
        <w:spacing w:after="0" w:line="240" w:lineRule="auto"/>
        <w:ind w:firstLine="709"/>
        <w:rPr>
          <w:rFonts w:ascii="Times New Roman" w:hAnsi="Times New Roman"/>
          <w:sz w:val="8"/>
          <w:szCs w:val="8"/>
        </w:rPr>
      </w:pPr>
    </w:p>
    <w:p w:rsidR="00B5119B" w:rsidRDefault="00B5119B" w:rsidP="004E522B">
      <w:pPr>
        <w:spacing w:after="0" w:line="240" w:lineRule="auto"/>
        <w:jc w:val="both"/>
        <w:rPr>
          <w:rFonts w:ascii="Times New Roman" w:hAnsi="Times New Roman"/>
          <w:b/>
          <w:bCs/>
          <w:i/>
          <w:sz w:val="24"/>
          <w:szCs w:val="24"/>
        </w:rPr>
      </w:pPr>
      <w:r w:rsidRPr="006072D1">
        <w:rPr>
          <w:rFonts w:ascii="Times New Roman" w:hAnsi="Times New Roman"/>
          <w:i/>
          <w:sz w:val="24"/>
          <w:szCs w:val="24"/>
        </w:rPr>
        <w:lastRenderedPageBreak/>
        <w:t xml:space="preserve">Таблица </w:t>
      </w:r>
      <w:r w:rsidR="00354E1E" w:rsidRPr="006072D1">
        <w:rPr>
          <w:rFonts w:ascii="Times New Roman" w:hAnsi="Times New Roman"/>
          <w:i/>
          <w:sz w:val="24"/>
          <w:szCs w:val="24"/>
        </w:rPr>
        <w:t xml:space="preserve"> </w:t>
      </w:r>
      <w:r w:rsidR="007B54E9">
        <w:rPr>
          <w:rFonts w:ascii="Times New Roman" w:hAnsi="Times New Roman"/>
          <w:i/>
          <w:sz w:val="24"/>
          <w:szCs w:val="24"/>
        </w:rPr>
        <w:t>12</w:t>
      </w:r>
      <w:r w:rsidR="004E716D">
        <w:rPr>
          <w:rFonts w:ascii="Times New Roman" w:hAnsi="Times New Roman"/>
          <w:i/>
          <w:sz w:val="24"/>
          <w:szCs w:val="24"/>
        </w:rPr>
        <w:t>1</w:t>
      </w:r>
      <w:r w:rsidR="00354E1E" w:rsidRPr="006072D1">
        <w:rPr>
          <w:rFonts w:ascii="Times New Roman" w:hAnsi="Times New Roman"/>
          <w:i/>
          <w:sz w:val="24"/>
          <w:szCs w:val="24"/>
        </w:rPr>
        <w:t>.</w:t>
      </w:r>
      <w:r w:rsidR="00354E1E" w:rsidRPr="003A7303">
        <w:rPr>
          <w:rFonts w:ascii="Times New Roman" w:hAnsi="Times New Roman"/>
          <w:b/>
          <w:i/>
          <w:sz w:val="24"/>
          <w:szCs w:val="24"/>
        </w:rPr>
        <w:t xml:space="preserve"> – </w:t>
      </w:r>
      <w:r w:rsidR="00804D45" w:rsidRPr="003A7303">
        <w:rPr>
          <w:rFonts w:ascii="Times New Roman" w:hAnsi="Times New Roman"/>
          <w:b/>
          <w:bCs/>
          <w:i/>
          <w:sz w:val="24"/>
          <w:szCs w:val="24"/>
        </w:rPr>
        <w:t>Рекомендуемая номенклатура открытых плоскостных физкультурно-спортивных и физкультурно-рекреационных сооружений: к</w:t>
      </w:r>
      <w:r w:rsidR="00354E1E" w:rsidRPr="003A7303">
        <w:rPr>
          <w:rFonts w:ascii="Times New Roman" w:hAnsi="Times New Roman"/>
          <w:b/>
          <w:i/>
          <w:sz w:val="24"/>
          <w:szCs w:val="24"/>
        </w:rPr>
        <w:t>омплексные фзкультур</w:t>
      </w:r>
      <w:r w:rsidRPr="003A7303">
        <w:rPr>
          <w:rFonts w:ascii="Times New Roman" w:hAnsi="Times New Roman"/>
          <w:b/>
          <w:bCs/>
          <w:i/>
          <w:sz w:val="24"/>
          <w:szCs w:val="24"/>
        </w:rPr>
        <w:t xml:space="preserve">но-игровые площадки </w:t>
      </w:r>
    </w:p>
    <w:p w:rsidR="001B2142" w:rsidRPr="001B2142" w:rsidRDefault="001B2142" w:rsidP="004E522B">
      <w:pPr>
        <w:spacing w:after="0" w:line="240" w:lineRule="auto"/>
        <w:jc w:val="both"/>
        <w:rPr>
          <w:rFonts w:ascii="Times New Roman" w:hAnsi="Times New Roman"/>
          <w:b/>
          <w:bCs/>
          <w:i/>
          <w:sz w:val="16"/>
          <w:szCs w:val="16"/>
        </w:rPr>
      </w:pPr>
    </w:p>
    <w:tbl>
      <w:tblPr>
        <w:tblStyle w:val="ad"/>
        <w:tblW w:w="0" w:type="auto"/>
        <w:tblLook w:val="04A0"/>
      </w:tblPr>
      <w:tblGrid>
        <w:gridCol w:w="3227"/>
        <w:gridCol w:w="2551"/>
        <w:gridCol w:w="851"/>
        <w:gridCol w:w="1843"/>
        <w:gridCol w:w="1099"/>
      </w:tblGrid>
      <w:tr w:rsidR="006550E4" w:rsidTr="006550E4">
        <w:tc>
          <w:tcPr>
            <w:tcW w:w="3227" w:type="dxa"/>
            <w:vMerge w:val="restart"/>
            <w:shd w:val="clear" w:color="auto" w:fill="EEECE1" w:themeFill="background2"/>
          </w:tcPr>
          <w:p w:rsidR="006550E4" w:rsidRPr="006550E4" w:rsidRDefault="006550E4" w:rsidP="006550E4">
            <w:pPr>
              <w:jc w:val="center"/>
              <w:rPr>
                <w:rFonts w:ascii="Times New Roman" w:hAnsi="Times New Roman"/>
                <w:bCs/>
              </w:rPr>
            </w:pPr>
            <w:r>
              <w:rPr>
                <w:rFonts w:ascii="Times New Roman" w:hAnsi="Times New Roman"/>
                <w:bCs/>
              </w:rPr>
              <w:t>Возрастная группа занимающихся</w:t>
            </w:r>
          </w:p>
        </w:tc>
        <w:tc>
          <w:tcPr>
            <w:tcW w:w="6344" w:type="dxa"/>
            <w:gridSpan w:val="4"/>
            <w:shd w:val="clear" w:color="auto" w:fill="EEECE1" w:themeFill="background2"/>
          </w:tcPr>
          <w:p w:rsidR="006550E4" w:rsidRPr="001B2142" w:rsidRDefault="006550E4" w:rsidP="006550E4">
            <w:pPr>
              <w:jc w:val="center"/>
              <w:rPr>
                <w:rFonts w:ascii="Times New Roman" w:hAnsi="Times New Roman"/>
                <w:b/>
                <w:bCs/>
              </w:rPr>
            </w:pPr>
            <w:r w:rsidRPr="00B5119B">
              <w:rPr>
                <w:rFonts w:ascii="Times New Roman" w:hAnsi="Times New Roman"/>
                <w:bCs/>
              </w:rPr>
              <w:t>Элементы комплексной площадки</w:t>
            </w:r>
            <w:r w:rsidRPr="00B5119B">
              <w:rPr>
                <w:rFonts w:ascii="Times New Roman" w:hAnsi="Times New Roman"/>
                <w:bCs/>
                <w:vertAlign w:val="superscript"/>
              </w:rPr>
              <w:t>*</w:t>
            </w:r>
          </w:p>
        </w:tc>
      </w:tr>
      <w:tr w:rsidR="006550E4" w:rsidTr="006550E4">
        <w:tc>
          <w:tcPr>
            <w:tcW w:w="3227" w:type="dxa"/>
            <w:vMerge/>
            <w:shd w:val="clear" w:color="auto" w:fill="EEECE1" w:themeFill="background2"/>
          </w:tcPr>
          <w:p w:rsidR="006550E4" w:rsidRPr="001B2142" w:rsidRDefault="006550E4" w:rsidP="004E522B">
            <w:pPr>
              <w:jc w:val="both"/>
              <w:rPr>
                <w:rFonts w:ascii="Times New Roman" w:hAnsi="Times New Roman"/>
                <w:b/>
                <w:bCs/>
              </w:rPr>
            </w:pPr>
          </w:p>
        </w:tc>
        <w:tc>
          <w:tcPr>
            <w:tcW w:w="2551" w:type="dxa"/>
            <w:vMerge w:val="restart"/>
            <w:shd w:val="clear" w:color="auto" w:fill="EEECE1" w:themeFill="background2"/>
          </w:tcPr>
          <w:p w:rsidR="006550E4" w:rsidRPr="001B2142" w:rsidRDefault="006550E4" w:rsidP="006550E4">
            <w:pPr>
              <w:jc w:val="center"/>
              <w:rPr>
                <w:rFonts w:ascii="Times New Roman" w:hAnsi="Times New Roman"/>
                <w:b/>
                <w:bCs/>
              </w:rPr>
            </w:pPr>
            <w:r w:rsidRPr="00B5119B">
              <w:rPr>
                <w:rFonts w:ascii="Times New Roman" w:hAnsi="Times New Roman"/>
              </w:rPr>
              <w:t>площадка для подвижных игр и общеразвивающих упражнений, м</w:t>
            </w:r>
            <w:r w:rsidRPr="00B5119B">
              <w:rPr>
                <w:rFonts w:ascii="Times New Roman" w:hAnsi="Times New Roman"/>
                <w:vertAlign w:val="superscript"/>
              </w:rPr>
              <w:t>2</w:t>
            </w:r>
          </w:p>
        </w:tc>
        <w:tc>
          <w:tcPr>
            <w:tcW w:w="3793" w:type="dxa"/>
            <w:gridSpan w:val="3"/>
            <w:shd w:val="clear" w:color="auto" w:fill="EEECE1" w:themeFill="background2"/>
          </w:tcPr>
          <w:p w:rsidR="006550E4" w:rsidRPr="001B2142" w:rsidRDefault="006550E4" w:rsidP="004E522B">
            <w:pPr>
              <w:jc w:val="both"/>
              <w:rPr>
                <w:rFonts w:ascii="Times New Roman" w:hAnsi="Times New Roman"/>
                <w:b/>
                <w:bCs/>
              </w:rPr>
            </w:pPr>
            <w:r w:rsidRPr="00B5119B">
              <w:rPr>
                <w:rFonts w:ascii="Times New Roman" w:hAnsi="Times New Roman"/>
              </w:rPr>
              <w:t>Замкнутый контур беговой дорожки</w:t>
            </w:r>
          </w:p>
        </w:tc>
      </w:tr>
      <w:tr w:rsidR="006550E4" w:rsidTr="006550E4">
        <w:tc>
          <w:tcPr>
            <w:tcW w:w="3227" w:type="dxa"/>
            <w:vMerge/>
            <w:shd w:val="clear" w:color="auto" w:fill="EEECE1" w:themeFill="background2"/>
          </w:tcPr>
          <w:p w:rsidR="006550E4" w:rsidRPr="001B2142" w:rsidRDefault="006550E4" w:rsidP="004E522B">
            <w:pPr>
              <w:jc w:val="both"/>
              <w:rPr>
                <w:rFonts w:ascii="Times New Roman" w:hAnsi="Times New Roman"/>
                <w:b/>
                <w:bCs/>
              </w:rPr>
            </w:pPr>
          </w:p>
        </w:tc>
        <w:tc>
          <w:tcPr>
            <w:tcW w:w="2551" w:type="dxa"/>
            <w:vMerge/>
            <w:shd w:val="clear" w:color="auto" w:fill="EEECE1" w:themeFill="background2"/>
          </w:tcPr>
          <w:p w:rsidR="006550E4" w:rsidRPr="001B2142" w:rsidRDefault="006550E4" w:rsidP="004E522B">
            <w:pPr>
              <w:jc w:val="both"/>
              <w:rPr>
                <w:rFonts w:ascii="Times New Roman" w:hAnsi="Times New Roman"/>
                <w:b/>
                <w:bCs/>
              </w:rPr>
            </w:pPr>
          </w:p>
        </w:tc>
        <w:tc>
          <w:tcPr>
            <w:tcW w:w="2694" w:type="dxa"/>
            <w:gridSpan w:val="2"/>
            <w:shd w:val="clear" w:color="auto" w:fill="EEECE1" w:themeFill="background2"/>
          </w:tcPr>
          <w:p w:rsidR="006550E4" w:rsidRPr="001B2142" w:rsidRDefault="006550E4" w:rsidP="006550E4">
            <w:pPr>
              <w:jc w:val="center"/>
              <w:rPr>
                <w:rFonts w:ascii="Times New Roman" w:hAnsi="Times New Roman"/>
                <w:b/>
                <w:bCs/>
              </w:rPr>
            </w:pPr>
            <w:r w:rsidRPr="00B5119B">
              <w:rPr>
                <w:rFonts w:ascii="Times New Roman" w:hAnsi="Times New Roman"/>
              </w:rPr>
              <w:t>длина, м</w:t>
            </w:r>
          </w:p>
        </w:tc>
        <w:tc>
          <w:tcPr>
            <w:tcW w:w="1099" w:type="dxa"/>
            <w:vMerge w:val="restart"/>
            <w:shd w:val="clear" w:color="auto" w:fill="EEECE1" w:themeFill="background2"/>
          </w:tcPr>
          <w:p w:rsidR="006550E4" w:rsidRDefault="006550E4" w:rsidP="006550E4">
            <w:pPr>
              <w:jc w:val="center"/>
              <w:rPr>
                <w:rFonts w:ascii="Times New Roman" w:hAnsi="Times New Roman"/>
                <w:bCs/>
              </w:rPr>
            </w:pPr>
            <w:r>
              <w:rPr>
                <w:rFonts w:ascii="Times New Roman" w:hAnsi="Times New Roman"/>
                <w:bCs/>
              </w:rPr>
              <w:t>ш</w:t>
            </w:r>
            <w:r w:rsidRPr="006550E4">
              <w:rPr>
                <w:rFonts w:ascii="Times New Roman" w:hAnsi="Times New Roman"/>
                <w:bCs/>
              </w:rPr>
              <w:t>ирина,</w:t>
            </w:r>
          </w:p>
          <w:p w:rsidR="006550E4" w:rsidRPr="006550E4" w:rsidRDefault="006550E4" w:rsidP="006550E4">
            <w:pPr>
              <w:jc w:val="center"/>
              <w:rPr>
                <w:rFonts w:ascii="Times New Roman" w:hAnsi="Times New Roman"/>
                <w:bCs/>
              </w:rPr>
            </w:pPr>
            <w:r>
              <w:rPr>
                <w:rFonts w:ascii="Times New Roman" w:hAnsi="Times New Roman"/>
                <w:bCs/>
              </w:rPr>
              <w:t>м</w:t>
            </w:r>
          </w:p>
        </w:tc>
      </w:tr>
      <w:tr w:rsidR="006550E4" w:rsidTr="006550E4">
        <w:tc>
          <w:tcPr>
            <w:tcW w:w="3227" w:type="dxa"/>
            <w:vMerge/>
            <w:shd w:val="clear" w:color="auto" w:fill="EEECE1" w:themeFill="background2"/>
          </w:tcPr>
          <w:p w:rsidR="006550E4" w:rsidRPr="001B2142" w:rsidRDefault="006550E4" w:rsidP="004E522B">
            <w:pPr>
              <w:jc w:val="both"/>
              <w:rPr>
                <w:rFonts w:ascii="Times New Roman" w:hAnsi="Times New Roman"/>
                <w:b/>
                <w:bCs/>
              </w:rPr>
            </w:pPr>
          </w:p>
        </w:tc>
        <w:tc>
          <w:tcPr>
            <w:tcW w:w="2551" w:type="dxa"/>
            <w:vMerge/>
            <w:shd w:val="clear" w:color="auto" w:fill="EEECE1" w:themeFill="background2"/>
          </w:tcPr>
          <w:p w:rsidR="006550E4" w:rsidRPr="001B2142" w:rsidRDefault="006550E4" w:rsidP="004E522B">
            <w:pPr>
              <w:jc w:val="both"/>
              <w:rPr>
                <w:rFonts w:ascii="Times New Roman" w:hAnsi="Times New Roman"/>
                <w:b/>
                <w:bCs/>
              </w:rPr>
            </w:pPr>
          </w:p>
        </w:tc>
        <w:tc>
          <w:tcPr>
            <w:tcW w:w="851" w:type="dxa"/>
            <w:shd w:val="clear" w:color="auto" w:fill="EEECE1" w:themeFill="background2"/>
          </w:tcPr>
          <w:p w:rsidR="006550E4" w:rsidRPr="001B2142" w:rsidRDefault="006550E4" w:rsidP="004E522B">
            <w:pPr>
              <w:jc w:val="both"/>
              <w:rPr>
                <w:rFonts w:ascii="Times New Roman" w:hAnsi="Times New Roman"/>
                <w:b/>
                <w:bCs/>
              </w:rPr>
            </w:pPr>
            <w:r w:rsidRPr="00B5119B">
              <w:rPr>
                <w:rFonts w:ascii="Times New Roman" w:hAnsi="Times New Roman"/>
              </w:rPr>
              <w:t>общая</w:t>
            </w:r>
          </w:p>
        </w:tc>
        <w:tc>
          <w:tcPr>
            <w:tcW w:w="1843" w:type="dxa"/>
            <w:shd w:val="clear" w:color="auto" w:fill="EEECE1" w:themeFill="background2"/>
          </w:tcPr>
          <w:p w:rsidR="006550E4" w:rsidRPr="006550E4" w:rsidRDefault="006550E4" w:rsidP="006550E4">
            <w:pPr>
              <w:jc w:val="center"/>
              <w:rPr>
                <w:rFonts w:ascii="Times New Roman" w:hAnsi="Times New Roman"/>
                <w:bCs/>
              </w:rPr>
            </w:pPr>
            <w:r>
              <w:rPr>
                <w:rFonts w:ascii="Times New Roman" w:hAnsi="Times New Roman"/>
                <w:bCs/>
              </w:rPr>
              <w:t>в</w:t>
            </w:r>
            <w:r w:rsidRPr="006550E4">
              <w:rPr>
                <w:rFonts w:ascii="Times New Roman" w:hAnsi="Times New Roman"/>
                <w:bCs/>
              </w:rPr>
              <w:t xml:space="preserve"> том числе прямого участка</w:t>
            </w:r>
          </w:p>
        </w:tc>
        <w:tc>
          <w:tcPr>
            <w:tcW w:w="1099" w:type="dxa"/>
            <w:vMerge/>
            <w:shd w:val="clear" w:color="auto" w:fill="EEECE1" w:themeFill="background2"/>
          </w:tcPr>
          <w:p w:rsidR="006550E4" w:rsidRPr="001B2142" w:rsidRDefault="006550E4" w:rsidP="004E522B">
            <w:pPr>
              <w:jc w:val="both"/>
              <w:rPr>
                <w:rFonts w:ascii="Times New Roman" w:hAnsi="Times New Roman"/>
                <w:b/>
                <w:bCs/>
              </w:rPr>
            </w:pPr>
          </w:p>
        </w:tc>
      </w:tr>
      <w:tr w:rsidR="006550E4" w:rsidTr="001B2142">
        <w:tc>
          <w:tcPr>
            <w:tcW w:w="3227" w:type="dxa"/>
          </w:tcPr>
          <w:p w:rsidR="006550E4" w:rsidRPr="00B5119B" w:rsidRDefault="006550E4" w:rsidP="00D221DD">
            <w:pPr>
              <w:shd w:val="clear" w:color="auto" w:fill="FFFFFF"/>
              <w:textAlignment w:val="top"/>
              <w:rPr>
                <w:rFonts w:ascii="Times New Roman" w:hAnsi="Times New Roman"/>
              </w:rPr>
            </w:pPr>
            <w:r w:rsidRPr="00B5119B">
              <w:rPr>
                <w:rFonts w:ascii="Times New Roman" w:hAnsi="Times New Roman"/>
              </w:rPr>
              <w:t>дети от 7 до 10 лет</w:t>
            </w:r>
          </w:p>
        </w:tc>
        <w:tc>
          <w:tcPr>
            <w:tcW w:w="25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50</w:t>
            </w:r>
          </w:p>
        </w:tc>
        <w:tc>
          <w:tcPr>
            <w:tcW w:w="8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60</w:t>
            </w:r>
          </w:p>
        </w:tc>
        <w:tc>
          <w:tcPr>
            <w:tcW w:w="1843"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не менее 15</w:t>
            </w:r>
          </w:p>
        </w:tc>
        <w:tc>
          <w:tcPr>
            <w:tcW w:w="1099"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1,2</w:t>
            </w:r>
          </w:p>
        </w:tc>
      </w:tr>
      <w:tr w:rsidR="006550E4" w:rsidTr="001B2142">
        <w:tc>
          <w:tcPr>
            <w:tcW w:w="3227" w:type="dxa"/>
          </w:tcPr>
          <w:p w:rsidR="006550E4" w:rsidRPr="00B5119B" w:rsidRDefault="006550E4" w:rsidP="00D221DD">
            <w:pPr>
              <w:shd w:val="clear" w:color="auto" w:fill="FFFFFF"/>
              <w:textAlignment w:val="top"/>
              <w:rPr>
                <w:rFonts w:ascii="Times New Roman" w:hAnsi="Times New Roman"/>
              </w:rPr>
            </w:pPr>
            <w:r w:rsidRPr="00B5119B">
              <w:rPr>
                <w:rFonts w:ascii="Times New Roman" w:hAnsi="Times New Roman"/>
              </w:rPr>
              <w:t>дети старше 10 до 14 лет</w:t>
            </w:r>
          </w:p>
        </w:tc>
        <w:tc>
          <w:tcPr>
            <w:tcW w:w="25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100</w:t>
            </w:r>
          </w:p>
        </w:tc>
        <w:tc>
          <w:tcPr>
            <w:tcW w:w="8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150</w:t>
            </w:r>
          </w:p>
        </w:tc>
        <w:tc>
          <w:tcPr>
            <w:tcW w:w="1843"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не менее 30</w:t>
            </w:r>
          </w:p>
        </w:tc>
        <w:tc>
          <w:tcPr>
            <w:tcW w:w="1099"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1,5</w:t>
            </w:r>
          </w:p>
        </w:tc>
      </w:tr>
      <w:tr w:rsidR="006550E4" w:rsidTr="001B2142">
        <w:tc>
          <w:tcPr>
            <w:tcW w:w="3227" w:type="dxa"/>
          </w:tcPr>
          <w:p w:rsidR="006550E4" w:rsidRPr="00B5119B" w:rsidRDefault="006550E4" w:rsidP="00D221DD">
            <w:pPr>
              <w:shd w:val="clear" w:color="auto" w:fill="FFFFFF"/>
              <w:textAlignment w:val="top"/>
              <w:rPr>
                <w:rFonts w:ascii="Times New Roman" w:hAnsi="Times New Roman"/>
              </w:rPr>
            </w:pPr>
            <w:r w:rsidRPr="00B5119B">
              <w:rPr>
                <w:rFonts w:ascii="Times New Roman" w:hAnsi="Times New Roman"/>
              </w:rPr>
              <w:t>дети старше 14 лет и взрослые</w:t>
            </w:r>
          </w:p>
        </w:tc>
        <w:tc>
          <w:tcPr>
            <w:tcW w:w="25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250</w:t>
            </w:r>
          </w:p>
        </w:tc>
        <w:tc>
          <w:tcPr>
            <w:tcW w:w="851"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200</w:t>
            </w:r>
          </w:p>
        </w:tc>
        <w:tc>
          <w:tcPr>
            <w:tcW w:w="1843"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не менее 60</w:t>
            </w:r>
          </w:p>
        </w:tc>
        <w:tc>
          <w:tcPr>
            <w:tcW w:w="1099" w:type="dxa"/>
          </w:tcPr>
          <w:p w:rsidR="006550E4" w:rsidRPr="00B5119B" w:rsidRDefault="006550E4" w:rsidP="00D221DD">
            <w:pPr>
              <w:shd w:val="clear" w:color="auto" w:fill="FFFFFF"/>
              <w:jc w:val="center"/>
              <w:textAlignment w:val="top"/>
              <w:rPr>
                <w:rFonts w:ascii="Times New Roman" w:hAnsi="Times New Roman"/>
              </w:rPr>
            </w:pPr>
            <w:r w:rsidRPr="00B5119B">
              <w:rPr>
                <w:rFonts w:ascii="Times New Roman" w:hAnsi="Times New Roman"/>
              </w:rPr>
              <w:t>2</w:t>
            </w:r>
          </w:p>
        </w:tc>
      </w:tr>
    </w:tbl>
    <w:p w:rsidR="001B2142" w:rsidRPr="001B2142" w:rsidRDefault="001B2142" w:rsidP="004E522B">
      <w:pPr>
        <w:spacing w:after="0" w:line="240" w:lineRule="auto"/>
        <w:jc w:val="both"/>
        <w:rPr>
          <w:rFonts w:ascii="Times New Roman" w:hAnsi="Times New Roman"/>
          <w:b/>
          <w:bCs/>
          <w:sz w:val="24"/>
          <w:szCs w:val="24"/>
        </w:rPr>
      </w:pPr>
    </w:p>
    <w:p w:rsidR="00804D45" w:rsidRPr="00804D45" w:rsidRDefault="00804D45" w:rsidP="00804D45">
      <w:pPr>
        <w:spacing w:after="0" w:line="240" w:lineRule="auto"/>
        <w:rPr>
          <w:rFonts w:ascii="Times New Roman" w:hAnsi="Times New Roman"/>
          <w:b/>
          <w:sz w:val="20"/>
          <w:szCs w:val="20"/>
        </w:rPr>
      </w:pPr>
      <w:r w:rsidRPr="00804D45">
        <w:rPr>
          <w:rFonts w:ascii="Times New Roman" w:hAnsi="Times New Roman"/>
          <w:b/>
          <w:sz w:val="20"/>
          <w:szCs w:val="20"/>
        </w:rPr>
        <w:t>Примечания:</w:t>
      </w:r>
    </w:p>
    <w:p w:rsidR="00804D45" w:rsidRPr="00804D45" w:rsidRDefault="00804D45" w:rsidP="00804D45">
      <w:pPr>
        <w:spacing w:after="0" w:line="240" w:lineRule="auto"/>
        <w:jc w:val="both"/>
        <w:rPr>
          <w:rFonts w:ascii="Times New Roman" w:hAnsi="Times New Roman"/>
          <w:sz w:val="20"/>
          <w:szCs w:val="20"/>
        </w:rPr>
      </w:pPr>
      <w:r w:rsidRPr="00804D45">
        <w:rPr>
          <w:rFonts w:ascii="Times New Roman" w:hAnsi="Times New Roman"/>
          <w:sz w:val="20"/>
          <w:szCs w:val="20"/>
        </w:rPr>
        <w:t>Комплексная площадка может проектироваться на одном общем участке или располагаться раздельно по элементам в пределах функциональных территорий, в том числе в группе жилых зданий.</w:t>
      </w:r>
    </w:p>
    <w:p w:rsidR="00B5119B" w:rsidRPr="004E522B" w:rsidRDefault="00B5119B" w:rsidP="00B5119B">
      <w:pPr>
        <w:spacing w:after="0" w:line="240" w:lineRule="auto"/>
        <w:rPr>
          <w:rFonts w:ascii="Times New Roman" w:hAnsi="Times New Roman"/>
          <w:sz w:val="8"/>
          <w:szCs w:val="8"/>
        </w:rPr>
      </w:pPr>
    </w:p>
    <w:p w:rsidR="00B5119B" w:rsidRDefault="00B5119B" w:rsidP="00354E1E">
      <w:pPr>
        <w:spacing w:after="0" w:line="240" w:lineRule="auto"/>
        <w:rPr>
          <w:rFonts w:ascii="Times New Roman" w:hAnsi="Times New Roman"/>
          <w:b/>
          <w:bCs/>
          <w:i/>
          <w:sz w:val="24"/>
          <w:szCs w:val="24"/>
        </w:rPr>
      </w:pPr>
      <w:r w:rsidRPr="000140D8">
        <w:rPr>
          <w:rFonts w:ascii="Times New Roman" w:hAnsi="Times New Roman"/>
          <w:bCs/>
          <w:i/>
          <w:sz w:val="24"/>
          <w:szCs w:val="24"/>
        </w:rPr>
        <w:t>Таблица</w:t>
      </w:r>
      <w:r w:rsidR="007B54E9">
        <w:rPr>
          <w:rFonts w:ascii="Times New Roman" w:hAnsi="Times New Roman"/>
          <w:bCs/>
          <w:i/>
          <w:sz w:val="24"/>
          <w:szCs w:val="24"/>
        </w:rPr>
        <w:t xml:space="preserve"> 12</w:t>
      </w:r>
      <w:r w:rsidR="004E716D">
        <w:rPr>
          <w:rFonts w:ascii="Times New Roman" w:hAnsi="Times New Roman"/>
          <w:bCs/>
          <w:i/>
          <w:sz w:val="24"/>
          <w:szCs w:val="24"/>
        </w:rPr>
        <w:t>2</w:t>
      </w:r>
      <w:r w:rsidR="00354E1E" w:rsidRPr="000140D8">
        <w:rPr>
          <w:rFonts w:ascii="Times New Roman" w:hAnsi="Times New Roman"/>
          <w:bCs/>
          <w:i/>
          <w:sz w:val="24"/>
          <w:szCs w:val="24"/>
        </w:rPr>
        <w:t>.</w:t>
      </w:r>
      <w:r w:rsidR="00354E1E" w:rsidRPr="003A7303">
        <w:rPr>
          <w:rFonts w:ascii="Times New Roman" w:hAnsi="Times New Roman"/>
          <w:b/>
          <w:bCs/>
          <w:i/>
          <w:sz w:val="24"/>
          <w:szCs w:val="24"/>
        </w:rPr>
        <w:t xml:space="preserve"> – Площадки для пля</w:t>
      </w:r>
      <w:r w:rsidRPr="003A7303">
        <w:rPr>
          <w:rFonts w:ascii="Times New Roman" w:hAnsi="Times New Roman"/>
          <w:b/>
          <w:bCs/>
          <w:i/>
          <w:sz w:val="24"/>
          <w:szCs w:val="24"/>
        </w:rPr>
        <w:t>жных игровых видов спорта</w:t>
      </w:r>
    </w:p>
    <w:p w:rsidR="006550E4" w:rsidRPr="006550E4" w:rsidRDefault="006550E4" w:rsidP="00354E1E">
      <w:pPr>
        <w:spacing w:after="0" w:line="240" w:lineRule="auto"/>
        <w:rPr>
          <w:rFonts w:ascii="Times New Roman" w:hAnsi="Times New Roman"/>
          <w:b/>
          <w:bCs/>
          <w:i/>
          <w:sz w:val="16"/>
          <w:szCs w:val="16"/>
          <w:vertAlign w:val="superscript"/>
        </w:rPr>
      </w:pPr>
    </w:p>
    <w:tbl>
      <w:tblPr>
        <w:tblStyle w:val="ad"/>
        <w:tblW w:w="0" w:type="auto"/>
        <w:tblLook w:val="04A0"/>
      </w:tblPr>
      <w:tblGrid>
        <w:gridCol w:w="3369"/>
        <w:gridCol w:w="3260"/>
        <w:gridCol w:w="2942"/>
      </w:tblGrid>
      <w:tr w:rsidR="006550E4" w:rsidTr="006550E4">
        <w:tc>
          <w:tcPr>
            <w:tcW w:w="3369" w:type="dxa"/>
            <w:vMerge w:val="restart"/>
            <w:shd w:val="clear" w:color="auto" w:fill="EEECE1" w:themeFill="background2"/>
          </w:tcPr>
          <w:p w:rsidR="006550E4" w:rsidRDefault="006550E4" w:rsidP="006550E4">
            <w:pPr>
              <w:jc w:val="center"/>
              <w:rPr>
                <w:rFonts w:ascii="Times New Roman" w:hAnsi="Times New Roman"/>
                <w:b/>
                <w:bCs/>
                <w:sz w:val="24"/>
                <w:szCs w:val="24"/>
              </w:rPr>
            </w:pPr>
            <w:r w:rsidRPr="00804D45">
              <w:rPr>
                <w:rFonts w:ascii="Times New Roman" w:hAnsi="Times New Roman"/>
                <w:bCs/>
              </w:rPr>
              <w:t>Вид спорта</w:t>
            </w:r>
          </w:p>
        </w:tc>
        <w:tc>
          <w:tcPr>
            <w:tcW w:w="6202" w:type="dxa"/>
            <w:gridSpan w:val="2"/>
            <w:shd w:val="clear" w:color="auto" w:fill="EEECE1" w:themeFill="background2"/>
          </w:tcPr>
          <w:p w:rsidR="006550E4" w:rsidRDefault="006550E4" w:rsidP="00354E1E">
            <w:pPr>
              <w:rPr>
                <w:rFonts w:ascii="Times New Roman" w:hAnsi="Times New Roman"/>
                <w:b/>
                <w:bCs/>
                <w:sz w:val="24"/>
                <w:szCs w:val="24"/>
              </w:rPr>
            </w:pPr>
            <w:r w:rsidRPr="00804D45">
              <w:rPr>
                <w:rFonts w:ascii="Times New Roman" w:hAnsi="Times New Roman"/>
                <w:bCs/>
              </w:rPr>
              <w:t>Планировочные размеры (включая зону безопасности), м</w:t>
            </w:r>
          </w:p>
        </w:tc>
      </w:tr>
      <w:tr w:rsidR="006550E4" w:rsidTr="006550E4">
        <w:tc>
          <w:tcPr>
            <w:tcW w:w="3369" w:type="dxa"/>
            <w:vMerge/>
            <w:shd w:val="clear" w:color="auto" w:fill="EEECE1" w:themeFill="background2"/>
          </w:tcPr>
          <w:p w:rsidR="006550E4" w:rsidRDefault="006550E4" w:rsidP="00354E1E">
            <w:pPr>
              <w:rPr>
                <w:rFonts w:ascii="Times New Roman" w:hAnsi="Times New Roman"/>
                <w:b/>
                <w:bCs/>
                <w:sz w:val="24"/>
                <w:szCs w:val="24"/>
              </w:rPr>
            </w:pPr>
          </w:p>
        </w:tc>
        <w:tc>
          <w:tcPr>
            <w:tcW w:w="3260" w:type="dxa"/>
            <w:shd w:val="clear" w:color="auto" w:fill="EEECE1" w:themeFill="background2"/>
          </w:tcPr>
          <w:p w:rsidR="006550E4" w:rsidRDefault="006550E4" w:rsidP="006550E4">
            <w:pPr>
              <w:jc w:val="center"/>
              <w:rPr>
                <w:rFonts w:ascii="Times New Roman" w:hAnsi="Times New Roman"/>
                <w:b/>
                <w:bCs/>
                <w:sz w:val="24"/>
                <w:szCs w:val="24"/>
              </w:rPr>
            </w:pPr>
            <w:r w:rsidRPr="00804D45">
              <w:rPr>
                <w:rFonts w:ascii="Times New Roman" w:hAnsi="Times New Roman"/>
              </w:rPr>
              <w:t>длина</w:t>
            </w:r>
          </w:p>
        </w:tc>
        <w:tc>
          <w:tcPr>
            <w:tcW w:w="2942" w:type="dxa"/>
            <w:shd w:val="clear" w:color="auto" w:fill="EEECE1" w:themeFill="background2"/>
          </w:tcPr>
          <w:p w:rsidR="006550E4" w:rsidRDefault="006550E4" w:rsidP="006550E4">
            <w:pPr>
              <w:jc w:val="center"/>
              <w:rPr>
                <w:rFonts w:ascii="Times New Roman" w:hAnsi="Times New Roman"/>
                <w:b/>
                <w:bCs/>
                <w:sz w:val="24"/>
                <w:szCs w:val="24"/>
              </w:rPr>
            </w:pPr>
            <w:r w:rsidRPr="00804D45">
              <w:rPr>
                <w:rFonts w:ascii="Times New Roman" w:hAnsi="Times New Roman"/>
              </w:rPr>
              <w:t>ширина</w:t>
            </w:r>
          </w:p>
        </w:tc>
      </w:tr>
      <w:tr w:rsidR="006550E4" w:rsidTr="006550E4">
        <w:tc>
          <w:tcPr>
            <w:tcW w:w="3369" w:type="dxa"/>
          </w:tcPr>
          <w:p w:rsidR="006550E4" w:rsidRPr="00804D45" w:rsidRDefault="006550E4" w:rsidP="00D221DD">
            <w:pPr>
              <w:shd w:val="clear" w:color="auto" w:fill="FFFFFF"/>
              <w:textAlignment w:val="top"/>
              <w:rPr>
                <w:rFonts w:ascii="Times New Roman" w:hAnsi="Times New Roman"/>
              </w:rPr>
            </w:pPr>
            <w:r w:rsidRPr="00804D45">
              <w:rPr>
                <w:rFonts w:ascii="Times New Roman" w:hAnsi="Times New Roman"/>
              </w:rPr>
              <w:t>Пляжный футбол</w:t>
            </w:r>
          </w:p>
        </w:tc>
        <w:tc>
          <w:tcPr>
            <w:tcW w:w="3260" w:type="dxa"/>
          </w:tcPr>
          <w:p w:rsidR="006550E4" w:rsidRPr="00804D45" w:rsidRDefault="006550E4" w:rsidP="00D221DD">
            <w:pPr>
              <w:shd w:val="clear" w:color="auto" w:fill="FFFFFF"/>
              <w:jc w:val="center"/>
              <w:textAlignment w:val="top"/>
              <w:rPr>
                <w:rFonts w:ascii="Times New Roman" w:hAnsi="Times New Roman"/>
              </w:rPr>
            </w:pPr>
            <w:r w:rsidRPr="00804D45">
              <w:rPr>
                <w:rFonts w:ascii="Times New Roman" w:hAnsi="Times New Roman"/>
              </w:rPr>
              <w:t>30</w:t>
            </w:r>
          </w:p>
        </w:tc>
        <w:tc>
          <w:tcPr>
            <w:tcW w:w="2942" w:type="dxa"/>
          </w:tcPr>
          <w:p w:rsidR="006550E4" w:rsidRPr="00804D45" w:rsidRDefault="006550E4" w:rsidP="00D221DD">
            <w:pPr>
              <w:shd w:val="clear" w:color="auto" w:fill="FFFFFF"/>
              <w:jc w:val="center"/>
              <w:textAlignment w:val="top"/>
              <w:rPr>
                <w:rFonts w:ascii="Times New Roman" w:hAnsi="Times New Roman"/>
              </w:rPr>
            </w:pPr>
            <w:r w:rsidRPr="00804D45">
              <w:rPr>
                <w:rFonts w:ascii="Times New Roman" w:hAnsi="Times New Roman"/>
              </w:rPr>
              <w:t>20</w:t>
            </w:r>
          </w:p>
        </w:tc>
      </w:tr>
      <w:tr w:rsidR="006550E4" w:rsidTr="006550E4">
        <w:tc>
          <w:tcPr>
            <w:tcW w:w="3369" w:type="dxa"/>
          </w:tcPr>
          <w:p w:rsidR="006550E4" w:rsidRPr="00804D45" w:rsidRDefault="006550E4" w:rsidP="00D221DD">
            <w:pPr>
              <w:shd w:val="clear" w:color="auto" w:fill="FFFFFF"/>
              <w:textAlignment w:val="top"/>
              <w:rPr>
                <w:rFonts w:ascii="Times New Roman" w:hAnsi="Times New Roman"/>
              </w:rPr>
            </w:pPr>
            <w:r w:rsidRPr="00804D45">
              <w:rPr>
                <w:rFonts w:ascii="Times New Roman" w:hAnsi="Times New Roman"/>
              </w:rPr>
              <w:t>Пляжный волейбол</w:t>
            </w:r>
          </w:p>
        </w:tc>
        <w:tc>
          <w:tcPr>
            <w:tcW w:w="3260" w:type="dxa"/>
          </w:tcPr>
          <w:p w:rsidR="006550E4" w:rsidRPr="00804D45" w:rsidRDefault="006550E4" w:rsidP="00D221DD">
            <w:pPr>
              <w:shd w:val="clear" w:color="auto" w:fill="FFFFFF"/>
              <w:jc w:val="center"/>
              <w:textAlignment w:val="top"/>
              <w:rPr>
                <w:rFonts w:ascii="Times New Roman" w:hAnsi="Times New Roman"/>
              </w:rPr>
            </w:pPr>
            <w:r w:rsidRPr="00804D45">
              <w:rPr>
                <w:rFonts w:ascii="Times New Roman" w:hAnsi="Times New Roman"/>
              </w:rPr>
              <w:t>24-26</w:t>
            </w:r>
          </w:p>
        </w:tc>
        <w:tc>
          <w:tcPr>
            <w:tcW w:w="2942" w:type="dxa"/>
          </w:tcPr>
          <w:p w:rsidR="006550E4" w:rsidRPr="00804D45" w:rsidRDefault="006550E4" w:rsidP="00D221DD">
            <w:pPr>
              <w:shd w:val="clear" w:color="auto" w:fill="FFFFFF"/>
              <w:jc w:val="center"/>
              <w:textAlignment w:val="top"/>
              <w:rPr>
                <w:rFonts w:ascii="Times New Roman" w:hAnsi="Times New Roman"/>
              </w:rPr>
            </w:pPr>
            <w:r w:rsidRPr="00804D45">
              <w:rPr>
                <w:rFonts w:ascii="Times New Roman" w:hAnsi="Times New Roman"/>
              </w:rPr>
              <w:t>14-18</w:t>
            </w:r>
          </w:p>
        </w:tc>
      </w:tr>
    </w:tbl>
    <w:p w:rsidR="006550E4" w:rsidRPr="006550E4" w:rsidRDefault="006550E4" w:rsidP="00804D45">
      <w:pPr>
        <w:widowControl w:val="0"/>
        <w:suppressAutoHyphens/>
        <w:spacing w:after="0" w:line="240" w:lineRule="auto"/>
        <w:contextualSpacing/>
        <w:jc w:val="both"/>
        <w:rPr>
          <w:rFonts w:ascii="Times New Roman" w:eastAsia="Calibri" w:hAnsi="Times New Roman"/>
          <w:b/>
          <w:color w:val="000000"/>
          <w:sz w:val="16"/>
          <w:szCs w:val="16"/>
          <w:lang w:eastAsia="en-US"/>
        </w:rPr>
      </w:pPr>
    </w:p>
    <w:p w:rsidR="00B5119B" w:rsidRPr="00804D45" w:rsidRDefault="00804D45" w:rsidP="00804D45">
      <w:pPr>
        <w:widowControl w:val="0"/>
        <w:suppressAutoHyphens/>
        <w:spacing w:after="0" w:line="240" w:lineRule="auto"/>
        <w:contextualSpacing/>
        <w:jc w:val="both"/>
        <w:rPr>
          <w:rFonts w:ascii="Times New Roman" w:eastAsia="Calibri" w:hAnsi="Times New Roman"/>
          <w:b/>
          <w:color w:val="000000"/>
          <w:sz w:val="20"/>
          <w:szCs w:val="20"/>
          <w:lang w:eastAsia="en-US"/>
        </w:rPr>
      </w:pPr>
      <w:r w:rsidRPr="00804D45">
        <w:rPr>
          <w:rFonts w:ascii="Times New Roman" w:eastAsia="Calibri" w:hAnsi="Times New Roman"/>
          <w:b/>
          <w:color w:val="000000"/>
          <w:sz w:val="20"/>
          <w:szCs w:val="20"/>
          <w:lang w:eastAsia="en-US"/>
        </w:rPr>
        <w:t>Примечания:</w:t>
      </w:r>
    </w:p>
    <w:p w:rsidR="00804D45" w:rsidRPr="00804D45" w:rsidRDefault="00804D45" w:rsidP="00804D45">
      <w:pPr>
        <w:spacing w:after="0" w:line="240" w:lineRule="auto"/>
        <w:jc w:val="both"/>
        <w:rPr>
          <w:rFonts w:ascii="Times New Roman" w:hAnsi="Times New Roman"/>
          <w:sz w:val="20"/>
          <w:szCs w:val="20"/>
        </w:rPr>
      </w:pPr>
      <w:r w:rsidRPr="00804D45">
        <w:rPr>
          <w:rFonts w:ascii="Times New Roman" w:hAnsi="Times New Roman"/>
          <w:sz w:val="20"/>
          <w:szCs w:val="20"/>
        </w:rPr>
        <w:t>Площадки для пляжных игровых видов спорта рекомендуется в составе оборудованных пляжей в прибрежных зонах водоемов, в парках и на озелененных территориях.</w:t>
      </w:r>
    </w:p>
    <w:p w:rsidR="00804D45" w:rsidRDefault="00804D45" w:rsidP="00804D45">
      <w:pPr>
        <w:spacing w:after="0" w:line="240" w:lineRule="auto"/>
        <w:jc w:val="both"/>
        <w:rPr>
          <w:rFonts w:ascii="Times New Roman" w:hAnsi="Times New Roman"/>
          <w:spacing w:val="-2"/>
          <w:sz w:val="20"/>
          <w:szCs w:val="20"/>
        </w:rPr>
      </w:pPr>
      <w:r w:rsidRPr="00804D45">
        <w:rPr>
          <w:rFonts w:ascii="Times New Roman" w:hAnsi="Times New Roman"/>
          <w:spacing w:val="-2"/>
          <w:sz w:val="20"/>
          <w:szCs w:val="20"/>
        </w:rPr>
        <w:t>Количество площадок определяется с учетом местных условий, площади и вместимости пляжа или емкости рекреационной территории. Рекомендуется размещать не менее двух площадок.</w:t>
      </w:r>
    </w:p>
    <w:p w:rsidR="0005561F" w:rsidRDefault="0005561F" w:rsidP="00804D45">
      <w:pPr>
        <w:spacing w:after="0" w:line="240" w:lineRule="auto"/>
        <w:jc w:val="both"/>
        <w:rPr>
          <w:rFonts w:ascii="Times New Roman" w:hAnsi="Times New Roman"/>
          <w:spacing w:val="-2"/>
          <w:sz w:val="20"/>
          <w:szCs w:val="20"/>
        </w:rPr>
      </w:pPr>
    </w:p>
    <w:p w:rsidR="0005561F" w:rsidRPr="00804D45" w:rsidRDefault="0005561F" w:rsidP="00804D45">
      <w:pPr>
        <w:spacing w:after="0" w:line="240" w:lineRule="auto"/>
        <w:jc w:val="both"/>
        <w:rPr>
          <w:rFonts w:ascii="Times New Roman" w:hAnsi="Times New Roman"/>
          <w:spacing w:val="-2"/>
          <w:sz w:val="20"/>
          <w:szCs w:val="20"/>
        </w:rPr>
      </w:pPr>
    </w:p>
    <w:p w:rsidR="00D064D1" w:rsidRDefault="006F7C15" w:rsidP="00D064D1">
      <w:pPr>
        <w:rPr>
          <w:rFonts w:ascii="Times New Roman" w:hAnsi="Times New Roman"/>
          <w:sz w:val="24"/>
          <w:szCs w:val="24"/>
        </w:rPr>
      </w:pPr>
      <w:r>
        <w:rPr>
          <w:rFonts w:ascii="Times New Roman" w:hAnsi="Times New Roman"/>
          <w:noProof/>
          <w:sz w:val="24"/>
          <w:szCs w:val="24"/>
        </w:rPr>
        <w:pict>
          <v:rect id="Rectangle 133" o:spid="_x0000_s1075" style="position:absolute;margin-left:.3pt;margin-top:5.65pt;width:469.5pt;height:7.1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m3a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" fillcolor="#c0504d" strokecolor="#f2f2f2" strokeweight="3pt">
            <v:shadow on="t" color="#622423" opacity=".5" offset="1pt"/>
          </v:rect>
        </w:pict>
      </w:r>
    </w:p>
    <w:p w:rsidR="00D064D1" w:rsidRPr="00D064D1" w:rsidRDefault="006F7C15" w:rsidP="001D20D2">
      <w:pPr>
        <w:pStyle w:val="ae"/>
        <w:shd w:val="clear" w:color="auto" w:fill="EEECE1" w:themeFill="background2"/>
        <w:tabs>
          <w:tab w:val="left" w:pos="851"/>
        </w:tabs>
        <w:ind w:left="0"/>
        <w:rPr>
          <w:rFonts w:ascii="Arial Narrow" w:hAnsi="Arial Narrow"/>
          <w:b/>
          <w:sz w:val="32"/>
          <w:szCs w:val="32"/>
        </w:rPr>
      </w:pPr>
      <w:r w:rsidRPr="006F7C15">
        <w:rPr>
          <w:noProof/>
        </w:rPr>
        <w:pict>
          <v:rect id="Rectangle 132" o:spid="_x0000_s1074" style="position:absolute;margin-left:.3pt;margin-top:24.9pt;width:469.5pt;height:7.1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u8h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" fillcolor="#c0504d" strokecolor="#f2f2f2" strokeweight="3pt">
            <v:shadow on="t" color="#622423" opacity=".5" offset="1pt"/>
          </v:rect>
        </w:pict>
      </w:r>
      <w:r w:rsidR="0005561F">
        <w:rPr>
          <w:rFonts w:ascii="Arial Narrow" w:hAnsi="Arial Narrow"/>
          <w:b/>
          <w:sz w:val="32"/>
          <w:szCs w:val="32"/>
        </w:rPr>
        <w:t>6</w:t>
      </w:r>
      <w:r w:rsidR="003A7303">
        <w:rPr>
          <w:rFonts w:ascii="Arial Narrow" w:hAnsi="Arial Narrow"/>
          <w:b/>
          <w:sz w:val="32"/>
          <w:szCs w:val="32"/>
        </w:rPr>
        <w:t>.6</w:t>
      </w:r>
      <w:r w:rsidR="004055E5">
        <w:rPr>
          <w:rFonts w:ascii="Arial Narrow" w:hAnsi="Arial Narrow"/>
          <w:b/>
          <w:sz w:val="32"/>
          <w:szCs w:val="32"/>
        </w:rPr>
        <w:t xml:space="preserve">. </w:t>
      </w:r>
      <w:r w:rsidR="00D064D1" w:rsidRPr="00D064D1">
        <w:rPr>
          <w:rFonts w:ascii="Arial Narrow" w:hAnsi="Arial Narrow"/>
          <w:b/>
          <w:sz w:val="32"/>
          <w:szCs w:val="32"/>
        </w:rPr>
        <w:t>ОБЪЕКТЫ В ОБЛАСТИ ОБРАЗОВАНИЯ</w:t>
      </w:r>
    </w:p>
    <w:p w:rsidR="00D064D1" w:rsidRDefault="00D064D1" w:rsidP="00D064D1">
      <w:pPr>
        <w:spacing w:after="0" w:line="240" w:lineRule="auto"/>
        <w:jc w:val="center"/>
        <w:rPr>
          <w:rFonts w:ascii="Arial Narrow" w:hAnsi="Arial Narrow"/>
          <w:b/>
          <w:color w:val="1F497D" w:themeColor="text2"/>
          <w:sz w:val="16"/>
          <w:szCs w:val="16"/>
        </w:rPr>
      </w:pPr>
    </w:p>
    <w:p w:rsidR="00A92CF2" w:rsidRPr="003A7303" w:rsidRDefault="00A92CF2" w:rsidP="00D064D1">
      <w:pPr>
        <w:spacing w:after="0" w:line="240" w:lineRule="auto"/>
        <w:jc w:val="center"/>
        <w:rPr>
          <w:rFonts w:ascii="Arial Narrow" w:hAnsi="Arial Narrow"/>
          <w:b/>
          <w:color w:val="1F497D" w:themeColor="text2"/>
          <w:sz w:val="8"/>
          <w:szCs w:val="8"/>
        </w:rPr>
      </w:pPr>
    </w:p>
    <w:p w:rsidR="00A92CF2" w:rsidRPr="00E64BB9" w:rsidRDefault="0005561F" w:rsidP="00A92CF2">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3A7303">
        <w:rPr>
          <w:rFonts w:ascii="Arial Narrow" w:hAnsi="Arial Narrow"/>
          <w:b/>
          <w:color w:val="000000"/>
          <w:sz w:val="28"/>
          <w:szCs w:val="28"/>
        </w:rPr>
        <w:t>.6</w:t>
      </w:r>
      <w:r w:rsidR="00A92CF2">
        <w:rPr>
          <w:rFonts w:ascii="Arial Narrow" w:hAnsi="Arial Narrow"/>
          <w:b/>
          <w:color w:val="000000"/>
          <w:sz w:val="28"/>
          <w:szCs w:val="28"/>
        </w:rPr>
        <w:t>.1.  Дошкольные образовательные учреждения</w:t>
      </w:r>
      <w:r w:rsidR="001D20D2">
        <w:rPr>
          <w:rFonts w:ascii="Arial Narrow" w:hAnsi="Arial Narrow"/>
          <w:b/>
          <w:color w:val="000000"/>
          <w:sz w:val="28"/>
          <w:szCs w:val="28"/>
        </w:rPr>
        <w:t>:</w:t>
      </w:r>
    </w:p>
    <w:p w:rsidR="00A92CF2" w:rsidRPr="00A92CF2" w:rsidRDefault="00A92CF2" w:rsidP="00D064D1">
      <w:pPr>
        <w:suppressAutoHyphens/>
        <w:autoSpaceDE w:val="0"/>
        <w:autoSpaceDN w:val="0"/>
        <w:adjustRightInd w:val="0"/>
        <w:spacing w:after="0" w:line="240" w:lineRule="auto"/>
        <w:ind w:firstLine="567"/>
        <w:jc w:val="both"/>
        <w:rPr>
          <w:rFonts w:ascii="Times New Roman" w:hAnsi="Times New Roman"/>
          <w:color w:val="000000"/>
          <w:sz w:val="8"/>
          <w:szCs w:val="8"/>
        </w:rPr>
      </w:pPr>
    </w:p>
    <w:p w:rsidR="00B270B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.1.1. </w:t>
      </w:r>
      <w:r w:rsidR="00D064D1" w:rsidRPr="003619AC">
        <w:rPr>
          <w:rFonts w:ascii="Times New Roman" w:hAnsi="Times New Roman"/>
          <w:color w:val="000000"/>
          <w:sz w:val="24"/>
          <w:szCs w:val="24"/>
        </w:rPr>
        <w:t xml:space="preserve">Здания дошкольных образовательных </w:t>
      </w:r>
      <w:r w:rsidR="00B270BC">
        <w:rPr>
          <w:rFonts w:ascii="Times New Roman" w:hAnsi="Times New Roman"/>
          <w:color w:val="000000"/>
          <w:sz w:val="24"/>
          <w:szCs w:val="24"/>
        </w:rPr>
        <w:t xml:space="preserve">учреждений </w:t>
      </w:r>
      <w:r w:rsidR="00B270BC" w:rsidRPr="00AD36F4">
        <w:rPr>
          <w:rFonts w:ascii="Times New Roman" w:hAnsi="Times New Roman"/>
          <w:sz w:val="24"/>
          <w:szCs w:val="24"/>
        </w:rPr>
        <w:t xml:space="preserve">(ДОУ) </w:t>
      </w:r>
      <w:r w:rsidR="008805A0">
        <w:rPr>
          <w:rFonts w:ascii="Times New Roman" w:hAnsi="Times New Roman"/>
          <w:color w:val="000000"/>
          <w:sz w:val="24"/>
          <w:szCs w:val="24"/>
        </w:rPr>
        <w:t>размещаются в жилой зоне сельских населенных пунктов</w:t>
      </w:r>
      <w:r w:rsidR="00D064D1" w:rsidRPr="003619AC">
        <w:rPr>
          <w:rFonts w:ascii="Times New Roman" w:hAnsi="Times New Roman"/>
          <w:color w:val="000000"/>
          <w:sz w:val="24"/>
          <w:szCs w:val="24"/>
        </w:rPr>
        <w:t xml:space="preserve">, за пределами санитарно-защитных зон предприятий, сооружений и иных объектов. </w:t>
      </w:r>
    </w:p>
    <w:p w:rsidR="00B270BC" w:rsidRDefault="00B270BC"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Участки  детских  дошкольных  учреждений не должны примыкать непосредственно к магистральным улицам.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.1.2. </w:t>
      </w:r>
      <w:r w:rsidR="00B270BC" w:rsidRPr="00AD36F4">
        <w:rPr>
          <w:rFonts w:ascii="Times New Roman" w:hAnsi="Times New Roman"/>
          <w:sz w:val="24"/>
          <w:szCs w:val="24"/>
        </w:rPr>
        <w:t>Дошкольные образовательные учреждения следует размещать на обособленных земельных участках, удаленных от магистральных улиц, коммунальных и промышленных предприятий, автостоянок, кроме устраиваемых для кратковременного хранения транспортных средств родителей, размещаемых на расстоянии 10 - 20 м от ограждения ДОУ из расчета 6 - 8 машино-мест площадью 25 кв. м на 100 мест в ДОУ.</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.1.3. </w:t>
      </w:r>
      <w:r w:rsidR="00B270BC" w:rsidRPr="00AD36F4">
        <w:rPr>
          <w:rFonts w:ascii="Times New Roman" w:hAnsi="Times New Roman"/>
          <w:sz w:val="24"/>
          <w:szCs w:val="24"/>
        </w:rPr>
        <w:t xml:space="preserve">По условиям аэрации участки ДОУ размещают в зоне пониженных скоростей преобладающих ветровых потоков, аэродинамической тени.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.1.4. </w:t>
      </w:r>
      <w:r w:rsidR="00B270BC" w:rsidRPr="00AD36F4">
        <w:rPr>
          <w:rFonts w:ascii="Times New Roman" w:hAnsi="Times New Roman"/>
          <w:sz w:val="24"/>
          <w:szCs w:val="24"/>
        </w:rPr>
        <w:t xml:space="preserve">На земельном участке ДОУ выделяют следующие функциональные зоны: - зона застройки; - зона игровой территории; - хозяйственная зона.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.1.5. </w:t>
      </w:r>
      <w:r w:rsidR="00B270BC" w:rsidRPr="00AD36F4">
        <w:rPr>
          <w:rFonts w:ascii="Times New Roman" w:hAnsi="Times New Roman"/>
          <w:sz w:val="24"/>
          <w:szCs w:val="24"/>
        </w:rPr>
        <w:t xml:space="preserve">Территория участка должна быть ограждена забором высотой не менее 1,6 м и полосой зеленых насаждений. На сложных рельефах местности следует предусмотреть отвод паводковых и ливневых вод от участка ДОУ для предупреждения затопления и загрязнения игровой территории. </w:t>
      </w:r>
    </w:p>
    <w:p w:rsidR="00A92CF2"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.1.6. </w:t>
      </w:r>
      <w:r w:rsidR="00B270BC" w:rsidRPr="00AD36F4">
        <w:rPr>
          <w:rFonts w:ascii="Times New Roman" w:hAnsi="Times New Roman"/>
          <w:sz w:val="24"/>
          <w:szCs w:val="24"/>
        </w:rPr>
        <w:t xml:space="preserve">Зона застройки включает основное здание ДОУ, которое размещают в границах участка. </w:t>
      </w:r>
    </w:p>
    <w:p w:rsidR="00B270BC"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Расположение на участке посторонних учреждений, зданий и сооружений, функционально не связанных с ДОУ, не допускается.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.1.7. </w:t>
      </w:r>
      <w:r w:rsidR="00B270BC" w:rsidRPr="00AD36F4">
        <w:rPr>
          <w:rFonts w:ascii="Times New Roman" w:hAnsi="Times New Roman"/>
          <w:sz w:val="24"/>
          <w:szCs w:val="24"/>
        </w:rPr>
        <w:t xml:space="preserve">При проектировании ДОУ их вместимость не должна превышать 350 мест.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A92CF2">
        <w:rPr>
          <w:rFonts w:ascii="Times New Roman" w:hAnsi="Times New Roman"/>
          <w:color w:val="000000"/>
          <w:sz w:val="24"/>
          <w:szCs w:val="24"/>
        </w:rPr>
        <w:t xml:space="preserve">.1.8. </w:t>
      </w:r>
      <w:r w:rsidR="00B270BC" w:rsidRPr="00AD36F4">
        <w:rPr>
          <w:rFonts w:ascii="Times New Roman" w:hAnsi="Times New Roman"/>
          <w:sz w:val="24"/>
          <w:szCs w:val="24"/>
        </w:rPr>
        <w:t xml:space="preserve">Здания ДОУ проектируются отдельно стоящими. </w:t>
      </w:r>
    </w:p>
    <w:p w:rsidR="00A92CF2"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.1.9. </w:t>
      </w:r>
      <w:r w:rsidR="00B270BC" w:rsidRPr="00AD36F4">
        <w:rPr>
          <w:rFonts w:ascii="Times New Roman" w:hAnsi="Times New Roman"/>
          <w:sz w:val="24"/>
          <w:szCs w:val="24"/>
        </w:rPr>
        <w:t>При затесне</w:t>
      </w:r>
      <w:r w:rsidR="00E22E4F">
        <w:rPr>
          <w:rFonts w:ascii="Times New Roman" w:hAnsi="Times New Roman"/>
          <w:sz w:val="24"/>
          <w:szCs w:val="24"/>
        </w:rPr>
        <w:t>нной многоэтажной застройке в сельских</w:t>
      </w:r>
      <w:r w:rsidR="00B270BC" w:rsidRPr="00AD36F4">
        <w:rPr>
          <w:rFonts w:ascii="Times New Roman" w:hAnsi="Times New Roman"/>
          <w:sz w:val="24"/>
          <w:szCs w:val="24"/>
        </w:rPr>
        <w:t xml:space="preserve"> поселениях допускается пристройка здания ДОУ к жилым домам при наличии отдельной огороженной территории с самостоятельным входом и выездом (въездом). </w:t>
      </w:r>
    </w:p>
    <w:p w:rsidR="00A92CF2"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Здание ДОУ должно быть отгорожено от жилого здания капитальной стеной. </w:t>
      </w:r>
    </w:p>
    <w:p w:rsidR="00B270BC"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Вместимость ДОУ, пристроенных к торцам жилых домов и встроенных в жилые дома, не должна превышать 140 мест.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.1.10. </w:t>
      </w:r>
      <w:r w:rsidR="00B270BC" w:rsidRPr="00AD36F4">
        <w:rPr>
          <w:rFonts w:ascii="Times New Roman" w:hAnsi="Times New Roman"/>
          <w:sz w:val="24"/>
          <w:szCs w:val="24"/>
        </w:rPr>
        <w:t xml:space="preserve">Вместимость ДОУ в сельских поселениях рекомендуется не более 140 мест. Этажность зданий ДОУ не должна превышать 2 этажей. </w:t>
      </w:r>
    </w:p>
    <w:p w:rsidR="00DC71FB"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.1.11. </w:t>
      </w:r>
      <w:r w:rsidR="00B270BC" w:rsidRPr="00AD36F4">
        <w:rPr>
          <w:rFonts w:ascii="Times New Roman" w:hAnsi="Times New Roman"/>
          <w:sz w:val="24"/>
          <w:szCs w:val="24"/>
        </w:rPr>
        <w:t xml:space="preserve">В крупных поселениях в условиях плотной застройки по согласованию с органами Федеральной службы Роспотребнадзора допускается проектирование зданий высотой в 3 этажа. </w:t>
      </w:r>
    </w:p>
    <w:p w:rsidR="00B270BC"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При недостаточной или неинсолируемой территории ДОУ часть или всю игровую территорию, по согласованию с органами Федеральной службы Роспотребнадзора, допускается размещать на расстоянии не более 50 м от здания или участка.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.1.12. </w:t>
      </w:r>
      <w:r w:rsidR="00B270BC" w:rsidRPr="00AD36F4">
        <w:rPr>
          <w:rFonts w:ascii="Times New Roman" w:hAnsi="Times New Roman"/>
          <w:sz w:val="24"/>
          <w:szCs w:val="24"/>
        </w:rPr>
        <w:t xml:space="preserve">Зона игровой территории включает в себя: </w:t>
      </w:r>
    </w:p>
    <w:p w:rsidR="00B270BC"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групповые площадки - индивидуальные для каждой группы - из расчета не менее 7,2 кв. м на 1 ребенка ясельного возраста и не менее 9,0 кв. м на 1 ребенка дошкольного возраста; </w:t>
      </w:r>
    </w:p>
    <w:p w:rsidR="00B270BC"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общую физкультурную площадку. </w:t>
      </w:r>
    </w:p>
    <w:p w:rsidR="00DC71FB"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.1.13. </w:t>
      </w:r>
      <w:r w:rsidR="00B270BC" w:rsidRPr="00AD36F4">
        <w:rPr>
          <w:rFonts w:ascii="Times New Roman" w:hAnsi="Times New Roman"/>
          <w:sz w:val="24"/>
          <w:szCs w:val="24"/>
        </w:rPr>
        <w:t xml:space="preserve">Групповые площадки соединяют кольцевой дорожкой шириной 1,5 м по периметру участка. </w:t>
      </w:r>
    </w:p>
    <w:p w:rsidR="00DC71FB"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Групповые площадки для детей ясельного возраста проектируются в непосредственной близости от выходов из помещений этих групп. </w:t>
      </w:r>
    </w:p>
    <w:p w:rsidR="00DC71FB"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На территории каждой групповой площадки проектируется теневой навес площадью не менее 40 кв. м. </w:t>
      </w:r>
    </w:p>
    <w:p w:rsidR="00DC71FB"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Теневые навесы для детей ясельного и дошкольного возраста ограждают с трех сторон, высота ограждения не менее 1,5 м. </w:t>
      </w:r>
    </w:p>
    <w:p w:rsidR="00B270BC"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Навесы для детей ясельного возраста до 2 лет допускается пристраивать к зданию ДОУ и использовать как веранды.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.1.14. </w:t>
      </w:r>
      <w:r w:rsidR="00B270BC" w:rsidRPr="00AD36F4">
        <w:rPr>
          <w:rFonts w:ascii="Times New Roman" w:hAnsi="Times New Roman"/>
          <w:sz w:val="24"/>
          <w:szCs w:val="24"/>
        </w:rPr>
        <w:t xml:space="preserve">В ДОУ вместимостью до 150 мест следует предусматривать одну физкультурную площадку размером не менее 250 кв. м, при вместимости свыше 150 мест - две площадки размером 150 кв. м и 250 кв. м.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.1.15. </w:t>
      </w:r>
      <w:r w:rsidR="00B270BC" w:rsidRPr="00AD36F4">
        <w:rPr>
          <w:rFonts w:ascii="Times New Roman" w:hAnsi="Times New Roman"/>
          <w:sz w:val="24"/>
          <w:szCs w:val="24"/>
        </w:rPr>
        <w:t xml:space="preserve">Вблизи физкультурной площадки допускается устраивать открытые плавательные бассейны переменной глубины от 0,4 м до 0,8 м и размером 4 x 8 м или 6 x 10 м. </w:t>
      </w:r>
    </w:p>
    <w:p w:rsidR="00DC71FB" w:rsidRDefault="0005561F" w:rsidP="00B55CD1">
      <w:pPr>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.1.16. </w:t>
      </w:r>
      <w:r w:rsidR="00B270BC" w:rsidRPr="00AD36F4">
        <w:rPr>
          <w:rFonts w:ascii="Times New Roman" w:hAnsi="Times New Roman"/>
          <w:sz w:val="24"/>
          <w:szCs w:val="24"/>
        </w:rPr>
        <w:t xml:space="preserve">Хозяйственная зона размещается на границе земельного участка ДОУ вдали от групповых и физкультурных площадок, изолируется от остальной территории зелеными насаждениями, должна иметь самостоятельный въезд с улицы. </w:t>
      </w:r>
    </w:p>
    <w:p w:rsidR="00B55CD1" w:rsidRPr="003619AC" w:rsidRDefault="00B55CD1" w:rsidP="00B55C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В хозяйственной зоне оборудуется площадка для сбора мусора на расстоянии не менее 15 м от здания. </w:t>
      </w:r>
    </w:p>
    <w:p w:rsidR="00B270BC"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.1.17. </w:t>
      </w:r>
      <w:r w:rsidR="00B270BC" w:rsidRPr="00AD36F4">
        <w:rPr>
          <w:rFonts w:ascii="Times New Roman" w:hAnsi="Times New Roman"/>
          <w:sz w:val="24"/>
          <w:szCs w:val="24"/>
        </w:rPr>
        <w:t xml:space="preserve">На территории хозяйственной зоны могут размещаться: </w:t>
      </w:r>
    </w:p>
    <w:p w:rsidR="00B270BC"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при отсутствии теплоцентрали - котельная с соответствующим хранилищем топлива; - овощехранилище площадью не более 50 кв. м; </w:t>
      </w:r>
    </w:p>
    <w:p w:rsidR="00B270BC"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площадки для огорода, ягодника, фруктового сада; </w:t>
      </w:r>
    </w:p>
    <w:p w:rsidR="00B270BC"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места для сушки белья, чистки ковровых изделий. </w:t>
      </w:r>
    </w:p>
    <w:p w:rsidR="00B55CD1"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lastRenderedPageBreak/>
        <w:t xml:space="preserve">В хозяйственной зоне оборудуется площадка для сбора мусора и пищевых отходов. Размеры площадки должны превышать площадь основания контейнеров на 1 м во все стороны. </w:t>
      </w:r>
    </w:p>
    <w:p w:rsidR="00B55CD1"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.1.18. </w:t>
      </w:r>
      <w:r w:rsidR="00B270BC" w:rsidRPr="00AD36F4">
        <w:rPr>
          <w:rFonts w:ascii="Times New Roman" w:hAnsi="Times New Roman"/>
          <w:sz w:val="24"/>
          <w:szCs w:val="24"/>
        </w:rPr>
        <w:t>Площадь озеленения территории ДОУ должна составлять не менее 50 %</w:t>
      </w:r>
      <w:r w:rsidR="00B55CD1">
        <w:rPr>
          <w:rFonts w:ascii="Times New Roman" w:hAnsi="Times New Roman"/>
          <w:sz w:val="24"/>
          <w:szCs w:val="24"/>
        </w:rPr>
        <w:t xml:space="preserve"> </w:t>
      </w:r>
      <w:r w:rsidR="00B55CD1" w:rsidRPr="003619AC">
        <w:rPr>
          <w:rFonts w:ascii="Times New Roman" w:hAnsi="Times New Roman"/>
          <w:color w:val="000000"/>
          <w:sz w:val="24"/>
          <w:szCs w:val="24"/>
        </w:rPr>
        <w:t>площади территории, свободной от застройки.</w:t>
      </w:r>
    </w:p>
    <w:p w:rsidR="00B55CD1"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В площадь озеленения включаются защитные полосы между элементами участка, обеспечивающие санитарные разрывы, м, не менее: </w:t>
      </w:r>
    </w:p>
    <w:p w:rsidR="00B55CD1"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w:t>
      </w:r>
      <w:r>
        <w:rPr>
          <w:rFonts w:ascii="Times New Roman" w:hAnsi="Times New Roman"/>
          <w:sz w:val="24"/>
          <w:szCs w:val="24"/>
        </w:rPr>
        <w:t xml:space="preserve"> </w:t>
      </w:r>
      <w:r w:rsidR="00B270BC" w:rsidRPr="00AD36F4">
        <w:rPr>
          <w:rFonts w:ascii="Times New Roman" w:hAnsi="Times New Roman"/>
          <w:sz w:val="24"/>
          <w:szCs w:val="24"/>
        </w:rPr>
        <w:t xml:space="preserve">3 - между групповыми, групповой и физкультурной площадками; </w:t>
      </w:r>
    </w:p>
    <w:p w:rsidR="00B55CD1"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w:t>
      </w:r>
      <w:r w:rsidR="00B270BC" w:rsidRPr="00AD36F4">
        <w:rPr>
          <w:rFonts w:ascii="Times New Roman" w:hAnsi="Times New Roman"/>
          <w:sz w:val="24"/>
          <w:szCs w:val="24"/>
        </w:rPr>
        <w:t xml:space="preserve"> 6 - между групповой и хозяйственной, общей физкультурной и хозяйственной площадками; </w:t>
      </w:r>
    </w:p>
    <w:p w:rsidR="00B55CD1" w:rsidRDefault="00DC71FB" w:rsidP="00B270BC">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B270BC" w:rsidRPr="00AD36F4">
        <w:rPr>
          <w:rFonts w:ascii="Times New Roman" w:hAnsi="Times New Roman"/>
          <w:sz w:val="24"/>
          <w:szCs w:val="24"/>
        </w:rPr>
        <w:t xml:space="preserve">2 - между ограждением участка и групповыми или общей физкультурной площадками. </w:t>
      </w:r>
    </w:p>
    <w:p w:rsidR="00DC71FB"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.1.19. </w:t>
      </w:r>
      <w:r w:rsidR="00B270BC" w:rsidRPr="00AD36F4">
        <w:rPr>
          <w:rFonts w:ascii="Times New Roman" w:hAnsi="Times New Roman"/>
          <w:sz w:val="24"/>
          <w:szCs w:val="24"/>
        </w:rPr>
        <w:t xml:space="preserve">Групповые площадки должны быть ограждены кустарником. </w:t>
      </w:r>
    </w:p>
    <w:p w:rsidR="00DC71FB"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По периметру участка должна размещаться зеленая защитная полоса из деревьев и кустарников шириной не менее 1,5 м, со стороны улицы - не менее 6 м. </w:t>
      </w:r>
    </w:p>
    <w:p w:rsidR="00B55CD1"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Деревья размещаются на расстоянии не менее 15 м, кустарники - 5 м от здания ДОУ. </w:t>
      </w:r>
    </w:p>
    <w:p w:rsidR="00DC71FB"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.1.20. </w:t>
      </w:r>
      <w:r w:rsidR="00B270BC" w:rsidRPr="00AD36F4">
        <w:rPr>
          <w:rFonts w:ascii="Times New Roman" w:hAnsi="Times New Roman"/>
          <w:sz w:val="24"/>
          <w:szCs w:val="24"/>
        </w:rPr>
        <w:t xml:space="preserve">Водоснабжение, канализация и теплоснабжение в ДОУ должны быть централизованными. </w:t>
      </w:r>
    </w:p>
    <w:p w:rsidR="00DC71FB"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 xml:space="preserve">При отсутствии централизованных сетей проектируются местные системы водоснабжения и канализации. </w:t>
      </w:r>
    </w:p>
    <w:p w:rsidR="00B270BC" w:rsidRDefault="00B270BC" w:rsidP="00B270BC">
      <w:pPr>
        <w:spacing w:after="0" w:line="240" w:lineRule="auto"/>
        <w:ind w:firstLine="567"/>
        <w:jc w:val="both"/>
        <w:rPr>
          <w:rFonts w:ascii="Times New Roman" w:hAnsi="Times New Roman"/>
          <w:sz w:val="24"/>
          <w:szCs w:val="24"/>
        </w:rPr>
      </w:pPr>
      <w:r w:rsidRPr="00AD36F4">
        <w:rPr>
          <w:rFonts w:ascii="Times New Roman" w:hAnsi="Times New Roman"/>
          <w:sz w:val="24"/>
          <w:szCs w:val="24"/>
        </w:rPr>
        <w:t>Допускается применение автономного или газового отопления.</w:t>
      </w:r>
    </w:p>
    <w:p w:rsidR="00B55CD1" w:rsidRPr="00AD36F4" w:rsidRDefault="0005561F" w:rsidP="00B270BC">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.1.21. </w:t>
      </w:r>
      <w:r w:rsidR="00B55CD1" w:rsidRPr="003619AC">
        <w:rPr>
          <w:rFonts w:ascii="Times New Roman" w:hAnsi="Times New Roman"/>
          <w:color w:val="000000"/>
          <w:sz w:val="24"/>
          <w:szCs w:val="24"/>
        </w:rPr>
        <w:t>Паводковые и ливневые воды отводятся от территории дошкольной образовательной организации для предупреждения затопления и загрязнения игровых площадок для детей.</w:t>
      </w:r>
    </w:p>
    <w:p w:rsidR="00DC71FB"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.1.22. </w:t>
      </w:r>
      <w:r w:rsidR="00D064D1" w:rsidRPr="003619AC">
        <w:rPr>
          <w:rFonts w:ascii="Times New Roman" w:hAnsi="Times New Roman"/>
          <w:color w:val="000000"/>
          <w:sz w:val="24"/>
          <w:szCs w:val="24"/>
        </w:rPr>
        <w:t xml:space="preserve">Территория дошкольной образовательной организации должна иметь наружное электрическое освещение. </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Уровни шума и загрязнения атмосферного воздуха на территории дошкольных образовательных организаций не должны превышать допустимые уровни, установленные для территории жилой застройки.</w:t>
      </w:r>
    </w:p>
    <w:p w:rsidR="00B55CD1"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.1.23. </w:t>
      </w:r>
      <w:r w:rsidR="00D064D1" w:rsidRPr="003619AC">
        <w:rPr>
          <w:rFonts w:ascii="Times New Roman" w:hAnsi="Times New Roman"/>
          <w:color w:val="000000"/>
          <w:sz w:val="24"/>
          <w:szCs w:val="24"/>
        </w:rPr>
        <w:t xml:space="preserve">Покрытие групповых площадок и физкультурной зоны должно быть травяным, с утрамбованным грунтом, беспыльным, либо выполненным из материалов, не оказывающих вредного воздействия на человека. </w:t>
      </w:r>
    </w:p>
    <w:p w:rsidR="00D064D1" w:rsidRPr="003619A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.1.24. </w:t>
      </w:r>
      <w:r w:rsidR="00D064D1" w:rsidRPr="003619AC">
        <w:rPr>
          <w:rFonts w:ascii="Times New Roman" w:hAnsi="Times New Roman"/>
          <w:color w:val="000000"/>
          <w:sz w:val="24"/>
          <w:szCs w:val="24"/>
        </w:rPr>
        <w:t>Въезды и входы на территорию дошкольной образовательной организации, проезды, дорожки к хозяйственным постройкам, к контейнерной площадке для сбора мусора покрываются асфальтом, бетоном или другим твердым покрытием.</w:t>
      </w:r>
    </w:p>
    <w:p w:rsidR="00DC71FB" w:rsidRDefault="0005561F" w:rsidP="00D064D1">
      <w:pPr>
        <w:suppressAutoHyphens/>
        <w:autoSpaceDE w:val="0"/>
        <w:autoSpaceDN w:val="0"/>
        <w:adjustRightInd w:val="0"/>
        <w:spacing w:after="0" w:line="240" w:lineRule="auto"/>
        <w:ind w:firstLine="540"/>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.1.25. </w:t>
      </w:r>
      <w:r w:rsidR="00D064D1" w:rsidRPr="003619AC">
        <w:rPr>
          <w:rFonts w:ascii="Times New Roman" w:hAnsi="Times New Roman"/>
          <w:color w:val="000000"/>
          <w:sz w:val="24"/>
          <w:szCs w:val="24"/>
        </w:rPr>
        <w:t xml:space="preserve">Здания дошкольных образовательных организаций могут иметь различную конфигурацию, в том числе: компактную, блочную или павильонную структуру, состоять из нескольких корпусов-павильонов, отдельно стоящих или соединенных между собой отапливаемыми переходами. </w:t>
      </w:r>
    </w:p>
    <w:p w:rsidR="00DC71FB" w:rsidRDefault="00D064D1" w:rsidP="00D064D1">
      <w:pPr>
        <w:suppressAutoHyphens/>
        <w:autoSpaceDE w:val="0"/>
        <w:autoSpaceDN w:val="0"/>
        <w:adjustRightInd w:val="0"/>
        <w:spacing w:after="0" w:line="240" w:lineRule="auto"/>
        <w:ind w:firstLine="540"/>
        <w:jc w:val="both"/>
        <w:rPr>
          <w:rFonts w:ascii="Times New Roman" w:hAnsi="Times New Roman"/>
          <w:color w:val="000000"/>
          <w:sz w:val="24"/>
          <w:szCs w:val="24"/>
        </w:rPr>
      </w:pPr>
      <w:r w:rsidRPr="003619AC">
        <w:rPr>
          <w:rFonts w:ascii="Times New Roman" w:hAnsi="Times New Roman"/>
          <w:color w:val="000000"/>
          <w:sz w:val="24"/>
          <w:szCs w:val="24"/>
        </w:rPr>
        <w:t>Здания оборудуются системами отопления и вентиляции в соответствии с требованиями, предъявляемыми к отоплению, вентиляции и кондиционированию воздуха в общественных зданиях и сооружениях; системами холодного и горячего водоснабжения, канализацией.</w:t>
      </w:r>
    </w:p>
    <w:p w:rsidR="00D064D1" w:rsidRDefault="0005561F" w:rsidP="00D064D1">
      <w:pPr>
        <w:suppressAutoHyphens/>
        <w:autoSpaceDE w:val="0"/>
        <w:autoSpaceDN w:val="0"/>
        <w:adjustRightInd w:val="0"/>
        <w:spacing w:after="0" w:line="240" w:lineRule="auto"/>
        <w:ind w:firstLine="540"/>
        <w:jc w:val="both"/>
        <w:rPr>
          <w:rFonts w:ascii="Times New Roman" w:hAnsi="Times New Roman"/>
          <w:color w:val="000000"/>
          <w:sz w:val="24"/>
          <w:szCs w:val="24"/>
        </w:rPr>
      </w:pPr>
      <w:r>
        <w:rPr>
          <w:rFonts w:ascii="Times New Roman" w:hAnsi="Times New Roman"/>
          <w:color w:val="000000"/>
          <w:sz w:val="24"/>
          <w:szCs w:val="24"/>
        </w:rPr>
        <w:t>6</w:t>
      </w:r>
      <w:r w:rsidR="003A7303">
        <w:rPr>
          <w:rFonts w:ascii="Times New Roman" w:hAnsi="Times New Roman"/>
          <w:color w:val="000000"/>
          <w:sz w:val="24"/>
          <w:szCs w:val="24"/>
        </w:rPr>
        <w:t>.6</w:t>
      </w:r>
      <w:r w:rsidR="00DC71FB">
        <w:rPr>
          <w:rFonts w:ascii="Times New Roman" w:hAnsi="Times New Roman"/>
          <w:color w:val="000000"/>
          <w:sz w:val="24"/>
          <w:szCs w:val="24"/>
        </w:rPr>
        <w:t xml:space="preserve">.1.26. </w:t>
      </w:r>
      <w:r w:rsidR="00D064D1" w:rsidRPr="003619AC">
        <w:rPr>
          <w:rFonts w:ascii="Times New Roman" w:hAnsi="Times New Roman"/>
          <w:color w:val="000000"/>
          <w:sz w:val="24"/>
          <w:szCs w:val="24"/>
        </w:rPr>
        <w:t xml:space="preserve"> </w:t>
      </w:r>
      <w:r w:rsidR="00DC71FB">
        <w:rPr>
          <w:rFonts w:ascii="Times New Roman" w:hAnsi="Times New Roman"/>
          <w:color w:val="000000"/>
          <w:sz w:val="24"/>
          <w:szCs w:val="24"/>
        </w:rPr>
        <w:t>Уровень обеспеченности детскими дошкольными учреждениями и размер их земельного участка принимается в соответствии с табл</w:t>
      </w:r>
      <w:r w:rsidR="003A7303">
        <w:rPr>
          <w:rFonts w:ascii="Times New Roman" w:hAnsi="Times New Roman"/>
          <w:color w:val="000000"/>
          <w:sz w:val="24"/>
          <w:szCs w:val="24"/>
        </w:rPr>
        <w:t>.</w:t>
      </w:r>
      <w:r w:rsidR="00E22E4F">
        <w:rPr>
          <w:rFonts w:ascii="Times New Roman" w:hAnsi="Times New Roman"/>
          <w:color w:val="000000"/>
          <w:sz w:val="24"/>
          <w:szCs w:val="24"/>
        </w:rPr>
        <w:t>12</w:t>
      </w:r>
      <w:r w:rsidR="004E716D">
        <w:rPr>
          <w:rFonts w:ascii="Times New Roman" w:hAnsi="Times New Roman"/>
          <w:color w:val="000000"/>
          <w:sz w:val="24"/>
          <w:szCs w:val="24"/>
        </w:rPr>
        <w:t>3</w:t>
      </w:r>
      <w:r w:rsidR="00DC71FB">
        <w:rPr>
          <w:rFonts w:ascii="Times New Roman" w:hAnsi="Times New Roman"/>
          <w:color w:val="000000"/>
          <w:sz w:val="24"/>
          <w:szCs w:val="24"/>
        </w:rPr>
        <w:t>.</w:t>
      </w:r>
    </w:p>
    <w:p w:rsidR="00DC71FB" w:rsidRPr="00DC71FB" w:rsidRDefault="00DC71FB" w:rsidP="00DC71FB">
      <w:pPr>
        <w:suppressAutoHyphens/>
        <w:autoSpaceDE w:val="0"/>
        <w:autoSpaceDN w:val="0"/>
        <w:adjustRightInd w:val="0"/>
        <w:spacing w:after="0" w:line="240" w:lineRule="auto"/>
        <w:jc w:val="both"/>
        <w:rPr>
          <w:rFonts w:ascii="Times New Roman" w:hAnsi="Times New Roman"/>
          <w:color w:val="000000"/>
          <w:sz w:val="8"/>
          <w:szCs w:val="8"/>
        </w:rPr>
      </w:pPr>
    </w:p>
    <w:p w:rsidR="00DC71FB" w:rsidRPr="004E522B" w:rsidRDefault="00DC71FB" w:rsidP="00DC71FB">
      <w:pPr>
        <w:pStyle w:val="ae"/>
        <w:tabs>
          <w:tab w:val="left" w:pos="0"/>
        </w:tabs>
        <w:spacing w:after="0" w:line="240" w:lineRule="auto"/>
        <w:ind w:left="0"/>
        <w:jc w:val="both"/>
        <w:rPr>
          <w:rFonts w:ascii="Times New Roman" w:hAnsi="Times New Roman"/>
          <w:b/>
          <w:i/>
          <w:sz w:val="24"/>
          <w:szCs w:val="24"/>
        </w:rPr>
      </w:pPr>
      <w:r w:rsidRPr="00C15C09">
        <w:rPr>
          <w:rFonts w:ascii="Times New Roman" w:hAnsi="Times New Roman"/>
          <w:i/>
          <w:sz w:val="24"/>
          <w:szCs w:val="24"/>
        </w:rPr>
        <w:t xml:space="preserve">Таблица </w:t>
      </w:r>
      <w:r w:rsidR="00F12320" w:rsidRPr="00C15C09">
        <w:rPr>
          <w:rFonts w:ascii="Times New Roman" w:hAnsi="Times New Roman"/>
          <w:i/>
          <w:sz w:val="24"/>
          <w:szCs w:val="24"/>
        </w:rPr>
        <w:t>1</w:t>
      </w:r>
      <w:r w:rsidR="00E22E4F">
        <w:rPr>
          <w:rFonts w:ascii="Times New Roman" w:hAnsi="Times New Roman"/>
          <w:i/>
          <w:sz w:val="24"/>
          <w:szCs w:val="24"/>
        </w:rPr>
        <w:t>2</w:t>
      </w:r>
      <w:r w:rsidR="004E716D">
        <w:rPr>
          <w:rFonts w:ascii="Times New Roman" w:hAnsi="Times New Roman"/>
          <w:i/>
          <w:sz w:val="24"/>
          <w:szCs w:val="24"/>
        </w:rPr>
        <w:t>3</w:t>
      </w:r>
      <w:r w:rsidR="00C15C09" w:rsidRPr="00C15C09">
        <w:rPr>
          <w:rFonts w:ascii="Times New Roman" w:hAnsi="Times New Roman"/>
          <w:i/>
          <w:sz w:val="24"/>
          <w:szCs w:val="24"/>
        </w:rPr>
        <w:t>.</w:t>
      </w:r>
      <w:r w:rsidRPr="004E522B">
        <w:rPr>
          <w:rFonts w:ascii="Times New Roman" w:hAnsi="Times New Roman"/>
          <w:b/>
          <w:i/>
          <w:color w:val="000000"/>
          <w:sz w:val="24"/>
          <w:szCs w:val="24"/>
        </w:rPr>
        <w:t xml:space="preserve"> -</w:t>
      </w:r>
      <w:r w:rsidRPr="004E522B">
        <w:rPr>
          <w:rFonts w:ascii="Times New Roman" w:hAnsi="Times New Roman"/>
          <w:b/>
          <w:i/>
          <w:sz w:val="24"/>
          <w:szCs w:val="24"/>
        </w:rPr>
        <w:t xml:space="preserve"> Уровень обеспеченности детскими дошкольными учреждениями и размер их земельного участка (кол. мест на 1000 жителей)</w:t>
      </w:r>
    </w:p>
    <w:p w:rsidR="00DC71FB" w:rsidRPr="00DC71FB" w:rsidRDefault="00DC71FB" w:rsidP="00DC71FB">
      <w:pPr>
        <w:suppressAutoHyphens/>
        <w:autoSpaceDE w:val="0"/>
        <w:autoSpaceDN w:val="0"/>
        <w:adjustRightInd w:val="0"/>
        <w:spacing w:after="0" w:line="240" w:lineRule="auto"/>
        <w:jc w:val="both"/>
        <w:rPr>
          <w:rFonts w:ascii="Times New Roman" w:hAnsi="Times New Roman"/>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96"/>
        <w:gridCol w:w="3260"/>
      </w:tblGrid>
      <w:tr w:rsidR="00FB09E4" w:rsidRPr="00F21311" w:rsidTr="00DC71FB">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326D88" w:rsidRDefault="00FB09E4" w:rsidP="0096204E">
            <w:pPr>
              <w:spacing w:after="0" w:line="240" w:lineRule="auto"/>
              <w:jc w:val="center"/>
              <w:rPr>
                <w:rFonts w:ascii="Times New Roman" w:hAnsi="Times New Roman"/>
              </w:rPr>
            </w:pPr>
            <w:r>
              <w:rPr>
                <w:rFonts w:ascii="Times New Roman" w:hAnsi="Times New Roman"/>
              </w:rPr>
              <w:t>Категория детских дошкольных учреждений</w:t>
            </w:r>
          </w:p>
        </w:tc>
        <w:tc>
          <w:tcPr>
            <w:tcW w:w="326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326D88" w:rsidRDefault="00FB09E4" w:rsidP="0096204E">
            <w:pPr>
              <w:spacing w:after="0" w:line="240" w:lineRule="auto"/>
              <w:jc w:val="center"/>
              <w:rPr>
                <w:rFonts w:ascii="Times New Roman" w:hAnsi="Times New Roman"/>
              </w:rPr>
            </w:pPr>
            <w:r>
              <w:rPr>
                <w:rFonts w:ascii="Times New Roman" w:hAnsi="Times New Roman"/>
              </w:rPr>
              <w:t xml:space="preserve">Уровень  обеспеченности земельным участком, </w:t>
            </w:r>
            <w:r w:rsidRPr="00326D88">
              <w:rPr>
                <w:rFonts w:ascii="Times New Roman" w:hAnsi="Times New Roman"/>
              </w:rPr>
              <w:t>м</w:t>
            </w:r>
            <w:r w:rsidRPr="00326D88">
              <w:rPr>
                <w:rFonts w:ascii="Times New Roman" w:hAnsi="Times New Roman"/>
                <w:vertAlign w:val="superscript"/>
              </w:rPr>
              <w:t>2</w:t>
            </w:r>
            <w:r w:rsidRPr="00326D88">
              <w:rPr>
                <w:rFonts w:ascii="Times New Roman" w:hAnsi="Times New Roman"/>
              </w:rPr>
              <w:t>/ед.изм</w:t>
            </w:r>
          </w:p>
        </w:tc>
      </w:tr>
      <w:tr w:rsidR="00FB09E4" w:rsidRPr="00F21311" w:rsidTr="00DC71FB">
        <w:tc>
          <w:tcPr>
            <w:tcW w:w="6096" w:type="dxa"/>
            <w:tcBorders>
              <w:top w:val="single" w:sz="4" w:space="0" w:color="auto"/>
              <w:left w:val="single" w:sz="4" w:space="0" w:color="auto"/>
              <w:bottom w:val="single" w:sz="4" w:space="0" w:color="auto"/>
              <w:right w:val="single" w:sz="4" w:space="0" w:color="auto"/>
            </w:tcBorders>
          </w:tcPr>
          <w:p w:rsidR="00FB09E4" w:rsidRDefault="00FB09E4" w:rsidP="0096204E">
            <w:pPr>
              <w:spacing w:after="0" w:line="240" w:lineRule="auto"/>
              <w:jc w:val="both"/>
              <w:rPr>
                <w:rFonts w:ascii="Times New Roman" w:hAnsi="Times New Roman"/>
              </w:rPr>
            </w:pPr>
            <w:r>
              <w:rPr>
                <w:rFonts w:ascii="Times New Roman" w:hAnsi="Times New Roman"/>
              </w:rPr>
              <w:t>Д</w:t>
            </w:r>
            <w:r w:rsidRPr="00326D88">
              <w:rPr>
                <w:rFonts w:ascii="Times New Roman" w:hAnsi="Times New Roman"/>
              </w:rPr>
              <w:t>ля отдельно  стоящих зданий</w:t>
            </w:r>
            <w:r>
              <w:rPr>
                <w:rFonts w:ascii="Times New Roman" w:hAnsi="Times New Roman"/>
              </w:rPr>
              <w:t xml:space="preserve"> при вместимости </w:t>
            </w:r>
            <w:r w:rsidRPr="00F21311">
              <w:rPr>
                <w:rFonts w:ascii="Times New Roman" w:hAnsi="Times New Roman"/>
                <w:sz w:val="24"/>
                <w:szCs w:val="24"/>
              </w:rPr>
              <w:t>47-57 мест</w:t>
            </w:r>
          </w:p>
        </w:tc>
        <w:tc>
          <w:tcPr>
            <w:tcW w:w="3260" w:type="dxa"/>
            <w:tcBorders>
              <w:top w:val="single" w:sz="4" w:space="0" w:color="auto"/>
              <w:left w:val="single" w:sz="4" w:space="0" w:color="auto"/>
              <w:bottom w:val="single" w:sz="4" w:space="0" w:color="auto"/>
              <w:right w:val="single" w:sz="4" w:space="0" w:color="auto"/>
            </w:tcBorders>
            <w:hideMark/>
          </w:tcPr>
          <w:p w:rsidR="00FB09E4" w:rsidRPr="00326D88" w:rsidRDefault="00FB09E4" w:rsidP="0096204E">
            <w:pPr>
              <w:spacing w:after="0" w:line="240" w:lineRule="auto"/>
              <w:jc w:val="center"/>
              <w:rPr>
                <w:rFonts w:ascii="Times New Roman" w:hAnsi="Times New Roman"/>
              </w:rPr>
            </w:pPr>
            <w:r>
              <w:rPr>
                <w:rFonts w:ascii="Times New Roman" w:hAnsi="Times New Roman"/>
              </w:rPr>
              <w:t>40</w:t>
            </w:r>
          </w:p>
        </w:tc>
      </w:tr>
      <w:tr w:rsidR="00FB09E4" w:rsidRPr="00F21311" w:rsidTr="00DC71FB">
        <w:tc>
          <w:tcPr>
            <w:tcW w:w="6096" w:type="dxa"/>
            <w:tcBorders>
              <w:top w:val="single" w:sz="4" w:space="0" w:color="auto"/>
              <w:left w:val="single" w:sz="4" w:space="0" w:color="auto"/>
              <w:bottom w:val="single" w:sz="4" w:space="0" w:color="auto"/>
              <w:right w:val="single" w:sz="4" w:space="0" w:color="auto"/>
            </w:tcBorders>
          </w:tcPr>
          <w:p w:rsidR="00FB09E4" w:rsidRDefault="00FB09E4" w:rsidP="0096204E">
            <w:pPr>
              <w:spacing w:after="0" w:line="240" w:lineRule="auto"/>
              <w:jc w:val="both"/>
              <w:rPr>
                <w:rFonts w:ascii="Times New Roman" w:hAnsi="Times New Roman"/>
              </w:rPr>
            </w:pPr>
            <w:r>
              <w:rPr>
                <w:rFonts w:ascii="Times New Roman" w:hAnsi="Times New Roman"/>
              </w:rPr>
              <w:t>Для отдельно стоящих зданий при вместимости до 100 мест</w:t>
            </w:r>
          </w:p>
        </w:tc>
        <w:tc>
          <w:tcPr>
            <w:tcW w:w="3260" w:type="dxa"/>
            <w:tcBorders>
              <w:top w:val="single" w:sz="4" w:space="0" w:color="auto"/>
              <w:left w:val="single" w:sz="4" w:space="0" w:color="auto"/>
              <w:bottom w:val="single" w:sz="4" w:space="0" w:color="auto"/>
              <w:right w:val="single" w:sz="4" w:space="0" w:color="auto"/>
            </w:tcBorders>
            <w:hideMark/>
          </w:tcPr>
          <w:p w:rsidR="00FB09E4" w:rsidRDefault="00FB09E4" w:rsidP="0096204E">
            <w:pPr>
              <w:spacing w:after="0" w:line="240" w:lineRule="auto"/>
              <w:jc w:val="center"/>
              <w:rPr>
                <w:rFonts w:ascii="Times New Roman" w:hAnsi="Times New Roman"/>
              </w:rPr>
            </w:pPr>
            <w:r w:rsidRPr="00326D88">
              <w:rPr>
                <w:rFonts w:ascii="Times New Roman" w:hAnsi="Times New Roman"/>
              </w:rPr>
              <w:t>35</w:t>
            </w:r>
          </w:p>
        </w:tc>
      </w:tr>
      <w:tr w:rsidR="00FB09E4" w:rsidRPr="00F21311" w:rsidTr="00DC71FB">
        <w:tc>
          <w:tcPr>
            <w:tcW w:w="6096" w:type="dxa"/>
            <w:tcBorders>
              <w:top w:val="single" w:sz="4" w:space="0" w:color="auto"/>
              <w:left w:val="single" w:sz="4" w:space="0" w:color="auto"/>
              <w:bottom w:val="single" w:sz="4" w:space="0" w:color="auto"/>
              <w:right w:val="single" w:sz="4" w:space="0" w:color="auto"/>
            </w:tcBorders>
          </w:tcPr>
          <w:p w:rsidR="00FB09E4" w:rsidRPr="00326D88" w:rsidRDefault="00FB09E4" w:rsidP="0096204E">
            <w:pPr>
              <w:spacing w:after="0" w:line="240" w:lineRule="auto"/>
              <w:jc w:val="both"/>
              <w:rPr>
                <w:rFonts w:ascii="Times New Roman" w:hAnsi="Times New Roman"/>
              </w:rPr>
            </w:pPr>
            <w:r w:rsidRPr="00326D88">
              <w:rPr>
                <w:rFonts w:ascii="Times New Roman" w:hAnsi="Times New Roman"/>
              </w:rPr>
              <w:lastRenderedPageBreak/>
              <w:t xml:space="preserve">Для встроенных   при вместимости  более 100 мест </w:t>
            </w:r>
          </w:p>
        </w:tc>
        <w:tc>
          <w:tcPr>
            <w:tcW w:w="3260" w:type="dxa"/>
            <w:tcBorders>
              <w:top w:val="single" w:sz="4" w:space="0" w:color="auto"/>
              <w:left w:val="single" w:sz="4" w:space="0" w:color="auto"/>
              <w:bottom w:val="single" w:sz="4" w:space="0" w:color="auto"/>
              <w:right w:val="single" w:sz="4" w:space="0" w:color="auto"/>
            </w:tcBorders>
            <w:hideMark/>
          </w:tcPr>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29</w:t>
            </w:r>
          </w:p>
        </w:tc>
      </w:tr>
    </w:tbl>
    <w:p w:rsidR="00FB09E4" w:rsidRPr="00DC71FB" w:rsidRDefault="00FB09E4" w:rsidP="00B55CD1">
      <w:pPr>
        <w:spacing w:after="0" w:line="240" w:lineRule="auto"/>
        <w:rPr>
          <w:rFonts w:ascii="Times New Roman" w:hAnsi="Times New Roman"/>
          <w:b/>
          <w:sz w:val="8"/>
          <w:szCs w:val="8"/>
          <w:u w:val="single"/>
        </w:rPr>
      </w:pPr>
    </w:p>
    <w:p w:rsidR="00FB09E4" w:rsidRPr="00B55CD1" w:rsidRDefault="00DC71FB" w:rsidP="00B55CD1">
      <w:pPr>
        <w:spacing w:after="0" w:line="240" w:lineRule="auto"/>
        <w:rPr>
          <w:rFonts w:ascii="Times New Roman" w:hAnsi="Times New Roman"/>
          <w:b/>
          <w:sz w:val="20"/>
          <w:szCs w:val="20"/>
        </w:rPr>
      </w:pPr>
      <w:r>
        <w:rPr>
          <w:rFonts w:ascii="Times New Roman" w:hAnsi="Times New Roman"/>
          <w:b/>
          <w:sz w:val="20"/>
          <w:szCs w:val="20"/>
        </w:rPr>
        <w:t>Примечания</w:t>
      </w:r>
      <w:r w:rsidR="00FB09E4" w:rsidRPr="00B55CD1">
        <w:rPr>
          <w:rFonts w:ascii="Times New Roman" w:hAnsi="Times New Roman"/>
          <w:b/>
          <w:sz w:val="20"/>
          <w:szCs w:val="20"/>
        </w:rPr>
        <w:t>:</w:t>
      </w:r>
    </w:p>
    <w:p w:rsidR="00B55CD1" w:rsidRPr="00B55CD1" w:rsidRDefault="00FB09E4" w:rsidP="00614887">
      <w:pPr>
        <w:pStyle w:val="ae"/>
        <w:numPr>
          <w:ilvl w:val="0"/>
          <w:numId w:val="13"/>
        </w:numPr>
        <w:tabs>
          <w:tab w:val="left" w:pos="284"/>
        </w:tabs>
        <w:spacing w:after="0" w:line="240" w:lineRule="auto"/>
        <w:ind w:left="0" w:firstLine="0"/>
        <w:jc w:val="both"/>
        <w:rPr>
          <w:rFonts w:ascii="Times New Roman" w:hAnsi="Times New Roman"/>
          <w:spacing w:val="-4"/>
          <w:sz w:val="20"/>
          <w:szCs w:val="20"/>
        </w:rPr>
      </w:pPr>
      <w:r w:rsidRPr="00B55CD1">
        <w:rPr>
          <w:rFonts w:ascii="Times New Roman" w:hAnsi="Times New Roman"/>
          <w:spacing w:val="-4"/>
          <w:sz w:val="20"/>
          <w:szCs w:val="20"/>
        </w:rPr>
        <w:t>Размер групповой площадки на 1 место следует принимать (не менее):</w:t>
      </w:r>
    </w:p>
    <w:p w:rsidR="00B55CD1" w:rsidRPr="00B55CD1" w:rsidRDefault="00FB09E4" w:rsidP="00614887">
      <w:pPr>
        <w:pStyle w:val="ae"/>
        <w:numPr>
          <w:ilvl w:val="0"/>
          <w:numId w:val="13"/>
        </w:numPr>
        <w:tabs>
          <w:tab w:val="left" w:pos="284"/>
        </w:tabs>
        <w:spacing w:after="0" w:line="240" w:lineRule="auto"/>
        <w:ind w:left="0" w:firstLine="0"/>
        <w:jc w:val="both"/>
        <w:rPr>
          <w:rFonts w:ascii="Times New Roman" w:hAnsi="Times New Roman"/>
          <w:spacing w:val="-4"/>
          <w:sz w:val="20"/>
          <w:szCs w:val="20"/>
        </w:rPr>
      </w:pPr>
      <w:r w:rsidRPr="00B55CD1">
        <w:rPr>
          <w:rFonts w:ascii="Times New Roman" w:hAnsi="Times New Roman"/>
          <w:sz w:val="20"/>
          <w:szCs w:val="20"/>
        </w:rPr>
        <w:t>Для детей ясельного возраста  –  7,2 м</w:t>
      </w:r>
      <w:r w:rsidRPr="00B55CD1">
        <w:rPr>
          <w:rFonts w:ascii="Times New Roman" w:hAnsi="Times New Roman"/>
          <w:sz w:val="20"/>
          <w:szCs w:val="20"/>
          <w:vertAlign w:val="superscript"/>
        </w:rPr>
        <w:t>2</w:t>
      </w:r>
      <w:r w:rsidRPr="00B55CD1">
        <w:rPr>
          <w:rFonts w:ascii="Times New Roman" w:hAnsi="Times New Roman"/>
          <w:sz w:val="20"/>
          <w:szCs w:val="20"/>
        </w:rPr>
        <w:t>;</w:t>
      </w:r>
    </w:p>
    <w:p w:rsidR="00B55CD1" w:rsidRPr="00B55CD1" w:rsidRDefault="00FB09E4" w:rsidP="00614887">
      <w:pPr>
        <w:pStyle w:val="ae"/>
        <w:numPr>
          <w:ilvl w:val="0"/>
          <w:numId w:val="13"/>
        </w:numPr>
        <w:tabs>
          <w:tab w:val="left" w:pos="284"/>
        </w:tabs>
        <w:spacing w:after="0" w:line="240" w:lineRule="auto"/>
        <w:ind w:left="0" w:firstLine="0"/>
        <w:jc w:val="both"/>
        <w:rPr>
          <w:rFonts w:ascii="Times New Roman" w:hAnsi="Times New Roman"/>
          <w:spacing w:val="-4"/>
          <w:sz w:val="20"/>
          <w:szCs w:val="20"/>
        </w:rPr>
      </w:pPr>
      <w:r w:rsidRPr="00B55CD1">
        <w:rPr>
          <w:rFonts w:ascii="Times New Roman" w:hAnsi="Times New Roman"/>
          <w:sz w:val="20"/>
          <w:szCs w:val="20"/>
        </w:rPr>
        <w:t>Для детей дошкольного возраста –  9,0 м</w:t>
      </w:r>
      <w:r w:rsidRPr="00B55CD1">
        <w:rPr>
          <w:rFonts w:ascii="Times New Roman" w:hAnsi="Times New Roman"/>
          <w:sz w:val="20"/>
          <w:szCs w:val="20"/>
          <w:vertAlign w:val="superscript"/>
        </w:rPr>
        <w:t>2</w:t>
      </w:r>
      <w:r w:rsidRPr="00B55CD1">
        <w:rPr>
          <w:rFonts w:ascii="Times New Roman" w:hAnsi="Times New Roman"/>
          <w:sz w:val="20"/>
          <w:szCs w:val="20"/>
        </w:rPr>
        <w:t>.</w:t>
      </w:r>
    </w:p>
    <w:p w:rsidR="00B55CD1" w:rsidRPr="00B55CD1" w:rsidRDefault="00FB09E4" w:rsidP="00614887">
      <w:pPr>
        <w:pStyle w:val="ae"/>
        <w:numPr>
          <w:ilvl w:val="0"/>
          <w:numId w:val="13"/>
        </w:numPr>
        <w:tabs>
          <w:tab w:val="left" w:pos="284"/>
        </w:tabs>
        <w:spacing w:after="0" w:line="240" w:lineRule="auto"/>
        <w:ind w:left="0" w:firstLine="0"/>
        <w:jc w:val="both"/>
        <w:rPr>
          <w:rFonts w:ascii="Times New Roman" w:hAnsi="Times New Roman"/>
          <w:spacing w:val="-4"/>
          <w:sz w:val="20"/>
          <w:szCs w:val="20"/>
        </w:rPr>
      </w:pPr>
      <w:r w:rsidRPr="00B55CD1">
        <w:rPr>
          <w:rFonts w:ascii="Times New Roman" w:hAnsi="Times New Roman"/>
          <w:sz w:val="20"/>
          <w:szCs w:val="20"/>
        </w:rPr>
        <w:t xml:space="preserve">При проектировании ДОУ их вместимость не должна превышать 350 мест </w:t>
      </w:r>
    </w:p>
    <w:p w:rsidR="00F12320" w:rsidRPr="00C37525" w:rsidRDefault="00F12320" w:rsidP="00FB09E4">
      <w:pPr>
        <w:tabs>
          <w:tab w:val="left" w:pos="851"/>
          <w:tab w:val="left" w:pos="993"/>
        </w:tabs>
        <w:autoSpaceDE w:val="0"/>
        <w:autoSpaceDN w:val="0"/>
        <w:adjustRightInd w:val="0"/>
        <w:spacing w:after="0" w:line="240" w:lineRule="auto"/>
        <w:ind w:left="567"/>
        <w:jc w:val="both"/>
        <w:rPr>
          <w:rFonts w:ascii="Times New Roman" w:hAnsi="Times New Roman"/>
          <w:sz w:val="24"/>
          <w:szCs w:val="24"/>
        </w:rPr>
      </w:pPr>
    </w:p>
    <w:p w:rsidR="00C37525" w:rsidRPr="00E64BB9" w:rsidRDefault="0005561F" w:rsidP="00C37525">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994D23">
        <w:rPr>
          <w:rFonts w:ascii="Arial Narrow" w:hAnsi="Arial Narrow"/>
          <w:b/>
          <w:color w:val="000000"/>
          <w:sz w:val="28"/>
          <w:szCs w:val="28"/>
        </w:rPr>
        <w:t>.6</w:t>
      </w:r>
      <w:r w:rsidR="00C37525">
        <w:rPr>
          <w:rFonts w:ascii="Arial Narrow" w:hAnsi="Arial Narrow"/>
          <w:b/>
          <w:color w:val="000000"/>
          <w:sz w:val="28"/>
          <w:szCs w:val="28"/>
        </w:rPr>
        <w:t>.2.  Общеобразовательные учреждения</w:t>
      </w:r>
      <w:r w:rsidR="001D20D2">
        <w:rPr>
          <w:rFonts w:ascii="Arial Narrow" w:hAnsi="Arial Narrow"/>
          <w:b/>
          <w:color w:val="000000"/>
          <w:sz w:val="28"/>
          <w:szCs w:val="28"/>
        </w:rPr>
        <w:t>:</w:t>
      </w:r>
    </w:p>
    <w:p w:rsidR="00C37525" w:rsidRPr="00C37525" w:rsidRDefault="00C37525" w:rsidP="00C73484">
      <w:pPr>
        <w:suppressAutoHyphens/>
        <w:autoSpaceDE w:val="0"/>
        <w:autoSpaceDN w:val="0"/>
        <w:adjustRightInd w:val="0"/>
        <w:spacing w:after="0" w:line="240" w:lineRule="auto"/>
        <w:ind w:firstLine="567"/>
        <w:jc w:val="both"/>
        <w:rPr>
          <w:rFonts w:ascii="Times New Roman" w:hAnsi="Times New Roman"/>
          <w:color w:val="000000"/>
          <w:sz w:val="8"/>
          <w:szCs w:val="8"/>
        </w:rPr>
      </w:pPr>
    </w:p>
    <w:p w:rsidR="00C73484" w:rsidRDefault="0005561F"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.2.1. </w:t>
      </w:r>
      <w:r w:rsidR="00C73484" w:rsidRPr="003619AC">
        <w:rPr>
          <w:rFonts w:ascii="Times New Roman" w:hAnsi="Times New Roman"/>
          <w:color w:val="000000"/>
          <w:sz w:val="24"/>
          <w:szCs w:val="24"/>
        </w:rPr>
        <w:t xml:space="preserve">Здания общеобразовательных организаций должны размещаться в зоне жилой застройки, за пределами санитарно-защитных зон предприятий, сооружений и иных объектов, санитарных разрывов, гаражей, автостоянок, автомагистралей. </w:t>
      </w:r>
    </w:p>
    <w:p w:rsidR="008A2C9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.2.2. </w:t>
      </w:r>
      <w:r w:rsidR="0055207F" w:rsidRPr="008A2C95">
        <w:rPr>
          <w:rFonts w:ascii="Times New Roman" w:hAnsi="Times New Roman"/>
          <w:sz w:val="24"/>
          <w:szCs w:val="24"/>
        </w:rPr>
        <w:t xml:space="preserve">Здания общеобразовательных учреждений допускается размещать: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w:t>
      </w:r>
      <w:r w:rsidR="0055207F" w:rsidRPr="008A2C95">
        <w:rPr>
          <w:rFonts w:ascii="Times New Roman" w:hAnsi="Times New Roman"/>
          <w:sz w:val="24"/>
          <w:szCs w:val="24"/>
        </w:rPr>
        <w:t xml:space="preserve"> на внутриквартальных территориях микрорайона, удаленных от межквартальных проездов с регулярным движением транспорта на расстояние 100 - 170 м;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w:t>
      </w:r>
      <w:r w:rsidR="0055207F" w:rsidRPr="008A2C95">
        <w:rPr>
          <w:rFonts w:ascii="Times New Roman" w:hAnsi="Times New Roman"/>
          <w:sz w:val="24"/>
          <w:szCs w:val="24"/>
        </w:rPr>
        <w:t xml:space="preserve"> на внутриквартальных проездах с периодическим (нерегулярным) движением автотранспорта только при условии увеличения минимального разрыва от границы участка учреждения до проезда на 15 - 25 м. </w:t>
      </w:r>
    </w:p>
    <w:p w:rsidR="008A2C9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.2.3. </w:t>
      </w:r>
      <w:r w:rsidR="0055207F" w:rsidRPr="008A2C95">
        <w:rPr>
          <w:rFonts w:ascii="Times New Roman" w:hAnsi="Times New Roman"/>
          <w:sz w:val="24"/>
          <w:szCs w:val="24"/>
        </w:rPr>
        <w:t xml:space="preserve">Не допускается размещать общеобразовательные учреждения на внутриквартальных и межквартальных проездах с регулярным движением транспорта. </w:t>
      </w:r>
    </w:p>
    <w:p w:rsidR="00C73484" w:rsidRDefault="00C73484"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Пути подходов учащихся к общеобразовательным школам с начальными классами не должны пересекать проезжую часть магистральных улиц в одном уровне. </w:t>
      </w:r>
    </w:p>
    <w:p w:rsidR="00C73484" w:rsidRDefault="00C73484"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Через территорию общеобразовательных организаций не должны проходить магистральные инженерные коммуникации - водоснабжения, канализации, теплоснабжения, энергоснабжения. </w:t>
      </w:r>
    </w:p>
    <w:p w:rsidR="00C73484" w:rsidRDefault="0005561F"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.2.4. </w:t>
      </w:r>
      <w:r w:rsidR="00C73484" w:rsidRPr="003619AC">
        <w:rPr>
          <w:rFonts w:ascii="Times New Roman" w:hAnsi="Times New Roman"/>
          <w:color w:val="000000"/>
          <w:sz w:val="24"/>
          <w:szCs w:val="24"/>
        </w:rPr>
        <w:t xml:space="preserve">Вновь строящиеся здания общеобразовательных организаций размещают на внутриквартальных территориях жилых микрорайонов, удаленных от улиц, межквартальных проездов на расстояние, обеспечивающее уровни шума и загрязнения атмосферного воздуха требованиям санитарных правил и нормативов. </w:t>
      </w:r>
    </w:p>
    <w:p w:rsidR="00C73484" w:rsidRPr="003619AC" w:rsidRDefault="0005561F"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.2.5. </w:t>
      </w:r>
      <w:r w:rsidR="00C73484" w:rsidRPr="003619AC">
        <w:rPr>
          <w:rFonts w:ascii="Times New Roman" w:hAnsi="Times New Roman"/>
          <w:color w:val="000000"/>
          <w:sz w:val="24"/>
          <w:szCs w:val="24"/>
        </w:rPr>
        <w:t>Для учащихся с ограниченными возможностями здоровья на территории строящихся и реконструируемых общеобразовательных организаций предусматриваются мероприятия по созданию доступной (безбарьерной) среды.</w:t>
      </w:r>
    </w:p>
    <w:p w:rsidR="008A2C9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.2.6. </w:t>
      </w:r>
      <w:r w:rsidR="0055207F" w:rsidRPr="008A2C95">
        <w:rPr>
          <w:rFonts w:ascii="Times New Roman" w:hAnsi="Times New Roman"/>
          <w:sz w:val="24"/>
          <w:szCs w:val="24"/>
        </w:rPr>
        <w:t xml:space="preserve">Допускается размещение общеобразовательных учреждений на расстоянии транспортной доступности: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для обучающихся I ступени обучения - 15 мин (в одну сторону),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для обучающихся II и III ступени - не более 50 мин (в одну сторону). </w:t>
      </w:r>
    </w:p>
    <w:p w:rsidR="008A2C9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.2.7. </w:t>
      </w:r>
      <w:r w:rsidR="0055207F" w:rsidRPr="008A2C95">
        <w:rPr>
          <w:rFonts w:ascii="Times New Roman" w:hAnsi="Times New Roman"/>
          <w:sz w:val="24"/>
          <w:szCs w:val="24"/>
        </w:rPr>
        <w:t xml:space="preserve">Здание общеобразовательного учреждения следует размещать на самостоятельном земельном участке с отступом от красной линии не менее 25 м.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.2.8. </w:t>
      </w:r>
      <w:r w:rsidR="0055207F" w:rsidRPr="008A2C95">
        <w:rPr>
          <w:rFonts w:ascii="Times New Roman" w:hAnsi="Times New Roman"/>
          <w:sz w:val="24"/>
          <w:szCs w:val="24"/>
        </w:rPr>
        <w:t xml:space="preserve">Этажность здания общеобразовательного учреждения не должна превышать 3 этажей. </w:t>
      </w:r>
    </w:p>
    <w:p w:rsidR="008A2C95"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В условиях плотной застройки допускается проектирование учреждений высотой в 4 этажа.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.2.9. </w:t>
      </w:r>
      <w:r w:rsidR="0055207F" w:rsidRPr="008A2C95">
        <w:rPr>
          <w:rFonts w:ascii="Times New Roman" w:hAnsi="Times New Roman"/>
          <w:sz w:val="24"/>
          <w:szCs w:val="24"/>
        </w:rPr>
        <w:t xml:space="preserve">Территория участка должна быть ограждена забором высотой 1,5 м и вдоль него зелеными насаждениями.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.2.10. </w:t>
      </w:r>
      <w:r w:rsidR="0055207F" w:rsidRPr="008A2C95">
        <w:rPr>
          <w:rFonts w:ascii="Times New Roman" w:hAnsi="Times New Roman"/>
          <w:sz w:val="24"/>
          <w:szCs w:val="24"/>
        </w:rPr>
        <w:t xml:space="preserve">Озеленение участка предусматривается из расчета не менее 50 % площади его территории. </w:t>
      </w:r>
    </w:p>
    <w:p w:rsidR="008A2C95"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Деревья должны размещаться на расстоянии не менее 15 м, а кустарники - не менее 5 м от зданий общеобразовательных учреждений. </w:t>
      </w:r>
    </w:p>
    <w:p w:rsidR="008A2C9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.2.11. </w:t>
      </w:r>
      <w:r w:rsidR="0055207F" w:rsidRPr="008A2C95">
        <w:rPr>
          <w:rFonts w:ascii="Times New Roman" w:hAnsi="Times New Roman"/>
          <w:sz w:val="24"/>
          <w:szCs w:val="24"/>
        </w:rPr>
        <w:t xml:space="preserve">На земельном участке выделяются следующие зоны: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 учебно-опытная зона;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 физкультурно-спортивная зона;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 зона отдыха;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 хозяйственная зона.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lastRenderedPageBreak/>
        <w:t>6</w:t>
      </w:r>
      <w:r w:rsidR="00994D23">
        <w:rPr>
          <w:rFonts w:ascii="Times New Roman" w:hAnsi="Times New Roman"/>
          <w:color w:val="000000"/>
          <w:sz w:val="24"/>
          <w:szCs w:val="24"/>
        </w:rPr>
        <w:t>.6</w:t>
      </w:r>
      <w:r w:rsidR="00C37525">
        <w:rPr>
          <w:rFonts w:ascii="Times New Roman" w:hAnsi="Times New Roman"/>
          <w:color w:val="000000"/>
          <w:sz w:val="24"/>
          <w:szCs w:val="24"/>
        </w:rPr>
        <w:t xml:space="preserve">.2.12. </w:t>
      </w:r>
      <w:r w:rsidR="0055207F" w:rsidRPr="008A2C95">
        <w:rPr>
          <w:rFonts w:ascii="Times New Roman" w:hAnsi="Times New Roman"/>
          <w:sz w:val="24"/>
          <w:szCs w:val="24"/>
        </w:rPr>
        <w:t xml:space="preserve">Площадь учебно-опытной зоны должна составлять не более 25 % площади участка. </w:t>
      </w:r>
    </w:p>
    <w:p w:rsidR="008A2C95"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В учебно-опытную зону рекомендуется включать: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отдел начальных классов,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отдел полевых и овощных культур,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отдел плодового сада и питомника,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отдел цветочно-декоративных растений,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отдел коллекционно-селекционной работы,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теплицу с зооуголком, парники,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географическую площадку, </w:t>
      </w:r>
    </w:p>
    <w:p w:rsidR="008A2C95" w:rsidRDefault="00C37525" w:rsidP="008A2C95">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55207F" w:rsidRPr="008A2C95">
        <w:rPr>
          <w:rFonts w:ascii="Times New Roman" w:hAnsi="Times New Roman"/>
          <w:sz w:val="24"/>
          <w:szCs w:val="24"/>
        </w:rPr>
        <w:t xml:space="preserve">площадку для занятий биологией на воздухе (с навесом). </w:t>
      </w:r>
    </w:p>
    <w:p w:rsidR="008A2C95"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В условиях дефицита территории учебно-опытная зона может быть сокращена за счет строительства на участке павильонов, теплиц и оранжерей, органически связанных с комплексом кабинетов биологии и химии.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3</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Физкультурно-спортивную зону следует размещать на расстоянии не менее 25 м от здания учреждения, за полосой зеленых насаждений. </w:t>
      </w:r>
    </w:p>
    <w:p w:rsidR="00C37525"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При наличии ограждения высотой 3 м указанное расстояние может быть сокращено до 15 м. </w:t>
      </w:r>
    </w:p>
    <w:p w:rsidR="00E9313C"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Площадки для занятий отдельными видами физкультурно-спортивных занятий можно размещать на расстоянии не менее 10 м.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4</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Зону отдыха, в том числе площадки для подвижных игр и тихого отдыха, следует размещать вблизи сада, зеленых насаждений, в отдалении от спортивной и хозяйственной зон. </w:t>
      </w:r>
    </w:p>
    <w:p w:rsidR="00E9313C"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Площадки для подвижных игр и отдыха следует проектировать вблизи выходов из здания (для максимального использования их во время перемен). </w:t>
      </w:r>
    </w:p>
    <w:p w:rsidR="00E9313C"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5</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Хозяйственную зону следует размещать со стороны входа в производственные помещения столовой (буфета) на границе участка на расстоянии от здания общеобразовательного учреждения не менее 35 м, ограждать зелеными насаждениями и предусматривать самостоятельный въезд с улицы. </w:t>
      </w:r>
    </w:p>
    <w:p w:rsidR="00E9313C"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6</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Для мусоросборников должна предусматриваться бетонированная площадка на расстоянии не менее 25 м от окон и входа в столовую (буфет). </w:t>
      </w:r>
    </w:p>
    <w:p w:rsidR="00C37525"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7</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Водоснабжение и канализация в общеобразовательных учреждениях должны быть централизованными, теплоснабжение - от ТЭЦ, районных или местных котельных. </w:t>
      </w:r>
    </w:p>
    <w:p w:rsidR="00E9313C"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 xml:space="preserve">При отсутствии централизованного тепло- и водоснабжения котельная и сооружения водоснабжения могут размещаться на территории хозяйственной зоны общеобразовательного учреждения. </w:t>
      </w:r>
    </w:p>
    <w:p w:rsidR="00E9313C" w:rsidRDefault="0055207F" w:rsidP="008A2C95">
      <w:pPr>
        <w:spacing w:after="0" w:line="240" w:lineRule="auto"/>
        <w:ind w:firstLine="567"/>
        <w:jc w:val="both"/>
        <w:rPr>
          <w:rFonts w:ascii="Times New Roman" w:hAnsi="Times New Roman"/>
          <w:sz w:val="24"/>
          <w:szCs w:val="24"/>
        </w:rPr>
      </w:pPr>
      <w:r w:rsidRPr="008A2C95">
        <w:rPr>
          <w:rFonts w:ascii="Times New Roman" w:hAnsi="Times New Roman"/>
          <w:sz w:val="24"/>
          <w:szCs w:val="24"/>
        </w:rPr>
        <w:t>При отсутствии централизованной сети канализации в сельс</w:t>
      </w:r>
      <w:r w:rsidR="008805A0">
        <w:rPr>
          <w:rFonts w:ascii="Times New Roman" w:hAnsi="Times New Roman"/>
          <w:sz w:val="24"/>
          <w:szCs w:val="24"/>
        </w:rPr>
        <w:t xml:space="preserve">ких поселениях </w:t>
      </w:r>
      <w:r w:rsidRPr="008A2C95">
        <w:rPr>
          <w:rFonts w:ascii="Times New Roman" w:hAnsi="Times New Roman"/>
          <w:sz w:val="24"/>
          <w:szCs w:val="24"/>
        </w:rPr>
        <w:t xml:space="preserve"> поселениях следует проектировать местные системы канализация с локальными очистными сооружениями. </w:t>
      </w:r>
    </w:p>
    <w:p w:rsidR="00E9313C"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.2.1</w:t>
      </w:r>
      <w:r w:rsidR="00E22E4F">
        <w:rPr>
          <w:rFonts w:ascii="Times New Roman" w:hAnsi="Times New Roman"/>
          <w:color w:val="000000"/>
          <w:sz w:val="24"/>
          <w:szCs w:val="24"/>
        </w:rPr>
        <w:t>8</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На земельных участках следует предусматривать подъезды для пожарных машин к зданиям, а также обеспечить возможность объезда вокруг зданий. </w:t>
      </w:r>
    </w:p>
    <w:p w:rsidR="00E9313C" w:rsidRDefault="0005561F" w:rsidP="008A2C95">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E22E4F">
        <w:rPr>
          <w:rFonts w:ascii="Times New Roman" w:hAnsi="Times New Roman"/>
          <w:color w:val="000000"/>
          <w:sz w:val="24"/>
          <w:szCs w:val="24"/>
        </w:rPr>
        <w:t>.2.19</w:t>
      </w:r>
      <w:r w:rsidR="00C37525">
        <w:rPr>
          <w:rFonts w:ascii="Times New Roman" w:hAnsi="Times New Roman"/>
          <w:color w:val="000000"/>
          <w:sz w:val="24"/>
          <w:szCs w:val="24"/>
        </w:rPr>
        <w:t xml:space="preserve">. </w:t>
      </w:r>
      <w:r w:rsidR="0055207F" w:rsidRPr="008A2C95">
        <w:rPr>
          <w:rFonts w:ascii="Times New Roman" w:hAnsi="Times New Roman"/>
          <w:sz w:val="24"/>
          <w:szCs w:val="24"/>
        </w:rPr>
        <w:t xml:space="preserve">На периферии участка или вблизи него преимущественно со стороны хозяйственной зоны следует предусматривать стоянку автомашин для педагогов и сотрудников. </w:t>
      </w:r>
    </w:p>
    <w:p w:rsidR="0055207F" w:rsidRPr="008A2C95" w:rsidRDefault="0005561F" w:rsidP="008A2C95">
      <w:pPr>
        <w:spacing w:after="0" w:line="240" w:lineRule="auto"/>
        <w:ind w:firstLine="567"/>
        <w:jc w:val="both"/>
        <w:rPr>
          <w:rFonts w:ascii="Times New Roman" w:hAnsi="Times New Roman"/>
          <w:b/>
          <w:sz w:val="24"/>
          <w:szCs w:val="24"/>
          <w:highlight w:val="yellow"/>
        </w:rPr>
      </w:pPr>
      <w:r>
        <w:rPr>
          <w:rFonts w:ascii="Times New Roman" w:hAnsi="Times New Roman"/>
          <w:color w:val="000000"/>
          <w:sz w:val="24"/>
          <w:szCs w:val="24"/>
        </w:rPr>
        <w:t>6</w:t>
      </w:r>
      <w:r w:rsidR="00994D23">
        <w:rPr>
          <w:rFonts w:ascii="Times New Roman" w:hAnsi="Times New Roman"/>
          <w:color w:val="000000"/>
          <w:sz w:val="24"/>
          <w:szCs w:val="24"/>
        </w:rPr>
        <w:t>.6</w:t>
      </w:r>
      <w:r w:rsidR="00E22E4F">
        <w:rPr>
          <w:rFonts w:ascii="Times New Roman" w:hAnsi="Times New Roman"/>
          <w:color w:val="000000"/>
          <w:sz w:val="24"/>
          <w:szCs w:val="24"/>
        </w:rPr>
        <w:t>.2.20</w:t>
      </w:r>
      <w:r w:rsidR="00C37525">
        <w:rPr>
          <w:rFonts w:ascii="Times New Roman" w:hAnsi="Times New Roman"/>
          <w:color w:val="000000"/>
          <w:sz w:val="24"/>
          <w:szCs w:val="24"/>
        </w:rPr>
        <w:t xml:space="preserve">. </w:t>
      </w:r>
      <w:r w:rsidR="0055207F" w:rsidRPr="008A2C95">
        <w:rPr>
          <w:rFonts w:ascii="Times New Roman" w:hAnsi="Times New Roman"/>
          <w:sz w:val="24"/>
          <w:szCs w:val="24"/>
        </w:rPr>
        <w:t>Вблизи главного входа рекомендуется предусматривать мощеную площадку для сбора учащихся и проведения торжественных мероприятий</w:t>
      </w:r>
    </w:p>
    <w:p w:rsidR="00C73484" w:rsidRDefault="0005561F" w:rsidP="00C7348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.2.2</w:t>
      </w:r>
      <w:r w:rsidR="00E22E4F">
        <w:rPr>
          <w:rFonts w:ascii="Times New Roman" w:hAnsi="Times New Roman"/>
          <w:color w:val="000000"/>
          <w:sz w:val="24"/>
          <w:szCs w:val="24"/>
        </w:rPr>
        <w:t>1</w:t>
      </w:r>
      <w:r w:rsidR="00C37525">
        <w:rPr>
          <w:rFonts w:ascii="Times New Roman" w:hAnsi="Times New Roman"/>
          <w:color w:val="000000"/>
          <w:sz w:val="24"/>
          <w:szCs w:val="24"/>
        </w:rPr>
        <w:t xml:space="preserve">. </w:t>
      </w:r>
      <w:r w:rsidR="00C73484" w:rsidRPr="003619AC">
        <w:rPr>
          <w:rFonts w:ascii="Times New Roman" w:hAnsi="Times New Roman"/>
          <w:color w:val="000000"/>
          <w:sz w:val="24"/>
          <w:szCs w:val="24"/>
        </w:rPr>
        <w:t>Вместимость вновь строящихся общеобразовательных организаций должна быть рассчитана для обучения только в одну смену.</w:t>
      </w:r>
    </w:p>
    <w:p w:rsidR="00C37525" w:rsidRDefault="0005561F" w:rsidP="00C73484">
      <w:pPr>
        <w:suppressAutoHyphens/>
        <w:autoSpaceDE w:val="0"/>
        <w:autoSpaceDN w:val="0"/>
        <w:adjustRightInd w:val="0"/>
        <w:spacing w:after="0" w:line="240" w:lineRule="auto"/>
        <w:ind w:firstLine="567"/>
        <w:jc w:val="both"/>
        <w:rPr>
          <w:rFonts w:ascii="Times New Roman" w:hAnsi="Times New Roman"/>
          <w:color w:val="C0504D" w:themeColor="accent2"/>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C37525">
        <w:rPr>
          <w:rFonts w:ascii="Times New Roman" w:hAnsi="Times New Roman"/>
          <w:color w:val="000000"/>
          <w:sz w:val="24"/>
          <w:szCs w:val="24"/>
        </w:rPr>
        <w:t>.2.2</w:t>
      </w:r>
      <w:r w:rsidR="00E22E4F">
        <w:rPr>
          <w:rFonts w:ascii="Times New Roman" w:hAnsi="Times New Roman"/>
          <w:color w:val="000000"/>
          <w:sz w:val="24"/>
          <w:szCs w:val="24"/>
        </w:rPr>
        <w:t>2</w:t>
      </w:r>
      <w:r w:rsidR="00C37525">
        <w:rPr>
          <w:rFonts w:ascii="Times New Roman" w:hAnsi="Times New Roman"/>
          <w:color w:val="000000"/>
          <w:sz w:val="24"/>
          <w:szCs w:val="24"/>
        </w:rPr>
        <w:t>. Уровень обеспеченности общеобразовательными учреждениями и размер их земельного участка следует принимать по табл</w:t>
      </w:r>
      <w:r w:rsidR="00E22E4F">
        <w:rPr>
          <w:rFonts w:ascii="Times New Roman" w:hAnsi="Times New Roman"/>
          <w:color w:val="000000"/>
          <w:sz w:val="24"/>
          <w:szCs w:val="24"/>
        </w:rPr>
        <w:t>.12</w:t>
      </w:r>
      <w:r w:rsidR="004E716D">
        <w:rPr>
          <w:rFonts w:ascii="Times New Roman" w:hAnsi="Times New Roman"/>
          <w:color w:val="000000"/>
          <w:sz w:val="24"/>
          <w:szCs w:val="24"/>
        </w:rPr>
        <w:t>4</w:t>
      </w:r>
      <w:r w:rsidR="00994D23">
        <w:rPr>
          <w:rFonts w:ascii="Times New Roman" w:hAnsi="Times New Roman"/>
          <w:color w:val="000000"/>
          <w:sz w:val="24"/>
          <w:szCs w:val="24"/>
        </w:rPr>
        <w:t>.</w:t>
      </w:r>
    </w:p>
    <w:p w:rsidR="008F0077" w:rsidRPr="008F0077" w:rsidRDefault="008F0077" w:rsidP="008F0077">
      <w:pPr>
        <w:spacing w:after="0" w:line="240" w:lineRule="auto"/>
        <w:jc w:val="both"/>
        <w:rPr>
          <w:rFonts w:ascii="Times New Roman" w:hAnsi="Times New Roman"/>
          <w:color w:val="000000" w:themeColor="text1"/>
          <w:sz w:val="8"/>
          <w:szCs w:val="8"/>
        </w:rPr>
      </w:pPr>
    </w:p>
    <w:p w:rsidR="008F0077" w:rsidRPr="00994D23" w:rsidRDefault="00FB09E4" w:rsidP="008F0077">
      <w:pPr>
        <w:spacing w:after="0" w:line="240" w:lineRule="auto"/>
        <w:jc w:val="both"/>
        <w:rPr>
          <w:rFonts w:ascii="Times New Roman" w:hAnsi="Times New Roman"/>
          <w:b/>
          <w:i/>
          <w:sz w:val="24"/>
          <w:szCs w:val="24"/>
        </w:rPr>
      </w:pPr>
      <w:r w:rsidRPr="00C15C09">
        <w:rPr>
          <w:rFonts w:ascii="Times New Roman" w:hAnsi="Times New Roman"/>
          <w:i/>
          <w:sz w:val="24"/>
          <w:szCs w:val="24"/>
        </w:rPr>
        <w:lastRenderedPageBreak/>
        <w:t>Таблица</w:t>
      </w:r>
      <w:r w:rsidR="00AF5FF4" w:rsidRPr="00C15C09">
        <w:rPr>
          <w:rFonts w:ascii="Times New Roman" w:hAnsi="Times New Roman"/>
          <w:i/>
          <w:sz w:val="24"/>
          <w:szCs w:val="24"/>
        </w:rPr>
        <w:t xml:space="preserve"> </w:t>
      </w:r>
      <w:r w:rsidR="00E22E4F">
        <w:rPr>
          <w:rFonts w:ascii="Times New Roman" w:hAnsi="Times New Roman"/>
          <w:i/>
          <w:sz w:val="24"/>
          <w:szCs w:val="24"/>
        </w:rPr>
        <w:t>12</w:t>
      </w:r>
      <w:r w:rsidR="004E716D">
        <w:rPr>
          <w:rFonts w:ascii="Times New Roman" w:hAnsi="Times New Roman"/>
          <w:i/>
          <w:sz w:val="24"/>
          <w:szCs w:val="24"/>
        </w:rPr>
        <w:t>4</w:t>
      </w:r>
      <w:r w:rsidRPr="00C15C09">
        <w:rPr>
          <w:rFonts w:ascii="Times New Roman" w:hAnsi="Times New Roman"/>
          <w:i/>
          <w:sz w:val="24"/>
          <w:szCs w:val="24"/>
        </w:rPr>
        <w:t>.</w:t>
      </w:r>
      <w:r w:rsidR="008F0077" w:rsidRPr="00994D23">
        <w:rPr>
          <w:rFonts w:ascii="Times New Roman" w:hAnsi="Times New Roman"/>
          <w:b/>
          <w:i/>
          <w:sz w:val="24"/>
          <w:szCs w:val="24"/>
        </w:rPr>
        <w:t xml:space="preserve"> - Уровень обеспеченности общеобразовательными </w:t>
      </w:r>
      <w:r w:rsidR="004E522B" w:rsidRPr="00994D23">
        <w:rPr>
          <w:rFonts w:ascii="Times New Roman" w:hAnsi="Times New Roman"/>
          <w:b/>
          <w:i/>
          <w:sz w:val="24"/>
          <w:szCs w:val="24"/>
        </w:rPr>
        <w:t>учреждениями и размер их земель</w:t>
      </w:r>
      <w:r w:rsidR="008F0077" w:rsidRPr="00994D23">
        <w:rPr>
          <w:rFonts w:ascii="Times New Roman" w:hAnsi="Times New Roman"/>
          <w:b/>
          <w:i/>
          <w:sz w:val="24"/>
          <w:szCs w:val="24"/>
        </w:rPr>
        <w:t>ного участка  (кол. мест на 1 тыс. чел. – 99 места, в том числе, для 10-11 классов - 18 мест)</w:t>
      </w:r>
    </w:p>
    <w:p w:rsidR="00FB09E4" w:rsidRPr="008F0077" w:rsidRDefault="008F0077" w:rsidP="008F0077">
      <w:pPr>
        <w:tabs>
          <w:tab w:val="left" w:pos="567"/>
        </w:tabs>
        <w:spacing w:after="0" w:line="240" w:lineRule="auto"/>
        <w:rPr>
          <w:rFonts w:ascii="Times New Roman" w:hAnsi="Times New Roman"/>
          <w:color w:val="000000" w:themeColor="text1"/>
          <w:sz w:val="8"/>
          <w:szCs w:val="8"/>
        </w:rPr>
      </w:pPr>
      <w:r>
        <w:rPr>
          <w:rFonts w:ascii="Times New Roman" w:hAnsi="Times New Roman"/>
          <w:color w:val="000000" w:themeColor="text1"/>
          <w:sz w:val="24"/>
          <w:szCs w:val="24"/>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5812"/>
      </w:tblGrid>
      <w:tr w:rsidR="00FB09E4" w:rsidRPr="00F21311" w:rsidTr="008F0077">
        <w:tc>
          <w:tcPr>
            <w:tcW w:w="3544"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Уровень обеспеченности</w:t>
            </w:r>
          </w:p>
        </w:tc>
        <w:tc>
          <w:tcPr>
            <w:tcW w:w="581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Размер земельного участка</w:t>
            </w:r>
          </w:p>
        </w:tc>
      </w:tr>
      <w:tr w:rsidR="00FB09E4" w:rsidRPr="00F21311" w:rsidTr="00952A91">
        <w:tc>
          <w:tcPr>
            <w:tcW w:w="3544" w:type="dxa"/>
            <w:tcBorders>
              <w:top w:val="single" w:sz="4" w:space="0" w:color="auto"/>
              <w:left w:val="single" w:sz="4" w:space="0" w:color="auto"/>
              <w:bottom w:val="single" w:sz="4" w:space="0" w:color="auto"/>
              <w:right w:val="single" w:sz="4" w:space="0" w:color="auto"/>
            </w:tcBorders>
          </w:tcPr>
          <w:p w:rsidR="00FB09E4" w:rsidRPr="00326D88" w:rsidRDefault="00FB09E4" w:rsidP="0096204E">
            <w:pPr>
              <w:spacing w:after="0" w:line="240" w:lineRule="auto"/>
              <w:jc w:val="center"/>
              <w:rPr>
                <w:rFonts w:ascii="Times New Roman" w:hAnsi="Times New Roman"/>
              </w:rPr>
            </w:pPr>
            <w:r>
              <w:rPr>
                <w:rFonts w:ascii="Times New Roman" w:hAnsi="Times New Roman"/>
              </w:rPr>
              <w:t>У</w:t>
            </w:r>
            <w:r w:rsidRPr="00326D88">
              <w:rPr>
                <w:rFonts w:ascii="Times New Roman" w:hAnsi="Times New Roman"/>
              </w:rPr>
              <w:t>ровень охвата</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школьников I - XI</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классов - 100%.</w:t>
            </w:r>
          </w:p>
          <w:p w:rsidR="00FB09E4" w:rsidRPr="00326D88" w:rsidRDefault="00FB09E4" w:rsidP="0096204E">
            <w:pPr>
              <w:spacing w:after="0" w:line="240" w:lineRule="auto"/>
              <w:jc w:val="center"/>
              <w:rPr>
                <w:rFonts w:ascii="Times New Roman" w:hAnsi="Times New Roman"/>
              </w:rPr>
            </w:pPr>
          </w:p>
        </w:tc>
        <w:tc>
          <w:tcPr>
            <w:tcW w:w="5812" w:type="dxa"/>
            <w:tcBorders>
              <w:top w:val="single" w:sz="4" w:space="0" w:color="auto"/>
              <w:left w:val="single" w:sz="4" w:space="0" w:color="auto"/>
              <w:bottom w:val="single" w:sz="4" w:space="0" w:color="auto"/>
              <w:right w:val="single" w:sz="4" w:space="0" w:color="auto"/>
            </w:tcBorders>
            <w:hideMark/>
          </w:tcPr>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На одно место при вместимости учреждений:</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до 400 - 50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от 400 до 500 - 60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от 500 до 600 - 50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от 600 до 800 - 40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от 800 до 1100 - 33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6204E">
            <w:pPr>
              <w:spacing w:after="0" w:line="240" w:lineRule="auto"/>
              <w:jc w:val="center"/>
              <w:rPr>
                <w:rFonts w:ascii="Times New Roman" w:hAnsi="Times New Roman"/>
              </w:rPr>
            </w:pPr>
            <w:r w:rsidRPr="00326D88">
              <w:rPr>
                <w:rFonts w:ascii="Times New Roman" w:hAnsi="Times New Roman"/>
              </w:rPr>
              <w:t>от 1100 до 1500 - 17 м</w:t>
            </w:r>
            <w:r w:rsidRPr="00326D88">
              <w:rPr>
                <w:rFonts w:ascii="Times New Roman" w:hAnsi="Times New Roman"/>
                <w:vertAlign w:val="superscript"/>
              </w:rPr>
              <w:t>2</w:t>
            </w:r>
            <w:r w:rsidRPr="00326D88">
              <w:rPr>
                <w:rFonts w:ascii="Times New Roman" w:hAnsi="Times New Roman"/>
              </w:rPr>
              <w:t>;</w:t>
            </w:r>
          </w:p>
          <w:p w:rsidR="00FB09E4" w:rsidRPr="00326D88" w:rsidRDefault="00FB09E4" w:rsidP="00952A91">
            <w:pPr>
              <w:spacing w:after="0" w:line="240" w:lineRule="auto"/>
              <w:jc w:val="center"/>
              <w:rPr>
                <w:rFonts w:ascii="Times New Roman" w:hAnsi="Times New Roman"/>
              </w:rPr>
            </w:pPr>
            <w:r w:rsidRPr="00326D88">
              <w:rPr>
                <w:rFonts w:ascii="Times New Roman" w:hAnsi="Times New Roman"/>
              </w:rPr>
              <w:t>(в условиях реконструкции возможно уменьшение на 20%)</w:t>
            </w:r>
          </w:p>
        </w:tc>
      </w:tr>
    </w:tbl>
    <w:p w:rsidR="008F0077" w:rsidRPr="008F0077" w:rsidRDefault="008F0077" w:rsidP="00FB09E4">
      <w:pPr>
        <w:spacing w:after="0" w:line="240" w:lineRule="auto"/>
        <w:jc w:val="both"/>
        <w:rPr>
          <w:rFonts w:ascii="Times New Roman" w:hAnsi="Times New Roman"/>
          <w:b/>
          <w:sz w:val="8"/>
          <w:szCs w:val="8"/>
        </w:rPr>
      </w:pPr>
    </w:p>
    <w:p w:rsidR="00FB09E4" w:rsidRPr="005B3BFA" w:rsidRDefault="00FB09E4" w:rsidP="00FB09E4">
      <w:pPr>
        <w:spacing w:after="0" w:line="240" w:lineRule="auto"/>
        <w:jc w:val="both"/>
        <w:rPr>
          <w:rFonts w:ascii="Times New Roman" w:hAnsi="Times New Roman"/>
          <w:b/>
          <w:sz w:val="20"/>
          <w:szCs w:val="20"/>
        </w:rPr>
      </w:pPr>
      <w:r w:rsidRPr="005B3BFA">
        <w:rPr>
          <w:rFonts w:ascii="Times New Roman" w:hAnsi="Times New Roman"/>
          <w:b/>
          <w:sz w:val="20"/>
          <w:szCs w:val="20"/>
        </w:rPr>
        <w:t>Примечание:</w:t>
      </w:r>
    </w:p>
    <w:p w:rsidR="00FB09E4" w:rsidRPr="00326D88" w:rsidRDefault="00FB09E4" w:rsidP="00FB09E4">
      <w:pPr>
        <w:spacing w:after="0" w:line="240" w:lineRule="auto"/>
        <w:jc w:val="both"/>
        <w:rPr>
          <w:rFonts w:ascii="Times New Roman" w:hAnsi="Times New Roman"/>
          <w:sz w:val="20"/>
          <w:szCs w:val="20"/>
        </w:rPr>
      </w:pPr>
      <w:r>
        <w:rPr>
          <w:rFonts w:ascii="Times New Roman" w:hAnsi="Times New Roman"/>
          <w:sz w:val="20"/>
          <w:szCs w:val="20"/>
        </w:rPr>
        <w:t xml:space="preserve">1. </w:t>
      </w:r>
      <w:r w:rsidRPr="00326D88">
        <w:rPr>
          <w:rFonts w:ascii="Times New Roman" w:hAnsi="Times New Roman"/>
          <w:sz w:val="20"/>
          <w:szCs w:val="20"/>
        </w:rPr>
        <w:t>На земельном участке выделяются следующие зоны: учебно-опытная, физкультурно-спортивная, отдыха, хозяйственная.</w:t>
      </w:r>
    </w:p>
    <w:p w:rsidR="00FB09E4" w:rsidRPr="00326D88" w:rsidRDefault="00FB09E4" w:rsidP="00FB09E4">
      <w:pPr>
        <w:spacing w:after="0" w:line="240" w:lineRule="auto"/>
        <w:jc w:val="both"/>
        <w:rPr>
          <w:rFonts w:ascii="Times New Roman" w:hAnsi="Times New Roman"/>
          <w:sz w:val="20"/>
          <w:szCs w:val="20"/>
        </w:rPr>
      </w:pPr>
      <w:r>
        <w:rPr>
          <w:rFonts w:ascii="Times New Roman" w:hAnsi="Times New Roman"/>
          <w:sz w:val="20"/>
          <w:szCs w:val="20"/>
        </w:rPr>
        <w:t xml:space="preserve">2. </w:t>
      </w:r>
      <w:r w:rsidRPr="00326D88">
        <w:rPr>
          <w:rFonts w:ascii="Times New Roman" w:hAnsi="Times New Roman"/>
          <w:sz w:val="20"/>
          <w:szCs w:val="20"/>
        </w:rPr>
        <w:t>Спортивная зона школы может быть объединена с физкультурно-оздоровительным комплексом для населения ближайших кварталов.</w:t>
      </w:r>
    </w:p>
    <w:p w:rsidR="00FB09E4" w:rsidRDefault="00FB09E4" w:rsidP="00FB09E4">
      <w:pPr>
        <w:spacing w:after="0" w:line="240" w:lineRule="auto"/>
        <w:jc w:val="both"/>
        <w:rPr>
          <w:rFonts w:ascii="Times New Roman" w:hAnsi="Times New Roman"/>
          <w:sz w:val="20"/>
          <w:szCs w:val="20"/>
        </w:rPr>
      </w:pPr>
      <w:r>
        <w:rPr>
          <w:rFonts w:ascii="Times New Roman" w:hAnsi="Times New Roman"/>
          <w:sz w:val="20"/>
          <w:szCs w:val="20"/>
        </w:rPr>
        <w:t xml:space="preserve">3. </w:t>
      </w:r>
      <w:r w:rsidRPr="00326D88">
        <w:rPr>
          <w:rFonts w:ascii="Times New Roman" w:hAnsi="Times New Roman"/>
          <w:sz w:val="20"/>
          <w:szCs w:val="20"/>
        </w:rPr>
        <w:t xml:space="preserve">Радиус обслуживания общеобразовательными учреждениями территорий </w:t>
      </w:r>
      <w:r w:rsidR="009723C3">
        <w:rPr>
          <w:rFonts w:ascii="Times New Roman" w:hAnsi="Times New Roman"/>
          <w:sz w:val="20"/>
          <w:szCs w:val="20"/>
        </w:rPr>
        <w:t xml:space="preserve">сельских </w:t>
      </w:r>
      <w:r w:rsidRPr="00326D88">
        <w:rPr>
          <w:rFonts w:ascii="Times New Roman" w:hAnsi="Times New Roman"/>
          <w:sz w:val="20"/>
          <w:szCs w:val="20"/>
        </w:rPr>
        <w:t>населенных пунктов  – 750 м, для начальных классов - 500 м.</w:t>
      </w:r>
      <w:r>
        <w:rPr>
          <w:rFonts w:ascii="Times New Roman" w:hAnsi="Times New Roman"/>
          <w:sz w:val="20"/>
          <w:szCs w:val="20"/>
        </w:rPr>
        <w:t xml:space="preserve"> </w:t>
      </w:r>
      <w:r w:rsidRPr="00326D88">
        <w:rPr>
          <w:rFonts w:ascii="Times New Roman" w:hAnsi="Times New Roman"/>
          <w:sz w:val="20"/>
          <w:szCs w:val="20"/>
        </w:rPr>
        <w:t>Указанный радиус обслуживания не распространяется на специализированные общеобразовательные учреждения.</w:t>
      </w:r>
    </w:p>
    <w:p w:rsidR="00FB09E4" w:rsidRDefault="00FB09E4" w:rsidP="00FB09E4">
      <w:pPr>
        <w:spacing w:after="0" w:line="240" w:lineRule="auto"/>
        <w:jc w:val="both"/>
        <w:rPr>
          <w:rFonts w:ascii="Times New Roman" w:hAnsi="Times New Roman"/>
          <w:sz w:val="24"/>
          <w:szCs w:val="24"/>
        </w:rPr>
      </w:pPr>
      <w:r>
        <w:rPr>
          <w:rFonts w:ascii="Times New Roman" w:hAnsi="Times New Roman"/>
          <w:sz w:val="20"/>
          <w:szCs w:val="20"/>
        </w:rPr>
        <w:t xml:space="preserve">4. </w:t>
      </w:r>
      <w:r w:rsidRPr="00326D88">
        <w:rPr>
          <w:rFonts w:ascii="Times New Roman" w:hAnsi="Times New Roman"/>
          <w:sz w:val="20"/>
          <w:szCs w:val="20"/>
        </w:rPr>
        <w:t>Минимальное расстояние от стен зданий общеобразовательных школ и границ земельных участков детских дошкольных учреждений до красной линии в сельских поселениях – не менее 10 м, до стен жилых зданий, зданий общеобразовательных школ, дошкольных образовательных и лечебных учреждений указанное расстояние принимается по нормам инсоляции, освещенности и противопожарным требованиям.</w:t>
      </w:r>
    </w:p>
    <w:p w:rsidR="00FB09E4" w:rsidRPr="008F0077" w:rsidRDefault="00FB09E4" w:rsidP="00FB09E4">
      <w:pPr>
        <w:spacing w:after="0" w:line="240" w:lineRule="auto"/>
        <w:jc w:val="right"/>
        <w:rPr>
          <w:rFonts w:ascii="Times New Roman" w:hAnsi="Times New Roman"/>
          <w:sz w:val="8"/>
          <w:szCs w:val="8"/>
        </w:rPr>
      </w:pPr>
    </w:p>
    <w:p w:rsidR="008F0077" w:rsidRPr="008F0077" w:rsidRDefault="0005561F" w:rsidP="008F007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.6.2.2</w:t>
      </w:r>
      <w:r w:rsidR="00E22E4F">
        <w:rPr>
          <w:rFonts w:ascii="Times New Roman" w:hAnsi="Times New Roman"/>
          <w:color w:val="000000"/>
          <w:sz w:val="24"/>
          <w:szCs w:val="24"/>
        </w:rPr>
        <w:t>3</w:t>
      </w:r>
      <w:r w:rsidR="00994D23">
        <w:rPr>
          <w:rFonts w:ascii="Times New Roman" w:hAnsi="Times New Roman"/>
          <w:color w:val="000000"/>
          <w:sz w:val="24"/>
          <w:szCs w:val="24"/>
        </w:rPr>
        <w:t xml:space="preserve">. </w:t>
      </w:r>
      <w:r w:rsidR="008F0077" w:rsidRPr="008F0077">
        <w:rPr>
          <w:rFonts w:ascii="Times New Roman" w:hAnsi="Times New Roman"/>
          <w:sz w:val="24"/>
          <w:szCs w:val="24"/>
        </w:rPr>
        <w:t xml:space="preserve">Уровень обеспеченности </w:t>
      </w:r>
      <w:r w:rsidR="008F0077">
        <w:rPr>
          <w:rFonts w:ascii="Times New Roman" w:hAnsi="Times New Roman"/>
          <w:sz w:val="24"/>
          <w:szCs w:val="24"/>
        </w:rPr>
        <w:t>школами-интернатами и размер их земельного участка соответствует табл</w:t>
      </w:r>
      <w:r w:rsidR="00C15C09">
        <w:rPr>
          <w:rFonts w:ascii="Times New Roman" w:hAnsi="Times New Roman"/>
          <w:sz w:val="24"/>
          <w:szCs w:val="24"/>
        </w:rPr>
        <w:t>.</w:t>
      </w:r>
      <w:r w:rsidR="00E22E4F">
        <w:rPr>
          <w:rFonts w:ascii="Times New Roman" w:hAnsi="Times New Roman"/>
          <w:sz w:val="24"/>
          <w:szCs w:val="24"/>
        </w:rPr>
        <w:t>12</w:t>
      </w:r>
      <w:r w:rsidR="004E716D">
        <w:rPr>
          <w:rFonts w:ascii="Times New Roman" w:hAnsi="Times New Roman"/>
          <w:sz w:val="24"/>
          <w:szCs w:val="24"/>
        </w:rPr>
        <w:t>5</w:t>
      </w:r>
      <w:r w:rsidR="00994D23">
        <w:rPr>
          <w:rFonts w:ascii="Times New Roman" w:hAnsi="Times New Roman"/>
          <w:sz w:val="24"/>
          <w:szCs w:val="24"/>
        </w:rPr>
        <w:t>.</w:t>
      </w:r>
    </w:p>
    <w:p w:rsidR="008F0077" w:rsidRPr="008F0077" w:rsidRDefault="008F0077" w:rsidP="008F0077">
      <w:pPr>
        <w:spacing w:after="0" w:line="240" w:lineRule="auto"/>
        <w:jc w:val="both"/>
        <w:rPr>
          <w:rFonts w:ascii="Times New Roman" w:hAnsi="Times New Roman"/>
          <w:sz w:val="8"/>
          <w:szCs w:val="8"/>
        </w:rPr>
      </w:pPr>
    </w:p>
    <w:p w:rsidR="008F0077" w:rsidRPr="00994D23" w:rsidRDefault="00FB09E4" w:rsidP="008F0077">
      <w:pPr>
        <w:spacing w:after="0" w:line="240" w:lineRule="auto"/>
        <w:jc w:val="both"/>
        <w:rPr>
          <w:rFonts w:ascii="Times New Roman" w:hAnsi="Times New Roman"/>
          <w:b/>
          <w:i/>
          <w:sz w:val="24"/>
          <w:szCs w:val="24"/>
        </w:rPr>
      </w:pPr>
      <w:r w:rsidRPr="00C15C09">
        <w:rPr>
          <w:rFonts w:ascii="Times New Roman" w:hAnsi="Times New Roman"/>
          <w:i/>
          <w:sz w:val="24"/>
          <w:szCs w:val="24"/>
        </w:rPr>
        <w:t>Таблица</w:t>
      </w:r>
      <w:r w:rsidR="008F0077" w:rsidRPr="00C15C09">
        <w:rPr>
          <w:rFonts w:ascii="Times New Roman" w:hAnsi="Times New Roman"/>
          <w:i/>
          <w:sz w:val="24"/>
          <w:szCs w:val="24"/>
        </w:rPr>
        <w:t xml:space="preserve"> </w:t>
      </w:r>
      <w:r w:rsidR="00E22E4F">
        <w:rPr>
          <w:rFonts w:ascii="Times New Roman" w:hAnsi="Times New Roman"/>
          <w:i/>
          <w:sz w:val="24"/>
          <w:szCs w:val="24"/>
        </w:rPr>
        <w:t>12</w:t>
      </w:r>
      <w:r w:rsidR="004E716D">
        <w:rPr>
          <w:rFonts w:ascii="Times New Roman" w:hAnsi="Times New Roman"/>
          <w:i/>
          <w:sz w:val="24"/>
          <w:szCs w:val="24"/>
        </w:rPr>
        <w:t>5</w:t>
      </w:r>
      <w:r w:rsidRPr="00C15C09">
        <w:rPr>
          <w:rFonts w:ascii="Times New Roman" w:hAnsi="Times New Roman"/>
          <w:i/>
          <w:sz w:val="24"/>
          <w:szCs w:val="24"/>
        </w:rPr>
        <w:t>.</w:t>
      </w:r>
      <w:r w:rsidR="008F0077" w:rsidRPr="00994D23">
        <w:rPr>
          <w:rFonts w:ascii="Times New Roman" w:hAnsi="Times New Roman"/>
          <w:b/>
          <w:i/>
          <w:sz w:val="24"/>
          <w:szCs w:val="24"/>
        </w:rPr>
        <w:t xml:space="preserve"> - Уровень обеспеченности школами-интернатами и размер их земель</w:t>
      </w:r>
      <w:r w:rsidR="00994D23">
        <w:rPr>
          <w:rFonts w:ascii="Times New Roman" w:hAnsi="Times New Roman"/>
          <w:b/>
          <w:i/>
          <w:sz w:val="24"/>
          <w:szCs w:val="24"/>
        </w:rPr>
        <w:t>-</w:t>
      </w:r>
      <w:r w:rsidR="008F0077" w:rsidRPr="00994D23">
        <w:rPr>
          <w:rFonts w:ascii="Times New Roman" w:hAnsi="Times New Roman"/>
          <w:b/>
          <w:i/>
          <w:sz w:val="24"/>
          <w:szCs w:val="24"/>
        </w:rPr>
        <w:t>ного участка</w:t>
      </w:r>
    </w:p>
    <w:p w:rsidR="008F0077" w:rsidRPr="008F0077" w:rsidRDefault="008F0077" w:rsidP="008F0077">
      <w:pPr>
        <w:spacing w:after="0" w:line="240" w:lineRule="auto"/>
        <w:jc w:val="both"/>
        <w:rPr>
          <w:rFonts w:ascii="Times New Roman" w:hAnsi="Times New Roman"/>
          <w:sz w:val="8"/>
          <w:szCs w:val="8"/>
        </w:rPr>
      </w:pP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1"/>
        <w:gridCol w:w="3420"/>
        <w:gridCol w:w="3596"/>
      </w:tblGrid>
      <w:tr w:rsidR="00FB09E4" w:rsidRPr="00DF7518" w:rsidTr="008F0077">
        <w:tc>
          <w:tcPr>
            <w:tcW w:w="23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Норма обеспеченности</w:t>
            </w:r>
          </w:p>
        </w:tc>
        <w:tc>
          <w:tcPr>
            <w:tcW w:w="342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Размер земельного участка</w:t>
            </w:r>
          </w:p>
        </w:tc>
        <w:tc>
          <w:tcPr>
            <w:tcW w:w="359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Примечание</w:t>
            </w:r>
          </w:p>
        </w:tc>
      </w:tr>
      <w:tr w:rsidR="00FB09E4" w:rsidRPr="00DF7518" w:rsidTr="0096204E">
        <w:tc>
          <w:tcPr>
            <w:tcW w:w="2341" w:type="dxa"/>
            <w:tcBorders>
              <w:top w:val="single" w:sz="4" w:space="0" w:color="auto"/>
              <w:left w:val="single" w:sz="4" w:space="0" w:color="auto"/>
              <w:bottom w:val="single" w:sz="4" w:space="0" w:color="auto"/>
              <w:right w:val="single" w:sz="4" w:space="0" w:color="auto"/>
            </w:tcBorders>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В соответствии с техническими регламентами</w:t>
            </w:r>
          </w:p>
        </w:tc>
        <w:tc>
          <w:tcPr>
            <w:tcW w:w="3420" w:type="dxa"/>
            <w:tcBorders>
              <w:top w:val="single" w:sz="4" w:space="0" w:color="auto"/>
              <w:left w:val="single" w:sz="4" w:space="0" w:color="auto"/>
              <w:bottom w:val="single" w:sz="4" w:space="0" w:color="auto"/>
              <w:right w:val="single" w:sz="4" w:space="0" w:color="auto"/>
            </w:tcBorders>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На одно место при вместимости учреждений:</w:t>
            </w:r>
          </w:p>
          <w:p w:rsidR="00FB09E4" w:rsidRPr="00DF7518" w:rsidRDefault="00FB09E4" w:rsidP="0096204E">
            <w:pPr>
              <w:tabs>
                <w:tab w:val="right" w:pos="4464"/>
              </w:tabs>
              <w:spacing w:after="0" w:line="240" w:lineRule="auto"/>
              <w:jc w:val="center"/>
              <w:rPr>
                <w:rFonts w:ascii="Times New Roman" w:hAnsi="Times New Roman"/>
              </w:rPr>
            </w:pPr>
            <w:r w:rsidRPr="00DF7518">
              <w:rPr>
                <w:rFonts w:ascii="Times New Roman" w:hAnsi="Times New Roman"/>
              </w:rPr>
              <w:t>до 200 до 300 - 70 м</w:t>
            </w:r>
            <w:r w:rsidRPr="00DF7518">
              <w:rPr>
                <w:rFonts w:ascii="Times New Roman" w:hAnsi="Times New Roman"/>
                <w:vertAlign w:val="superscript"/>
              </w:rPr>
              <w:t>2</w:t>
            </w:r>
            <w:r w:rsidRPr="00DF7518">
              <w:rPr>
                <w:rFonts w:ascii="Times New Roman" w:hAnsi="Times New Roman"/>
              </w:rPr>
              <w:t>;</w:t>
            </w:r>
          </w:p>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св. 300 до 500 – 65 м</w:t>
            </w:r>
            <w:r w:rsidRPr="00DF7518">
              <w:rPr>
                <w:rFonts w:ascii="Times New Roman" w:hAnsi="Times New Roman"/>
                <w:vertAlign w:val="superscript"/>
              </w:rPr>
              <w:t>2</w:t>
            </w:r>
            <w:r w:rsidRPr="00DF7518">
              <w:rPr>
                <w:rFonts w:ascii="Times New Roman" w:hAnsi="Times New Roman"/>
              </w:rPr>
              <w:t>;</w:t>
            </w:r>
          </w:p>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св. 500 и более – 45 м</w:t>
            </w:r>
            <w:r w:rsidRPr="00DF7518">
              <w:rPr>
                <w:rFonts w:ascii="Times New Roman" w:hAnsi="Times New Roman"/>
                <w:vertAlign w:val="superscript"/>
              </w:rPr>
              <w:t>2</w:t>
            </w:r>
            <w:r w:rsidRPr="00DF7518">
              <w:rPr>
                <w:rFonts w:ascii="Times New Roman" w:hAnsi="Times New Roman"/>
              </w:rPr>
              <w:t>.</w:t>
            </w:r>
          </w:p>
        </w:tc>
        <w:tc>
          <w:tcPr>
            <w:tcW w:w="3596" w:type="dxa"/>
            <w:tcBorders>
              <w:top w:val="single" w:sz="4" w:space="0" w:color="auto"/>
              <w:left w:val="single" w:sz="4" w:space="0" w:color="auto"/>
              <w:bottom w:val="single" w:sz="4" w:space="0" w:color="auto"/>
              <w:right w:val="single" w:sz="4" w:space="0" w:color="auto"/>
            </w:tcBorders>
            <w:hideMark/>
          </w:tcPr>
          <w:p w:rsidR="00FB09E4" w:rsidRPr="00DF7518" w:rsidRDefault="00FB09E4" w:rsidP="0096204E">
            <w:pPr>
              <w:spacing w:after="0" w:line="240" w:lineRule="auto"/>
              <w:jc w:val="center"/>
              <w:rPr>
                <w:rFonts w:ascii="Times New Roman" w:hAnsi="Times New Roman"/>
              </w:rPr>
            </w:pPr>
            <w:r w:rsidRPr="00DF7518">
              <w:rPr>
                <w:rFonts w:ascii="Times New Roman" w:hAnsi="Times New Roman"/>
              </w:rPr>
              <w:t>При размещении на участке спального корпуса интерната площадь участка увеличивается на 0,2 га, относительно основного участка</w:t>
            </w:r>
          </w:p>
        </w:tc>
      </w:tr>
    </w:tbl>
    <w:p w:rsidR="00FB09E4" w:rsidRPr="008F0077" w:rsidRDefault="00FB09E4" w:rsidP="00FB09E4">
      <w:pPr>
        <w:spacing w:after="0" w:line="240" w:lineRule="auto"/>
        <w:ind w:firstLine="567"/>
        <w:jc w:val="both"/>
        <w:rPr>
          <w:rFonts w:ascii="Times New Roman" w:hAnsi="Times New Roman"/>
          <w:sz w:val="8"/>
          <w:szCs w:val="8"/>
        </w:rPr>
      </w:pPr>
    </w:p>
    <w:p w:rsidR="008F0077" w:rsidRPr="008F0077" w:rsidRDefault="0005561F" w:rsidP="008F0077">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994D23">
        <w:rPr>
          <w:rFonts w:ascii="Times New Roman" w:hAnsi="Times New Roman"/>
          <w:color w:val="000000"/>
          <w:sz w:val="24"/>
          <w:szCs w:val="24"/>
        </w:rPr>
        <w:t>.6.2.2</w:t>
      </w:r>
      <w:r w:rsidR="00E22E4F">
        <w:rPr>
          <w:rFonts w:ascii="Times New Roman" w:hAnsi="Times New Roman"/>
          <w:color w:val="000000"/>
          <w:sz w:val="24"/>
          <w:szCs w:val="24"/>
        </w:rPr>
        <w:t>4</w:t>
      </w:r>
      <w:r w:rsidR="00994D23">
        <w:rPr>
          <w:rFonts w:ascii="Times New Roman" w:hAnsi="Times New Roman"/>
          <w:color w:val="000000"/>
          <w:sz w:val="24"/>
          <w:szCs w:val="24"/>
        </w:rPr>
        <w:t xml:space="preserve">. </w:t>
      </w:r>
      <w:r w:rsidR="008F0077" w:rsidRPr="008F0077">
        <w:rPr>
          <w:rFonts w:ascii="Times New Roman" w:hAnsi="Times New Roman"/>
          <w:sz w:val="24"/>
          <w:szCs w:val="24"/>
        </w:rPr>
        <w:t xml:space="preserve">Уровень обеспеченности </w:t>
      </w:r>
      <w:r w:rsidR="008F0077">
        <w:rPr>
          <w:rFonts w:ascii="Times New Roman" w:hAnsi="Times New Roman"/>
          <w:sz w:val="24"/>
          <w:szCs w:val="24"/>
        </w:rPr>
        <w:t>объектами для организации детей в каникулярное время рекомендуется в соответствии с табл</w:t>
      </w:r>
      <w:r w:rsidR="00E22E4F">
        <w:rPr>
          <w:rFonts w:ascii="Times New Roman" w:hAnsi="Times New Roman"/>
          <w:sz w:val="24"/>
          <w:szCs w:val="24"/>
        </w:rPr>
        <w:t>.12</w:t>
      </w:r>
      <w:r w:rsidR="004E716D">
        <w:rPr>
          <w:rFonts w:ascii="Times New Roman" w:hAnsi="Times New Roman"/>
          <w:sz w:val="24"/>
          <w:szCs w:val="24"/>
        </w:rPr>
        <w:t>6</w:t>
      </w:r>
      <w:r w:rsidR="00994D23">
        <w:rPr>
          <w:rFonts w:ascii="Times New Roman" w:hAnsi="Times New Roman"/>
          <w:sz w:val="24"/>
          <w:szCs w:val="24"/>
        </w:rPr>
        <w:t>.</w:t>
      </w:r>
    </w:p>
    <w:p w:rsidR="008F0077" w:rsidRPr="008F0077" w:rsidRDefault="008F0077" w:rsidP="008F0077">
      <w:pPr>
        <w:tabs>
          <w:tab w:val="left" w:pos="993"/>
        </w:tabs>
        <w:autoSpaceDE w:val="0"/>
        <w:autoSpaceDN w:val="0"/>
        <w:adjustRightInd w:val="0"/>
        <w:spacing w:after="0" w:line="240" w:lineRule="auto"/>
        <w:jc w:val="both"/>
        <w:rPr>
          <w:rFonts w:ascii="Times New Roman" w:hAnsi="Times New Roman"/>
          <w:color w:val="000000"/>
          <w:sz w:val="8"/>
          <w:szCs w:val="8"/>
        </w:rPr>
      </w:pPr>
    </w:p>
    <w:p w:rsidR="008F0077" w:rsidRPr="004E522B" w:rsidRDefault="00D064D1" w:rsidP="008F0077">
      <w:pPr>
        <w:autoSpaceDE w:val="0"/>
        <w:autoSpaceDN w:val="0"/>
        <w:adjustRightInd w:val="0"/>
        <w:spacing w:after="0" w:line="240" w:lineRule="auto"/>
        <w:jc w:val="both"/>
        <w:rPr>
          <w:rFonts w:ascii="Times New Roman" w:hAnsi="Times New Roman"/>
          <w:b/>
          <w:i/>
          <w:color w:val="000000"/>
          <w:sz w:val="24"/>
          <w:szCs w:val="24"/>
        </w:rPr>
      </w:pPr>
      <w:r w:rsidRPr="00C15C09">
        <w:rPr>
          <w:rFonts w:ascii="Times New Roman" w:hAnsi="Times New Roman"/>
          <w:i/>
          <w:sz w:val="24"/>
          <w:szCs w:val="24"/>
        </w:rPr>
        <w:t>Таблица</w:t>
      </w:r>
      <w:r w:rsidR="00AF5FF4" w:rsidRPr="00C15C09">
        <w:rPr>
          <w:rFonts w:ascii="Times New Roman" w:hAnsi="Times New Roman"/>
          <w:i/>
          <w:sz w:val="24"/>
          <w:szCs w:val="24"/>
        </w:rPr>
        <w:t xml:space="preserve"> </w:t>
      </w:r>
      <w:r w:rsidR="00E22E4F">
        <w:rPr>
          <w:rFonts w:ascii="Times New Roman" w:hAnsi="Times New Roman"/>
          <w:i/>
          <w:sz w:val="24"/>
          <w:szCs w:val="24"/>
        </w:rPr>
        <w:t>12</w:t>
      </w:r>
      <w:r w:rsidR="004E716D">
        <w:rPr>
          <w:rFonts w:ascii="Times New Roman" w:hAnsi="Times New Roman"/>
          <w:i/>
          <w:sz w:val="24"/>
          <w:szCs w:val="24"/>
        </w:rPr>
        <w:t>6</w:t>
      </w:r>
      <w:r w:rsidR="008F0077" w:rsidRPr="00C15C09">
        <w:rPr>
          <w:rFonts w:ascii="Times New Roman" w:hAnsi="Times New Roman"/>
          <w:i/>
          <w:sz w:val="24"/>
          <w:szCs w:val="24"/>
        </w:rPr>
        <w:t>.</w:t>
      </w:r>
      <w:r w:rsidR="008F0077" w:rsidRPr="004E522B">
        <w:rPr>
          <w:rFonts w:ascii="Times New Roman" w:hAnsi="Times New Roman"/>
          <w:b/>
          <w:i/>
          <w:color w:val="000000"/>
          <w:sz w:val="24"/>
          <w:szCs w:val="24"/>
        </w:rPr>
        <w:t xml:space="preserve"> - Объекты для организации отдыха детей в каникулярное время</w:t>
      </w:r>
    </w:p>
    <w:p w:rsidR="00D064D1" w:rsidRPr="008F0077" w:rsidRDefault="00D064D1" w:rsidP="00D064D1">
      <w:pPr>
        <w:autoSpaceDE w:val="0"/>
        <w:autoSpaceDN w:val="0"/>
        <w:adjustRightInd w:val="0"/>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4"/>
        <w:gridCol w:w="1413"/>
        <w:gridCol w:w="2003"/>
        <w:gridCol w:w="1866"/>
      </w:tblGrid>
      <w:tr w:rsidR="00D064D1" w:rsidRPr="003619AC" w:rsidTr="008F0077">
        <w:tc>
          <w:tcPr>
            <w:tcW w:w="4074" w:type="dxa"/>
            <w:shd w:val="clear" w:color="auto" w:fill="EEECE1" w:themeFill="background2"/>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Наименование объекта,</w:t>
            </w:r>
          </w:p>
          <w:p w:rsidR="00D064D1" w:rsidRPr="00C73484" w:rsidRDefault="00D064D1" w:rsidP="0096204E">
            <w:pPr>
              <w:spacing w:after="0" w:line="240" w:lineRule="auto"/>
              <w:jc w:val="center"/>
              <w:rPr>
                <w:rFonts w:ascii="Times New Roman" w:hAnsi="Times New Roman"/>
                <w:b/>
                <w:color w:val="000000"/>
              </w:rPr>
            </w:pPr>
            <w:r w:rsidRPr="00C73484">
              <w:rPr>
                <w:rFonts w:ascii="Times New Roman" w:hAnsi="Times New Roman"/>
                <w:color w:val="000000"/>
              </w:rPr>
              <w:t>(расчетного показателя)</w:t>
            </w:r>
          </w:p>
        </w:tc>
        <w:tc>
          <w:tcPr>
            <w:tcW w:w="1413" w:type="dxa"/>
            <w:shd w:val="clear" w:color="auto" w:fill="EEECE1" w:themeFill="background2"/>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Единица измерения</w:t>
            </w:r>
          </w:p>
        </w:tc>
        <w:tc>
          <w:tcPr>
            <w:tcW w:w="2003" w:type="dxa"/>
            <w:shd w:val="clear" w:color="auto" w:fill="EEECE1" w:themeFill="background2"/>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Величина</w:t>
            </w:r>
          </w:p>
        </w:tc>
        <w:tc>
          <w:tcPr>
            <w:tcW w:w="1866" w:type="dxa"/>
            <w:shd w:val="clear" w:color="auto" w:fill="EEECE1" w:themeFill="background2"/>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Обоснование</w:t>
            </w:r>
          </w:p>
        </w:tc>
      </w:tr>
      <w:tr w:rsidR="00D064D1" w:rsidRPr="003619AC" w:rsidTr="0096204E">
        <w:tc>
          <w:tcPr>
            <w:tcW w:w="9356" w:type="dxa"/>
            <w:gridSpan w:val="4"/>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Минимально допустимый уровень обеспеченности</w:t>
            </w:r>
          </w:p>
        </w:tc>
      </w:tr>
      <w:tr w:rsidR="00D064D1" w:rsidRPr="003619AC" w:rsidTr="0096204E">
        <w:trPr>
          <w:trHeight w:val="70"/>
        </w:trPr>
        <w:tc>
          <w:tcPr>
            <w:tcW w:w="4074" w:type="dxa"/>
            <w:tcBorders>
              <w:top w:val="single" w:sz="4" w:space="0" w:color="auto"/>
              <w:left w:val="single" w:sz="4" w:space="0" w:color="auto"/>
              <w:bottom w:val="single" w:sz="4" w:space="0" w:color="auto"/>
              <w:right w:val="single" w:sz="4" w:space="0" w:color="auto"/>
            </w:tcBorders>
            <w:vAlign w:val="center"/>
          </w:tcPr>
          <w:p w:rsidR="00D064D1" w:rsidRPr="00C73484" w:rsidRDefault="00D064D1" w:rsidP="00C15C09">
            <w:pPr>
              <w:spacing w:after="0" w:line="240" w:lineRule="auto"/>
              <w:jc w:val="center"/>
              <w:rPr>
                <w:rFonts w:ascii="Times New Roman" w:hAnsi="Times New Roman"/>
                <w:color w:val="000000"/>
              </w:rPr>
            </w:pPr>
            <w:r w:rsidRPr="00C73484">
              <w:rPr>
                <w:rFonts w:ascii="Times New Roman" w:hAnsi="Times New Roman"/>
                <w:color w:val="000000"/>
              </w:rPr>
              <w:t>Детский оздоровительный лагерь с дневным пребыванием детей</w:t>
            </w:r>
          </w:p>
        </w:tc>
        <w:tc>
          <w:tcPr>
            <w:tcW w:w="1413" w:type="dxa"/>
            <w:tcBorders>
              <w:top w:val="single" w:sz="4" w:space="0" w:color="auto"/>
              <w:left w:val="single" w:sz="4" w:space="0" w:color="auto"/>
              <w:bottom w:val="single" w:sz="4" w:space="0" w:color="auto"/>
              <w:right w:val="single" w:sz="4" w:space="0" w:color="auto"/>
            </w:tcBorders>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место</w:t>
            </w:r>
          </w:p>
        </w:tc>
        <w:tc>
          <w:tcPr>
            <w:tcW w:w="2003" w:type="dxa"/>
            <w:tcBorders>
              <w:top w:val="single" w:sz="4" w:space="0" w:color="auto"/>
              <w:left w:val="single" w:sz="4" w:space="0" w:color="auto"/>
              <w:bottom w:val="single" w:sz="4" w:space="0" w:color="auto"/>
              <w:right w:val="single" w:sz="4" w:space="0" w:color="auto"/>
            </w:tcBorders>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по заданию на проектирование</w:t>
            </w:r>
          </w:p>
        </w:tc>
        <w:tc>
          <w:tcPr>
            <w:tcW w:w="1866" w:type="dxa"/>
            <w:tcBorders>
              <w:top w:val="single" w:sz="4" w:space="0" w:color="auto"/>
              <w:left w:val="single" w:sz="4" w:space="0" w:color="auto"/>
              <w:bottom w:val="single" w:sz="4" w:space="0" w:color="auto"/>
              <w:right w:val="single" w:sz="4" w:space="0" w:color="auto"/>
            </w:tcBorders>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rPr>
              <w:t>СП 42.13330.2011</w:t>
            </w:r>
          </w:p>
        </w:tc>
      </w:tr>
      <w:tr w:rsidR="00D064D1" w:rsidRPr="003619AC" w:rsidTr="0096204E">
        <w:trPr>
          <w:trHeight w:val="70"/>
        </w:trPr>
        <w:tc>
          <w:tcPr>
            <w:tcW w:w="5487" w:type="dxa"/>
            <w:gridSpan w:val="2"/>
            <w:tcBorders>
              <w:top w:val="single" w:sz="4" w:space="0" w:color="auto"/>
              <w:left w:val="single" w:sz="4" w:space="0" w:color="auto"/>
              <w:bottom w:val="single" w:sz="4" w:space="0" w:color="auto"/>
              <w:right w:val="single" w:sz="4" w:space="0" w:color="auto"/>
            </w:tcBorders>
            <w:vAlign w:val="center"/>
          </w:tcPr>
          <w:p w:rsidR="00D064D1" w:rsidRPr="00C73484" w:rsidRDefault="00D064D1" w:rsidP="0096204E">
            <w:pPr>
              <w:spacing w:after="0" w:line="240" w:lineRule="auto"/>
              <w:jc w:val="center"/>
              <w:rPr>
                <w:rFonts w:ascii="Times New Roman" w:hAnsi="Times New Roman"/>
                <w:color w:val="000000"/>
              </w:rPr>
            </w:pPr>
            <w:r w:rsidRPr="00C73484">
              <w:rPr>
                <w:rFonts w:ascii="Times New Roman" w:hAnsi="Times New Roman"/>
                <w:color w:val="000000"/>
                <w:spacing w:val="-4"/>
              </w:rPr>
              <w:t>Максимально допустимый уровень территориальной доступности</w:t>
            </w:r>
          </w:p>
        </w:tc>
        <w:tc>
          <w:tcPr>
            <w:tcW w:w="3869" w:type="dxa"/>
            <w:gridSpan w:val="2"/>
            <w:tcBorders>
              <w:top w:val="single" w:sz="4" w:space="0" w:color="auto"/>
              <w:left w:val="single" w:sz="4" w:space="0" w:color="auto"/>
              <w:bottom w:val="single" w:sz="4" w:space="0" w:color="auto"/>
              <w:right w:val="single" w:sz="4" w:space="0" w:color="auto"/>
            </w:tcBorders>
            <w:vAlign w:val="center"/>
          </w:tcPr>
          <w:p w:rsidR="00D064D1" w:rsidRPr="00C73484" w:rsidRDefault="00D064D1" w:rsidP="0096204E">
            <w:pPr>
              <w:autoSpaceDE w:val="0"/>
              <w:autoSpaceDN w:val="0"/>
              <w:adjustRightInd w:val="0"/>
              <w:spacing w:after="0" w:line="240" w:lineRule="auto"/>
              <w:jc w:val="both"/>
              <w:rPr>
                <w:rFonts w:ascii="Times New Roman" w:hAnsi="Times New Roman"/>
                <w:color w:val="000000"/>
              </w:rPr>
            </w:pPr>
            <w:r w:rsidRPr="00C73484">
              <w:rPr>
                <w:rFonts w:ascii="Times New Roman" w:hAnsi="Times New Roman"/>
                <w:color w:val="000000"/>
              </w:rPr>
              <w:t>не нормируется</w:t>
            </w:r>
          </w:p>
        </w:tc>
      </w:tr>
    </w:tbl>
    <w:p w:rsidR="00D064D1" w:rsidRPr="008F0077" w:rsidRDefault="00D064D1" w:rsidP="00D064D1">
      <w:pPr>
        <w:tabs>
          <w:tab w:val="left" w:pos="993"/>
        </w:tabs>
        <w:autoSpaceDE w:val="0"/>
        <w:autoSpaceDN w:val="0"/>
        <w:adjustRightInd w:val="0"/>
        <w:spacing w:after="0" w:line="240" w:lineRule="auto"/>
        <w:ind w:firstLine="709"/>
        <w:jc w:val="both"/>
        <w:rPr>
          <w:rFonts w:ascii="Times New Roman" w:hAnsi="Times New Roman"/>
          <w:color w:val="000000"/>
          <w:sz w:val="8"/>
          <w:szCs w:val="8"/>
        </w:rPr>
      </w:pPr>
    </w:p>
    <w:p w:rsidR="008F0077"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.6.2.2</w:t>
      </w:r>
      <w:r w:rsidR="00E22E4F">
        <w:rPr>
          <w:rFonts w:ascii="Times New Roman" w:hAnsi="Times New Roman"/>
          <w:color w:val="000000"/>
          <w:sz w:val="24"/>
          <w:szCs w:val="24"/>
        </w:rPr>
        <w:t>5</w:t>
      </w:r>
      <w:r w:rsidR="00994D23">
        <w:rPr>
          <w:rFonts w:ascii="Times New Roman" w:hAnsi="Times New Roman"/>
          <w:color w:val="000000"/>
          <w:sz w:val="24"/>
          <w:szCs w:val="24"/>
        </w:rPr>
        <w:t xml:space="preserve">. </w:t>
      </w:r>
      <w:r w:rsidR="00D064D1" w:rsidRPr="003619AC">
        <w:rPr>
          <w:rFonts w:ascii="Times New Roman" w:hAnsi="Times New Roman"/>
          <w:color w:val="000000"/>
          <w:sz w:val="24"/>
          <w:szCs w:val="24"/>
        </w:rPr>
        <w:t xml:space="preserve">Земельный участок для детского оздоровительного лагеря размещается за пределами промышленных объектов и производств, санитарно-защитных зон промышленных объектов и производств, первого пояса зоны санитарной охраны источников водоснабжения и водопроводов питьевого назначения, санитарных разрывов от автомагистралей, автостоянок, объектов железнодорожного транспорта, маршрутов взлета и посадки воздушного транспорта. </w:t>
      </w:r>
    </w:p>
    <w:p w:rsidR="00D064D1" w:rsidRPr="003619A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lastRenderedPageBreak/>
        <w:t>6</w:t>
      </w:r>
      <w:r w:rsidR="00994D23">
        <w:rPr>
          <w:rFonts w:ascii="Times New Roman" w:hAnsi="Times New Roman"/>
          <w:color w:val="000000"/>
          <w:sz w:val="24"/>
          <w:szCs w:val="24"/>
        </w:rPr>
        <w:t>.6.2.2</w:t>
      </w:r>
      <w:r w:rsidR="00E22E4F">
        <w:rPr>
          <w:rFonts w:ascii="Times New Roman" w:hAnsi="Times New Roman"/>
          <w:color w:val="000000"/>
          <w:sz w:val="24"/>
          <w:szCs w:val="24"/>
        </w:rPr>
        <w:t>6</w:t>
      </w:r>
      <w:r w:rsidR="00994D23">
        <w:rPr>
          <w:rFonts w:ascii="Times New Roman" w:hAnsi="Times New Roman"/>
          <w:color w:val="000000"/>
          <w:sz w:val="24"/>
          <w:szCs w:val="24"/>
        </w:rPr>
        <w:t xml:space="preserve">. </w:t>
      </w:r>
      <w:r w:rsidR="00D064D1" w:rsidRPr="003619AC">
        <w:rPr>
          <w:rFonts w:ascii="Times New Roman" w:hAnsi="Times New Roman"/>
          <w:color w:val="000000"/>
          <w:sz w:val="24"/>
          <w:szCs w:val="24"/>
        </w:rPr>
        <w:t>При проектировании детского оздоровительного лагеря отвод участков под строительство осуществляется с учетом розы ветров и наветренной стороны от источников шума и загрязнений атмосферного воздуха. Вновь строящиеся детские оздоровительные лагеря рекомендуется размещать в лесных, лесопарковых массивах на обособленных земельных участках.</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Через участок детского оздоровительного лагеря не должны проходить магистральные инженерные коммуникации сельского назначения (водоснабжения, канализации, теплоснабжения, электроснабжения).</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Территорию детского оздоровительного лагеря по периметру рекомендуется ограждать забором и полосой зеленых насаждений или другим ограждением естественного происхождения. Территорию рекомендуется озеленять из расчета 50% площади территории, свободной от застройки. </w:t>
      </w:r>
    </w:p>
    <w:p w:rsidR="00D064D1"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.6.2.2</w:t>
      </w:r>
      <w:r w:rsidR="00E22E4F">
        <w:rPr>
          <w:rFonts w:ascii="Times New Roman" w:hAnsi="Times New Roman"/>
          <w:color w:val="000000"/>
          <w:sz w:val="24"/>
          <w:szCs w:val="24"/>
        </w:rPr>
        <w:t>7</w:t>
      </w:r>
      <w:r w:rsidR="00994D23">
        <w:rPr>
          <w:rFonts w:ascii="Times New Roman" w:hAnsi="Times New Roman"/>
          <w:color w:val="000000"/>
          <w:sz w:val="24"/>
          <w:szCs w:val="24"/>
        </w:rPr>
        <w:t xml:space="preserve">. </w:t>
      </w:r>
      <w:r w:rsidR="00D064D1" w:rsidRPr="003619AC">
        <w:rPr>
          <w:rFonts w:ascii="Times New Roman" w:hAnsi="Times New Roman"/>
          <w:color w:val="000000"/>
          <w:sz w:val="24"/>
          <w:szCs w:val="24"/>
        </w:rPr>
        <w:t xml:space="preserve">Территория детского оздоровительного лагеря планируется с учетом принципа функционального зонирования, с выделением соответствующих зон, в зависимости от их функционального назначения. </w:t>
      </w:r>
    </w:p>
    <w:p w:rsidR="00D064D1"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На территории выделяются следующие зоны: зона проживания, зона физкультурно-оздоровительных сооружений и зона хозяйственного и технического назначения. </w:t>
      </w:r>
    </w:p>
    <w:p w:rsidR="00D064D1"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Для зонирования территории могут использоваться зеленые насаждения. </w:t>
      </w:r>
    </w:p>
    <w:p w:rsidR="00D064D1"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В зоне проживания располагаются спальные корпуса, столовую, помещения медицинского назначения, помещения культурно-массового и административно-бытового назначения, а также площадки для отдыха и игровые площадки. </w:t>
      </w:r>
    </w:p>
    <w:p w:rsidR="00D064D1"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Зона физкультурно-оздоровительных сооружений включает площадки для занятий физкультурой, оборудованные с учетом возраста детей. </w:t>
      </w:r>
    </w:p>
    <w:p w:rsidR="00D064D1"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На территории зоны хозяйственного и технического назначения размещаются: сооружения водоснабжения, котельная и насосная с водонапорным баком (при наличии), гараж, автостоянка для хозяйственных машин, а также другие хозяйственные и технические постройки. </w:t>
      </w:r>
    </w:p>
    <w:p w:rsidR="00D064D1" w:rsidRDefault="009C10EB"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Для сбора твердых коммунальных</w:t>
      </w:r>
      <w:r w:rsidR="00D064D1" w:rsidRPr="003619AC">
        <w:rPr>
          <w:rFonts w:ascii="Times New Roman" w:hAnsi="Times New Roman"/>
          <w:color w:val="000000"/>
          <w:sz w:val="24"/>
          <w:szCs w:val="24"/>
        </w:rPr>
        <w:t xml:space="preserve"> и пищевых отходов на территории хозяйственной зоны устанавливаются раздельные контейнеры, с плотно закрывающимися крышками.</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Расстояние от контейнеров до жилых зданий, мест отдыха, игровых и физкультурных площадок, сооружений водоснабжения должно быть не менее 25 м. </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При проектировании детских оздоровительных лагерей здания для проживания детей должны иметь этажность не выше двух.</w:t>
      </w:r>
    </w:p>
    <w:p w:rsidR="008F0077" w:rsidRPr="00994D23" w:rsidRDefault="008F0077" w:rsidP="00D064D1">
      <w:pPr>
        <w:autoSpaceDE w:val="0"/>
        <w:autoSpaceDN w:val="0"/>
        <w:adjustRightInd w:val="0"/>
        <w:spacing w:after="0" w:line="240" w:lineRule="auto"/>
        <w:ind w:firstLine="709"/>
        <w:jc w:val="right"/>
        <w:rPr>
          <w:rFonts w:ascii="Times New Roman" w:hAnsi="Times New Roman"/>
          <w:color w:val="000000"/>
          <w:sz w:val="20"/>
          <w:szCs w:val="20"/>
        </w:rPr>
      </w:pPr>
    </w:p>
    <w:p w:rsidR="00E5611F" w:rsidRPr="00E64BB9" w:rsidRDefault="0005561F" w:rsidP="00E5611F">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994D23">
        <w:rPr>
          <w:rFonts w:ascii="Arial Narrow" w:hAnsi="Arial Narrow"/>
          <w:b/>
          <w:color w:val="000000"/>
          <w:sz w:val="28"/>
          <w:szCs w:val="28"/>
        </w:rPr>
        <w:t>.6</w:t>
      </w:r>
      <w:r w:rsidR="00D4590F">
        <w:rPr>
          <w:rFonts w:ascii="Arial Narrow" w:hAnsi="Arial Narrow"/>
          <w:b/>
          <w:color w:val="000000"/>
          <w:sz w:val="28"/>
          <w:szCs w:val="28"/>
        </w:rPr>
        <w:t>.3</w:t>
      </w:r>
      <w:r w:rsidR="00E5611F">
        <w:rPr>
          <w:rFonts w:ascii="Arial Narrow" w:hAnsi="Arial Narrow"/>
          <w:b/>
          <w:color w:val="000000"/>
          <w:sz w:val="28"/>
          <w:szCs w:val="28"/>
        </w:rPr>
        <w:t xml:space="preserve">.  </w:t>
      </w:r>
      <w:r w:rsidR="00D4590F">
        <w:rPr>
          <w:rFonts w:ascii="Arial Narrow" w:hAnsi="Arial Narrow"/>
          <w:b/>
          <w:color w:val="000000"/>
          <w:sz w:val="28"/>
          <w:szCs w:val="28"/>
        </w:rPr>
        <w:t>Объекты дополнительного образования</w:t>
      </w:r>
      <w:r w:rsidR="001D20D2">
        <w:rPr>
          <w:rFonts w:ascii="Arial Narrow" w:hAnsi="Arial Narrow"/>
          <w:b/>
          <w:color w:val="000000"/>
          <w:sz w:val="28"/>
          <w:szCs w:val="28"/>
        </w:rPr>
        <w:t>:</w:t>
      </w:r>
    </w:p>
    <w:p w:rsidR="00E5611F" w:rsidRPr="00C37525" w:rsidRDefault="00E5611F" w:rsidP="00E5611F">
      <w:pPr>
        <w:suppressAutoHyphens/>
        <w:autoSpaceDE w:val="0"/>
        <w:autoSpaceDN w:val="0"/>
        <w:adjustRightInd w:val="0"/>
        <w:spacing w:after="0" w:line="240" w:lineRule="auto"/>
        <w:ind w:firstLine="567"/>
        <w:jc w:val="both"/>
        <w:rPr>
          <w:rFonts w:ascii="Times New Roman" w:hAnsi="Times New Roman"/>
          <w:color w:val="000000"/>
          <w:sz w:val="8"/>
          <w:szCs w:val="8"/>
        </w:rPr>
      </w:pPr>
    </w:p>
    <w:p w:rsidR="008F0077" w:rsidRDefault="0005561F" w:rsidP="00D4590F">
      <w:pPr>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233C4">
        <w:rPr>
          <w:rFonts w:ascii="Times New Roman" w:hAnsi="Times New Roman"/>
          <w:color w:val="000000"/>
          <w:sz w:val="24"/>
          <w:szCs w:val="24"/>
        </w:rPr>
        <w:t>.</w:t>
      </w:r>
      <w:r w:rsidR="00994D23">
        <w:rPr>
          <w:rFonts w:ascii="Times New Roman" w:hAnsi="Times New Roman"/>
          <w:color w:val="000000"/>
          <w:sz w:val="24"/>
          <w:szCs w:val="24"/>
        </w:rPr>
        <w:t>6.</w:t>
      </w:r>
      <w:r w:rsidR="00D4590F">
        <w:rPr>
          <w:rFonts w:ascii="Times New Roman" w:hAnsi="Times New Roman"/>
          <w:color w:val="000000"/>
          <w:sz w:val="24"/>
          <w:szCs w:val="24"/>
        </w:rPr>
        <w:t>3.1. Обоснование минимальной обеспеченности объектов дополнительного образования представлена в табл</w:t>
      </w:r>
      <w:r w:rsidR="00E22E4F">
        <w:rPr>
          <w:rFonts w:ascii="Times New Roman" w:hAnsi="Times New Roman"/>
          <w:color w:val="000000"/>
          <w:sz w:val="24"/>
          <w:szCs w:val="24"/>
        </w:rPr>
        <w:t>.12</w:t>
      </w:r>
      <w:r w:rsidR="004E716D">
        <w:rPr>
          <w:rFonts w:ascii="Times New Roman" w:hAnsi="Times New Roman"/>
          <w:color w:val="000000"/>
          <w:sz w:val="24"/>
          <w:szCs w:val="24"/>
        </w:rPr>
        <w:t>7</w:t>
      </w:r>
      <w:r w:rsidR="00994D23">
        <w:rPr>
          <w:rFonts w:ascii="Times New Roman" w:hAnsi="Times New Roman"/>
          <w:color w:val="000000"/>
          <w:sz w:val="24"/>
          <w:szCs w:val="24"/>
        </w:rPr>
        <w:t>.</w:t>
      </w:r>
    </w:p>
    <w:p w:rsidR="00D4590F" w:rsidRPr="00D4590F" w:rsidRDefault="00D4590F" w:rsidP="00D4590F">
      <w:pPr>
        <w:autoSpaceDE w:val="0"/>
        <w:autoSpaceDN w:val="0"/>
        <w:adjustRightInd w:val="0"/>
        <w:spacing w:after="0" w:line="240" w:lineRule="auto"/>
        <w:jc w:val="both"/>
        <w:rPr>
          <w:rFonts w:ascii="Times New Roman" w:hAnsi="Times New Roman"/>
          <w:color w:val="000000"/>
          <w:sz w:val="8"/>
          <w:szCs w:val="8"/>
        </w:rPr>
      </w:pPr>
    </w:p>
    <w:p w:rsidR="00D064D1" w:rsidRPr="004E522B" w:rsidRDefault="00D064D1" w:rsidP="00D4590F">
      <w:pPr>
        <w:autoSpaceDE w:val="0"/>
        <w:autoSpaceDN w:val="0"/>
        <w:adjustRightInd w:val="0"/>
        <w:spacing w:after="0" w:line="240" w:lineRule="auto"/>
        <w:jc w:val="both"/>
        <w:rPr>
          <w:rFonts w:ascii="Times New Roman" w:hAnsi="Times New Roman"/>
          <w:b/>
          <w:i/>
          <w:color w:val="000000"/>
          <w:sz w:val="24"/>
          <w:szCs w:val="24"/>
        </w:rPr>
      </w:pPr>
      <w:r w:rsidRPr="00C15C09">
        <w:rPr>
          <w:rFonts w:ascii="Times New Roman" w:hAnsi="Times New Roman"/>
          <w:i/>
          <w:sz w:val="24"/>
          <w:szCs w:val="24"/>
        </w:rPr>
        <w:t>Таблица</w:t>
      </w:r>
      <w:r w:rsidR="00AF5FF4" w:rsidRPr="00C15C09">
        <w:rPr>
          <w:rFonts w:ascii="Times New Roman" w:hAnsi="Times New Roman"/>
          <w:i/>
          <w:sz w:val="24"/>
          <w:szCs w:val="24"/>
        </w:rPr>
        <w:t xml:space="preserve"> </w:t>
      </w:r>
      <w:r w:rsidR="00994D23" w:rsidRPr="00C15C09">
        <w:rPr>
          <w:rFonts w:ascii="Times New Roman" w:hAnsi="Times New Roman"/>
          <w:i/>
          <w:sz w:val="24"/>
          <w:szCs w:val="24"/>
        </w:rPr>
        <w:t>1</w:t>
      </w:r>
      <w:r w:rsidR="00E22E4F">
        <w:rPr>
          <w:rFonts w:ascii="Times New Roman" w:hAnsi="Times New Roman"/>
          <w:i/>
          <w:sz w:val="24"/>
          <w:szCs w:val="24"/>
        </w:rPr>
        <w:t>2</w:t>
      </w:r>
      <w:r w:rsidR="004E716D">
        <w:rPr>
          <w:rFonts w:ascii="Times New Roman" w:hAnsi="Times New Roman"/>
          <w:i/>
          <w:sz w:val="24"/>
          <w:szCs w:val="24"/>
        </w:rPr>
        <w:t>7</w:t>
      </w:r>
      <w:r w:rsidR="00C15C09" w:rsidRPr="00C15C09">
        <w:rPr>
          <w:rFonts w:ascii="Times New Roman" w:hAnsi="Times New Roman"/>
          <w:i/>
          <w:sz w:val="24"/>
          <w:szCs w:val="24"/>
        </w:rPr>
        <w:t>.</w:t>
      </w:r>
      <w:r w:rsidR="00D4590F" w:rsidRPr="004E522B">
        <w:rPr>
          <w:rFonts w:ascii="Times New Roman" w:hAnsi="Times New Roman"/>
          <w:b/>
          <w:i/>
          <w:color w:val="000000"/>
          <w:sz w:val="24"/>
          <w:szCs w:val="24"/>
        </w:rPr>
        <w:t xml:space="preserve"> – Объекты дополнительного образования</w:t>
      </w:r>
      <w:r w:rsidRPr="004E522B">
        <w:rPr>
          <w:rFonts w:ascii="Times New Roman" w:hAnsi="Times New Roman"/>
          <w:b/>
          <w:i/>
          <w:color w:val="000000"/>
          <w:sz w:val="24"/>
          <w:szCs w:val="24"/>
        </w:rPr>
        <w:t xml:space="preserve"> </w:t>
      </w:r>
    </w:p>
    <w:p w:rsidR="00D064D1" w:rsidRPr="00D4590F" w:rsidRDefault="00D064D1" w:rsidP="00D064D1">
      <w:pPr>
        <w:autoSpaceDE w:val="0"/>
        <w:autoSpaceDN w:val="0"/>
        <w:adjustRightInd w:val="0"/>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57"/>
        <w:gridCol w:w="2259"/>
        <w:gridCol w:w="1299"/>
        <w:gridCol w:w="1741"/>
      </w:tblGrid>
      <w:tr w:rsidR="00D064D1" w:rsidRPr="003619AC" w:rsidTr="00D4590F">
        <w:trPr>
          <w:trHeight w:val="70"/>
        </w:trPr>
        <w:tc>
          <w:tcPr>
            <w:tcW w:w="4057" w:type="dxa"/>
            <w:shd w:val="clear" w:color="auto" w:fill="EEECE1" w:themeFill="background2"/>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Наименование объекта,</w:t>
            </w:r>
          </w:p>
          <w:p w:rsidR="00D064D1" w:rsidRPr="00D4590F" w:rsidRDefault="00D064D1" w:rsidP="0096204E">
            <w:pPr>
              <w:spacing w:after="0" w:line="240" w:lineRule="auto"/>
              <w:jc w:val="center"/>
              <w:rPr>
                <w:rFonts w:ascii="Times New Roman" w:hAnsi="Times New Roman"/>
                <w:b/>
                <w:color w:val="000000"/>
              </w:rPr>
            </w:pPr>
            <w:r w:rsidRPr="00D4590F">
              <w:rPr>
                <w:rFonts w:ascii="Times New Roman" w:hAnsi="Times New Roman"/>
                <w:color w:val="000000"/>
              </w:rPr>
              <w:t>(расчетного показателя)</w:t>
            </w:r>
          </w:p>
        </w:tc>
        <w:tc>
          <w:tcPr>
            <w:tcW w:w="2259" w:type="dxa"/>
            <w:shd w:val="clear" w:color="auto" w:fill="EEECE1" w:themeFill="background2"/>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Единица измерения</w:t>
            </w:r>
          </w:p>
        </w:tc>
        <w:tc>
          <w:tcPr>
            <w:tcW w:w="1299" w:type="dxa"/>
            <w:shd w:val="clear" w:color="auto" w:fill="EEECE1" w:themeFill="background2"/>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Величина</w:t>
            </w:r>
          </w:p>
        </w:tc>
        <w:tc>
          <w:tcPr>
            <w:tcW w:w="1741" w:type="dxa"/>
            <w:shd w:val="clear" w:color="auto" w:fill="EEECE1" w:themeFill="background2"/>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Обоснование</w:t>
            </w:r>
          </w:p>
        </w:tc>
      </w:tr>
      <w:tr w:rsidR="00D064D1" w:rsidRPr="003619AC" w:rsidTr="0096204E">
        <w:tc>
          <w:tcPr>
            <w:tcW w:w="9356" w:type="dxa"/>
            <w:gridSpan w:val="4"/>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Минимально допустимый уровень обеспеченности</w:t>
            </w:r>
          </w:p>
        </w:tc>
      </w:tr>
      <w:tr w:rsidR="00D064D1" w:rsidRPr="003619AC" w:rsidTr="0096204E">
        <w:trPr>
          <w:trHeight w:val="70"/>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Дворец (Дом) творчества школьников</w:t>
            </w:r>
          </w:p>
        </w:tc>
        <w:tc>
          <w:tcPr>
            <w:tcW w:w="2259" w:type="dxa"/>
            <w:vMerge w:val="restart"/>
            <w:tcBorders>
              <w:top w:val="single" w:sz="4" w:space="0" w:color="auto"/>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 общего числа школьников</w:t>
            </w:r>
          </w:p>
        </w:tc>
        <w:tc>
          <w:tcPr>
            <w:tcW w:w="1299"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3,3</w:t>
            </w:r>
          </w:p>
        </w:tc>
        <w:tc>
          <w:tcPr>
            <w:tcW w:w="1741" w:type="dxa"/>
            <w:vMerge w:val="restart"/>
            <w:tcBorders>
              <w:top w:val="single" w:sz="4" w:space="0" w:color="auto"/>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СП 42.13330.2011</w:t>
            </w:r>
          </w:p>
        </w:tc>
      </w:tr>
      <w:tr w:rsidR="00D064D1" w:rsidRPr="003619AC" w:rsidTr="00E22E4F">
        <w:trPr>
          <w:trHeight w:val="816"/>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Детская школа искусств или музыкальная, художественная, хореографическая школа</w:t>
            </w:r>
          </w:p>
        </w:tc>
        <w:tc>
          <w:tcPr>
            <w:tcW w:w="2259"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c>
          <w:tcPr>
            <w:tcW w:w="1299"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2,7</w:t>
            </w:r>
          </w:p>
        </w:tc>
        <w:tc>
          <w:tcPr>
            <w:tcW w:w="1741"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r>
      <w:tr w:rsidR="00D064D1" w:rsidRPr="003619AC" w:rsidTr="0096204E">
        <w:trPr>
          <w:trHeight w:val="70"/>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Станция юных техников</w:t>
            </w:r>
          </w:p>
        </w:tc>
        <w:tc>
          <w:tcPr>
            <w:tcW w:w="2259"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c>
          <w:tcPr>
            <w:tcW w:w="1299"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0,9</w:t>
            </w:r>
          </w:p>
        </w:tc>
        <w:tc>
          <w:tcPr>
            <w:tcW w:w="1741"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r>
      <w:tr w:rsidR="00D064D1" w:rsidRPr="003619AC" w:rsidTr="0096204E">
        <w:trPr>
          <w:trHeight w:val="70"/>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Станция юных туристов</w:t>
            </w:r>
          </w:p>
        </w:tc>
        <w:tc>
          <w:tcPr>
            <w:tcW w:w="2259"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c>
          <w:tcPr>
            <w:tcW w:w="1299" w:type="dxa"/>
            <w:vMerge w:val="restart"/>
            <w:tcBorders>
              <w:top w:val="single" w:sz="4" w:space="0" w:color="auto"/>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0,4</w:t>
            </w:r>
          </w:p>
        </w:tc>
        <w:tc>
          <w:tcPr>
            <w:tcW w:w="1741" w:type="dxa"/>
            <w:vMerge/>
            <w:tcBorders>
              <w:left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r>
      <w:tr w:rsidR="00D064D1" w:rsidRPr="003619AC" w:rsidTr="0096204E">
        <w:trPr>
          <w:trHeight w:val="70"/>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Станция юных натуралистов</w:t>
            </w:r>
          </w:p>
        </w:tc>
        <w:tc>
          <w:tcPr>
            <w:tcW w:w="2259" w:type="dxa"/>
            <w:vMerge/>
            <w:tcBorders>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c>
          <w:tcPr>
            <w:tcW w:w="1299" w:type="dxa"/>
            <w:vMerge/>
            <w:tcBorders>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c>
          <w:tcPr>
            <w:tcW w:w="1741" w:type="dxa"/>
            <w:vMerge/>
            <w:tcBorders>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p>
        </w:tc>
      </w:tr>
      <w:tr w:rsidR="00D064D1" w:rsidRPr="003619AC" w:rsidTr="00E22E4F">
        <w:trPr>
          <w:trHeight w:val="570"/>
        </w:trPr>
        <w:tc>
          <w:tcPr>
            <w:tcW w:w="4057" w:type="dxa"/>
            <w:tcBorders>
              <w:top w:val="single" w:sz="4" w:space="0" w:color="auto"/>
              <w:left w:val="single" w:sz="4" w:space="0" w:color="auto"/>
              <w:bottom w:val="single" w:sz="4" w:space="0" w:color="auto"/>
              <w:right w:val="single" w:sz="4" w:space="0" w:color="auto"/>
            </w:tcBorders>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Максимально допустимый уровень территориальной доступности</w:t>
            </w:r>
          </w:p>
        </w:tc>
        <w:tc>
          <w:tcPr>
            <w:tcW w:w="2259"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мин.транспортной доступности</w:t>
            </w:r>
          </w:p>
        </w:tc>
        <w:tc>
          <w:tcPr>
            <w:tcW w:w="1299"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spacing w:after="0" w:line="240" w:lineRule="auto"/>
              <w:jc w:val="center"/>
              <w:rPr>
                <w:rFonts w:ascii="Times New Roman" w:hAnsi="Times New Roman"/>
                <w:color w:val="000000"/>
              </w:rPr>
            </w:pPr>
            <w:r w:rsidRPr="00D4590F">
              <w:rPr>
                <w:rFonts w:ascii="Times New Roman" w:hAnsi="Times New Roman"/>
                <w:color w:val="000000"/>
              </w:rPr>
              <w:t>30</w:t>
            </w:r>
          </w:p>
        </w:tc>
        <w:tc>
          <w:tcPr>
            <w:tcW w:w="1741" w:type="dxa"/>
            <w:tcBorders>
              <w:top w:val="single" w:sz="4" w:space="0" w:color="auto"/>
              <w:left w:val="single" w:sz="4" w:space="0" w:color="auto"/>
              <w:bottom w:val="single" w:sz="4" w:space="0" w:color="auto"/>
              <w:right w:val="single" w:sz="4" w:space="0" w:color="auto"/>
            </w:tcBorders>
            <w:vAlign w:val="center"/>
          </w:tcPr>
          <w:p w:rsidR="00D064D1" w:rsidRPr="00D4590F" w:rsidRDefault="00D064D1" w:rsidP="0096204E">
            <w:pPr>
              <w:autoSpaceDE w:val="0"/>
              <w:autoSpaceDN w:val="0"/>
              <w:adjustRightInd w:val="0"/>
              <w:spacing w:after="0" w:line="240" w:lineRule="auto"/>
              <w:jc w:val="center"/>
              <w:rPr>
                <w:rFonts w:ascii="Times New Roman" w:hAnsi="Times New Roman"/>
                <w:color w:val="000000"/>
              </w:rPr>
            </w:pPr>
            <w:r w:rsidRPr="00D4590F">
              <w:rPr>
                <w:rFonts w:ascii="Times New Roman" w:hAnsi="Times New Roman"/>
                <w:color w:val="000000"/>
              </w:rPr>
              <w:t>СП 42.13330.2011</w:t>
            </w:r>
          </w:p>
        </w:tc>
      </w:tr>
    </w:tbl>
    <w:p w:rsidR="00D064D1" w:rsidRPr="00D4590F" w:rsidRDefault="00D064D1" w:rsidP="00D064D1">
      <w:pPr>
        <w:autoSpaceDE w:val="0"/>
        <w:autoSpaceDN w:val="0"/>
        <w:adjustRightInd w:val="0"/>
        <w:spacing w:after="0" w:line="240" w:lineRule="auto"/>
        <w:jc w:val="both"/>
        <w:rPr>
          <w:rFonts w:ascii="Times New Roman" w:hAnsi="Times New Roman"/>
          <w:color w:val="000000"/>
          <w:sz w:val="8"/>
          <w:szCs w:val="8"/>
        </w:rPr>
      </w:pPr>
    </w:p>
    <w:p w:rsidR="00D4590F"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lastRenderedPageBreak/>
        <w:t>6</w:t>
      </w:r>
      <w:r w:rsidR="00994D23">
        <w:rPr>
          <w:rFonts w:ascii="Times New Roman" w:hAnsi="Times New Roman"/>
          <w:color w:val="000000"/>
          <w:sz w:val="24"/>
          <w:szCs w:val="24"/>
        </w:rPr>
        <w:t>.6</w:t>
      </w:r>
      <w:r w:rsidR="00D4590F">
        <w:rPr>
          <w:rFonts w:ascii="Times New Roman" w:hAnsi="Times New Roman"/>
          <w:color w:val="000000"/>
          <w:sz w:val="24"/>
          <w:szCs w:val="24"/>
        </w:rPr>
        <w:t xml:space="preserve">.3.2. </w:t>
      </w:r>
      <w:r w:rsidR="00D064D1" w:rsidRPr="003619AC">
        <w:rPr>
          <w:rFonts w:ascii="Times New Roman" w:hAnsi="Times New Roman"/>
          <w:color w:val="000000"/>
          <w:sz w:val="24"/>
          <w:szCs w:val="24"/>
        </w:rPr>
        <w:t xml:space="preserve">Участок, отводимый для размещения здания организации дополнительного образования, должен находиться за пределами санитарно-защитных зон предприятий, сооружений и иных объектов и на расстояниях, обеспечивающих нормативные уровни шума и загрязнения атмосферного воздуха для территории жилой застройки. </w:t>
      </w:r>
    </w:p>
    <w:p w:rsidR="00D4590F"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Через территорию организации дополнительного образования не должны проходить магистральные инженерные коммуникации водоснабжения, канализации, тепло- и энергоснабжения. </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Территорию организации дополнительного образования рекомендуется ограждать забором и/или полосой зеленых насаждений.</w:t>
      </w:r>
    </w:p>
    <w:p w:rsidR="00D064D1" w:rsidRPr="003619A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D4590F">
        <w:rPr>
          <w:rFonts w:ascii="Times New Roman" w:hAnsi="Times New Roman"/>
          <w:color w:val="000000"/>
          <w:sz w:val="24"/>
          <w:szCs w:val="24"/>
        </w:rPr>
        <w:t xml:space="preserve">.3.3. </w:t>
      </w:r>
      <w:r w:rsidR="00D064D1" w:rsidRPr="003619AC">
        <w:rPr>
          <w:rFonts w:ascii="Times New Roman" w:hAnsi="Times New Roman"/>
          <w:color w:val="000000"/>
          <w:sz w:val="24"/>
          <w:szCs w:val="24"/>
        </w:rPr>
        <w:t>Вновь строящиеся объекты организаций дополнительного образования рекомендуется располагать в отдельно стоящем здании.</w:t>
      </w:r>
    </w:p>
    <w:p w:rsidR="00D064D1" w:rsidRPr="003619A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D4590F">
        <w:rPr>
          <w:rFonts w:ascii="Times New Roman" w:hAnsi="Times New Roman"/>
          <w:color w:val="000000"/>
          <w:sz w:val="24"/>
          <w:szCs w:val="24"/>
        </w:rPr>
        <w:t xml:space="preserve">.3.4. </w:t>
      </w:r>
      <w:r w:rsidR="00D064D1" w:rsidRPr="003619AC">
        <w:rPr>
          <w:rFonts w:ascii="Times New Roman" w:hAnsi="Times New Roman"/>
          <w:color w:val="000000"/>
          <w:sz w:val="24"/>
          <w:szCs w:val="24"/>
        </w:rPr>
        <w:t>Здания организаций дополнительного образования могут быть пристроенными к жилым домам, зданиям административного и общественного назначения (кроме административных зданий промышленных предприятий), а также встроенными в жилые дома и встроенно-пристроенными к жилым домам, зданиям административного общественного назначения (кроме административных зданий промышленных предприятий).</w:t>
      </w:r>
    </w:p>
    <w:p w:rsidR="00D064D1" w:rsidRPr="003619AC" w:rsidRDefault="00D064D1"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Размещение организаций дополнительного образования во встроенных в жилые дома помещениях, во встроенно-пристроенных помещениях (или пристроенных) допускается при наличии отдельного входа.</w:t>
      </w:r>
    </w:p>
    <w:p w:rsidR="00D064D1" w:rsidRPr="003619AC" w:rsidRDefault="0005561F" w:rsidP="00D064D1">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994D23">
        <w:rPr>
          <w:rFonts w:ascii="Times New Roman" w:hAnsi="Times New Roman"/>
          <w:color w:val="000000"/>
          <w:sz w:val="24"/>
          <w:szCs w:val="24"/>
        </w:rPr>
        <w:t>.6</w:t>
      </w:r>
      <w:r w:rsidR="00D4590F">
        <w:rPr>
          <w:rFonts w:ascii="Times New Roman" w:hAnsi="Times New Roman"/>
          <w:color w:val="000000"/>
          <w:sz w:val="24"/>
          <w:szCs w:val="24"/>
        </w:rPr>
        <w:t xml:space="preserve">.3.5. </w:t>
      </w:r>
      <w:r w:rsidR="00D064D1" w:rsidRPr="003619AC">
        <w:rPr>
          <w:rFonts w:ascii="Times New Roman" w:hAnsi="Times New Roman"/>
          <w:color w:val="000000"/>
          <w:sz w:val="24"/>
          <w:szCs w:val="24"/>
        </w:rPr>
        <w:t>Помещения для занятий детей дошкольного (до 7 лет) и младшего школьного возраста (до 11 лет) размещаются не выше третьего этажа здания.</w:t>
      </w:r>
    </w:p>
    <w:p w:rsidR="00D4590F" w:rsidRDefault="00D4590F" w:rsidP="00D4590F">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sidR="0005561F">
        <w:rPr>
          <w:rFonts w:ascii="Times New Roman" w:hAnsi="Times New Roman"/>
          <w:color w:val="000000"/>
          <w:sz w:val="24"/>
          <w:szCs w:val="24"/>
        </w:rPr>
        <w:t>6</w:t>
      </w:r>
      <w:r w:rsidR="00994D23">
        <w:rPr>
          <w:rFonts w:ascii="Times New Roman" w:hAnsi="Times New Roman"/>
          <w:color w:val="000000"/>
          <w:sz w:val="24"/>
          <w:szCs w:val="24"/>
        </w:rPr>
        <w:t>.6</w:t>
      </w:r>
      <w:r>
        <w:rPr>
          <w:rFonts w:ascii="Times New Roman" w:hAnsi="Times New Roman"/>
          <w:color w:val="000000"/>
          <w:sz w:val="24"/>
          <w:szCs w:val="24"/>
        </w:rPr>
        <w:t>.3.6. Уровень обеспеченности учреждениями внешкольного образования и межшкольными учебно-производственными предприятиями и размер их земельного участка устанавливается в соответствии с табл</w:t>
      </w:r>
      <w:r w:rsidR="00994D23">
        <w:rPr>
          <w:rFonts w:ascii="Times New Roman" w:hAnsi="Times New Roman"/>
          <w:color w:val="000000"/>
          <w:sz w:val="24"/>
          <w:szCs w:val="24"/>
        </w:rPr>
        <w:t>.</w:t>
      </w:r>
      <w:r w:rsidR="00E22E4F">
        <w:rPr>
          <w:rFonts w:ascii="Times New Roman" w:hAnsi="Times New Roman"/>
          <w:color w:val="000000"/>
          <w:sz w:val="24"/>
          <w:szCs w:val="24"/>
        </w:rPr>
        <w:t>12</w:t>
      </w:r>
      <w:r w:rsidR="004E716D">
        <w:rPr>
          <w:rFonts w:ascii="Times New Roman" w:hAnsi="Times New Roman"/>
          <w:color w:val="000000"/>
          <w:sz w:val="24"/>
          <w:szCs w:val="24"/>
        </w:rPr>
        <w:t>8</w:t>
      </w:r>
      <w:r w:rsidR="00D32E2E">
        <w:rPr>
          <w:rFonts w:ascii="Times New Roman" w:hAnsi="Times New Roman"/>
          <w:color w:val="000000"/>
          <w:sz w:val="24"/>
          <w:szCs w:val="24"/>
        </w:rPr>
        <w:t>.</w:t>
      </w:r>
    </w:p>
    <w:p w:rsidR="00D4590F" w:rsidRPr="00D4590F" w:rsidRDefault="00D4590F" w:rsidP="00D4590F">
      <w:pPr>
        <w:tabs>
          <w:tab w:val="left" w:pos="567"/>
        </w:tabs>
        <w:spacing w:after="0" w:line="240" w:lineRule="auto"/>
        <w:jc w:val="both"/>
        <w:rPr>
          <w:rFonts w:ascii="Times New Roman" w:hAnsi="Times New Roman"/>
          <w:color w:val="000000" w:themeColor="text1"/>
          <w:sz w:val="8"/>
          <w:szCs w:val="8"/>
        </w:rPr>
      </w:pPr>
    </w:p>
    <w:p w:rsidR="00D4590F" w:rsidRPr="004E522B" w:rsidRDefault="00FB09E4" w:rsidP="00D4590F">
      <w:pPr>
        <w:spacing w:after="0" w:line="240" w:lineRule="auto"/>
        <w:jc w:val="both"/>
        <w:rPr>
          <w:rFonts w:ascii="Times New Roman" w:hAnsi="Times New Roman"/>
          <w:b/>
          <w:i/>
          <w:sz w:val="24"/>
          <w:szCs w:val="24"/>
        </w:rPr>
      </w:pPr>
      <w:r w:rsidRPr="00C15C09">
        <w:rPr>
          <w:rFonts w:ascii="Times New Roman" w:hAnsi="Times New Roman"/>
          <w:i/>
          <w:sz w:val="24"/>
          <w:szCs w:val="24"/>
        </w:rPr>
        <w:t>Таблица</w:t>
      </w:r>
      <w:r w:rsidR="00AF5FF4" w:rsidRPr="00C15C09">
        <w:rPr>
          <w:rFonts w:ascii="Times New Roman" w:hAnsi="Times New Roman"/>
          <w:i/>
          <w:sz w:val="24"/>
          <w:szCs w:val="24"/>
        </w:rPr>
        <w:t xml:space="preserve"> </w:t>
      </w:r>
      <w:r w:rsidR="00D32E2E" w:rsidRPr="00C15C09">
        <w:rPr>
          <w:rFonts w:ascii="Times New Roman" w:hAnsi="Times New Roman"/>
          <w:i/>
          <w:sz w:val="24"/>
          <w:szCs w:val="24"/>
        </w:rPr>
        <w:t>1</w:t>
      </w:r>
      <w:r w:rsidR="00E22E4F">
        <w:rPr>
          <w:rFonts w:ascii="Times New Roman" w:hAnsi="Times New Roman"/>
          <w:i/>
          <w:sz w:val="24"/>
          <w:szCs w:val="24"/>
        </w:rPr>
        <w:t>2</w:t>
      </w:r>
      <w:r w:rsidR="004E716D">
        <w:rPr>
          <w:rFonts w:ascii="Times New Roman" w:hAnsi="Times New Roman"/>
          <w:i/>
          <w:sz w:val="24"/>
          <w:szCs w:val="24"/>
        </w:rPr>
        <w:t>8</w:t>
      </w:r>
      <w:r w:rsidRPr="00C15C09">
        <w:rPr>
          <w:rFonts w:ascii="Times New Roman" w:hAnsi="Times New Roman"/>
          <w:i/>
          <w:color w:val="000000" w:themeColor="text1"/>
          <w:sz w:val="24"/>
          <w:szCs w:val="24"/>
        </w:rPr>
        <w:t>.</w:t>
      </w:r>
      <w:r w:rsidR="00D4590F" w:rsidRPr="004E522B">
        <w:rPr>
          <w:rFonts w:ascii="Times New Roman" w:hAnsi="Times New Roman"/>
          <w:b/>
          <w:i/>
          <w:color w:val="000000" w:themeColor="text1"/>
          <w:sz w:val="24"/>
          <w:szCs w:val="24"/>
        </w:rPr>
        <w:t xml:space="preserve"> - </w:t>
      </w:r>
      <w:r w:rsidR="00D4590F" w:rsidRPr="004E522B">
        <w:rPr>
          <w:rFonts w:ascii="Times New Roman" w:hAnsi="Times New Roman"/>
          <w:b/>
          <w:i/>
          <w:sz w:val="24"/>
          <w:szCs w:val="24"/>
        </w:rPr>
        <w:t>Уровень обеспеченности учреждениями внешкольного образования и межшкольными учебно-производственными предприятиями и размер их земельного участка</w:t>
      </w:r>
    </w:p>
    <w:p w:rsidR="00FB09E4" w:rsidRPr="00D4590F" w:rsidRDefault="00FB09E4" w:rsidP="00FB09E4">
      <w:pPr>
        <w:spacing w:after="0" w:line="240" w:lineRule="auto"/>
        <w:ind w:firstLine="567"/>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1417"/>
        <w:gridCol w:w="4395"/>
      </w:tblGrid>
      <w:tr w:rsidR="00FB09E4" w:rsidRPr="00F21311" w:rsidTr="00D4590F">
        <w:tc>
          <w:tcPr>
            <w:tcW w:w="3544"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522B2" w:rsidRDefault="00FB09E4" w:rsidP="0096204E">
            <w:pPr>
              <w:spacing w:after="0" w:line="240" w:lineRule="auto"/>
              <w:jc w:val="center"/>
              <w:rPr>
                <w:rFonts w:ascii="Times New Roman" w:hAnsi="Times New Roman"/>
              </w:rPr>
            </w:pPr>
            <w:r w:rsidRPr="00D522B2">
              <w:rPr>
                <w:rFonts w:ascii="Times New Roman" w:hAnsi="Times New Roman"/>
              </w:rPr>
              <w:t>Уровень обеспеченности</w:t>
            </w:r>
          </w:p>
        </w:tc>
        <w:tc>
          <w:tcPr>
            <w:tcW w:w="1417"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522B2" w:rsidRDefault="00FB09E4" w:rsidP="0096204E">
            <w:pPr>
              <w:spacing w:after="0" w:line="240" w:lineRule="auto"/>
              <w:jc w:val="center"/>
              <w:rPr>
                <w:rFonts w:ascii="Times New Roman" w:hAnsi="Times New Roman"/>
              </w:rPr>
            </w:pPr>
            <w:r w:rsidRPr="00D522B2">
              <w:rPr>
                <w:rFonts w:ascii="Times New Roman" w:hAnsi="Times New Roman"/>
              </w:rPr>
              <w:t>Единица измерения</w:t>
            </w:r>
          </w:p>
        </w:tc>
        <w:tc>
          <w:tcPr>
            <w:tcW w:w="439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D522B2" w:rsidRDefault="00FB09E4" w:rsidP="0096204E">
            <w:pPr>
              <w:spacing w:after="0" w:line="240" w:lineRule="auto"/>
              <w:jc w:val="center"/>
              <w:rPr>
                <w:rFonts w:ascii="Times New Roman" w:hAnsi="Times New Roman"/>
              </w:rPr>
            </w:pPr>
            <w:r w:rsidRPr="00D522B2">
              <w:rPr>
                <w:rFonts w:ascii="Times New Roman" w:hAnsi="Times New Roman"/>
              </w:rPr>
              <w:t>Размер земельного участка</w:t>
            </w:r>
          </w:p>
        </w:tc>
      </w:tr>
      <w:tr w:rsidR="00FB09E4" w:rsidRPr="00F21311" w:rsidTr="0096204E">
        <w:tc>
          <w:tcPr>
            <w:tcW w:w="3544" w:type="dxa"/>
            <w:tcBorders>
              <w:top w:val="single" w:sz="4" w:space="0" w:color="auto"/>
              <w:left w:val="single" w:sz="4" w:space="0" w:color="auto"/>
              <w:bottom w:val="single" w:sz="4" w:space="0" w:color="auto"/>
              <w:right w:val="single" w:sz="4" w:space="0" w:color="auto"/>
            </w:tcBorders>
            <w:hideMark/>
          </w:tcPr>
          <w:p w:rsidR="00FB09E4" w:rsidRPr="00D522B2" w:rsidRDefault="00FB09E4" w:rsidP="0096204E">
            <w:pPr>
              <w:spacing w:after="0" w:line="240" w:lineRule="auto"/>
              <w:rPr>
                <w:rFonts w:ascii="Times New Roman" w:hAnsi="Times New Roman"/>
              </w:rPr>
            </w:pPr>
            <w:r w:rsidRPr="00D522B2">
              <w:rPr>
                <w:rFonts w:ascii="Times New Roman" w:hAnsi="Times New Roman"/>
              </w:rPr>
              <w:t>10%, в том числе по видам:</w:t>
            </w:r>
          </w:p>
          <w:p w:rsidR="00FB09E4" w:rsidRPr="00D522B2" w:rsidRDefault="00FB09E4" w:rsidP="0096204E">
            <w:pPr>
              <w:spacing w:after="0" w:line="240" w:lineRule="auto"/>
              <w:jc w:val="both"/>
              <w:rPr>
                <w:rFonts w:ascii="Times New Roman" w:hAnsi="Times New Roman"/>
              </w:rPr>
            </w:pPr>
            <w:r w:rsidRPr="00D522B2">
              <w:rPr>
                <w:rFonts w:ascii="Times New Roman" w:hAnsi="Times New Roman"/>
              </w:rPr>
              <w:t>• дворец культуры – 3%</w:t>
            </w:r>
          </w:p>
          <w:p w:rsidR="00FB09E4" w:rsidRPr="00D522B2" w:rsidRDefault="00FB09E4" w:rsidP="0096204E">
            <w:pPr>
              <w:spacing w:after="0" w:line="240" w:lineRule="auto"/>
              <w:rPr>
                <w:rFonts w:ascii="Times New Roman" w:hAnsi="Times New Roman"/>
              </w:rPr>
            </w:pPr>
            <w:r w:rsidRPr="00D522B2">
              <w:rPr>
                <w:rFonts w:ascii="Times New Roman" w:hAnsi="Times New Roman"/>
              </w:rPr>
              <w:t>• детская спортивная школа – 4%;</w:t>
            </w:r>
          </w:p>
          <w:p w:rsidR="00FB09E4" w:rsidRPr="00D522B2" w:rsidRDefault="00FB09E4" w:rsidP="0096204E">
            <w:pPr>
              <w:spacing w:after="0" w:line="240" w:lineRule="auto"/>
              <w:jc w:val="both"/>
              <w:rPr>
                <w:rFonts w:ascii="Times New Roman" w:hAnsi="Times New Roman"/>
              </w:rPr>
            </w:pPr>
            <w:r w:rsidRPr="00D522B2">
              <w:rPr>
                <w:rFonts w:ascii="Times New Roman" w:hAnsi="Times New Roman"/>
              </w:rPr>
              <w:t>• детская школа искусств (музы-кальная, хореографическая, худо-жественная) – 3%.</w:t>
            </w:r>
          </w:p>
        </w:tc>
        <w:tc>
          <w:tcPr>
            <w:tcW w:w="1417" w:type="dxa"/>
            <w:tcBorders>
              <w:top w:val="single" w:sz="4" w:space="0" w:color="auto"/>
              <w:left w:val="single" w:sz="4" w:space="0" w:color="auto"/>
              <w:bottom w:val="single" w:sz="4" w:space="0" w:color="auto"/>
              <w:right w:val="single" w:sz="4" w:space="0" w:color="auto"/>
            </w:tcBorders>
            <w:hideMark/>
          </w:tcPr>
          <w:p w:rsidR="00FB09E4" w:rsidRPr="00D522B2" w:rsidRDefault="00FB09E4" w:rsidP="0096204E">
            <w:pPr>
              <w:spacing w:after="0" w:line="240" w:lineRule="auto"/>
              <w:jc w:val="center"/>
              <w:rPr>
                <w:rFonts w:ascii="Times New Roman" w:hAnsi="Times New Roman"/>
              </w:rPr>
            </w:pPr>
            <w:r w:rsidRPr="00D522B2">
              <w:rPr>
                <w:rFonts w:ascii="Times New Roman" w:hAnsi="Times New Roman"/>
              </w:rPr>
              <w:t>% от общего числа школьников</w:t>
            </w:r>
          </w:p>
        </w:tc>
        <w:tc>
          <w:tcPr>
            <w:tcW w:w="4395" w:type="dxa"/>
            <w:tcBorders>
              <w:top w:val="single" w:sz="4" w:space="0" w:color="auto"/>
              <w:left w:val="single" w:sz="4" w:space="0" w:color="auto"/>
              <w:bottom w:val="single" w:sz="4" w:space="0" w:color="auto"/>
              <w:right w:val="single" w:sz="4" w:space="0" w:color="auto"/>
            </w:tcBorders>
            <w:hideMark/>
          </w:tcPr>
          <w:p w:rsidR="00FB09E4" w:rsidRPr="00D522B2" w:rsidRDefault="00FB09E4" w:rsidP="0096204E">
            <w:pPr>
              <w:spacing w:after="0" w:line="240" w:lineRule="auto"/>
              <w:jc w:val="both"/>
              <w:rPr>
                <w:rFonts w:ascii="Times New Roman" w:hAnsi="Times New Roman"/>
              </w:rPr>
            </w:pPr>
            <w:r w:rsidRPr="00D522B2">
              <w:rPr>
                <w:rFonts w:ascii="Times New Roman" w:hAnsi="Times New Roman"/>
              </w:rPr>
              <w:t>В соответствии с техническими регла</w:t>
            </w:r>
            <w:r>
              <w:rPr>
                <w:rFonts w:ascii="Times New Roman" w:hAnsi="Times New Roman"/>
              </w:rPr>
              <w:t>-</w:t>
            </w:r>
            <w:r w:rsidRPr="00D522B2">
              <w:rPr>
                <w:rFonts w:ascii="Times New Roman" w:hAnsi="Times New Roman"/>
              </w:rPr>
              <w:t xml:space="preserve">ментами </w:t>
            </w:r>
            <w:r w:rsidR="00D4590F">
              <w:rPr>
                <w:rFonts w:ascii="Times New Roman" w:hAnsi="Times New Roman"/>
              </w:rPr>
              <w:t>р</w:t>
            </w:r>
            <w:r w:rsidRPr="00D522B2">
              <w:rPr>
                <w:rFonts w:ascii="Times New Roman" w:hAnsi="Times New Roman"/>
              </w:rPr>
              <w:t>адиус обслуживания учреждений внешкольного образования</w:t>
            </w:r>
            <w:r w:rsidR="00D4590F">
              <w:rPr>
                <w:rFonts w:ascii="Times New Roman" w:hAnsi="Times New Roman"/>
              </w:rPr>
              <w:t xml:space="preserve"> составляет</w:t>
            </w:r>
            <w:r w:rsidRPr="00D522B2">
              <w:rPr>
                <w:rFonts w:ascii="Times New Roman" w:hAnsi="Times New Roman"/>
              </w:rPr>
              <w:t>:</w:t>
            </w:r>
          </w:p>
          <w:p w:rsidR="00FB09E4" w:rsidRPr="00D522B2" w:rsidRDefault="00FB09E4" w:rsidP="0096204E">
            <w:pPr>
              <w:spacing w:after="0" w:line="240" w:lineRule="auto"/>
              <w:jc w:val="both"/>
              <w:rPr>
                <w:rFonts w:ascii="Times New Roman" w:hAnsi="Times New Roman"/>
              </w:rPr>
            </w:pPr>
            <w:r w:rsidRPr="00D522B2">
              <w:rPr>
                <w:rFonts w:ascii="Times New Roman" w:hAnsi="Times New Roman"/>
              </w:rPr>
              <w:t xml:space="preserve">• </w:t>
            </w:r>
            <w:r w:rsidR="00D4590F">
              <w:rPr>
                <w:rFonts w:ascii="Times New Roman" w:hAnsi="Times New Roman"/>
              </w:rPr>
              <w:t xml:space="preserve">в </w:t>
            </w:r>
            <w:r w:rsidRPr="00D522B2">
              <w:rPr>
                <w:rFonts w:ascii="Times New Roman" w:hAnsi="Times New Roman"/>
              </w:rPr>
              <w:t>зон</w:t>
            </w:r>
            <w:r w:rsidR="00D4590F">
              <w:rPr>
                <w:rFonts w:ascii="Times New Roman" w:hAnsi="Times New Roman"/>
              </w:rPr>
              <w:t>е</w:t>
            </w:r>
            <w:r w:rsidRPr="00D522B2">
              <w:rPr>
                <w:rFonts w:ascii="Times New Roman" w:hAnsi="Times New Roman"/>
              </w:rPr>
              <w:t xml:space="preserve"> многоквартирной и малоэтажной жилой застройки – 500 м;</w:t>
            </w:r>
          </w:p>
          <w:p w:rsidR="00FB09E4" w:rsidRPr="00D522B2" w:rsidRDefault="00FB09E4" w:rsidP="00D4590F">
            <w:pPr>
              <w:spacing w:after="0" w:line="240" w:lineRule="auto"/>
              <w:jc w:val="both"/>
              <w:rPr>
                <w:rFonts w:ascii="Times New Roman" w:hAnsi="Times New Roman"/>
              </w:rPr>
            </w:pPr>
            <w:r w:rsidRPr="00D522B2">
              <w:rPr>
                <w:rFonts w:ascii="Times New Roman" w:hAnsi="Times New Roman"/>
              </w:rPr>
              <w:t xml:space="preserve">• </w:t>
            </w:r>
            <w:r w:rsidR="00D4590F">
              <w:rPr>
                <w:rFonts w:ascii="Times New Roman" w:hAnsi="Times New Roman"/>
              </w:rPr>
              <w:t xml:space="preserve">в </w:t>
            </w:r>
            <w:r w:rsidRPr="00D522B2">
              <w:rPr>
                <w:rFonts w:ascii="Times New Roman" w:hAnsi="Times New Roman"/>
              </w:rPr>
              <w:t>зон</w:t>
            </w:r>
            <w:r w:rsidR="00D4590F">
              <w:rPr>
                <w:rFonts w:ascii="Times New Roman" w:hAnsi="Times New Roman"/>
              </w:rPr>
              <w:t>е</w:t>
            </w:r>
            <w:r w:rsidRPr="00D522B2">
              <w:rPr>
                <w:rFonts w:ascii="Times New Roman" w:hAnsi="Times New Roman"/>
              </w:rPr>
              <w:t xml:space="preserve"> индивидуальной жилой застройки – 700 м.</w:t>
            </w:r>
          </w:p>
        </w:tc>
      </w:tr>
    </w:tbl>
    <w:p w:rsidR="00FB09E4" w:rsidRPr="00D4590F" w:rsidRDefault="00FB09E4" w:rsidP="00FB09E4">
      <w:pPr>
        <w:spacing w:after="0" w:line="240" w:lineRule="auto"/>
        <w:jc w:val="right"/>
        <w:rPr>
          <w:rFonts w:ascii="Times New Roman" w:hAnsi="Times New Roman"/>
          <w:sz w:val="8"/>
          <w:szCs w:val="8"/>
        </w:rPr>
      </w:pPr>
    </w:p>
    <w:p w:rsidR="00D4590F" w:rsidRDefault="00D100F7" w:rsidP="00D4590F">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sz w:val="24"/>
          <w:szCs w:val="24"/>
        </w:rPr>
        <w:tab/>
      </w:r>
      <w:r w:rsidR="0005561F">
        <w:rPr>
          <w:rFonts w:ascii="Times New Roman" w:hAnsi="Times New Roman"/>
          <w:color w:val="000000"/>
          <w:sz w:val="24"/>
          <w:szCs w:val="24"/>
        </w:rPr>
        <w:t>6</w:t>
      </w:r>
      <w:r w:rsidR="00D32E2E">
        <w:rPr>
          <w:rFonts w:ascii="Times New Roman" w:hAnsi="Times New Roman"/>
          <w:color w:val="000000"/>
          <w:sz w:val="24"/>
          <w:szCs w:val="24"/>
        </w:rPr>
        <w:t>.6</w:t>
      </w:r>
      <w:r w:rsidR="00D4590F">
        <w:rPr>
          <w:rFonts w:ascii="Times New Roman" w:hAnsi="Times New Roman"/>
          <w:color w:val="000000"/>
          <w:sz w:val="24"/>
          <w:szCs w:val="24"/>
        </w:rPr>
        <w:t>.3.7.</w:t>
      </w:r>
      <w:r w:rsidR="00D4590F" w:rsidRPr="00D4590F">
        <w:rPr>
          <w:rFonts w:ascii="Times New Roman" w:hAnsi="Times New Roman"/>
          <w:color w:val="000000"/>
          <w:sz w:val="24"/>
          <w:szCs w:val="24"/>
        </w:rPr>
        <w:t xml:space="preserve"> </w:t>
      </w:r>
      <w:r w:rsidR="00D4590F">
        <w:rPr>
          <w:rFonts w:ascii="Times New Roman" w:hAnsi="Times New Roman"/>
          <w:color w:val="000000"/>
          <w:sz w:val="24"/>
          <w:szCs w:val="24"/>
        </w:rPr>
        <w:t>Уровень обеспеченности учреждениями среднего и начального профессио</w:t>
      </w:r>
      <w:r w:rsidR="0005561F">
        <w:rPr>
          <w:rFonts w:ascii="Times New Roman" w:hAnsi="Times New Roman"/>
          <w:color w:val="000000"/>
          <w:sz w:val="24"/>
          <w:szCs w:val="24"/>
        </w:rPr>
        <w:t>-</w:t>
      </w:r>
      <w:r w:rsidR="00D4590F">
        <w:rPr>
          <w:rFonts w:ascii="Times New Roman" w:hAnsi="Times New Roman"/>
          <w:color w:val="000000"/>
          <w:sz w:val="24"/>
          <w:szCs w:val="24"/>
        </w:rPr>
        <w:t>нального образования и размер их земельного участка устанавливается в соответствии с табл</w:t>
      </w:r>
      <w:r w:rsidR="00E22E4F">
        <w:rPr>
          <w:rFonts w:ascii="Times New Roman" w:hAnsi="Times New Roman"/>
          <w:color w:val="000000"/>
          <w:sz w:val="24"/>
          <w:szCs w:val="24"/>
        </w:rPr>
        <w:t>.12</w:t>
      </w:r>
      <w:r w:rsidR="004E716D">
        <w:rPr>
          <w:rFonts w:ascii="Times New Roman" w:hAnsi="Times New Roman"/>
          <w:color w:val="000000"/>
          <w:sz w:val="24"/>
          <w:szCs w:val="24"/>
        </w:rPr>
        <w:t>9</w:t>
      </w:r>
      <w:r w:rsidR="00E22E4F">
        <w:rPr>
          <w:rFonts w:ascii="Times New Roman" w:hAnsi="Times New Roman"/>
          <w:color w:val="000000"/>
          <w:sz w:val="24"/>
          <w:szCs w:val="24"/>
        </w:rPr>
        <w:t>-1</w:t>
      </w:r>
      <w:r w:rsidR="004E716D">
        <w:rPr>
          <w:rFonts w:ascii="Times New Roman" w:hAnsi="Times New Roman"/>
          <w:color w:val="000000"/>
          <w:sz w:val="24"/>
          <w:szCs w:val="24"/>
        </w:rPr>
        <w:t>30</w:t>
      </w:r>
      <w:r w:rsidR="00D32E2E">
        <w:rPr>
          <w:rFonts w:ascii="Times New Roman" w:hAnsi="Times New Roman"/>
          <w:color w:val="000000"/>
          <w:sz w:val="24"/>
          <w:szCs w:val="24"/>
        </w:rPr>
        <w:t>.</w:t>
      </w:r>
    </w:p>
    <w:p w:rsidR="00D4590F" w:rsidRPr="00D4590F" w:rsidRDefault="00D4590F" w:rsidP="00D32E2E">
      <w:pPr>
        <w:spacing w:after="0" w:line="240" w:lineRule="auto"/>
        <w:jc w:val="both"/>
        <w:rPr>
          <w:rFonts w:ascii="Times New Roman" w:hAnsi="Times New Roman"/>
          <w:sz w:val="8"/>
          <w:szCs w:val="8"/>
        </w:rPr>
      </w:pPr>
    </w:p>
    <w:p w:rsidR="00D4590F" w:rsidRPr="004E522B" w:rsidRDefault="00FB09E4" w:rsidP="00D4590F">
      <w:pPr>
        <w:spacing w:after="0" w:line="240" w:lineRule="auto"/>
        <w:jc w:val="both"/>
        <w:rPr>
          <w:rFonts w:ascii="Times New Roman" w:hAnsi="Times New Roman"/>
          <w:b/>
          <w:i/>
          <w:sz w:val="24"/>
          <w:szCs w:val="24"/>
        </w:rPr>
      </w:pPr>
      <w:r w:rsidRPr="00C15C09">
        <w:rPr>
          <w:rFonts w:ascii="Times New Roman" w:hAnsi="Times New Roman"/>
          <w:i/>
          <w:sz w:val="24"/>
          <w:szCs w:val="24"/>
        </w:rPr>
        <w:t>Таблица</w:t>
      </w:r>
      <w:r w:rsidR="00D4590F" w:rsidRPr="00C15C09">
        <w:rPr>
          <w:rFonts w:ascii="Times New Roman" w:hAnsi="Times New Roman"/>
          <w:i/>
          <w:sz w:val="24"/>
          <w:szCs w:val="24"/>
        </w:rPr>
        <w:t xml:space="preserve"> </w:t>
      </w:r>
      <w:r w:rsidR="00E22E4F">
        <w:rPr>
          <w:rFonts w:ascii="Times New Roman" w:hAnsi="Times New Roman"/>
          <w:i/>
          <w:sz w:val="24"/>
          <w:szCs w:val="24"/>
        </w:rPr>
        <w:t>12</w:t>
      </w:r>
      <w:r w:rsidR="004E716D">
        <w:rPr>
          <w:rFonts w:ascii="Times New Roman" w:hAnsi="Times New Roman"/>
          <w:i/>
          <w:sz w:val="24"/>
          <w:szCs w:val="24"/>
        </w:rPr>
        <w:t>9</w:t>
      </w:r>
      <w:r w:rsidRPr="00C15C09">
        <w:rPr>
          <w:rFonts w:ascii="Times New Roman" w:hAnsi="Times New Roman"/>
          <w:i/>
          <w:sz w:val="24"/>
          <w:szCs w:val="24"/>
        </w:rPr>
        <w:t>.</w:t>
      </w:r>
      <w:r w:rsidR="00D4590F" w:rsidRPr="004E522B">
        <w:rPr>
          <w:rFonts w:ascii="Times New Roman" w:hAnsi="Times New Roman"/>
          <w:b/>
          <w:i/>
          <w:sz w:val="24"/>
          <w:szCs w:val="24"/>
        </w:rPr>
        <w:t xml:space="preserve"> - Уровень обеспеченности учреждениями среднего и начального профессионального образования</w:t>
      </w:r>
      <w:r w:rsidR="00D4590F" w:rsidRPr="004E522B">
        <w:rPr>
          <w:rFonts w:ascii="Times New Roman" w:hAnsi="Times New Roman"/>
          <w:b/>
          <w:i/>
        </w:rPr>
        <w:t xml:space="preserve"> </w:t>
      </w:r>
      <w:r w:rsidR="00D4590F" w:rsidRPr="004E522B">
        <w:rPr>
          <w:rFonts w:ascii="Times New Roman" w:hAnsi="Times New Roman"/>
          <w:b/>
          <w:i/>
          <w:sz w:val="24"/>
          <w:szCs w:val="24"/>
        </w:rPr>
        <w:t>в соответствии с техническими регламентами</w:t>
      </w:r>
    </w:p>
    <w:p w:rsidR="00FB09E4" w:rsidRPr="00D4590F" w:rsidRDefault="00FB09E4" w:rsidP="00FB09E4">
      <w:pPr>
        <w:spacing w:after="0" w:line="240" w:lineRule="auto"/>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6521"/>
      </w:tblGrid>
      <w:tr w:rsidR="00FB09E4" w:rsidRPr="00F21311" w:rsidTr="00D4590F">
        <w:trPr>
          <w:trHeight w:val="471"/>
        </w:trPr>
        <w:tc>
          <w:tcPr>
            <w:tcW w:w="283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F21311" w:rsidRDefault="00FB09E4" w:rsidP="0096204E">
            <w:pPr>
              <w:spacing w:after="0" w:line="240" w:lineRule="auto"/>
              <w:jc w:val="center"/>
              <w:rPr>
                <w:rFonts w:ascii="Times New Roman" w:hAnsi="Times New Roman"/>
              </w:rPr>
            </w:pPr>
            <w:r w:rsidRPr="00F21311">
              <w:rPr>
                <w:rFonts w:ascii="Times New Roman" w:hAnsi="Times New Roman"/>
              </w:rPr>
              <w:t>Размер земельного участка</w:t>
            </w:r>
          </w:p>
        </w:tc>
        <w:tc>
          <w:tcPr>
            <w:tcW w:w="6521"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FB09E4" w:rsidRPr="00F21311" w:rsidRDefault="00FB09E4" w:rsidP="0096204E">
            <w:pPr>
              <w:spacing w:after="0" w:line="240" w:lineRule="auto"/>
              <w:jc w:val="center"/>
              <w:rPr>
                <w:rFonts w:ascii="Times New Roman" w:hAnsi="Times New Roman"/>
              </w:rPr>
            </w:pPr>
            <w:r w:rsidRPr="00F21311">
              <w:rPr>
                <w:rFonts w:ascii="Times New Roman" w:hAnsi="Times New Roman"/>
              </w:rPr>
              <w:t>Примечание</w:t>
            </w:r>
          </w:p>
        </w:tc>
      </w:tr>
      <w:tr w:rsidR="00FB09E4" w:rsidRPr="00F21311" w:rsidTr="0096204E">
        <w:trPr>
          <w:trHeight w:val="558"/>
        </w:trPr>
        <w:tc>
          <w:tcPr>
            <w:tcW w:w="2835" w:type="dxa"/>
            <w:tcBorders>
              <w:top w:val="single" w:sz="4" w:space="0" w:color="auto"/>
              <w:left w:val="single" w:sz="4" w:space="0" w:color="auto"/>
              <w:bottom w:val="single" w:sz="4" w:space="0" w:color="auto"/>
              <w:right w:val="single" w:sz="4" w:space="0" w:color="auto"/>
            </w:tcBorders>
            <w:hideMark/>
          </w:tcPr>
          <w:p w:rsidR="00FB09E4" w:rsidRPr="00F21311" w:rsidRDefault="00FB09E4" w:rsidP="0096204E">
            <w:pPr>
              <w:spacing w:after="0" w:line="240" w:lineRule="auto"/>
              <w:rPr>
                <w:rFonts w:ascii="Times New Roman" w:hAnsi="Times New Roman"/>
              </w:rPr>
            </w:pPr>
            <w:r w:rsidRPr="00F21311">
              <w:rPr>
                <w:rFonts w:ascii="Times New Roman" w:hAnsi="Times New Roman"/>
              </w:rPr>
              <w:t>На одно место при вместимости учреждений:</w:t>
            </w:r>
          </w:p>
          <w:p w:rsidR="00FB09E4" w:rsidRPr="00F21311" w:rsidRDefault="00FB09E4" w:rsidP="0096204E">
            <w:pPr>
              <w:spacing w:after="0" w:line="240" w:lineRule="auto"/>
              <w:rPr>
                <w:rFonts w:ascii="Times New Roman" w:hAnsi="Times New Roman"/>
              </w:rPr>
            </w:pPr>
            <w:r w:rsidRPr="00F21311">
              <w:rPr>
                <w:rFonts w:ascii="Times New Roman" w:hAnsi="Times New Roman"/>
              </w:rPr>
              <w:t>до 300 - 75 м2;</w:t>
            </w:r>
          </w:p>
          <w:p w:rsidR="00FB09E4" w:rsidRPr="00F21311" w:rsidRDefault="00FB09E4" w:rsidP="0096204E">
            <w:pPr>
              <w:spacing w:after="0" w:line="240" w:lineRule="auto"/>
              <w:rPr>
                <w:rFonts w:ascii="Times New Roman" w:hAnsi="Times New Roman"/>
              </w:rPr>
            </w:pPr>
            <w:r w:rsidRPr="00F21311">
              <w:rPr>
                <w:rFonts w:ascii="Times New Roman" w:hAnsi="Times New Roman"/>
              </w:rPr>
              <w:t>св. 300 до 900 – 50-65 м2;</w:t>
            </w:r>
          </w:p>
          <w:p w:rsidR="00FB09E4" w:rsidRPr="00F21311" w:rsidRDefault="00FB09E4" w:rsidP="0096204E">
            <w:pPr>
              <w:spacing w:after="0" w:line="240" w:lineRule="auto"/>
              <w:rPr>
                <w:rFonts w:ascii="Times New Roman" w:hAnsi="Times New Roman"/>
                <w:b/>
              </w:rPr>
            </w:pPr>
            <w:r w:rsidRPr="00F21311">
              <w:rPr>
                <w:rFonts w:ascii="Times New Roman" w:hAnsi="Times New Roman"/>
              </w:rPr>
              <w:t>св. 900 до 1600 – 30-40м2.</w:t>
            </w:r>
          </w:p>
        </w:tc>
        <w:tc>
          <w:tcPr>
            <w:tcW w:w="6521" w:type="dxa"/>
            <w:tcBorders>
              <w:top w:val="single" w:sz="4" w:space="0" w:color="auto"/>
              <w:left w:val="single" w:sz="4" w:space="0" w:color="auto"/>
              <w:bottom w:val="single" w:sz="4" w:space="0" w:color="auto"/>
              <w:right w:val="single" w:sz="4" w:space="0" w:color="auto"/>
            </w:tcBorders>
            <w:hideMark/>
          </w:tcPr>
          <w:p w:rsidR="00FB09E4" w:rsidRPr="00F21311" w:rsidRDefault="00FB09E4" w:rsidP="0096204E">
            <w:pPr>
              <w:spacing w:after="0" w:line="240" w:lineRule="auto"/>
              <w:jc w:val="both"/>
              <w:rPr>
                <w:rFonts w:ascii="Times New Roman" w:hAnsi="Times New Roman"/>
              </w:rPr>
            </w:pPr>
            <w:r w:rsidRPr="00F21311">
              <w:rPr>
                <w:rFonts w:ascii="Times New Roman" w:hAnsi="Times New Roman"/>
              </w:rPr>
              <w:t>При создании учебных центров размеры земельных участков рекомендуется  уменьшать в зависимости от вместимости учебных центров, учащихся:</w:t>
            </w:r>
          </w:p>
          <w:p w:rsidR="00FB09E4" w:rsidRPr="00F21311" w:rsidRDefault="00FB09E4" w:rsidP="0096204E">
            <w:pPr>
              <w:spacing w:after="0" w:line="240" w:lineRule="auto"/>
              <w:jc w:val="both"/>
              <w:rPr>
                <w:rFonts w:ascii="Times New Roman" w:hAnsi="Times New Roman"/>
              </w:rPr>
            </w:pPr>
            <w:r w:rsidRPr="00F21311">
              <w:rPr>
                <w:rFonts w:ascii="Times New Roman" w:hAnsi="Times New Roman"/>
              </w:rPr>
              <w:t>от 1500 до 2000 – на 10%;</w:t>
            </w:r>
          </w:p>
          <w:p w:rsidR="00FB09E4" w:rsidRPr="00F21311" w:rsidRDefault="00FB09E4" w:rsidP="0096204E">
            <w:pPr>
              <w:spacing w:after="0" w:line="240" w:lineRule="auto"/>
              <w:jc w:val="both"/>
              <w:rPr>
                <w:rFonts w:ascii="Times New Roman" w:hAnsi="Times New Roman"/>
              </w:rPr>
            </w:pPr>
            <w:r w:rsidRPr="00F21311">
              <w:rPr>
                <w:rFonts w:ascii="Times New Roman" w:hAnsi="Times New Roman"/>
              </w:rPr>
              <w:t>св. 2000 до 3000 – на 20%;</w:t>
            </w:r>
          </w:p>
          <w:p w:rsidR="00FB09E4" w:rsidRPr="00F21311" w:rsidRDefault="00FB09E4" w:rsidP="0096204E">
            <w:pPr>
              <w:spacing w:after="0" w:line="240" w:lineRule="auto"/>
              <w:jc w:val="both"/>
              <w:rPr>
                <w:rFonts w:ascii="Times New Roman" w:hAnsi="Times New Roman"/>
                <w:b/>
                <w:sz w:val="20"/>
                <w:szCs w:val="20"/>
              </w:rPr>
            </w:pPr>
            <w:r w:rsidRPr="00F21311">
              <w:rPr>
                <w:rFonts w:ascii="Times New Roman" w:hAnsi="Times New Roman"/>
              </w:rPr>
              <w:t>св. 3000 – на 30%.</w:t>
            </w:r>
          </w:p>
        </w:tc>
      </w:tr>
    </w:tbl>
    <w:p w:rsidR="00952A91" w:rsidRPr="00D4590F" w:rsidRDefault="00952A91" w:rsidP="00FB09E4">
      <w:pPr>
        <w:spacing w:after="0" w:line="240" w:lineRule="auto"/>
        <w:rPr>
          <w:rFonts w:ascii="Times New Roman" w:hAnsi="Times New Roman"/>
          <w:b/>
          <w:sz w:val="8"/>
          <w:szCs w:val="8"/>
        </w:rPr>
      </w:pPr>
    </w:p>
    <w:p w:rsidR="00BD3B2D" w:rsidRDefault="00BD3B2D" w:rsidP="00FB09E4">
      <w:pPr>
        <w:spacing w:after="0" w:line="240" w:lineRule="auto"/>
        <w:rPr>
          <w:rFonts w:ascii="Times New Roman" w:hAnsi="Times New Roman"/>
          <w:b/>
          <w:sz w:val="20"/>
          <w:szCs w:val="20"/>
        </w:rPr>
      </w:pPr>
    </w:p>
    <w:p w:rsidR="00BD3B2D" w:rsidRDefault="00BD3B2D" w:rsidP="00FB09E4">
      <w:pPr>
        <w:spacing w:after="0" w:line="240" w:lineRule="auto"/>
        <w:rPr>
          <w:rFonts w:ascii="Times New Roman" w:hAnsi="Times New Roman"/>
          <w:b/>
          <w:sz w:val="20"/>
          <w:szCs w:val="20"/>
        </w:rPr>
      </w:pPr>
    </w:p>
    <w:p w:rsidR="00FB09E4" w:rsidRPr="00F21311" w:rsidRDefault="00FB09E4" w:rsidP="00FB09E4">
      <w:pPr>
        <w:spacing w:after="0" w:line="240" w:lineRule="auto"/>
        <w:rPr>
          <w:rFonts w:ascii="Times New Roman" w:hAnsi="Times New Roman"/>
          <w:b/>
          <w:sz w:val="20"/>
          <w:szCs w:val="20"/>
        </w:rPr>
      </w:pPr>
      <w:r w:rsidRPr="00F21311">
        <w:rPr>
          <w:rFonts w:ascii="Times New Roman" w:hAnsi="Times New Roman"/>
          <w:b/>
          <w:sz w:val="20"/>
          <w:szCs w:val="20"/>
        </w:rPr>
        <w:lastRenderedPageBreak/>
        <w:t xml:space="preserve">Примечание: </w:t>
      </w:r>
    </w:p>
    <w:p w:rsidR="00FB09E4" w:rsidRPr="00D100F7" w:rsidRDefault="00C15C09" w:rsidP="00FB09E4">
      <w:pPr>
        <w:spacing w:after="0" w:line="240" w:lineRule="auto"/>
        <w:jc w:val="both"/>
        <w:rPr>
          <w:rFonts w:ascii="Times New Roman" w:hAnsi="Times New Roman"/>
          <w:sz w:val="20"/>
          <w:szCs w:val="20"/>
        </w:rPr>
      </w:pPr>
      <w:r>
        <w:rPr>
          <w:rFonts w:ascii="Times New Roman" w:hAnsi="Times New Roman"/>
          <w:sz w:val="20"/>
          <w:szCs w:val="20"/>
        </w:rPr>
        <w:t>1</w:t>
      </w:r>
      <w:r w:rsidR="00FB09E4" w:rsidRPr="00D100F7">
        <w:rPr>
          <w:rFonts w:ascii="Times New Roman" w:hAnsi="Times New Roman"/>
          <w:sz w:val="20"/>
          <w:szCs w:val="20"/>
        </w:rPr>
        <w:t>. Размеры жилой зоны, учебных и вспомогательных хозяйств, полигонов и автодромов в указанные размеры не входят.</w:t>
      </w:r>
    </w:p>
    <w:p w:rsidR="00D100F7" w:rsidRPr="00D100F7" w:rsidRDefault="00D100F7" w:rsidP="00D100F7">
      <w:pPr>
        <w:spacing w:after="0" w:line="240" w:lineRule="auto"/>
        <w:rPr>
          <w:rFonts w:ascii="Times New Roman" w:hAnsi="Times New Roman"/>
          <w:sz w:val="8"/>
          <w:szCs w:val="8"/>
        </w:rPr>
      </w:pPr>
    </w:p>
    <w:p w:rsidR="00D100F7" w:rsidRPr="004E522B" w:rsidRDefault="00FB09E4" w:rsidP="00D100F7">
      <w:pPr>
        <w:spacing w:after="0" w:line="240" w:lineRule="auto"/>
        <w:rPr>
          <w:rFonts w:ascii="Times New Roman" w:hAnsi="Times New Roman"/>
          <w:b/>
          <w:i/>
          <w:sz w:val="24"/>
          <w:szCs w:val="24"/>
        </w:rPr>
      </w:pPr>
      <w:r w:rsidRPr="00C15C09">
        <w:rPr>
          <w:rFonts w:ascii="Times New Roman" w:hAnsi="Times New Roman"/>
          <w:i/>
          <w:sz w:val="24"/>
          <w:szCs w:val="24"/>
        </w:rPr>
        <w:t>Таблица</w:t>
      </w:r>
      <w:r w:rsidR="00AF5FF4" w:rsidRPr="00C15C09">
        <w:rPr>
          <w:rFonts w:ascii="Times New Roman" w:hAnsi="Times New Roman"/>
          <w:i/>
          <w:sz w:val="24"/>
          <w:szCs w:val="24"/>
        </w:rPr>
        <w:t xml:space="preserve"> </w:t>
      </w:r>
      <w:r w:rsidR="00C15C09" w:rsidRPr="00C15C09">
        <w:rPr>
          <w:rFonts w:ascii="Times New Roman" w:hAnsi="Times New Roman"/>
          <w:i/>
          <w:sz w:val="24"/>
          <w:szCs w:val="24"/>
        </w:rPr>
        <w:t>1</w:t>
      </w:r>
      <w:r w:rsidR="004E716D">
        <w:rPr>
          <w:rFonts w:ascii="Times New Roman" w:hAnsi="Times New Roman"/>
          <w:i/>
          <w:sz w:val="24"/>
          <w:szCs w:val="24"/>
        </w:rPr>
        <w:t>30</w:t>
      </w:r>
      <w:r w:rsidR="00D100F7" w:rsidRPr="00D32E2E">
        <w:rPr>
          <w:rFonts w:ascii="Times New Roman" w:hAnsi="Times New Roman"/>
          <w:b/>
          <w:i/>
          <w:sz w:val="24"/>
          <w:szCs w:val="24"/>
        </w:rPr>
        <w:t>.</w:t>
      </w:r>
      <w:r w:rsidR="00D100F7" w:rsidRPr="004E522B">
        <w:rPr>
          <w:rFonts w:ascii="Times New Roman" w:hAnsi="Times New Roman"/>
          <w:b/>
          <w:i/>
          <w:sz w:val="24"/>
          <w:szCs w:val="24"/>
        </w:rPr>
        <w:t xml:space="preserve"> - Размеры земельных участков учреждений начального профессионального образования</w:t>
      </w:r>
    </w:p>
    <w:p w:rsidR="00FB09E4" w:rsidRPr="00D100F7" w:rsidRDefault="00FB09E4" w:rsidP="00FB09E4">
      <w:pPr>
        <w:spacing w:after="0" w:line="240" w:lineRule="auto"/>
        <w:jc w:val="center"/>
        <w:rPr>
          <w:rFonts w:ascii="Times New Roman" w:hAnsi="Times New Roman"/>
          <w:b/>
          <w:sz w:val="8"/>
          <w:szCs w:val="8"/>
        </w:rPr>
      </w:pPr>
    </w:p>
    <w:tbl>
      <w:tblPr>
        <w:tblW w:w="9356" w:type="dxa"/>
        <w:tblInd w:w="70"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CellMar>
          <w:left w:w="70" w:type="dxa"/>
          <w:right w:w="70" w:type="dxa"/>
        </w:tblCellMar>
        <w:tblLook w:val="04A0"/>
      </w:tblPr>
      <w:tblGrid>
        <w:gridCol w:w="4678"/>
        <w:gridCol w:w="1276"/>
        <w:gridCol w:w="1134"/>
        <w:gridCol w:w="1134"/>
        <w:gridCol w:w="1134"/>
      </w:tblGrid>
      <w:tr w:rsidR="00FB09E4" w:rsidRPr="00C61529" w:rsidTr="00D32E2E">
        <w:trPr>
          <w:cantSplit/>
          <w:trHeight w:val="360"/>
        </w:trPr>
        <w:tc>
          <w:tcPr>
            <w:tcW w:w="4678" w:type="dxa"/>
            <w:vMerge w:val="restart"/>
            <w:shd w:val="clear" w:color="auto" w:fill="EEECE1" w:themeFill="background2"/>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 xml:space="preserve">Учреждения начального </w:t>
            </w:r>
            <w:r w:rsidRPr="00C61529">
              <w:rPr>
                <w:rFonts w:ascii="Times New Roman" w:hAnsi="Times New Roman" w:cs="Times New Roman"/>
                <w:sz w:val="22"/>
                <w:szCs w:val="22"/>
              </w:rPr>
              <w:br/>
              <w:t xml:space="preserve">профессионального   </w:t>
            </w:r>
            <w:r w:rsidRPr="00C61529">
              <w:rPr>
                <w:rFonts w:ascii="Times New Roman" w:hAnsi="Times New Roman" w:cs="Times New Roman"/>
                <w:sz w:val="22"/>
                <w:szCs w:val="22"/>
              </w:rPr>
              <w:br/>
              <w:t>образования</w:t>
            </w:r>
          </w:p>
        </w:tc>
        <w:tc>
          <w:tcPr>
            <w:tcW w:w="4678" w:type="dxa"/>
            <w:gridSpan w:val="4"/>
            <w:shd w:val="clear" w:color="auto" w:fill="EEECE1" w:themeFill="background2"/>
            <w:hideMark/>
          </w:tcPr>
          <w:p w:rsidR="00FB09E4" w:rsidRPr="00C61529" w:rsidRDefault="00FB09E4" w:rsidP="000D5EC1">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 xml:space="preserve">Размеры земельных участков &lt;*&gt;, га, </w:t>
            </w:r>
            <w:r w:rsidRPr="00C61529">
              <w:rPr>
                <w:rFonts w:ascii="Times New Roman" w:hAnsi="Times New Roman" w:cs="Times New Roman"/>
                <w:sz w:val="22"/>
                <w:szCs w:val="22"/>
              </w:rPr>
              <w:br/>
              <w:t>при вместимости учреждений</w:t>
            </w:r>
          </w:p>
        </w:tc>
      </w:tr>
      <w:tr w:rsidR="00FB09E4" w:rsidRPr="00C61529" w:rsidTr="00D32E2E">
        <w:trPr>
          <w:cantSplit/>
          <w:trHeight w:val="360"/>
        </w:trPr>
        <w:tc>
          <w:tcPr>
            <w:tcW w:w="4678" w:type="dxa"/>
            <w:vMerge/>
            <w:shd w:val="clear" w:color="auto" w:fill="EEECE1" w:themeFill="background2"/>
            <w:vAlign w:val="center"/>
            <w:hideMark/>
          </w:tcPr>
          <w:p w:rsidR="00FB09E4" w:rsidRPr="00C61529" w:rsidRDefault="00FB09E4" w:rsidP="0096204E">
            <w:pPr>
              <w:spacing w:after="0" w:line="240" w:lineRule="auto"/>
              <w:jc w:val="center"/>
            </w:pPr>
          </w:p>
        </w:tc>
        <w:tc>
          <w:tcPr>
            <w:tcW w:w="1276" w:type="dxa"/>
            <w:shd w:val="clear" w:color="auto" w:fill="EEECE1" w:themeFill="background2"/>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до 300  чел.</w:t>
            </w:r>
          </w:p>
        </w:tc>
        <w:tc>
          <w:tcPr>
            <w:tcW w:w="1134" w:type="dxa"/>
            <w:shd w:val="clear" w:color="auto" w:fill="EEECE1" w:themeFill="background2"/>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300 до 400 чел.</w:t>
            </w:r>
          </w:p>
        </w:tc>
        <w:tc>
          <w:tcPr>
            <w:tcW w:w="1134" w:type="dxa"/>
            <w:shd w:val="clear" w:color="auto" w:fill="EEECE1" w:themeFill="background2"/>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400 до 600</w:t>
            </w:r>
            <w:r>
              <w:rPr>
                <w:rFonts w:ascii="Times New Roman" w:hAnsi="Times New Roman" w:cs="Times New Roman"/>
                <w:sz w:val="22"/>
                <w:szCs w:val="22"/>
              </w:rPr>
              <w:t xml:space="preserve"> </w:t>
            </w:r>
            <w:r w:rsidRPr="00C61529">
              <w:rPr>
                <w:rFonts w:ascii="Times New Roman" w:hAnsi="Times New Roman" w:cs="Times New Roman"/>
                <w:sz w:val="22"/>
                <w:szCs w:val="22"/>
              </w:rPr>
              <w:t>чел.</w:t>
            </w:r>
          </w:p>
        </w:tc>
        <w:tc>
          <w:tcPr>
            <w:tcW w:w="1134" w:type="dxa"/>
            <w:shd w:val="clear" w:color="auto" w:fill="EEECE1" w:themeFill="background2"/>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600 - 1000 чел.</w:t>
            </w:r>
          </w:p>
        </w:tc>
      </w:tr>
      <w:tr w:rsidR="00FB09E4" w:rsidRPr="00C61529" w:rsidTr="00D32E2E">
        <w:trPr>
          <w:cantSplit/>
          <w:trHeight w:val="360"/>
        </w:trPr>
        <w:tc>
          <w:tcPr>
            <w:tcW w:w="4678"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 xml:space="preserve">Для всех образовательных учреждений     </w:t>
            </w:r>
          </w:p>
        </w:tc>
        <w:tc>
          <w:tcPr>
            <w:tcW w:w="1276" w:type="dxa"/>
            <w:hideMark/>
          </w:tcPr>
          <w:p w:rsidR="00FB09E4" w:rsidRPr="00C61529" w:rsidRDefault="00FB09E4" w:rsidP="0096204E">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2</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2,4</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3,1</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3,7</w:t>
            </w:r>
          </w:p>
        </w:tc>
      </w:tr>
      <w:tr w:rsidR="00FB09E4" w:rsidRPr="00C61529" w:rsidTr="00D32E2E">
        <w:trPr>
          <w:cantSplit/>
          <w:trHeight w:val="360"/>
        </w:trPr>
        <w:tc>
          <w:tcPr>
            <w:tcW w:w="4678"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Сельскохозяйственного  профиля &lt;1&gt;</w:t>
            </w:r>
          </w:p>
        </w:tc>
        <w:tc>
          <w:tcPr>
            <w:tcW w:w="1276"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2 - 3</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2,4 - 3,6</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3,1 - 4,2</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3,7 - 4,6</w:t>
            </w:r>
          </w:p>
        </w:tc>
      </w:tr>
      <w:tr w:rsidR="00FB09E4" w:rsidRPr="00C61529" w:rsidTr="00D32E2E">
        <w:trPr>
          <w:cantSplit/>
          <w:trHeight w:val="360"/>
        </w:trPr>
        <w:tc>
          <w:tcPr>
            <w:tcW w:w="4678"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Размещаемых в районах  реконструкции &lt;2&gt;</w:t>
            </w:r>
          </w:p>
        </w:tc>
        <w:tc>
          <w:tcPr>
            <w:tcW w:w="1276"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1,2</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1,2 - 2,4</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1,5 - 3,1</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1,9 - 3,7</w:t>
            </w:r>
          </w:p>
        </w:tc>
      </w:tr>
      <w:tr w:rsidR="00FB09E4" w:rsidRPr="00C61529" w:rsidTr="00D32E2E">
        <w:trPr>
          <w:cantSplit/>
          <w:trHeight w:val="360"/>
        </w:trPr>
        <w:tc>
          <w:tcPr>
            <w:tcW w:w="4678"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Гуманитарного профиля  &lt;3&gt;</w:t>
            </w:r>
          </w:p>
        </w:tc>
        <w:tc>
          <w:tcPr>
            <w:tcW w:w="1276"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1,4 - 2</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1,7 - 2,4</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2,2 - 3,1</w:t>
            </w:r>
          </w:p>
        </w:tc>
        <w:tc>
          <w:tcPr>
            <w:tcW w:w="1134" w:type="dxa"/>
            <w:hideMark/>
          </w:tcPr>
          <w:p w:rsidR="00FB09E4" w:rsidRPr="00C61529" w:rsidRDefault="00FB09E4" w:rsidP="0096204E">
            <w:pPr>
              <w:pStyle w:val="ConsPlusNormal"/>
              <w:widowControl/>
              <w:jc w:val="center"/>
              <w:rPr>
                <w:rFonts w:ascii="Times New Roman" w:hAnsi="Times New Roman" w:cs="Times New Roman"/>
                <w:sz w:val="22"/>
                <w:szCs w:val="22"/>
              </w:rPr>
            </w:pPr>
            <w:r w:rsidRPr="00C61529">
              <w:rPr>
                <w:rFonts w:ascii="Times New Roman" w:hAnsi="Times New Roman" w:cs="Times New Roman"/>
                <w:sz w:val="22"/>
                <w:szCs w:val="22"/>
              </w:rPr>
              <w:t>2,6 - 3,7</w:t>
            </w:r>
          </w:p>
        </w:tc>
      </w:tr>
    </w:tbl>
    <w:p w:rsidR="00FB09E4" w:rsidRPr="00D100F7" w:rsidRDefault="00FB09E4" w:rsidP="00FB09E4">
      <w:pPr>
        <w:spacing w:after="0" w:line="240" w:lineRule="auto"/>
        <w:ind w:firstLine="567"/>
        <w:jc w:val="both"/>
        <w:rPr>
          <w:rFonts w:ascii="Times New Roman" w:hAnsi="Times New Roman"/>
          <w:sz w:val="8"/>
          <w:szCs w:val="8"/>
        </w:rPr>
      </w:pPr>
    </w:p>
    <w:p w:rsidR="00FB09E4" w:rsidRPr="007363CB" w:rsidRDefault="00FB09E4" w:rsidP="00FB09E4">
      <w:pPr>
        <w:spacing w:after="0" w:line="240" w:lineRule="auto"/>
        <w:jc w:val="both"/>
        <w:rPr>
          <w:rFonts w:ascii="Times New Roman" w:hAnsi="Times New Roman"/>
          <w:b/>
          <w:sz w:val="20"/>
          <w:szCs w:val="20"/>
        </w:rPr>
      </w:pPr>
      <w:r w:rsidRPr="007363CB">
        <w:rPr>
          <w:rFonts w:ascii="Times New Roman" w:hAnsi="Times New Roman"/>
          <w:b/>
          <w:sz w:val="20"/>
          <w:szCs w:val="20"/>
        </w:rPr>
        <w:t>Примечание:</w:t>
      </w:r>
    </w:p>
    <w:p w:rsidR="00FB09E4" w:rsidRPr="007363CB" w:rsidRDefault="00FB09E4" w:rsidP="00FB09E4">
      <w:pPr>
        <w:spacing w:after="0" w:line="240" w:lineRule="auto"/>
        <w:jc w:val="both"/>
        <w:rPr>
          <w:rFonts w:ascii="Times New Roman" w:hAnsi="Times New Roman"/>
          <w:sz w:val="20"/>
          <w:szCs w:val="20"/>
        </w:rPr>
      </w:pPr>
      <w:r w:rsidRPr="007363CB">
        <w:rPr>
          <w:rFonts w:ascii="Times New Roman" w:hAnsi="Times New Roman"/>
          <w:sz w:val="20"/>
          <w:szCs w:val="20"/>
        </w:rPr>
        <w:t>1. &lt;*&gt; В указанные размеры участков не входят участки общежитий, опытных полей и учебных полигонов.</w:t>
      </w:r>
    </w:p>
    <w:p w:rsidR="00FB09E4" w:rsidRPr="007363CB" w:rsidRDefault="00FB09E4" w:rsidP="00FB09E4">
      <w:pPr>
        <w:spacing w:after="0" w:line="240" w:lineRule="auto"/>
        <w:jc w:val="both"/>
        <w:rPr>
          <w:rFonts w:ascii="Times New Roman" w:hAnsi="Times New Roman"/>
          <w:sz w:val="20"/>
          <w:szCs w:val="20"/>
        </w:rPr>
      </w:pPr>
      <w:r w:rsidRPr="007363CB">
        <w:rPr>
          <w:rFonts w:ascii="Times New Roman" w:hAnsi="Times New Roman"/>
          <w:sz w:val="20"/>
          <w:szCs w:val="20"/>
        </w:rPr>
        <w:t>2. &lt;1&gt; Допускается увеличение, но не более чем на 50 процентов.</w:t>
      </w:r>
    </w:p>
    <w:p w:rsidR="00FB09E4" w:rsidRPr="007363CB" w:rsidRDefault="00FB09E4" w:rsidP="00FB09E4">
      <w:pPr>
        <w:spacing w:after="0" w:line="240" w:lineRule="auto"/>
        <w:jc w:val="both"/>
        <w:rPr>
          <w:rFonts w:ascii="Times New Roman" w:hAnsi="Times New Roman"/>
          <w:sz w:val="20"/>
          <w:szCs w:val="20"/>
        </w:rPr>
      </w:pPr>
      <w:r w:rsidRPr="007363CB">
        <w:rPr>
          <w:rFonts w:ascii="Times New Roman" w:hAnsi="Times New Roman"/>
          <w:sz w:val="20"/>
          <w:szCs w:val="20"/>
        </w:rPr>
        <w:t>3. &lt;2&gt; Допускается сокращать, но не более чем на 50 процентов.</w:t>
      </w:r>
    </w:p>
    <w:p w:rsidR="00FB09E4" w:rsidRDefault="00FB09E4" w:rsidP="00FB09E4">
      <w:pPr>
        <w:spacing w:after="0" w:line="240" w:lineRule="auto"/>
        <w:jc w:val="both"/>
        <w:rPr>
          <w:rFonts w:ascii="Times New Roman" w:hAnsi="Times New Roman"/>
          <w:sz w:val="20"/>
          <w:szCs w:val="20"/>
        </w:rPr>
      </w:pPr>
      <w:r w:rsidRPr="007363CB">
        <w:rPr>
          <w:rFonts w:ascii="Times New Roman" w:hAnsi="Times New Roman"/>
          <w:sz w:val="20"/>
          <w:szCs w:val="20"/>
        </w:rPr>
        <w:t>4. &lt;3&gt; Допускается сокращать, но не более чем на 30 процентов.</w:t>
      </w:r>
    </w:p>
    <w:p w:rsidR="009233C4" w:rsidRDefault="009233C4" w:rsidP="00FB09E4">
      <w:pPr>
        <w:spacing w:after="0" w:line="240" w:lineRule="auto"/>
        <w:jc w:val="both"/>
        <w:rPr>
          <w:rFonts w:ascii="Times New Roman" w:hAnsi="Times New Roman"/>
          <w:sz w:val="20"/>
          <w:szCs w:val="20"/>
        </w:rPr>
      </w:pPr>
    </w:p>
    <w:p w:rsidR="00C15C09" w:rsidRDefault="00C15C09" w:rsidP="00FB09E4">
      <w:pPr>
        <w:spacing w:after="0" w:line="240" w:lineRule="auto"/>
        <w:jc w:val="both"/>
        <w:rPr>
          <w:rFonts w:ascii="Times New Roman" w:hAnsi="Times New Roman"/>
          <w:sz w:val="20"/>
          <w:szCs w:val="20"/>
        </w:rPr>
      </w:pPr>
    </w:p>
    <w:p w:rsidR="009233C4" w:rsidRDefault="006F7C15" w:rsidP="00FB09E4">
      <w:pPr>
        <w:spacing w:after="0" w:line="240" w:lineRule="auto"/>
        <w:jc w:val="both"/>
        <w:rPr>
          <w:rFonts w:ascii="Times New Roman" w:hAnsi="Times New Roman"/>
          <w:sz w:val="20"/>
          <w:szCs w:val="20"/>
        </w:rPr>
      </w:pPr>
      <w:r w:rsidRPr="006F7C15">
        <w:rPr>
          <w:rFonts w:ascii="Times New Roman" w:hAnsi="Times New Roman"/>
          <w:noProof/>
          <w:sz w:val="24"/>
          <w:szCs w:val="24"/>
        </w:rPr>
        <w:pict>
          <v:rect id="Rectangle 135" o:spid="_x0000_s1073" style="position:absolute;left:0;text-align:left;margin-left:.3pt;margin-top:8.6pt;width:469.5pt;height:7.1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" fillcolor="#c0504d" strokecolor="#f2f2f2" strokeweight="3pt">
            <v:shadow on="t" color="#622423" opacity=".5" offset="1pt"/>
          </v:rect>
        </w:pict>
      </w:r>
    </w:p>
    <w:p w:rsidR="00A66850" w:rsidRDefault="00A66850" w:rsidP="001D20D2">
      <w:pPr>
        <w:spacing w:after="0" w:line="240" w:lineRule="auto"/>
        <w:rPr>
          <w:rFonts w:ascii="Times New Roman" w:hAnsi="Times New Roman"/>
          <w:sz w:val="24"/>
          <w:szCs w:val="24"/>
        </w:rPr>
      </w:pPr>
    </w:p>
    <w:p w:rsidR="00A66850" w:rsidRPr="00D32E2E" w:rsidRDefault="006F7C15" w:rsidP="00D32E2E">
      <w:pPr>
        <w:shd w:val="clear" w:color="auto" w:fill="EEECE1" w:themeFill="background2"/>
        <w:tabs>
          <w:tab w:val="left" w:pos="709"/>
          <w:tab w:val="left" w:pos="851"/>
        </w:tabs>
        <w:spacing w:after="0" w:line="240" w:lineRule="auto"/>
        <w:jc w:val="both"/>
        <w:rPr>
          <w:rFonts w:ascii="Arial Narrow" w:hAnsi="Arial Narrow"/>
          <w:b/>
          <w:sz w:val="32"/>
          <w:szCs w:val="32"/>
        </w:rPr>
      </w:pPr>
      <w:r w:rsidRPr="006F7C15">
        <w:rPr>
          <w:noProof/>
        </w:rPr>
        <w:pict>
          <v:rect id="Rectangle 134" o:spid="_x0000_s1072" style="position:absolute;left:0;text-align:left;margin-left:.3pt;margin-top:24.9pt;width:469.5pt;height:7.1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VmvegIAAOcEAAAOAAAAZHJzL2Uyb0RvYy54bWysVF1v0zAUfUfiP1h+p3HStG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" fillcolor="#c0504d" strokecolor="#f2f2f2" strokeweight="3pt">
            <v:shadow on="t" color="#622423" opacity=".5" offset="1pt"/>
          </v:rect>
        </w:pict>
      </w:r>
      <w:r w:rsidR="0005561F">
        <w:rPr>
          <w:rFonts w:ascii="Arial Narrow" w:hAnsi="Arial Narrow"/>
          <w:b/>
          <w:sz w:val="32"/>
          <w:szCs w:val="32"/>
        </w:rPr>
        <w:t>6</w:t>
      </w:r>
      <w:r w:rsidR="00D32E2E">
        <w:rPr>
          <w:rFonts w:ascii="Arial Narrow" w:hAnsi="Arial Narrow"/>
          <w:b/>
          <w:sz w:val="32"/>
          <w:szCs w:val="32"/>
        </w:rPr>
        <w:t>.7.</w:t>
      </w:r>
      <w:r w:rsidR="007D57CA" w:rsidRPr="00D32E2E">
        <w:rPr>
          <w:rFonts w:ascii="Arial Narrow" w:hAnsi="Arial Narrow"/>
          <w:b/>
          <w:sz w:val="32"/>
          <w:szCs w:val="32"/>
        </w:rPr>
        <w:t xml:space="preserve"> </w:t>
      </w:r>
      <w:r w:rsidR="00A66850" w:rsidRPr="00D32E2E">
        <w:rPr>
          <w:rFonts w:ascii="Arial Narrow" w:hAnsi="Arial Narrow"/>
          <w:b/>
          <w:sz w:val="32"/>
          <w:szCs w:val="32"/>
        </w:rPr>
        <w:t>ОБЪЕКТЫ В ОБЛАСТИ ЗДРАВООХРАНЕНИЯ</w:t>
      </w:r>
    </w:p>
    <w:p w:rsidR="00A66850" w:rsidRPr="00933414" w:rsidRDefault="00A66850" w:rsidP="00A66850">
      <w:pPr>
        <w:spacing w:after="0" w:line="240" w:lineRule="auto"/>
        <w:jc w:val="center"/>
        <w:rPr>
          <w:rFonts w:ascii="Arial Narrow" w:hAnsi="Arial Narrow"/>
          <w:b/>
          <w:color w:val="1F497D" w:themeColor="text2"/>
          <w:sz w:val="16"/>
          <w:szCs w:val="16"/>
        </w:rPr>
      </w:pPr>
    </w:p>
    <w:p w:rsidR="001D20D2" w:rsidRDefault="001D20D2" w:rsidP="00A66850">
      <w:pPr>
        <w:spacing w:after="0" w:line="240" w:lineRule="auto"/>
        <w:ind w:firstLine="567"/>
        <w:jc w:val="both"/>
        <w:rPr>
          <w:rFonts w:ascii="Times New Roman" w:hAnsi="Times New Roman"/>
          <w:color w:val="000000"/>
          <w:sz w:val="24"/>
          <w:szCs w:val="24"/>
        </w:rPr>
      </w:pPr>
    </w:p>
    <w:p w:rsidR="00A66850" w:rsidRDefault="0005561F" w:rsidP="00A66850">
      <w:pPr>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E574C3">
        <w:rPr>
          <w:rFonts w:ascii="Times New Roman" w:hAnsi="Times New Roman"/>
          <w:color w:val="000000"/>
          <w:sz w:val="24"/>
          <w:szCs w:val="24"/>
        </w:rPr>
        <w:t>.7</w:t>
      </w:r>
      <w:r w:rsidR="007D57CA">
        <w:rPr>
          <w:rFonts w:ascii="Times New Roman" w:hAnsi="Times New Roman"/>
          <w:color w:val="000000"/>
          <w:sz w:val="24"/>
          <w:szCs w:val="24"/>
        </w:rPr>
        <w:t xml:space="preserve">.1. </w:t>
      </w:r>
      <w:r w:rsidR="00A66850" w:rsidRPr="003619AC">
        <w:rPr>
          <w:rFonts w:ascii="Times New Roman" w:hAnsi="Times New Roman"/>
          <w:color w:val="000000"/>
          <w:sz w:val="24"/>
          <w:szCs w:val="24"/>
        </w:rPr>
        <w:t>В целях создания условий для оказания медицинской помощи насе</w:t>
      </w:r>
      <w:r w:rsidR="00A66850">
        <w:rPr>
          <w:rFonts w:ascii="Times New Roman" w:hAnsi="Times New Roman"/>
          <w:color w:val="000000"/>
          <w:sz w:val="24"/>
          <w:szCs w:val="24"/>
        </w:rPr>
        <w:t>л</w:t>
      </w:r>
      <w:r w:rsidR="0011573F">
        <w:rPr>
          <w:rFonts w:ascii="Times New Roman" w:hAnsi="Times New Roman"/>
          <w:color w:val="000000"/>
          <w:sz w:val="24"/>
          <w:szCs w:val="24"/>
        </w:rPr>
        <w:t xml:space="preserve">ению </w:t>
      </w:r>
      <w:r w:rsidR="00A66850" w:rsidRPr="003619AC">
        <w:rPr>
          <w:rFonts w:ascii="Times New Roman" w:hAnsi="Times New Roman"/>
          <w:color w:val="000000"/>
          <w:sz w:val="24"/>
          <w:szCs w:val="24"/>
        </w:rPr>
        <w:t>в соответствии с территориальной программой государственных гарантий бесплатного оказания медицинской помощи устанавливаются следующие показатели уровня обеспеченности объектами, относящимися к области здравоохранения</w:t>
      </w:r>
      <w:r w:rsidR="00C551AE">
        <w:rPr>
          <w:rFonts w:ascii="Times New Roman" w:hAnsi="Times New Roman"/>
          <w:color w:val="000000"/>
          <w:sz w:val="24"/>
          <w:szCs w:val="24"/>
        </w:rPr>
        <w:t xml:space="preserve"> (см. табл</w:t>
      </w:r>
      <w:r w:rsidR="00DE7F89">
        <w:rPr>
          <w:rFonts w:ascii="Times New Roman" w:hAnsi="Times New Roman"/>
          <w:color w:val="000000"/>
          <w:sz w:val="24"/>
          <w:szCs w:val="24"/>
        </w:rPr>
        <w:t>.1</w:t>
      </w:r>
      <w:r w:rsidR="00D848D3">
        <w:rPr>
          <w:rFonts w:ascii="Times New Roman" w:hAnsi="Times New Roman"/>
          <w:color w:val="000000"/>
          <w:sz w:val="24"/>
          <w:szCs w:val="24"/>
        </w:rPr>
        <w:t>3</w:t>
      </w:r>
      <w:r w:rsidR="004E716D">
        <w:rPr>
          <w:rFonts w:ascii="Times New Roman" w:hAnsi="Times New Roman"/>
          <w:color w:val="000000"/>
          <w:sz w:val="24"/>
          <w:szCs w:val="24"/>
        </w:rPr>
        <w:t>1</w:t>
      </w:r>
      <w:r w:rsidR="00D848D3">
        <w:rPr>
          <w:rFonts w:ascii="Times New Roman" w:hAnsi="Times New Roman"/>
          <w:color w:val="000000"/>
          <w:sz w:val="24"/>
          <w:szCs w:val="24"/>
        </w:rPr>
        <w:t>-13</w:t>
      </w:r>
      <w:r w:rsidR="004E716D">
        <w:rPr>
          <w:rFonts w:ascii="Times New Roman" w:hAnsi="Times New Roman"/>
          <w:color w:val="000000"/>
          <w:sz w:val="24"/>
          <w:szCs w:val="24"/>
        </w:rPr>
        <w:t>3</w:t>
      </w:r>
      <w:r w:rsidR="00C551AE">
        <w:rPr>
          <w:rFonts w:ascii="Times New Roman" w:hAnsi="Times New Roman"/>
          <w:color w:val="000000"/>
          <w:sz w:val="24"/>
          <w:szCs w:val="24"/>
        </w:rPr>
        <w:t>)</w:t>
      </w:r>
      <w:r w:rsidR="00A66850" w:rsidRPr="003619AC">
        <w:rPr>
          <w:rFonts w:ascii="Times New Roman" w:hAnsi="Times New Roman"/>
          <w:color w:val="000000"/>
          <w:sz w:val="24"/>
          <w:szCs w:val="24"/>
        </w:rPr>
        <w:t>.</w:t>
      </w:r>
    </w:p>
    <w:p w:rsidR="00C551AE" w:rsidRPr="00C551AE" w:rsidRDefault="00C551AE" w:rsidP="00C551AE">
      <w:pPr>
        <w:spacing w:after="0" w:line="240" w:lineRule="auto"/>
        <w:rPr>
          <w:rFonts w:ascii="Times New Roman" w:hAnsi="Times New Roman"/>
          <w:sz w:val="8"/>
          <w:szCs w:val="8"/>
        </w:rPr>
      </w:pPr>
    </w:p>
    <w:p w:rsidR="00C551AE" w:rsidRPr="004E522B" w:rsidRDefault="00AF5FF4" w:rsidP="00C551AE">
      <w:pPr>
        <w:spacing w:after="0" w:line="240" w:lineRule="auto"/>
        <w:jc w:val="both"/>
        <w:rPr>
          <w:rFonts w:ascii="Times New Roman" w:hAnsi="Times New Roman"/>
          <w:b/>
          <w:i/>
          <w:sz w:val="24"/>
          <w:szCs w:val="24"/>
        </w:rPr>
      </w:pPr>
      <w:r w:rsidRPr="00C15C09">
        <w:rPr>
          <w:rFonts w:ascii="Times New Roman" w:hAnsi="Times New Roman"/>
          <w:i/>
          <w:color w:val="000000" w:themeColor="text1"/>
          <w:sz w:val="24"/>
          <w:szCs w:val="24"/>
        </w:rPr>
        <w:t xml:space="preserve">Таблица </w:t>
      </w:r>
      <w:r w:rsidR="00D848D3">
        <w:rPr>
          <w:rFonts w:ascii="Times New Roman" w:hAnsi="Times New Roman"/>
          <w:i/>
          <w:color w:val="000000" w:themeColor="text1"/>
          <w:sz w:val="24"/>
          <w:szCs w:val="24"/>
        </w:rPr>
        <w:t>13</w:t>
      </w:r>
      <w:r w:rsidR="004E716D">
        <w:rPr>
          <w:rFonts w:ascii="Times New Roman" w:hAnsi="Times New Roman"/>
          <w:i/>
          <w:color w:val="000000" w:themeColor="text1"/>
          <w:sz w:val="24"/>
          <w:szCs w:val="24"/>
        </w:rPr>
        <w:t>1</w:t>
      </w:r>
      <w:r w:rsidR="00952A91" w:rsidRPr="00C15C09">
        <w:rPr>
          <w:rFonts w:ascii="Times New Roman" w:hAnsi="Times New Roman"/>
          <w:i/>
          <w:color w:val="000000" w:themeColor="text1"/>
          <w:sz w:val="24"/>
          <w:szCs w:val="24"/>
        </w:rPr>
        <w:t>.</w:t>
      </w:r>
      <w:r w:rsidR="00C551AE" w:rsidRPr="004E522B">
        <w:rPr>
          <w:rFonts w:ascii="Times New Roman" w:hAnsi="Times New Roman"/>
          <w:b/>
          <w:i/>
          <w:sz w:val="24"/>
          <w:szCs w:val="24"/>
        </w:rPr>
        <w:t xml:space="preserve"> - Уровень обеспеченности учреждениями здравоохранения и размер их земельного участка</w:t>
      </w:r>
    </w:p>
    <w:p w:rsidR="00952A91" w:rsidRPr="00C551AE" w:rsidRDefault="00952A91" w:rsidP="00952A91">
      <w:pPr>
        <w:spacing w:after="0" w:line="240" w:lineRule="auto"/>
        <w:jc w:val="both"/>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1859"/>
        <w:gridCol w:w="1259"/>
        <w:gridCol w:w="2693"/>
        <w:gridCol w:w="1985"/>
      </w:tblGrid>
      <w:tr w:rsidR="00952A91" w:rsidRPr="00E543DA" w:rsidTr="007606F4">
        <w:tc>
          <w:tcPr>
            <w:tcW w:w="156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Учреждение</w:t>
            </w:r>
          </w:p>
        </w:tc>
        <w:tc>
          <w:tcPr>
            <w:tcW w:w="1859"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Норма обеспеченности</w:t>
            </w:r>
          </w:p>
        </w:tc>
        <w:tc>
          <w:tcPr>
            <w:tcW w:w="125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Единица измерения</w:t>
            </w:r>
          </w:p>
        </w:tc>
        <w:tc>
          <w:tcPr>
            <w:tcW w:w="269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Размер земельного участка</w:t>
            </w:r>
          </w:p>
        </w:tc>
        <w:tc>
          <w:tcPr>
            <w:tcW w:w="198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Примечание</w:t>
            </w:r>
          </w:p>
        </w:tc>
      </w:tr>
      <w:tr w:rsidR="00952A91"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Стационары всех типов со вспомогатель</w:t>
            </w:r>
            <w:r>
              <w:rPr>
                <w:rFonts w:ascii="Times New Roman" w:hAnsi="Times New Roman"/>
              </w:rPr>
              <w:t>-</w:t>
            </w:r>
            <w:r w:rsidRPr="00E543DA">
              <w:rPr>
                <w:rFonts w:ascii="Times New Roman" w:hAnsi="Times New Roman"/>
              </w:rPr>
              <w:t>ными здания</w:t>
            </w:r>
            <w:r>
              <w:rPr>
                <w:rFonts w:ascii="Times New Roman" w:hAnsi="Times New Roman"/>
              </w:rPr>
              <w:t>-</w:t>
            </w:r>
            <w:r w:rsidRPr="00E543DA">
              <w:rPr>
                <w:rFonts w:ascii="Times New Roman" w:hAnsi="Times New Roman"/>
              </w:rPr>
              <w:t xml:space="preserve">ми и </w:t>
            </w:r>
            <w:r>
              <w:rPr>
                <w:rFonts w:ascii="Times New Roman" w:hAnsi="Times New Roman"/>
              </w:rPr>
              <w:t>соруже-нии</w:t>
            </w:r>
            <w:r w:rsidRPr="00E543DA">
              <w:rPr>
                <w:rFonts w:ascii="Times New Roman" w:hAnsi="Times New Roman"/>
              </w:rPr>
              <w:t>ями</w:t>
            </w:r>
          </w:p>
        </w:tc>
        <w:tc>
          <w:tcPr>
            <w:tcW w:w="1859"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Вместимость и структура стационаров устанавливается органами здравоохранения и определяется заданием на проектирование</w:t>
            </w:r>
          </w:p>
        </w:tc>
        <w:tc>
          <w:tcPr>
            <w:tcW w:w="1259" w:type="dxa"/>
            <w:tcBorders>
              <w:top w:val="single" w:sz="4" w:space="0" w:color="auto"/>
              <w:left w:val="single" w:sz="4" w:space="0" w:color="auto"/>
              <w:bottom w:val="single" w:sz="4" w:space="0" w:color="auto"/>
              <w:right w:val="single" w:sz="4" w:space="0" w:color="auto"/>
            </w:tcBorders>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1 койка</w:t>
            </w:r>
          </w:p>
        </w:tc>
        <w:tc>
          <w:tcPr>
            <w:tcW w:w="2693"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rPr>
                <w:rFonts w:ascii="Times New Roman" w:hAnsi="Times New Roman"/>
              </w:rPr>
            </w:pPr>
            <w:r w:rsidRPr="00E543DA">
              <w:rPr>
                <w:rFonts w:ascii="Times New Roman" w:hAnsi="Times New Roman"/>
              </w:rPr>
              <w:t>На одно койко-место при вместимости учреждений:</w:t>
            </w:r>
          </w:p>
          <w:p w:rsidR="00952A91" w:rsidRPr="00E543DA" w:rsidRDefault="00952A91" w:rsidP="00D14E78">
            <w:pPr>
              <w:spacing w:after="0" w:line="240" w:lineRule="auto"/>
              <w:rPr>
                <w:rFonts w:ascii="Times New Roman" w:hAnsi="Times New Roman"/>
              </w:rPr>
            </w:pPr>
            <w:r w:rsidRPr="00E543DA">
              <w:rPr>
                <w:rFonts w:ascii="Times New Roman" w:hAnsi="Times New Roman"/>
              </w:rPr>
              <w:t>до 50 коек – 300 м</w:t>
            </w:r>
            <w:r w:rsidRPr="00E543DA">
              <w:rPr>
                <w:rFonts w:ascii="Times New Roman" w:hAnsi="Times New Roman"/>
                <w:vertAlign w:val="superscript"/>
              </w:rPr>
              <w:t>2</w:t>
            </w:r>
            <w:r w:rsidRPr="00E543DA">
              <w:rPr>
                <w:rFonts w:ascii="Times New Roman" w:hAnsi="Times New Roman"/>
              </w:rPr>
              <w:t>;</w:t>
            </w:r>
          </w:p>
          <w:p w:rsidR="00952A91" w:rsidRPr="00E543DA" w:rsidRDefault="00952A91" w:rsidP="00D14E78">
            <w:pPr>
              <w:spacing w:after="0" w:line="240" w:lineRule="auto"/>
              <w:rPr>
                <w:rFonts w:ascii="Times New Roman" w:hAnsi="Times New Roman"/>
              </w:rPr>
            </w:pPr>
            <w:r w:rsidRPr="00E543DA">
              <w:rPr>
                <w:rFonts w:ascii="Times New Roman" w:hAnsi="Times New Roman"/>
              </w:rPr>
              <w:t>50-100 коек – 300-200 м</w:t>
            </w:r>
            <w:r w:rsidRPr="00E543DA">
              <w:rPr>
                <w:rFonts w:ascii="Times New Roman" w:hAnsi="Times New Roman"/>
                <w:vertAlign w:val="superscript"/>
              </w:rPr>
              <w:t>2</w:t>
            </w:r>
            <w:r w:rsidRPr="00E543DA">
              <w:rPr>
                <w:rFonts w:ascii="Times New Roman" w:hAnsi="Times New Roman"/>
              </w:rPr>
              <w:t>;</w:t>
            </w:r>
          </w:p>
          <w:p w:rsidR="00952A91" w:rsidRPr="00E543DA" w:rsidRDefault="00952A91" w:rsidP="00D14E78">
            <w:pPr>
              <w:spacing w:after="0" w:line="240" w:lineRule="auto"/>
              <w:rPr>
                <w:rFonts w:ascii="Times New Roman" w:hAnsi="Times New Roman"/>
                <w:spacing w:val="-2"/>
              </w:rPr>
            </w:pPr>
            <w:r w:rsidRPr="00E543DA">
              <w:rPr>
                <w:rFonts w:ascii="Times New Roman" w:hAnsi="Times New Roman"/>
                <w:spacing w:val="-2"/>
              </w:rPr>
              <w:t>100-200 коек – 200-140 м</w:t>
            </w:r>
            <w:r w:rsidRPr="00E543DA">
              <w:rPr>
                <w:rFonts w:ascii="Times New Roman" w:hAnsi="Times New Roman"/>
                <w:spacing w:val="-2"/>
                <w:vertAlign w:val="superscript"/>
              </w:rPr>
              <w:t>2</w:t>
            </w:r>
            <w:r w:rsidRPr="00E543DA">
              <w:rPr>
                <w:rFonts w:ascii="Times New Roman" w:hAnsi="Times New Roman"/>
                <w:spacing w:val="-2"/>
              </w:rPr>
              <w:t>;</w:t>
            </w:r>
          </w:p>
          <w:p w:rsidR="00952A91" w:rsidRPr="00E543DA" w:rsidRDefault="00952A91" w:rsidP="00D14E78">
            <w:pPr>
              <w:spacing w:after="0" w:line="240" w:lineRule="auto"/>
              <w:rPr>
                <w:rFonts w:ascii="Times New Roman" w:hAnsi="Times New Roman"/>
                <w:spacing w:val="-2"/>
              </w:rPr>
            </w:pPr>
            <w:r w:rsidRPr="00E543DA">
              <w:rPr>
                <w:rFonts w:ascii="Times New Roman" w:hAnsi="Times New Roman"/>
                <w:spacing w:val="-2"/>
              </w:rPr>
              <w:t>200-400 коек – 140-100 м</w:t>
            </w:r>
            <w:r w:rsidRPr="00E543DA">
              <w:rPr>
                <w:rFonts w:ascii="Times New Roman" w:hAnsi="Times New Roman"/>
                <w:spacing w:val="-2"/>
                <w:vertAlign w:val="superscript"/>
              </w:rPr>
              <w:t>2</w:t>
            </w:r>
            <w:r w:rsidRPr="00E543DA">
              <w:rPr>
                <w:rFonts w:ascii="Times New Roman" w:hAnsi="Times New Roman"/>
                <w:spacing w:val="-2"/>
              </w:rPr>
              <w:t>;</w:t>
            </w:r>
          </w:p>
          <w:p w:rsidR="00952A91" w:rsidRPr="00E543DA" w:rsidRDefault="00952A91" w:rsidP="00D14E78">
            <w:pPr>
              <w:spacing w:after="0" w:line="240" w:lineRule="auto"/>
              <w:rPr>
                <w:rFonts w:ascii="Times New Roman" w:hAnsi="Times New Roman"/>
              </w:rPr>
            </w:pPr>
            <w:r w:rsidRPr="00E543DA">
              <w:rPr>
                <w:rFonts w:ascii="Times New Roman" w:hAnsi="Times New Roman"/>
              </w:rPr>
              <w:t>400-800 коек – 100-80 м</w:t>
            </w:r>
            <w:r w:rsidRPr="00E543DA">
              <w:rPr>
                <w:rFonts w:ascii="Times New Roman" w:hAnsi="Times New Roman"/>
                <w:vertAlign w:val="superscript"/>
              </w:rPr>
              <w:t>2</w:t>
            </w:r>
            <w:r w:rsidRPr="00E543DA">
              <w:rPr>
                <w:rFonts w:ascii="Times New Roman" w:hAnsi="Times New Roman"/>
              </w:rPr>
              <w:t>;</w:t>
            </w:r>
          </w:p>
          <w:p w:rsidR="00952A91" w:rsidRPr="00E543DA" w:rsidRDefault="00952A91" w:rsidP="00D14E78">
            <w:pPr>
              <w:spacing w:after="0" w:line="240" w:lineRule="auto"/>
              <w:rPr>
                <w:rFonts w:ascii="Times New Roman" w:hAnsi="Times New Roman"/>
              </w:rPr>
            </w:pPr>
            <w:r w:rsidRPr="00E543DA">
              <w:rPr>
                <w:rFonts w:ascii="Times New Roman" w:hAnsi="Times New Roman"/>
              </w:rPr>
              <w:t>800-1000 коек – 80-60 м</w:t>
            </w:r>
            <w:r w:rsidRPr="00E543DA">
              <w:rPr>
                <w:rFonts w:ascii="Times New Roman" w:hAnsi="Times New Roman"/>
                <w:vertAlign w:val="superscript"/>
              </w:rPr>
              <w:t>2</w:t>
            </w:r>
            <w:r w:rsidRPr="00E543DA">
              <w:rPr>
                <w:rFonts w:ascii="Times New Roman" w:hAnsi="Times New Roman"/>
              </w:rPr>
              <w:t>;</w:t>
            </w:r>
          </w:p>
          <w:p w:rsidR="00952A91" w:rsidRPr="00E543DA" w:rsidRDefault="00952A91" w:rsidP="00D14E78">
            <w:pPr>
              <w:spacing w:after="0" w:line="240" w:lineRule="auto"/>
              <w:rPr>
                <w:rFonts w:ascii="Times New Roman" w:hAnsi="Times New Roman"/>
              </w:rPr>
            </w:pPr>
            <w:r w:rsidRPr="00E543DA">
              <w:rPr>
                <w:rFonts w:ascii="Times New Roman" w:hAnsi="Times New Roman"/>
              </w:rPr>
              <w:t xml:space="preserve">более 1000 коек – 60 </w:t>
            </w:r>
            <w:r>
              <w:rPr>
                <w:rFonts w:ascii="Times New Roman" w:hAnsi="Times New Roman"/>
              </w:rPr>
              <w:t>м</w:t>
            </w:r>
            <w:r w:rsidRPr="00E543DA">
              <w:rPr>
                <w:rFonts w:ascii="Times New Roman" w:hAnsi="Times New Roman"/>
                <w:vertAlign w:val="superscript"/>
              </w:rPr>
              <w:t>2</w:t>
            </w:r>
            <w:r w:rsidRPr="00E543DA">
              <w:rPr>
                <w:rFonts w:ascii="Times New Roman" w:hAnsi="Times New Roman"/>
              </w:rPr>
              <w:t>.</w:t>
            </w:r>
          </w:p>
        </w:tc>
        <w:tc>
          <w:tcPr>
            <w:tcW w:w="1985" w:type="dxa"/>
            <w:tcBorders>
              <w:top w:val="single" w:sz="4" w:space="0" w:color="auto"/>
              <w:left w:val="single" w:sz="4" w:space="0" w:color="auto"/>
              <w:bottom w:val="single" w:sz="4" w:space="0" w:color="auto"/>
              <w:right w:val="single" w:sz="4" w:space="0" w:color="auto"/>
            </w:tcBorders>
            <w:hideMark/>
          </w:tcPr>
          <w:p w:rsidR="00952A91" w:rsidRDefault="00952A91" w:rsidP="008D418F">
            <w:pPr>
              <w:spacing w:after="0" w:line="240" w:lineRule="auto"/>
              <w:rPr>
                <w:rFonts w:ascii="Times New Roman" w:hAnsi="Times New Roman"/>
              </w:rPr>
            </w:pPr>
            <w:r w:rsidRPr="00F86099">
              <w:rPr>
                <w:rFonts w:ascii="Times New Roman" w:hAnsi="Times New Roman"/>
              </w:rPr>
              <w:t>Территория боль</w:t>
            </w:r>
            <w:r w:rsidR="007606F4">
              <w:rPr>
                <w:rFonts w:ascii="Times New Roman" w:hAnsi="Times New Roman"/>
              </w:rPr>
              <w:t>-</w:t>
            </w:r>
            <w:r w:rsidRPr="00F86099">
              <w:rPr>
                <w:rFonts w:ascii="Times New Roman" w:hAnsi="Times New Roman"/>
              </w:rPr>
              <w:t>ницы должна от</w:t>
            </w:r>
            <w:r w:rsidR="007606F4">
              <w:rPr>
                <w:rFonts w:ascii="Times New Roman" w:hAnsi="Times New Roman"/>
              </w:rPr>
              <w:t>-</w:t>
            </w:r>
            <w:r w:rsidRPr="00F86099">
              <w:rPr>
                <w:rFonts w:ascii="Times New Roman" w:hAnsi="Times New Roman"/>
              </w:rPr>
              <w:t>деляться от окру</w:t>
            </w:r>
            <w:r w:rsidR="007606F4">
              <w:rPr>
                <w:rFonts w:ascii="Times New Roman" w:hAnsi="Times New Roman"/>
              </w:rPr>
              <w:t>-</w:t>
            </w:r>
            <w:r w:rsidRPr="00F86099">
              <w:rPr>
                <w:rFonts w:ascii="Times New Roman" w:hAnsi="Times New Roman"/>
              </w:rPr>
              <w:t>жающей застрой</w:t>
            </w:r>
            <w:r w:rsidR="007606F4">
              <w:rPr>
                <w:rFonts w:ascii="Times New Roman" w:hAnsi="Times New Roman"/>
              </w:rPr>
              <w:t>-</w:t>
            </w:r>
            <w:r w:rsidRPr="00F86099">
              <w:rPr>
                <w:rFonts w:ascii="Times New Roman" w:hAnsi="Times New Roman"/>
              </w:rPr>
              <w:t>ки защитной зеле</w:t>
            </w:r>
            <w:r w:rsidR="007606F4">
              <w:rPr>
                <w:rFonts w:ascii="Times New Roman" w:hAnsi="Times New Roman"/>
              </w:rPr>
              <w:t>-</w:t>
            </w:r>
            <w:r w:rsidRPr="00F86099">
              <w:rPr>
                <w:rFonts w:ascii="Times New Roman" w:hAnsi="Times New Roman"/>
              </w:rPr>
              <w:t>ной полосой ши</w:t>
            </w:r>
            <w:r w:rsidR="007606F4">
              <w:rPr>
                <w:rFonts w:ascii="Times New Roman" w:hAnsi="Times New Roman"/>
              </w:rPr>
              <w:t>-</w:t>
            </w:r>
            <w:r w:rsidRPr="00F86099">
              <w:rPr>
                <w:rFonts w:ascii="Times New Roman" w:hAnsi="Times New Roman"/>
              </w:rPr>
              <w:t xml:space="preserve">риной не менее 10м. </w:t>
            </w:r>
          </w:p>
          <w:p w:rsidR="00952A91" w:rsidRPr="00F86099" w:rsidRDefault="00952A91" w:rsidP="007606F4">
            <w:pPr>
              <w:spacing w:after="0" w:line="240" w:lineRule="auto"/>
              <w:rPr>
                <w:rFonts w:ascii="Times New Roman" w:hAnsi="Times New Roman"/>
              </w:rPr>
            </w:pPr>
            <w:r w:rsidRPr="00F86099">
              <w:rPr>
                <w:rFonts w:ascii="Times New Roman" w:hAnsi="Times New Roman"/>
              </w:rPr>
              <w:t>Площадь зеленых насаждений и газонов должна составлять не менее 60% общей площади участка.</w:t>
            </w:r>
          </w:p>
        </w:tc>
      </w:tr>
      <w:tr w:rsidR="00952A91"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Поликли</w:t>
            </w:r>
            <w:r>
              <w:rPr>
                <w:rFonts w:ascii="Times New Roman" w:hAnsi="Times New Roman"/>
              </w:rPr>
              <w:t>н</w:t>
            </w:r>
            <w:r w:rsidRPr="00E543DA">
              <w:rPr>
                <w:rFonts w:ascii="Times New Roman" w:hAnsi="Times New Roman"/>
              </w:rPr>
              <w:t>ика, амбулатория, диспансер (без стационара)</w:t>
            </w:r>
          </w:p>
        </w:tc>
        <w:tc>
          <w:tcPr>
            <w:tcW w:w="1859"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 xml:space="preserve">Вместимость и структура устанавливается органами здравоохранения и определяется </w:t>
            </w:r>
            <w:r w:rsidRPr="00E543DA">
              <w:rPr>
                <w:rFonts w:ascii="Times New Roman" w:hAnsi="Times New Roman"/>
              </w:rPr>
              <w:lastRenderedPageBreak/>
              <w:t>заданием на проектирование</w:t>
            </w:r>
          </w:p>
        </w:tc>
        <w:tc>
          <w:tcPr>
            <w:tcW w:w="1259" w:type="dxa"/>
            <w:tcBorders>
              <w:top w:val="single" w:sz="4" w:space="0" w:color="auto"/>
              <w:left w:val="single" w:sz="4" w:space="0" w:color="auto"/>
              <w:bottom w:val="single" w:sz="4" w:space="0" w:color="auto"/>
              <w:right w:val="single" w:sz="4" w:space="0" w:color="auto"/>
            </w:tcBorders>
            <w:vAlign w:val="center"/>
            <w:hideMark/>
          </w:tcPr>
          <w:p w:rsidR="00952A91" w:rsidRPr="00E543DA" w:rsidRDefault="00952A91" w:rsidP="00D14E78">
            <w:pPr>
              <w:spacing w:after="0" w:line="240" w:lineRule="auto"/>
              <w:rPr>
                <w:rFonts w:ascii="Times New Roman" w:hAnsi="Times New Roman"/>
              </w:rPr>
            </w:pPr>
            <w:r w:rsidRPr="00E543DA">
              <w:rPr>
                <w:rFonts w:ascii="Times New Roman" w:hAnsi="Times New Roman"/>
              </w:rPr>
              <w:lastRenderedPageBreak/>
              <w:t>Посещений в смену на 1000 чел. населения</w:t>
            </w:r>
          </w:p>
        </w:tc>
        <w:tc>
          <w:tcPr>
            <w:tcW w:w="2693" w:type="dxa"/>
            <w:tcBorders>
              <w:top w:val="single" w:sz="4" w:space="0" w:color="auto"/>
              <w:left w:val="single" w:sz="4" w:space="0" w:color="auto"/>
              <w:bottom w:val="single" w:sz="4" w:space="0" w:color="auto"/>
              <w:right w:val="single" w:sz="4" w:space="0" w:color="auto"/>
            </w:tcBorders>
            <w:hideMark/>
          </w:tcPr>
          <w:p w:rsidR="00952A91" w:rsidRPr="00E543DA" w:rsidRDefault="00952A91" w:rsidP="00433646">
            <w:pPr>
              <w:spacing w:after="0" w:line="240" w:lineRule="auto"/>
              <w:jc w:val="center"/>
              <w:rPr>
                <w:rFonts w:ascii="Times New Roman" w:hAnsi="Times New Roman"/>
              </w:rPr>
            </w:pPr>
            <w:r w:rsidRPr="00E543DA">
              <w:rPr>
                <w:rFonts w:ascii="Times New Roman" w:hAnsi="Times New Roman"/>
              </w:rPr>
              <w:t>0,1га на 100 посещений в смену, но не менее 0,3га</w:t>
            </w:r>
          </w:p>
        </w:tc>
        <w:tc>
          <w:tcPr>
            <w:tcW w:w="1985" w:type="dxa"/>
            <w:tcBorders>
              <w:top w:val="single" w:sz="4" w:space="0" w:color="auto"/>
              <w:left w:val="single" w:sz="4" w:space="0" w:color="auto"/>
              <w:bottom w:val="single" w:sz="4" w:space="0" w:color="auto"/>
              <w:right w:val="single" w:sz="4" w:space="0" w:color="auto"/>
            </w:tcBorders>
            <w:hideMark/>
          </w:tcPr>
          <w:p w:rsidR="00952A91" w:rsidRPr="00F86099" w:rsidRDefault="00952A91" w:rsidP="007606F4">
            <w:pPr>
              <w:spacing w:after="0" w:line="240" w:lineRule="auto"/>
              <w:rPr>
                <w:rFonts w:ascii="Times New Roman" w:hAnsi="Times New Roman"/>
              </w:rPr>
            </w:pPr>
            <w:r w:rsidRPr="00F86099">
              <w:rPr>
                <w:rFonts w:ascii="Times New Roman" w:hAnsi="Times New Roman"/>
              </w:rPr>
              <w:t>Не допускается непосредственное соседство поли</w:t>
            </w:r>
            <w:r w:rsidR="007606F4">
              <w:rPr>
                <w:rFonts w:ascii="Times New Roman" w:hAnsi="Times New Roman"/>
              </w:rPr>
              <w:t>-</w:t>
            </w:r>
            <w:r w:rsidRPr="00F86099">
              <w:rPr>
                <w:rFonts w:ascii="Times New Roman" w:hAnsi="Times New Roman"/>
              </w:rPr>
              <w:t>кли</w:t>
            </w:r>
            <w:r w:rsidR="007606F4">
              <w:rPr>
                <w:rFonts w:ascii="Times New Roman" w:hAnsi="Times New Roman"/>
              </w:rPr>
              <w:t>н</w:t>
            </w:r>
            <w:r w:rsidRPr="00F86099">
              <w:rPr>
                <w:rFonts w:ascii="Times New Roman" w:hAnsi="Times New Roman"/>
              </w:rPr>
              <w:t>ик с детски</w:t>
            </w:r>
            <w:r w:rsidR="007606F4">
              <w:rPr>
                <w:rFonts w:ascii="Times New Roman" w:hAnsi="Times New Roman"/>
              </w:rPr>
              <w:t>-</w:t>
            </w:r>
            <w:r w:rsidRPr="00F86099">
              <w:rPr>
                <w:rFonts w:ascii="Times New Roman" w:hAnsi="Times New Roman"/>
              </w:rPr>
              <w:t>ми дошкольными учреждениями.</w:t>
            </w:r>
          </w:p>
        </w:tc>
      </w:tr>
      <w:tr w:rsidR="00952A91"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lastRenderedPageBreak/>
              <w:t>Станция скорой медицинской помощи</w:t>
            </w:r>
          </w:p>
        </w:tc>
        <w:tc>
          <w:tcPr>
            <w:tcW w:w="1859" w:type="dxa"/>
            <w:tcBorders>
              <w:top w:val="single" w:sz="4" w:space="0" w:color="auto"/>
              <w:left w:val="single" w:sz="4" w:space="0" w:color="auto"/>
              <w:bottom w:val="single" w:sz="4" w:space="0" w:color="auto"/>
              <w:right w:val="single" w:sz="4" w:space="0" w:color="auto"/>
            </w:tcBorders>
            <w:vAlign w:val="center"/>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1 авт. в пределах зоны 15-минут</w:t>
            </w:r>
            <w:r w:rsidR="007606F4">
              <w:rPr>
                <w:rFonts w:ascii="Times New Roman" w:hAnsi="Times New Roman"/>
              </w:rPr>
              <w:t>-</w:t>
            </w:r>
            <w:r w:rsidRPr="00E543DA">
              <w:rPr>
                <w:rFonts w:ascii="Times New Roman" w:hAnsi="Times New Roman"/>
              </w:rPr>
              <w:t>ной доступности на специальном автомобиле</w:t>
            </w:r>
          </w:p>
        </w:tc>
        <w:tc>
          <w:tcPr>
            <w:tcW w:w="1259" w:type="dxa"/>
            <w:tcBorders>
              <w:top w:val="single" w:sz="4" w:space="0" w:color="auto"/>
              <w:left w:val="single" w:sz="4" w:space="0" w:color="auto"/>
              <w:bottom w:val="single" w:sz="4" w:space="0" w:color="auto"/>
              <w:right w:val="single" w:sz="4" w:space="0" w:color="auto"/>
            </w:tcBorders>
            <w:vAlign w:val="center"/>
            <w:hideMark/>
          </w:tcPr>
          <w:p w:rsidR="00952A91" w:rsidRPr="00E543DA" w:rsidRDefault="00952A91" w:rsidP="007606F4">
            <w:pPr>
              <w:spacing w:after="0" w:line="240" w:lineRule="auto"/>
              <w:jc w:val="center"/>
              <w:rPr>
                <w:rFonts w:ascii="Times New Roman" w:hAnsi="Times New Roman"/>
              </w:rPr>
            </w:pPr>
            <w:r>
              <w:rPr>
                <w:rFonts w:ascii="Times New Roman" w:hAnsi="Times New Roman"/>
              </w:rPr>
              <w:t>Количест</w:t>
            </w:r>
            <w:r w:rsidR="007606F4">
              <w:rPr>
                <w:rFonts w:ascii="Times New Roman" w:hAnsi="Times New Roman"/>
              </w:rPr>
              <w:t>-</w:t>
            </w:r>
            <w:r>
              <w:rPr>
                <w:rFonts w:ascii="Times New Roman" w:hAnsi="Times New Roman"/>
              </w:rPr>
              <w:t xml:space="preserve">во </w:t>
            </w:r>
            <w:r w:rsidR="007606F4">
              <w:rPr>
                <w:rFonts w:ascii="Times New Roman" w:hAnsi="Times New Roman"/>
              </w:rPr>
              <w:t>специа-</w:t>
            </w:r>
            <w:r>
              <w:rPr>
                <w:rFonts w:ascii="Times New Roman" w:hAnsi="Times New Roman"/>
              </w:rPr>
              <w:t>альн</w:t>
            </w:r>
            <w:r w:rsidR="007606F4">
              <w:rPr>
                <w:rFonts w:ascii="Times New Roman" w:hAnsi="Times New Roman"/>
              </w:rPr>
              <w:t>ых</w:t>
            </w:r>
            <w:r>
              <w:rPr>
                <w:rFonts w:ascii="Times New Roman" w:hAnsi="Times New Roman"/>
              </w:rPr>
              <w:t xml:space="preserve"> а</w:t>
            </w:r>
            <w:r w:rsidRPr="00E543DA">
              <w:rPr>
                <w:rFonts w:ascii="Times New Roman" w:hAnsi="Times New Roman"/>
              </w:rPr>
              <w:t>в</w:t>
            </w:r>
            <w:r w:rsidR="007606F4">
              <w:rPr>
                <w:rFonts w:ascii="Times New Roman" w:hAnsi="Times New Roman"/>
              </w:rPr>
              <w:t>-</w:t>
            </w:r>
            <w:r w:rsidRPr="00E543DA">
              <w:rPr>
                <w:rFonts w:ascii="Times New Roman" w:hAnsi="Times New Roman"/>
              </w:rPr>
              <w:t>томашин на 10 тыс. чел.</w:t>
            </w:r>
          </w:p>
        </w:tc>
        <w:tc>
          <w:tcPr>
            <w:tcW w:w="2693" w:type="dxa"/>
            <w:tcBorders>
              <w:top w:val="single" w:sz="4" w:space="0" w:color="auto"/>
              <w:left w:val="single" w:sz="4" w:space="0" w:color="auto"/>
              <w:bottom w:val="single" w:sz="4" w:space="0" w:color="auto"/>
              <w:right w:val="single" w:sz="4" w:space="0" w:color="auto"/>
            </w:tcBorders>
            <w:hideMark/>
          </w:tcPr>
          <w:p w:rsidR="00952A91" w:rsidRPr="00E543DA" w:rsidRDefault="00952A91" w:rsidP="00433646">
            <w:pPr>
              <w:spacing w:after="0" w:line="240" w:lineRule="auto"/>
              <w:jc w:val="center"/>
              <w:rPr>
                <w:rFonts w:ascii="Times New Roman" w:hAnsi="Times New Roman"/>
              </w:rPr>
            </w:pPr>
            <w:r w:rsidRPr="00E543DA">
              <w:rPr>
                <w:rFonts w:ascii="Times New Roman" w:hAnsi="Times New Roman"/>
              </w:rPr>
              <w:t>0,05 га на 1 автомашину, но не менее 0,1 га.</w:t>
            </w:r>
          </w:p>
        </w:tc>
        <w:tc>
          <w:tcPr>
            <w:tcW w:w="1985" w:type="dxa"/>
            <w:tcBorders>
              <w:top w:val="single" w:sz="4" w:space="0" w:color="auto"/>
              <w:left w:val="single" w:sz="4" w:space="0" w:color="auto"/>
              <w:bottom w:val="single" w:sz="4" w:space="0" w:color="auto"/>
              <w:right w:val="single" w:sz="4" w:space="0" w:color="auto"/>
            </w:tcBorders>
            <w:hideMark/>
          </w:tcPr>
          <w:p w:rsidR="00952A91" w:rsidRPr="00F86099" w:rsidRDefault="00952A91" w:rsidP="00D14E78">
            <w:pPr>
              <w:spacing w:after="0" w:line="240" w:lineRule="auto"/>
              <w:rPr>
                <w:rFonts w:ascii="Times New Roman" w:hAnsi="Times New Roman"/>
              </w:rPr>
            </w:pPr>
            <w:r w:rsidRPr="00F86099">
              <w:rPr>
                <w:rFonts w:ascii="Times New Roman" w:hAnsi="Times New Roman"/>
              </w:rPr>
              <w:t>В пределах зоны 15-ти минутной доступности на спец</w:t>
            </w:r>
            <w:r>
              <w:rPr>
                <w:rFonts w:ascii="Times New Roman" w:hAnsi="Times New Roman"/>
              </w:rPr>
              <w:t>иальной а</w:t>
            </w:r>
            <w:r w:rsidRPr="00F86099">
              <w:rPr>
                <w:rFonts w:ascii="Times New Roman" w:hAnsi="Times New Roman"/>
              </w:rPr>
              <w:t>втомашине</w:t>
            </w:r>
          </w:p>
        </w:tc>
      </w:tr>
      <w:tr w:rsidR="00952A91"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Аптеки</w:t>
            </w:r>
          </w:p>
        </w:tc>
        <w:tc>
          <w:tcPr>
            <w:tcW w:w="1859" w:type="dxa"/>
            <w:tcBorders>
              <w:top w:val="single" w:sz="4" w:space="0" w:color="auto"/>
              <w:left w:val="single" w:sz="4" w:space="0" w:color="auto"/>
              <w:bottom w:val="single" w:sz="4" w:space="0" w:color="auto"/>
              <w:right w:val="single" w:sz="4" w:space="0" w:color="auto"/>
            </w:tcBorders>
            <w:hideMark/>
          </w:tcPr>
          <w:p w:rsidR="00952A91" w:rsidRPr="00E543DA" w:rsidRDefault="00952A91" w:rsidP="00D14E78">
            <w:pPr>
              <w:spacing w:after="0" w:line="240" w:lineRule="auto"/>
              <w:jc w:val="center"/>
              <w:rPr>
                <w:rFonts w:ascii="Times New Roman" w:hAnsi="Times New Roman"/>
              </w:rPr>
            </w:pPr>
            <w:r w:rsidRPr="00E543DA">
              <w:rPr>
                <w:rFonts w:ascii="Times New Roman" w:hAnsi="Times New Roman"/>
              </w:rPr>
              <w:t>В соответствии с техническими регламентами</w:t>
            </w:r>
          </w:p>
        </w:tc>
        <w:tc>
          <w:tcPr>
            <w:tcW w:w="1259" w:type="dxa"/>
            <w:tcBorders>
              <w:top w:val="single" w:sz="4" w:space="0" w:color="auto"/>
              <w:left w:val="single" w:sz="4" w:space="0" w:color="auto"/>
              <w:bottom w:val="single" w:sz="4" w:space="0" w:color="auto"/>
              <w:right w:val="single" w:sz="4" w:space="0" w:color="auto"/>
            </w:tcBorders>
            <w:vAlign w:val="center"/>
          </w:tcPr>
          <w:p w:rsidR="00952A91" w:rsidRPr="00E543DA" w:rsidRDefault="00952A91" w:rsidP="00D14E78">
            <w:pPr>
              <w:spacing w:after="0" w:line="240" w:lineRule="auto"/>
              <w:rPr>
                <w:rFonts w:ascii="Times New Roman" w:hAnsi="Times New Roman"/>
              </w:rPr>
            </w:pPr>
          </w:p>
        </w:tc>
        <w:tc>
          <w:tcPr>
            <w:tcW w:w="2693" w:type="dxa"/>
            <w:tcBorders>
              <w:top w:val="single" w:sz="4" w:space="0" w:color="auto"/>
              <w:left w:val="single" w:sz="4" w:space="0" w:color="auto"/>
              <w:bottom w:val="single" w:sz="4" w:space="0" w:color="auto"/>
              <w:right w:val="single" w:sz="4" w:space="0" w:color="auto"/>
            </w:tcBorders>
            <w:hideMark/>
          </w:tcPr>
          <w:p w:rsidR="00952A91" w:rsidRPr="00E543DA" w:rsidRDefault="00952A91" w:rsidP="00433646">
            <w:pPr>
              <w:spacing w:after="0" w:line="240" w:lineRule="auto"/>
              <w:jc w:val="center"/>
              <w:rPr>
                <w:rFonts w:ascii="Times New Roman" w:hAnsi="Times New Roman"/>
              </w:rPr>
            </w:pPr>
            <w:r w:rsidRPr="00E543DA">
              <w:rPr>
                <w:rFonts w:ascii="Times New Roman" w:hAnsi="Times New Roman"/>
                <w:lang w:val="en-US"/>
              </w:rPr>
              <w:t>I</w:t>
            </w:r>
            <w:r w:rsidRPr="00E543DA">
              <w:rPr>
                <w:rFonts w:ascii="Times New Roman" w:hAnsi="Times New Roman"/>
              </w:rPr>
              <w:t>-</w:t>
            </w:r>
            <w:r w:rsidRPr="00E543DA">
              <w:rPr>
                <w:rFonts w:ascii="Times New Roman" w:hAnsi="Times New Roman"/>
                <w:lang w:val="en-US"/>
              </w:rPr>
              <w:t>II</w:t>
            </w:r>
            <w:r>
              <w:rPr>
                <w:rFonts w:ascii="Times New Roman" w:hAnsi="Times New Roman"/>
              </w:rPr>
              <w:t xml:space="preserve"> группа - 0,3 га</w:t>
            </w:r>
          </w:p>
          <w:p w:rsidR="00952A91" w:rsidRPr="00E543DA" w:rsidRDefault="00952A91" w:rsidP="00433646">
            <w:pPr>
              <w:spacing w:after="0" w:line="240" w:lineRule="auto"/>
              <w:jc w:val="center"/>
              <w:rPr>
                <w:rFonts w:ascii="Times New Roman" w:hAnsi="Times New Roman"/>
              </w:rPr>
            </w:pPr>
            <w:r w:rsidRPr="00E543DA">
              <w:rPr>
                <w:rFonts w:ascii="Times New Roman" w:hAnsi="Times New Roman"/>
                <w:lang w:val="en-US"/>
              </w:rPr>
              <w:t>III</w:t>
            </w:r>
            <w:r w:rsidRPr="00E543DA">
              <w:rPr>
                <w:rFonts w:ascii="Times New Roman" w:hAnsi="Times New Roman"/>
              </w:rPr>
              <w:t>–</w:t>
            </w:r>
            <w:r w:rsidRPr="00E543DA">
              <w:rPr>
                <w:rFonts w:ascii="Times New Roman" w:hAnsi="Times New Roman"/>
                <w:lang w:val="en-US"/>
              </w:rPr>
              <w:t>V</w:t>
            </w:r>
            <w:r w:rsidRPr="00E543DA">
              <w:rPr>
                <w:rFonts w:ascii="Times New Roman" w:hAnsi="Times New Roman"/>
              </w:rPr>
              <w:t xml:space="preserve"> группа - 0,25</w:t>
            </w:r>
            <w:r>
              <w:rPr>
                <w:rFonts w:ascii="Times New Roman" w:hAnsi="Times New Roman"/>
              </w:rPr>
              <w:t xml:space="preserve"> га</w:t>
            </w:r>
          </w:p>
          <w:p w:rsidR="00952A91" w:rsidRPr="00E543DA" w:rsidRDefault="00952A91" w:rsidP="00433646">
            <w:pPr>
              <w:spacing w:after="0" w:line="240" w:lineRule="auto"/>
              <w:jc w:val="center"/>
              <w:rPr>
                <w:rFonts w:ascii="Times New Roman" w:hAnsi="Times New Roman"/>
              </w:rPr>
            </w:pPr>
            <w:r w:rsidRPr="00E543DA">
              <w:rPr>
                <w:rFonts w:ascii="Times New Roman" w:hAnsi="Times New Roman"/>
                <w:lang w:val="en-US"/>
              </w:rPr>
              <w:t>VI</w:t>
            </w:r>
            <w:r w:rsidRPr="00F86099">
              <w:rPr>
                <w:rFonts w:ascii="Times New Roman" w:hAnsi="Times New Roman"/>
              </w:rPr>
              <w:t>-</w:t>
            </w:r>
            <w:r w:rsidRPr="00E543DA">
              <w:rPr>
                <w:rFonts w:ascii="Times New Roman" w:hAnsi="Times New Roman"/>
                <w:lang w:val="en-US"/>
              </w:rPr>
              <w:t>VII</w:t>
            </w:r>
            <w:r w:rsidRPr="00F86099">
              <w:rPr>
                <w:rFonts w:ascii="Times New Roman" w:hAnsi="Times New Roman"/>
              </w:rPr>
              <w:t xml:space="preserve"> </w:t>
            </w:r>
            <w:r w:rsidRPr="00E543DA">
              <w:rPr>
                <w:rFonts w:ascii="Times New Roman" w:hAnsi="Times New Roman"/>
              </w:rPr>
              <w:t>группа – 0,2</w:t>
            </w:r>
            <w:r>
              <w:rPr>
                <w:rFonts w:ascii="Times New Roman" w:hAnsi="Times New Roman"/>
              </w:rPr>
              <w:t xml:space="preserve"> г</w:t>
            </w:r>
            <w:r w:rsidRPr="00E543DA">
              <w:rPr>
                <w:rFonts w:ascii="Times New Roman" w:hAnsi="Times New Roman"/>
              </w:rPr>
              <w:t>а</w:t>
            </w:r>
          </w:p>
        </w:tc>
        <w:tc>
          <w:tcPr>
            <w:tcW w:w="1985" w:type="dxa"/>
            <w:tcBorders>
              <w:top w:val="single" w:sz="4" w:space="0" w:color="auto"/>
              <w:left w:val="single" w:sz="4" w:space="0" w:color="auto"/>
              <w:bottom w:val="single" w:sz="4" w:space="0" w:color="auto"/>
              <w:right w:val="single" w:sz="4" w:space="0" w:color="auto"/>
            </w:tcBorders>
            <w:hideMark/>
          </w:tcPr>
          <w:p w:rsidR="00952A91" w:rsidRPr="00F86099" w:rsidRDefault="00952A91" w:rsidP="00D14E78">
            <w:pPr>
              <w:spacing w:after="0" w:line="240" w:lineRule="auto"/>
              <w:rPr>
                <w:rFonts w:ascii="Times New Roman" w:hAnsi="Times New Roman"/>
              </w:rPr>
            </w:pPr>
            <w:r w:rsidRPr="00F86099">
              <w:rPr>
                <w:rFonts w:ascii="Times New Roman" w:hAnsi="Times New Roman"/>
              </w:rPr>
              <w:t xml:space="preserve">Могут быть </w:t>
            </w:r>
            <w:r>
              <w:rPr>
                <w:rFonts w:ascii="Times New Roman" w:hAnsi="Times New Roman"/>
              </w:rPr>
              <w:t>в</w:t>
            </w:r>
            <w:r w:rsidRPr="00F86099">
              <w:rPr>
                <w:rFonts w:ascii="Times New Roman" w:hAnsi="Times New Roman"/>
              </w:rPr>
              <w:t>строен</w:t>
            </w:r>
            <w:r>
              <w:rPr>
                <w:rFonts w:ascii="Times New Roman" w:hAnsi="Times New Roman"/>
              </w:rPr>
              <w:t>-</w:t>
            </w:r>
            <w:r w:rsidRPr="00F86099">
              <w:rPr>
                <w:rFonts w:ascii="Times New Roman" w:hAnsi="Times New Roman"/>
              </w:rPr>
              <w:t>ными в жилые и об</w:t>
            </w:r>
            <w:r>
              <w:rPr>
                <w:rFonts w:ascii="Times New Roman" w:hAnsi="Times New Roman"/>
              </w:rPr>
              <w:t>-</w:t>
            </w:r>
            <w:r w:rsidRPr="00F86099">
              <w:rPr>
                <w:rFonts w:ascii="Times New Roman" w:hAnsi="Times New Roman"/>
              </w:rPr>
              <w:t>щественные здания.</w:t>
            </w:r>
          </w:p>
        </w:tc>
      </w:tr>
      <w:tr w:rsidR="00433646"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433646" w:rsidRPr="00E543DA" w:rsidRDefault="00433646" w:rsidP="00D14E78">
            <w:pPr>
              <w:spacing w:after="0" w:line="240" w:lineRule="auto"/>
              <w:jc w:val="center"/>
              <w:rPr>
                <w:rFonts w:ascii="Times New Roman" w:hAnsi="Times New Roman"/>
              </w:rPr>
            </w:pPr>
            <w:r>
              <w:rPr>
                <w:rFonts w:ascii="Times New Roman" w:hAnsi="Times New Roman"/>
              </w:rPr>
              <w:t>Молочные кухни (для детей до 1 года)</w:t>
            </w:r>
          </w:p>
        </w:tc>
        <w:tc>
          <w:tcPr>
            <w:tcW w:w="1859" w:type="dxa"/>
            <w:tcBorders>
              <w:top w:val="single" w:sz="4" w:space="0" w:color="auto"/>
              <w:left w:val="single" w:sz="4" w:space="0" w:color="auto"/>
              <w:bottom w:val="single" w:sz="4" w:space="0" w:color="auto"/>
              <w:right w:val="single" w:sz="4" w:space="0" w:color="auto"/>
            </w:tcBorders>
            <w:hideMark/>
          </w:tcPr>
          <w:p w:rsidR="00433646" w:rsidRPr="00E543DA" w:rsidRDefault="00433646" w:rsidP="00D14E78">
            <w:pPr>
              <w:spacing w:after="0" w:line="240" w:lineRule="auto"/>
              <w:jc w:val="center"/>
              <w:rPr>
                <w:rFonts w:ascii="Times New Roman" w:hAnsi="Times New Roman"/>
              </w:rPr>
            </w:pPr>
            <w:r>
              <w:rPr>
                <w:rFonts w:ascii="Times New Roman" w:hAnsi="Times New Roman"/>
              </w:rPr>
              <w:t>Порций в сутки на 1 ребенка</w:t>
            </w:r>
          </w:p>
        </w:tc>
        <w:tc>
          <w:tcPr>
            <w:tcW w:w="1259" w:type="dxa"/>
            <w:tcBorders>
              <w:top w:val="single" w:sz="4" w:space="0" w:color="auto"/>
              <w:left w:val="single" w:sz="4" w:space="0" w:color="auto"/>
              <w:bottom w:val="single" w:sz="4" w:space="0" w:color="auto"/>
              <w:right w:val="single" w:sz="4" w:space="0" w:color="auto"/>
            </w:tcBorders>
            <w:vAlign w:val="center"/>
          </w:tcPr>
          <w:p w:rsidR="00433646" w:rsidRPr="00E543DA" w:rsidRDefault="00433646" w:rsidP="00433646">
            <w:pPr>
              <w:spacing w:after="0" w:line="240" w:lineRule="auto"/>
              <w:jc w:val="center"/>
              <w:rPr>
                <w:rFonts w:ascii="Times New Roman" w:hAnsi="Times New Roman"/>
              </w:rPr>
            </w:pPr>
            <w:r>
              <w:rPr>
                <w:rFonts w:ascii="Times New Roman" w:hAnsi="Times New Roman"/>
              </w:rPr>
              <w:t>4</w:t>
            </w:r>
          </w:p>
        </w:tc>
        <w:tc>
          <w:tcPr>
            <w:tcW w:w="2693" w:type="dxa"/>
            <w:tcBorders>
              <w:top w:val="single" w:sz="4" w:space="0" w:color="auto"/>
              <w:left w:val="single" w:sz="4" w:space="0" w:color="auto"/>
              <w:bottom w:val="single" w:sz="4" w:space="0" w:color="auto"/>
              <w:right w:val="single" w:sz="4" w:space="0" w:color="auto"/>
            </w:tcBorders>
            <w:hideMark/>
          </w:tcPr>
          <w:p w:rsidR="00433646" w:rsidRPr="0048413F" w:rsidRDefault="00433646" w:rsidP="00433646">
            <w:pPr>
              <w:spacing w:after="0" w:line="240" w:lineRule="auto"/>
              <w:jc w:val="center"/>
              <w:rPr>
                <w:rFonts w:ascii="Times New Roman" w:hAnsi="Times New Roman"/>
              </w:rPr>
            </w:pPr>
            <w:r w:rsidRPr="0048413F">
              <w:rPr>
                <w:rFonts w:ascii="Times New Roman" w:hAnsi="Times New Roman"/>
              </w:rPr>
              <w:t xml:space="preserve">0,015 га на 1 тыс. </w:t>
            </w:r>
          </w:p>
          <w:p w:rsidR="00433646" w:rsidRPr="00433646" w:rsidRDefault="00433646" w:rsidP="00433646">
            <w:pPr>
              <w:spacing w:after="0" w:line="240" w:lineRule="auto"/>
              <w:jc w:val="center"/>
              <w:rPr>
                <w:rFonts w:ascii="Times New Roman" w:hAnsi="Times New Roman"/>
              </w:rPr>
            </w:pPr>
            <w:r w:rsidRPr="0048413F">
              <w:rPr>
                <w:rFonts w:ascii="Times New Roman" w:hAnsi="Times New Roman"/>
              </w:rPr>
              <w:t>порций в сутки, но не менее 0,15 га</w:t>
            </w:r>
          </w:p>
        </w:tc>
        <w:tc>
          <w:tcPr>
            <w:tcW w:w="1985" w:type="dxa"/>
            <w:tcBorders>
              <w:top w:val="single" w:sz="4" w:space="0" w:color="auto"/>
              <w:left w:val="single" w:sz="4" w:space="0" w:color="auto"/>
              <w:bottom w:val="single" w:sz="4" w:space="0" w:color="auto"/>
              <w:right w:val="single" w:sz="4" w:space="0" w:color="auto"/>
            </w:tcBorders>
            <w:hideMark/>
          </w:tcPr>
          <w:p w:rsidR="00433646" w:rsidRPr="00F86099" w:rsidRDefault="00433646" w:rsidP="00D14E78">
            <w:pPr>
              <w:spacing w:after="0" w:line="240" w:lineRule="auto"/>
              <w:rPr>
                <w:rFonts w:ascii="Times New Roman" w:hAnsi="Times New Roman"/>
              </w:rPr>
            </w:pPr>
          </w:p>
        </w:tc>
      </w:tr>
      <w:tr w:rsidR="00433646" w:rsidRPr="00E543DA" w:rsidTr="007606F4">
        <w:tc>
          <w:tcPr>
            <w:tcW w:w="1560" w:type="dxa"/>
            <w:tcBorders>
              <w:top w:val="single" w:sz="4" w:space="0" w:color="auto"/>
              <w:left w:val="single" w:sz="4" w:space="0" w:color="auto"/>
              <w:bottom w:val="single" w:sz="4" w:space="0" w:color="auto"/>
              <w:right w:val="single" w:sz="4" w:space="0" w:color="auto"/>
            </w:tcBorders>
            <w:hideMark/>
          </w:tcPr>
          <w:p w:rsidR="00433646" w:rsidRDefault="00433646" w:rsidP="00D14E78">
            <w:pPr>
              <w:spacing w:after="0" w:line="240" w:lineRule="auto"/>
              <w:jc w:val="center"/>
              <w:rPr>
                <w:rFonts w:ascii="Times New Roman" w:hAnsi="Times New Roman"/>
              </w:rPr>
            </w:pPr>
            <w:r>
              <w:rPr>
                <w:rFonts w:ascii="Times New Roman" w:hAnsi="Times New Roman"/>
              </w:rPr>
              <w:t>Раздаточные пункты молочных кухонь</w:t>
            </w:r>
          </w:p>
        </w:tc>
        <w:tc>
          <w:tcPr>
            <w:tcW w:w="1859" w:type="dxa"/>
            <w:tcBorders>
              <w:top w:val="single" w:sz="4" w:space="0" w:color="auto"/>
              <w:left w:val="single" w:sz="4" w:space="0" w:color="auto"/>
              <w:bottom w:val="single" w:sz="4" w:space="0" w:color="auto"/>
              <w:right w:val="single" w:sz="4" w:space="0" w:color="auto"/>
            </w:tcBorders>
            <w:hideMark/>
          </w:tcPr>
          <w:p w:rsidR="00433646" w:rsidRPr="00E543DA" w:rsidRDefault="00433646" w:rsidP="00D14E78">
            <w:pPr>
              <w:spacing w:after="0" w:line="240" w:lineRule="auto"/>
              <w:jc w:val="center"/>
              <w:rPr>
                <w:rFonts w:ascii="Times New Roman" w:hAnsi="Times New Roman"/>
              </w:rPr>
            </w:pPr>
            <w:r w:rsidRPr="0048413F">
              <w:rPr>
                <w:rFonts w:ascii="Times New Roman" w:hAnsi="Times New Roman"/>
              </w:rPr>
              <w:t>м</w:t>
            </w:r>
            <w:r w:rsidRPr="0048413F">
              <w:rPr>
                <w:rFonts w:ascii="Times New Roman" w:hAnsi="Times New Roman"/>
                <w:vertAlign w:val="superscript"/>
              </w:rPr>
              <w:t>2</w:t>
            </w:r>
            <w:r w:rsidRPr="0048413F">
              <w:rPr>
                <w:rFonts w:ascii="Times New Roman" w:hAnsi="Times New Roman"/>
              </w:rPr>
              <w:t xml:space="preserve"> общ. площади на 1 ребенка</w:t>
            </w:r>
          </w:p>
        </w:tc>
        <w:tc>
          <w:tcPr>
            <w:tcW w:w="1259" w:type="dxa"/>
            <w:tcBorders>
              <w:top w:val="single" w:sz="4" w:space="0" w:color="auto"/>
              <w:left w:val="single" w:sz="4" w:space="0" w:color="auto"/>
              <w:bottom w:val="single" w:sz="4" w:space="0" w:color="auto"/>
              <w:right w:val="single" w:sz="4" w:space="0" w:color="auto"/>
            </w:tcBorders>
            <w:vAlign w:val="center"/>
          </w:tcPr>
          <w:p w:rsidR="00433646" w:rsidRPr="00E543DA" w:rsidRDefault="00433646" w:rsidP="00433646">
            <w:pPr>
              <w:spacing w:after="0" w:line="240" w:lineRule="auto"/>
              <w:jc w:val="center"/>
              <w:rPr>
                <w:rFonts w:ascii="Times New Roman" w:hAnsi="Times New Roman"/>
              </w:rPr>
            </w:pPr>
            <w:r>
              <w:rPr>
                <w:rFonts w:ascii="Times New Roman" w:hAnsi="Times New Roman"/>
              </w:rPr>
              <w:t>0,3</w:t>
            </w:r>
          </w:p>
        </w:tc>
        <w:tc>
          <w:tcPr>
            <w:tcW w:w="2693" w:type="dxa"/>
            <w:tcBorders>
              <w:top w:val="single" w:sz="4" w:space="0" w:color="auto"/>
              <w:left w:val="single" w:sz="4" w:space="0" w:color="auto"/>
              <w:bottom w:val="single" w:sz="4" w:space="0" w:color="auto"/>
              <w:right w:val="single" w:sz="4" w:space="0" w:color="auto"/>
            </w:tcBorders>
            <w:hideMark/>
          </w:tcPr>
          <w:p w:rsidR="00433646" w:rsidRPr="00433646" w:rsidRDefault="00433646" w:rsidP="00433646">
            <w:pPr>
              <w:spacing w:after="0" w:line="240" w:lineRule="auto"/>
              <w:jc w:val="center"/>
              <w:rPr>
                <w:rFonts w:ascii="Times New Roman" w:hAnsi="Times New Roman"/>
              </w:rPr>
            </w:pPr>
            <w:r>
              <w:rPr>
                <w:rFonts w:ascii="Times New Roman" w:hAnsi="Times New Roman"/>
              </w:rPr>
              <w:t>По заданию на проектирование</w:t>
            </w:r>
          </w:p>
        </w:tc>
        <w:tc>
          <w:tcPr>
            <w:tcW w:w="1985" w:type="dxa"/>
            <w:tcBorders>
              <w:top w:val="single" w:sz="4" w:space="0" w:color="auto"/>
              <w:left w:val="single" w:sz="4" w:space="0" w:color="auto"/>
              <w:bottom w:val="single" w:sz="4" w:space="0" w:color="auto"/>
              <w:right w:val="single" w:sz="4" w:space="0" w:color="auto"/>
            </w:tcBorders>
            <w:hideMark/>
          </w:tcPr>
          <w:p w:rsidR="00433646" w:rsidRPr="00F86099" w:rsidRDefault="00433646" w:rsidP="00D14E78">
            <w:pPr>
              <w:spacing w:after="0" w:line="240" w:lineRule="auto"/>
              <w:rPr>
                <w:rFonts w:ascii="Times New Roman" w:hAnsi="Times New Roman"/>
              </w:rPr>
            </w:pPr>
            <w:r>
              <w:rPr>
                <w:rFonts w:ascii="Times New Roman" w:hAnsi="Times New Roman"/>
              </w:rPr>
              <w:t>Встроенные</w:t>
            </w:r>
          </w:p>
        </w:tc>
      </w:tr>
    </w:tbl>
    <w:p w:rsidR="00952A91" w:rsidRPr="00C551AE" w:rsidRDefault="00952A91" w:rsidP="00952A91">
      <w:pPr>
        <w:keepNext/>
        <w:spacing w:after="0" w:line="240" w:lineRule="auto"/>
        <w:jc w:val="both"/>
        <w:rPr>
          <w:rFonts w:ascii="Times New Roman" w:hAnsi="Times New Roman"/>
          <w:sz w:val="8"/>
          <w:szCs w:val="8"/>
          <w:u w:val="single"/>
        </w:rPr>
      </w:pPr>
    </w:p>
    <w:p w:rsidR="00952A91" w:rsidRPr="00F86099" w:rsidRDefault="00952A91" w:rsidP="00952A91">
      <w:pPr>
        <w:keepNext/>
        <w:spacing w:after="0" w:line="240" w:lineRule="auto"/>
        <w:jc w:val="both"/>
        <w:rPr>
          <w:rFonts w:ascii="Times New Roman" w:hAnsi="Times New Roman"/>
          <w:b/>
          <w:sz w:val="20"/>
          <w:szCs w:val="20"/>
        </w:rPr>
      </w:pPr>
      <w:r w:rsidRPr="00F86099">
        <w:rPr>
          <w:rFonts w:ascii="Times New Roman" w:hAnsi="Times New Roman"/>
          <w:b/>
          <w:sz w:val="20"/>
          <w:szCs w:val="20"/>
        </w:rPr>
        <w:t xml:space="preserve">Примечание: </w:t>
      </w:r>
    </w:p>
    <w:p w:rsidR="00952A91" w:rsidRPr="00F86099" w:rsidRDefault="00952A91" w:rsidP="00952A91">
      <w:pPr>
        <w:spacing w:after="0" w:line="240" w:lineRule="auto"/>
        <w:jc w:val="both"/>
        <w:rPr>
          <w:rFonts w:ascii="Times New Roman" w:hAnsi="Times New Roman"/>
          <w:spacing w:val="-4"/>
          <w:sz w:val="20"/>
          <w:szCs w:val="20"/>
        </w:rPr>
      </w:pPr>
      <w:r w:rsidRPr="00F86099">
        <w:rPr>
          <w:rFonts w:ascii="Times New Roman" w:hAnsi="Times New Roman"/>
          <w:sz w:val="20"/>
          <w:szCs w:val="20"/>
        </w:rPr>
        <w:t xml:space="preserve">1. </w:t>
      </w:r>
      <w:r w:rsidRPr="00F86099">
        <w:rPr>
          <w:rFonts w:ascii="Times New Roman" w:hAnsi="Times New Roman"/>
          <w:spacing w:val="-4"/>
          <w:sz w:val="20"/>
          <w:szCs w:val="20"/>
        </w:rPr>
        <w:t>На одну койку для детей следует принимать норму всего стационара с коэффициентом 1,5.</w:t>
      </w:r>
    </w:p>
    <w:p w:rsidR="00952A91" w:rsidRPr="00F86099" w:rsidRDefault="00952A91" w:rsidP="00952A91">
      <w:pPr>
        <w:spacing w:after="0" w:line="240" w:lineRule="auto"/>
        <w:jc w:val="both"/>
        <w:rPr>
          <w:rFonts w:ascii="Times New Roman" w:hAnsi="Times New Roman"/>
          <w:sz w:val="20"/>
          <w:szCs w:val="20"/>
        </w:rPr>
      </w:pPr>
      <w:r w:rsidRPr="00F86099">
        <w:rPr>
          <w:rFonts w:ascii="Times New Roman" w:hAnsi="Times New Roman"/>
          <w:sz w:val="20"/>
          <w:szCs w:val="20"/>
        </w:rPr>
        <w:t>2. При размещении двух и более стационаров на одном земельном участке общую его площадь следует принимать по норме суммарной вместимости стационаров.</w:t>
      </w:r>
    </w:p>
    <w:p w:rsidR="00952A91" w:rsidRPr="00F86099" w:rsidRDefault="00952A91" w:rsidP="00952A91">
      <w:pPr>
        <w:spacing w:after="0" w:line="240" w:lineRule="auto"/>
        <w:jc w:val="both"/>
        <w:rPr>
          <w:rFonts w:ascii="Times New Roman" w:hAnsi="Times New Roman"/>
          <w:spacing w:val="-2"/>
          <w:sz w:val="20"/>
          <w:szCs w:val="20"/>
        </w:rPr>
      </w:pPr>
      <w:r w:rsidRPr="00F86099">
        <w:rPr>
          <w:rFonts w:ascii="Times New Roman" w:hAnsi="Times New Roman"/>
          <w:sz w:val="20"/>
          <w:szCs w:val="20"/>
        </w:rPr>
        <w:t xml:space="preserve">3. </w:t>
      </w:r>
      <w:r w:rsidRPr="00F86099">
        <w:rPr>
          <w:rFonts w:ascii="Times New Roman" w:hAnsi="Times New Roman"/>
          <w:spacing w:val="-2"/>
          <w:sz w:val="20"/>
          <w:szCs w:val="20"/>
        </w:rPr>
        <w:t>Размеры земельных участков больниц, размещаемых в пригородной зоне, следует увеличивать: инфекционных и онкологических - на 15%, туберкулезных и психиатрических - на 25%, восстановительного лечения для взрослых - на 20%</w:t>
      </w:r>
      <w:r w:rsidRPr="00F86099">
        <w:rPr>
          <w:rFonts w:ascii="Times New Roman" w:hAnsi="Times New Roman"/>
          <w:i/>
          <w:spacing w:val="-2"/>
          <w:sz w:val="20"/>
          <w:szCs w:val="20"/>
        </w:rPr>
        <w:t>,</w:t>
      </w:r>
      <w:r w:rsidRPr="00F86099">
        <w:rPr>
          <w:rFonts w:ascii="Times New Roman" w:hAnsi="Times New Roman"/>
          <w:spacing w:val="-2"/>
          <w:sz w:val="20"/>
          <w:szCs w:val="20"/>
        </w:rPr>
        <w:t xml:space="preserve"> для детей - на 40%.</w:t>
      </w:r>
    </w:p>
    <w:p w:rsidR="00C551AE" w:rsidRPr="004E522B" w:rsidRDefault="00C551AE" w:rsidP="00952A91">
      <w:pPr>
        <w:tabs>
          <w:tab w:val="left" w:pos="567"/>
        </w:tabs>
        <w:spacing w:after="0" w:line="240" w:lineRule="auto"/>
        <w:jc w:val="right"/>
        <w:rPr>
          <w:rFonts w:ascii="Times New Roman" w:hAnsi="Times New Roman"/>
          <w:color w:val="000000" w:themeColor="text1"/>
          <w:sz w:val="8"/>
          <w:szCs w:val="8"/>
        </w:rPr>
      </w:pPr>
    </w:p>
    <w:p w:rsidR="00C551AE" w:rsidRPr="004E522B" w:rsidRDefault="008D418F" w:rsidP="00C551AE">
      <w:pPr>
        <w:spacing w:after="0" w:line="240" w:lineRule="auto"/>
        <w:jc w:val="both"/>
        <w:rPr>
          <w:rFonts w:ascii="Times New Roman" w:hAnsi="Times New Roman"/>
          <w:b/>
          <w:i/>
          <w:sz w:val="24"/>
          <w:szCs w:val="24"/>
        </w:rPr>
      </w:pPr>
      <w:r w:rsidRPr="00997564">
        <w:rPr>
          <w:rFonts w:ascii="Times New Roman" w:hAnsi="Times New Roman"/>
          <w:i/>
          <w:color w:val="000000" w:themeColor="text1"/>
          <w:sz w:val="24"/>
          <w:szCs w:val="24"/>
        </w:rPr>
        <w:t xml:space="preserve">Таблица </w:t>
      </w:r>
      <w:r w:rsidR="00D848D3">
        <w:rPr>
          <w:rFonts w:ascii="Times New Roman" w:hAnsi="Times New Roman"/>
          <w:i/>
          <w:color w:val="000000" w:themeColor="text1"/>
          <w:sz w:val="24"/>
          <w:szCs w:val="24"/>
        </w:rPr>
        <w:t>13</w:t>
      </w:r>
      <w:r w:rsidR="004E716D">
        <w:rPr>
          <w:rFonts w:ascii="Times New Roman" w:hAnsi="Times New Roman"/>
          <w:i/>
          <w:color w:val="000000" w:themeColor="text1"/>
          <w:sz w:val="24"/>
          <w:szCs w:val="24"/>
        </w:rPr>
        <w:t>2</w:t>
      </w:r>
      <w:r w:rsidR="00C551AE" w:rsidRPr="00997564">
        <w:rPr>
          <w:rFonts w:ascii="Times New Roman" w:hAnsi="Times New Roman"/>
          <w:i/>
          <w:color w:val="000000" w:themeColor="text1"/>
          <w:sz w:val="24"/>
          <w:szCs w:val="24"/>
        </w:rPr>
        <w:t>.</w:t>
      </w:r>
      <w:r w:rsidR="00C551AE" w:rsidRPr="004E522B">
        <w:rPr>
          <w:rFonts w:ascii="Times New Roman" w:hAnsi="Times New Roman"/>
          <w:b/>
          <w:i/>
          <w:color w:val="000000" w:themeColor="text1"/>
          <w:sz w:val="24"/>
          <w:szCs w:val="24"/>
        </w:rPr>
        <w:t xml:space="preserve"> - </w:t>
      </w:r>
      <w:r w:rsidR="00C551AE" w:rsidRPr="004E522B">
        <w:rPr>
          <w:rFonts w:ascii="Times New Roman" w:hAnsi="Times New Roman"/>
          <w:b/>
          <w:i/>
          <w:sz w:val="24"/>
          <w:szCs w:val="24"/>
        </w:rPr>
        <w:t>Радиус обслуживания учреждениями здравоохранения на территории населенных пунктов</w:t>
      </w:r>
    </w:p>
    <w:p w:rsidR="00952A91" w:rsidRPr="00C551AE" w:rsidRDefault="00952A91" w:rsidP="00952A91">
      <w:pPr>
        <w:spacing w:after="0" w:line="240" w:lineRule="auto"/>
        <w:jc w:val="both"/>
        <w:rPr>
          <w:rFonts w:ascii="Times New Roman" w:hAnsi="Times New Roman"/>
          <w:sz w:val="8"/>
          <w:szCs w:val="8"/>
        </w:rPr>
      </w:pP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19"/>
        <w:gridCol w:w="709"/>
        <w:gridCol w:w="3100"/>
        <w:gridCol w:w="2429"/>
      </w:tblGrid>
      <w:tr w:rsidR="00952A91" w:rsidRPr="00AB2F3E" w:rsidTr="00C551AE">
        <w:tc>
          <w:tcPr>
            <w:tcW w:w="3119" w:type="dxa"/>
            <w:vMerge w:val="restart"/>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Учреждение</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Ед. изм.</w:t>
            </w:r>
          </w:p>
        </w:tc>
        <w:tc>
          <w:tcPr>
            <w:tcW w:w="5529" w:type="dxa"/>
            <w:gridSpan w:val="2"/>
            <w:tcBorders>
              <w:top w:val="single" w:sz="4" w:space="0" w:color="auto"/>
              <w:left w:val="single" w:sz="4" w:space="0" w:color="auto"/>
              <w:bottom w:val="single" w:sz="4" w:space="0" w:color="auto"/>
              <w:right w:val="single" w:sz="4" w:space="0" w:color="auto"/>
            </w:tcBorders>
            <w:shd w:val="clear" w:color="auto" w:fill="EEECE1" w:themeFill="background2"/>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Максимальный расчетный показатель</w:t>
            </w:r>
          </w:p>
        </w:tc>
      </w:tr>
      <w:tr w:rsidR="00952A91" w:rsidRPr="00AB2F3E" w:rsidTr="00C551AE">
        <w:trPr>
          <w:trHeight w:val="243"/>
        </w:trPr>
        <w:tc>
          <w:tcPr>
            <w:tcW w:w="3119" w:type="dxa"/>
            <w:vMerge/>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AB2F3E" w:rsidRDefault="00952A91" w:rsidP="00D14E78">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952A91" w:rsidRPr="00AB2F3E" w:rsidRDefault="00952A91" w:rsidP="00D14E78">
            <w:pPr>
              <w:spacing w:after="0" w:line="240" w:lineRule="auto"/>
              <w:rPr>
                <w:rFonts w:ascii="Times New Roman" w:hAnsi="Times New Roman"/>
              </w:rPr>
            </w:pPr>
          </w:p>
        </w:tc>
        <w:tc>
          <w:tcPr>
            <w:tcW w:w="310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зона многоквартирной и мало</w:t>
            </w:r>
            <w:r>
              <w:rPr>
                <w:rFonts w:ascii="Times New Roman" w:hAnsi="Times New Roman"/>
              </w:rPr>
              <w:t>-</w:t>
            </w:r>
            <w:r w:rsidRPr="00AB2F3E">
              <w:rPr>
                <w:rFonts w:ascii="Times New Roman" w:hAnsi="Times New Roman"/>
              </w:rPr>
              <w:t>этажной жилой застройки</w:t>
            </w:r>
          </w:p>
        </w:tc>
        <w:tc>
          <w:tcPr>
            <w:tcW w:w="2429"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зона индивидуальной жилой застройки</w:t>
            </w:r>
          </w:p>
        </w:tc>
      </w:tr>
      <w:tr w:rsidR="00952A91" w:rsidRPr="00AB2F3E" w:rsidTr="00D14E78">
        <w:trPr>
          <w:trHeight w:val="243"/>
        </w:trPr>
        <w:tc>
          <w:tcPr>
            <w:tcW w:w="3119" w:type="dxa"/>
            <w:tcBorders>
              <w:top w:val="single" w:sz="4" w:space="0" w:color="auto"/>
              <w:left w:val="single" w:sz="4" w:space="0" w:color="auto"/>
              <w:bottom w:val="single" w:sz="4" w:space="0" w:color="auto"/>
              <w:right w:val="single" w:sz="4" w:space="0" w:color="auto"/>
            </w:tcBorders>
            <w:hideMark/>
          </w:tcPr>
          <w:p w:rsidR="00952A91" w:rsidRPr="00AB2F3E" w:rsidRDefault="00952A91" w:rsidP="00D14E78">
            <w:pPr>
              <w:spacing w:after="0" w:line="240" w:lineRule="auto"/>
              <w:jc w:val="both"/>
              <w:rPr>
                <w:rFonts w:ascii="Times New Roman" w:hAnsi="Times New Roman"/>
              </w:rPr>
            </w:pPr>
            <w:r w:rsidRPr="00AB2F3E">
              <w:rPr>
                <w:rFonts w:ascii="Times New Roman" w:hAnsi="Times New Roman"/>
              </w:rPr>
              <w:t>Поликлиника</w:t>
            </w:r>
            <w:r>
              <w:rPr>
                <w:rFonts w:ascii="Times New Roman" w:hAnsi="Times New Roman"/>
              </w:rPr>
              <w:t xml:space="preserve"> и их филиалы</w:t>
            </w:r>
          </w:p>
        </w:tc>
        <w:tc>
          <w:tcPr>
            <w:tcW w:w="709" w:type="dxa"/>
            <w:tcBorders>
              <w:top w:val="single" w:sz="4" w:space="0" w:color="auto"/>
              <w:left w:val="single" w:sz="4" w:space="0" w:color="auto"/>
              <w:bottom w:val="single" w:sz="4" w:space="0" w:color="auto"/>
              <w:right w:val="single" w:sz="4" w:space="0" w:color="auto"/>
            </w:tcBorders>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м</w:t>
            </w:r>
          </w:p>
        </w:tc>
        <w:tc>
          <w:tcPr>
            <w:tcW w:w="3100" w:type="dxa"/>
            <w:tcBorders>
              <w:top w:val="single" w:sz="4" w:space="0" w:color="auto"/>
              <w:left w:val="single" w:sz="4" w:space="0" w:color="auto"/>
              <w:bottom w:val="single" w:sz="4" w:space="0" w:color="auto"/>
              <w:right w:val="single" w:sz="4" w:space="0" w:color="auto"/>
            </w:tcBorders>
            <w:hideMark/>
          </w:tcPr>
          <w:p w:rsidR="00952A91" w:rsidRPr="00A616E8" w:rsidRDefault="00952A91" w:rsidP="00D14E78">
            <w:pPr>
              <w:spacing w:after="0" w:line="240" w:lineRule="auto"/>
              <w:jc w:val="center"/>
              <w:rPr>
                <w:rFonts w:ascii="Times New Roman" w:hAnsi="Times New Roman"/>
              </w:rPr>
            </w:pPr>
            <w:r w:rsidRPr="00A616E8">
              <w:rPr>
                <w:rFonts w:ascii="Times New Roman" w:hAnsi="Times New Roman"/>
              </w:rPr>
              <w:t>800</w:t>
            </w:r>
          </w:p>
        </w:tc>
        <w:tc>
          <w:tcPr>
            <w:tcW w:w="2429" w:type="dxa"/>
            <w:tcBorders>
              <w:top w:val="single" w:sz="4" w:space="0" w:color="auto"/>
              <w:left w:val="single" w:sz="4" w:space="0" w:color="auto"/>
              <w:bottom w:val="single" w:sz="4" w:space="0" w:color="auto"/>
              <w:right w:val="single" w:sz="4" w:space="0" w:color="auto"/>
            </w:tcBorders>
            <w:hideMark/>
          </w:tcPr>
          <w:p w:rsidR="00952A91" w:rsidRPr="00A616E8" w:rsidRDefault="00952A91" w:rsidP="00D14E78">
            <w:pPr>
              <w:spacing w:after="0" w:line="240" w:lineRule="auto"/>
              <w:jc w:val="center"/>
              <w:rPr>
                <w:rFonts w:ascii="Times New Roman" w:hAnsi="Times New Roman"/>
              </w:rPr>
            </w:pPr>
            <w:r w:rsidRPr="00A616E8">
              <w:rPr>
                <w:rFonts w:ascii="Times New Roman" w:hAnsi="Times New Roman"/>
              </w:rPr>
              <w:t>1000</w:t>
            </w:r>
          </w:p>
        </w:tc>
      </w:tr>
      <w:tr w:rsidR="00952A91" w:rsidRPr="00AB2F3E" w:rsidTr="00D14E78">
        <w:tc>
          <w:tcPr>
            <w:tcW w:w="3119" w:type="dxa"/>
            <w:tcBorders>
              <w:top w:val="single" w:sz="4" w:space="0" w:color="auto"/>
              <w:left w:val="single" w:sz="4" w:space="0" w:color="auto"/>
              <w:bottom w:val="single" w:sz="4" w:space="0" w:color="auto"/>
              <w:right w:val="single" w:sz="4" w:space="0" w:color="auto"/>
            </w:tcBorders>
            <w:hideMark/>
          </w:tcPr>
          <w:p w:rsidR="00952A91" w:rsidRPr="00AB2F3E" w:rsidRDefault="00952A91" w:rsidP="00D14E78">
            <w:pPr>
              <w:spacing w:after="0" w:line="240" w:lineRule="auto"/>
              <w:jc w:val="both"/>
              <w:rPr>
                <w:rFonts w:ascii="Times New Roman" w:hAnsi="Times New Roman"/>
              </w:rPr>
            </w:pPr>
            <w:r w:rsidRPr="00AB2F3E">
              <w:rPr>
                <w:rFonts w:ascii="Times New Roman" w:hAnsi="Times New Roman"/>
              </w:rPr>
              <w:t>Аптека</w:t>
            </w:r>
          </w:p>
        </w:tc>
        <w:tc>
          <w:tcPr>
            <w:tcW w:w="709" w:type="dxa"/>
            <w:tcBorders>
              <w:top w:val="single" w:sz="4" w:space="0" w:color="auto"/>
              <w:left w:val="single" w:sz="4" w:space="0" w:color="auto"/>
              <w:bottom w:val="single" w:sz="4" w:space="0" w:color="auto"/>
              <w:right w:val="single" w:sz="4" w:space="0" w:color="auto"/>
            </w:tcBorders>
            <w:hideMark/>
          </w:tcPr>
          <w:p w:rsidR="00952A91" w:rsidRPr="00AB2F3E" w:rsidRDefault="00952A91" w:rsidP="00D14E78">
            <w:pPr>
              <w:spacing w:after="0" w:line="240" w:lineRule="auto"/>
              <w:jc w:val="center"/>
              <w:rPr>
                <w:rFonts w:ascii="Times New Roman" w:hAnsi="Times New Roman"/>
              </w:rPr>
            </w:pPr>
            <w:r w:rsidRPr="00AB2F3E">
              <w:rPr>
                <w:rFonts w:ascii="Times New Roman" w:hAnsi="Times New Roman"/>
              </w:rPr>
              <w:t>м</w:t>
            </w:r>
          </w:p>
        </w:tc>
        <w:tc>
          <w:tcPr>
            <w:tcW w:w="3100" w:type="dxa"/>
            <w:tcBorders>
              <w:top w:val="single" w:sz="4" w:space="0" w:color="auto"/>
              <w:left w:val="single" w:sz="4" w:space="0" w:color="auto"/>
              <w:bottom w:val="single" w:sz="4" w:space="0" w:color="auto"/>
              <w:right w:val="single" w:sz="4" w:space="0" w:color="auto"/>
            </w:tcBorders>
            <w:hideMark/>
          </w:tcPr>
          <w:p w:rsidR="00952A91" w:rsidRPr="00A616E8" w:rsidRDefault="00952A91" w:rsidP="00D14E78">
            <w:pPr>
              <w:spacing w:after="0" w:line="240" w:lineRule="auto"/>
              <w:jc w:val="center"/>
              <w:rPr>
                <w:rFonts w:ascii="Times New Roman" w:hAnsi="Times New Roman"/>
              </w:rPr>
            </w:pPr>
            <w:r w:rsidRPr="00A616E8">
              <w:rPr>
                <w:rFonts w:ascii="Times New Roman" w:hAnsi="Times New Roman"/>
              </w:rPr>
              <w:t>300</w:t>
            </w:r>
          </w:p>
        </w:tc>
        <w:tc>
          <w:tcPr>
            <w:tcW w:w="2429" w:type="dxa"/>
            <w:tcBorders>
              <w:top w:val="single" w:sz="4" w:space="0" w:color="auto"/>
              <w:left w:val="single" w:sz="4" w:space="0" w:color="auto"/>
              <w:bottom w:val="single" w:sz="4" w:space="0" w:color="auto"/>
              <w:right w:val="single" w:sz="4" w:space="0" w:color="auto"/>
            </w:tcBorders>
            <w:hideMark/>
          </w:tcPr>
          <w:p w:rsidR="00952A91" w:rsidRPr="00A616E8" w:rsidRDefault="00952A91" w:rsidP="00D14E78">
            <w:pPr>
              <w:spacing w:after="0" w:line="240" w:lineRule="auto"/>
              <w:jc w:val="center"/>
              <w:rPr>
                <w:rFonts w:ascii="Times New Roman" w:hAnsi="Times New Roman"/>
              </w:rPr>
            </w:pPr>
            <w:r w:rsidRPr="00A616E8">
              <w:rPr>
                <w:rFonts w:ascii="Times New Roman" w:hAnsi="Times New Roman"/>
              </w:rPr>
              <w:t>600</w:t>
            </w:r>
          </w:p>
        </w:tc>
      </w:tr>
    </w:tbl>
    <w:p w:rsidR="00952A91" w:rsidRPr="00C551AE" w:rsidRDefault="00952A91" w:rsidP="00952A91">
      <w:pPr>
        <w:spacing w:after="0" w:line="240" w:lineRule="auto"/>
        <w:ind w:firstLine="567"/>
        <w:jc w:val="right"/>
        <w:rPr>
          <w:rFonts w:ascii="Times New Roman" w:hAnsi="Times New Roman"/>
          <w:sz w:val="8"/>
          <w:szCs w:val="8"/>
        </w:rPr>
      </w:pPr>
    </w:p>
    <w:p w:rsidR="00C551AE" w:rsidRPr="004E522B" w:rsidRDefault="008D418F" w:rsidP="00A448D7">
      <w:pPr>
        <w:spacing w:after="0" w:line="240" w:lineRule="auto"/>
        <w:jc w:val="both"/>
        <w:rPr>
          <w:rFonts w:ascii="Times New Roman" w:hAnsi="Times New Roman"/>
          <w:b/>
          <w:i/>
          <w:sz w:val="24"/>
          <w:szCs w:val="24"/>
        </w:rPr>
      </w:pPr>
      <w:r w:rsidRPr="00997564">
        <w:rPr>
          <w:rFonts w:ascii="Times New Roman" w:hAnsi="Times New Roman"/>
          <w:i/>
          <w:color w:val="000000" w:themeColor="text1"/>
          <w:sz w:val="24"/>
          <w:szCs w:val="24"/>
        </w:rPr>
        <w:t xml:space="preserve">Таблица </w:t>
      </w:r>
      <w:r w:rsidR="007606F4" w:rsidRPr="00997564">
        <w:rPr>
          <w:rFonts w:ascii="Times New Roman" w:hAnsi="Times New Roman"/>
          <w:i/>
          <w:color w:val="000000" w:themeColor="text1"/>
          <w:sz w:val="24"/>
          <w:szCs w:val="24"/>
        </w:rPr>
        <w:t>1</w:t>
      </w:r>
      <w:r w:rsidR="00D848D3">
        <w:rPr>
          <w:rFonts w:ascii="Times New Roman" w:hAnsi="Times New Roman"/>
          <w:i/>
          <w:color w:val="000000" w:themeColor="text1"/>
          <w:sz w:val="24"/>
          <w:szCs w:val="24"/>
        </w:rPr>
        <w:t>3</w:t>
      </w:r>
      <w:r w:rsidR="004E716D">
        <w:rPr>
          <w:rFonts w:ascii="Times New Roman" w:hAnsi="Times New Roman"/>
          <w:i/>
          <w:color w:val="000000" w:themeColor="text1"/>
          <w:sz w:val="24"/>
          <w:szCs w:val="24"/>
        </w:rPr>
        <w:t>3</w:t>
      </w:r>
      <w:r w:rsidR="00997564" w:rsidRPr="00997564">
        <w:rPr>
          <w:rFonts w:ascii="Times New Roman" w:hAnsi="Times New Roman"/>
          <w:i/>
          <w:color w:val="000000" w:themeColor="text1"/>
          <w:sz w:val="24"/>
          <w:szCs w:val="24"/>
        </w:rPr>
        <w:t>.</w:t>
      </w:r>
      <w:r w:rsidR="00C551AE" w:rsidRPr="004E522B">
        <w:rPr>
          <w:rFonts w:ascii="Times New Roman" w:hAnsi="Times New Roman"/>
          <w:b/>
          <w:i/>
          <w:sz w:val="24"/>
          <w:szCs w:val="24"/>
        </w:rPr>
        <w:t xml:space="preserve"> - Расстояние от стен зданий учреждений здравоохранения до красной линии</w:t>
      </w:r>
    </w:p>
    <w:p w:rsidR="00952A91" w:rsidRPr="00C551AE" w:rsidRDefault="00952A91" w:rsidP="00952A91">
      <w:pPr>
        <w:spacing w:after="0" w:line="240" w:lineRule="auto"/>
        <w:ind w:firstLine="567"/>
        <w:jc w:val="both"/>
        <w:rPr>
          <w:rFonts w:ascii="Times New Roman" w:hAnsi="Times New Roman"/>
          <w:sz w:val="8"/>
          <w:szCs w:val="8"/>
        </w:rPr>
      </w:pPr>
    </w:p>
    <w:tbl>
      <w:tblPr>
        <w:tblStyle w:val="ad"/>
        <w:tblW w:w="0" w:type="auto"/>
        <w:tblInd w:w="108" w:type="dxa"/>
        <w:tblLook w:val="04A0"/>
      </w:tblPr>
      <w:tblGrid>
        <w:gridCol w:w="4820"/>
        <w:gridCol w:w="4536"/>
      </w:tblGrid>
      <w:tr w:rsidR="00952A91" w:rsidTr="00C551AE">
        <w:tc>
          <w:tcPr>
            <w:tcW w:w="4820" w:type="dxa"/>
            <w:shd w:val="clear" w:color="auto" w:fill="EEECE1" w:themeFill="background2"/>
          </w:tcPr>
          <w:p w:rsidR="00952A91" w:rsidRDefault="00952A91" w:rsidP="00D14E78">
            <w:pPr>
              <w:jc w:val="center"/>
              <w:rPr>
                <w:rFonts w:ascii="Times New Roman" w:hAnsi="Times New Roman"/>
              </w:rPr>
            </w:pPr>
            <w:r>
              <w:rPr>
                <w:rFonts w:ascii="Times New Roman" w:hAnsi="Times New Roman"/>
              </w:rPr>
              <w:t>Наименование объекта</w:t>
            </w:r>
          </w:p>
        </w:tc>
        <w:tc>
          <w:tcPr>
            <w:tcW w:w="4536" w:type="dxa"/>
            <w:shd w:val="clear" w:color="auto" w:fill="EEECE1" w:themeFill="background2"/>
          </w:tcPr>
          <w:p w:rsidR="00952A91" w:rsidRPr="00AB2F3E" w:rsidRDefault="00952A91" w:rsidP="00D14E78">
            <w:pPr>
              <w:jc w:val="center"/>
              <w:rPr>
                <w:rFonts w:ascii="Times New Roman" w:hAnsi="Times New Roman"/>
              </w:rPr>
            </w:pPr>
            <w:r>
              <w:rPr>
                <w:rFonts w:ascii="Times New Roman" w:hAnsi="Times New Roman"/>
              </w:rPr>
              <w:t>Расстояние от стен здания до красной линии</w:t>
            </w:r>
          </w:p>
        </w:tc>
      </w:tr>
      <w:tr w:rsidR="00952A91" w:rsidTr="00D14E78">
        <w:tc>
          <w:tcPr>
            <w:tcW w:w="4820" w:type="dxa"/>
          </w:tcPr>
          <w:p w:rsidR="00952A91" w:rsidRDefault="00952A91" w:rsidP="00D14E78">
            <w:pPr>
              <w:jc w:val="both"/>
              <w:rPr>
                <w:rFonts w:ascii="Times New Roman" w:hAnsi="Times New Roman"/>
              </w:rPr>
            </w:pPr>
            <w:r>
              <w:rPr>
                <w:rFonts w:ascii="Times New Roman" w:hAnsi="Times New Roman"/>
              </w:rPr>
              <w:t>Б</w:t>
            </w:r>
            <w:r w:rsidRPr="00AB2F3E">
              <w:rPr>
                <w:rFonts w:ascii="Times New Roman" w:hAnsi="Times New Roman"/>
              </w:rPr>
              <w:t>ольничные корпуса (не менее)</w:t>
            </w:r>
          </w:p>
        </w:tc>
        <w:tc>
          <w:tcPr>
            <w:tcW w:w="4536" w:type="dxa"/>
          </w:tcPr>
          <w:p w:rsidR="00952A91" w:rsidRDefault="00952A91" w:rsidP="00D14E78">
            <w:pPr>
              <w:jc w:val="center"/>
              <w:rPr>
                <w:rFonts w:ascii="Times New Roman" w:hAnsi="Times New Roman"/>
              </w:rPr>
            </w:pPr>
            <w:r w:rsidRPr="00AB2F3E">
              <w:rPr>
                <w:rFonts w:ascii="Times New Roman" w:hAnsi="Times New Roman"/>
              </w:rPr>
              <w:t>30 м</w:t>
            </w:r>
          </w:p>
        </w:tc>
      </w:tr>
      <w:tr w:rsidR="00952A91" w:rsidTr="00D14E78">
        <w:tc>
          <w:tcPr>
            <w:tcW w:w="4820" w:type="dxa"/>
          </w:tcPr>
          <w:p w:rsidR="00952A91" w:rsidRDefault="00952A91" w:rsidP="00D14E78">
            <w:pPr>
              <w:jc w:val="both"/>
              <w:rPr>
                <w:rFonts w:ascii="Times New Roman" w:hAnsi="Times New Roman"/>
              </w:rPr>
            </w:pPr>
            <w:r>
              <w:rPr>
                <w:rFonts w:ascii="Times New Roman" w:hAnsi="Times New Roman"/>
              </w:rPr>
              <w:t>П</w:t>
            </w:r>
            <w:r w:rsidRPr="00AB2F3E">
              <w:rPr>
                <w:rFonts w:ascii="Times New Roman" w:hAnsi="Times New Roman"/>
              </w:rPr>
              <w:t>оликлиники (не менее)</w:t>
            </w:r>
          </w:p>
        </w:tc>
        <w:tc>
          <w:tcPr>
            <w:tcW w:w="4536" w:type="dxa"/>
          </w:tcPr>
          <w:p w:rsidR="00952A91" w:rsidRDefault="00952A91" w:rsidP="00D14E78">
            <w:pPr>
              <w:jc w:val="center"/>
              <w:rPr>
                <w:rFonts w:ascii="Times New Roman" w:hAnsi="Times New Roman"/>
              </w:rPr>
            </w:pPr>
            <w:r w:rsidRPr="00AB2F3E">
              <w:rPr>
                <w:rFonts w:ascii="Times New Roman" w:hAnsi="Times New Roman"/>
              </w:rPr>
              <w:t>15 м</w:t>
            </w:r>
          </w:p>
        </w:tc>
      </w:tr>
    </w:tbl>
    <w:p w:rsidR="00952A91" w:rsidRPr="004E522B" w:rsidRDefault="00952A91" w:rsidP="00952A91">
      <w:pPr>
        <w:suppressAutoHyphens/>
        <w:autoSpaceDE w:val="0"/>
        <w:autoSpaceDN w:val="0"/>
        <w:adjustRightInd w:val="0"/>
        <w:spacing w:after="0" w:line="240" w:lineRule="auto"/>
        <w:ind w:firstLine="567"/>
        <w:jc w:val="both"/>
        <w:rPr>
          <w:rFonts w:ascii="Times New Roman" w:hAnsi="Times New Roman"/>
          <w:color w:val="000000"/>
          <w:sz w:val="8"/>
          <w:szCs w:val="8"/>
        </w:rPr>
      </w:pPr>
    </w:p>
    <w:p w:rsidR="00B36ED0" w:rsidRPr="00B36ED0" w:rsidRDefault="00B36ED0" w:rsidP="00433646">
      <w:pPr>
        <w:tabs>
          <w:tab w:val="left" w:pos="567"/>
        </w:tabs>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sidR="00DE7F89">
        <w:rPr>
          <w:rFonts w:ascii="Times New Roman" w:hAnsi="Times New Roman"/>
          <w:color w:val="000000"/>
          <w:sz w:val="24"/>
          <w:szCs w:val="24"/>
        </w:rPr>
        <w:t>6</w:t>
      </w:r>
      <w:r w:rsidR="007606F4">
        <w:rPr>
          <w:rFonts w:ascii="Times New Roman" w:hAnsi="Times New Roman"/>
          <w:color w:val="000000"/>
          <w:sz w:val="24"/>
          <w:szCs w:val="24"/>
        </w:rPr>
        <w:t>.7</w:t>
      </w:r>
      <w:r w:rsidR="00C551AE">
        <w:rPr>
          <w:rFonts w:ascii="Times New Roman" w:hAnsi="Times New Roman"/>
          <w:color w:val="000000"/>
          <w:sz w:val="24"/>
          <w:szCs w:val="24"/>
        </w:rPr>
        <w:t xml:space="preserve">.2. </w:t>
      </w:r>
      <w:r w:rsidRPr="00B36ED0">
        <w:rPr>
          <w:rFonts w:ascii="Times New Roman" w:hAnsi="Times New Roman"/>
          <w:color w:val="000000" w:themeColor="text1"/>
          <w:sz w:val="24"/>
          <w:szCs w:val="24"/>
        </w:rPr>
        <w:t>Размеры земельных участков амбулаторно-поликлинических учреждений – 0,1 га на 100 посещений в смену, но не менее: 0,5 га на объект (поликлиники), не менее 0,2 га на объект (амбулатории).</w:t>
      </w:r>
    </w:p>
    <w:p w:rsidR="00B36ED0" w:rsidRPr="00B36ED0" w:rsidRDefault="00B36ED0" w:rsidP="00433646">
      <w:pPr>
        <w:tabs>
          <w:tab w:val="left" w:pos="567"/>
        </w:tabs>
        <w:spacing w:after="0" w:line="240" w:lineRule="auto"/>
        <w:jc w:val="both"/>
        <w:rPr>
          <w:rFonts w:ascii="Times New Roman" w:hAnsi="Times New Roman"/>
          <w:color w:val="000000" w:themeColor="text1"/>
          <w:sz w:val="24"/>
          <w:szCs w:val="24"/>
        </w:rPr>
      </w:pPr>
      <w:r w:rsidRPr="00B36ED0">
        <w:rPr>
          <w:rFonts w:ascii="Times New Roman" w:hAnsi="Times New Roman"/>
          <w:color w:val="000000" w:themeColor="text1"/>
          <w:sz w:val="24"/>
          <w:szCs w:val="24"/>
        </w:rPr>
        <w:tab/>
      </w:r>
      <w:r w:rsidR="00DE7F89">
        <w:rPr>
          <w:rFonts w:ascii="Times New Roman" w:hAnsi="Times New Roman"/>
          <w:color w:val="000000"/>
          <w:sz w:val="24"/>
          <w:szCs w:val="24"/>
        </w:rPr>
        <w:t>6</w:t>
      </w:r>
      <w:r w:rsidR="007606F4">
        <w:rPr>
          <w:rFonts w:ascii="Times New Roman" w:hAnsi="Times New Roman"/>
          <w:color w:val="000000"/>
          <w:sz w:val="24"/>
          <w:szCs w:val="24"/>
        </w:rPr>
        <w:t>.7</w:t>
      </w:r>
      <w:r w:rsidR="00C551AE">
        <w:rPr>
          <w:rFonts w:ascii="Times New Roman" w:hAnsi="Times New Roman"/>
          <w:color w:val="000000"/>
          <w:sz w:val="24"/>
          <w:szCs w:val="24"/>
        </w:rPr>
        <w:t xml:space="preserve">.3. </w:t>
      </w:r>
      <w:r w:rsidRPr="00B36ED0">
        <w:rPr>
          <w:rFonts w:ascii="Times New Roman" w:hAnsi="Times New Roman"/>
          <w:color w:val="000000" w:themeColor="text1"/>
          <w:sz w:val="24"/>
          <w:szCs w:val="24"/>
        </w:rPr>
        <w:t>Размеры земельных участков, выделяемые под аптеки – 0,2-0,4 га на объект.</w:t>
      </w:r>
    </w:p>
    <w:p w:rsidR="00952A91" w:rsidRDefault="00DE7F89" w:rsidP="00433646">
      <w:pPr>
        <w:tabs>
          <w:tab w:val="left" w:pos="567"/>
        </w:tabs>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.7</w:t>
      </w:r>
      <w:r w:rsidR="00C551AE">
        <w:rPr>
          <w:rFonts w:ascii="Times New Roman" w:hAnsi="Times New Roman"/>
          <w:color w:val="000000"/>
          <w:sz w:val="24"/>
          <w:szCs w:val="24"/>
        </w:rPr>
        <w:t xml:space="preserve">.4. </w:t>
      </w:r>
      <w:r w:rsidR="00952A91" w:rsidRPr="00952A91">
        <w:rPr>
          <w:rFonts w:ascii="Times New Roman" w:hAnsi="Times New Roman"/>
          <w:sz w:val="24"/>
          <w:szCs w:val="24"/>
        </w:rPr>
        <w:t xml:space="preserve">Лечебные учреждения размещаются на территории жилой застройки или пригородной зоны в соответствии с требованиями СанПиН 2.1.3.2630-10 "Санитарно- эпидемиологические требования к организациям, осуществляющим медицинскую деятельность". </w:t>
      </w:r>
    </w:p>
    <w:p w:rsidR="00952A91" w:rsidRDefault="00952A91" w:rsidP="00433646">
      <w:pPr>
        <w:tabs>
          <w:tab w:val="left" w:pos="567"/>
        </w:tabs>
        <w:spacing w:after="0" w:line="240" w:lineRule="auto"/>
        <w:ind w:firstLine="567"/>
        <w:jc w:val="both"/>
        <w:rPr>
          <w:rFonts w:ascii="Times New Roman" w:hAnsi="Times New Roman"/>
          <w:sz w:val="24"/>
          <w:szCs w:val="24"/>
        </w:rPr>
      </w:pPr>
      <w:r w:rsidRPr="00952A91">
        <w:rPr>
          <w:rFonts w:ascii="Times New Roman" w:hAnsi="Times New Roman"/>
          <w:sz w:val="24"/>
          <w:szCs w:val="24"/>
        </w:rPr>
        <w:t xml:space="preserve">При проектировании необходимо предусмотреть удаление лечебных учреждений от источников шума и загрязнения в соответствии с требованиями Нормативов. </w:t>
      </w:r>
    </w:p>
    <w:p w:rsidR="00A66850" w:rsidRDefault="00DE7F89" w:rsidP="00433646">
      <w:pPr>
        <w:tabs>
          <w:tab w:val="left" w:pos="567"/>
        </w:tabs>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433646">
        <w:rPr>
          <w:rFonts w:ascii="Times New Roman" w:hAnsi="Times New Roman"/>
          <w:color w:val="000000"/>
          <w:sz w:val="24"/>
          <w:szCs w:val="24"/>
        </w:rPr>
        <w:t>.</w:t>
      </w:r>
      <w:r w:rsidR="007606F4">
        <w:rPr>
          <w:rFonts w:ascii="Times New Roman" w:hAnsi="Times New Roman"/>
          <w:color w:val="000000"/>
          <w:sz w:val="24"/>
          <w:szCs w:val="24"/>
        </w:rPr>
        <w:t>7</w:t>
      </w:r>
      <w:r w:rsidR="00433646">
        <w:rPr>
          <w:rFonts w:ascii="Times New Roman" w:hAnsi="Times New Roman"/>
          <w:color w:val="000000"/>
          <w:sz w:val="24"/>
          <w:szCs w:val="24"/>
        </w:rPr>
        <w:t>.</w:t>
      </w:r>
      <w:r w:rsidR="00D848D3">
        <w:rPr>
          <w:rFonts w:ascii="Times New Roman" w:hAnsi="Times New Roman"/>
          <w:color w:val="000000"/>
          <w:sz w:val="24"/>
          <w:szCs w:val="24"/>
        </w:rPr>
        <w:t>5</w:t>
      </w:r>
      <w:r w:rsidR="00433646">
        <w:rPr>
          <w:rFonts w:ascii="Times New Roman" w:hAnsi="Times New Roman"/>
          <w:color w:val="000000"/>
          <w:sz w:val="24"/>
          <w:szCs w:val="24"/>
        </w:rPr>
        <w:t xml:space="preserve">. </w:t>
      </w:r>
      <w:r w:rsidR="00A66850" w:rsidRPr="003619AC">
        <w:rPr>
          <w:rFonts w:ascii="Times New Roman" w:hAnsi="Times New Roman"/>
          <w:color w:val="000000"/>
          <w:sz w:val="24"/>
          <w:szCs w:val="24"/>
        </w:rPr>
        <w:t xml:space="preserve">Санаторно-курортные и оздоровительные учреждения, учреждения отдыха и туризма, учреждения и предприятия обслуживания лечащихся и отдыхающих, включая парки и другие озелененные территории общего пользования, пляжи должны размещаться </w:t>
      </w:r>
      <w:r w:rsidR="00A66850" w:rsidRPr="003619AC">
        <w:rPr>
          <w:rFonts w:ascii="Times New Roman" w:hAnsi="Times New Roman"/>
          <w:color w:val="000000"/>
          <w:sz w:val="24"/>
          <w:szCs w:val="24"/>
        </w:rPr>
        <w:lastRenderedPageBreak/>
        <w:t xml:space="preserve">на территориях, обладающих природными лечебными факторами, наиболее благоприятными микроклиматическими, ландшафтными и санитарно-гигиеническими условиями. </w:t>
      </w:r>
    </w:p>
    <w:p w:rsidR="00433646" w:rsidRDefault="00DE7F89" w:rsidP="00433646">
      <w:pPr>
        <w:tabs>
          <w:tab w:val="left" w:pos="567"/>
        </w:tabs>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.7</w:t>
      </w:r>
      <w:r w:rsidR="00433646">
        <w:rPr>
          <w:rFonts w:ascii="Times New Roman" w:hAnsi="Times New Roman"/>
          <w:color w:val="000000"/>
          <w:sz w:val="24"/>
          <w:szCs w:val="24"/>
        </w:rPr>
        <w:t>.</w:t>
      </w:r>
      <w:r w:rsidR="00D848D3">
        <w:rPr>
          <w:rFonts w:ascii="Times New Roman" w:hAnsi="Times New Roman"/>
          <w:color w:val="000000"/>
          <w:sz w:val="24"/>
          <w:szCs w:val="24"/>
        </w:rPr>
        <w:t>6</w:t>
      </w:r>
      <w:r w:rsidR="00433646">
        <w:rPr>
          <w:rFonts w:ascii="Times New Roman" w:hAnsi="Times New Roman"/>
          <w:color w:val="000000"/>
          <w:sz w:val="24"/>
          <w:szCs w:val="24"/>
        </w:rPr>
        <w:t>. Расстояния от границ земельных участков вновь проектируемых санаторно-курортных и оздоровительных учреждений должны быть не менее указанных в табл</w:t>
      </w:r>
      <w:r w:rsidR="00D848D3">
        <w:rPr>
          <w:rFonts w:ascii="Times New Roman" w:hAnsi="Times New Roman"/>
          <w:color w:val="000000"/>
          <w:sz w:val="24"/>
          <w:szCs w:val="24"/>
        </w:rPr>
        <w:t>.13</w:t>
      </w:r>
      <w:r w:rsidR="004E716D">
        <w:rPr>
          <w:rFonts w:ascii="Times New Roman" w:hAnsi="Times New Roman"/>
          <w:color w:val="000000"/>
          <w:sz w:val="24"/>
          <w:szCs w:val="24"/>
        </w:rPr>
        <w:t>4</w:t>
      </w:r>
      <w:r w:rsidR="00433646">
        <w:rPr>
          <w:rFonts w:ascii="Times New Roman" w:hAnsi="Times New Roman"/>
          <w:color w:val="000000"/>
          <w:sz w:val="24"/>
          <w:szCs w:val="24"/>
        </w:rPr>
        <w:t>.</w:t>
      </w:r>
    </w:p>
    <w:p w:rsidR="00EB0E21" w:rsidRPr="00EB0E21" w:rsidRDefault="00EB0E21" w:rsidP="00433646">
      <w:pPr>
        <w:tabs>
          <w:tab w:val="left" w:pos="567"/>
        </w:tabs>
        <w:suppressAutoHyphens/>
        <w:autoSpaceDE w:val="0"/>
        <w:autoSpaceDN w:val="0"/>
        <w:adjustRightInd w:val="0"/>
        <w:spacing w:after="0" w:line="240" w:lineRule="auto"/>
        <w:ind w:firstLine="567"/>
        <w:jc w:val="both"/>
        <w:rPr>
          <w:rFonts w:ascii="Times New Roman" w:hAnsi="Times New Roman"/>
          <w:color w:val="000000"/>
          <w:sz w:val="8"/>
          <w:szCs w:val="8"/>
        </w:rPr>
      </w:pPr>
    </w:p>
    <w:p w:rsidR="00A66850" w:rsidRPr="00A448D7" w:rsidRDefault="00A66850" w:rsidP="00433646">
      <w:pPr>
        <w:suppressAutoHyphens/>
        <w:autoSpaceDE w:val="0"/>
        <w:autoSpaceDN w:val="0"/>
        <w:adjustRightInd w:val="0"/>
        <w:spacing w:after="0" w:line="240" w:lineRule="auto"/>
        <w:jc w:val="both"/>
        <w:rPr>
          <w:rFonts w:ascii="Times New Roman" w:hAnsi="Times New Roman"/>
          <w:b/>
          <w:bCs/>
          <w:i/>
          <w:color w:val="000000"/>
          <w:sz w:val="24"/>
          <w:szCs w:val="24"/>
        </w:rPr>
      </w:pPr>
      <w:r w:rsidRPr="00997564">
        <w:rPr>
          <w:rFonts w:ascii="Times New Roman" w:hAnsi="Times New Roman"/>
          <w:i/>
          <w:color w:val="000000"/>
          <w:sz w:val="24"/>
          <w:szCs w:val="24"/>
        </w:rPr>
        <w:t>Таблица</w:t>
      </w:r>
      <w:r w:rsidR="008D418F" w:rsidRPr="00997564">
        <w:rPr>
          <w:rFonts w:ascii="Times New Roman" w:hAnsi="Times New Roman"/>
          <w:i/>
          <w:color w:val="000000"/>
          <w:sz w:val="24"/>
          <w:szCs w:val="24"/>
        </w:rPr>
        <w:t xml:space="preserve"> </w:t>
      </w:r>
      <w:r w:rsidR="00D848D3">
        <w:rPr>
          <w:rFonts w:ascii="Times New Roman" w:hAnsi="Times New Roman"/>
          <w:i/>
          <w:color w:val="000000"/>
          <w:sz w:val="24"/>
          <w:szCs w:val="24"/>
        </w:rPr>
        <w:t>13</w:t>
      </w:r>
      <w:r w:rsidR="004E716D">
        <w:rPr>
          <w:rFonts w:ascii="Times New Roman" w:hAnsi="Times New Roman"/>
          <w:i/>
          <w:color w:val="000000"/>
          <w:sz w:val="24"/>
          <w:szCs w:val="24"/>
        </w:rPr>
        <w:t>4</w:t>
      </w:r>
      <w:r w:rsidR="00433646" w:rsidRPr="00997564">
        <w:rPr>
          <w:rFonts w:ascii="Times New Roman" w:hAnsi="Times New Roman"/>
          <w:i/>
          <w:color w:val="000000"/>
          <w:sz w:val="24"/>
          <w:szCs w:val="24"/>
        </w:rPr>
        <w:t>.</w:t>
      </w:r>
      <w:r w:rsidR="00433646" w:rsidRPr="00A448D7">
        <w:rPr>
          <w:rFonts w:ascii="Times New Roman" w:hAnsi="Times New Roman"/>
          <w:b/>
          <w:i/>
          <w:color w:val="000000"/>
          <w:sz w:val="24"/>
          <w:szCs w:val="24"/>
        </w:rPr>
        <w:t xml:space="preserve"> - Расстояния от границ земельных участков вновь проектируемых санаторно-курортных и оздоровительных учреждений, </w:t>
      </w:r>
      <w:r w:rsidRPr="00A448D7">
        <w:rPr>
          <w:rFonts w:ascii="Times New Roman" w:hAnsi="Times New Roman"/>
          <w:b/>
          <w:bCs/>
          <w:i/>
          <w:color w:val="000000"/>
          <w:sz w:val="24"/>
          <w:szCs w:val="24"/>
        </w:rPr>
        <w:t>не менее, м</w:t>
      </w:r>
    </w:p>
    <w:p w:rsidR="00A66850" w:rsidRPr="00433646" w:rsidRDefault="00A66850" w:rsidP="00A66850">
      <w:pPr>
        <w:suppressAutoHyphens/>
        <w:autoSpaceDE w:val="0"/>
        <w:autoSpaceDN w:val="0"/>
        <w:adjustRightInd w:val="0"/>
        <w:spacing w:after="0" w:line="240" w:lineRule="auto"/>
        <w:ind w:firstLine="709"/>
        <w:jc w:val="center"/>
        <w:rPr>
          <w:rFonts w:ascii="Times New Roman" w:hAnsi="Times New Roman"/>
          <w:bCs/>
          <w:color w:val="000000"/>
          <w:sz w:val="8"/>
          <w:szCs w:val="8"/>
        </w:rPr>
      </w:pPr>
    </w:p>
    <w:tbl>
      <w:tblPr>
        <w:tblStyle w:val="ad"/>
        <w:tblW w:w="0" w:type="auto"/>
        <w:tblInd w:w="108" w:type="dxa"/>
        <w:tblLook w:val="04A0"/>
      </w:tblPr>
      <w:tblGrid>
        <w:gridCol w:w="6521"/>
        <w:gridCol w:w="2835"/>
      </w:tblGrid>
      <w:tr w:rsidR="00A66850" w:rsidTr="0084167A">
        <w:tc>
          <w:tcPr>
            <w:tcW w:w="6521" w:type="dxa"/>
            <w:shd w:val="clear" w:color="auto" w:fill="EEECE1" w:themeFill="background2"/>
          </w:tcPr>
          <w:p w:rsidR="00A66850" w:rsidRPr="007606F4" w:rsidRDefault="00A66850" w:rsidP="0096204E">
            <w:pPr>
              <w:suppressAutoHyphens/>
              <w:autoSpaceDE w:val="0"/>
              <w:autoSpaceDN w:val="0"/>
              <w:adjustRightInd w:val="0"/>
              <w:jc w:val="center"/>
              <w:rPr>
                <w:rFonts w:ascii="Times New Roman" w:hAnsi="Times New Roman"/>
                <w:bCs/>
                <w:color w:val="000000"/>
              </w:rPr>
            </w:pPr>
            <w:r w:rsidRPr="007606F4">
              <w:rPr>
                <w:rFonts w:ascii="Times New Roman" w:hAnsi="Times New Roman"/>
                <w:bCs/>
                <w:color w:val="000000"/>
              </w:rPr>
              <w:t>Объекты</w:t>
            </w:r>
          </w:p>
        </w:tc>
        <w:tc>
          <w:tcPr>
            <w:tcW w:w="2835" w:type="dxa"/>
            <w:shd w:val="clear" w:color="auto" w:fill="EEECE1" w:themeFill="background2"/>
          </w:tcPr>
          <w:p w:rsidR="00A66850" w:rsidRPr="007606F4" w:rsidRDefault="00A66850" w:rsidP="0084167A">
            <w:pPr>
              <w:suppressAutoHyphens/>
              <w:autoSpaceDE w:val="0"/>
              <w:autoSpaceDN w:val="0"/>
              <w:adjustRightInd w:val="0"/>
              <w:jc w:val="center"/>
              <w:rPr>
                <w:rFonts w:ascii="Times New Roman" w:hAnsi="Times New Roman"/>
                <w:bCs/>
                <w:color w:val="000000"/>
              </w:rPr>
            </w:pPr>
            <w:r w:rsidRPr="007606F4">
              <w:rPr>
                <w:rFonts w:ascii="Times New Roman" w:hAnsi="Times New Roman"/>
                <w:bCs/>
                <w:color w:val="000000"/>
              </w:rPr>
              <w:t>Расстояние, не менее, м</w:t>
            </w:r>
          </w:p>
        </w:tc>
      </w:tr>
      <w:tr w:rsidR="00A66850" w:rsidTr="0084167A">
        <w:tc>
          <w:tcPr>
            <w:tcW w:w="6521" w:type="dxa"/>
          </w:tcPr>
          <w:p w:rsidR="00A66850" w:rsidRPr="007606F4" w:rsidRDefault="00A66850" w:rsidP="0096204E">
            <w:pPr>
              <w:suppressAutoHyphens/>
              <w:autoSpaceDE w:val="0"/>
              <w:autoSpaceDN w:val="0"/>
              <w:adjustRightInd w:val="0"/>
              <w:contextualSpacing/>
              <w:jc w:val="both"/>
              <w:rPr>
                <w:rFonts w:ascii="Times New Roman" w:hAnsi="Times New Roman"/>
                <w:bCs/>
                <w:color w:val="000000"/>
              </w:rPr>
            </w:pPr>
            <w:r w:rsidRPr="007606F4">
              <w:rPr>
                <w:rFonts w:ascii="Times New Roman" w:eastAsia="Calibri" w:hAnsi="Times New Roman"/>
                <w:color w:val="000000"/>
                <w:lang w:eastAsia="en-US"/>
              </w:rPr>
              <w:t xml:space="preserve">До жилой застройки учреждений коммунального хозяйства </w:t>
            </w:r>
            <w:r w:rsidRPr="007606F4">
              <w:rPr>
                <w:rFonts w:ascii="Times New Roman" w:hAnsi="Times New Roman"/>
                <w:color w:val="000000"/>
              </w:rPr>
              <w:t>и складов (в условиях реконструкции не менее 100 м)</w:t>
            </w:r>
          </w:p>
        </w:tc>
        <w:tc>
          <w:tcPr>
            <w:tcW w:w="2835" w:type="dxa"/>
          </w:tcPr>
          <w:p w:rsidR="00A66850" w:rsidRPr="007606F4" w:rsidRDefault="00A66850" w:rsidP="0096204E">
            <w:pPr>
              <w:suppressAutoHyphens/>
              <w:autoSpaceDE w:val="0"/>
              <w:autoSpaceDN w:val="0"/>
              <w:adjustRightInd w:val="0"/>
              <w:jc w:val="center"/>
              <w:rPr>
                <w:rFonts w:ascii="Times New Roman" w:hAnsi="Times New Roman"/>
                <w:bCs/>
                <w:color w:val="000000"/>
              </w:rPr>
            </w:pPr>
            <w:r w:rsidRPr="007606F4">
              <w:rPr>
                <w:rFonts w:ascii="Times New Roman" w:hAnsi="Times New Roman"/>
                <w:bCs/>
                <w:color w:val="000000"/>
              </w:rPr>
              <w:t>500</w:t>
            </w:r>
          </w:p>
        </w:tc>
      </w:tr>
      <w:tr w:rsidR="00A66850" w:rsidTr="0084167A">
        <w:tc>
          <w:tcPr>
            <w:tcW w:w="6521" w:type="dxa"/>
          </w:tcPr>
          <w:p w:rsidR="00A66850" w:rsidRPr="007606F4" w:rsidRDefault="00A66850" w:rsidP="0096204E">
            <w:pPr>
              <w:suppressAutoHyphens/>
              <w:autoSpaceDE w:val="0"/>
              <w:autoSpaceDN w:val="0"/>
              <w:adjustRightInd w:val="0"/>
              <w:rPr>
                <w:rFonts w:ascii="Times New Roman" w:hAnsi="Times New Roman"/>
                <w:bCs/>
                <w:color w:val="000000"/>
              </w:rPr>
            </w:pPr>
            <w:r w:rsidRPr="007606F4">
              <w:rPr>
                <w:rFonts w:ascii="Times New Roman" w:eastAsia="Calibri" w:hAnsi="Times New Roman"/>
                <w:color w:val="000000"/>
                <w:lang w:eastAsia="en-US"/>
              </w:rPr>
              <w:t>До садоводческих товариществ</w:t>
            </w:r>
          </w:p>
        </w:tc>
        <w:tc>
          <w:tcPr>
            <w:tcW w:w="2835" w:type="dxa"/>
          </w:tcPr>
          <w:p w:rsidR="00A66850" w:rsidRPr="007606F4" w:rsidRDefault="00A66850" w:rsidP="0096204E">
            <w:pPr>
              <w:suppressAutoHyphens/>
              <w:autoSpaceDE w:val="0"/>
              <w:autoSpaceDN w:val="0"/>
              <w:adjustRightInd w:val="0"/>
              <w:jc w:val="center"/>
              <w:rPr>
                <w:rFonts w:ascii="Times New Roman" w:hAnsi="Times New Roman"/>
                <w:bCs/>
                <w:color w:val="000000"/>
              </w:rPr>
            </w:pPr>
            <w:r w:rsidRPr="007606F4">
              <w:rPr>
                <w:rFonts w:ascii="Times New Roman" w:hAnsi="Times New Roman"/>
                <w:bCs/>
                <w:color w:val="000000"/>
              </w:rPr>
              <w:t>300</w:t>
            </w:r>
          </w:p>
        </w:tc>
      </w:tr>
    </w:tbl>
    <w:p w:rsidR="00A66850" w:rsidRDefault="00A66850" w:rsidP="00A66850">
      <w:pPr>
        <w:suppressAutoHyphens/>
        <w:autoSpaceDE w:val="0"/>
        <w:autoSpaceDN w:val="0"/>
        <w:adjustRightInd w:val="0"/>
        <w:spacing w:after="0" w:line="240" w:lineRule="auto"/>
        <w:ind w:firstLine="709"/>
        <w:jc w:val="center"/>
        <w:rPr>
          <w:rFonts w:ascii="Times New Roman" w:hAnsi="Times New Roman"/>
          <w:bCs/>
          <w:color w:val="000000"/>
          <w:sz w:val="24"/>
          <w:szCs w:val="24"/>
        </w:rPr>
      </w:pPr>
    </w:p>
    <w:p w:rsidR="00BF5C15" w:rsidRDefault="00BF5C15" w:rsidP="00A66850">
      <w:pPr>
        <w:suppressAutoHyphens/>
        <w:autoSpaceDE w:val="0"/>
        <w:autoSpaceDN w:val="0"/>
        <w:adjustRightInd w:val="0"/>
        <w:spacing w:after="0" w:line="240" w:lineRule="auto"/>
        <w:ind w:firstLine="709"/>
        <w:jc w:val="center"/>
        <w:rPr>
          <w:rFonts w:ascii="Times New Roman" w:hAnsi="Times New Roman"/>
          <w:bCs/>
          <w:color w:val="000000"/>
          <w:sz w:val="24"/>
          <w:szCs w:val="24"/>
        </w:rPr>
      </w:pPr>
    </w:p>
    <w:p w:rsidR="005C2C09" w:rsidRDefault="006F7C15" w:rsidP="0084167A">
      <w:pPr>
        <w:spacing w:after="0" w:line="240" w:lineRule="auto"/>
        <w:rPr>
          <w:rFonts w:ascii="Times New Roman" w:hAnsi="Times New Roman"/>
          <w:sz w:val="24"/>
          <w:szCs w:val="24"/>
        </w:rPr>
      </w:pPr>
      <w:r>
        <w:rPr>
          <w:rFonts w:ascii="Times New Roman" w:hAnsi="Times New Roman"/>
          <w:noProof/>
          <w:sz w:val="24"/>
          <w:szCs w:val="24"/>
        </w:rPr>
        <w:pict>
          <v:rect id="Rectangle 141" o:spid="_x0000_s1071" style="position:absolute;margin-left:.3pt;margin-top:3.85pt;width:469.5pt;height:7.1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PXMeAIAAOcEAAAOAAAAZHJzL2Uyb0RvYy54bWysVF1v0zAUfUfiP1h+p3HStG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" fillcolor="#c0504d" strokecolor="#f2f2f2" strokeweight="3pt">
            <v:shadow on="t" color="#622423" opacity=".5" offset="1pt"/>
          </v:rect>
        </w:pict>
      </w:r>
    </w:p>
    <w:p w:rsidR="004821C4" w:rsidRPr="00D064D1" w:rsidRDefault="00DE7F89" w:rsidP="0084167A">
      <w:pPr>
        <w:pStyle w:val="ae"/>
        <w:shd w:val="clear" w:color="auto" w:fill="EEECE1" w:themeFill="background2"/>
        <w:spacing w:after="0" w:line="240" w:lineRule="auto"/>
        <w:ind w:left="0"/>
        <w:jc w:val="both"/>
        <w:rPr>
          <w:rFonts w:ascii="Arial Narrow" w:hAnsi="Arial Narrow"/>
          <w:b/>
          <w:sz w:val="32"/>
          <w:szCs w:val="32"/>
        </w:rPr>
      </w:pPr>
      <w:r>
        <w:rPr>
          <w:rFonts w:ascii="Arial Narrow" w:hAnsi="Arial Narrow"/>
          <w:b/>
          <w:sz w:val="32"/>
          <w:szCs w:val="32"/>
        </w:rPr>
        <w:t>6</w:t>
      </w:r>
      <w:r w:rsidR="007606F4">
        <w:rPr>
          <w:rFonts w:ascii="Arial Narrow" w:hAnsi="Arial Narrow"/>
          <w:b/>
          <w:sz w:val="32"/>
          <w:szCs w:val="32"/>
        </w:rPr>
        <w:t>.8</w:t>
      </w:r>
      <w:r w:rsidR="00102313">
        <w:rPr>
          <w:rFonts w:ascii="Arial Narrow" w:hAnsi="Arial Narrow"/>
          <w:b/>
          <w:sz w:val="32"/>
          <w:szCs w:val="32"/>
        </w:rPr>
        <w:t>.</w:t>
      </w:r>
      <w:r w:rsidR="004821C4">
        <w:rPr>
          <w:rFonts w:ascii="Arial Narrow" w:hAnsi="Arial Narrow"/>
          <w:b/>
          <w:sz w:val="32"/>
          <w:szCs w:val="32"/>
        </w:rPr>
        <w:t xml:space="preserve"> </w:t>
      </w:r>
      <w:r w:rsidR="00086102">
        <w:rPr>
          <w:rFonts w:ascii="Arial Narrow" w:hAnsi="Arial Narrow"/>
          <w:b/>
          <w:sz w:val="32"/>
          <w:szCs w:val="32"/>
        </w:rPr>
        <w:t>ОБЪЕКТЫ, ПРЕДНАЗНАЧЕННЫЕ ДЛЯ УЧАСТИЯ В ОРГАНИЗАЦИИ ДЕЯТЕЛЬНОСТИ ПО СБОРУ</w:t>
      </w:r>
      <w:r w:rsidR="004E522B">
        <w:rPr>
          <w:rFonts w:ascii="Arial Narrow" w:hAnsi="Arial Narrow"/>
          <w:b/>
          <w:sz w:val="32"/>
          <w:szCs w:val="32"/>
        </w:rPr>
        <w:t xml:space="preserve"> И</w:t>
      </w:r>
      <w:r w:rsidR="00086102">
        <w:rPr>
          <w:rFonts w:ascii="Arial Narrow" w:hAnsi="Arial Narrow"/>
          <w:b/>
          <w:sz w:val="32"/>
          <w:szCs w:val="32"/>
        </w:rPr>
        <w:t xml:space="preserve"> ТРАНСПОРТИРОВАНИЮ ТВЕРДЫХ </w:t>
      </w:r>
      <w:r w:rsidR="00A3604B">
        <w:rPr>
          <w:rFonts w:ascii="Arial Narrow" w:hAnsi="Arial Narrow"/>
          <w:b/>
          <w:sz w:val="32"/>
          <w:szCs w:val="32"/>
        </w:rPr>
        <w:t xml:space="preserve">КОММУНАЛЬНЫХ </w:t>
      </w:r>
      <w:r w:rsidR="00086102">
        <w:rPr>
          <w:rFonts w:ascii="Arial Narrow" w:hAnsi="Arial Narrow"/>
          <w:b/>
          <w:sz w:val="32"/>
          <w:szCs w:val="32"/>
        </w:rPr>
        <w:t>ОТХОДОВ</w:t>
      </w:r>
    </w:p>
    <w:p w:rsidR="004821C4" w:rsidRPr="004E522B" w:rsidRDefault="006F7C15" w:rsidP="004821C4">
      <w:pPr>
        <w:spacing w:after="0" w:line="240" w:lineRule="auto"/>
        <w:jc w:val="center"/>
        <w:rPr>
          <w:rFonts w:ascii="Arial Narrow" w:hAnsi="Arial Narrow"/>
          <w:b/>
          <w:color w:val="1F497D" w:themeColor="text2"/>
          <w:sz w:val="8"/>
          <w:szCs w:val="8"/>
        </w:rPr>
      </w:pPr>
      <w:r w:rsidRPr="006F7C15">
        <w:rPr>
          <w:noProof/>
        </w:rPr>
        <w:pict>
          <v:rect id="Rectangle 140" o:spid="_x0000_s1070" style="position:absolute;left:0;text-align:left;margin-left:.3pt;margin-top:0;width:469.5pt;height:7.1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" fillcolor="#c0504d" strokecolor="#f2f2f2" strokeweight="3pt">
            <v:shadow on="t" color="#622423" opacity=".5" offset="1pt"/>
          </v:rect>
        </w:pict>
      </w:r>
    </w:p>
    <w:p w:rsidR="0084167A" w:rsidRDefault="0084167A"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p>
    <w:p w:rsidR="00086102" w:rsidRPr="003619AC" w:rsidRDefault="00DE7F89" w:rsidP="007606F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A448D7">
        <w:rPr>
          <w:rFonts w:ascii="Times New Roman" w:hAnsi="Times New Roman"/>
          <w:color w:val="000000"/>
          <w:sz w:val="24"/>
          <w:szCs w:val="24"/>
        </w:rPr>
        <w:t>.1.</w:t>
      </w:r>
      <w:r w:rsidR="00A3604B">
        <w:rPr>
          <w:rFonts w:ascii="Times New Roman" w:hAnsi="Times New Roman"/>
          <w:color w:val="000000"/>
          <w:sz w:val="24"/>
          <w:szCs w:val="24"/>
        </w:rPr>
        <w:t xml:space="preserve"> </w:t>
      </w:r>
      <w:r w:rsidR="00086102" w:rsidRPr="003619AC">
        <w:rPr>
          <w:rFonts w:ascii="Times New Roman" w:hAnsi="Times New Roman"/>
          <w:color w:val="000000"/>
          <w:sz w:val="24"/>
          <w:szCs w:val="24"/>
        </w:rPr>
        <w:t xml:space="preserve">С 01.02.2015 вступили в силу изменения в Федеральном законе от 24.06.1998 № 89-ФЗ «Об отходах производства и потребления». Согласно изменениям введено новое понятие – твердые коммунальные отходы. </w:t>
      </w:r>
    </w:p>
    <w:p w:rsidR="00086102" w:rsidRPr="003619AC" w:rsidRDefault="00086102" w:rsidP="007606F4">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Твердые коммунальные отходы</w:t>
      </w:r>
      <w:r w:rsidRPr="003619AC">
        <w:rPr>
          <w:rFonts w:ascii="Times New Roman" w:hAnsi="Times New Roman"/>
          <w:b/>
          <w:color w:val="000000"/>
          <w:sz w:val="24"/>
          <w:szCs w:val="24"/>
        </w:rPr>
        <w:t xml:space="preserve"> – </w:t>
      </w:r>
      <w:r w:rsidRPr="003619AC">
        <w:rPr>
          <w:rFonts w:ascii="Times New Roman" w:hAnsi="Times New Roman"/>
          <w:color w:val="000000"/>
          <w:sz w:val="24"/>
          <w:szCs w:val="24"/>
        </w:rPr>
        <w:t>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086102" w:rsidRDefault="00DE7F89" w:rsidP="007606F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A448D7">
        <w:rPr>
          <w:rFonts w:ascii="Times New Roman" w:hAnsi="Times New Roman"/>
          <w:color w:val="000000"/>
          <w:sz w:val="24"/>
          <w:szCs w:val="24"/>
        </w:rPr>
        <w:t xml:space="preserve">.2. </w:t>
      </w:r>
      <w:r w:rsidR="00086102" w:rsidRPr="003619AC">
        <w:rPr>
          <w:rFonts w:ascii="Times New Roman" w:hAnsi="Times New Roman"/>
          <w:color w:val="000000"/>
          <w:sz w:val="24"/>
          <w:szCs w:val="24"/>
        </w:rPr>
        <w:t>Санитарная очистка террито</w:t>
      </w:r>
      <w:r w:rsidR="00540D5D">
        <w:rPr>
          <w:rFonts w:ascii="Times New Roman" w:hAnsi="Times New Roman"/>
          <w:color w:val="000000"/>
          <w:sz w:val="24"/>
          <w:szCs w:val="24"/>
        </w:rPr>
        <w:t>рии сельского</w:t>
      </w:r>
      <w:r w:rsidR="00A448D7">
        <w:rPr>
          <w:rFonts w:ascii="Times New Roman" w:hAnsi="Times New Roman"/>
          <w:color w:val="000000"/>
          <w:sz w:val="24"/>
          <w:szCs w:val="24"/>
        </w:rPr>
        <w:t xml:space="preserve"> поселения, пр</w:t>
      </w:r>
      <w:r>
        <w:rPr>
          <w:rFonts w:ascii="Times New Roman" w:hAnsi="Times New Roman"/>
          <w:color w:val="000000"/>
          <w:sz w:val="24"/>
          <w:szCs w:val="24"/>
        </w:rPr>
        <w:t>оизводимая в соответствии с п.6</w:t>
      </w:r>
      <w:r w:rsidR="00A448D7">
        <w:rPr>
          <w:rFonts w:ascii="Times New Roman" w:hAnsi="Times New Roman"/>
          <w:color w:val="000000"/>
          <w:sz w:val="24"/>
          <w:szCs w:val="24"/>
        </w:rPr>
        <w:t xml:space="preserve">.2.1.4.4 «Санитарная очистка» настоящих нормативов </w:t>
      </w:r>
      <w:r w:rsidR="00086102" w:rsidRPr="003619AC">
        <w:rPr>
          <w:rFonts w:ascii="Times New Roman" w:hAnsi="Times New Roman"/>
          <w:color w:val="000000"/>
          <w:sz w:val="24"/>
          <w:szCs w:val="24"/>
        </w:rPr>
        <w:t>должна обеспечивать во взаимосвязи с системой канализации сбор и транспортирование (вывоз) отходов с учетом экологических и ресурсосберегающих требований.</w:t>
      </w:r>
      <w:r w:rsidR="00A448D7">
        <w:rPr>
          <w:rFonts w:ascii="Times New Roman" w:hAnsi="Times New Roman"/>
          <w:color w:val="000000"/>
          <w:sz w:val="24"/>
          <w:szCs w:val="24"/>
        </w:rPr>
        <w:t xml:space="preserve"> </w:t>
      </w:r>
    </w:p>
    <w:p w:rsidR="00A448D7" w:rsidRDefault="00DE7F89" w:rsidP="007606F4">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A448D7">
        <w:rPr>
          <w:rFonts w:ascii="Times New Roman" w:hAnsi="Times New Roman"/>
          <w:color w:val="000000"/>
          <w:sz w:val="24"/>
          <w:szCs w:val="24"/>
        </w:rPr>
        <w:t>.3. Нормы накопления отходов следует принимать по табл</w:t>
      </w:r>
      <w:r w:rsidR="00BF5C15">
        <w:rPr>
          <w:rFonts w:ascii="Times New Roman" w:hAnsi="Times New Roman"/>
          <w:color w:val="000000"/>
          <w:sz w:val="24"/>
          <w:szCs w:val="24"/>
        </w:rPr>
        <w:t>.13</w:t>
      </w:r>
      <w:r w:rsidR="004E716D">
        <w:rPr>
          <w:rFonts w:ascii="Times New Roman" w:hAnsi="Times New Roman"/>
          <w:color w:val="000000"/>
          <w:sz w:val="24"/>
          <w:szCs w:val="24"/>
        </w:rPr>
        <w:t>5</w:t>
      </w:r>
      <w:r w:rsidR="00A448D7">
        <w:rPr>
          <w:rFonts w:ascii="Times New Roman" w:hAnsi="Times New Roman"/>
          <w:color w:val="000000"/>
          <w:sz w:val="24"/>
          <w:szCs w:val="24"/>
        </w:rPr>
        <w:t>.</w:t>
      </w:r>
    </w:p>
    <w:p w:rsidR="00A448D7" w:rsidRPr="00A448D7" w:rsidRDefault="00A448D7" w:rsidP="00A448D7">
      <w:pPr>
        <w:suppressAutoHyphens/>
        <w:adjustRightInd w:val="0"/>
        <w:spacing w:after="0" w:line="240" w:lineRule="auto"/>
        <w:rPr>
          <w:rFonts w:ascii="Times New Roman" w:hAnsi="Times New Roman"/>
          <w:color w:val="000000"/>
          <w:sz w:val="8"/>
          <w:szCs w:val="8"/>
        </w:rPr>
      </w:pPr>
    </w:p>
    <w:p w:rsidR="00086102" w:rsidRPr="00A448D7" w:rsidRDefault="00853FC6" w:rsidP="00A448D7">
      <w:pPr>
        <w:suppressAutoHyphens/>
        <w:adjustRightInd w:val="0"/>
        <w:spacing w:after="0" w:line="240" w:lineRule="auto"/>
        <w:rPr>
          <w:rFonts w:ascii="Times New Roman" w:hAnsi="Times New Roman"/>
          <w:b/>
          <w:i/>
          <w:color w:val="000000"/>
          <w:sz w:val="24"/>
          <w:szCs w:val="24"/>
        </w:rPr>
      </w:pPr>
      <w:r w:rsidRPr="00997564">
        <w:rPr>
          <w:rFonts w:ascii="Times New Roman" w:hAnsi="Times New Roman"/>
          <w:i/>
          <w:sz w:val="24"/>
          <w:szCs w:val="24"/>
        </w:rPr>
        <w:t>Таблица</w:t>
      </w:r>
      <w:r w:rsidR="00B62D5C" w:rsidRPr="00997564">
        <w:rPr>
          <w:rFonts w:ascii="Times New Roman" w:hAnsi="Times New Roman"/>
          <w:i/>
          <w:sz w:val="24"/>
          <w:szCs w:val="24"/>
        </w:rPr>
        <w:t xml:space="preserve"> </w:t>
      </w:r>
      <w:r w:rsidR="00BF5C15">
        <w:rPr>
          <w:rFonts w:ascii="Times New Roman" w:hAnsi="Times New Roman"/>
          <w:i/>
          <w:sz w:val="24"/>
          <w:szCs w:val="24"/>
        </w:rPr>
        <w:t>13</w:t>
      </w:r>
      <w:r w:rsidR="004E716D">
        <w:rPr>
          <w:rFonts w:ascii="Times New Roman" w:hAnsi="Times New Roman"/>
          <w:i/>
          <w:sz w:val="24"/>
          <w:szCs w:val="24"/>
        </w:rPr>
        <w:t>5</w:t>
      </w:r>
      <w:r w:rsidR="00A448D7" w:rsidRPr="00997564">
        <w:rPr>
          <w:rFonts w:ascii="Times New Roman" w:hAnsi="Times New Roman"/>
          <w:i/>
          <w:sz w:val="24"/>
          <w:szCs w:val="24"/>
        </w:rPr>
        <w:t>.</w:t>
      </w:r>
      <w:r w:rsidR="00A448D7" w:rsidRPr="00A448D7">
        <w:rPr>
          <w:rFonts w:ascii="Times New Roman" w:hAnsi="Times New Roman"/>
          <w:b/>
          <w:i/>
          <w:color w:val="000000"/>
          <w:sz w:val="24"/>
          <w:szCs w:val="24"/>
        </w:rPr>
        <w:t xml:space="preserve"> - </w:t>
      </w:r>
      <w:r w:rsidR="00086102" w:rsidRPr="00A448D7">
        <w:rPr>
          <w:rFonts w:ascii="Times New Roman" w:hAnsi="Times New Roman"/>
          <w:b/>
          <w:i/>
          <w:color w:val="000000"/>
          <w:sz w:val="24"/>
          <w:szCs w:val="24"/>
        </w:rPr>
        <w:t>Определение норм накопления отходов</w:t>
      </w:r>
    </w:p>
    <w:p w:rsidR="00086102" w:rsidRPr="00A448D7" w:rsidRDefault="00086102" w:rsidP="00086102">
      <w:pPr>
        <w:suppressAutoHyphens/>
        <w:adjustRightInd w:val="0"/>
        <w:spacing w:after="0" w:line="240" w:lineRule="auto"/>
        <w:ind w:firstLine="567"/>
        <w:jc w:val="center"/>
        <w:rPr>
          <w:rFonts w:ascii="Times New Roman" w:hAnsi="Times New Roman"/>
          <w:b/>
          <w:color w:val="000000"/>
          <w:sz w:val="8"/>
          <w:szCs w:val="8"/>
        </w:rPr>
      </w:pPr>
    </w:p>
    <w:tbl>
      <w:tblPr>
        <w:tblStyle w:val="ad"/>
        <w:tblW w:w="0" w:type="auto"/>
        <w:tblInd w:w="108" w:type="dxa"/>
        <w:tblLook w:val="04A0"/>
      </w:tblPr>
      <w:tblGrid>
        <w:gridCol w:w="4536"/>
        <w:gridCol w:w="4927"/>
      </w:tblGrid>
      <w:tr w:rsidR="00086102" w:rsidTr="00A448D7">
        <w:tc>
          <w:tcPr>
            <w:tcW w:w="4536" w:type="dxa"/>
            <w:shd w:val="clear" w:color="auto" w:fill="EEECE1" w:themeFill="background2"/>
          </w:tcPr>
          <w:p w:rsidR="00086102" w:rsidRPr="00F93A97" w:rsidRDefault="00086102" w:rsidP="0096204E">
            <w:pPr>
              <w:suppressAutoHyphens/>
              <w:adjustRightInd w:val="0"/>
              <w:jc w:val="center"/>
              <w:rPr>
                <w:rFonts w:ascii="Times New Roman" w:hAnsi="Times New Roman"/>
                <w:color w:val="000000"/>
              </w:rPr>
            </w:pPr>
            <w:r w:rsidRPr="00F93A97">
              <w:rPr>
                <w:rFonts w:ascii="Times New Roman" w:hAnsi="Times New Roman"/>
                <w:color w:val="000000"/>
              </w:rPr>
              <w:t>Группа объектов</w:t>
            </w:r>
          </w:p>
        </w:tc>
        <w:tc>
          <w:tcPr>
            <w:tcW w:w="4927" w:type="dxa"/>
            <w:shd w:val="clear" w:color="auto" w:fill="EEECE1" w:themeFill="background2"/>
          </w:tcPr>
          <w:p w:rsidR="00086102" w:rsidRPr="00F93A97" w:rsidRDefault="00086102" w:rsidP="0096204E">
            <w:pPr>
              <w:suppressAutoHyphens/>
              <w:adjustRightInd w:val="0"/>
              <w:jc w:val="center"/>
              <w:rPr>
                <w:rFonts w:ascii="Times New Roman" w:hAnsi="Times New Roman"/>
                <w:color w:val="000000"/>
              </w:rPr>
            </w:pPr>
            <w:r w:rsidRPr="00F93A97">
              <w:rPr>
                <w:rFonts w:ascii="Times New Roman" w:hAnsi="Times New Roman"/>
                <w:color w:val="000000"/>
              </w:rPr>
              <w:t>Единица расчета</w:t>
            </w:r>
          </w:p>
        </w:tc>
      </w:tr>
      <w:tr w:rsidR="00086102" w:rsidTr="00A448D7">
        <w:tc>
          <w:tcPr>
            <w:tcW w:w="4536"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По жилым домам</w:t>
            </w:r>
          </w:p>
        </w:tc>
        <w:tc>
          <w:tcPr>
            <w:tcW w:w="4927"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На одного человека</w:t>
            </w:r>
          </w:p>
        </w:tc>
      </w:tr>
      <w:tr w:rsidR="00086102" w:rsidTr="00A448D7">
        <w:tc>
          <w:tcPr>
            <w:tcW w:w="4536"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По объектам культурно-бытового назначения</w:t>
            </w:r>
          </w:p>
        </w:tc>
        <w:tc>
          <w:tcPr>
            <w:tcW w:w="4927"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На одно место</w:t>
            </w:r>
          </w:p>
        </w:tc>
      </w:tr>
      <w:tr w:rsidR="00086102" w:rsidTr="00A448D7">
        <w:tc>
          <w:tcPr>
            <w:tcW w:w="4536"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По магазинам и складам</w:t>
            </w:r>
          </w:p>
        </w:tc>
        <w:tc>
          <w:tcPr>
            <w:tcW w:w="4927" w:type="dxa"/>
          </w:tcPr>
          <w:p w:rsidR="00086102" w:rsidRPr="00F93A97" w:rsidRDefault="00086102" w:rsidP="0096204E">
            <w:pPr>
              <w:suppressAutoHyphens/>
              <w:adjustRightInd w:val="0"/>
              <w:jc w:val="both"/>
              <w:rPr>
                <w:rFonts w:ascii="Times New Roman" w:hAnsi="Times New Roman"/>
                <w:color w:val="000000"/>
              </w:rPr>
            </w:pPr>
            <w:r w:rsidRPr="00F93A97">
              <w:rPr>
                <w:rFonts w:ascii="Times New Roman" w:hAnsi="Times New Roman"/>
                <w:color w:val="000000"/>
              </w:rPr>
              <w:t>На 1 м</w:t>
            </w:r>
            <w:r w:rsidRPr="00F93A97">
              <w:rPr>
                <w:rFonts w:ascii="Times New Roman" w:hAnsi="Times New Roman"/>
                <w:color w:val="000000"/>
                <w:vertAlign w:val="superscript"/>
              </w:rPr>
              <w:t>2</w:t>
            </w:r>
            <w:r w:rsidRPr="00F93A97">
              <w:rPr>
                <w:rFonts w:ascii="Times New Roman" w:hAnsi="Times New Roman"/>
                <w:color w:val="000000"/>
              </w:rPr>
              <w:t xml:space="preserve"> торговой площади в единицу времени (день, год)</w:t>
            </w:r>
          </w:p>
        </w:tc>
      </w:tr>
    </w:tbl>
    <w:p w:rsidR="00086102" w:rsidRPr="007606F4" w:rsidRDefault="00086102" w:rsidP="00086102">
      <w:pPr>
        <w:suppressAutoHyphens/>
        <w:adjustRightInd w:val="0"/>
        <w:spacing w:after="0" w:line="240" w:lineRule="auto"/>
        <w:jc w:val="both"/>
        <w:rPr>
          <w:rFonts w:ascii="Times New Roman" w:hAnsi="Times New Roman"/>
          <w:color w:val="000000"/>
          <w:sz w:val="8"/>
          <w:szCs w:val="8"/>
        </w:rPr>
      </w:pPr>
    </w:p>
    <w:p w:rsidR="00086102" w:rsidRPr="003619AC" w:rsidRDefault="00DE7F89"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A448D7">
        <w:rPr>
          <w:rFonts w:ascii="Times New Roman" w:hAnsi="Times New Roman"/>
          <w:color w:val="000000"/>
          <w:sz w:val="24"/>
          <w:szCs w:val="24"/>
        </w:rPr>
        <w:t>.</w:t>
      </w:r>
      <w:r w:rsidR="007606F4">
        <w:rPr>
          <w:rFonts w:ascii="Times New Roman" w:hAnsi="Times New Roman"/>
          <w:color w:val="000000"/>
          <w:sz w:val="24"/>
          <w:szCs w:val="24"/>
        </w:rPr>
        <w:t>8</w:t>
      </w:r>
      <w:r w:rsidR="00A448D7">
        <w:rPr>
          <w:rFonts w:ascii="Times New Roman" w:hAnsi="Times New Roman"/>
          <w:color w:val="000000"/>
          <w:sz w:val="24"/>
          <w:szCs w:val="24"/>
        </w:rPr>
        <w:t>.</w:t>
      </w:r>
      <w:r w:rsidR="002568F3">
        <w:rPr>
          <w:rFonts w:ascii="Times New Roman" w:hAnsi="Times New Roman"/>
          <w:color w:val="000000"/>
          <w:sz w:val="24"/>
          <w:szCs w:val="24"/>
        </w:rPr>
        <w:t>4</w:t>
      </w:r>
      <w:r w:rsidR="00A448D7">
        <w:rPr>
          <w:rFonts w:ascii="Times New Roman" w:hAnsi="Times New Roman"/>
          <w:color w:val="000000"/>
          <w:sz w:val="24"/>
          <w:szCs w:val="24"/>
        </w:rPr>
        <w:t xml:space="preserve">. </w:t>
      </w:r>
      <w:r w:rsidR="00086102" w:rsidRPr="003619AC">
        <w:rPr>
          <w:rFonts w:ascii="Times New Roman" w:hAnsi="Times New Roman"/>
          <w:color w:val="000000"/>
          <w:sz w:val="24"/>
          <w:szCs w:val="24"/>
        </w:rPr>
        <w:t xml:space="preserve">Минимальное количество отходов на 1 человека в год </w:t>
      </w:r>
      <w:r w:rsidR="00086102">
        <w:rPr>
          <w:rFonts w:ascii="Times New Roman" w:hAnsi="Times New Roman"/>
          <w:color w:val="000000"/>
          <w:sz w:val="24"/>
          <w:szCs w:val="24"/>
        </w:rPr>
        <w:t xml:space="preserve">рассчитывается </w:t>
      </w:r>
      <w:r w:rsidR="00086102" w:rsidRPr="003619AC">
        <w:rPr>
          <w:rFonts w:ascii="Times New Roman" w:hAnsi="Times New Roman"/>
          <w:color w:val="000000"/>
          <w:sz w:val="24"/>
          <w:szCs w:val="24"/>
        </w:rPr>
        <w:t>согласно СП 42.13330.2011</w:t>
      </w:r>
      <w:r w:rsidR="00A448D7">
        <w:rPr>
          <w:rFonts w:ascii="Times New Roman" w:hAnsi="Times New Roman"/>
          <w:color w:val="000000"/>
          <w:sz w:val="24"/>
          <w:szCs w:val="24"/>
        </w:rPr>
        <w:t xml:space="preserve"> (см. табл</w:t>
      </w:r>
      <w:r w:rsidR="00BF5C15">
        <w:rPr>
          <w:rFonts w:ascii="Times New Roman" w:hAnsi="Times New Roman"/>
          <w:color w:val="000000"/>
          <w:sz w:val="24"/>
          <w:szCs w:val="24"/>
        </w:rPr>
        <w:t>.13</w:t>
      </w:r>
      <w:r w:rsidR="004E716D">
        <w:rPr>
          <w:rFonts w:ascii="Times New Roman" w:hAnsi="Times New Roman"/>
          <w:color w:val="000000"/>
          <w:sz w:val="24"/>
          <w:szCs w:val="24"/>
        </w:rPr>
        <w:t>6</w:t>
      </w:r>
      <w:r w:rsidR="00A448D7">
        <w:rPr>
          <w:rFonts w:ascii="Times New Roman" w:hAnsi="Times New Roman"/>
          <w:color w:val="000000"/>
          <w:sz w:val="24"/>
          <w:szCs w:val="24"/>
        </w:rPr>
        <w:t>)</w:t>
      </w:r>
      <w:r w:rsidR="00086102">
        <w:rPr>
          <w:rFonts w:ascii="Times New Roman" w:hAnsi="Times New Roman"/>
          <w:color w:val="000000"/>
          <w:sz w:val="24"/>
          <w:szCs w:val="24"/>
        </w:rPr>
        <w:t>.</w:t>
      </w:r>
      <w:r w:rsidR="00086102" w:rsidRPr="003619AC">
        <w:rPr>
          <w:rFonts w:ascii="Times New Roman" w:hAnsi="Times New Roman"/>
          <w:color w:val="000000"/>
          <w:sz w:val="24"/>
          <w:szCs w:val="24"/>
        </w:rPr>
        <w:t xml:space="preserve"> </w:t>
      </w:r>
    </w:p>
    <w:p w:rsidR="00A448D7" w:rsidRPr="00A448D7" w:rsidRDefault="00A448D7" w:rsidP="00A448D7">
      <w:pPr>
        <w:spacing w:after="0" w:line="240" w:lineRule="auto"/>
        <w:ind w:hanging="142"/>
        <w:rPr>
          <w:rFonts w:ascii="Times New Roman" w:hAnsi="Times New Roman"/>
          <w:bCs/>
          <w:color w:val="000000"/>
          <w:sz w:val="8"/>
          <w:szCs w:val="8"/>
        </w:rPr>
      </w:pPr>
    </w:p>
    <w:p w:rsidR="00086102" w:rsidRPr="00A448D7" w:rsidRDefault="00853FC6" w:rsidP="00A448D7">
      <w:pPr>
        <w:spacing w:after="0" w:line="240" w:lineRule="auto"/>
        <w:rPr>
          <w:rFonts w:ascii="Times New Roman" w:hAnsi="Times New Roman"/>
          <w:b/>
          <w:bCs/>
          <w:i/>
          <w:color w:val="000000"/>
          <w:sz w:val="24"/>
          <w:szCs w:val="24"/>
        </w:rPr>
      </w:pPr>
      <w:r w:rsidRPr="00997564">
        <w:rPr>
          <w:rFonts w:ascii="Times New Roman" w:hAnsi="Times New Roman"/>
          <w:bCs/>
          <w:i/>
          <w:sz w:val="24"/>
          <w:szCs w:val="24"/>
        </w:rPr>
        <w:t>Таблица</w:t>
      </w:r>
      <w:r w:rsidR="00A448D7" w:rsidRPr="00997564">
        <w:rPr>
          <w:rFonts w:ascii="Times New Roman" w:hAnsi="Times New Roman"/>
          <w:bCs/>
          <w:i/>
          <w:sz w:val="24"/>
          <w:szCs w:val="24"/>
        </w:rPr>
        <w:t xml:space="preserve"> </w:t>
      </w:r>
      <w:r w:rsidR="007606F4" w:rsidRPr="00997564">
        <w:rPr>
          <w:rFonts w:ascii="Times New Roman" w:hAnsi="Times New Roman"/>
          <w:bCs/>
          <w:i/>
          <w:sz w:val="24"/>
          <w:szCs w:val="24"/>
        </w:rPr>
        <w:t>1</w:t>
      </w:r>
      <w:r w:rsidR="00BF5C15">
        <w:rPr>
          <w:rFonts w:ascii="Times New Roman" w:hAnsi="Times New Roman"/>
          <w:bCs/>
          <w:i/>
          <w:sz w:val="24"/>
          <w:szCs w:val="24"/>
        </w:rPr>
        <w:t>3</w:t>
      </w:r>
      <w:r w:rsidR="004E716D">
        <w:rPr>
          <w:rFonts w:ascii="Times New Roman" w:hAnsi="Times New Roman"/>
          <w:bCs/>
          <w:i/>
          <w:sz w:val="24"/>
          <w:szCs w:val="24"/>
        </w:rPr>
        <w:t>6</w:t>
      </w:r>
      <w:r w:rsidRPr="00997564">
        <w:rPr>
          <w:rFonts w:ascii="Times New Roman" w:hAnsi="Times New Roman"/>
          <w:bCs/>
          <w:i/>
          <w:color w:val="000000"/>
          <w:sz w:val="24"/>
          <w:szCs w:val="24"/>
        </w:rPr>
        <w:t>.</w:t>
      </w:r>
      <w:r w:rsidR="00A448D7" w:rsidRPr="00A448D7">
        <w:rPr>
          <w:rFonts w:ascii="Times New Roman" w:hAnsi="Times New Roman"/>
          <w:b/>
          <w:bCs/>
          <w:i/>
          <w:color w:val="000000"/>
          <w:sz w:val="24"/>
          <w:szCs w:val="24"/>
        </w:rPr>
        <w:t xml:space="preserve"> - </w:t>
      </w:r>
      <w:r w:rsidR="00086102" w:rsidRPr="00A448D7">
        <w:rPr>
          <w:rFonts w:ascii="Times New Roman" w:hAnsi="Times New Roman"/>
          <w:b/>
          <w:bCs/>
          <w:i/>
          <w:color w:val="000000"/>
          <w:sz w:val="24"/>
          <w:szCs w:val="24"/>
        </w:rPr>
        <w:t>Расчетное количество накапливающихся отходов</w:t>
      </w:r>
    </w:p>
    <w:p w:rsidR="009C2C91" w:rsidRPr="00A448D7" w:rsidRDefault="009C2C91" w:rsidP="00A448D7">
      <w:pPr>
        <w:spacing w:after="0" w:line="240" w:lineRule="auto"/>
        <w:jc w:val="center"/>
        <w:rPr>
          <w:rFonts w:ascii="Times New Roman" w:hAnsi="Times New Roman"/>
          <w:b/>
          <w:bCs/>
          <w:color w:val="000000"/>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6561"/>
        <w:gridCol w:w="1559"/>
        <w:gridCol w:w="1315"/>
      </w:tblGrid>
      <w:tr w:rsidR="009C2C91" w:rsidRPr="003619AC" w:rsidTr="00A448D7">
        <w:trPr>
          <w:jc w:val="center"/>
        </w:trPr>
        <w:tc>
          <w:tcPr>
            <w:tcW w:w="3477" w:type="pct"/>
            <w:vMerge w:val="restart"/>
            <w:shd w:val="clear" w:color="auto" w:fill="EEECE1" w:themeFill="background2"/>
            <w:vAlign w:val="center"/>
          </w:tcPr>
          <w:p w:rsidR="009C2C91" w:rsidRPr="00F93A97" w:rsidRDefault="009C2C91" w:rsidP="0096204E">
            <w:pPr>
              <w:spacing w:after="0" w:line="240" w:lineRule="auto"/>
              <w:jc w:val="center"/>
              <w:rPr>
                <w:rFonts w:ascii="Times New Roman" w:hAnsi="Times New Roman"/>
                <w:color w:val="000000"/>
              </w:rPr>
            </w:pPr>
            <w:r w:rsidRPr="00F93A97">
              <w:rPr>
                <w:rFonts w:ascii="Times New Roman" w:hAnsi="Times New Roman"/>
                <w:color w:val="000000"/>
              </w:rPr>
              <w:t>Отходы</w:t>
            </w:r>
          </w:p>
        </w:tc>
        <w:tc>
          <w:tcPr>
            <w:tcW w:w="1523" w:type="pct"/>
            <w:gridSpan w:val="2"/>
            <w:shd w:val="clear" w:color="auto" w:fill="EEECE1" w:themeFill="background2"/>
          </w:tcPr>
          <w:p w:rsidR="009C2C91" w:rsidRPr="00F93A97" w:rsidRDefault="009C2C91" w:rsidP="0096204E">
            <w:pPr>
              <w:spacing w:after="0" w:line="240" w:lineRule="auto"/>
              <w:jc w:val="center"/>
              <w:rPr>
                <w:rFonts w:ascii="Times New Roman" w:hAnsi="Times New Roman"/>
                <w:color w:val="000000"/>
              </w:rPr>
            </w:pPr>
            <w:r w:rsidRPr="00F93A97">
              <w:rPr>
                <w:rFonts w:ascii="Times New Roman" w:hAnsi="Times New Roman"/>
                <w:color w:val="000000"/>
              </w:rPr>
              <w:t>Количество отходов</w:t>
            </w:r>
          </w:p>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color w:val="000000"/>
              </w:rPr>
              <w:t>на 1 человека в год</w:t>
            </w:r>
          </w:p>
        </w:tc>
      </w:tr>
      <w:tr w:rsidR="009C2C91" w:rsidRPr="003619AC" w:rsidTr="00A448D7">
        <w:trPr>
          <w:jc w:val="center"/>
        </w:trPr>
        <w:tc>
          <w:tcPr>
            <w:tcW w:w="3477" w:type="pct"/>
            <w:vMerge/>
            <w:tcBorders>
              <w:bottom w:val="single" w:sz="2" w:space="0" w:color="000000" w:themeColor="text1"/>
            </w:tcBorders>
            <w:shd w:val="clear" w:color="auto" w:fill="EEECE1" w:themeFill="background2"/>
          </w:tcPr>
          <w:p w:rsidR="009C2C91" w:rsidRPr="00F93A97" w:rsidRDefault="009C2C91" w:rsidP="0096204E">
            <w:pPr>
              <w:spacing w:after="0" w:line="240" w:lineRule="auto"/>
              <w:jc w:val="center"/>
              <w:rPr>
                <w:rFonts w:ascii="Times New Roman" w:hAnsi="Times New Roman"/>
                <w:bCs/>
                <w:color w:val="000000"/>
              </w:rPr>
            </w:pPr>
          </w:p>
        </w:tc>
        <w:tc>
          <w:tcPr>
            <w:tcW w:w="826" w:type="pct"/>
            <w:tcBorders>
              <w:bottom w:val="single" w:sz="2" w:space="0" w:color="000000" w:themeColor="text1"/>
            </w:tcBorders>
            <w:shd w:val="clear" w:color="auto" w:fill="EEECE1" w:themeFill="background2"/>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кг</w:t>
            </w:r>
          </w:p>
        </w:tc>
        <w:tc>
          <w:tcPr>
            <w:tcW w:w="697" w:type="pct"/>
            <w:tcBorders>
              <w:bottom w:val="single" w:sz="2" w:space="0" w:color="000000" w:themeColor="text1"/>
            </w:tcBorders>
            <w:shd w:val="clear" w:color="auto" w:fill="EEECE1" w:themeFill="background2"/>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л</w:t>
            </w:r>
          </w:p>
        </w:tc>
      </w:tr>
      <w:tr w:rsidR="009C2C91" w:rsidRPr="003619AC" w:rsidTr="00B62D5C">
        <w:trPr>
          <w:jc w:val="center"/>
        </w:trPr>
        <w:tc>
          <w:tcPr>
            <w:tcW w:w="3477" w:type="pct"/>
            <w:tcBorders>
              <w:top w:val="single" w:sz="2" w:space="0" w:color="000000" w:themeColor="text1"/>
              <w:left w:val="single" w:sz="2"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ind w:left="57"/>
              <w:rPr>
                <w:rFonts w:ascii="Times New Roman" w:hAnsi="Times New Roman"/>
                <w:bCs/>
                <w:color w:val="000000"/>
              </w:rPr>
            </w:pPr>
            <w:r w:rsidRPr="00F93A97">
              <w:rPr>
                <w:rFonts w:ascii="Times New Roman" w:hAnsi="Times New Roman"/>
                <w:bCs/>
                <w:color w:val="000000"/>
              </w:rPr>
              <w:t xml:space="preserve">Твердые: </w:t>
            </w:r>
          </w:p>
        </w:tc>
        <w:tc>
          <w:tcPr>
            <w:tcW w:w="826" w:type="pct"/>
            <w:tcBorders>
              <w:top w:val="single" w:sz="2" w:space="0" w:color="000000" w:themeColor="text1"/>
              <w:left w:val="single" w:sz="6"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p>
        </w:tc>
        <w:tc>
          <w:tcPr>
            <w:tcW w:w="697" w:type="pct"/>
            <w:tcBorders>
              <w:top w:val="single" w:sz="2" w:space="0" w:color="000000" w:themeColor="text1"/>
              <w:left w:val="single" w:sz="6" w:space="0" w:color="000000" w:themeColor="text1"/>
              <w:bottom w:val="single" w:sz="6"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p>
        </w:tc>
      </w:tr>
      <w:tr w:rsidR="009C2C91" w:rsidRPr="003619AC" w:rsidTr="00B62D5C">
        <w:trPr>
          <w:jc w:val="center"/>
        </w:trPr>
        <w:tc>
          <w:tcPr>
            <w:tcW w:w="3477" w:type="pct"/>
            <w:tcBorders>
              <w:top w:val="single" w:sz="6" w:space="0" w:color="000000" w:themeColor="text1"/>
              <w:left w:val="single" w:sz="2"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ind w:left="284"/>
              <w:rPr>
                <w:rFonts w:ascii="Times New Roman" w:hAnsi="Times New Roman"/>
                <w:bCs/>
                <w:color w:val="000000"/>
              </w:rPr>
            </w:pPr>
            <w:r w:rsidRPr="00F93A97">
              <w:rPr>
                <w:rFonts w:ascii="Times New Roman" w:hAnsi="Times New Roman"/>
                <w:bCs/>
                <w:color w:val="000000"/>
              </w:rPr>
              <w:t>от жилых зданий, оборудованных водопроводом, канализацией, центральным отоплением и газом;</w:t>
            </w:r>
          </w:p>
        </w:tc>
        <w:tc>
          <w:tcPr>
            <w:tcW w:w="82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190</w:t>
            </w:r>
          </w:p>
        </w:tc>
        <w:tc>
          <w:tcPr>
            <w:tcW w:w="697" w:type="pct"/>
            <w:tcBorders>
              <w:top w:val="single" w:sz="6" w:space="0" w:color="000000" w:themeColor="text1"/>
              <w:left w:val="single" w:sz="6" w:space="0" w:color="000000" w:themeColor="text1"/>
              <w:bottom w:val="single" w:sz="6"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900</w:t>
            </w:r>
          </w:p>
        </w:tc>
      </w:tr>
      <w:tr w:rsidR="009C2C91" w:rsidRPr="003619AC" w:rsidTr="00B62D5C">
        <w:trPr>
          <w:jc w:val="center"/>
        </w:trPr>
        <w:tc>
          <w:tcPr>
            <w:tcW w:w="3477" w:type="pct"/>
            <w:tcBorders>
              <w:top w:val="single" w:sz="6" w:space="0" w:color="000000" w:themeColor="text1"/>
              <w:left w:val="single" w:sz="2"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ind w:left="284"/>
              <w:rPr>
                <w:rFonts w:ascii="Times New Roman" w:hAnsi="Times New Roman"/>
                <w:bCs/>
                <w:color w:val="000000"/>
              </w:rPr>
            </w:pPr>
            <w:r w:rsidRPr="00F93A97">
              <w:rPr>
                <w:rFonts w:ascii="Times New Roman" w:hAnsi="Times New Roman"/>
                <w:bCs/>
                <w:color w:val="000000"/>
              </w:rPr>
              <w:t>от прочих жилых зданий</w:t>
            </w:r>
          </w:p>
        </w:tc>
        <w:tc>
          <w:tcPr>
            <w:tcW w:w="82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300</w:t>
            </w:r>
          </w:p>
        </w:tc>
        <w:tc>
          <w:tcPr>
            <w:tcW w:w="697" w:type="pct"/>
            <w:tcBorders>
              <w:top w:val="single" w:sz="6" w:space="0" w:color="000000" w:themeColor="text1"/>
              <w:left w:val="single" w:sz="6" w:space="0" w:color="000000" w:themeColor="text1"/>
              <w:bottom w:val="single" w:sz="6"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1100</w:t>
            </w:r>
          </w:p>
        </w:tc>
      </w:tr>
      <w:tr w:rsidR="009C2C91" w:rsidRPr="003619AC" w:rsidTr="00B62D5C">
        <w:trPr>
          <w:jc w:val="center"/>
        </w:trPr>
        <w:tc>
          <w:tcPr>
            <w:tcW w:w="3477" w:type="pct"/>
            <w:tcBorders>
              <w:top w:val="single" w:sz="6" w:space="0" w:color="000000" w:themeColor="text1"/>
              <w:left w:val="single" w:sz="2"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ind w:left="57"/>
              <w:rPr>
                <w:rFonts w:ascii="Times New Roman" w:hAnsi="Times New Roman"/>
                <w:bCs/>
                <w:color w:val="000000"/>
              </w:rPr>
            </w:pPr>
            <w:r w:rsidRPr="00F93A97">
              <w:rPr>
                <w:rFonts w:ascii="Times New Roman" w:hAnsi="Times New Roman"/>
                <w:bCs/>
                <w:color w:val="000000"/>
              </w:rPr>
              <w:lastRenderedPageBreak/>
              <w:t>Общее количество по населенному пункту с учетом общественных зданий</w:t>
            </w:r>
          </w:p>
        </w:tc>
        <w:tc>
          <w:tcPr>
            <w:tcW w:w="82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280</w:t>
            </w:r>
          </w:p>
        </w:tc>
        <w:tc>
          <w:tcPr>
            <w:tcW w:w="697" w:type="pct"/>
            <w:tcBorders>
              <w:top w:val="single" w:sz="6" w:space="0" w:color="000000" w:themeColor="text1"/>
              <w:left w:val="single" w:sz="6" w:space="0" w:color="000000" w:themeColor="text1"/>
              <w:bottom w:val="single" w:sz="6"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1400</w:t>
            </w:r>
          </w:p>
        </w:tc>
      </w:tr>
      <w:tr w:rsidR="009C2C91" w:rsidRPr="003619AC" w:rsidTr="00B62D5C">
        <w:trPr>
          <w:jc w:val="center"/>
        </w:trPr>
        <w:tc>
          <w:tcPr>
            <w:tcW w:w="3477" w:type="pct"/>
            <w:tcBorders>
              <w:top w:val="single" w:sz="6" w:space="0" w:color="000000" w:themeColor="text1"/>
              <w:left w:val="single" w:sz="2"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ind w:left="57"/>
              <w:rPr>
                <w:rFonts w:ascii="Times New Roman" w:hAnsi="Times New Roman"/>
                <w:bCs/>
                <w:color w:val="000000"/>
              </w:rPr>
            </w:pPr>
            <w:r w:rsidRPr="00F93A97">
              <w:rPr>
                <w:rFonts w:ascii="Times New Roman" w:hAnsi="Times New Roman"/>
                <w:bCs/>
                <w:color w:val="000000"/>
              </w:rPr>
              <w:t>Жидкие из выгребов (при отсутствии канализации)</w:t>
            </w:r>
          </w:p>
        </w:tc>
        <w:tc>
          <w:tcPr>
            <w:tcW w:w="826"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noBreakHyphen/>
            </w:r>
          </w:p>
        </w:tc>
        <w:tc>
          <w:tcPr>
            <w:tcW w:w="697" w:type="pct"/>
            <w:tcBorders>
              <w:top w:val="single" w:sz="6" w:space="0" w:color="000000" w:themeColor="text1"/>
              <w:left w:val="single" w:sz="6" w:space="0" w:color="000000" w:themeColor="text1"/>
              <w:bottom w:val="single" w:sz="6"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2000</w:t>
            </w:r>
          </w:p>
        </w:tc>
      </w:tr>
      <w:tr w:rsidR="009C2C91" w:rsidRPr="003619AC" w:rsidTr="00B62D5C">
        <w:trPr>
          <w:jc w:val="center"/>
        </w:trPr>
        <w:tc>
          <w:tcPr>
            <w:tcW w:w="3477" w:type="pct"/>
            <w:tcBorders>
              <w:top w:val="single" w:sz="6" w:space="0" w:color="000000" w:themeColor="text1"/>
              <w:left w:val="single" w:sz="2" w:space="0" w:color="000000" w:themeColor="text1"/>
              <w:bottom w:val="single" w:sz="2" w:space="0" w:color="000000" w:themeColor="text1"/>
              <w:right w:val="single" w:sz="6" w:space="0" w:color="000000" w:themeColor="text1"/>
            </w:tcBorders>
          </w:tcPr>
          <w:p w:rsidR="009C2C91" w:rsidRPr="00F93A97" w:rsidRDefault="009C2C91" w:rsidP="0096204E">
            <w:pPr>
              <w:spacing w:after="0" w:line="240" w:lineRule="auto"/>
              <w:ind w:left="57"/>
              <w:rPr>
                <w:rFonts w:ascii="Times New Roman" w:hAnsi="Times New Roman"/>
                <w:bCs/>
                <w:color w:val="000000"/>
                <w:spacing w:val="-4"/>
              </w:rPr>
            </w:pPr>
            <w:r w:rsidRPr="00F93A97">
              <w:rPr>
                <w:rFonts w:ascii="Times New Roman" w:hAnsi="Times New Roman"/>
                <w:bCs/>
                <w:color w:val="000000"/>
                <w:spacing w:val="-4"/>
              </w:rPr>
              <w:t>Смёт с 1 кв.м твердых покрытий улиц, площадей и парков</w:t>
            </w:r>
          </w:p>
        </w:tc>
        <w:tc>
          <w:tcPr>
            <w:tcW w:w="826" w:type="pct"/>
            <w:tcBorders>
              <w:top w:val="single" w:sz="6" w:space="0" w:color="000000" w:themeColor="text1"/>
              <w:left w:val="single" w:sz="6" w:space="0" w:color="000000" w:themeColor="text1"/>
              <w:bottom w:val="single" w:sz="2" w:space="0" w:color="000000" w:themeColor="text1"/>
              <w:right w:val="single" w:sz="6"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5</w:t>
            </w:r>
          </w:p>
        </w:tc>
        <w:tc>
          <w:tcPr>
            <w:tcW w:w="697" w:type="pct"/>
            <w:tcBorders>
              <w:top w:val="single" w:sz="6" w:space="0" w:color="000000" w:themeColor="text1"/>
              <w:left w:val="single" w:sz="6" w:space="0" w:color="000000" w:themeColor="text1"/>
              <w:bottom w:val="single" w:sz="2" w:space="0" w:color="000000" w:themeColor="text1"/>
              <w:right w:val="single" w:sz="2" w:space="0" w:color="000000" w:themeColor="text1"/>
            </w:tcBorders>
          </w:tcPr>
          <w:p w:rsidR="009C2C91" w:rsidRPr="00F93A97" w:rsidRDefault="009C2C91" w:rsidP="0096204E">
            <w:pPr>
              <w:spacing w:after="0" w:line="240" w:lineRule="auto"/>
              <w:jc w:val="center"/>
              <w:rPr>
                <w:rFonts w:ascii="Times New Roman" w:hAnsi="Times New Roman"/>
                <w:bCs/>
                <w:color w:val="000000"/>
              </w:rPr>
            </w:pPr>
            <w:r w:rsidRPr="00F93A97">
              <w:rPr>
                <w:rFonts w:ascii="Times New Roman" w:hAnsi="Times New Roman"/>
                <w:bCs/>
                <w:color w:val="000000"/>
              </w:rPr>
              <w:t>8</w:t>
            </w:r>
          </w:p>
        </w:tc>
      </w:tr>
    </w:tbl>
    <w:p w:rsidR="009C2C91" w:rsidRPr="007606F4" w:rsidRDefault="009C2C91" w:rsidP="009C2C91">
      <w:pPr>
        <w:autoSpaceDE w:val="0"/>
        <w:autoSpaceDN w:val="0"/>
        <w:adjustRightInd w:val="0"/>
        <w:spacing w:after="0" w:line="240" w:lineRule="auto"/>
        <w:jc w:val="both"/>
        <w:rPr>
          <w:rFonts w:ascii="Times New Roman" w:hAnsi="Times New Roman"/>
          <w:bCs/>
          <w:color w:val="000000"/>
          <w:sz w:val="8"/>
          <w:szCs w:val="8"/>
          <w:lang w:eastAsia="en-US"/>
        </w:rPr>
      </w:pPr>
    </w:p>
    <w:p w:rsidR="002568F3" w:rsidRDefault="00DE7F89" w:rsidP="002568F3">
      <w:pPr>
        <w:tabs>
          <w:tab w:val="left" w:pos="567"/>
        </w:tabs>
        <w:autoSpaceDE w:val="0"/>
        <w:autoSpaceDN w:val="0"/>
        <w:adjustRightInd w:val="0"/>
        <w:spacing w:after="0" w:line="240" w:lineRule="auto"/>
        <w:jc w:val="both"/>
        <w:rPr>
          <w:rFonts w:ascii="Times New Roman" w:hAnsi="Times New Roman"/>
          <w:bCs/>
          <w:color w:val="000000"/>
          <w:sz w:val="24"/>
          <w:szCs w:val="24"/>
          <w:lang w:eastAsia="en-US"/>
        </w:rPr>
      </w:pPr>
      <w:r>
        <w:rPr>
          <w:rFonts w:ascii="Times New Roman" w:hAnsi="Times New Roman"/>
          <w:bCs/>
          <w:color w:val="000000"/>
          <w:sz w:val="24"/>
          <w:szCs w:val="24"/>
          <w:lang w:eastAsia="en-US"/>
        </w:rPr>
        <w:tab/>
        <w:t>6</w:t>
      </w:r>
      <w:r w:rsidR="007606F4">
        <w:rPr>
          <w:rFonts w:ascii="Times New Roman" w:hAnsi="Times New Roman"/>
          <w:bCs/>
          <w:color w:val="000000"/>
          <w:sz w:val="24"/>
          <w:szCs w:val="24"/>
          <w:lang w:eastAsia="en-US"/>
        </w:rPr>
        <w:t>.8</w:t>
      </w:r>
      <w:r w:rsidR="002568F3">
        <w:rPr>
          <w:rFonts w:ascii="Times New Roman" w:hAnsi="Times New Roman"/>
          <w:bCs/>
          <w:color w:val="000000"/>
          <w:sz w:val="24"/>
          <w:szCs w:val="24"/>
          <w:lang w:eastAsia="en-US"/>
        </w:rPr>
        <w:t>.5. Расчетное количест</w:t>
      </w:r>
      <w:r w:rsidR="00DB5F1D">
        <w:rPr>
          <w:rFonts w:ascii="Times New Roman" w:hAnsi="Times New Roman"/>
          <w:bCs/>
          <w:color w:val="000000"/>
          <w:sz w:val="24"/>
          <w:szCs w:val="24"/>
          <w:lang w:eastAsia="en-US"/>
        </w:rPr>
        <w:t>во накапливающихся твердых коммунальных</w:t>
      </w:r>
      <w:r w:rsidR="002568F3">
        <w:rPr>
          <w:rFonts w:ascii="Times New Roman" w:hAnsi="Times New Roman"/>
          <w:bCs/>
          <w:color w:val="000000"/>
          <w:sz w:val="24"/>
          <w:szCs w:val="24"/>
          <w:lang w:eastAsia="en-US"/>
        </w:rPr>
        <w:t xml:space="preserve"> отходов следует определять по табл</w:t>
      </w:r>
      <w:r w:rsidR="00BF5C15">
        <w:rPr>
          <w:rFonts w:ascii="Times New Roman" w:hAnsi="Times New Roman"/>
          <w:bCs/>
          <w:color w:val="000000"/>
          <w:sz w:val="24"/>
          <w:szCs w:val="24"/>
          <w:lang w:eastAsia="en-US"/>
        </w:rPr>
        <w:t>.13</w:t>
      </w:r>
      <w:r w:rsidR="004E716D">
        <w:rPr>
          <w:rFonts w:ascii="Times New Roman" w:hAnsi="Times New Roman"/>
          <w:bCs/>
          <w:color w:val="000000"/>
          <w:sz w:val="24"/>
          <w:szCs w:val="24"/>
          <w:lang w:eastAsia="en-US"/>
        </w:rPr>
        <w:t>7</w:t>
      </w:r>
      <w:r w:rsidR="007606F4">
        <w:rPr>
          <w:rFonts w:ascii="Times New Roman" w:hAnsi="Times New Roman"/>
          <w:bCs/>
          <w:color w:val="000000"/>
          <w:sz w:val="24"/>
          <w:szCs w:val="24"/>
          <w:lang w:eastAsia="en-US"/>
        </w:rPr>
        <w:t>.</w:t>
      </w:r>
      <w:r w:rsidR="002568F3">
        <w:rPr>
          <w:rFonts w:ascii="Times New Roman" w:hAnsi="Times New Roman"/>
          <w:bCs/>
          <w:color w:val="000000"/>
          <w:sz w:val="24"/>
          <w:szCs w:val="24"/>
          <w:lang w:eastAsia="en-US"/>
        </w:rPr>
        <w:t xml:space="preserve"> </w:t>
      </w:r>
    </w:p>
    <w:p w:rsidR="002568F3" w:rsidRDefault="002568F3" w:rsidP="002568F3">
      <w:pPr>
        <w:autoSpaceDE w:val="0"/>
        <w:autoSpaceDN w:val="0"/>
        <w:adjustRightInd w:val="0"/>
        <w:spacing w:after="0" w:line="240" w:lineRule="auto"/>
        <w:rPr>
          <w:rFonts w:ascii="Times New Roman" w:hAnsi="Times New Roman"/>
          <w:b/>
          <w:bCs/>
          <w:i/>
          <w:color w:val="000000"/>
          <w:sz w:val="8"/>
          <w:szCs w:val="8"/>
          <w:lang w:eastAsia="en-US"/>
        </w:rPr>
      </w:pPr>
    </w:p>
    <w:p w:rsidR="009C2C91" w:rsidRPr="002568F3" w:rsidRDefault="009C2C91" w:rsidP="002568F3">
      <w:pPr>
        <w:autoSpaceDE w:val="0"/>
        <w:autoSpaceDN w:val="0"/>
        <w:adjustRightInd w:val="0"/>
        <w:spacing w:after="0" w:line="240" w:lineRule="auto"/>
        <w:rPr>
          <w:rFonts w:ascii="Times New Roman" w:hAnsi="Times New Roman"/>
          <w:b/>
          <w:bCs/>
          <w:i/>
          <w:color w:val="000000"/>
          <w:sz w:val="24"/>
          <w:szCs w:val="24"/>
        </w:rPr>
      </w:pPr>
      <w:r w:rsidRPr="00997564">
        <w:rPr>
          <w:rFonts w:ascii="Times New Roman" w:hAnsi="Times New Roman"/>
          <w:bCs/>
          <w:i/>
          <w:sz w:val="24"/>
          <w:szCs w:val="24"/>
          <w:lang w:eastAsia="en-US"/>
        </w:rPr>
        <w:t>Таблица</w:t>
      </w:r>
      <w:r w:rsidR="002568F3" w:rsidRPr="00997564">
        <w:rPr>
          <w:rFonts w:ascii="Times New Roman" w:hAnsi="Times New Roman"/>
          <w:bCs/>
          <w:i/>
          <w:sz w:val="24"/>
          <w:szCs w:val="24"/>
          <w:lang w:eastAsia="en-US"/>
        </w:rPr>
        <w:t xml:space="preserve"> </w:t>
      </w:r>
      <w:r w:rsidR="007606F4" w:rsidRPr="00997564">
        <w:rPr>
          <w:rFonts w:ascii="Times New Roman" w:hAnsi="Times New Roman"/>
          <w:bCs/>
          <w:i/>
          <w:sz w:val="24"/>
          <w:szCs w:val="24"/>
          <w:lang w:eastAsia="en-US"/>
        </w:rPr>
        <w:t>1</w:t>
      </w:r>
      <w:r w:rsidR="00BF5C15">
        <w:rPr>
          <w:rFonts w:ascii="Times New Roman" w:hAnsi="Times New Roman"/>
          <w:bCs/>
          <w:i/>
          <w:sz w:val="24"/>
          <w:szCs w:val="24"/>
          <w:lang w:eastAsia="en-US"/>
        </w:rPr>
        <w:t>3</w:t>
      </w:r>
      <w:r w:rsidR="004E716D">
        <w:rPr>
          <w:rFonts w:ascii="Times New Roman" w:hAnsi="Times New Roman"/>
          <w:bCs/>
          <w:i/>
          <w:sz w:val="24"/>
          <w:szCs w:val="24"/>
          <w:lang w:eastAsia="en-US"/>
        </w:rPr>
        <w:t>7</w:t>
      </w:r>
      <w:r w:rsidR="00997564" w:rsidRPr="00997564">
        <w:rPr>
          <w:rFonts w:ascii="Times New Roman" w:hAnsi="Times New Roman"/>
          <w:bCs/>
          <w:i/>
          <w:sz w:val="24"/>
          <w:szCs w:val="24"/>
          <w:lang w:eastAsia="en-US"/>
        </w:rPr>
        <w:t>.</w:t>
      </w:r>
      <w:r w:rsidRPr="002568F3">
        <w:rPr>
          <w:rFonts w:ascii="Times New Roman" w:hAnsi="Times New Roman"/>
          <w:b/>
          <w:bCs/>
          <w:i/>
          <w:color w:val="000000"/>
          <w:sz w:val="24"/>
          <w:szCs w:val="24"/>
          <w:lang w:eastAsia="en-US"/>
        </w:rPr>
        <w:t xml:space="preserve"> </w:t>
      </w:r>
      <w:r w:rsidR="002568F3" w:rsidRPr="002568F3">
        <w:rPr>
          <w:rFonts w:ascii="Times New Roman" w:hAnsi="Times New Roman"/>
          <w:b/>
          <w:bCs/>
          <w:i/>
          <w:color w:val="000000"/>
          <w:sz w:val="24"/>
          <w:szCs w:val="24"/>
          <w:lang w:eastAsia="en-US"/>
        </w:rPr>
        <w:t xml:space="preserve">- </w:t>
      </w:r>
      <w:r w:rsidRPr="002568F3">
        <w:rPr>
          <w:rFonts w:ascii="Times New Roman" w:hAnsi="Times New Roman"/>
          <w:b/>
          <w:bCs/>
          <w:i/>
          <w:color w:val="000000"/>
          <w:sz w:val="24"/>
          <w:szCs w:val="24"/>
        </w:rPr>
        <w:t>Расчетное количество нака</w:t>
      </w:r>
      <w:r w:rsidR="00DB5F1D">
        <w:rPr>
          <w:rFonts w:ascii="Times New Roman" w:hAnsi="Times New Roman"/>
          <w:b/>
          <w:bCs/>
          <w:i/>
          <w:color w:val="000000"/>
          <w:sz w:val="24"/>
          <w:szCs w:val="24"/>
        </w:rPr>
        <w:t>пливающихся твердых коммунальных</w:t>
      </w:r>
      <w:r w:rsidRPr="002568F3">
        <w:rPr>
          <w:rFonts w:ascii="Times New Roman" w:hAnsi="Times New Roman"/>
          <w:b/>
          <w:bCs/>
          <w:i/>
          <w:color w:val="000000"/>
          <w:sz w:val="24"/>
          <w:szCs w:val="24"/>
        </w:rPr>
        <w:t xml:space="preserve"> отходов</w:t>
      </w:r>
    </w:p>
    <w:p w:rsidR="009C2C91" w:rsidRPr="002568F3" w:rsidRDefault="009C2C91" w:rsidP="009C2C91">
      <w:pPr>
        <w:spacing w:after="0" w:line="240" w:lineRule="auto"/>
        <w:ind w:hanging="142"/>
        <w:jc w:val="both"/>
        <w:rPr>
          <w:rStyle w:val="21"/>
          <w:rFonts w:ascii="Times New Roman" w:hAnsi="Times New Roman"/>
          <w:i w:val="0"/>
          <w:sz w:val="8"/>
          <w:szCs w:val="8"/>
        </w:rPr>
      </w:pPr>
    </w:p>
    <w:tbl>
      <w:tblPr>
        <w:tblW w:w="9356" w:type="dxa"/>
        <w:tblInd w:w="70"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6" w:space="0" w:color="000000" w:themeColor="text1"/>
          <w:insideV w:val="single" w:sz="6" w:space="0" w:color="000000" w:themeColor="text1"/>
        </w:tblBorders>
        <w:tblLayout w:type="fixed"/>
        <w:tblCellMar>
          <w:left w:w="70" w:type="dxa"/>
          <w:right w:w="70" w:type="dxa"/>
        </w:tblCellMar>
        <w:tblLook w:val="0000"/>
      </w:tblPr>
      <w:tblGrid>
        <w:gridCol w:w="3686"/>
        <w:gridCol w:w="142"/>
        <w:gridCol w:w="3118"/>
        <w:gridCol w:w="1276"/>
        <w:gridCol w:w="1134"/>
      </w:tblGrid>
      <w:tr w:rsidR="009C2C91" w:rsidRPr="000F2BA8" w:rsidTr="00540D5D">
        <w:trPr>
          <w:cantSplit/>
          <w:trHeight w:val="240"/>
        </w:trPr>
        <w:tc>
          <w:tcPr>
            <w:tcW w:w="3828" w:type="dxa"/>
            <w:gridSpan w:val="2"/>
            <w:vMerge w:val="restart"/>
            <w:shd w:val="clear" w:color="auto" w:fill="EEECE1" w:themeFill="background2"/>
          </w:tcPr>
          <w:p w:rsidR="009C2C91" w:rsidRPr="000F2BA8" w:rsidRDefault="009C2C91" w:rsidP="0096204E">
            <w:pPr>
              <w:pStyle w:val="ConsPlusCell"/>
              <w:jc w:val="center"/>
              <w:rPr>
                <w:sz w:val="22"/>
                <w:szCs w:val="22"/>
              </w:rPr>
            </w:pPr>
            <w:r w:rsidRPr="000F2BA8">
              <w:rPr>
                <w:sz w:val="22"/>
                <w:szCs w:val="22"/>
              </w:rPr>
              <w:t xml:space="preserve">Наименование объектов      </w:t>
            </w:r>
            <w:r w:rsidRPr="000F2BA8">
              <w:rPr>
                <w:sz w:val="22"/>
                <w:szCs w:val="22"/>
              </w:rPr>
              <w:br/>
              <w:t xml:space="preserve">образования отходов,      </w:t>
            </w:r>
            <w:r w:rsidRPr="000F2BA8">
              <w:rPr>
                <w:sz w:val="22"/>
                <w:szCs w:val="22"/>
              </w:rPr>
              <w:br/>
              <w:t>виды отходов</w:t>
            </w:r>
          </w:p>
        </w:tc>
        <w:tc>
          <w:tcPr>
            <w:tcW w:w="3118" w:type="dxa"/>
            <w:vMerge w:val="restart"/>
            <w:shd w:val="clear" w:color="auto" w:fill="EEECE1" w:themeFill="background2"/>
          </w:tcPr>
          <w:p w:rsidR="009C2C91" w:rsidRPr="000F2BA8" w:rsidRDefault="009C2C91" w:rsidP="0096204E">
            <w:pPr>
              <w:pStyle w:val="ConsPlusCell"/>
              <w:jc w:val="center"/>
              <w:rPr>
                <w:sz w:val="22"/>
                <w:szCs w:val="22"/>
              </w:rPr>
            </w:pPr>
            <w:r w:rsidRPr="000F2BA8">
              <w:rPr>
                <w:sz w:val="22"/>
                <w:szCs w:val="22"/>
              </w:rPr>
              <w:t xml:space="preserve">Единица     </w:t>
            </w:r>
            <w:r w:rsidRPr="000F2BA8">
              <w:rPr>
                <w:sz w:val="22"/>
                <w:szCs w:val="22"/>
              </w:rPr>
              <w:br/>
              <w:t>измерения</w:t>
            </w:r>
          </w:p>
        </w:tc>
        <w:tc>
          <w:tcPr>
            <w:tcW w:w="2410" w:type="dxa"/>
            <w:gridSpan w:val="2"/>
            <w:shd w:val="clear" w:color="auto" w:fill="EEECE1" w:themeFill="background2"/>
          </w:tcPr>
          <w:p w:rsidR="009C2C91" w:rsidRPr="000F2BA8" w:rsidRDefault="009C2C91" w:rsidP="0096204E">
            <w:pPr>
              <w:pStyle w:val="ConsPlusCell"/>
              <w:jc w:val="both"/>
              <w:rPr>
                <w:sz w:val="22"/>
                <w:szCs w:val="22"/>
              </w:rPr>
            </w:pPr>
            <w:r w:rsidRPr="000F2BA8">
              <w:rPr>
                <w:sz w:val="22"/>
                <w:szCs w:val="22"/>
              </w:rPr>
              <w:t>Норма накопления</w:t>
            </w:r>
            <w:r w:rsidR="00F93A97">
              <w:rPr>
                <w:sz w:val="22"/>
                <w:szCs w:val="22"/>
              </w:rPr>
              <w:t xml:space="preserve">, </w:t>
            </w:r>
            <w:r w:rsidRPr="000F2BA8">
              <w:rPr>
                <w:sz w:val="22"/>
                <w:szCs w:val="22"/>
              </w:rPr>
              <w:t xml:space="preserve">  </w:t>
            </w:r>
            <w:r w:rsidR="00F93A97" w:rsidRPr="000F2BA8">
              <w:rPr>
                <w:sz w:val="22"/>
                <w:szCs w:val="22"/>
              </w:rPr>
              <w:t>м</w:t>
            </w:r>
            <w:r w:rsidR="00F93A97" w:rsidRPr="000F2BA8">
              <w:rPr>
                <w:sz w:val="22"/>
                <w:szCs w:val="22"/>
                <w:vertAlign w:val="superscript"/>
              </w:rPr>
              <w:t>3</w:t>
            </w:r>
          </w:p>
        </w:tc>
      </w:tr>
      <w:tr w:rsidR="009C2C91" w:rsidRPr="000F2BA8" w:rsidTr="00540D5D">
        <w:trPr>
          <w:cantSplit/>
          <w:trHeight w:val="544"/>
        </w:trPr>
        <w:tc>
          <w:tcPr>
            <w:tcW w:w="3828" w:type="dxa"/>
            <w:gridSpan w:val="2"/>
            <w:vMerge/>
            <w:shd w:val="clear" w:color="auto" w:fill="EEECE1" w:themeFill="background2"/>
          </w:tcPr>
          <w:p w:rsidR="009C2C91" w:rsidRPr="000F2BA8" w:rsidRDefault="009C2C91" w:rsidP="0096204E">
            <w:pPr>
              <w:pStyle w:val="ConsPlusCell"/>
              <w:jc w:val="both"/>
              <w:rPr>
                <w:sz w:val="22"/>
                <w:szCs w:val="22"/>
              </w:rPr>
            </w:pPr>
          </w:p>
        </w:tc>
        <w:tc>
          <w:tcPr>
            <w:tcW w:w="3118" w:type="dxa"/>
            <w:vMerge/>
            <w:shd w:val="clear" w:color="auto" w:fill="EEECE1" w:themeFill="background2"/>
          </w:tcPr>
          <w:p w:rsidR="009C2C91" w:rsidRPr="000F2BA8" w:rsidRDefault="009C2C91" w:rsidP="0096204E">
            <w:pPr>
              <w:pStyle w:val="ConsPlusCell"/>
              <w:jc w:val="both"/>
              <w:rPr>
                <w:sz w:val="22"/>
                <w:szCs w:val="22"/>
              </w:rPr>
            </w:pPr>
          </w:p>
        </w:tc>
        <w:tc>
          <w:tcPr>
            <w:tcW w:w="1276" w:type="dxa"/>
            <w:shd w:val="clear" w:color="auto" w:fill="EEECE1" w:themeFill="background2"/>
          </w:tcPr>
          <w:p w:rsidR="009C2C91" w:rsidRPr="000F2BA8" w:rsidRDefault="009C2C91" w:rsidP="00F93A97">
            <w:pPr>
              <w:pStyle w:val="ConsPlusCell"/>
              <w:jc w:val="center"/>
              <w:rPr>
                <w:sz w:val="22"/>
                <w:szCs w:val="22"/>
              </w:rPr>
            </w:pPr>
            <w:r w:rsidRPr="000F2BA8">
              <w:rPr>
                <w:sz w:val="22"/>
                <w:szCs w:val="22"/>
              </w:rPr>
              <w:t xml:space="preserve">Средне-  </w:t>
            </w:r>
            <w:r w:rsidRPr="000F2BA8">
              <w:rPr>
                <w:sz w:val="22"/>
                <w:szCs w:val="22"/>
              </w:rPr>
              <w:br/>
              <w:t>годовая</w:t>
            </w:r>
          </w:p>
        </w:tc>
        <w:tc>
          <w:tcPr>
            <w:tcW w:w="1134" w:type="dxa"/>
            <w:shd w:val="clear" w:color="auto" w:fill="EEECE1" w:themeFill="background2"/>
          </w:tcPr>
          <w:p w:rsidR="009C2C91" w:rsidRPr="000F2BA8" w:rsidRDefault="009C2C91" w:rsidP="00F93A97">
            <w:pPr>
              <w:pStyle w:val="ConsPlusCell"/>
              <w:jc w:val="center"/>
              <w:rPr>
                <w:sz w:val="22"/>
                <w:szCs w:val="22"/>
              </w:rPr>
            </w:pPr>
            <w:r w:rsidRPr="000F2BA8">
              <w:rPr>
                <w:sz w:val="22"/>
                <w:szCs w:val="22"/>
              </w:rPr>
              <w:t xml:space="preserve">Средне-   </w:t>
            </w:r>
            <w:r w:rsidRPr="000F2BA8">
              <w:rPr>
                <w:sz w:val="22"/>
                <w:szCs w:val="22"/>
              </w:rPr>
              <w:br/>
              <w:t>суточная</w:t>
            </w:r>
          </w:p>
        </w:tc>
      </w:tr>
      <w:tr w:rsidR="009C2C91" w:rsidRPr="000F2BA8" w:rsidTr="00B62D5C">
        <w:trPr>
          <w:cantSplit/>
          <w:trHeight w:val="272"/>
        </w:trPr>
        <w:tc>
          <w:tcPr>
            <w:tcW w:w="9356" w:type="dxa"/>
            <w:gridSpan w:val="5"/>
          </w:tcPr>
          <w:p w:rsidR="009C2C91" w:rsidRPr="000F2BA8" w:rsidRDefault="009C2C91" w:rsidP="0096204E">
            <w:pPr>
              <w:autoSpaceDE w:val="0"/>
              <w:autoSpaceDN w:val="0"/>
              <w:adjustRightInd w:val="0"/>
              <w:spacing w:after="0" w:line="240" w:lineRule="auto"/>
              <w:jc w:val="both"/>
              <w:rPr>
                <w:rFonts w:ascii="Times New Roman" w:hAnsi="Times New Roman"/>
              </w:rPr>
            </w:pPr>
            <w:r w:rsidRPr="000F2BA8">
              <w:rPr>
                <w:rFonts w:ascii="Times New Roman" w:hAnsi="Times New Roman"/>
              </w:rPr>
              <w:t>Жилищный фонд</w:t>
            </w:r>
          </w:p>
        </w:tc>
      </w:tr>
      <w:tr w:rsidR="00F93A97" w:rsidRPr="000F2BA8" w:rsidTr="00B62D5C">
        <w:trPr>
          <w:cantSplit/>
          <w:trHeight w:val="204"/>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Благоустроенный  </w:t>
            </w:r>
            <w:r>
              <w:rPr>
                <w:sz w:val="22"/>
                <w:szCs w:val="22"/>
              </w:rPr>
              <w:t>ж</w:t>
            </w:r>
            <w:r w:rsidRPr="000F2BA8">
              <w:rPr>
                <w:sz w:val="22"/>
                <w:szCs w:val="22"/>
              </w:rPr>
              <w:t xml:space="preserve">илищный фонд      </w:t>
            </w:r>
          </w:p>
        </w:tc>
        <w:tc>
          <w:tcPr>
            <w:tcW w:w="3118" w:type="dxa"/>
          </w:tcPr>
          <w:p w:rsidR="00F93A97" w:rsidRPr="000F2BA8" w:rsidRDefault="00F93A97" w:rsidP="0096204E">
            <w:pPr>
              <w:pStyle w:val="ConsPlusCell"/>
              <w:jc w:val="both"/>
              <w:rPr>
                <w:sz w:val="22"/>
                <w:szCs w:val="22"/>
              </w:rPr>
            </w:pPr>
            <w:r w:rsidRPr="000F2BA8">
              <w:rPr>
                <w:sz w:val="22"/>
                <w:szCs w:val="22"/>
              </w:rPr>
              <w:t>с 1 человека</w:t>
            </w:r>
          </w:p>
        </w:tc>
        <w:tc>
          <w:tcPr>
            <w:tcW w:w="1276" w:type="dxa"/>
          </w:tcPr>
          <w:p w:rsidR="00F93A97" w:rsidRPr="000F2BA8" w:rsidRDefault="00F93A97" w:rsidP="0096204E">
            <w:pPr>
              <w:pStyle w:val="ConsPlusCell"/>
              <w:jc w:val="both"/>
              <w:rPr>
                <w:sz w:val="22"/>
                <w:szCs w:val="22"/>
              </w:rPr>
            </w:pPr>
            <w:r w:rsidRPr="000F2BA8">
              <w:rPr>
                <w:sz w:val="22"/>
                <w:szCs w:val="22"/>
              </w:rPr>
              <w:t>1,48</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0,0041   </w:t>
            </w:r>
          </w:p>
        </w:tc>
      </w:tr>
      <w:tr w:rsidR="00F93A97" w:rsidRPr="000F2BA8" w:rsidTr="00B62D5C">
        <w:trPr>
          <w:cantSplit/>
          <w:trHeight w:val="204"/>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Неблагоустроенный </w:t>
            </w:r>
            <w:r>
              <w:rPr>
                <w:sz w:val="22"/>
                <w:szCs w:val="22"/>
              </w:rPr>
              <w:t>ж</w:t>
            </w:r>
            <w:r w:rsidRPr="000F2BA8">
              <w:rPr>
                <w:sz w:val="22"/>
                <w:szCs w:val="22"/>
              </w:rPr>
              <w:t xml:space="preserve">илищный фонд        </w:t>
            </w:r>
          </w:p>
        </w:tc>
        <w:tc>
          <w:tcPr>
            <w:tcW w:w="3118" w:type="dxa"/>
          </w:tcPr>
          <w:p w:rsidR="00F93A97" w:rsidRPr="000F2BA8" w:rsidRDefault="00F93A97" w:rsidP="0096204E">
            <w:pPr>
              <w:pStyle w:val="ConsPlusCell"/>
              <w:jc w:val="both"/>
              <w:rPr>
                <w:sz w:val="22"/>
                <w:szCs w:val="22"/>
              </w:rPr>
            </w:pPr>
            <w:r w:rsidRPr="000F2BA8">
              <w:rPr>
                <w:sz w:val="22"/>
                <w:szCs w:val="22"/>
              </w:rPr>
              <w:t>с 1 человека</w:t>
            </w:r>
          </w:p>
        </w:tc>
        <w:tc>
          <w:tcPr>
            <w:tcW w:w="1276" w:type="dxa"/>
          </w:tcPr>
          <w:p w:rsidR="00F93A97" w:rsidRPr="000F2BA8" w:rsidRDefault="00F93A97" w:rsidP="0096204E">
            <w:pPr>
              <w:pStyle w:val="ConsPlusCell"/>
              <w:jc w:val="both"/>
              <w:rPr>
                <w:sz w:val="22"/>
                <w:szCs w:val="22"/>
              </w:rPr>
            </w:pPr>
            <w:r w:rsidRPr="000F2BA8">
              <w:rPr>
                <w:sz w:val="22"/>
                <w:szCs w:val="22"/>
              </w:rPr>
              <w:t>1,35</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0,00365    </w:t>
            </w:r>
          </w:p>
        </w:tc>
      </w:tr>
      <w:tr w:rsidR="00F93A97" w:rsidRPr="000F2BA8" w:rsidTr="00B62D5C">
        <w:trPr>
          <w:cantSplit/>
          <w:trHeight w:val="204"/>
        </w:trPr>
        <w:tc>
          <w:tcPr>
            <w:tcW w:w="3828" w:type="dxa"/>
            <w:gridSpan w:val="2"/>
          </w:tcPr>
          <w:p w:rsidR="00F93A97" w:rsidRPr="000F2BA8" w:rsidRDefault="00F93A97" w:rsidP="0096204E">
            <w:pPr>
              <w:pStyle w:val="ConsPlusCell"/>
              <w:jc w:val="both"/>
              <w:rPr>
                <w:sz w:val="22"/>
                <w:szCs w:val="22"/>
              </w:rPr>
            </w:pPr>
            <w:r>
              <w:rPr>
                <w:sz w:val="22"/>
                <w:szCs w:val="22"/>
              </w:rPr>
              <w:t xml:space="preserve">Крупногабаритные </w:t>
            </w:r>
            <w:r w:rsidRPr="000F2BA8">
              <w:rPr>
                <w:sz w:val="22"/>
                <w:szCs w:val="22"/>
              </w:rPr>
              <w:t xml:space="preserve">отходы    </w:t>
            </w:r>
          </w:p>
        </w:tc>
        <w:tc>
          <w:tcPr>
            <w:tcW w:w="3118" w:type="dxa"/>
          </w:tcPr>
          <w:p w:rsidR="00F93A97" w:rsidRPr="000F2BA8" w:rsidRDefault="00F93A97" w:rsidP="00045450">
            <w:pPr>
              <w:pStyle w:val="ConsPlusCell"/>
              <w:jc w:val="both"/>
              <w:rPr>
                <w:sz w:val="22"/>
                <w:szCs w:val="22"/>
              </w:rPr>
            </w:pPr>
            <w:r w:rsidRPr="000F2BA8">
              <w:rPr>
                <w:sz w:val="22"/>
                <w:szCs w:val="22"/>
              </w:rPr>
              <w:t>с 1 человека</w:t>
            </w:r>
          </w:p>
        </w:tc>
        <w:tc>
          <w:tcPr>
            <w:tcW w:w="1276" w:type="dxa"/>
          </w:tcPr>
          <w:p w:rsidR="00F93A97" w:rsidRPr="000F2BA8" w:rsidRDefault="00F93A97" w:rsidP="0096204E">
            <w:pPr>
              <w:pStyle w:val="ConsPlusCell"/>
              <w:jc w:val="both"/>
              <w:rPr>
                <w:sz w:val="22"/>
                <w:szCs w:val="22"/>
              </w:rPr>
            </w:pPr>
            <w:r w:rsidRPr="000F2BA8">
              <w:rPr>
                <w:sz w:val="22"/>
                <w:szCs w:val="22"/>
              </w:rPr>
              <w:t>0,17</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0,00048    </w:t>
            </w:r>
          </w:p>
        </w:tc>
      </w:tr>
      <w:tr w:rsidR="00F93A97" w:rsidRPr="000F2BA8" w:rsidTr="00B62D5C">
        <w:trPr>
          <w:cantSplit/>
          <w:trHeight w:val="204"/>
        </w:trPr>
        <w:tc>
          <w:tcPr>
            <w:tcW w:w="3828" w:type="dxa"/>
            <w:gridSpan w:val="2"/>
          </w:tcPr>
          <w:p w:rsidR="00F93A97" w:rsidRPr="000F2BA8" w:rsidRDefault="00F93A97" w:rsidP="0096204E">
            <w:pPr>
              <w:pStyle w:val="ConsPlusCell"/>
              <w:jc w:val="both"/>
              <w:rPr>
                <w:sz w:val="22"/>
                <w:szCs w:val="22"/>
              </w:rPr>
            </w:pPr>
            <w:r w:rsidRPr="000F2BA8">
              <w:rPr>
                <w:sz w:val="22"/>
                <w:szCs w:val="22"/>
              </w:rPr>
              <w:t>Жидкие отходы</w:t>
            </w:r>
          </w:p>
        </w:tc>
        <w:tc>
          <w:tcPr>
            <w:tcW w:w="3118" w:type="dxa"/>
          </w:tcPr>
          <w:p w:rsidR="00F93A97" w:rsidRPr="000F2BA8" w:rsidRDefault="00F93A97" w:rsidP="0096204E">
            <w:pPr>
              <w:pStyle w:val="ConsPlusCell"/>
              <w:jc w:val="both"/>
              <w:rPr>
                <w:sz w:val="22"/>
                <w:szCs w:val="22"/>
              </w:rPr>
            </w:pPr>
            <w:r w:rsidRPr="000F2BA8">
              <w:rPr>
                <w:sz w:val="22"/>
                <w:szCs w:val="22"/>
              </w:rPr>
              <w:t>с 1 человека</w:t>
            </w:r>
          </w:p>
        </w:tc>
        <w:tc>
          <w:tcPr>
            <w:tcW w:w="1276" w:type="dxa"/>
          </w:tcPr>
          <w:p w:rsidR="00F93A97" w:rsidRPr="000F2BA8" w:rsidRDefault="00F93A97" w:rsidP="0096204E">
            <w:pPr>
              <w:pStyle w:val="ConsPlusCell"/>
              <w:jc w:val="both"/>
              <w:rPr>
                <w:sz w:val="22"/>
                <w:szCs w:val="22"/>
              </w:rPr>
            </w:pPr>
            <w:r w:rsidRPr="000F2BA8">
              <w:rPr>
                <w:sz w:val="22"/>
                <w:szCs w:val="22"/>
              </w:rPr>
              <w:t>4,02</w:t>
            </w:r>
          </w:p>
        </w:tc>
        <w:tc>
          <w:tcPr>
            <w:tcW w:w="1134" w:type="dxa"/>
          </w:tcPr>
          <w:p w:rsidR="00F93A97" w:rsidRPr="000F2BA8" w:rsidRDefault="00F93A97" w:rsidP="0096204E">
            <w:pPr>
              <w:pStyle w:val="ConsPlusCell"/>
              <w:jc w:val="both"/>
              <w:rPr>
                <w:sz w:val="22"/>
                <w:szCs w:val="22"/>
              </w:rPr>
            </w:pPr>
            <w:r w:rsidRPr="000F2BA8">
              <w:rPr>
                <w:sz w:val="22"/>
                <w:szCs w:val="22"/>
              </w:rPr>
              <w:t>0,0110</w:t>
            </w:r>
          </w:p>
        </w:tc>
      </w:tr>
      <w:tr w:rsidR="00F93A97" w:rsidRPr="000F2BA8" w:rsidTr="00B62D5C">
        <w:trPr>
          <w:cantSplit/>
          <w:trHeight w:val="282"/>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Садовые кооперативы               </w:t>
            </w:r>
          </w:p>
        </w:tc>
        <w:tc>
          <w:tcPr>
            <w:tcW w:w="3118" w:type="dxa"/>
          </w:tcPr>
          <w:p w:rsidR="00F93A97" w:rsidRPr="000F2BA8" w:rsidRDefault="00F93A97" w:rsidP="0096204E">
            <w:pPr>
              <w:pStyle w:val="ConsPlusCell"/>
              <w:rPr>
                <w:sz w:val="22"/>
                <w:szCs w:val="22"/>
              </w:rPr>
            </w:pPr>
            <w:r w:rsidRPr="000F2BA8">
              <w:rPr>
                <w:sz w:val="22"/>
                <w:szCs w:val="22"/>
              </w:rPr>
              <w:t>на 1 члена   кооператива</w:t>
            </w:r>
          </w:p>
        </w:tc>
        <w:tc>
          <w:tcPr>
            <w:tcW w:w="1276" w:type="dxa"/>
          </w:tcPr>
          <w:p w:rsidR="00F93A97" w:rsidRPr="000F2BA8" w:rsidRDefault="00F93A97" w:rsidP="0096204E">
            <w:pPr>
              <w:pStyle w:val="ConsPlusCell"/>
              <w:jc w:val="both"/>
              <w:rPr>
                <w:sz w:val="22"/>
                <w:szCs w:val="22"/>
              </w:rPr>
            </w:pPr>
            <w:r w:rsidRPr="000F2BA8">
              <w:rPr>
                <w:sz w:val="22"/>
                <w:szCs w:val="22"/>
              </w:rPr>
              <w:t>0,35</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0,0010 </w:t>
            </w:r>
          </w:p>
        </w:tc>
      </w:tr>
      <w:tr w:rsidR="00F93A97" w:rsidRPr="000F2BA8" w:rsidTr="00B62D5C">
        <w:trPr>
          <w:cantSplit/>
          <w:trHeight w:val="240"/>
        </w:trPr>
        <w:tc>
          <w:tcPr>
            <w:tcW w:w="9356" w:type="dxa"/>
            <w:gridSpan w:val="5"/>
          </w:tcPr>
          <w:p w:rsidR="00F93A97" w:rsidRPr="000F2BA8" w:rsidRDefault="00F93A97" w:rsidP="0096204E">
            <w:pPr>
              <w:autoSpaceDE w:val="0"/>
              <w:autoSpaceDN w:val="0"/>
              <w:adjustRightInd w:val="0"/>
              <w:spacing w:after="0" w:line="240" w:lineRule="auto"/>
              <w:jc w:val="both"/>
              <w:rPr>
                <w:rFonts w:ascii="Times New Roman" w:hAnsi="Times New Roman"/>
              </w:rPr>
            </w:pPr>
            <w:r w:rsidRPr="000F2BA8">
              <w:rPr>
                <w:rFonts w:ascii="Times New Roman" w:hAnsi="Times New Roman"/>
              </w:rPr>
              <w:t>Предприятия торговли</w:t>
            </w:r>
          </w:p>
        </w:tc>
      </w:tr>
      <w:tr w:rsidR="00F93A97" w:rsidRPr="000F2BA8" w:rsidTr="00B62D5C">
        <w:trPr>
          <w:cantSplit/>
          <w:trHeight w:val="218"/>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Продовольственные магазины        </w:t>
            </w:r>
          </w:p>
        </w:tc>
        <w:tc>
          <w:tcPr>
            <w:tcW w:w="3118" w:type="dxa"/>
          </w:tcPr>
          <w:p w:rsidR="00F93A97" w:rsidRPr="000F2BA8" w:rsidRDefault="00F93A97" w:rsidP="0096204E">
            <w:pPr>
              <w:pStyle w:val="ConsPlusCell"/>
              <w:rPr>
                <w:sz w:val="22"/>
                <w:szCs w:val="22"/>
              </w:rPr>
            </w:pPr>
            <w:r w:rsidRPr="000F2BA8">
              <w:rPr>
                <w:sz w:val="22"/>
                <w:szCs w:val="22"/>
              </w:rPr>
              <w:t>На</w:t>
            </w:r>
            <w:r>
              <w:rPr>
                <w:sz w:val="22"/>
                <w:szCs w:val="22"/>
              </w:rPr>
              <w:t xml:space="preserve"> </w:t>
            </w:r>
            <w:r w:rsidRPr="000F2BA8">
              <w:rPr>
                <w:sz w:val="22"/>
                <w:szCs w:val="22"/>
              </w:rPr>
              <w:t>1м</w:t>
            </w:r>
            <w:r w:rsidRPr="000F2BA8">
              <w:rPr>
                <w:sz w:val="22"/>
                <w:szCs w:val="22"/>
                <w:vertAlign w:val="superscript"/>
              </w:rPr>
              <w:t xml:space="preserve">2 </w:t>
            </w:r>
            <w:r w:rsidRPr="000F2BA8">
              <w:rPr>
                <w:sz w:val="22"/>
                <w:szCs w:val="22"/>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1,95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0,0053 </w:t>
            </w:r>
          </w:p>
        </w:tc>
      </w:tr>
      <w:tr w:rsidR="00F93A97" w:rsidRPr="000F2BA8" w:rsidTr="00B62D5C">
        <w:trPr>
          <w:cantSplit/>
          <w:trHeight w:val="237"/>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Промтоварные магазины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1,55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0,0042 </w:t>
            </w:r>
          </w:p>
        </w:tc>
      </w:tr>
      <w:tr w:rsidR="00F93A97" w:rsidRPr="000F2BA8" w:rsidTr="00B62D5C">
        <w:trPr>
          <w:cantSplit/>
          <w:trHeight w:val="255"/>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Хозяйственные магазины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1,87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0,0051 </w:t>
            </w:r>
          </w:p>
        </w:tc>
      </w:tr>
      <w:tr w:rsidR="00F93A97" w:rsidRPr="000F2BA8" w:rsidTr="00B62D5C">
        <w:trPr>
          <w:cantSplit/>
          <w:trHeight w:val="272"/>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Универсамы, супермаркеты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1,74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0,0048 </w:t>
            </w:r>
          </w:p>
        </w:tc>
      </w:tr>
      <w:tr w:rsidR="00F93A97" w:rsidRPr="000F2BA8" w:rsidTr="00B62D5C">
        <w:trPr>
          <w:cantSplit/>
          <w:trHeight w:val="263"/>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Магазины мелкооптовой торговли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0,63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0,0017 </w:t>
            </w:r>
          </w:p>
        </w:tc>
      </w:tr>
      <w:tr w:rsidR="00F93A97" w:rsidRPr="000F2BA8" w:rsidTr="00B62D5C">
        <w:trPr>
          <w:cantSplit/>
          <w:trHeight w:val="360"/>
        </w:trPr>
        <w:tc>
          <w:tcPr>
            <w:tcW w:w="3828" w:type="dxa"/>
            <w:gridSpan w:val="2"/>
          </w:tcPr>
          <w:p w:rsidR="00F93A97" w:rsidRPr="000F2BA8" w:rsidRDefault="00F93A97" w:rsidP="00F93A97">
            <w:pPr>
              <w:pStyle w:val="ConsPlusCell"/>
              <w:rPr>
                <w:sz w:val="22"/>
                <w:szCs w:val="22"/>
              </w:rPr>
            </w:pPr>
            <w:r w:rsidRPr="000F2BA8">
              <w:rPr>
                <w:sz w:val="22"/>
                <w:szCs w:val="22"/>
              </w:rPr>
              <w:t xml:space="preserve">Торгово-складские помещения и     </w:t>
            </w:r>
            <w:r w:rsidRPr="000F2BA8">
              <w:rPr>
                <w:sz w:val="22"/>
                <w:szCs w:val="22"/>
              </w:rPr>
              <w:br/>
              <w:t xml:space="preserve">базы                              </w:t>
            </w:r>
          </w:p>
        </w:tc>
        <w:tc>
          <w:tcPr>
            <w:tcW w:w="3118" w:type="dxa"/>
          </w:tcPr>
          <w:p w:rsidR="00F93A97" w:rsidRPr="000F2BA8" w:rsidRDefault="00F93A97" w:rsidP="0096204E">
            <w:pPr>
              <w:pStyle w:val="ConsPlusCell"/>
              <w:rPr>
                <w:sz w:val="22"/>
                <w:szCs w:val="22"/>
              </w:rPr>
            </w:pPr>
            <w:r w:rsidRPr="000F2BA8">
              <w:rPr>
                <w:sz w:val="22"/>
                <w:szCs w:val="22"/>
              </w:rPr>
              <w:t xml:space="preserve">на </w:t>
            </w:r>
            <w:smartTag w:uri="urn:schemas-microsoft-com:office:smarttags" w:element="metricconverter">
              <w:smartTagPr>
                <w:attr w:name="ProductID" w:val="1 м2"/>
              </w:smartTagPr>
              <w:r w:rsidRPr="000F2BA8">
                <w:rPr>
                  <w:sz w:val="22"/>
                  <w:szCs w:val="22"/>
                </w:rPr>
                <w:t>1 м</w:t>
              </w:r>
              <w:r w:rsidRPr="000F2BA8">
                <w:rPr>
                  <w:sz w:val="22"/>
                  <w:szCs w:val="22"/>
                  <w:vertAlign w:val="superscript"/>
                </w:rPr>
                <w:t>2</w:t>
              </w:r>
            </w:smartTag>
            <w:r w:rsidRPr="000F2BA8">
              <w:rPr>
                <w:sz w:val="22"/>
                <w:szCs w:val="22"/>
                <w:vertAlign w:val="superscript"/>
              </w:rPr>
              <w:t xml:space="preserve"> </w:t>
            </w:r>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0,18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242"/>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Торговые павильоны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1,50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0,0041 </w:t>
            </w:r>
          </w:p>
        </w:tc>
      </w:tr>
      <w:tr w:rsidR="00F93A97" w:rsidRPr="000F2BA8" w:rsidTr="00B62D5C">
        <w:trPr>
          <w:cantSplit/>
          <w:trHeight w:val="261"/>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Промтоварные палатки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1,21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0,0033 </w:t>
            </w:r>
          </w:p>
        </w:tc>
      </w:tr>
      <w:tr w:rsidR="00F93A97" w:rsidRPr="000F2BA8" w:rsidTr="00B62D5C">
        <w:trPr>
          <w:cantSplit/>
          <w:trHeight w:val="264"/>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Продовольственные палатки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1,31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0,0036 </w:t>
            </w:r>
          </w:p>
        </w:tc>
      </w:tr>
      <w:tr w:rsidR="00F93A97" w:rsidRPr="000F2BA8" w:rsidTr="00B62D5C">
        <w:trPr>
          <w:cantSplit/>
          <w:trHeight w:val="282"/>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Киоски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1,31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0,0036 </w:t>
            </w:r>
          </w:p>
        </w:tc>
      </w:tr>
      <w:tr w:rsidR="00F93A97" w:rsidRPr="000F2BA8" w:rsidTr="00B62D5C">
        <w:trPr>
          <w:cantSplit/>
          <w:trHeight w:val="259"/>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Рынки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1,05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0,0029 </w:t>
            </w:r>
          </w:p>
        </w:tc>
      </w:tr>
      <w:tr w:rsidR="00F93A97" w:rsidRPr="000F2BA8" w:rsidTr="00B62D5C">
        <w:trPr>
          <w:cantSplit/>
          <w:trHeight w:val="263"/>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Ярмарки                           </w:t>
            </w:r>
          </w:p>
        </w:tc>
        <w:tc>
          <w:tcPr>
            <w:tcW w:w="3118" w:type="dxa"/>
          </w:tcPr>
          <w:p w:rsidR="00F93A97" w:rsidRPr="000F2BA8" w:rsidRDefault="00F93A97" w:rsidP="0096204E">
            <w:pPr>
              <w:spacing w:after="0" w:line="240" w:lineRule="auto"/>
              <w:rPr>
                <w:rFonts w:ascii="Times New Roman" w:hAnsi="Times New Roman"/>
              </w:rPr>
            </w:pPr>
            <w:r w:rsidRPr="000F2BA8">
              <w:rPr>
                <w:rFonts w:ascii="Times New Roman" w:hAnsi="Times New Roman"/>
              </w:rPr>
              <w:t xml:space="preserve">на </w:t>
            </w:r>
            <w:smartTag w:uri="urn:schemas-microsoft-com:office:smarttags" w:element="metricconverter">
              <w:smartTagPr>
                <w:attr w:name="ProductID" w:val="1 м2"/>
              </w:smartTagPr>
              <w:r w:rsidRPr="000F2BA8">
                <w:rPr>
                  <w:rFonts w:ascii="Times New Roman" w:hAnsi="Times New Roman"/>
                </w:rPr>
                <w:t>1 м</w:t>
              </w:r>
              <w:r w:rsidRPr="000F2BA8">
                <w:rPr>
                  <w:rFonts w:ascii="Times New Roman" w:hAnsi="Times New Roman"/>
                  <w:vertAlign w:val="superscript"/>
                </w:rPr>
                <w:t>2</w:t>
              </w:r>
            </w:smartTag>
            <w:r w:rsidRPr="000F2BA8">
              <w:rPr>
                <w:rFonts w:ascii="Times New Roman" w:hAnsi="Times New Roman"/>
                <w:vertAlign w:val="superscript"/>
              </w:rPr>
              <w:t xml:space="preserve"> </w:t>
            </w:r>
            <w:r w:rsidRPr="000F2BA8">
              <w:rPr>
                <w:rFonts w:ascii="Times New Roman" w:hAnsi="Times New Roman"/>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0,66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0,0018 </w:t>
            </w:r>
          </w:p>
        </w:tc>
      </w:tr>
      <w:tr w:rsidR="00F93A97" w:rsidRPr="000F2BA8" w:rsidTr="00B62D5C">
        <w:trPr>
          <w:cantSplit/>
          <w:trHeight w:val="240"/>
        </w:trPr>
        <w:tc>
          <w:tcPr>
            <w:tcW w:w="3828" w:type="dxa"/>
            <w:gridSpan w:val="2"/>
          </w:tcPr>
          <w:p w:rsidR="00F93A97" w:rsidRPr="000F2BA8" w:rsidRDefault="00F93A97" w:rsidP="0096204E">
            <w:pPr>
              <w:pStyle w:val="ConsPlusCell"/>
              <w:jc w:val="both"/>
              <w:rPr>
                <w:sz w:val="22"/>
                <w:szCs w:val="22"/>
              </w:rPr>
            </w:pPr>
            <w:r w:rsidRPr="000F2BA8">
              <w:rPr>
                <w:sz w:val="22"/>
                <w:szCs w:val="22"/>
              </w:rPr>
              <w:t xml:space="preserve">Лотки уличной торговли            </w:t>
            </w:r>
          </w:p>
        </w:tc>
        <w:tc>
          <w:tcPr>
            <w:tcW w:w="3118" w:type="dxa"/>
          </w:tcPr>
          <w:p w:rsidR="00F93A97" w:rsidRPr="000F2BA8" w:rsidRDefault="00F93A97" w:rsidP="0096204E">
            <w:pPr>
              <w:pStyle w:val="ConsPlusCell"/>
              <w:rPr>
                <w:sz w:val="22"/>
                <w:szCs w:val="22"/>
              </w:rPr>
            </w:pPr>
            <w:r w:rsidRPr="000F2BA8">
              <w:rPr>
                <w:sz w:val="22"/>
                <w:szCs w:val="22"/>
              </w:rPr>
              <w:t>на 1 объект</w:t>
            </w:r>
          </w:p>
        </w:tc>
        <w:tc>
          <w:tcPr>
            <w:tcW w:w="1276" w:type="dxa"/>
          </w:tcPr>
          <w:p w:rsidR="00F93A97" w:rsidRPr="000F2BA8" w:rsidRDefault="00F93A97" w:rsidP="0096204E">
            <w:pPr>
              <w:pStyle w:val="ConsPlusCell"/>
              <w:jc w:val="both"/>
              <w:rPr>
                <w:sz w:val="22"/>
                <w:szCs w:val="22"/>
              </w:rPr>
            </w:pPr>
            <w:r w:rsidRPr="000F2BA8">
              <w:rPr>
                <w:sz w:val="22"/>
                <w:szCs w:val="22"/>
              </w:rPr>
              <w:t xml:space="preserve">2,50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0,0068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Медицинские учреждения</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Больницы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койко-место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1,31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0,0036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Поликлиники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посещение</w:t>
            </w:r>
          </w:p>
        </w:tc>
        <w:tc>
          <w:tcPr>
            <w:tcW w:w="1276" w:type="dxa"/>
          </w:tcPr>
          <w:p w:rsidR="00F93A97" w:rsidRPr="000F2BA8" w:rsidRDefault="00F93A97" w:rsidP="0096204E">
            <w:pPr>
              <w:pStyle w:val="ConsPlusCell"/>
              <w:jc w:val="both"/>
              <w:rPr>
                <w:sz w:val="22"/>
                <w:szCs w:val="22"/>
              </w:rPr>
            </w:pPr>
            <w:r w:rsidRPr="000F2BA8">
              <w:rPr>
                <w:sz w:val="22"/>
                <w:szCs w:val="22"/>
              </w:rPr>
              <w:t xml:space="preserve">0,03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0,0001 </w:t>
            </w:r>
          </w:p>
        </w:tc>
      </w:tr>
      <w:tr w:rsidR="00F93A97" w:rsidRPr="000F2BA8" w:rsidTr="00B62D5C">
        <w:trPr>
          <w:cantSplit/>
          <w:trHeight w:val="360"/>
        </w:trPr>
        <w:tc>
          <w:tcPr>
            <w:tcW w:w="3686" w:type="dxa"/>
          </w:tcPr>
          <w:p w:rsidR="00F93A97" w:rsidRPr="000F2BA8" w:rsidRDefault="00F93A97" w:rsidP="00F93A97">
            <w:pPr>
              <w:pStyle w:val="ConsPlusCell"/>
              <w:rPr>
                <w:sz w:val="22"/>
                <w:szCs w:val="22"/>
              </w:rPr>
            </w:pPr>
            <w:r w:rsidRPr="000F2BA8">
              <w:rPr>
                <w:sz w:val="22"/>
                <w:szCs w:val="22"/>
              </w:rPr>
              <w:t xml:space="preserve">Стоматологические поликлиники и   </w:t>
            </w:r>
            <w:r w:rsidRPr="000F2BA8">
              <w:rPr>
                <w:sz w:val="22"/>
                <w:szCs w:val="22"/>
              </w:rPr>
              <w:br/>
              <w:t xml:space="preserve">кабинеты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посещение</w:t>
            </w:r>
          </w:p>
        </w:tc>
        <w:tc>
          <w:tcPr>
            <w:tcW w:w="1276" w:type="dxa"/>
          </w:tcPr>
          <w:p w:rsidR="00F93A97" w:rsidRPr="000F2BA8" w:rsidRDefault="00F93A97" w:rsidP="0096204E">
            <w:pPr>
              <w:pStyle w:val="ConsPlusCell"/>
              <w:jc w:val="both"/>
              <w:rPr>
                <w:sz w:val="22"/>
                <w:szCs w:val="22"/>
              </w:rPr>
            </w:pPr>
            <w:r w:rsidRPr="000F2BA8">
              <w:rPr>
                <w:sz w:val="22"/>
                <w:szCs w:val="22"/>
              </w:rPr>
              <w:t xml:space="preserve">0,04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0,0001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Аптеки</w:t>
            </w:r>
          </w:p>
        </w:tc>
        <w:tc>
          <w:tcPr>
            <w:tcW w:w="3260" w:type="dxa"/>
            <w:gridSpan w:val="2"/>
          </w:tcPr>
          <w:p w:rsidR="00F93A97" w:rsidRPr="000F2BA8" w:rsidRDefault="00F93A97" w:rsidP="0096204E">
            <w:pPr>
              <w:pStyle w:val="ConsPlusCell"/>
              <w:jc w:val="both"/>
              <w:rPr>
                <w:sz w:val="22"/>
                <w:szCs w:val="22"/>
              </w:rPr>
            </w:pPr>
            <w:r w:rsidRPr="000F2BA8">
              <w:rPr>
                <w:sz w:val="22"/>
                <w:szCs w:val="22"/>
              </w:rPr>
              <w:t xml:space="preserve">на </w:t>
            </w:r>
            <w:smartTag w:uri="urn:schemas-microsoft-com:office:smarttags" w:element="metricconverter">
              <w:smartTagPr>
                <w:attr w:name="ProductID" w:val="1 м2"/>
              </w:smartTagPr>
              <w:r w:rsidRPr="000F2BA8">
                <w:rPr>
                  <w:sz w:val="22"/>
                  <w:szCs w:val="22"/>
                </w:rPr>
                <w:t>1 м</w:t>
              </w:r>
              <w:r w:rsidRPr="000F2BA8">
                <w:rPr>
                  <w:sz w:val="22"/>
                  <w:szCs w:val="22"/>
                  <w:vertAlign w:val="superscript"/>
                </w:rPr>
                <w:t>2</w:t>
              </w:r>
            </w:smartTag>
            <w:r w:rsidRPr="000F2BA8">
              <w:rPr>
                <w:sz w:val="22"/>
                <w:szCs w:val="22"/>
                <w:vertAlign w:val="superscript"/>
              </w:rPr>
              <w:t xml:space="preserve"> </w:t>
            </w:r>
            <w:r w:rsidRPr="000F2BA8">
              <w:rPr>
                <w:sz w:val="22"/>
                <w:szCs w:val="22"/>
              </w:rPr>
              <w:t xml:space="preserve">  торговой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0,31    </w:t>
            </w:r>
          </w:p>
        </w:tc>
        <w:tc>
          <w:tcPr>
            <w:tcW w:w="1134" w:type="dxa"/>
          </w:tcPr>
          <w:p w:rsidR="00F93A97" w:rsidRPr="000F2BA8" w:rsidRDefault="00F93A97" w:rsidP="0096204E">
            <w:pPr>
              <w:pStyle w:val="ConsPlusCell"/>
              <w:jc w:val="both"/>
              <w:rPr>
                <w:sz w:val="22"/>
                <w:szCs w:val="22"/>
              </w:rPr>
            </w:pPr>
            <w:r w:rsidRPr="000F2BA8">
              <w:rPr>
                <w:sz w:val="22"/>
                <w:szCs w:val="22"/>
              </w:rPr>
              <w:t>0,0009</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Солярии и салоны красоты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посещение</w:t>
            </w:r>
          </w:p>
        </w:tc>
        <w:tc>
          <w:tcPr>
            <w:tcW w:w="1276" w:type="dxa"/>
          </w:tcPr>
          <w:p w:rsidR="00F93A97" w:rsidRPr="000F2BA8" w:rsidRDefault="00F93A97" w:rsidP="0096204E">
            <w:pPr>
              <w:pStyle w:val="ConsPlusCell"/>
              <w:jc w:val="both"/>
              <w:rPr>
                <w:sz w:val="22"/>
                <w:szCs w:val="22"/>
              </w:rPr>
            </w:pPr>
            <w:r w:rsidRPr="000F2BA8">
              <w:rPr>
                <w:sz w:val="22"/>
                <w:szCs w:val="22"/>
              </w:rPr>
              <w:t xml:space="preserve">0,03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0,0001 </w:t>
            </w:r>
          </w:p>
        </w:tc>
      </w:tr>
      <w:tr w:rsidR="00F93A97" w:rsidRPr="000F2BA8" w:rsidTr="00B62D5C">
        <w:trPr>
          <w:cantSplit/>
          <w:trHeight w:val="360"/>
        </w:trPr>
        <w:tc>
          <w:tcPr>
            <w:tcW w:w="3686" w:type="dxa"/>
          </w:tcPr>
          <w:p w:rsidR="00F93A97" w:rsidRPr="000F2BA8" w:rsidRDefault="00F93A97" w:rsidP="0096204E">
            <w:pPr>
              <w:pStyle w:val="ConsPlusCell"/>
              <w:jc w:val="both"/>
              <w:rPr>
                <w:sz w:val="22"/>
                <w:szCs w:val="22"/>
              </w:rPr>
            </w:pPr>
            <w:r w:rsidRPr="000F2BA8">
              <w:rPr>
                <w:sz w:val="22"/>
                <w:szCs w:val="22"/>
              </w:rPr>
              <w:t xml:space="preserve">Санатории, пансионаты, дома       </w:t>
            </w:r>
            <w:r w:rsidRPr="000F2BA8">
              <w:rPr>
                <w:sz w:val="22"/>
                <w:szCs w:val="22"/>
              </w:rPr>
              <w:br/>
              <w:t xml:space="preserve">отдыха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койко-место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1,97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0,0054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Учреждения</w:t>
            </w:r>
          </w:p>
        </w:tc>
      </w:tr>
      <w:tr w:rsidR="00F93A97" w:rsidRPr="000F2BA8" w:rsidTr="00B62D5C">
        <w:trPr>
          <w:cantSplit/>
          <w:trHeight w:val="360"/>
        </w:trPr>
        <w:tc>
          <w:tcPr>
            <w:tcW w:w="3686" w:type="dxa"/>
          </w:tcPr>
          <w:p w:rsidR="00F93A97" w:rsidRPr="000F2BA8" w:rsidRDefault="00F93A97" w:rsidP="00F93A97">
            <w:pPr>
              <w:pStyle w:val="ConsPlusCell"/>
              <w:rPr>
                <w:sz w:val="22"/>
                <w:szCs w:val="22"/>
              </w:rPr>
            </w:pPr>
            <w:r w:rsidRPr="000F2BA8">
              <w:rPr>
                <w:sz w:val="22"/>
                <w:szCs w:val="22"/>
              </w:rPr>
              <w:t xml:space="preserve">Проектные и научно -              </w:t>
            </w:r>
            <w:r w:rsidRPr="000F2BA8">
              <w:rPr>
                <w:sz w:val="22"/>
                <w:szCs w:val="22"/>
              </w:rPr>
              <w:br/>
              <w:t xml:space="preserve">исследовательские институты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0,42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0,0011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Административные учреждения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0,86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0,0024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Отделения связи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0,75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0,0021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Банки, офисы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0,80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0,0022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Бизнес-центр                      </w:t>
            </w:r>
          </w:p>
        </w:tc>
        <w:tc>
          <w:tcPr>
            <w:tcW w:w="3260" w:type="dxa"/>
            <w:gridSpan w:val="2"/>
          </w:tcPr>
          <w:p w:rsidR="00F93A97" w:rsidRPr="000F2BA8" w:rsidRDefault="00F93A97" w:rsidP="0096204E">
            <w:pPr>
              <w:pStyle w:val="ConsPlusCell"/>
              <w:jc w:val="both"/>
              <w:rPr>
                <w:sz w:val="22"/>
                <w:szCs w:val="22"/>
              </w:rPr>
            </w:pPr>
            <w:r w:rsidRPr="000F2BA8">
              <w:rPr>
                <w:sz w:val="22"/>
                <w:szCs w:val="22"/>
              </w:rPr>
              <w:t xml:space="preserve">на </w:t>
            </w:r>
            <w:smartTag w:uri="urn:schemas-microsoft-com:office:smarttags" w:element="metricconverter">
              <w:smartTagPr>
                <w:attr w:name="ProductID" w:val="1 м2"/>
              </w:smartTagPr>
              <w:r w:rsidRPr="000F2BA8">
                <w:rPr>
                  <w:sz w:val="22"/>
                  <w:szCs w:val="22"/>
                </w:rPr>
                <w:t>1 м</w:t>
              </w:r>
              <w:r w:rsidRPr="000F2BA8">
                <w:rPr>
                  <w:sz w:val="22"/>
                  <w:szCs w:val="22"/>
                  <w:vertAlign w:val="superscript"/>
                </w:rPr>
                <w:t>2</w:t>
              </w:r>
            </w:smartTag>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0,25    </w:t>
            </w:r>
          </w:p>
        </w:tc>
        <w:tc>
          <w:tcPr>
            <w:tcW w:w="1134" w:type="dxa"/>
          </w:tcPr>
          <w:p w:rsidR="00F93A97" w:rsidRPr="000F2BA8" w:rsidRDefault="00F93A97" w:rsidP="0096204E">
            <w:pPr>
              <w:pStyle w:val="ConsPlusCell"/>
              <w:jc w:val="both"/>
              <w:rPr>
                <w:sz w:val="22"/>
                <w:szCs w:val="22"/>
              </w:rPr>
            </w:pPr>
            <w:r w:rsidRPr="000F2BA8">
              <w:rPr>
                <w:sz w:val="22"/>
                <w:szCs w:val="22"/>
              </w:rPr>
              <w:t>0,0007</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Типографии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2,00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0,0055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Дошкольные и общеобразовательные учреждения</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Детские сады, ясли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0,52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0,0014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Средние школы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учащегося</w:t>
            </w:r>
          </w:p>
        </w:tc>
        <w:tc>
          <w:tcPr>
            <w:tcW w:w="1276" w:type="dxa"/>
          </w:tcPr>
          <w:p w:rsidR="00F93A97" w:rsidRPr="000F2BA8" w:rsidRDefault="00F93A97" w:rsidP="0096204E">
            <w:pPr>
              <w:pStyle w:val="ConsPlusCell"/>
              <w:jc w:val="both"/>
              <w:rPr>
                <w:sz w:val="22"/>
                <w:szCs w:val="22"/>
              </w:rPr>
            </w:pPr>
            <w:r w:rsidRPr="000F2BA8">
              <w:rPr>
                <w:sz w:val="22"/>
                <w:szCs w:val="22"/>
              </w:rPr>
              <w:t xml:space="preserve">0,26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0,0007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lastRenderedPageBreak/>
              <w:t xml:space="preserve">Профтехучилища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учащегося</w:t>
            </w:r>
          </w:p>
        </w:tc>
        <w:tc>
          <w:tcPr>
            <w:tcW w:w="1276" w:type="dxa"/>
          </w:tcPr>
          <w:p w:rsidR="00F93A97" w:rsidRPr="000F2BA8" w:rsidRDefault="00F93A97" w:rsidP="0096204E">
            <w:pPr>
              <w:pStyle w:val="ConsPlusCell"/>
              <w:jc w:val="both"/>
              <w:rPr>
                <w:sz w:val="22"/>
                <w:szCs w:val="22"/>
              </w:rPr>
            </w:pPr>
            <w:r w:rsidRPr="000F2BA8">
              <w:rPr>
                <w:sz w:val="22"/>
                <w:szCs w:val="22"/>
              </w:rPr>
              <w:t xml:space="preserve">0,79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0,0022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ВУЗы, техникумы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учащегося</w:t>
            </w:r>
          </w:p>
        </w:tc>
        <w:tc>
          <w:tcPr>
            <w:tcW w:w="1276" w:type="dxa"/>
          </w:tcPr>
          <w:p w:rsidR="00F93A97" w:rsidRPr="000F2BA8" w:rsidRDefault="00F93A97" w:rsidP="0096204E">
            <w:pPr>
              <w:pStyle w:val="ConsPlusCell"/>
              <w:jc w:val="both"/>
              <w:rPr>
                <w:sz w:val="22"/>
                <w:szCs w:val="22"/>
              </w:rPr>
            </w:pPr>
            <w:r w:rsidRPr="000F2BA8">
              <w:rPr>
                <w:sz w:val="22"/>
                <w:szCs w:val="22"/>
              </w:rPr>
              <w:t xml:space="preserve">0,52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0,0014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Детские дома, школы-интернаты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учащегося</w:t>
            </w:r>
          </w:p>
        </w:tc>
        <w:tc>
          <w:tcPr>
            <w:tcW w:w="1276" w:type="dxa"/>
          </w:tcPr>
          <w:p w:rsidR="00F93A97" w:rsidRPr="000F2BA8" w:rsidRDefault="00F93A97" w:rsidP="0096204E">
            <w:pPr>
              <w:pStyle w:val="ConsPlusCell"/>
              <w:jc w:val="both"/>
              <w:rPr>
                <w:sz w:val="22"/>
                <w:szCs w:val="22"/>
              </w:rPr>
            </w:pPr>
            <w:r w:rsidRPr="000F2BA8">
              <w:rPr>
                <w:sz w:val="22"/>
                <w:szCs w:val="22"/>
              </w:rPr>
              <w:t xml:space="preserve">0,52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0,0014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Дома престарелых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койко-место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1,76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0,0048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Лицеи, колледжи                   </w:t>
            </w:r>
          </w:p>
        </w:tc>
        <w:tc>
          <w:tcPr>
            <w:tcW w:w="3260" w:type="dxa"/>
            <w:gridSpan w:val="2"/>
          </w:tcPr>
          <w:p w:rsidR="00F93A97" w:rsidRPr="000F2BA8" w:rsidRDefault="00F93A97" w:rsidP="0096204E">
            <w:pPr>
              <w:pStyle w:val="ConsPlusCell"/>
              <w:jc w:val="both"/>
              <w:rPr>
                <w:sz w:val="22"/>
                <w:szCs w:val="22"/>
              </w:rPr>
            </w:pPr>
          </w:p>
        </w:tc>
        <w:tc>
          <w:tcPr>
            <w:tcW w:w="1276" w:type="dxa"/>
          </w:tcPr>
          <w:p w:rsidR="00F93A97" w:rsidRPr="000F2BA8" w:rsidRDefault="00F93A97" w:rsidP="0096204E">
            <w:pPr>
              <w:pStyle w:val="ConsPlusCell"/>
              <w:jc w:val="both"/>
              <w:rPr>
                <w:sz w:val="22"/>
                <w:szCs w:val="22"/>
              </w:rPr>
            </w:pPr>
            <w:r w:rsidRPr="000F2BA8">
              <w:rPr>
                <w:sz w:val="22"/>
                <w:szCs w:val="22"/>
              </w:rPr>
              <w:t xml:space="preserve">0,52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0,0014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Предприятия бытового обслуживания населения</w:t>
            </w:r>
          </w:p>
        </w:tc>
      </w:tr>
      <w:tr w:rsidR="00F93A97" w:rsidRPr="000F2BA8" w:rsidTr="00B62D5C">
        <w:trPr>
          <w:cantSplit/>
          <w:trHeight w:val="184"/>
        </w:trPr>
        <w:tc>
          <w:tcPr>
            <w:tcW w:w="3686" w:type="dxa"/>
          </w:tcPr>
          <w:p w:rsidR="00F93A97" w:rsidRPr="000F2BA8" w:rsidRDefault="00F93A97" w:rsidP="0096204E">
            <w:pPr>
              <w:pStyle w:val="ConsPlusCell"/>
              <w:jc w:val="both"/>
              <w:rPr>
                <w:sz w:val="22"/>
                <w:szCs w:val="22"/>
              </w:rPr>
            </w:pPr>
            <w:r w:rsidRPr="000F2BA8">
              <w:rPr>
                <w:sz w:val="22"/>
                <w:szCs w:val="22"/>
              </w:rPr>
              <w:t xml:space="preserve">Рестораны и кафе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1,15    </w:t>
            </w:r>
          </w:p>
        </w:tc>
        <w:tc>
          <w:tcPr>
            <w:tcW w:w="1134" w:type="dxa"/>
          </w:tcPr>
          <w:p w:rsidR="00F93A97" w:rsidRPr="000F2BA8" w:rsidRDefault="00F93A97" w:rsidP="0096204E">
            <w:pPr>
              <w:pStyle w:val="ConsPlusCell"/>
              <w:jc w:val="both"/>
              <w:rPr>
                <w:sz w:val="22"/>
                <w:szCs w:val="22"/>
              </w:rPr>
            </w:pPr>
            <w:r w:rsidRPr="000F2BA8">
              <w:rPr>
                <w:sz w:val="22"/>
                <w:szCs w:val="22"/>
              </w:rPr>
              <w:t>0,0032</w:t>
            </w:r>
          </w:p>
        </w:tc>
      </w:tr>
      <w:tr w:rsidR="00F93A97" w:rsidRPr="000F2BA8" w:rsidTr="00B62D5C">
        <w:trPr>
          <w:cantSplit/>
          <w:trHeight w:val="360"/>
        </w:trPr>
        <w:tc>
          <w:tcPr>
            <w:tcW w:w="3686" w:type="dxa"/>
          </w:tcPr>
          <w:p w:rsidR="00F93A97" w:rsidRPr="000F2BA8" w:rsidRDefault="00F93A97" w:rsidP="0096204E">
            <w:pPr>
              <w:pStyle w:val="ConsPlusCell"/>
              <w:jc w:val="both"/>
              <w:rPr>
                <w:sz w:val="22"/>
                <w:szCs w:val="22"/>
              </w:rPr>
            </w:pPr>
            <w:r w:rsidRPr="000F2BA8">
              <w:rPr>
                <w:sz w:val="22"/>
                <w:szCs w:val="22"/>
              </w:rPr>
              <w:t>Кафетерии, закусочные, предприятия</w:t>
            </w:r>
            <w:r w:rsidRPr="000F2BA8">
              <w:rPr>
                <w:sz w:val="22"/>
                <w:szCs w:val="22"/>
              </w:rPr>
              <w:br/>
              <w:t xml:space="preserve">быстрого обслуживания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r w:rsidRPr="000F2BA8">
              <w:rPr>
                <w:sz w:val="22"/>
                <w:szCs w:val="22"/>
              </w:rPr>
              <w:br/>
            </w:r>
          </w:p>
        </w:tc>
        <w:tc>
          <w:tcPr>
            <w:tcW w:w="1276" w:type="dxa"/>
          </w:tcPr>
          <w:p w:rsidR="00F93A97" w:rsidRPr="000F2BA8" w:rsidRDefault="00F93A97" w:rsidP="0096204E">
            <w:pPr>
              <w:pStyle w:val="ConsPlusCell"/>
              <w:jc w:val="both"/>
              <w:rPr>
                <w:sz w:val="22"/>
                <w:szCs w:val="22"/>
              </w:rPr>
            </w:pPr>
            <w:r w:rsidRPr="000F2BA8">
              <w:rPr>
                <w:sz w:val="22"/>
                <w:szCs w:val="22"/>
              </w:rPr>
              <w:t xml:space="preserve">1,38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0,0038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Гостиницы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1,44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0,0039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Общежития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1,51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0,0041 </w:t>
            </w:r>
          </w:p>
        </w:tc>
      </w:tr>
      <w:tr w:rsidR="00F93A97" w:rsidRPr="000F2BA8" w:rsidTr="00BF5C15">
        <w:trPr>
          <w:cantSplit/>
          <w:trHeight w:val="376"/>
        </w:trPr>
        <w:tc>
          <w:tcPr>
            <w:tcW w:w="3686" w:type="dxa"/>
          </w:tcPr>
          <w:p w:rsidR="00F93A97" w:rsidRPr="000F2BA8" w:rsidRDefault="00F93A97" w:rsidP="0096204E">
            <w:pPr>
              <w:pStyle w:val="ConsPlusCell"/>
              <w:jc w:val="both"/>
              <w:rPr>
                <w:sz w:val="22"/>
                <w:szCs w:val="22"/>
              </w:rPr>
            </w:pPr>
            <w:r w:rsidRPr="000F2BA8">
              <w:rPr>
                <w:sz w:val="22"/>
                <w:szCs w:val="22"/>
              </w:rPr>
              <w:t xml:space="preserve">Ателье по пошиву и ремонту        </w:t>
            </w:r>
            <w:r w:rsidRPr="000F2BA8">
              <w:rPr>
                <w:sz w:val="22"/>
                <w:szCs w:val="22"/>
              </w:rPr>
              <w:br/>
              <w:t xml:space="preserve">одежды                            </w:t>
            </w:r>
          </w:p>
        </w:tc>
        <w:tc>
          <w:tcPr>
            <w:tcW w:w="3260" w:type="dxa"/>
            <w:gridSpan w:val="2"/>
          </w:tcPr>
          <w:p w:rsidR="00F93A97" w:rsidRPr="000F2BA8" w:rsidRDefault="00F93A97" w:rsidP="0096204E">
            <w:pPr>
              <w:pStyle w:val="ConsPlusCell"/>
              <w:rPr>
                <w:sz w:val="22"/>
                <w:szCs w:val="22"/>
              </w:rPr>
            </w:pPr>
            <w:r w:rsidRPr="000F2BA8">
              <w:rPr>
                <w:sz w:val="22"/>
                <w:szCs w:val="22"/>
              </w:rPr>
              <w:t xml:space="preserve">на </w:t>
            </w:r>
            <w:smartTag w:uri="urn:schemas-microsoft-com:office:smarttags" w:element="metricconverter">
              <w:smartTagPr>
                <w:attr w:name="ProductID" w:val="1 кв. м"/>
              </w:smartTagPr>
              <w:r w:rsidRPr="000F2BA8">
                <w:rPr>
                  <w:sz w:val="22"/>
                  <w:szCs w:val="22"/>
                </w:rPr>
                <w:t>1 кв. м</w:t>
              </w:r>
            </w:smartTag>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0,18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F5C15">
        <w:trPr>
          <w:cantSplit/>
          <w:trHeight w:val="285"/>
        </w:trPr>
        <w:tc>
          <w:tcPr>
            <w:tcW w:w="3686" w:type="dxa"/>
          </w:tcPr>
          <w:p w:rsidR="00F93A97" w:rsidRPr="000F2BA8" w:rsidRDefault="00F93A97" w:rsidP="0096204E">
            <w:pPr>
              <w:pStyle w:val="ConsPlusCell"/>
              <w:jc w:val="both"/>
              <w:rPr>
                <w:sz w:val="22"/>
                <w:szCs w:val="22"/>
              </w:rPr>
            </w:pPr>
            <w:r w:rsidRPr="000F2BA8">
              <w:rPr>
                <w:sz w:val="22"/>
                <w:szCs w:val="22"/>
              </w:rPr>
              <w:t xml:space="preserve">Прачечные, химчистки              </w:t>
            </w:r>
          </w:p>
        </w:tc>
        <w:tc>
          <w:tcPr>
            <w:tcW w:w="3260" w:type="dxa"/>
            <w:gridSpan w:val="2"/>
          </w:tcPr>
          <w:p w:rsidR="00F93A97" w:rsidRPr="000F2BA8" w:rsidRDefault="00F93A97" w:rsidP="0096204E">
            <w:pPr>
              <w:pStyle w:val="ConsPlusCell"/>
              <w:rPr>
                <w:sz w:val="22"/>
                <w:szCs w:val="22"/>
              </w:rPr>
            </w:pPr>
            <w:r w:rsidRPr="000F2BA8">
              <w:rPr>
                <w:sz w:val="22"/>
                <w:szCs w:val="22"/>
              </w:rPr>
              <w:t xml:space="preserve">на </w:t>
            </w:r>
            <w:smartTag w:uri="urn:schemas-microsoft-com:office:smarttags" w:element="metricconverter">
              <w:smartTagPr>
                <w:attr w:name="ProductID" w:val="1 кв. м"/>
              </w:smartTagPr>
              <w:r w:rsidRPr="000F2BA8">
                <w:rPr>
                  <w:sz w:val="22"/>
                  <w:szCs w:val="22"/>
                </w:rPr>
                <w:t>1 кв. м</w:t>
              </w:r>
            </w:smartTag>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0,25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0,0007 </w:t>
            </w:r>
          </w:p>
        </w:tc>
      </w:tr>
      <w:tr w:rsidR="00F93A97" w:rsidRPr="000F2BA8" w:rsidTr="00B62D5C">
        <w:trPr>
          <w:cantSplit/>
          <w:trHeight w:val="360"/>
        </w:trPr>
        <w:tc>
          <w:tcPr>
            <w:tcW w:w="3686" w:type="dxa"/>
          </w:tcPr>
          <w:p w:rsidR="00F93A97" w:rsidRPr="000F2BA8" w:rsidRDefault="00F93A97" w:rsidP="0096204E">
            <w:pPr>
              <w:pStyle w:val="ConsPlusCell"/>
              <w:jc w:val="both"/>
              <w:rPr>
                <w:sz w:val="22"/>
                <w:szCs w:val="22"/>
              </w:rPr>
            </w:pPr>
            <w:r w:rsidRPr="000F2BA8">
              <w:rPr>
                <w:sz w:val="22"/>
                <w:szCs w:val="22"/>
              </w:rPr>
              <w:t xml:space="preserve">Ремонт бытовой, радио и           </w:t>
            </w:r>
            <w:r w:rsidRPr="000F2BA8">
              <w:rPr>
                <w:sz w:val="22"/>
                <w:szCs w:val="22"/>
              </w:rPr>
              <w:br/>
              <w:t xml:space="preserve">оргтехники                        </w:t>
            </w:r>
          </w:p>
        </w:tc>
        <w:tc>
          <w:tcPr>
            <w:tcW w:w="3260" w:type="dxa"/>
            <w:gridSpan w:val="2"/>
          </w:tcPr>
          <w:p w:rsidR="00F93A97" w:rsidRPr="000F2BA8" w:rsidRDefault="00F93A97" w:rsidP="0096204E">
            <w:pPr>
              <w:pStyle w:val="ConsPlusCell"/>
              <w:rPr>
                <w:sz w:val="22"/>
                <w:szCs w:val="22"/>
              </w:rPr>
            </w:pPr>
            <w:r w:rsidRPr="000F2BA8">
              <w:rPr>
                <w:sz w:val="22"/>
                <w:szCs w:val="22"/>
              </w:rPr>
              <w:t xml:space="preserve">на </w:t>
            </w:r>
            <w:smartTag w:uri="urn:schemas-microsoft-com:office:smarttags" w:element="metricconverter">
              <w:smartTagPr>
                <w:attr w:name="ProductID" w:val="1 кв. м"/>
              </w:smartTagPr>
              <w:r w:rsidRPr="000F2BA8">
                <w:rPr>
                  <w:sz w:val="22"/>
                  <w:szCs w:val="22"/>
                </w:rPr>
                <w:t>1 кв. м</w:t>
              </w:r>
            </w:smartTag>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0,09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0,0003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Бытовые комбинаты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сотрудника</w:t>
            </w:r>
          </w:p>
        </w:tc>
        <w:tc>
          <w:tcPr>
            <w:tcW w:w="1276" w:type="dxa"/>
          </w:tcPr>
          <w:p w:rsidR="00F93A97" w:rsidRPr="000F2BA8" w:rsidRDefault="00F93A97" w:rsidP="0096204E">
            <w:pPr>
              <w:pStyle w:val="ConsPlusCell"/>
              <w:jc w:val="both"/>
              <w:rPr>
                <w:sz w:val="22"/>
                <w:szCs w:val="22"/>
              </w:rPr>
            </w:pPr>
            <w:r w:rsidRPr="000F2BA8">
              <w:rPr>
                <w:sz w:val="22"/>
                <w:szCs w:val="22"/>
              </w:rPr>
              <w:t xml:space="preserve">0,98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0,0027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Парикмахерские</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0,30    </w:t>
            </w:r>
          </w:p>
        </w:tc>
        <w:tc>
          <w:tcPr>
            <w:tcW w:w="1134" w:type="dxa"/>
          </w:tcPr>
          <w:p w:rsidR="00F93A97" w:rsidRPr="000F2BA8" w:rsidRDefault="00F93A97" w:rsidP="0096204E">
            <w:pPr>
              <w:pStyle w:val="ConsPlusCell"/>
              <w:jc w:val="both"/>
              <w:rPr>
                <w:sz w:val="22"/>
                <w:szCs w:val="22"/>
              </w:rPr>
            </w:pPr>
            <w:r w:rsidRPr="000F2BA8">
              <w:rPr>
                <w:sz w:val="22"/>
                <w:szCs w:val="22"/>
              </w:rPr>
              <w:t>0,0008</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Бани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посещение</w:t>
            </w:r>
          </w:p>
        </w:tc>
        <w:tc>
          <w:tcPr>
            <w:tcW w:w="1276" w:type="dxa"/>
          </w:tcPr>
          <w:p w:rsidR="00F93A97" w:rsidRPr="000F2BA8" w:rsidRDefault="00F93A97" w:rsidP="0096204E">
            <w:pPr>
              <w:pStyle w:val="ConsPlusCell"/>
              <w:jc w:val="both"/>
              <w:rPr>
                <w:sz w:val="22"/>
                <w:szCs w:val="22"/>
              </w:rPr>
            </w:pPr>
            <w:r w:rsidRPr="000F2BA8">
              <w:rPr>
                <w:sz w:val="22"/>
                <w:szCs w:val="22"/>
              </w:rPr>
              <w:t xml:space="preserve">0,18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Культурно-развлекательные и спортивные учреждения</w:t>
            </w:r>
          </w:p>
        </w:tc>
      </w:tr>
      <w:tr w:rsidR="00F93A97" w:rsidRPr="000F2BA8" w:rsidTr="00B62D5C">
        <w:trPr>
          <w:cantSplit/>
          <w:trHeight w:val="147"/>
        </w:trPr>
        <w:tc>
          <w:tcPr>
            <w:tcW w:w="3686" w:type="dxa"/>
          </w:tcPr>
          <w:p w:rsidR="00F93A97" w:rsidRPr="000F2BA8" w:rsidRDefault="00F93A97" w:rsidP="0096204E">
            <w:pPr>
              <w:pStyle w:val="ConsPlusCell"/>
              <w:jc w:val="both"/>
              <w:rPr>
                <w:sz w:val="22"/>
                <w:szCs w:val="22"/>
              </w:rPr>
            </w:pPr>
            <w:r w:rsidRPr="000F2BA8">
              <w:rPr>
                <w:sz w:val="22"/>
                <w:szCs w:val="22"/>
              </w:rPr>
              <w:t xml:space="preserve">Стадионы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0,24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0,0006 </w:t>
            </w:r>
          </w:p>
        </w:tc>
      </w:tr>
      <w:tr w:rsidR="00F93A97" w:rsidRPr="000F2BA8" w:rsidTr="00B62D5C">
        <w:trPr>
          <w:cantSplit/>
          <w:trHeight w:val="164"/>
        </w:trPr>
        <w:tc>
          <w:tcPr>
            <w:tcW w:w="3686" w:type="dxa"/>
          </w:tcPr>
          <w:p w:rsidR="00F93A97" w:rsidRPr="000F2BA8" w:rsidRDefault="00F93A97" w:rsidP="0096204E">
            <w:pPr>
              <w:pStyle w:val="ConsPlusCell"/>
              <w:jc w:val="both"/>
              <w:rPr>
                <w:sz w:val="22"/>
                <w:szCs w:val="22"/>
              </w:rPr>
            </w:pPr>
            <w:r w:rsidRPr="000F2BA8">
              <w:rPr>
                <w:sz w:val="22"/>
                <w:szCs w:val="22"/>
              </w:rPr>
              <w:t xml:space="preserve">Дворцы спорта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0,20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183"/>
        </w:trPr>
        <w:tc>
          <w:tcPr>
            <w:tcW w:w="3686" w:type="dxa"/>
          </w:tcPr>
          <w:p w:rsidR="00F93A97" w:rsidRPr="000F2BA8" w:rsidRDefault="00F93A97" w:rsidP="0096204E">
            <w:pPr>
              <w:pStyle w:val="ConsPlusCell"/>
              <w:jc w:val="both"/>
              <w:rPr>
                <w:sz w:val="22"/>
                <w:szCs w:val="22"/>
              </w:rPr>
            </w:pPr>
            <w:r w:rsidRPr="000F2BA8">
              <w:rPr>
                <w:sz w:val="22"/>
                <w:szCs w:val="22"/>
              </w:rPr>
              <w:t xml:space="preserve">Концертные залы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0,24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0,0006 </w:t>
            </w:r>
          </w:p>
        </w:tc>
      </w:tr>
      <w:tr w:rsidR="00F93A97" w:rsidRPr="000F2BA8" w:rsidTr="00B62D5C">
        <w:trPr>
          <w:cantSplit/>
          <w:trHeight w:val="200"/>
        </w:trPr>
        <w:tc>
          <w:tcPr>
            <w:tcW w:w="3686" w:type="dxa"/>
          </w:tcPr>
          <w:p w:rsidR="00F93A97" w:rsidRPr="000F2BA8" w:rsidRDefault="00F93A97" w:rsidP="0096204E">
            <w:pPr>
              <w:pStyle w:val="ConsPlusCell"/>
              <w:jc w:val="both"/>
              <w:rPr>
                <w:sz w:val="22"/>
                <w:szCs w:val="22"/>
              </w:rPr>
            </w:pPr>
            <w:r w:rsidRPr="000F2BA8">
              <w:rPr>
                <w:sz w:val="22"/>
                <w:szCs w:val="22"/>
              </w:rPr>
              <w:t xml:space="preserve">Клубы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0,24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0,0006 </w:t>
            </w:r>
          </w:p>
        </w:tc>
      </w:tr>
      <w:tr w:rsidR="00F93A97" w:rsidRPr="000F2BA8" w:rsidTr="00B62D5C">
        <w:trPr>
          <w:cantSplit/>
          <w:trHeight w:val="205"/>
        </w:trPr>
        <w:tc>
          <w:tcPr>
            <w:tcW w:w="3686" w:type="dxa"/>
          </w:tcPr>
          <w:p w:rsidR="00F93A97" w:rsidRPr="000F2BA8" w:rsidRDefault="00F93A97" w:rsidP="0096204E">
            <w:pPr>
              <w:pStyle w:val="ConsPlusCell"/>
              <w:jc w:val="both"/>
              <w:rPr>
                <w:sz w:val="22"/>
                <w:szCs w:val="22"/>
              </w:rPr>
            </w:pPr>
            <w:r w:rsidRPr="000F2BA8">
              <w:rPr>
                <w:sz w:val="22"/>
                <w:szCs w:val="22"/>
              </w:rPr>
              <w:t xml:space="preserve">Театры, кинотеатры                </w:t>
            </w:r>
          </w:p>
        </w:tc>
        <w:tc>
          <w:tcPr>
            <w:tcW w:w="3260" w:type="dxa"/>
            <w:gridSpan w:val="2"/>
          </w:tcPr>
          <w:p w:rsidR="00F93A97" w:rsidRPr="000F2BA8" w:rsidRDefault="00F93A97" w:rsidP="0096204E">
            <w:pPr>
              <w:pStyle w:val="ConsPlusCell"/>
              <w:rPr>
                <w:sz w:val="22"/>
                <w:szCs w:val="22"/>
              </w:rPr>
            </w:pPr>
            <w:r w:rsidRPr="000F2BA8">
              <w:rPr>
                <w:sz w:val="22"/>
                <w:szCs w:val="22"/>
              </w:rPr>
              <w:t>на 1 посадочное  место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0,24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0,0006 </w:t>
            </w:r>
          </w:p>
        </w:tc>
      </w:tr>
      <w:tr w:rsidR="00F93A97" w:rsidRPr="000F2BA8" w:rsidTr="00B62D5C">
        <w:trPr>
          <w:cantSplit/>
          <w:trHeight w:val="222"/>
        </w:trPr>
        <w:tc>
          <w:tcPr>
            <w:tcW w:w="3686" w:type="dxa"/>
          </w:tcPr>
          <w:p w:rsidR="00F93A97" w:rsidRPr="000F2BA8" w:rsidRDefault="00F93A97" w:rsidP="0096204E">
            <w:pPr>
              <w:pStyle w:val="ConsPlusCell"/>
              <w:jc w:val="both"/>
              <w:rPr>
                <w:sz w:val="22"/>
                <w:szCs w:val="22"/>
              </w:rPr>
            </w:pPr>
            <w:r w:rsidRPr="000F2BA8">
              <w:rPr>
                <w:sz w:val="22"/>
                <w:szCs w:val="22"/>
              </w:rPr>
              <w:t xml:space="preserve">Библиотеки                        </w:t>
            </w:r>
          </w:p>
        </w:tc>
        <w:tc>
          <w:tcPr>
            <w:tcW w:w="3260" w:type="dxa"/>
            <w:gridSpan w:val="2"/>
          </w:tcPr>
          <w:p w:rsidR="00F93A97" w:rsidRPr="000F2BA8" w:rsidRDefault="00F93A97" w:rsidP="0096204E">
            <w:pPr>
              <w:pStyle w:val="ConsPlusCell"/>
              <w:rPr>
                <w:sz w:val="22"/>
                <w:szCs w:val="22"/>
              </w:rPr>
            </w:pPr>
            <w:r w:rsidRPr="000F2BA8">
              <w:rPr>
                <w:sz w:val="22"/>
                <w:szCs w:val="22"/>
              </w:rPr>
              <w:t>на 1  м</w:t>
            </w:r>
            <w:r w:rsidRPr="000F2BA8">
              <w:rPr>
                <w:sz w:val="22"/>
                <w:szCs w:val="22"/>
                <w:vertAlign w:val="superscript"/>
              </w:rPr>
              <w:t>2</w:t>
            </w:r>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0,18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Читальные залы                    </w:t>
            </w:r>
          </w:p>
        </w:tc>
        <w:tc>
          <w:tcPr>
            <w:tcW w:w="3260" w:type="dxa"/>
            <w:gridSpan w:val="2"/>
          </w:tcPr>
          <w:p w:rsidR="00F93A97" w:rsidRPr="000F2BA8" w:rsidRDefault="00F93A97" w:rsidP="0096204E">
            <w:pPr>
              <w:pStyle w:val="ConsPlusCell"/>
              <w:rPr>
                <w:sz w:val="22"/>
                <w:szCs w:val="22"/>
              </w:rPr>
            </w:pPr>
            <w:r w:rsidRPr="000F2BA8">
              <w:rPr>
                <w:sz w:val="22"/>
                <w:szCs w:val="22"/>
              </w:rPr>
              <w:t>на 1 посещение</w:t>
            </w:r>
          </w:p>
        </w:tc>
        <w:tc>
          <w:tcPr>
            <w:tcW w:w="1276" w:type="dxa"/>
          </w:tcPr>
          <w:p w:rsidR="00F93A97" w:rsidRPr="000F2BA8" w:rsidRDefault="00F93A97" w:rsidP="0096204E">
            <w:pPr>
              <w:pStyle w:val="ConsPlusCell"/>
              <w:jc w:val="both"/>
              <w:rPr>
                <w:sz w:val="22"/>
                <w:szCs w:val="22"/>
              </w:rPr>
            </w:pPr>
            <w:r w:rsidRPr="000F2BA8">
              <w:rPr>
                <w:sz w:val="22"/>
                <w:szCs w:val="22"/>
              </w:rPr>
              <w:t xml:space="preserve">0,00067 </w:t>
            </w:r>
          </w:p>
        </w:tc>
        <w:tc>
          <w:tcPr>
            <w:tcW w:w="1134" w:type="dxa"/>
          </w:tcPr>
          <w:p w:rsidR="00F93A97" w:rsidRPr="000F2BA8" w:rsidRDefault="00F93A97" w:rsidP="0096204E">
            <w:pPr>
              <w:pStyle w:val="ConsPlusCell"/>
              <w:jc w:val="both"/>
              <w:rPr>
                <w:sz w:val="22"/>
                <w:szCs w:val="22"/>
              </w:rPr>
            </w:pPr>
          </w:p>
        </w:tc>
      </w:tr>
      <w:tr w:rsidR="00F93A97" w:rsidRPr="000F2BA8" w:rsidTr="00B62D5C">
        <w:trPr>
          <w:cantSplit/>
          <w:trHeight w:val="258"/>
        </w:trPr>
        <w:tc>
          <w:tcPr>
            <w:tcW w:w="3686" w:type="dxa"/>
          </w:tcPr>
          <w:p w:rsidR="00F93A97" w:rsidRPr="000F2BA8" w:rsidRDefault="00F93A97" w:rsidP="0096204E">
            <w:pPr>
              <w:pStyle w:val="ConsPlusCell"/>
              <w:jc w:val="both"/>
              <w:rPr>
                <w:sz w:val="22"/>
                <w:szCs w:val="22"/>
              </w:rPr>
            </w:pPr>
            <w:r w:rsidRPr="000F2BA8">
              <w:rPr>
                <w:sz w:val="22"/>
                <w:szCs w:val="22"/>
              </w:rPr>
              <w:t xml:space="preserve">Парки                             </w:t>
            </w:r>
          </w:p>
        </w:tc>
        <w:tc>
          <w:tcPr>
            <w:tcW w:w="3260" w:type="dxa"/>
            <w:gridSpan w:val="2"/>
          </w:tcPr>
          <w:p w:rsidR="00F93A97" w:rsidRPr="000F2BA8" w:rsidRDefault="00F93A97" w:rsidP="0096204E">
            <w:pPr>
              <w:pStyle w:val="ConsPlusCell"/>
              <w:rPr>
                <w:sz w:val="22"/>
                <w:szCs w:val="22"/>
              </w:rPr>
            </w:pPr>
            <w:r w:rsidRPr="000F2BA8">
              <w:rPr>
                <w:sz w:val="22"/>
                <w:szCs w:val="22"/>
              </w:rPr>
              <w:t>на 1  м</w:t>
            </w:r>
            <w:r w:rsidRPr="000F2BA8">
              <w:rPr>
                <w:sz w:val="22"/>
                <w:szCs w:val="22"/>
                <w:vertAlign w:val="superscript"/>
              </w:rPr>
              <w:t>2</w:t>
            </w:r>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0,20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263"/>
        </w:trPr>
        <w:tc>
          <w:tcPr>
            <w:tcW w:w="3686" w:type="dxa"/>
          </w:tcPr>
          <w:p w:rsidR="00F93A97" w:rsidRPr="000F2BA8" w:rsidRDefault="00F93A97" w:rsidP="0096204E">
            <w:pPr>
              <w:pStyle w:val="ConsPlusCell"/>
              <w:jc w:val="both"/>
              <w:rPr>
                <w:sz w:val="22"/>
                <w:szCs w:val="22"/>
              </w:rPr>
            </w:pPr>
            <w:r w:rsidRPr="000F2BA8">
              <w:rPr>
                <w:sz w:val="22"/>
                <w:szCs w:val="22"/>
              </w:rPr>
              <w:t xml:space="preserve">Пляжи                             </w:t>
            </w:r>
          </w:p>
        </w:tc>
        <w:tc>
          <w:tcPr>
            <w:tcW w:w="3260" w:type="dxa"/>
            <w:gridSpan w:val="2"/>
          </w:tcPr>
          <w:p w:rsidR="00F93A97" w:rsidRPr="000F2BA8" w:rsidRDefault="00F93A97" w:rsidP="0096204E">
            <w:pPr>
              <w:pStyle w:val="ConsPlusCell"/>
              <w:rPr>
                <w:sz w:val="22"/>
                <w:szCs w:val="22"/>
              </w:rPr>
            </w:pPr>
            <w:r w:rsidRPr="000F2BA8">
              <w:rPr>
                <w:sz w:val="22"/>
                <w:szCs w:val="22"/>
              </w:rPr>
              <w:t>на 1  м</w:t>
            </w:r>
            <w:r w:rsidRPr="000F2BA8">
              <w:rPr>
                <w:sz w:val="22"/>
                <w:szCs w:val="22"/>
                <w:vertAlign w:val="superscript"/>
              </w:rPr>
              <w:t>2</w:t>
            </w:r>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0,20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0,0005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Гаражи, автостоянки, АЗС</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Автостоянки и парковки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машину</w:t>
            </w:r>
          </w:p>
        </w:tc>
        <w:tc>
          <w:tcPr>
            <w:tcW w:w="1276" w:type="dxa"/>
          </w:tcPr>
          <w:p w:rsidR="00F93A97" w:rsidRPr="000F2BA8" w:rsidRDefault="00F93A97" w:rsidP="0096204E">
            <w:pPr>
              <w:pStyle w:val="ConsPlusCell"/>
              <w:jc w:val="both"/>
              <w:rPr>
                <w:sz w:val="22"/>
                <w:szCs w:val="22"/>
              </w:rPr>
            </w:pPr>
            <w:r w:rsidRPr="000F2BA8">
              <w:rPr>
                <w:sz w:val="22"/>
                <w:szCs w:val="22"/>
              </w:rPr>
              <w:t xml:space="preserve">0,14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0,0004 </w:t>
            </w:r>
          </w:p>
        </w:tc>
      </w:tr>
      <w:tr w:rsidR="00F93A97" w:rsidRPr="000F2BA8" w:rsidTr="00B62D5C">
        <w:trPr>
          <w:cantSplit/>
          <w:trHeight w:val="160"/>
        </w:trPr>
        <w:tc>
          <w:tcPr>
            <w:tcW w:w="3686" w:type="dxa"/>
          </w:tcPr>
          <w:p w:rsidR="00F93A97" w:rsidRPr="000F2BA8" w:rsidRDefault="00F93A97" w:rsidP="0096204E">
            <w:pPr>
              <w:pStyle w:val="ConsPlusCell"/>
              <w:jc w:val="both"/>
              <w:rPr>
                <w:sz w:val="22"/>
                <w:szCs w:val="22"/>
              </w:rPr>
            </w:pPr>
            <w:r w:rsidRPr="000F2BA8">
              <w:rPr>
                <w:sz w:val="22"/>
                <w:szCs w:val="22"/>
              </w:rPr>
              <w:t xml:space="preserve">Гаражные кооперативы              </w:t>
            </w:r>
          </w:p>
        </w:tc>
        <w:tc>
          <w:tcPr>
            <w:tcW w:w="3260" w:type="dxa"/>
            <w:gridSpan w:val="2"/>
          </w:tcPr>
          <w:p w:rsidR="00F93A97" w:rsidRPr="000F2BA8" w:rsidRDefault="00F93A97" w:rsidP="0096204E">
            <w:pPr>
              <w:pStyle w:val="ConsPlusCell"/>
              <w:rPr>
                <w:sz w:val="22"/>
                <w:szCs w:val="22"/>
              </w:rPr>
            </w:pPr>
            <w:r w:rsidRPr="000F2BA8">
              <w:rPr>
                <w:sz w:val="22"/>
                <w:szCs w:val="22"/>
              </w:rPr>
              <w:t>на 1 гаражный    бокс</w:t>
            </w:r>
          </w:p>
        </w:tc>
        <w:tc>
          <w:tcPr>
            <w:tcW w:w="1276" w:type="dxa"/>
          </w:tcPr>
          <w:p w:rsidR="00F93A97" w:rsidRPr="000F2BA8" w:rsidRDefault="00F93A97" w:rsidP="0096204E">
            <w:pPr>
              <w:pStyle w:val="ConsPlusCell"/>
              <w:jc w:val="both"/>
              <w:rPr>
                <w:sz w:val="22"/>
                <w:szCs w:val="22"/>
              </w:rPr>
            </w:pPr>
            <w:r w:rsidRPr="000F2BA8">
              <w:rPr>
                <w:sz w:val="22"/>
                <w:szCs w:val="22"/>
              </w:rPr>
              <w:t xml:space="preserve">0,29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0,0008 </w:t>
            </w:r>
          </w:p>
        </w:tc>
      </w:tr>
      <w:tr w:rsidR="00F93A97" w:rsidRPr="000F2BA8" w:rsidTr="00B62D5C">
        <w:trPr>
          <w:cantSplit/>
          <w:trHeight w:val="257"/>
        </w:trPr>
        <w:tc>
          <w:tcPr>
            <w:tcW w:w="3686" w:type="dxa"/>
          </w:tcPr>
          <w:p w:rsidR="00F93A97" w:rsidRPr="000F2BA8" w:rsidRDefault="00F93A97" w:rsidP="0096204E">
            <w:pPr>
              <w:pStyle w:val="ConsPlusCell"/>
              <w:jc w:val="both"/>
              <w:rPr>
                <w:sz w:val="22"/>
                <w:szCs w:val="22"/>
              </w:rPr>
            </w:pPr>
            <w:r w:rsidRPr="000F2BA8">
              <w:rPr>
                <w:sz w:val="22"/>
                <w:szCs w:val="22"/>
              </w:rPr>
              <w:t xml:space="preserve">Автомастерские, автосервис       </w:t>
            </w:r>
          </w:p>
        </w:tc>
        <w:tc>
          <w:tcPr>
            <w:tcW w:w="3260" w:type="dxa"/>
            <w:gridSpan w:val="2"/>
          </w:tcPr>
          <w:p w:rsidR="00F93A97" w:rsidRPr="000F2BA8" w:rsidRDefault="00F93A97" w:rsidP="0096204E">
            <w:pPr>
              <w:pStyle w:val="ConsPlusCell"/>
              <w:rPr>
                <w:sz w:val="22"/>
                <w:szCs w:val="22"/>
              </w:rPr>
            </w:pPr>
            <w:r w:rsidRPr="000F2BA8">
              <w:rPr>
                <w:sz w:val="22"/>
                <w:szCs w:val="22"/>
              </w:rPr>
              <w:t>на 1  м</w:t>
            </w:r>
            <w:r w:rsidRPr="000F2BA8">
              <w:rPr>
                <w:sz w:val="22"/>
                <w:szCs w:val="22"/>
                <w:vertAlign w:val="superscript"/>
              </w:rPr>
              <w:t>2</w:t>
            </w:r>
            <w:r w:rsidRPr="000F2BA8">
              <w:rPr>
                <w:sz w:val="22"/>
                <w:szCs w:val="22"/>
              </w:rPr>
              <w:t xml:space="preserve"> общей площади</w:t>
            </w:r>
          </w:p>
        </w:tc>
        <w:tc>
          <w:tcPr>
            <w:tcW w:w="1276" w:type="dxa"/>
          </w:tcPr>
          <w:p w:rsidR="00F93A97" w:rsidRPr="000F2BA8" w:rsidRDefault="00F93A97" w:rsidP="0096204E">
            <w:pPr>
              <w:pStyle w:val="ConsPlusCell"/>
              <w:jc w:val="both"/>
              <w:rPr>
                <w:sz w:val="22"/>
                <w:szCs w:val="22"/>
              </w:rPr>
            </w:pPr>
            <w:r w:rsidRPr="000F2BA8">
              <w:rPr>
                <w:sz w:val="22"/>
                <w:szCs w:val="22"/>
              </w:rPr>
              <w:t xml:space="preserve">0,37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0,0010 </w:t>
            </w:r>
          </w:p>
        </w:tc>
      </w:tr>
      <w:tr w:rsidR="00F93A97" w:rsidRPr="000F2BA8" w:rsidTr="00B62D5C">
        <w:trPr>
          <w:cantSplit/>
          <w:trHeight w:val="257"/>
        </w:trPr>
        <w:tc>
          <w:tcPr>
            <w:tcW w:w="3686" w:type="dxa"/>
          </w:tcPr>
          <w:p w:rsidR="00F93A97" w:rsidRPr="000F2BA8" w:rsidRDefault="00F93A97" w:rsidP="0096204E">
            <w:pPr>
              <w:pStyle w:val="ConsPlusCell"/>
              <w:jc w:val="both"/>
              <w:rPr>
                <w:sz w:val="22"/>
                <w:szCs w:val="22"/>
              </w:rPr>
            </w:pPr>
            <w:r w:rsidRPr="000F2BA8">
              <w:rPr>
                <w:sz w:val="22"/>
                <w:szCs w:val="22"/>
              </w:rPr>
              <w:t>АЗС</w:t>
            </w:r>
          </w:p>
        </w:tc>
        <w:tc>
          <w:tcPr>
            <w:tcW w:w="3260" w:type="dxa"/>
            <w:gridSpan w:val="2"/>
          </w:tcPr>
          <w:p w:rsidR="00F93A97" w:rsidRPr="000F2BA8" w:rsidRDefault="00F93A97" w:rsidP="0096204E">
            <w:pPr>
              <w:pStyle w:val="ConsPlusCell"/>
              <w:rPr>
                <w:sz w:val="22"/>
                <w:szCs w:val="22"/>
              </w:rPr>
            </w:pPr>
            <w:r w:rsidRPr="000F2BA8">
              <w:rPr>
                <w:sz w:val="22"/>
                <w:szCs w:val="22"/>
              </w:rPr>
              <w:t>на 1 заправочную точку</w:t>
            </w:r>
          </w:p>
        </w:tc>
        <w:tc>
          <w:tcPr>
            <w:tcW w:w="1276" w:type="dxa"/>
          </w:tcPr>
          <w:p w:rsidR="00F93A97" w:rsidRPr="000F2BA8" w:rsidRDefault="00F93A97" w:rsidP="0096204E">
            <w:pPr>
              <w:pStyle w:val="ConsPlusCell"/>
              <w:jc w:val="both"/>
              <w:rPr>
                <w:sz w:val="22"/>
                <w:szCs w:val="22"/>
              </w:rPr>
            </w:pPr>
            <w:r w:rsidRPr="000F2BA8">
              <w:rPr>
                <w:sz w:val="22"/>
                <w:szCs w:val="22"/>
              </w:rPr>
              <w:t xml:space="preserve">0,14    </w:t>
            </w:r>
          </w:p>
        </w:tc>
        <w:tc>
          <w:tcPr>
            <w:tcW w:w="1134" w:type="dxa"/>
          </w:tcPr>
          <w:p w:rsidR="00F93A97" w:rsidRPr="000F2BA8" w:rsidRDefault="00F93A97" w:rsidP="0096204E">
            <w:pPr>
              <w:pStyle w:val="ConsPlusCell"/>
              <w:jc w:val="both"/>
              <w:rPr>
                <w:sz w:val="22"/>
                <w:szCs w:val="22"/>
              </w:rPr>
            </w:pPr>
            <w:r w:rsidRPr="000F2BA8">
              <w:rPr>
                <w:sz w:val="22"/>
                <w:szCs w:val="22"/>
              </w:rPr>
              <w:t>0,0004</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Улицы, площади, парки</w:t>
            </w:r>
          </w:p>
        </w:tc>
      </w:tr>
      <w:tr w:rsidR="00F93A97" w:rsidRPr="000F2BA8" w:rsidTr="00B62D5C">
        <w:trPr>
          <w:cantSplit/>
          <w:trHeight w:val="240"/>
        </w:trPr>
        <w:tc>
          <w:tcPr>
            <w:tcW w:w="3686" w:type="dxa"/>
          </w:tcPr>
          <w:p w:rsidR="00F93A97" w:rsidRPr="000F2BA8" w:rsidRDefault="00F93A97" w:rsidP="0096204E">
            <w:pPr>
              <w:autoSpaceDE w:val="0"/>
              <w:autoSpaceDN w:val="0"/>
              <w:adjustRightInd w:val="0"/>
              <w:spacing w:after="0" w:line="240" w:lineRule="auto"/>
              <w:jc w:val="both"/>
              <w:rPr>
                <w:rFonts w:ascii="Times New Roman" w:eastAsia="Lucida Sans Unicode" w:hAnsi="Times New Roman"/>
              </w:rPr>
            </w:pPr>
            <w:r w:rsidRPr="000F2BA8">
              <w:rPr>
                <w:rFonts w:ascii="Times New Roman" w:eastAsia="Lucida Sans Unicode" w:hAnsi="Times New Roman"/>
              </w:rPr>
              <w:t xml:space="preserve">Смёт с </w:t>
            </w:r>
            <w:smartTag w:uri="urn:schemas-microsoft-com:office:smarttags" w:element="metricconverter">
              <w:smartTagPr>
                <w:attr w:name="ProductID" w:val="1 м2"/>
              </w:smartTagPr>
              <w:r w:rsidRPr="000F2BA8">
                <w:rPr>
                  <w:rFonts w:ascii="Times New Roman" w:eastAsia="Lucida Sans Unicode" w:hAnsi="Times New Roman"/>
                </w:rPr>
                <w:t>1 м</w:t>
              </w:r>
              <w:r w:rsidRPr="000F2BA8">
                <w:rPr>
                  <w:rFonts w:ascii="Times New Roman" w:eastAsia="Lucida Sans Unicode" w:hAnsi="Times New Roman"/>
                  <w:vertAlign w:val="superscript"/>
                </w:rPr>
                <w:t>2</w:t>
              </w:r>
            </w:smartTag>
            <w:r w:rsidRPr="000F2BA8">
              <w:rPr>
                <w:rFonts w:ascii="Times New Roman" w:eastAsia="Lucida Sans Unicode" w:hAnsi="Times New Roman"/>
              </w:rPr>
              <w:t xml:space="preserve"> твёрдых покрытий улиц, </w:t>
            </w:r>
          </w:p>
          <w:p w:rsidR="00F93A97" w:rsidRPr="000F2BA8" w:rsidRDefault="00F93A97" w:rsidP="0096204E">
            <w:pPr>
              <w:autoSpaceDE w:val="0"/>
              <w:autoSpaceDN w:val="0"/>
              <w:adjustRightInd w:val="0"/>
              <w:spacing w:after="0" w:line="240" w:lineRule="auto"/>
              <w:jc w:val="both"/>
              <w:rPr>
                <w:rFonts w:ascii="Times New Roman" w:hAnsi="Times New Roman"/>
              </w:rPr>
            </w:pPr>
            <w:r w:rsidRPr="000F2BA8">
              <w:rPr>
                <w:rFonts w:ascii="Times New Roman" w:eastAsia="Lucida Sans Unicode" w:hAnsi="Times New Roman"/>
              </w:rPr>
              <w:t xml:space="preserve">площадей,  парков                                       </w:t>
            </w:r>
          </w:p>
        </w:tc>
        <w:tc>
          <w:tcPr>
            <w:tcW w:w="3260" w:type="dxa"/>
            <w:gridSpan w:val="2"/>
          </w:tcPr>
          <w:p w:rsidR="00F93A97" w:rsidRPr="000F2BA8" w:rsidRDefault="00F93A97" w:rsidP="0096204E">
            <w:pPr>
              <w:pStyle w:val="ConsPlusCell"/>
              <w:jc w:val="both"/>
              <w:rPr>
                <w:rFonts w:eastAsia="Lucida Sans Unicode"/>
                <w:sz w:val="22"/>
                <w:szCs w:val="22"/>
              </w:rPr>
            </w:pPr>
            <w:r w:rsidRPr="000F2BA8">
              <w:rPr>
                <w:sz w:val="22"/>
                <w:szCs w:val="22"/>
              </w:rPr>
              <w:t xml:space="preserve">с </w:t>
            </w:r>
            <w:smartTag w:uri="urn:schemas-microsoft-com:office:smarttags" w:element="metricconverter">
              <w:smartTagPr>
                <w:attr w:name="ProductID" w:val="1 м2"/>
              </w:smartTagPr>
              <w:r w:rsidRPr="000F2BA8">
                <w:rPr>
                  <w:rFonts w:eastAsia="Lucida Sans Unicode"/>
                  <w:sz w:val="22"/>
                  <w:szCs w:val="22"/>
                </w:rPr>
                <w:t>1 м</w:t>
              </w:r>
              <w:r w:rsidRPr="000F2BA8">
                <w:rPr>
                  <w:rFonts w:eastAsia="Lucida Sans Unicode"/>
                  <w:sz w:val="22"/>
                  <w:szCs w:val="22"/>
                  <w:vertAlign w:val="superscript"/>
                </w:rPr>
                <w:t>2</w:t>
              </w:r>
            </w:smartTag>
            <w:r w:rsidRPr="000F2BA8">
              <w:rPr>
                <w:rFonts w:eastAsia="Lucida Sans Unicode"/>
                <w:sz w:val="22"/>
                <w:szCs w:val="22"/>
              </w:rPr>
              <w:t xml:space="preserve"> твёрдых покрытий</w:t>
            </w:r>
          </w:p>
          <w:p w:rsidR="00F93A97" w:rsidRPr="000F2BA8" w:rsidRDefault="00F93A97" w:rsidP="0096204E">
            <w:pPr>
              <w:pStyle w:val="ConsPlusCell"/>
              <w:jc w:val="both"/>
              <w:rPr>
                <w:sz w:val="22"/>
                <w:szCs w:val="22"/>
              </w:rPr>
            </w:pPr>
          </w:p>
        </w:tc>
        <w:tc>
          <w:tcPr>
            <w:tcW w:w="1276" w:type="dxa"/>
          </w:tcPr>
          <w:p w:rsidR="00F93A97" w:rsidRPr="000F2BA8" w:rsidRDefault="00F93A97" w:rsidP="0096204E">
            <w:pPr>
              <w:pStyle w:val="ConsPlusCell"/>
              <w:jc w:val="both"/>
              <w:rPr>
                <w:sz w:val="22"/>
                <w:szCs w:val="22"/>
              </w:rPr>
            </w:pPr>
            <w:r w:rsidRPr="000F2BA8">
              <w:rPr>
                <w:sz w:val="22"/>
                <w:szCs w:val="22"/>
              </w:rPr>
              <w:t xml:space="preserve">0,008 </w:t>
            </w:r>
          </w:p>
        </w:tc>
        <w:tc>
          <w:tcPr>
            <w:tcW w:w="1134" w:type="dxa"/>
          </w:tcPr>
          <w:p w:rsidR="00F93A97" w:rsidRPr="000F2BA8" w:rsidRDefault="00F93A97" w:rsidP="0096204E">
            <w:pPr>
              <w:pStyle w:val="ConsPlusCell"/>
              <w:jc w:val="both"/>
              <w:rPr>
                <w:sz w:val="22"/>
                <w:szCs w:val="22"/>
              </w:rPr>
            </w:pPr>
            <w:r w:rsidRPr="000F2BA8">
              <w:rPr>
                <w:sz w:val="22"/>
                <w:szCs w:val="22"/>
              </w:rPr>
              <w:t>-</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Детские лагеря отдыха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отдыхающего</w:t>
            </w:r>
          </w:p>
        </w:tc>
        <w:tc>
          <w:tcPr>
            <w:tcW w:w="1276" w:type="dxa"/>
          </w:tcPr>
          <w:p w:rsidR="00F93A97" w:rsidRPr="000F2BA8" w:rsidRDefault="00F93A97" w:rsidP="0096204E">
            <w:pPr>
              <w:pStyle w:val="ConsPlusCell"/>
              <w:jc w:val="both"/>
              <w:rPr>
                <w:sz w:val="22"/>
                <w:szCs w:val="22"/>
              </w:rPr>
            </w:pPr>
            <w:r w:rsidRPr="000F2BA8">
              <w:rPr>
                <w:sz w:val="22"/>
                <w:szCs w:val="22"/>
              </w:rPr>
              <w:t xml:space="preserve">0,31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0,0008 </w:t>
            </w:r>
          </w:p>
        </w:tc>
      </w:tr>
      <w:tr w:rsidR="00F93A97" w:rsidRPr="000F2BA8" w:rsidTr="00B62D5C">
        <w:trPr>
          <w:cantSplit/>
          <w:trHeight w:val="240"/>
        </w:trPr>
        <w:tc>
          <w:tcPr>
            <w:tcW w:w="9356" w:type="dxa"/>
            <w:gridSpan w:val="5"/>
          </w:tcPr>
          <w:p w:rsidR="00F93A97" w:rsidRPr="000F2BA8" w:rsidRDefault="00F93A97" w:rsidP="0096204E">
            <w:pPr>
              <w:pStyle w:val="ConsPlusCell"/>
              <w:jc w:val="both"/>
              <w:rPr>
                <w:sz w:val="22"/>
                <w:szCs w:val="22"/>
              </w:rPr>
            </w:pPr>
            <w:r w:rsidRPr="000F2BA8">
              <w:rPr>
                <w:sz w:val="22"/>
                <w:szCs w:val="22"/>
              </w:rPr>
              <w:t>Транспортное обслуживание</w:t>
            </w:r>
          </w:p>
        </w:tc>
      </w:tr>
      <w:tr w:rsidR="00F93A97" w:rsidRPr="000F2BA8" w:rsidTr="00B62D5C">
        <w:trPr>
          <w:cantSplit/>
          <w:trHeight w:val="240"/>
        </w:trPr>
        <w:tc>
          <w:tcPr>
            <w:tcW w:w="3686" w:type="dxa"/>
          </w:tcPr>
          <w:p w:rsidR="00F93A97" w:rsidRPr="000F2BA8" w:rsidRDefault="00F93A97" w:rsidP="0096204E">
            <w:pPr>
              <w:pStyle w:val="ConsPlusCell"/>
              <w:jc w:val="both"/>
              <w:rPr>
                <w:sz w:val="22"/>
                <w:szCs w:val="22"/>
              </w:rPr>
            </w:pPr>
            <w:r w:rsidRPr="000F2BA8">
              <w:rPr>
                <w:sz w:val="22"/>
                <w:szCs w:val="22"/>
              </w:rPr>
              <w:t xml:space="preserve">Вокзалы, аэропорты, речные порты  </w:t>
            </w:r>
          </w:p>
        </w:tc>
        <w:tc>
          <w:tcPr>
            <w:tcW w:w="3260" w:type="dxa"/>
            <w:gridSpan w:val="2"/>
          </w:tcPr>
          <w:p w:rsidR="00F93A97" w:rsidRPr="000F2BA8" w:rsidRDefault="00F93A97" w:rsidP="0096204E">
            <w:pPr>
              <w:pStyle w:val="ConsPlusCell"/>
              <w:jc w:val="both"/>
              <w:rPr>
                <w:sz w:val="22"/>
                <w:szCs w:val="22"/>
              </w:rPr>
            </w:pPr>
            <w:r w:rsidRPr="000F2BA8">
              <w:rPr>
                <w:sz w:val="22"/>
                <w:szCs w:val="22"/>
              </w:rPr>
              <w:t>на 1  м</w:t>
            </w:r>
            <w:r w:rsidRPr="000F2BA8">
              <w:rPr>
                <w:sz w:val="22"/>
                <w:szCs w:val="22"/>
                <w:vertAlign w:val="superscript"/>
              </w:rPr>
              <w:t>2</w:t>
            </w:r>
          </w:p>
        </w:tc>
        <w:tc>
          <w:tcPr>
            <w:tcW w:w="1276" w:type="dxa"/>
          </w:tcPr>
          <w:p w:rsidR="00F93A97" w:rsidRPr="000F2BA8" w:rsidRDefault="00F93A97" w:rsidP="0096204E">
            <w:pPr>
              <w:pStyle w:val="ConsPlusCell"/>
              <w:jc w:val="both"/>
              <w:rPr>
                <w:sz w:val="22"/>
                <w:szCs w:val="22"/>
              </w:rPr>
            </w:pPr>
            <w:r w:rsidRPr="000F2BA8">
              <w:rPr>
                <w:sz w:val="22"/>
                <w:szCs w:val="22"/>
              </w:rPr>
              <w:t xml:space="preserve">0,92    </w:t>
            </w:r>
          </w:p>
        </w:tc>
        <w:tc>
          <w:tcPr>
            <w:tcW w:w="1134" w:type="dxa"/>
          </w:tcPr>
          <w:p w:rsidR="00F93A97" w:rsidRPr="000F2BA8" w:rsidRDefault="00F93A97" w:rsidP="0096204E">
            <w:pPr>
              <w:pStyle w:val="ConsPlusCell"/>
              <w:jc w:val="both"/>
              <w:rPr>
                <w:sz w:val="22"/>
                <w:szCs w:val="22"/>
              </w:rPr>
            </w:pPr>
            <w:r w:rsidRPr="000F2BA8">
              <w:rPr>
                <w:sz w:val="22"/>
                <w:szCs w:val="22"/>
              </w:rPr>
              <w:t xml:space="preserve">0,0025 </w:t>
            </w:r>
          </w:p>
        </w:tc>
      </w:tr>
    </w:tbl>
    <w:p w:rsidR="009C2C91" w:rsidRPr="002568F3" w:rsidRDefault="009C2C91" w:rsidP="009C2C91">
      <w:pPr>
        <w:autoSpaceDE w:val="0"/>
        <w:autoSpaceDN w:val="0"/>
        <w:adjustRightInd w:val="0"/>
        <w:spacing w:after="0" w:line="240" w:lineRule="auto"/>
        <w:jc w:val="both"/>
        <w:rPr>
          <w:rFonts w:ascii="Times New Roman" w:hAnsi="Times New Roman"/>
          <w:sz w:val="8"/>
          <w:szCs w:val="8"/>
        </w:rPr>
      </w:pPr>
    </w:p>
    <w:p w:rsidR="009C2C91" w:rsidRPr="000F2BA8" w:rsidRDefault="009C2C91" w:rsidP="009C2C91">
      <w:pPr>
        <w:autoSpaceDE w:val="0"/>
        <w:autoSpaceDN w:val="0"/>
        <w:adjustRightInd w:val="0"/>
        <w:spacing w:after="0" w:line="240" w:lineRule="auto"/>
        <w:jc w:val="both"/>
        <w:rPr>
          <w:rFonts w:ascii="Times New Roman" w:hAnsi="Times New Roman"/>
          <w:b/>
          <w:sz w:val="20"/>
          <w:szCs w:val="20"/>
        </w:rPr>
      </w:pPr>
      <w:r w:rsidRPr="000F2BA8">
        <w:rPr>
          <w:rFonts w:ascii="Times New Roman" w:hAnsi="Times New Roman"/>
          <w:b/>
          <w:sz w:val="20"/>
          <w:szCs w:val="20"/>
        </w:rPr>
        <w:t>Примечания:</w:t>
      </w:r>
    </w:p>
    <w:p w:rsidR="009C2C91" w:rsidRPr="000F2BA8" w:rsidRDefault="00DB5F1D" w:rsidP="00721A54">
      <w:pPr>
        <w:pStyle w:val="ae"/>
        <w:numPr>
          <w:ilvl w:val="0"/>
          <w:numId w:val="6"/>
        </w:numPr>
        <w:tabs>
          <w:tab w:val="left" w:pos="284"/>
          <w:tab w:val="left" w:pos="851"/>
        </w:tabs>
        <w:autoSpaceDE w:val="0"/>
        <w:autoSpaceDN w:val="0"/>
        <w:adjustRightInd w:val="0"/>
        <w:spacing w:after="0" w:line="240" w:lineRule="auto"/>
        <w:ind w:left="0" w:firstLine="0"/>
        <w:jc w:val="both"/>
        <w:rPr>
          <w:rFonts w:ascii="Times New Roman" w:hAnsi="Times New Roman"/>
          <w:sz w:val="20"/>
          <w:szCs w:val="20"/>
        </w:rPr>
      </w:pPr>
      <w:r>
        <w:rPr>
          <w:rFonts w:ascii="Times New Roman" w:hAnsi="Times New Roman"/>
          <w:sz w:val="20"/>
          <w:szCs w:val="20"/>
        </w:rPr>
        <w:t>К твёрдым коммунальным  отходам (ТК</w:t>
      </w:r>
      <w:r w:rsidR="009C2C91" w:rsidRPr="000F2BA8">
        <w:rPr>
          <w:rFonts w:ascii="Times New Roman" w:hAnsi="Times New Roman"/>
          <w:sz w:val="20"/>
          <w:szCs w:val="20"/>
        </w:rPr>
        <w:t>О), входящим в нормы накопления, следует относить отходы, образующиеся в зданиях (помещениях), различающиеся между собой по морфологическому составу: пищевые отходы, бумагу, картон, дерево, металл черный и цветной, текстиль, стекло, пластмассу, резину и прочее.</w:t>
      </w:r>
      <w:r w:rsidR="00BF5C15">
        <w:rPr>
          <w:rFonts w:ascii="Times New Roman" w:hAnsi="Times New Roman"/>
          <w:sz w:val="20"/>
          <w:szCs w:val="20"/>
        </w:rPr>
        <w:t xml:space="preserve"> </w:t>
      </w:r>
    </w:p>
    <w:p w:rsidR="009C2C91" w:rsidRPr="000F2BA8" w:rsidRDefault="00A255D3" w:rsidP="00721A54">
      <w:pPr>
        <w:pStyle w:val="ae"/>
        <w:numPr>
          <w:ilvl w:val="0"/>
          <w:numId w:val="6"/>
        </w:numPr>
        <w:tabs>
          <w:tab w:val="left" w:pos="284"/>
          <w:tab w:val="left" w:pos="851"/>
        </w:tabs>
        <w:autoSpaceDE w:val="0"/>
        <w:autoSpaceDN w:val="0"/>
        <w:adjustRightInd w:val="0"/>
        <w:spacing w:after="0" w:line="240" w:lineRule="auto"/>
        <w:ind w:left="0" w:firstLine="0"/>
        <w:jc w:val="both"/>
        <w:rPr>
          <w:rFonts w:ascii="Times New Roman" w:hAnsi="Times New Roman"/>
          <w:sz w:val="20"/>
          <w:szCs w:val="20"/>
        </w:rPr>
      </w:pPr>
      <w:r>
        <w:rPr>
          <w:rFonts w:ascii="Times New Roman" w:hAnsi="Times New Roman"/>
          <w:sz w:val="20"/>
          <w:szCs w:val="20"/>
        </w:rPr>
        <w:t xml:space="preserve">Одним из подвидов ТКО являются </w:t>
      </w:r>
      <w:r w:rsidR="009C2C91" w:rsidRPr="000F2BA8">
        <w:rPr>
          <w:rFonts w:ascii="Times New Roman" w:hAnsi="Times New Roman"/>
          <w:sz w:val="20"/>
          <w:szCs w:val="20"/>
        </w:rPr>
        <w:t>крупногабаритны</w:t>
      </w:r>
      <w:r>
        <w:rPr>
          <w:rFonts w:ascii="Times New Roman" w:hAnsi="Times New Roman"/>
          <w:sz w:val="20"/>
          <w:szCs w:val="20"/>
        </w:rPr>
        <w:t>е</w:t>
      </w:r>
      <w:r w:rsidR="009C2C91" w:rsidRPr="000F2BA8">
        <w:rPr>
          <w:rFonts w:ascii="Times New Roman" w:hAnsi="Times New Roman"/>
          <w:sz w:val="20"/>
          <w:szCs w:val="20"/>
        </w:rPr>
        <w:t xml:space="preserve"> отход</w:t>
      </w:r>
      <w:r>
        <w:rPr>
          <w:rFonts w:ascii="Times New Roman" w:hAnsi="Times New Roman"/>
          <w:sz w:val="20"/>
          <w:szCs w:val="20"/>
        </w:rPr>
        <w:t>ы</w:t>
      </w:r>
      <w:r w:rsidR="009C2C91" w:rsidRPr="000F2BA8">
        <w:rPr>
          <w:rFonts w:ascii="Times New Roman" w:hAnsi="Times New Roman"/>
          <w:sz w:val="20"/>
          <w:szCs w:val="20"/>
        </w:rPr>
        <w:t xml:space="preserve"> (КГО)</w:t>
      </w:r>
      <w:r>
        <w:rPr>
          <w:rFonts w:ascii="Times New Roman" w:hAnsi="Times New Roman"/>
          <w:sz w:val="20"/>
          <w:szCs w:val="20"/>
        </w:rPr>
        <w:t xml:space="preserve">, к которым </w:t>
      </w:r>
      <w:r w:rsidR="009C2C91" w:rsidRPr="000F2BA8">
        <w:rPr>
          <w:rFonts w:ascii="Times New Roman" w:hAnsi="Times New Roman"/>
          <w:sz w:val="20"/>
          <w:szCs w:val="20"/>
        </w:rPr>
        <w:t xml:space="preserve"> следует относить отходы, по габаритам не помещающиеся в стандартные контейнеры. Крупногабаритные отходы, образующиеся в результате жизнедеятельности населения, включают в себя отходы от текущего ремонта помещений, использованную тару и упаковочные материалы, а также крупные предметы (старая мебель, оргтехника и др.).</w:t>
      </w:r>
    </w:p>
    <w:p w:rsidR="009C2C91" w:rsidRPr="000F2BA8" w:rsidRDefault="00DB5F1D" w:rsidP="00721A54">
      <w:pPr>
        <w:pStyle w:val="ae"/>
        <w:numPr>
          <w:ilvl w:val="0"/>
          <w:numId w:val="6"/>
        </w:numPr>
        <w:tabs>
          <w:tab w:val="left" w:pos="284"/>
          <w:tab w:val="left" w:pos="851"/>
        </w:tabs>
        <w:autoSpaceDE w:val="0"/>
        <w:autoSpaceDN w:val="0"/>
        <w:adjustRightInd w:val="0"/>
        <w:spacing w:after="0" w:line="240" w:lineRule="auto"/>
        <w:ind w:left="0" w:firstLine="0"/>
        <w:jc w:val="both"/>
        <w:rPr>
          <w:rFonts w:ascii="Times New Roman" w:hAnsi="Times New Roman"/>
          <w:sz w:val="20"/>
          <w:szCs w:val="20"/>
        </w:rPr>
      </w:pPr>
      <w:r>
        <w:rPr>
          <w:rFonts w:ascii="Times New Roman" w:hAnsi="Times New Roman"/>
          <w:sz w:val="20"/>
          <w:szCs w:val="20"/>
        </w:rPr>
        <w:t>В состав ТК</w:t>
      </w:r>
      <w:r w:rsidR="00A255D3">
        <w:rPr>
          <w:rFonts w:ascii="Times New Roman" w:hAnsi="Times New Roman"/>
          <w:sz w:val="20"/>
          <w:szCs w:val="20"/>
        </w:rPr>
        <w:t xml:space="preserve">О </w:t>
      </w:r>
      <w:r w:rsidR="009C2C91" w:rsidRPr="000F2BA8">
        <w:rPr>
          <w:rFonts w:ascii="Times New Roman" w:hAnsi="Times New Roman"/>
          <w:sz w:val="20"/>
          <w:szCs w:val="20"/>
        </w:rPr>
        <w:t xml:space="preserve"> не входят смёт, древесно-растительные отходы в виде скошенной травы, опавшей листвы, спиленных деревьев и ветвей, отходы (осадки) из ливневой канализации; отходы от капитального ремонта квартир, отходы строительных материалов при новом строительстве зданий и сооружений, а также прочие отходы, образующиеся на объектах, не приписанных по техническому паспорту к зданию (помещению).</w:t>
      </w:r>
    </w:p>
    <w:p w:rsidR="009C2C91" w:rsidRPr="000F2BA8" w:rsidRDefault="009C2C91" w:rsidP="00721A54">
      <w:pPr>
        <w:pStyle w:val="ae"/>
        <w:numPr>
          <w:ilvl w:val="0"/>
          <w:numId w:val="6"/>
        </w:numPr>
        <w:tabs>
          <w:tab w:val="left" w:pos="284"/>
          <w:tab w:val="left" w:pos="851"/>
        </w:tabs>
        <w:autoSpaceDE w:val="0"/>
        <w:autoSpaceDN w:val="0"/>
        <w:adjustRightInd w:val="0"/>
        <w:spacing w:after="0" w:line="240" w:lineRule="auto"/>
        <w:ind w:left="0" w:firstLine="0"/>
        <w:jc w:val="both"/>
        <w:rPr>
          <w:rFonts w:ascii="Times New Roman" w:hAnsi="Times New Roman"/>
          <w:sz w:val="20"/>
          <w:szCs w:val="20"/>
        </w:rPr>
      </w:pPr>
      <w:r w:rsidRPr="000F2BA8">
        <w:rPr>
          <w:rFonts w:ascii="Times New Roman" w:hAnsi="Times New Roman"/>
          <w:sz w:val="20"/>
          <w:szCs w:val="20"/>
        </w:rPr>
        <w:lastRenderedPageBreak/>
        <w:t xml:space="preserve">Вывоз </w:t>
      </w:r>
      <w:r w:rsidR="00DB5F1D">
        <w:rPr>
          <w:rFonts w:ascii="Times New Roman" w:hAnsi="Times New Roman"/>
          <w:sz w:val="20"/>
          <w:szCs w:val="20"/>
        </w:rPr>
        <w:t>отходов, не входящих в состав ТК</w:t>
      </w:r>
      <w:r w:rsidR="00A255D3">
        <w:rPr>
          <w:rFonts w:ascii="Times New Roman" w:hAnsi="Times New Roman"/>
          <w:sz w:val="20"/>
          <w:szCs w:val="20"/>
        </w:rPr>
        <w:t>О</w:t>
      </w:r>
      <w:r w:rsidRPr="000F2BA8">
        <w:rPr>
          <w:rFonts w:ascii="Times New Roman" w:hAnsi="Times New Roman"/>
          <w:sz w:val="20"/>
          <w:szCs w:val="20"/>
        </w:rPr>
        <w:t>, производится транспортом владельца или по его заявкам транспортом специализированных организаций за отдельную плату.</w:t>
      </w:r>
    </w:p>
    <w:p w:rsidR="009C2C91" w:rsidRPr="000F2BA8" w:rsidRDefault="009C2C91" w:rsidP="00721A54">
      <w:pPr>
        <w:pStyle w:val="ae"/>
        <w:numPr>
          <w:ilvl w:val="0"/>
          <w:numId w:val="6"/>
        </w:numPr>
        <w:tabs>
          <w:tab w:val="left" w:pos="284"/>
        </w:tabs>
        <w:autoSpaceDE w:val="0"/>
        <w:autoSpaceDN w:val="0"/>
        <w:adjustRightInd w:val="0"/>
        <w:spacing w:after="0" w:line="240" w:lineRule="auto"/>
        <w:ind w:left="0" w:firstLine="0"/>
        <w:jc w:val="both"/>
        <w:rPr>
          <w:rFonts w:ascii="Times New Roman" w:hAnsi="Times New Roman"/>
          <w:sz w:val="20"/>
          <w:szCs w:val="20"/>
        </w:rPr>
      </w:pPr>
      <w:r w:rsidRPr="000F2BA8">
        <w:rPr>
          <w:rFonts w:ascii="Times New Roman" w:hAnsi="Times New Roman"/>
          <w:sz w:val="20"/>
          <w:szCs w:val="20"/>
        </w:rPr>
        <w:t>В случае вывоза картонной упаковки (ящиков) не в собранном виде норматив накопления следует увеличивать в 4 раза.</w:t>
      </w:r>
    </w:p>
    <w:p w:rsidR="009C2C91" w:rsidRPr="000F2BA8" w:rsidRDefault="009C2C91" w:rsidP="00721A54">
      <w:pPr>
        <w:pStyle w:val="ae"/>
        <w:numPr>
          <w:ilvl w:val="0"/>
          <w:numId w:val="6"/>
        </w:numPr>
        <w:tabs>
          <w:tab w:val="left" w:pos="284"/>
          <w:tab w:val="left" w:pos="851"/>
        </w:tabs>
        <w:autoSpaceDE w:val="0"/>
        <w:autoSpaceDN w:val="0"/>
        <w:adjustRightInd w:val="0"/>
        <w:spacing w:after="0" w:line="240" w:lineRule="auto"/>
        <w:ind w:left="0" w:firstLine="0"/>
        <w:jc w:val="both"/>
        <w:rPr>
          <w:rFonts w:ascii="Times New Roman" w:hAnsi="Times New Roman"/>
          <w:sz w:val="20"/>
          <w:szCs w:val="20"/>
        </w:rPr>
      </w:pPr>
      <w:r w:rsidRPr="000F2BA8">
        <w:rPr>
          <w:rFonts w:ascii="Times New Roman" w:hAnsi="Times New Roman"/>
          <w:sz w:val="20"/>
          <w:szCs w:val="20"/>
        </w:rPr>
        <w:t>В данных нормах накопления не учитываются опасные и биологические отходы, обращение с которыми регламентируется законодательством Российской Федерации.</w:t>
      </w:r>
    </w:p>
    <w:p w:rsidR="009C2C91" w:rsidRPr="000F2BA8" w:rsidRDefault="009C2C91" w:rsidP="00721A54">
      <w:pPr>
        <w:numPr>
          <w:ilvl w:val="0"/>
          <w:numId w:val="6"/>
        </w:numPr>
        <w:tabs>
          <w:tab w:val="left" w:pos="284"/>
          <w:tab w:val="left" w:pos="851"/>
          <w:tab w:val="left" w:pos="993"/>
        </w:tabs>
        <w:spacing w:after="0" w:line="240" w:lineRule="auto"/>
        <w:ind w:left="0" w:firstLine="0"/>
        <w:jc w:val="both"/>
        <w:rPr>
          <w:rFonts w:ascii="Times New Roman" w:hAnsi="Times New Roman"/>
          <w:bCs/>
          <w:sz w:val="20"/>
          <w:szCs w:val="20"/>
        </w:rPr>
      </w:pPr>
      <w:r w:rsidRPr="000F2BA8">
        <w:rPr>
          <w:rFonts w:ascii="Times New Roman" w:hAnsi="Times New Roman"/>
          <w:bCs/>
          <w:sz w:val="20"/>
          <w:szCs w:val="20"/>
        </w:rPr>
        <w:t>Нормы накопления крупногабаритных отходов следует принимать в размере 5 % в составе приведенных значений твёрдых коммунальных отходов.</w:t>
      </w:r>
    </w:p>
    <w:p w:rsidR="009C2C91" w:rsidRDefault="009C2C91" w:rsidP="00721A54">
      <w:pPr>
        <w:numPr>
          <w:ilvl w:val="0"/>
          <w:numId w:val="6"/>
        </w:numPr>
        <w:tabs>
          <w:tab w:val="left" w:pos="284"/>
          <w:tab w:val="left" w:pos="851"/>
          <w:tab w:val="left" w:pos="993"/>
        </w:tabs>
        <w:spacing w:after="0" w:line="240" w:lineRule="auto"/>
        <w:ind w:left="0" w:firstLine="0"/>
        <w:jc w:val="both"/>
        <w:rPr>
          <w:rFonts w:ascii="Times New Roman" w:hAnsi="Times New Roman"/>
          <w:bCs/>
          <w:sz w:val="20"/>
          <w:szCs w:val="20"/>
        </w:rPr>
      </w:pPr>
      <w:r w:rsidRPr="000F2BA8">
        <w:rPr>
          <w:rFonts w:ascii="Times New Roman" w:hAnsi="Times New Roman"/>
          <w:bCs/>
          <w:sz w:val="20"/>
          <w:szCs w:val="20"/>
        </w:rPr>
        <w:t>Санитарную очистку территорий населённых пунктов следует осуществлять в соответствии с требованиями Федерального закона №89-ФЗ «</w:t>
      </w:r>
      <w:r w:rsidRPr="000F2BA8">
        <w:rPr>
          <w:rFonts w:ascii="Times New Roman" w:hAnsi="Times New Roman"/>
          <w:sz w:val="20"/>
          <w:szCs w:val="20"/>
        </w:rPr>
        <w:t xml:space="preserve">Об отходах производства и потребления», </w:t>
      </w:r>
      <w:r w:rsidRPr="000F2BA8">
        <w:rPr>
          <w:rFonts w:ascii="Times New Roman" w:hAnsi="Times New Roman"/>
          <w:bCs/>
          <w:sz w:val="20"/>
          <w:szCs w:val="20"/>
        </w:rPr>
        <w:t>СанПиН 42-128-4690-88,СанПиН 2.1.2.2645-10</w:t>
      </w:r>
      <w:r>
        <w:rPr>
          <w:rFonts w:ascii="Times New Roman" w:hAnsi="Times New Roman"/>
          <w:bCs/>
          <w:sz w:val="20"/>
          <w:szCs w:val="20"/>
        </w:rPr>
        <w:t>.</w:t>
      </w:r>
    </w:p>
    <w:p w:rsidR="009C2C91" w:rsidRPr="00B36084" w:rsidRDefault="009C2C91" w:rsidP="00721A54">
      <w:pPr>
        <w:numPr>
          <w:ilvl w:val="0"/>
          <w:numId w:val="6"/>
        </w:numPr>
        <w:tabs>
          <w:tab w:val="left" w:pos="284"/>
          <w:tab w:val="left" w:pos="851"/>
          <w:tab w:val="left" w:pos="993"/>
        </w:tabs>
        <w:spacing w:after="0" w:line="240" w:lineRule="auto"/>
        <w:ind w:left="0" w:firstLine="0"/>
        <w:jc w:val="both"/>
        <w:rPr>
          <w:rFonts w:ascii="Times New Roman" w:hAnsi="Times New Roman"/>
          <w:bCs/>
          <w:sz w:val="20"/>
          <w:szCs w:val="20"/>
          <w:u w:val="single"/>
        </w:rPr>
      </w:pPr>
      <w:r w:rsidRPr="000F2BA8">
        <w:rPr>
          <w:rFonts w:ascii="Times New Roman" w:hAnsi="Times New Roman"/>
          <w:bCs/>
          <w:sz w:val="20"/>
          <w:szCs w:val="20"/>
        </w:rPr>
        <w:t>Расчётное количество накапливающихся твёрдых коммунальных отходов должно периодически уточняться по фактическим данным, а норма корректироваться.</w:t>
      </w:r>
    </w:p>
    <w:p w:rsidR="002568F3" w:rsidRPr="002568F3" w:rsidRDefault="002568F3" w:rsidP="002568F3">
      <w:pPr>
        <w:suppressAutoHyphens/>
        <w:adjustRightInd w:val="0"/>
        <w:spacing w:after="0" w:line="240" w:lineRule="auto"/>
        <w:ind w:firstLine="567"/>
        <w:jc w:val="both"/>
        <w:rPr>
          <w:rFonts w:ascii="Times New Roman" w:hAnsi="Times New Roman"/>
          <w:color w:val="000000"/>
          <w:sz w:val="8"/>
          <w:szCs w:val="8"/>
        </w:rPr>
      </w:pPr>
    </w:p>
    <w:p w:rsidR="002568F3" w:rsidRPr="002568F3" w:rsidRDefault="00DE7F89" w:rsidP="002568F3">
      <w:pPr>
        <w:suppressAutoHyphens/>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6</w:t>
      </w:r>
      <w:r w:rsidR="002568F3" w:rsidRPr="002568F3">
        <w:rPr>
          <w:rFonts w:ascii="Times New Roman" w:hAnsi="Times New Roman"/>
          <w:color w:val="000000"/>
          <w:sz w:val="24"/>
          <w:szCs w:val="24"/>
        </w:rPr>
        <w:t>. Количество отходов определяется по расчету в соответствии с табл</w:t>
      </w:r>
      <w:r w:rsidR="007606F4">
        <w:rPr>
          <w:rFonts w:ascii="Times New Roman" w:hAnsi="Times New Roman"/>
          <w:color w:val="000000"/>
          <w:sz w:val="24"/>
          <w:szCs w:val="24"/>
        </w:rPr>
        <w:t>.</w:t>
      </w:r>
      <w:r w:rsidR="00325D94">
        <w:rPr>
          <w:rFonts w:ascii="Times New Roman" w:hAnsi="Times New Roman"/>
          <w:color w:val="000000"/>
          <w:sz w:val="24"/>
          <w:szCs w:val="24"/>
        </w:rPr>
        <w:t>1</w:t>
      </w:r>
      <w:r w:rsidR="00BF5C15">
        <w:rPr>
          <w:rFonts w:ascii="Times New Roman" w:hAnsi="Times New Roman"/>
          <w:color w:val="000000"/>
          <w:sz w:val="24"/>
          <w:szCs w:val="24"/>
        </w:rPr>
        <w:t>35-136</w:t>
      </w:r>
      <w:r w:rsidR="007606F4">
        <w:rPr>
          <w:rFonts w:ascii="Times New Roman" w:hAnsi="Times New Roman"/>
          <w:color w:val="000000"/>
          <w:sz w:val="24"/>
          <w:szCs w:val="24"/>
        </w:rPr>
        <w:t>.</w:t>
      </w:r>
    </w:p>
    <w:p w:rsidR="00086102" w:rsidRPr="003619AC" w:rsidRDefault="00325D94"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7</w:t>
      </w:r>
      <w:r w:rsidR="002568F3" w:rsidRPr="002568F3">
        <w:rPr>
          <w:rFonts w:ascii="Times New Roman" w:hAnsi="Times New Roman"/>
          <w:color w:val="000000"/>
          <w:sz w:val="24"/>
          <w:szCs w:val="24"/>
        </w:rPr>
        <w:t xml:space="preserve">. </w:t>
      </w:r>
      <w:r w:rsidR="00086102" w:rsidRPr="003619AC">
        <w:rPr>
          <w:rFonts w:ascii="Times New Roman" w:hAnsi="Times New Roman"/>
          <w:color w:val="000000"/>
          <w:sz w:val="24"/>
          <w:szCs w:val="24"/>
        </w:rPr>
        <w:t>Расчетное количество накапливающихся отходов должно периодически (раз в пять лет) уточняться по фактическим данным, а норма корректироваться.</w:t>
      </w:r>
    </w:p>
    <w:p w:rsidR="00086102" w:rsidRPr="003619AC" w:rsidRDefault="00325D94"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8</w:t>
      </w:r>
      <w:r w:rsidR="002568F3" w:rsidRPr="002568F3">
        <w:rPr>
          <w:rFonts w:ascii="Times New Roman" w:hAnsi="Times New Roman"/>
          <w:color w:val="000000"/>
          <w:sz w:val="24"/>
          <w:szCs w:val="24"/>
        </w:rPr>
        <w:t xml:space="preserve">. </w:t>
      </w:r>
      <w:r w:rsidR="00086102" w:rsidRPr="003619AC">
        <w:rPr>
          <w:rFonts w:ascii="Times New Roman" w:hAnsi="Times New Roman"/>
          <w:color w:val="000000"/>
          <w:sz w:val="24"/>
          <w:szCs w:val="24"/>
        </w:rPr>
        <w:t>Нормы накопления крупногабаритных отходов следует принимать в размере 5 % в составе приведенных значений твердых коммунальных отходов.</w:t>
      </w:r>
    </w:p>
    <w:p w:rsidR="00086102" w:rsidRPr="003619AC" w:rsidRDefault="00325D94"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9</w:t>
      </w:r>
      <w:r w:rsidR="002568F3" w:rsidRPr="002568F3">
        <w:rPr>
          <w:rFonts w:ascii="Times New Roman" w:hAnsi="Times New Roman"/>
          <w:color w:val="000000"/>
          <w:sz w:val="24"/>
          <w:szCs w:val="24"/>
        </w:rPr>
        <w:t xml:space="preserve">. </w:t>
      </w:r>
      <w:r w:rsidR="00086102" w:rsidRPr="003619AC">
        <w:rPr>
          <w:rFonts w:ascii="Times New Roman" w:hAnsi="Times New Roman"/>
          <w:color w:val="000000"/>
          <w:sz w:val="24"/>
          <w:szCs w:val="24"/>
        </w:rPr>
        <w:t>Нормы накопления отходов изменяются в зависимости от благоустройства зданий (система отопления, наличие водопровода и канализации), наличия раздельного сбора отдельных составляющих отходов (пищевых отходов, макулатуры и т.д.) и местных условий.</w:t>
      </w:r>
    </w:p>
    <w:p w:rsidR="00086102" w:rsidRPr="003619AC" w:rsidRDefault="00325D94"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10</w:t>
      </w:r>
      <w:r w:rsidR="002568F3" w:rsidRPr="002568F3">
        <w:rPr>
          <w:rFonts w:ascii="Times New Roman" w:hAnsi="Times New Roman"/>
          <w:color w:val="000000"/>
          <w:sz w:val="24"/>
          <w:szCs w:val="24"/>
        </w:rPr>
        <w:t xml:space="preserve">. </w:t>
      </w:r>
      <w:r w:rsidR="00086102" w:rsidRPr="003619AC">
        <w:rPr>
          <w:rFonts w:ascii="Times New Roman" w:hAnsi="Times New Roman"/>
          <w:color w:val="000000"/>
          <w:sz w:val="24"/>
          <w:szCs w:val="24"/>
        </w:rPr>
        <w:t>Для определения потребности в средствах транспорта, необходимых для транспортирования образовавшихся объемов коммунальных отходов, и мощности сооружений по его обработке, утилизации, обеззараживанию и размещению подсчитывают годовое и суточное накопление коммун</w:t>
      </w:r>
      <w:r w:rsidR="00540D5D">
        <w:rPr>
          <w:rFonts w:ascii="Times New Roman" w:hAnsi="Times New Roman"/>
          <w:color w:val="000000"/>
          <w:sz w:val="24"/>
          <w:szCs w:val="24"/>
        </w:rPr>
        <w:t>альных отходов в целом по сельскому поселению.</w:t>
      </w:r>
    </w:p>
    <w:p w:rsidR="00086102" w:rsidRPr="002568F3" w:rsidRDefault="00086102" w:rsidP="00086102">
      <w:pPr>
        <w:suppressAutoHyphens/>
        <w:autoSpaceDE w:val="0"/>
        <w:autoSpaceDN w:val="0"/>
        <w:adjustRightInd w:val="0"/>
        <w:spacing w:after="0" w:line="240" w:lineRule="auto"/>
        <w:ind w:firstLine="567"/>
        <w:jc w:val="both"/>
        <w:rPr>
          <w:rFonts w:ascii="Times New Roman" w:hAnsi="Times New Roman"/>
          <w:b/>
          <w:color w:val="000000"/>
          <w:sz w:val="8"/>
          <w:szCs w:val="8"/>
        </w:rPr>
      </w:pPr>
    </w:p>
    <w:p w:rsidR="00086102" w:rsidRPr="00D4790E" w:rsidRDefault="00086102" w:rsidP="00086102">
      <w:pPr>
        <w:suppressAutoHyphens/>
        <w:autoSpaceDE w:val="0"/>
        <w:autoSpaceDN w:val="0"/>
        <w:adjustRightInd w:val="0"/>
        <w:spacing w:after="0" w:line="240" w:lineRule="auto"/>
        <w:ind w:firstLine="567"/>
        <w:jc w:val="center"/>
        <w:rPr>
          <w:rFonts w:ascii="Times New Roman" w:hAnsi="Times New Roman"/>
          <w:b/>
          <w:color w:val="000000"/>
          <w:sz w:val="24"/>
          <w:szCs w:val="24"/>
        </w:rPr>
      </w:pPr>
      <w:r w:rsidRPr="00D4790E">
        <w:rPr>
          <w:rFonts w:ascii="Times New Roman" w:hAnsi="Times New Roman"/>
          <w:b/>
          <w:color w:val="000000"/>
          <w:sz w:val="24"/>
          <w:szCs w:val="24"/>
        </w:rPr>
        <w:t>Годовое накопление домового мусора (м</w:t>
      </w:r>
      <w:r w:rsidRPr="00D4790E">
        <w:rPr>
          <w:rFonts w:ascii="Times New Roman" w:hAnsi="Times New Roman"/>
          <w:b/>
          <w:color w:val="000000"/>
          <w:sz w:val="24"/>
          <w:szCs w:val="24"/>
          <w:vertAlign w:val="superscript"/>
        </w:rPr>
        <w:t>3</w:t>
      </w:r>
      <w:r w:rsidRPr="00D4790E">
        <w:rPr>
          <w:rFonts w:ascii="Times New Roman" w:hAnsi="Times New Roman"/>
          <w:b/>
          <w:color w:val="000000"/>
          <w:sz w:val="24"/>
          <w:szCs w:val="24"/>
        </w:rPr>
        <w:t xml:space="preserve"> или т)</w:t>
      </w:r>
    </w:p>
    <w:p w:rsidR="00086102" w:rsidRPr="003619AC" w:rsidRDefault="00086102" w:rsidP="00086102">
      <w:pPr>
        <w:suppressAutoHyphens/>
        <w:spacing w:after="0" w:line="240" w:lineRule="auto"/>
        <w:ind w:left="1134"/>
        <w:jc w:val="center"/>
        <w:rPr>
          <w:rFonts w:ascii="Times New Roman" w:hAnsi="Times New Roman"/>
          <w:color w:val="000000"/>
          <w:sz w:val="24"/>
          <w:szCs w:val="24"/>
        </w:rPr>
      </w:pPr>
      <w:r w:rsidRPr="003619AC">
        <w:rPr>
          <w:rFonts w:ascii="Times New Roman" w:hAnsi="Times New Roman"/>
          <w:b/>
          <w:bCs/>
          <w:color w:val="000000"/>
          <w:sz w:val="24"/>
          <w:szCs w:val="24"/>
        </w:rPr>
        <w:t>Q</w:t>
      </w:r>
      <w:r w:rsidRPr="003619AC">
        <w:rPr>
          <w:rFonts w:ascii="Times New Roman" w:hAnsi="Times New Roman"/>
          <w:b/>
          <w:bCs/>
          <w:color w:val="000000"/>
          <w:sz w:val="24"/>
          <w:szCs w:val="24"/>
          <w:vertAlign w:val="subscript"/>
        </w:rPr>
        <w:t>r</w:t>
      </w:r>
      <w:r w:rsidRPr="003619AC">
        <w:rPr>
          <w:rFonts w:ascii="Times New Roman" w:hAnsi="Times New Roman"/>
          <w:b/>
          <w:bCs/>
          <w:color w:val="000000"/>
          <w:sz w:val="24"/>
          <w:szCs w:val="24"/>
        </w:rPr>
        <w:t> = р </w:t>
      </w:r>
      <w:r>
        <w:rPr>
          <w:rFonts w:ascii="Times New Roman" w:hAnsi="Times New Roman"/>
          <w:b/>
          <w:bCs/>
          <w:color w:val="000000"/>
          <w:sz w:val="24"/>
          <w:szCs w:val="24"/>
        </w:rPr>
        <w:t>*</w:t>
      </w:r>
      <w:r w:rsidRPr="003619AC">
        <w:rPr>
          <w:rFonts w:ascii="Times New Roman" w:hAnsi="Times New Roman"/>
          <w:b/>
          <w:bCs/>
          <w:color w:val="000000"/>
          <w:sz w:val="24"/>
          <w:szCs w:val="24"/>
        </w:rPr>
        <w:t> m,</w:t>
      </w:r>
    </w:p>
    <w:p w:rsidR="00086102" w:rsidRPr="003619AC" w:rsidRDefault="00086102" w:rsidP="00086102">
      <w:pPr>
        <w:suppressAutoHyphens/>
        <w:spacing w:after="0" w:line="240" w:lineRule="auto"/>
        <w:ind w:left="1134" w:hanging="1134"/>
        <w:jc w:val="both"/>
        <w:rPr>
          <w:rFonts w:ascii="Times New Roman" w:hAnsi="Times New Roman"/>
          <w:color w:val="000000"/>
          <w:sz w:val="24"/>
          <w:szCs w:val="24"/>
        </w:rPr>
      </w:pPr>
      <w:r w:rsidRPr="003619AC">
        <w:rPr>
          <w:rFonts w:ascii="Times New Roman" w:hAnsi="Times New Roman"/>
          <w:color w:val="000000"/>
          <w:sz w:val="24"/>
          <w:szCs w:val="24"/>
        </w:rPr>
        <w:t xml:space="preserve">где: </w:t>
      </w:r>
      <w:r>
        <w:rPr>
          <w:rFonts w:ascii="Times New Roman" w:hAnsi="Times New Roman"/>
          <w:color w:val="000000"/>
          <w:sz w:val="24"/>
          <w:szCs w:val="24"/>
        </w:rPr>
        <w:t xml:space="preserve"> </w:t>
      </w:r>
      <w:r w:rsidRPr="003619AC">
        <w:rPr>
          <w:rFonts w:ascii="Times New Roman" w:hAnsi="Times New Roman"/>
          <w:color w:val="000000"/>
          <w:sz w:val="24"/>
          <w:szCs w:val="24"/>
        </w:rPr>
        <w:t>р – норма накопления на 1 чел. в год, м</w:t>
      </w:r>
      <w:r w:rsidRPr="003619AC">
        <w:rPr>
          <w:rFonts w:ascii="Times New Roman" w:hAnsi="Times New Roman"/>
          <w:color w:val="000000"/>
          <w:sz w:val="24"/>
          <w:szCs w:val="24"/>
          <w:vertAlign w:val="superscript"/>
        </w:rPr>
        <w:t>3</w:t>
      </w:r>
      <w:r w:rsidRPr="003619AC">
        <w:rPr>
          <w:rFonts w:ascii="Times New Roman" w:hAnsi="Times New Roman"/>
          <w:color w:val="000000"/>
          <w:sz w:val="24"/>
          <w:szCs w:val="24"/>
        </w:rPr>
        <w:t xml:space="preserve"> или т; </w:t>
      </w:r>
    </w:p>
    <w:p w:rsidR="00086102" w:rsidRPr="003619AC" w:rsidRDefault="00086102" w:rsidP="00086102">
      <w:pPr>
        <w:suppressAutoHyphens/>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3619AC">
        <w:rPr>
          <w:rFonts w:ascii="Times New Roman" w:hAnsi="Times New Roman"/>
          <w:color w:val="000000"/>
          <w:sz w:val="24"/>
          <w:szCs w:val="24"/>
        </w:rPr>
        <w:t>m – численность населения города.</w:t>
      </w:r>
    </w:p>
    <w:p w:rsidR="00086102" w:rsidRPr="002568F3" w:rsidRDefault="00086102" w:rsidP="00086102">
      <w:pPr>
        <w:suppressAutoHyphens/>
        <w:spacing w:after="0" w:line="240" w:lineRule="auto"/>
        <w:ind w:left="709"/>
        <w:jc w:val="both"/>
        <w:rPr>
          <w:rFonts w:ascii="Times New Roman" w:hAnsi="Times New Roman"/>
          <w:color w:val="000000"/>
          <w:sz w:val="8"/>
          <w:szCs w:val="8"/>
        </w:rPr>
      </w:pPr>
    </w:p>
    <w:p w:rsidR="00086102" w:rsidRPr="003619AC" w:rsidRDefault="00086102" w:rsidP="00086102">
      <w:pPr>
        <w:suppressAutoHyphens/>
        <w:autoSpaceDE w:val="0"/>
        <w:autoSpaceDN w:val="0"/>
        <w:adjustRightInd w:val="0"/>
        <w:spacing w:after="0" w:line="240" w:lineRule="auto"/>
        <w:ind w:firstLine="567"/>
        <w:jc w:val="both"/>
        <w:rPr>
          <w:rFonts w:ascii="Times New Roman" w:hAnsi="Times New Roman"/>
          <w:color w:val="000000"/>
          <w:sz w:val="24"/>
          <w:szCs w:val="24"/>
        </w:rPr>
      </w:pPr>
      <w:r w:rsidRPr="00D4790E">
        <w:rPr>
          <w:rFonts w:ascii="Times New Roman" w:hAnsi="Times New Roman"/>
          <w:b/>
          <w:color w:val="000000"/>
          <w:sz w:val="24"/>
          <w:szCs w:val="24"/>
        </w:rPr>
        <w:t>Среднесуточное</w:t>
      </w:r>
      <w:r w:rsidRPr="00D4790E">
        <w:rPr>
          <w:rFonts w:ascii="Times New Roman" w:hAnsi="Times New Roman"/>
          <w:b/>
          <w:iCs/>
          <w:color w:val="000000"/>
          <w:sz w:val="24"/>
          <w:szCs w:val="24"/>
        </w:rPr>
        <w:t xml:space="preserve"> накопление домового мусора</w:t>
      </w:r>
      <w:r w:rsidRPr="003619AC">
        <w:rPr>
          <w:rFonts w:ascii="Times New Roman" w:hAnsi="Times New Roman"/>
          <w:color w:val="000000"/>
          <w:sz w:val="24"/>
          <w:szCs w:val="24"/>
        </w:rPr>
        <w:t xml:space="preserve"> определяется с учетом коэффициента неравномерности:</w:t>
      </w:r>
    </w:p>
    <w:p w:rsidR="00086102" w:rsidRPr="003619AC" w:rsidRDefault="00086102" w:rsidP="00086102">
      <w:pPr>
        <w:suppressAutoHyphens/>
        <w:spacing w:after="0" w:line="240" w:lineRule="auto"/>
        <w:ind w:left="1134"/>
        <w:jc w:val="center"/>
        <w:rPr>
          <w:rFonts w:ascii="Times New Roman" w:hAnsi="Times New Roman"/>
          <w:b/>
          <w:bCs/>
          <w:color w:val="000000"/>
          <w:sz w:val="24"/>
          <w:szCs w:val="24"/>
        </w:rPr>
      </w:pPr>
      <w:r w:rsidRPr="003619AC">
        <w:rPr>
          <w:rFonts w:ascii="Times New Roman" w:hAnsi="Times New Roman"/>
          <w:b/>
          <w:bCs/>
          <w:color w:val="000000"/>
          <w:sz w:val="24"/>
          <w:szCs w:val="24"/>
        </w:rPr>
        <w:t>Qc</w:t>
      </w:r>
      <w:r w:rsidRPr="003619AC">
        <w:rPr>
          <w:rFonts w:ascii="Times New Roman" w:hAnsi="Times New Roman"/>
          <w:color w:val="000000"/>
          <w:sz w:val="24"/>
          <w:szCs w:val="24"/>
        </w:rPr>
        <w:t> </w:t>
      </w:r>
      <w:r w:rsidRPr="003619AC">
        <w:rPr>
          <w:rFonts w:ascii="Times New Roman" w:hAnsi="Times New Roman"/>
          <w:b/>
          <w:bCs/>
          <w:color w:val="000000"/>
          <w:sz w:val="24"/>
          <w:szCs w:val="24"/>
        </w:rPr>
        <w:t xml:space="preserve">= </w:t>
      </w:r>
      <w:r w:rsidR="002568F3">
        <w:rPr>
          <w:rFonts w:ascii="Times New Roman" w:hAnsi="Times New Roman"/>
          <w:b/>
          <w:bCs/>
          <w:color w:val="000000"/>
          <w:sz w:val="24"/>
          <w:szCs w:val="24"/>
        </w:rPr>
        <w:t>(</w:t>
      </w:r>
      <w:r w:rsidRPr="003619AC">
        <w:rPr>
          <w:rFonts w:ascii="Times New Roman" w:hAnsi="Times New Roman"/>
          <w:b/>
          <w:bCs/>
          <w:color w:val="000000"/>
          <w:sz w:val="24"/>
          <w:szCs w:val="24"/>
        </w:rPr>
        <w:t>Qr/365</w:t>
      </w:r>
      <w:r w:rsidR="002568F3">
        <w:rPr>
          <w:rFonts w:ascii="Times New Roman" w:hAnsi="Times New Roman"/>
          <w:b/>
          <w:bCs/>
          <w:color w:val="000000"/>
          <w:sz w:val="24"/>
          <w:szCs w:val="24"/>
        </w:rPr>
        <w:t>)</w:t>
      </w:r>
      <w:r w:rsidRPr="003619AC">
        <w:rPr>
          <w:rFonts w:ascii="Times New Roman" w:hAnsi="Times New Roman"/>
          <w:color w:val="000000"/>
          <w:sz w:val="24"/>
          <w:szCs w:val="24"/>
        </w:rPr>
        <w:t> </w:t>
      </w:r>
      <w:r w:rsidR="002568F3">
        <w:rPr>
          <w:rFonts w:ascii="Times New Roman" w:hAnsi="Times New Roman"/>
          <w:color w:val="000000"/>
          <w:sz w:val="24"/>
          <w:szCs w:val="24"/>
        </w:rPr>
        <w:t>*</w:t>
      </w:r>
      <w:r w:rsidRPr="003619AC">
        <w:rPr>
          <w:rFonts w:ascii="Times New Roman" w:hAnsi="Times New Roman"/>
          <w:color w:val="000000"/>
          <w:sz w:val="24"/>
          <w:szCs w:val="24"/>
        </w:rPr>
        <w:t> </w:t>
      </w:r>
      <w:r w:rsidRPr="003619AC">
        <w:rPr>
          <w:rFonts w:ascii="Times New Roman" w:hAnsi="Times New Roman"/>
          <w:b/>
          <w:bCs/>
          <w:color w:val="000000"/>
          <w:sz w:val="24"/>
          <w:szCs w:val="24"/>
        </w:rPr>
        <w:t>k1,</w:t>
      </w:r>
    </w:p>
    <w:p w:rsidR="00086102" w:rsidRPr="003619AC" w:rsidRDefault="00086102" w:rsidP="00086102">
      <w:pPr>
        <w:suppressAutoHyphens/>
        <w:spacing w:after="0" w:line="240" w:lineRule="auto"/>
        <w:jc w:val="both"/>
        <w:rPr>
          <w:rFonts w:ascii="Times New Roman" w:hAnsi="Times New Roman"/>
          <w:color w:val="000000"/>
          <w:spacing w:val="-10"/>
          <w:sz w:val="24"/>
          <w:szCs w:val="24"/>
        </w:rPr>
      </w:pPr>
      <w:r w:rsidRPr="003619AC">
        <w:rPr>
          <w:rFonts w:ascii="Times New Roman" w:hAnsi="Times New Roman"/>
          <w:color w:val="000000"/>
          <w:spacing w:val="-10"/>
          <w:sz w:val="24"/>
          <w:szCs w:val="24"/>
        </w:rPr>
        <w:t xml:space="preserve">где </w:t>
      </w:r>
      <w:r w:rsidRPr="003619AC">
        <w:rPr>
          <w:rFonts w:ascii="Times New Roman" w:hAnsi="Times New Roman"/>
          <w:b/>
          <w:bCs/>
          <w:color w:val="000000"/>
          <w:spacing w:val="-10"/>
          <w:sz w:val="24"/>
          <w:szCs w:val="24"/>
          <w:lang w:val="de-DE"/>
        </w:rPr>
        <w:t>k</w:t>
      </w:r>
      <w:r w:rsidRPr="003619AC">
        <w:rPr>
          <w:rFonts w:ascii="Times New Roman" w:hAnsi="Times New Roman"/>
          <w:b/>
          <w:bCs/>
          <w:color w:val="000000"/>
          <w:spacing w:val="-10"/>
          <w:sz w:val="24"/>
          <w:szCs w:val="24"/>
          <w:vertAlign w:val="subscript"/>
        </w:rPr>
        <w:t>1</w:t>
      </w:r>
      <w:r w:rsidRPr="003619AC">
        <w:rPr>
          <w:rFonts w:ascii="Times New Roman" w:hAnsi="Times New Roman"/>
          <w:b/>
          <w:bCs/>
          <w:color w:val="000000"/>
          <w:spacing w:val="-10"/>
          <w:sz w:val="24"/>
          <w:szCs w:val="24"/>
        </w:rPr>
        <w:t>=1,2</w:t>
      </w:r>
      <w:r w:rsidRPr="003619AC">
        <w:rPr>
          <w:rFonts w:ascii="Times New Roman" w:hAnsi="Times New Roman"/>
          <w:b/>
          <w:bCs/>
          <w:color w:val="000000"/>
          <w:spacing w:val="-10"/>
          <w:sz w:val="24"/>
          <w:szCs w:val="24"/>
          <w:vertAlign w:val="subscript"/>
        </w:rPr>
        <w:t xml:space="preserve"> </w:t>
      </w:r>
      <w:r w:rsidRPr="003619AC">
        <w:rPr>
          <w:rFonts w:ascii="Times New Roman" w:hAnsi="Times New Roman"/>
          <w:color w:val="000000"/>
          <w:spacing w:val="-10"/>
          <w:sz w:val="24"/>
          <w:szCs w:val="24"/>
        </w:rPr>
        <w:t xml:space="preserve"> - коэффициент неравномерности накопления мусора по дням недели.</w:t>
      </w:r>
    </w:p>
    <w:p w:rsidR="00086102" w:rsidRPr="002568F3" w:rsidRDefault="00086102" w:rsidP="00086102">
      <w:pPr>
        <w:suppressAutoHyphens/>
        <w:spacing w:after="0" w:line="240" w:lineRule="auto"/>
        <w:ind w:firstLine="709"/>
        <w:jc w:val="both"/>
        <w:rPr>
          <w:rFonts w:ascii="Times New Roman" w:hAnsi="Times New Roman"/>
          <w:color w:val="000000"/>
          <w:sz w:val="8"/>
          <w:szCs w:val="8"/>
        </w:rPr>
      </w:pPr>
    </w:p>
    <w:p w:rsidR="00086102" w:rsidRPr="003619AC" w:rsidRDefault="00325D94" w:rsidP="00086102">
      <w:pPr>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11</w:t>
      </w:r>
      <w:r w:rsidR="002568F3" w:rsidRPr="002568F3">
        <w:rPr>
          <w:rFonts w:ascii="Times New Roman" w:hAnsi="Times New Roman"/>
          <w:color w:val="000000"/>
          <w:sz w:val="24"/>
          <w:szCs w:val="24"/>
        </w:rPr>
        <w:t xml:space="preserve">. </w:t>
      </w:r>
      <w:r w:rsidR="00086102" w:rsidRPr="003619AC">
        <w:rPr>
          <w:rFonts w:ascii="Times New Roman" w:hAnsi="Times New Roman"/>
          <w:color w:val="000000"/>
          <w:sz w:val="24"/>
          <w:szCs w:val="24"/>
        </w:rPr>
        <w:t xml:space="preserve">Количество контейнеров для сбора отходов у населения определяется исходя из численности обслуживаемого населения, принятой периодичности вывоза и нормы накопления отходов на одного человека в год. </w:t>
      </w:r>
    </w:p>
    <w:p w:rsidR="00086102" w:rsidRPr="003619AC" w:rsidRDefault="00325D94" w:rsidP="00086102">
      <w:pPr>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12</w:t>
      </w:r>
      <w:r w:rsidR="002568F3" w:rsidRPr="002568F3">
        <w:rPr>
          <w:rFonts w:ascii="Times New Roman" w:hAnsi="Times New Roman"/>
          <w:color w:val="000000"/>
          <w:sz w:val="24"/>
          <w:szCs w:val="24"/>
        </w:rPr>
        <w:t xml:space="preserve">. </w:t>
      </w:r>
      <w:r w:rsidR="00086102" w:rsidRPr="003619AC">
        <w:rPr>
          <w:rFonts w:ascii="Times New Roman" w:hAnsi="Times New Roman"/>
          <w:iCs/>
          <w:color w:val="000000"/>
          <w:sz w:val="24"/>
          <w:szCs w:val="24"/>
        </w:rPr>
        <w:t>Норма накопления твердых коммунальных отходов</w:t>
      </w:r>
      <w:r w:rsidR="00086102" w:rsidRPr="003619AC">
        <w:rPr>
          <w:rFonts w:ascii="Times New Roman" w:hAnsi="Times New Roman"/>
          <w:color w:val="000000"/>
          <w:sz w:val="24"/>
          <w:szCs w:val="24"/>
        </w:rPr>
        <w:t xml:space="preserve"> меняется при раздельной системе сбора отходов и вторичного сырья. </w:t>
      </w:r>
    </w:p>
    <w:p w:rsidR="00086102" w:rsidRDefault="00325D94" w:rsidP="00086102">
      <w:pPr>
        <w:widowControl w:val="0"/>
        <w:suppressAutoHyphens/>
        <w:autoSpaceDE w:val="0"/>
        <w:autoSpaceDN w:val="0"/>
        <w:adjustRightInd w:val="0"/>
        <w:spacing w:after="0" w:line="240" w:lineRule="auto"/>
        <w:ind w:firstLine="567"/>
        <w:jc w:val="both"/>
        <w:rPr>
          <w:rFonts w:ascii="Times New Roman" w:eastAsia="Calibri"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13</w:t>
      </w:r>
      <w:r w:rsidR="002568F3" w:rsidRPr="002568F3">
        <w:rPr>
          <w:rFonts w:ascii="Times New Roman" w:hAnsi="Times New Roman"/>
          <w:color w:val="000000"/>
          <w:sz w:val="24"/>
          <w:szCs w:val="24"/>
        </w:rPr>
        <w:t xml:space="preserve">. </w:t>
      </w:r>
      <w:r w:rsidR="00086102" w:rsidRPr="003619AC">
        <w:rPr>
          <w:rFonts w:ascii="Times New Roman" w:eastAsia="Calibri" w:hAnsi="Times New Roman"/>
          <w:bCs/>
          <w:sz w:val="24"/>
          <w:szCs w:val="24"/>
        </w:rPr>
        <w:t>Сани</w:t>
      </w:r>
      <w:r w:rsidR="00540D5D">
        <w:rPr>
          <w:rFonts w:ascii="Times New Roman" w:eastAsia="Calibri" w:hAnsi="Times New Roman"/>
          <w:bCs/>
          <w:sz w:val="24"/>
          <w:szCs w:val="24"/>
        </w:rPr>
        <w:t>тарную очистку территории сельского поселения</w:t>
      </w:r>
      <w:r w:rsidR="00086102" w:rsidRPr="003619AC">
        <w:rPr>
          <w:rFonts w:ascii="Times New Roman" w:eastAsia="Calibri" w:hAnsi="Times New Roman"/>
          <w:bCs/>
          <w:sz w:val="24"/>
          <w:szCs w:val="24"/>
        </w:rPr>
        <w:t xml:space="preserve"> следует осуществлять в соответствии с требованиями СанПиН 42-128-4690-88, а также нормативных правовых актов органов местного самоуправления.</w:t>
      </w:r>
      <w:r w:rsidR="00086102" w:rsidRPr="003619AC">
        <w:rPr>
          <w:rFonts w:ascii="Times New Roman" w:eastAsia="Calibri" w:hAnsi="Times New Roman"/>
          <w:sz w:val="24"/>
          <w:szCs w:val="24"/>
        </w:rPr>
        <w:t xml:space="preserve"> </w:t>
      </w:r>
    </w:p>
    <w:p w:rsidR="002568F3" w:rsidRDefault="00325D94"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568F3" w:rsidRPr="002568F3">
        <w:rPr>
          <w:rFonts w:ascii="Times New Roman" w:hAnsi="Times New Roman"/>
          <w:color w:val="000000"/>
          <w:sz w:val="24"/>
          <w:szCs w:val="24"/>
        </w:rPr>
        <w:t>.</w:t>
      </w:r>
      <w:r w:rsidR="002568F3">
        <w:rPr>
          <w:rFonts w:ascii="Times New Roman" w:hAnsi="Times New Roman"/>
          <w:color w:val="000000"/>
          <w:sz w:val="24"/>
          <w:szCs w:val="24"/>
        </w:rPr>
        <w:t>14</w:t>
      </w:r>
      <w:r w:rsidR="002568F3" w:rsidRPr="002568F3">
        <w:rPr>
          <w:rFonts w:ascii="Times New Roman" w:hAnsi="Times New Roman"/>
          <w:color w:val="000000"/>
          <w:sz w:val="24"/>
          <w:szCs w:val="24"/>
        </w:rPr>
        <w:t xml:space="preserve">. </w:t>
      </w:r>
      <w:r w:rsidR="002568F3">
        <w:rPr>
          <w:rFonts w:ascii="Times New Roman" w:hAnsi="Times New Roman"/>
          <w:color w:val="000000"/>
          <w:sz w:val="24"/>
          <w:szCs w:val="24"/>
        </w:rPr>
        <w:t>Размеры земельных участков объектов размещения (хранения и захоронения отходов) и обезвреживания отходов следует принимать по табл</w:t>
      </w:r>
      <w:r w:rsidR="00BF5C15">
        <w:rPr>
          <w:rFonts w:ascii="Times New Roman" w:hAnsi="Times New Roman"/>
          <w:color w:val="000000"/>
          <w:sz w:val="24"/>
          <w:szCs w:val="24"/>
        </w:rPr>
        <w:t>.13</w:t>
      </w:r>
      <w:r w:rsidR="004E716D">
        <w:rPr>
          <w:rFonts w:ascii="Times New Roman" w:hAnsi="Times New Roman"/>
          <w:color w:val="000000"/>
          <w:sz w:val="24"/>
          <w:szCs w:val="24"/>
        </w:rPr>
        <w:t>8</w:t>
      </w:r>
      <w:r w:rsidR="007606F4">
        <w:rPr>
          <w:rFonts w:ascii="Times New Roman" w:hAnsi="Times New Roman"/>
          <w:color w:val="000000"/>
          <w:sz w:val="24"/>
          <w:szCs w:val="24"/>
        </w:rPr>
        <w:t>.</w:t>
      </w:r>
    </w:p>
    <w:p w:rsidR="00BF5C15" w:rsidRDefault="00BF5C15"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BD3B2D" w:rsidRDefault="00BD3B2D"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BD3B2D" w:rsidRDefault="00BD3B2D"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BD3B2D" w:rsidRDefault="00BD3B2D"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BD3B2D" w:rsidRDefault="00BD3B2D"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BF5C15" w:rsidRDefault="00BF5C15" w:rsidP="002568F3">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p>
    <w:p w:rsidR="002568F3" w:rsidRPr="002568F3" w:rsidRDefault="002568F3" w:rsidP="002568F3">
      <w:pPr>
        <w:suppressAutoHyphens/>
        <w:autoSpaceDE w:val="0"/>
        <w:autoSpaceDN w:val="0"/>
        <w:adjustRightInd w:val="0"/>
        <w:spacing w:after="0" w:line="240" w:lineRule="auto"/>
        <w:rPr>
          <w:rFonts w:ascii="Times New Roman" w:hAnsi="Times New Roman"/>
          <w:color w:val="000000"/>
          <w:sz w:val="8"/>
          <w:szCs w:val="8"/>
        </w:rPr>
      </w:pPr>
    </w:p>
    <w:p w:rsidR="00086102" w:rsidRPr="002568F3" w:rsidRDefault="00853FC6" w:rsidP="002568F3">
      <w:pPr>
        <w:suppressAutoHyphens/>
        <w:autoSpaceDE w:val="0"/>
        <w:autoSpaceDN w:val="0"/>
        <w:adjustRightInd w:val="0"/>
        <w:spacing w:after="0" w:line="240" w:lineRule="auto"/>
        <w:jc w:val="both"/>
        <w:rPr>
          <w:rFonts w:ascii="Times New Roman" w:hAnsi="Times New Roman"/>
          <w:b/>
          <w:i/>
          <w:color w:val="000000"/>
          <w:sz w:val="24"/>
          <w:szCs w:val="24"/>
        </w:rPr>
      </w:pPr>
      <w:r w:rsidRPr="00997564">
        <w:rPr>
          <w:rFonts w:ascii="Times New Roman" w:hAnsi="Times New Roman"/>
          <w:i/>
          <w:sz w:val="24"/>
          <w:szCs w:val="24"/>
        </w:rPr>
        <w:lastRenderedPageBreak/>
        <w:t>Таблица</w:t>
      </w:r>
      <w:r w:rsidR="002568F3" w:rsidRPr="00997564">
        <w:rPr>
          <w:rFonts w:ascii="Times New Roman" w:hAnsi="Times New Roman"/>
          <w:i/>
          <w:sz w:val="24"/>
          <w:szCs w:val="24"/>
        </w:rPr>
        <w:t xml:space="preserve"> </w:t>
      </w:r>
      <w:r w:rsidR="00BF5C15">
        <w:rPr>
          <w:rFonts w:ascii="Times New Roman" w:hAnsi="Times New Roman"/>
          <w:i/>
          <w:sz w:val="24"/>
          <w:szCs w:val="24"/>
        </w:rPr>
        <w:t>13</w:t>
      </w:r>
      <w:r w:rsidR="004E716D">
        <w:rPr>
          <w:rFonts w:ascii="Times New Roman" w:hAnsi="Times New Roman"/>
          <w:i/>
          <w:sz w:val="24"/>
          <w:szCs w:val="24"/>
        </w:rPr>
        <w:t>8</w:t>
      </w:r>
      <w:r w:rsidRPr="00997564">
        <w:rPr>
          <w:rFonts w:ascii="Times New Roman" w:hAnsi="Times New Roman"/>
          <w:i/>
          <w:sz w:val="24"/>
          <w:szCs w:val="24"/>
        </w:rPr>
        <w:t>.</w:t>
      </w:r>
      <w:r w:rsidR="002568F3" w:rsidRPr="002568F3">
        <w:rPr>
          <w:rFonts w:ascii="Times New Roman" w:hAnsi="Times New Roman"/>
          <w:b/>
          <w:i/>
          <w:color w:val="000000"/>
          <w:sz w:val="24"/>
          <w:szCs w:val="24"/>
        </w:rPr>
        <w:t xml:space="preserve"> - Р</w:t>
      </w:r>
      <w:r w:rsidR="00086102" w:rsidRPr="002568F3">
        <w:rPr>
          <w:rFonts w:ascii="Times New Roman" w:hAnsi="Times New Roman"/>
          <w:b/>
          <w:i/>
          <w:color w:val="000000"/>
          <w:sz w:val="24"/>
          <w:szCs w:val="24"/>
        </w:rPr>
        <w:t>азмеры земельных участков объектов размещения (хранения и захоронения отходов) и обезвреживания отходов</w:t>
      </w:r>
    </w:p>
    <w:p w:rsidR="00086102" w:rsidRPr="002568F3" w:rsidRDefault="00086102" w:rsidP="00086102">
      <w:pPr>
        <w:spacing w:after="0" w:line="240" w:lineRule="auto"/>
        <w:rPr>
          <w:rFonts w:ascii="Times New Roman" w:hAnsi="Times New Roman"/>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1134"/>
        <w:gridCol w:w="1276"/>
        <w:gridCol w:w="1276"/>
        <w:gridCol w:w="1276"/>
        <w:gridCol w:w="1559"/>
      </w:tblGrid>
      <w:tr w:rsidR="00FB7043" w:rsidRPr="003619AC" w:rsidTr="007606F4">
        <w:tc>
          <w:tcPr>
            <w:tcW w:w="3969" w:type="dxa"/>
            <w:gridSpan w:val="2"/>
            <w:vMerge w:val="restart"/>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Наименование объекта</w:t>
            </w:r>
          </w:p>
          <w:p w:rsidR="00FB7043" w:rsidRPr="00D4790E" w:rsidRDefault="00FB7043" w:rsidP="0096204E">
            <w:pPr>
              <w:spacing w:after="0" w:line="240" w:lineRule="auto"/>
              <w:jc w:val="center"/>
              <w:rPr>
                <w:rFonts w:ascii="Times New Roman" w:hAnsi="Times New Roman"/>
                <w:color w:val="000000"/>
              </w:rPr>
            </w:pPr>
          </w:p>
        </w:tc>
        <w:tc>
          <w:tcPr>
            <w:tcW w:w="1276" w:type="dxa"/>
            <w:vMerge w:val="restart"/>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Единица измерения</w:t>
            </w:r>
          </w:p>
        </w:tc>
        <w:tc>
          <w:tcPr>
            <w:tcW w:w="1276" w:type="dxa"/>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 xml:space="preserve">Размеры земельныхучастков, га </w:t>
            </w:r>
          </w:p>
        </w:tc>
        <w:tc>
          <w:tcPr>
            <w:tcW w:w="1276" w:type="dxa"/>
            <w:shd w:val="clear" w:color="auto" w:fill="EEECE1" w:themeFill="background2"/>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Ориенти-ровочные размеры санитарно-защитных зон, м</w:t>
            </w:r>
          </w:p>
        </w:tc>
        <w:tc>
          <w:tcPr>
            <w:tcW w:w="1559" w:type="dxa"/>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c>
          <w:tcPr>
            <w:tcW w:w="3969" w:type="dxa"/>
            <w:gridSpan w:val="2"/>
            <w:vMerge/>
            <w:shd w:val="clear" w:color="auto" w:fill="EEECE1" w:themeFill="background2"/>
            <w:vAlign w:val="center"/>
          </w:tcPr>
          <w:p w:rsidR="00FB7043" w:rsidRPr="00D4790E" w:rsidRDefault="00FB7043" w:rsidP="0096204E">
            <w:pPr>
              <w:spacing w:after="0" w:line="240" w:lineRule="auto"/>
              <w:jc w:val="center"/>
              <w:rPr>
                <w:rFonts w:ascii="Times New Roman" w:hAnsi="Times New Roman"/>
                <w:b/>
                <w:color w:val="000000"/>
              </w:rPr>
            </w:pPr>
          </w:p>
        </w:tc>
        <w:tc>
          <w:tcPr>
            <w:tcW w:w="1276" w:type="dxa"/>
            <w:vMerge/>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Величина</w:t>
            </w:r>
          </w:p>
        </w:tc>
        <w:tc>
          <w:tcPr>
            <w:tcW w:w="1276" w:type="dxa"/>
            <w:shd w:val="clear" w:color="auto" w:fill="EEECE1" w:themeFill="background2"/>
          </w:tcPr>
          <w:p w:rsidR="00FB7043" w:rsidRPr="00D4790E" w:rsidRDefault="00FB7043" w:rsidP="0096204E">
            <w:pPr>
              <w:spacing w:after="0" w:line="240" w:lineRule="auto"/>
              <w:jc w:val="center"/>
              <w:rPr>
                <w:rFonts w:ascii="Times New Roman" w:hAnsi="Times New Roman"/>
                <w:color w:val="000000"/>
              </w:rPr>
            </w:pPr>
          </w:p>
        </w:tc>
        <w:tc>
          <w:tcPr>
            <w:tcW w:w="1559" w:type="dxa"/>
            <w:shd w:val="clear" w:color="auto" w:fill="EEECE1" w:themeFill="background2"/>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Обоснование</w:t>
            </w:r>
          </w:p>
        </w:tc>
      </w:tr>
      <w:tr w:rsidR="00FB7043" w:rsidRPr="003619AC" w:rsidTr="005436D5">
        <w:tc>
          <w:tcPr>
            <w:tcW w:w="9356" w:type="dxa"/>
            <w:gridSpan w:val="6"/>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Минимально допустимый уровень обеспеченности</w:t>
            </w:r>
          </w:p>
        </w:tc>
      </w:tr>
      <w:tr w:rsidR="00FB7043" w:rsidRPr="003619AC" w:rsidTr="007606F4">
        <w:trPr>
          <w:trHeight w:val="70"/>
        </w:trPr>
        <w:tc>
          <w:tcPr>
            <w:tcW w:w="2835" w:type="dxa"/>
            <w:vMerge w:val="restart"/>
            <w:tcBorders>
              <w:top w:val="single" w:sz="4" w:space="0" w:color="auto"/>
              <w:left w:val="single" w:sz="4" w:space="0" w:color="auto"/>
              <w:right w:val="single" w:sz="4" w:space="0" w:color="auto"/>
            </w:tcBorders>
          </w:tcPr>
          <w:p w:rsidR="00FB7043" w:rsidRPr="00D4790E" w:rsidRDefault="00FB7043" w:rsidP="0096204E">
            <w:pPr>
              <w:spacing w:after="0" w:line="240" w:lineRule="auto"/>
              <w:rPr>
                <w:rFonts w:ascii="Times New Roman" w:hAnsi="Times New Roman"/>
                <w:b/>
                <w:color w:val="000000"/>
              </w:rPr>
            </w:pPr>
            <w:r w:rsidRPr="00D4790E">
              <w:rPr>
                <w:rFonts w:ascii="Times New Roman" w:hAnsi="Times New Roman"/>
                <w:color w:val="000000"/>
              </w:rPr>
              <w:t>Мусороперерабатывающие и мусоросжигательные предприятия мощностью, тыс. т. в год:</w:t>
            </w:r>
          </w:p>
        </w:tc>
        <w:tc>
          <w:tcPr>
            <w:tcW w:w="1134" w:type="dxa"/>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rPr>
                <w:rFonts w:ascii="Times New Roman" w:hAnsi="Times New Roman"/>
                <w:color w:val="000000"/>
              </w:rPr>
            </w:pPr>
            <w:r>
              <w:rPr>
                <w:rFonts w:ascii="Times New Roman" w:hAnsi="Times New Roman"/>
                <w:color w:val="000000"/>
              </w:rPr>
              <w:t>до 4</w:t>
            </w:r>
            <w:r w:rsidRPr="00D4790E">
              <w:rPr>
                <w:rFonts w:ascii="Times New Roman" w:hAnsi="Times New Roman"/>
                <w:color w:val="000000"/>
              </w:rPr>
              <w:t>0</w:t>
            </w:r>
          </w:p>
        </w:tc>
        <w:tc>
          <w:tcPr>
            <w:tcW w:w="1276" w:type="dxa"/>
            <w:vMerge w:val="restart"/>
            <w:tcBorders>
              <w:top w:val="single" w:sz="4" w:space="0" w:color="auto"/>
              <w:left w:val="single" w:sz="4" w:space="0" w:color="auto"/>
              <w:right w:val="single" w:sz="4" w:space="0" w:color="auto"/>
            </w:tcBorders>
            <w:vAlign w:val="center"/>
          </w:tcPr>
          <w:p w:rsidR="00FB7043" w:rsidRPr="00D4790E" w:rsidRDefault="00FB7043" w:rsidP="0096204E">
            <w:pPr>
              <w:snapToGrid w:val="0"/>
              <w:spacing w:after="0" w:line="240" w:lineRule="auto"/>
              <w:jc w:val="center"/>
              <w:rPr>
                <w:rFonts w:ascii="Times New Roman" w:hAnsi="Times New Roman"/>
                <w:b/>
                <w:color w:val="000000"/>
              </w:rPr>
            </w:pPr>
            <w:r w:rsidRPr="00D4790E">
              <w:rPr>
                <w:rFonts w:ascii="Times New Roman" w:hAnsi="Times New Roman"/>
                <w:color w:val="000000"/>
              </w:rPr>
              <w:t>га земельного участка, на 1000 т. отходов</w:t>
            </w:r>
          </w:p>
        </w:tc>
        <w:tc>
          <w:tcPr>
            <w:tcW w:w="1276" w:type="dxa"/>
            <w:tcBorders>
              <w:top w:val="single" w:sz="4" w:space="0" w:color="auto"/>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0,05</w:t>
            </w:r>
          </w:p>
        </w:tc>
        <w:tc>
          <w:tcPr>
            <w:tcW w:w="1276" w:type="dxa"/>
            <w:tcBorders>
              <w:top w:val="single" w:sz="4" w:space="0" w:color="auto"/>
              <w:left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500</w:t>
            </w:r>
          </w:p>
        </w:tc>
        <w:tc>
          <w:tcPr>
            <w:tcW w:w="1559" w:type="dxa"/>
            <w:vMerge w:val="restart"/>
            <w:tcBorders>
              <w:top w:val="single" w:sz="4" w:space="0" w:color="auto"/>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b/>
                <w:color w:val="000000"/>
              </w:rPr>
            </w:pPr>
            <w:r w:rsidRPr="00D4790E">
              <w:rPr>
                <w:rFonts w:ascii="Times New Roman" w:hAnsi="Times New Roman"/>
                <w:color w:val="000000"/>
              </w:rPr>
              <w:t>СП 42.13330.2011</w:t>
            </w:r>
          </w:p>
        </w:tc>
      </w:tr>
      <w:tr w:rsidR="00FB7043" w:rsidRPr="003619AC" w:rsidTr="007606F4">
        <w:trPr>
          <w:trHeight w:val="70"/>
        </w:trPr>
        <w:tc>
          <w:tcPr>
            <w:tcW w:w="2835" w:type="dxa"/>
            <w:vMerge/>
            <w:tcBorders>
              <w:left w:val="single" w:sz="4" w:space="0" w:color="auto"/>
              <w:bottom w:val="single" w:sz="4" w:space="0" w:color="auto"/>
              <w:right w:val="single" w:sz="4" w:space="0" w:color="auto"/>
            </w:tcBorders>
          </w:tcPr>
          <w:p w:rsidR="00FB7043" w:rsidRPr="00D4790E" w:rsidRDefault="00FB7043" w:rsidP="0096204E">
            <w:pPr>
              <w:spacing w:after="0" w:line="240" w:lineRule="auto"/>
              <w:rPr>
                <w:rFonts w:ascii="Times New Roman" w:hAnsi="Times New Roman"/>
                <w:color w:val="000000"/>
              </w:rPr>
            </w:pPr>
          </w:p>
        </w:tc>
        <w:tc>
          <w:tcPr>
            <w:tcW w:w="1134" w:type="dxa"/>
            <w:tcBorders>
              <w:top w:val="single" w:sz="4" w:space="0" w:color="auto"/>
              <w:left w:val="single" w:sz="4" w:space="0" w:color="auto"/>
              <w:bottom w:val="single" w:sz="4" w:space="0" w:color="auto"/>
              <w:right w:val="single" w:sz="4" w:space="0" w:color="auto"/>
            </w:tcBorders>
          </w:tcPr>
          <w:p w:rsidR="00FB7043" w:rsidRPr="00D4790E" w:rsidRDefault="00FB7043" w:rsidP="002B2181">
            <w:pPr>
              <w:spacing w:after="0" w:line="240" w:lineRule="auto"/>
              <w:rPr>
                <w:rFonts w:ascii="Times New Roman" w:hAnsi="Times New Roman"/>
                <w:color w:val="000000"/>
              </w:rPr>
            </w:pPr>
            <w:r>
              <w:rPr>
                <w:rFonts w:ascii="Times New Roman" w:hAnsi="Times New Roman"/>
                <w:color w:val="000000"/>
              </w:rPr>
              <w:t>с</w:t>
            </w:r>
            <w:r w:rsidRPr="00D4790E">
              <w:rPr>
                <w:rFonts w:ascii="Times New Roman" w:hAnsi="Times New Roman"/>
                <w:color w:val="000000"/>
              </w:rPr>
              <w:t>в</w:t>
            </w:r>
            <w:r>
              <w:rPr>
                <w:rFonts w:ascii="Times New Roman" w:hAnsi="Times New Roman"/>
                <w:color w:val="000000"/>
              </w:rPr>
              <w:t>ыше 4</w:t>
            </w:r>
            <w:r w:rsidRPr="00D4790E">
              <w:rPr>
                <w:rFonts w:ascii="Times New Roman" w:hAnsi="Times New Roman"/>
                <w:color w:val="000000"/>
              </w:rPr>
              <w:t>0</w:t>
            </w:r>
          </w:p>
        </w:tc>
        <w:tc>
          <w:tcPr>
            <w:tcW w:w="1276" w:type="dxa"/>
            <w:vMerge/>
            <w:tcBorders>
              <w:left w:val="single" w:sz="4" w:space="0" w:color="auto"/>
              <w:right w:val="single" w:sz="4" w:space="0" w:color="auto"/>
            </w:tcBorders>
            <w:vAlign w:val="center"/>
          </w:tcPr>
          <w:p w:rsidR="00FB7043" w:rsidRPr="00D4790E" w:rsidRDefault="00FB7043" w:rsidP="0096204E">
            <w:pPr>
              <w:snapToGrid w:val="0"/>
              <w:spacing w:after="0" w:line="240" w:lineRule="auto"/>
              <w:jc w:val="center"/>
              <w:rPr>
                <w:rFonts w:ascii="Times New Roman" w:hAnsi="Times New Roman"/>
                <w:color w:val="000000"/>
              </w:rPr>
            </w:pPr>
          </w:p>
        </w:tc>
        <w:tc>
          <w:tcPr>
            <w:tcW w:w="1276" w:type="dxa"/>
            <w:tcBorders>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0,05</w:t>
            </w:r>
          </w:p>
        </w:tc>
        <w:tc>
          <w:tcPr>
            <w:tcW w:w="1276" w:type="dxa"/>
            <w:tcBorders>
              <w:left w:val="single" w:sz="4" w:space="0" w:color="auto"/>
              <w:right w:val="single" w:sz="4" w:space="0" w:color="auto"/>
            </w:tcBorders>
          </w:tcPr>
          <w:p w:rsidR="00FB7043" w:rsidRDefault="00FB7043" w:rsidP="0096204E">
            <w:pPr>
              <w:spacing w:after="0" w:line="240" w:lineRule="auto"/>
              <w:jc w:val="center"/>
              <w:rPr>
                <w:rFonts w:ascii="Times New Roman" w:hAnsi="Times New Roman"/>
                <w:color w:val="000000"/>
              </w:rPr>
            </w:pPr>
          </w:p>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1000</w:t>
            </w:r>
          </w:p>
        </w:tc>
        <w:tc>
          <w:tcPr>
            <w:tcW w:w="1559"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rPr>
          <w:trHeight w:val="70"/>
        </w:trPr>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contextualSpacing/>
              <w:rPr>
                <w:rFonts w:ascii="Times New Roman" w:eastAsia="Calibri" w:hAnsi="Times New Roman"/>
                <w:color w:val="000000"/>
                <w:lang w:eastAsia="en-US"/>
              </w:rPr>
            </w:pPr>
            <w:r>
              <w:rPr>
                <w:rFonts w:ascii="Times New Roman" w:eastAsia="Calibri" w:hAnsi="Times New Roman"/>
                <w:color w:val="000000"/>
                <w:lang w:eastAsia="en-US"/>
              </w:rPr>
              <w:t>Мусороперегрузочные станции</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0,04</w:t>
            </w:r>
          </w:p>
        </w:tc>
        <w:tc>
          <w:tcPr>
            <w:tcW w:w="1276" w:type="dxa"/>
            <w:tcBorders>
              <w:left w:val="single" w:sz="4" w:space="0" w:color="auto"/>
              <w:right w:val="single" w:sz="4" w:space="0" w:color="auto"/>
            </w:tcBorders>
          </w:tcPr>
          <w:p w:rsidR="00FB7043" w:rsidRDefault="00FB7043" w:rsidP="0096204E">
            <w:pPr>
              <w:spacing w:after="0" w:line="240" w:lineRule="auto"/>
              <w:jc w:val="center"/>
              <w:rPr>
                <w:rFonts w:ascii="Times New Roman" w:hAnsi="Times New Roman"/>
                <w:color w:val="000000"/>
              </w:rPr>
            </w:pPr>
            <w:r>
              <w:rPr>
                <w:rFonts w:ascii="Times New Roman" w:hAnsi="Times New Roman"/>
                <w:color w:val="000000"/>
              </w:rPr>
              <w:t>100</w:t>
            </w:r>
          </w:p>
        </w:tc>
        <w:tc>
          <w:tcPr>
            <w:tcW w:w="1559" w:type="dxa"/>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rPr>
          <w:trHeight w:val="70"/>
        </w:trPr>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contextualSpacing/>
              <w:rPr>
                <w:rFonts w:ascii="Times New Roman" w:hAnsi="Times New Roman"/>
                <w:color w:val="000000"/>
              </w:rPr>
            </w:pPr>
            <w:r w:rsidRPr="00D4790E">
              <w:rPr>
                <w:rFonts w:ascii="Times New Roman" w:eastAsia="Calibri" w:hAnsi="Times New Roman"/>
                <w:color w:val="000000"/>
                <w:lang w:eastAsia="en-US"/>
              </w:rPr>
              <w:t>Склады компоста</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0,04</w:t>
            </w:r>
          </w:p>
        </w:tc>
        <w:tc>
          <w:tcPr>
            <w:tcW w:w="1276" w:type="dxa"/>
            <w:tcBorders>
              <w:left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300</w:t>
            </w:r>
          </w:p>
        </w:tc>
        <w:tc>
          <w:tcPr>
            <w:tcW w:w="1559" w:type="dxa"/>
            <w:vMerge w:val="restart"/>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СП 42.13330.2011</w:t>
            </w:r>
          </w:p>
        </w:tc>
      </w:tr>
      <w:tr w:rsidR="00FB7043" w:rsidRPr="003619AC" w:rsidTr="007606F4">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rPr>
                <w:rFonts w:ascii="Times New Roman" w:hAnsi="Times New Roman"/>
                <w:color w:val="000000"/>
              </w:rPr>
            </w:pPr>
            <w:r w:rsidRPr="00D4790E">
              <w:rPr>
                <w:rFonts w:ascii="Times New Roman" w:hAnsi="Times New Roman"/>
                <w:color w:val="000000"/>
              </w:rPr>
              <w:t>Полигоны *</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0,02</w:t>
            </w:r>
            <w:r>
              <w:rPr>
                <w:rFonts w:ascii="Times New Roman" w:hAnsi="Times New Roman"/>
                <w:color w:val="000000"/>
              </w:rPr>
              <w:t>-0,05</w:t>
            </w:r>
          </w:p>
        </w:tc>
        <w:tc>
          <w:tcPr>
            <w:tcW w:w="1276" w:type="dxa"/>
            <w:tcBorders>
              <w:left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p>
        </w:tc>
        <w:tc>
          <w:tcPr>
            <w:tcW w:w="1559"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ind w:left="-108"/>
              <w:contextualSpacing/>
              <w:rPr>
                <w:rFonts w:ascii="Times New Roman" w:eastAsia="Calibri" w:hAnsi="Times New Roman"/>
                <w:color w:val="000000"/>
                <w:lang w:eastAsia="en-US"/>
              </w:rPr>
            </w:pPr>
            <w:r w:rsidRPr="00D4790E">
              <w:rPr>
                <w:rFonts w:ascii="Times New Roman" w:eastAsia="Calibri" w:hAnsi="Times New Roman"/>
                <w:color w:val="000000"/>
                <w:lang w:eastAsia="en-US"/>
              </w:rPr>
              <w:t xml:space="preserve"> Поля компостирования</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0,04</w:t>
            </w:r>
          </w:p>
        </w:tc>
        <w:tc>
          <w:tcPr>
            <w:tcW w:w="1276" w:type="dxa"/>
            <w:tcBorders>
              <w:left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300</w:t>
            </w:r>
          </w:p>
        </w:tc>
        <w:tc>
          <w:tcPr>
            <w:tcW w:w="1559"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contextualSpacing/>
              <w:rPr>
                <w:rFonts w:ascii="Times New Roman" w:eastAsia="Calibri" w:hAnsi="Times New Roman"/>
                <w:color w:val="000000"/>
                <w:lang w:eastAsia="en-US"/>
              </w:rPr>
            </w:pPr>
            <w:r w:rsidRPr="00D4790E">
              <w:rPr>
                <w:rFonts w:ascii="Times New Roman" w:eastAsia="Calibri" w:hAnsi="Times New Roman"/>
                <w:color w:val="000000"/>
                <w:lang w:eastAsia="en-US"/>
              </w:rPr>
              <w:t>Сливные станции</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0,02</w:t>
            </w:r>
          </w:p>
        </w:tc>
        <w:tc>
          <w:tcPr>
            <w:tcW w:w="1276" w:type="dxa"/>
            <w:tcBorders>
              <w:left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500</w:t>
            </w:r>
          </w:p>
        </w:tc>
        <w:tc>
          <w:tcPr>
            <w:tcW w:w="1559"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c>
          <w:tcPr>
            <w:tcW w:w="3969" w:type="dxa"/>
            <w:gridSpan w:val="2"/>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contextualSpacing/>
              <w:rPr>
                <w:rFonts w:ascii="Times New Roman" w:eastAsia="Calibri" w:hAnsi="Times New Roman"/>
                <w:color w:val="000000"/>
                <w:lang w:eastAsia="en-US"/>
              </w:rPr>
            </w:pPr>
            <w:r w:rsidRPr="00D4790E">
              <w:rPr>
                <w:rFonts w:ascii="Times New Roman" w:eastAsia="Calibri" w:hAnsi="Times New Roman"/>
                <w:color w:val="000000"/>
                <w:lang w:eastAsia="en-US"/>
              </w:rPr>
              <w:t>Поля складирования и захоронения обезвреженных осадков (по сухому веществу)</w:t>
            </w:r>
          </w:p>
        </w:tc>
        <w:tc>
          <w:tcPr>
            <w:tcW w:w="1276"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0,3</w:t>
            </w:r>
          </w:p>
        </w:tc>
        <w:tc>
          <w:tcPr>
            <w:tcW w:w="1276" w:type="dxa"/>
            <w:tcBorders>
              <w:left w:val="single" w:sz="4" w:space="0" w:color="auto"/>
              <w:right w:val="single" w:sz="4" w:space="0" w:color="auto"/>
            </w:tcBorders>
          </w:tcPr>
          <w:p w:rsidR="00FB7043" w:rsidRDefault="00FB7043" w:rsidP="0096204E">
            <w:pPr>
              <w:spacing w:after="0" w:line="240" w:lineRule="auto"/>
              <w:jc w:val="center"/>
              <w:rPr>
                <w:rFonts w:ascii="Times New Roman" w:hAnsi="Times New Roman"/>
                <w:color w:val="000000"/>
              </w:rPr>
            </w:pPr>
          </w:p>
          <w:p w:rsidR="00FB7043" w:rsidRPr="00D4790E" w:rsidRDefault="00FB7043" w:rsidP="0096204E">
            <w:pPr>
              <w:spacing w:after="0" w:line="240" w:lineRule="auto"/>
              <w:jc w:val="center"/>
              <w:rPr>
                <w:rFonts w:ascii="Times New Roman" w:hAnsi="Times New Roman"/>
                <w:color w:val="000000"/>
              </w:rPr>
            </w:pPr>
            <w:r>
              <w:rPr>
                <w:rFonts w:ascii="Times New Roman" w:hAnsi="Times New Roman"/>
                <w:color w:val="000000"/>
              </w:rPr>
              <w:t>1000</w:t>
            </w:r>
          </w:p>
        </w:tc>
        <w:tc>
          <w:tcPr>
            <w:tcW w:w="1559" w:type="dxa"/>
            <w:vMerge/>
            <w:tcBorders>
              <w:left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p>
        </w:tc>
      </w:tr>
      <w:tr w:rsidR="00FB7043" w:rsidRPr="003619AC" w:rsidTr="007606F4">
        <w:tc>
          <w:tcPr>
            <w:tcW w:w="5245" w:type="dxa"/>
            <w:gridSpan w:val="3"/>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eastAsia="Calibri" w:hAnsi="Times New Roman"/>
                <w:color w:val="000000"/>
                <w:lang w:eastAsia="en-US"/>
              </w:rPr>
              <w:t>Максимально допустимый уровень территориальной доступности</w:t>
            </w:r>
          </w:p>
        </w:tc>
        <w:tc>
          <w:tcPr>
            <w:tcW w:w="1276" w:type="dxa"/>
            <w:tcBorders>
              <w:top w:val="single" w:sz="4" w:space="0" w:color="auto"/>
              <w:left w:val="single" w:sz="4" w:space="0" w:color="auto"/>
              <w:bottom w:val="single" w:sz="4" w:space="0" w:color="auto"/>
              <w:right w:val="single" w:sz="4" w:space="0" w:color="auto"/>
            </w:tcBorders>
          </w:tcPr>
          <w:p w:rsidR="00FB7043" w:rsidRPr="00D4790E" w:rsidRDefault="00FB7043" w:rsidP="0096204E">
            <w:pPr>
              <w:spacing w:after="0" w:line="240" w:lineRule="auto"/>
              <w:jc w:val="center"/>
              <w:rPr>
                <w:rFonts w:ascii="Times New Roman" w:hAnsi="Times New Roman"/>
                <w:color w:val="000000"/>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FB7043" w:rsidRPr="00D4790E" w:rsidRDefault="00FB7043" w:rsidP="0096204E">
            <w:pPr>
              <w:spacing w:after="0" w:line="240" w:lineRule="auto"/>
              <w:jc w:val="center"/>
              <w:rPr>
                <w:rFonts w:ascii="Times New Roman" w:hAnsi="Times New Roman"/>
                <w:color w:val="000000"/>
              </w:rPr>
            </w:pPr>
            <w:r w:rsidRPr="00D4790E">
              <w:rPr>
                <w:rFonts w:ascii="Times New Roman" w:hAnsi="Times New Roman"/>
                <w:color w:val="000000"/>
              </w:rPr>
              <w:t>не нормируется</w:t>
            </w:r>
          </w:p>
        </w:tc>
      </w:tr>
    </w:tbl>
    <w:p w:rsidR="00086102" w:rsidRPr="002568F3" w:rsidRDefault="00086102" w:rsidP="00086102">
      <w:pPr>
        <w:spacing w:after="0" w:line="240" w:lineRule="auto"/>
        <w:jc w:val="right"/>
        <w:rPr>
          <w:rFonts w:ascii="Times New Roman" w:hAnsi="Times New Roman"/>
          <w:color w:val="000000"/>
          <w:sz w:val="8"/>
          <w:szCs w:val="8"/>
        </w:rPr>
      </w:pPr>
    </w:p>
    <w:p w:rsidR="00086102" w:rsidRPr="00D4790E" w:rsidRDefault="00086102" w:rsidP="00086102">
      <w:pPr>
        <w:suppressAutoHyphens/>
        <w:spacing w:after="0" w:line="240" w:lineRule="auto"/>
        <w:jc w:val="both"/>
        <w:rPr>
          <w:rFonts w:ascii="Times New Roman" w:hAnsi="Times New Roman"/>
          <w:color w:val="000000"/>
          <w:sz w:val="20"/>
          <w:szCs w:val="20"/>
          <w:lang w:eastAsia="ar-SA"/>
        </w:rPr>
      </w:pPr>
      <w:r w:rsidRPr="00D4790E">
        <w:rPr>
          <w:rFonts w:ascii="Times New Roman" w:hAnsi="Times New Roman"/>
          <w:b/>
          <w:color w:val="000000"/>
          <w:sz w:val="20"/>
          <w:szCs w:val="20"/>
          <w:lang w:eastAsia="ar-SA"/>
        </w:rPr>
        <w:t>Примечание:</w:t>
      </w:r>
      <w:r w:rsidR="002568F3">
        <w:rPr>
          <w:rFonts w:ascii="Times New Roman" w:hAnsi="Times New Roman"/>
          <w:b/>
          <w:color w:val="000000"/>
          <w:sz w:val="20"/>
          <w:szCs w:val="20"/>
          <w:lang w:eastAsia="ar-SA"/>
        </w:rPr>
        <w:t xml:space="preserve"> (</w:t>
      </w:r>
      <w:r w:rsidRPr="00D4790E">
        <w:rPr>
          <w:rFonts w:ascii="Times New Roman" w:hAnsi="Times New Roman"/>
          <w:color w:val="000000"/>
          <w:sz w:val="20"/>
          <w:szCs w:val="20"/>
          <w:lang w:eastAsia="ar-SA"/>
        </w:rPr>
        <w:t>*</w:t>
      </w:r>
      <w:r w:rsidR="002568F3">
        <w:rPr>
          <w:rFonts w:ascii="Times New Roman" w:hAnsi="Times New Roman"/>
          <w:color w:val="000000"/>
          <w:sz w:val="20"/>
          <w:szCs w:val="20"/>
          <w:lang w:eastAsia="ar-SA"/>
        </w:rPr>
        <w:t>)</w:t>
      </w:r>
      <w:r w:rsidRPr="00D4790E">
        <w:rPr>
          <w:rFonts w:ascii="Times New Roman" w:hAnsi="Times New Roman"/>
          <w:color w:val="000000"/>
          <w:sz w:val="20"/>
          <w:szCs w:val="20"/>
          <w:lang w:eastAsia="ar-SA"/>
        </w:rPr>
        <w:t xml:space="preserve"> кроме полигонов по обезвреживанию и захоронению токсичных промышленных отходов.</w:t>
      </w:r>
    </w:p>
    <w:p w:rsidR="00086102" w:rsidRPr="002568F3" w:rsidRDefault="00086102" w:rsidP="00086102">
      <w:pPr>
        <w:spacing w:after="0" w:line="240" w:lineRule="auto"/>
        <w:rPr>
          <w:rFonts w:ascii="Times New Roman" w:hAnsi="Times New Roman"/>
          <w:color w:val="000000"/>
          <w:sz w:val="8"/>
          <w:szCs w:val="8"/>
        </w:rPr>
      </w:pPr>
    </w:p>
    <w:p w:rsidR="00086102" w:rsidRPr="003619AC" w:rsidRDefault="00325D94" w:rsidP="00086102">
      <w:pPr>
        <w:widowControl w:val="0"/>
        <w:suppressAutoHyphens/>
        <w:spacing w:after="0" w:line="240" w:lineRule="auto"/>
        <w:ind w:firstLine="567"/>
        <w:jc w:val="both"/>
        <w:rPr>
          <w:rFonts w:ascii="Times New Roman" w:hAnsi="Times New Roman"/>
          <w:bCs/>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7606F4" w:rsidRPr="002568F3">
        <w:rPr>
          <w:rFonts w:ascii="Times New Roman" w:hAnsi="Times New Roman"/>
          <w:color w:val="000000"/>
          <w:sz w:val="24"/>
          <w:szCs w:val="24"/>
        </w:rPr>
        <w:t>.</w:t>
      </w:r>
      <w:r w:rsidR="007606F4">
        <w:rPr>
          <w:rFonts w:ascii="Times New Roman" w:hAnsi="Times New Roman"/>
          <w:color w:val="000000"/>
          <w:sz w:val="24"/>
          <w:szCs w:val="24"/>
        </w:rPr>
        <w:t>15</w:t>
      </w:r>
      <w:r w:rsidR="007606F4" w:rsidRPr="002568F3">
        <w:rPr>
          <w:rFonts w:ascii="Times New Roman" w:hAnsi="Times New Roman"/>
          <w:color w:val="000000"/>
          <w:sz w:val="24"/>
          <w:szCs w:val="24"/>
        </w:rPr>
        <w:t xml:space="preserve">. </w:t>
      </w:r>
      <w:r w:rsidR="00086102" w:rsidRPr="003619AC">
        <w:rPr>
          <w:rFonts w:ascii="Times New Roman" w:hAnsi="Times New Roman"/>
          <w:bCs/>
          <w:color w:val="000000"/>
          <w:spacing w:val="-2"/>
          <w:sz w:val="24"/>
          <w:szCs w:val="24"/>
        </w:rPr>
        <w:t>Объекты хранения и обезвреживания отходов</w:t>
      </w:r>
      <w:r w:rsidR="00086102" w:rsidRPr="003619AC">
        <w:rPr>
          <w:rFonts w:ascii="Times New Roman" w:hAnsi="Times New Roman"/>
          <w:bCs/>
          <w:color w:val="000000"/>
          <w:sz w:val="24"/>
          <w:szCs w:val="24"/>
        </w:rPr>
        <w:t xml:space="preserve"> обустраиваются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w:t>
      </w:r>
    </w:p>
    <w:p w:rsidR="00086102" w:rsidRPr="003619AC" w:rsidRDefault="00325D94" w:rsidP="00086102">
      <w:pPr>
        <w:widowControl w:val="0"/>
        <w:suppressAutoHyphens/>
        <w:spacing w:after="0" w:line="240" w:lineRule="auto"/>
        <w:ind w:firstLine="567"/>
        <w:jc w:val="both"/>
        <w:rPr>
          <w:rFonts w:ascii="Times New Roman" w:hAnsi="Times New Roman"/>
          <w:bCs/>
          <w:color w:val="000000"/>
          <w:sz w:val="24"/>
          <w:szCs w:val="24"/>
        </w:rPr>
      </w:pPr>
      <w:r>
        <w:rPr>
          <w:rFonts w:ascii="Times New Roman" w:hAnsi="Times New Roman"/>
          <w:color w:val="000000"/>
          <w:sz w:val="24"/>
          <w:szCs w:val="24"/>
        </w:rPr>
        <w:t>6</w:t>
      </w:r>
      <w:r w:rsidR="002B2181" w:rsidRPr="002568F3">
        <w:rPr>
          <w:rFonts w:ascii="Times New Roman" w:hAnsi="Times New Roman"/>
          <w:color w:val="000000"/>
          <w:sz w:val="24"/>
          <w:szCs w:val="24"/>
        </w:rPr>
        <w:t>.</w:t>
      </w:r>
      <w:r w:rsidR="007606F4">
        <w:rPr>
          <w:rFonts w:ascii="Times New Roman" w:hAnsi="Times New Roman"/>
          <w:color w:val="000000"/>
          <w:sz w:val="24"/>
          <w:szCs w:val="24"/>
        </w:rPr>
        <w:t>8</w:t>
      </w:r>
      <w:r w:rsidR="002B2181" w:rsidRPr="002568F3">
        <w:rPr>
          <w:rFonts w:ascii="Times New Roman" w:hAnsi="Times New Roman"/>
          <w:color w:val="000000"/>
          <w:sz w:val="24"/>
          <w:szCs w:val="24"/>
        </w:rPr>
        <w:t>.</w:t>
      </w:r>
      <w:r w:rsidR="002B2181">
        <w:rPr>
          <w:rFonts w:ascii="Times New Roman" w:hAnsi="Times New Roman"/>
          <w:color w:val="000000"/>
          <w:sz w:val="24"/>
          <w:szCs w:val="24"/>
        </w:rPr>
        <w:t>16</w:t>
      </w:r>
      <w:r w:rsidR="002B2181" w:rsidRPr="002568F3">
        <w:rPr>
          <w:rFonts w:ascii="Times New Roman" w:hAnsi="Times New Roman"/>
          <w:color w:val="000000"/>
          <w:sz w:val="24"/>
          <w:szCs w:val="24"/>
        </w:rPr>
        <w:t xml:space="preserve">. </w:t>
      </w:r>
      <w:r w:rsidR="00086102" w:rsidRPr="003619AC">
        <w:rPr>
          <w:rFonts w:ascii="Times New Roman" w:hAnsi="Times New Roman"/>
          <w:bCs/>
          <w:color w:val="000000"/>
          <w:sz w:val="24"/>
          <w:szCs w:val="24"/>
        </w:rPr>
        <w:t>Полигоны твердых коммунальных отходов проектируются в соответствии с требованиями Федерального закона от 24.06.1998 № 89-ФЗ «Об отходах производства и потребления», СанПиН 2.1.7.1322-03, СП 2.1.7.1038-01, «Инструкции по проектированию, эксплуатации и рекультивац</w:t>
      </w:r>
      <w:r w:rsidR="009C10EB">
        <w:rPr>
          <w:rFonts w:ascii="Times New Roman" w:hAnsi="Times New Roman"/>
          <w:bCs/>
          <w:color w:val="000000"/>
          <w:sz w:val="24"/>
          <w:szCs w:val="24"/>
        </w:rPr>
        <w:t>ии полигонов для твердых коммунальных</w:t>
      </w:r>
      <w:r w:rsidR="00086102" w:rsidRPr="003619AC">
        <w:rPr>
          <w:rFonts w:ascii="Times New Roman" w:hAnsi="Times New Roman"/>
          <w:bCs/>
          <w:color w:val="000000"/>
          <w:sz w:val="24"/>
          <w:szCs w:val="24"/>
        </w:rPr>
        <w:t xml:space="preserve"> отходов», утвержденной Минстроем России от 02.11.1996.</w:t>
      </w:r>
    </w:p>
    <w:p w:rsidR="00086102" w:rsidRDefault="00325D94" w:rsidP="00086102">
      <w:pPr>
        <w:widowControl w:val="0"/>
        <w:suppressAutoHyphens/>
        <w:spacing w:after="0" w:line="240" w:lineRule="auto"/>
        <w:ind w:firstLine="567"/>
        <w:jc w:val="both"/>
        <w:rPr>
          <w:rFonts w:ascii="Times New Roman" w:hAnsi="Times New Roman"/>
          <w:bCs/>
          <w:color w:val="000000"/>
          <w:sz w:val="24"/>
          <w:szCs w:val="24"/>
        </w:rPr>
      </w:pPr>
      <w:r>
        <w:rPr>
          <w:rFonts w:ascii="Times New Roman" w:hAnsi="Times New Roman"/>
          <w:color w:val="000000"/>
          <w:sz w:val="24"/>
          <w:szCs w:val="24"/>
        </w:rPr>
        <w:t>6</w:t>
      </w:r>
      <w:r w:rsidR="002B2181" w:rsidRPr="002568F3">
        <w:rPr>
          <w:rFonts w:ascii="Times New Roman" w:hAnsi="Times New Roman"/>
          <w:color w:val="000000"/>
          <w:sz w:val="24"/>
          <w:szCs w:val="24"/>
        </w:rPr>
        <w:t>.</w:t>
      </w:r>
      <w:r w:rsidR="007606F4">
        <w:rPr>
          <w:rFonts w:ascii="Times New Roman" w:hAnsi="Times New Roman"/>
          <w:color w:val="000000"/>
          <w:sz w:val="24"/>
          <w:szCs w:val="24"/>
        </w:rPr>
        <w:t>8</w:t>
      </w:r>
      <w:r w:rsidR="002B2181" w:rsidRPr="002568F3">
        <w:rPr>
          <w:rFonts w:ascii="Times New Roman" w:hAnsi="Times New Roman"/>
          <w:color w:val="000000"/>
          <w:sz w:val="24"/>
          <w:szCs w:val="24"/>
        </w:rPr>
        <w:t>.</w:t>
      </w:r>
      <w:r w:rsidR="002B2181">
        <w:rPr>
          <w:rFonts w:ascii="Times New Roman" w:hAnsi="Times New Roman"/>
          <w:color w:val="000000"/>
          <w:sz w:val="24"/>
          <w:szCs w:val="24"/>
        </w:rPr>
        <w:t>17</w:t>
      </w:r>
      <w:r w:rsidR="002B2181" w:rsidRPr="002568F3">
        <w:rPr>
          <w:rFonts w:ascii="Times New Roman" w:hAnsi="Times New Roman"/>
          <w:color w:val="000000"/>
          <w:sz w:val="24"/>
          <w:szCs w:val="24"/>
        </w:rPr>
        <w:t xml:space="preserve">. </w:t>
      </w:r>
      <w:r w:rsidR="00086102" w:rsidRPr="003619AC">
        <w:rPr>
          <w:rFonts w:ascii="Times New Roman" w:hAnsi="Times New Roman"/>
          <w:bCs/>
          <w:color w:val="000000"/>
          <w:spacing w:val="-2"/>
          <w:sz w:val="24"/>
          <w:szCs w:val="24"/>
        </w:rPr>
        <w:t>Полигоны твердых коммунальных отходов размещаются за пределами населенных пунктов, на обособленных</w:t>
      </w:r>
      <w:r w:rsidR="00086102" w:rsidRPr="003619AC">
        <w:rPr>
          <w:rFonts w:ascii="Times New Roman" w:hAnsi="Times New Roman"/>
          <w:bCs/>
          <w:color w:val="000000"/>
          <w:sz w:val="24"/>
          <w:szCs w:val="24"/>
        </w:rPr>
        <w:t xml:space="preserve"> территориях с обеспечением нормативных санитарно-защитных зон. Размер санитарно-защитной зоны следует принимать в соответствии с требованиями СанПиН 2.2.1/2.1.1.1200-03. </w:t>
      </w:r>
    </w:p>
    <w:p w:rsidR="00086102" w:rsidRPr="007E76F0" w:rsidRDefault="00086102" w:rsidP="00086102">
      <w:pPr>
        <w:widowControl w:val="0"/>
        <w:suppressAutoHyphens/>
        <w:spacing w:after="0" w:line="240" w:lineRule="auto"/>
        <w:ind w:firstLine="567"/>
        <w:jc w:val="both"/>
        <w:rPr>
          <w:rFonts w:ascii="Times New Roman" w:hAnsi="Times New Roman"/>
          <w:bCs/>
          <w:color w:val="000000"/>
          <w:sz w:val="16"/>
          <w:szCs w:val="16"/>
        </w:rPr>
      </w:pPr>
    </w:p>
    <w:tbl>
      <w:tblPr>
        <w:tblStyle w:val="ad"/>
        <w:tblW w:w="0" w:type="auto"/>
        <w:tblInd w:w="108" w:type="dxa"/>
        <w:tblLook w:val="04A0"/>
      </w:tblPr>
      <w:tblGrid>
        <w:gridCol w:w="1418"/>
        <w:gridCol w:w="7938"/>
      </w:tblGrid>
      <w:tr w:rsidR="00086102" w:rsidTr="00045450">
        <w:tc>
          <w:tcPr>
            <w:tcW w:w="1418" w:type="dxa"/>
            <w:vMerge w:val="restart"/>
          </w:tcPr>
          <w:p w:rsidR="00086102" w:rsidRPr="00A255D3" w:rsidRDefault="00086102" w:rsidP="0096204E">
            <w:pPr>
              <w:widowControl w:val="0"/>
              <w:suppressAutoHyphens/>
              <w:jc w:val="center"/>
              <w:rPr>
                <w:rFonts w:ascii="Times New Roman" w:hAnsi="Times New Roman"/>
                <w:bCs/>
                <w:color w:val="000000"/>
              </w:rPr>
            </w:pPr>
          </w:p>
          <w:p w:rsidR="00086102" w:rsidRPr="00A255D3" w:rsidRDefault="00086102" w:rsidP="0096204E">
            <w:pPr>
              <w:widowControl w:val="0"/>
              <w:suppressAutoHyphens/>
              <w:jc w:val="center"/>
              <w:rPr>
                <w:rFonts w:ascii="Times New Roman" w:hAnsi="Times New Roman"/>
                <w:bCs/>
                <w:color w:val="000000"/>
              </w:rPr>
            </w:pPr>
            <w:r w:rsidRPr="00A255D3">
              <w:rPr>
                <w:rFonts w:ascii="Times New Roman" w:hAnsi="Times New Roman"/>
                <w:bCs/>
                <w:color w:val="000000"/>
              </w:rPr>
              <w:t>Не допускается размещение полигонов</w:t>
            </w:r>
          </w:p>
        </w:tc>
        <w:tc>
          <w:tcPr>
            <w:tcW w:w="7938" w:type="dxa"/>
          </w:tcPr>
          <w:p w:rsidR="00086102" w:rsidRPr="00A255D3" w:rsidRDefault="00086102" w:rsidP="0096204E">
            <w:pPr>
              <w:widowControl w:val="0"/>
              <w:suppressAutoHyphens/>
              <w:jc w:val="both"/>
              <w:rPr>
                <w:rFonts w:ascii="Times New Roman" w:hAnsi="Times New Roman"/>
                <w:bCs/>
                <w:color w:val="000000"/>
              </w:rPr>
            </w:pPr>
            <w:r w:rsidRPr="00A255D3">
              <w:rPr>
                <w:rFonts w:ascii="Times New Roman" w:eastAsia="Calibri" w:hAnsi="Times New Roman"/>
                <w:bCs/>
                <w:color w:val="000000"/>
                <w:lang w:eastAsia="en-US"/>
              </w:rPr>
              <w:t>В зонах санитарной охраны источников питьевого водоснабжения в соответствии с требованиями СанПиН 2.1.4.1110 -02</w:t>
            </w:r>
          </w:p>
        </w:tc>
      </w:tr>
      <w:tr w:rsidR="00086102" w:rsidTr="00045450">
        <w:tc>
          <w:tcPr>
            <w:tcW w:w="1418" w:type="dxa"/>
            <w:vMerge/>
          </w:tcPr>
          <w:p w:rsidR="00086102" w:rsidRPr="00A255D3" w:rsidRDefault="00086102" w:rsidP="0096204E">
            <w:pPr>
              <w:widowControl w:val="0"/>
              <w:suppressAutoHyphens/>
              <w:jc w:val="both"/>
              <w:rPr>
                <w:rFonts w:ascii="Times New Roman" w:hAnsi="Times New Roman"/>
                <w:bCs/>
                <w:color w:val="000000"/>
              </w:rPr>
            </w:pPr>
          </w:p>
        </w:tc>
        <w:tc>
          <w:tcPr>
            <w:tcW w:w="7938" w:type="dxa"/>
          </w:tcPr>
          <w:p w:rsidR="00086102" w:rsidRPr="00A255D3" w:rsidRDefault="00086102" w:rsidP="0096204E">
            <w:pPr>
              <w:widowControl w:val="0"/>
              <w:suppressAutoHyphens/>
              <w:jc w:val="both"/>
              <w:rPr>
                <w:rFonts w:ascii="Times New Roman" w:hAnsi="Times New Roman"/>
                <w:bCs/>
                <w:color w:val="000000"/>
              </w:rPr>
            </w:pPr>
            <w:r w:rsidRPr="00A255D3">
              <w:rPr>
                <w:rFonts w:ascii="Times New Roman" w:eastAsia="Calibri" w:hAnsi="Times New Roman"/>
                <w:bCs/>
                <w:color w:val="000000"/>
                <w:lang w:eastAsia="en-US"/>
              </w:rPr>
              <w:t xml:space="preserve">В зонах охраны лечебно-оздоровительных местностей </w:t>
            </w:r>
          </w:p>
        </w:tc>
      </w:tr>
      <w:tr w:rsidR="00086102" w:rsidTr="00045450">
        <w:tc>
          <w:tcPr>
            <w:tcW w:w="1418" w:type="dxa"/>
            <w:vMerge/>
          </w:tcPr>
          <w:p w:rsidR="00086102" w:rsidRPr="00A255D3" w:rsidRDefault="00086102" w:rsidP="0096204E">
            <w:pPr>
              <w:widowControl w:val="0"/>
              <w:suppressAutoHyphens/>
              <w:jc w:val="both"/>
              <w:rPr>
                <w:rFonts w:ascii="Times New Roman" w:hAnsi="Times New Roman"/>
                <w:bCs/>
                <w:color w:val="000000"/>
              </w:rPr>
            </w:pPr>
          </w:p>
        </w:tc>
        <w:tc>
          <w:tcPr>
            <w:tcW w:w="7938" w:type="dxa"/>
          </w:tcPr>
          <w:p w:rsidR="00086102" w:rsidRPr="00A255D3" w:rsidRDefault="00086102" w:rsidP="0096204E">
            <w:pPr>
              <w:widowControl w:val="0"/>
              <w:suppressAutoHyphens/>
              <w:jc w:val="both"/>
              <w:rPr>
                <w:rFonts w:ascii="Times New Roman" w:hAnsi="Times New Roman"/>
                <w:bCs/>
                <w:color w:val="000000"/>
              </w:rPr>
            </w:pPr>
            <w:r w:rsidRPr="00A255D3">
              <w:rPr>
                <w:rFonts w:ascii="Times New Roman" w:hAnsi="Times New Roman"/>
                <w:bCs/>
                <w:color w:val="000000"/>
              </w:rPr>
              <w:t xml:space="preserve">В </w:t>
            </w:r>
            <w:r w:rsidRPr="00A255D3">
              <w:rPr>
                <w:rFonts w:ascii="Times New Roman" w:eastAsia="Calibri" w:hAnsi="Times New Roman"/>
                <w:bCs/>
                <w:color w:val="000000"/>
                <w:lang w:eastAsia="en-US"/>
              </w:rPr>
              <w:t>местах выхода на поверхность трещиноватых пород</w:t>
            </w:r>
          </w:p>
        </w:tc>
      </w:tr>
      <w:tr w:rsidR="00086102" w:rsidTr="00045450">
        <w:tc>
          <w:tcPr>
            <w:tcW w:w="1418" w:type="dxa"/>
            <w:vMerge/>
          </w:tcPr>
          <w:p w:rsidR="00086102" w:rsidRPr="00A255D3" w:rsidRDefault="00086102" w:rsidP="0096204E">
            <w:pPr>
              <w:widowControl w:val="0"/>
              <w:suppressAutoHyphens/>
              <w:jc w:val="both"/>
              <w:rPr>
                <w:rFonts w:ascii="Times New Roman" w:hAnsi="Times New Roman"/>
                <w:bCs/>
                <w:color w:val="000000"/>
              </w:rPr>
            </w:pPr>
          </w:p>
        </w:tc>
        <w:tc>
          <w:tcPr>
            <w:tcW w:w="7938" w:type="dxa"/>
          </w:tcPr>
          <w:p w:rsidR="00086102" w:rsidRPr="00A255D3" w:rsidRDefault="00086102" w:rsidP="0096204E">
            <w:pPr>
              <w:widowControl w:val="0"/>
              <w:suppressAutoHyphens/>
              <w:jc w:val="both"/>
              <w:rPr>
                <w:rFonts w:ascii="Times New Roman" w:hAnsi="Times New Roman"/>
                <w:bCs/>
                <w:color w:val="000000"/>
              </w:rPr>
            </w:pPr>
            <w:r w:rsidRPr="00A255D3">
              <w:rPr>
                <w:rFonts w:ascii="Times New Roman" w:eastAsia="Calibri" w:hAnsi="Times New Roman"/>
                <w:bCs/>
                <w:color w:val="000000"/>
                <w:lang w:eastAsia="en-US"/>
              </w:rPr>
              <w:t>В местах выклинивания водоносных горизонтов</w:t>
            </w:r>
          </w:p>
        </w:tc>
      </w:tr>
      <w:tr w:rsidR="00086102" w:rsidTr="00045450">
        <w:tc>
          <w:tcPr>
            <w:tcW w:w="1418" w:type="dxa"/>
            <w:vMerge/>
          </w:tcPr>
          <w:p w:rsidR="00086102" w:rsidRPr="00A255D3" w:rsidRDefault="00086102" w:rsidP="0096204E">
            <w:pPr>
              <w:widowControl w:val="0"/>
              <w:suppressAutoHyphens/>
              <w:jc w:val="both"/>
              <w:rPr>
                <w:rFonts w:ascii="Times New Roman" w:hAnsi="Times New Roman"/>
                <w:bCs/>
                <w:color w:val="000000"/>
              </w:rPr>
            </w:pPr>
          </w:p>
        </w:tc>
        <w:tc>
          <w:tcPr>
            <w:tcW w:w="7938" w:type="dxa"/>
          </w:tcPr>
          <w:p w:rsidR="00086102" w:rsidRPr="00A255D3" w:rsidRDefault="00086102" w:rsidP="0096204E">
            <w:pPr>
              <w:widowControl w:val="0"/>
              <w:suppressAutoHyphens/>
              <w:jc w:val="both"/>
              <w:rPr>
                <w:rFonts w:ascii="Times New Roman" w:hAnsi="Times New Roman"/>
                <w:bCs/>
                <w:color w:val="000000"/>
              </w:rPr>
            </w:pPr>
            <w:r w:rsidRPr="00A255D3">
              <w:rPr>
                <w:rFonts w:ascii="Times New Roman" w:eastAsia="Calibri" w:hAnsi="Times New Roman"/>
                <w:bCs/>
                <w:color w:val="000000"/>
                <w:lang w:eastAsia="en-US"/>
              </w:rPr>
              <w:t>В местах массового отдыха населения и размещения оздоровительных учреждений</w:t>
            </w:r>
          </w:p>
        </w:tc>
      </w:tr>
    </w:tbl>
    <w:p w:rsidR="00086102" w:rsidRPr="007E76F0" w:rsidRDefault="00086102" w:rsidP="00086102">
      <w:pPr>
        <w:widowControl w:val="0"/>
        <w:suppressAutoHyphens/>
        <w:spacing w:after="0" w:line="240" w:lineRule="auto"/>
        <w:ind w:firstLine="567"/>
        <w:jc w:val="both"/>
        <w:rPr>
          <w:rFonts w:ascii="Times New Roman" w:hAnsi="Times New Roman"/>
          <w:bCs/>
          <w:color w:val="000000"/>
          <w:sz w:val="16"/>
          <w:szCs w:val="16"/>
        </w:rPr>
      </w:pPr>
    </w:p>
    <w:p w:rsidR="00086102" w:rsidRPr="003619AC" w:rsidRDefault="00325D94" w:rsidP="00FB7043">
      <w:pPr>
        <w:widowControl w:val="0"/>
        <w:suppressAutoHyphens/>
        <w:spacing w:after="0" w:line="240" w:lineRule="auto"/>
        <w:ind w:firstLine="567"/>
        <w:jc w:val="both"/>
        <w:rPr>
          <w:rFonts w:ascii="Times New Roman" w:hAnsi="Times New Roman"/>
          <w:bCs/>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B2181" w:rsidRPr="002568F3">
        <w:rPr>
          <w:rFonts w:ascii="Times New Roman" w:hAnsi="Times New Roman"/>
          <w:color w:val="000000"/>
          <w:sz w:val="24"/>
          <w:szCs w:val="24"/>
        </w:rPr>
        <w:t>.</w:t>
      </w:r>
      <w:r w:rsidR="002B2181">
        <w:rPr>
          <w:rFonts w:ascii="Times New Roman" w:hAnsi="Times New Roman"/>
          <w:color w:val="000000"/>
          <w:sz w:val="24"/>
          <w:szCs w:val="24"/>
        </w:rPr>
        <w:t>18</w:t>
      </w:r>
      <w:r w:rsidR="002B2181" w:rsidRPr="002568F3">
        <w:rPr>
          <w:rFonts w:ascii="Times New Roman" w:hAnsi="Times New Roman"/>
          <w:color w:val="000000"/>
          <w:sz w:val="24"/>
          <w:szCs w:val="24"/>
        </w:rPr>
        <w:t xml:space="preserve">. </w:t>
      </w:r>
      <w:r w:rsidR="00086102" w:rsidRPr="003619AC">
        <w:rPr>
          <w:rFonts w:ascii="Times New Roman" w:hAnsi="Times New Roman"/>
          <w:bCs/>
          <w:color w:val="000000"/>
          <w:sz w:val="24"/>
          <w:szCs w:val="24"/>
        </w:rPr>
        <w:t>При выборе участка для устройства полигона твердых коммунальных отходов следует учитывать климатогеографические и почвенные особенности, геологические и гидрологические условия местности.</w:t>
      </w:r>
    </w:p>
    <w:p w:rsidR="00086102" w:rsidRPr="003619AC" w:rsidRDefault="00325D94" w:rsidP="00FB7043">
      <w:pPr>
        <w:widowControl w:val="0"/>
        <w:suppressAutoHyphens/>
        <w:spacing w:after="0" w:line="240" w:lineRule="auto"/>
        <w:ind w:firstLine="567"/>
        <w:jc w:val="both"/>
        <w:rPr>
          <w:rFonts w:ascii="Times New Roman" w:hAnsi="Times New Roman"/>
          <w:bCs/>
          <w:color w:val="000000"/>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B2181" w:rsidRPr="002568F3">
        <w:rPr>
          <w:rFonts w:ascii="Times New Roman" w:hAnsi="Times New Roman"/>
          <w:color w:val="000000"/>
          <w:sz w:val="24"/>
          <w:szCs w:val="24"/>
        </w:rPr>
        <w:t>.</w:t>
      </w:r>
      <w:r w:rsidR="002B2181">
        <w:rPr>
          <w:rFonts w:ascii="Times New Roman" w:hAnsi="Times New Roman"/>
          <w:color w:val="000000"/>
          <w:sz w:val="24"/>
          <w:szCs w:val="24"/>
        </w:rPr>
        <w:t>19</w:t>
      </w:r>
      <w:r w:rsidR="002B2181" w:rsidRPr="002568F3">
        <w:rPr>
          <w:rFonts w:ascii="Times New Roman" w:hAnsi="Times New Roman"/>
          <w:color w:val="000000"/>
          <w:sz w:val="24"/>
          <w:szCs w:val="24"/>
        </w:rPr>
        <w:t xml:space="preserve">. </w:t>
      </w:r>
      <w:r w:rsidR="00086102" w:rsidRPr="003619AC">
        <w:rPr>
          <w:rFonts w:ascii="Times New Roman" w:hAnsi="Times New Roman"/>
          <w:bCs/>
          <w:color w:val="000000"/>
          <w:sz w:val="24"/>
          <w:szCs w:val="24"/>
        </w:rPr>
        <w:t>При проектировании объектов обезвреживания отходов следует учитывать три основных метода:</w:t>
      </w:r>
    </w:p>
    <w:p w:rsidR="00086102" w:rsidRPr="003619AC" w:rsidRDefault="00086102" w:rsidP="00FB7043">
      <w:pPr>
        <w:widowControl w:val="0"/>
        <w:suppressAutoHyphens/>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sz w:val="24"/>
          <w:szCs w:val="24"/>
        </w:rPr>
        <w:t xml:space="preserve">• </w:t>
      </w:r>
      <w:r w:rsidRPr="003619AC">
        <w:rPr>
          <w:rFonts w:ascii="Times New Roman" w:hAnsi="Times New Roman"/>
          <w:sz w:val="24"/>
          <w:szCs w:val="24"/>
        </w:rPr>
        <w:t>обезвреживание на полигонах механико-биологическим методом (компостиро</w:t>
      </w:r>
      <w:r>
        <w:rPr>
          <w:rFonts w:ascii="Times New Roman" w:hAnsi="Times New Roman"/>
          <w:sz w:val="24"/>
          <w:szCs w:val="24"/>
        </w:rPr>
        <w:t>-</w:t>
      </w:r>
      <w:r w:rsidRPr="003619AC">
        <w:rPr>
          <w:rFonts w:ascii="Times New Roman" w:hAnsi="Times New Roman"/>
          <w:sz w:val="24"/>
          <w:szCs w:val="24"/>
        </w:rPr>
        <w:lastRenderedPageBreak/>
        <w:t>вание отходов после предварительной сортировки: механизированная сортировка, сушка и уплотнение отходов для экологически безопасного их захоронения на специальных полигонах);</w:t>
      </w:r>
    </w:p>
    <w:p w:rsidR="00086102" w:rsidRPr="003619AC" w:rsidRDefault="00086102" w:rsidP="00FB7043">
      <w:pPr>
        <w:widowControl w:val="0"/>
        <w:tabs>
          <w:tab w:val="left" w:pos="993"/>
        </w:tabs>
        <w:suppressAutoHyphens/>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sz w:val="24"/>
          <w:szCs w:val="24"/>
        </w:rPr>
        <w:t xml:space="preserve">• </w:t>
      </w:r>
      <w:r w:rsidRPr="003619AC">
        <w:rPr>
          <w:rFonts w:ascii="Times New Roman" w:hAnsi="Times New Roman"/>
          <w:sz w:val="24"/>
          <w:szCs w:val="24"/>
        </w:rPr>
        <w:t>биотермическая переработка в компост (биотопливо и органическое удобрение) на мусороперерабатывающих заводах;</w:t>
      </w:r>
    </w:p>
    <w:p w:rsidR="00086102" w:rsidRPr="003619AC" w:rsidRDefault="00086102" w:rsidP="00FB7043">
      <w:pPr>
        <w:widowControl w:val="0"/>
        <w:tabs>
          <w:tab w:val="left" w:pos="993"/>
        </w:tabs>
        <w:suppressAutoHyphens/>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sz w:val="24"/>
          <w:szCs w:val="24"/>
        </w:rPr>
        <w:t xml:space="preserve">• </w:t>
      </w:r>
      <w:r w:rsidRPr="003619AC">
        <w:rPr>
          <w:rFonts w:ascii="Times New Roman" w:hAnsi="Times New Roman"/>
          <w:sz w:val="24"/>
          <w:szCs w:val="24"/>
        </w:rPr>
        <w:t>сжигание на специализированных мусоросжигательных установках (МСУ), в том числе с утилизацией тепла (комплексные тепловые станции).</w:t>
      </w:r>
    </w:p>
    <w:p w:rsidR="00086102" w:rsidRPr="003619AC" w:rsidRDefault="00325D94" w:rsidP="00FB7043">
      <w:pPr>
        <w:widowControl w:val="0"/>
        <w:suppressAutoHyphens/>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2B2181" w:rsidRPr="002568F3">
        <w:rPr>
          <w:rFonts w:ascii="Times New Roman" w:hAnsi="Times New Roman"/>
          <w:color w:val="000000"/>
          <w:sz w:val="24"/>
          <w:szCs w:val="24"/>
        </w:rPr>
        <w:t>.</w:t>
      </w:r>
      <w:r w:rsidR="002B2181">
        <w:rPr>
          <w:rFonts w:ascii="Times New Roman" w:hAnsi="Times New Roman"/>
          <w:color w:val="000000"/>
          <w:sz w:val="24"/>
          <w:szCs w:val="24"/>
        </w:rPr>
        <w:t>20</w:t>
      </w:r>
      <w:r w:rsidR="002B2181" w:rsidRPr="002568F3">
        <w:rPr>
          <w:rFonts w:ascii="Times New Roman" w:hAnsi="Times New Roman"/>
          <w:color w:val="000000"/>
          <w:sz w:val="24"/>
          <w:szCs w:val="24"/>
        </w:rPr>
        <w:t xml:space="preserve">. </w:t>
      </w:r>
      <w:r w:rsidR="00086102" w:rsidRPr="003619AC">
        <w:rPr>
          <w:rFonts w:ascii="Times New Roman" w:hAnsi="Times New Roman"/>
          <w:sz w:val="24"/>
          <w:szCs w:val="24"/>
        </w:rPr>
        <w:t>Методы обезвреживания отходов выбирают на основе технико-экономических обоснований в зависимости от местных условий и санитарных требований.</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FB7043" w:rsidRPr="002568F3">
        <w:rPr>
          <w:rFonts w:ascii="Times New Roman" w:hAnsi="Times New Roman"/>
          <w:color w:val="000000"/>
          <w:sz w:val="24"/>
          <w:szCs w:val="24"/>
        </w:rPr>
        <w:t>.</w:t>
      </w:r>
      <w:r w:rsidR="00FB7043">
        <w:rPr>
          <w:rFonts w:ascii="Times New Roman" w:hAnsi="Times New Roman"/>
          <w:color w:val="000000"/>
          <w:sz w:val="24"/>
          <w:szCs w:val="24"/>
        </w:rPr>
        <w:t>2</w:t>
      </w:r>
      <w:r>
        <w:rPr>
          <w:rFonts w:ascii="Times New Roman" w:hAnsi="Times New Roman"/>
          <w:color w:val="000000"/>
          <w:sz w:val="24"/>
          <w:szCs w:val="24"/>
        </w:rPr>
        <w:t>1</w:t>
      </w:r>
      <w:r w:rsidR="00FB7043" w:rsidRPr="002568F3">
        <w:rPr>
          <w:rFonts w:ascii="Times New Roman" w:hAnsi="Times New Roman"/>
          <w:color w:val="000000"/>
          <w:sz w:val="24"/>
          <w:szCs w:val="24"/>
        </w:rPr>
        <w:t>.</w:t>
      </w:r>
      <w:r w:rsidR="00FB7043">
        <w:rPr>
          <w:rFonts w:ascii="Times New Roman" w:hAnsi="Times New Roman"/>
          <w:color w:val="000000"/>
          <w:sz w:val="24"/>
          <w:szCs w:val="24"/>
        </w:rPr>
        <w:t xml:space="preserve"> </w:t>
      </w:r>
      <w:r w:rsidR="003A0FD8" w:rsidRPr="0015780E">
        <w:rPr>
          <w:rFonts w:ascii="Times New Roman" w:hAnsi="Times New Roman"/>
          <w:spacing w:val="-3"/>
          <w:sz w:val="24"/>
          <w:szCs w:val="24"/>
        </w:rPr>
        <w:t>Объекты размещения отходов производства (далее объекты) предназначены для длитель</w:t>
      </w:r>
      <w:r w:rsidR="003A0FD8" w:rsidRPr="0015780E">
        <w:rPr>
          <w:rFonts w:ascii="Times New Roman" w:hAnsi="Times New Roman"/>
          <w:sz w:val="24"/>
          <w:szCs w:val="24"/>
        </w:rPr>
        <w:t>ного их хранения и захоронения при условии обеспечения санитарно-эпидемиологической безопасности населения на весь период их эксплуатации и после закрытия.</w:t>
      </w:r>
    </w:p>
    <w:p w:rsidR="003A0FD8" w:rsidRPr="0015780E" w:rsidRDefault="00325D94" w:rsidP="003A0FD8">
      <w:pPr>
        <w:widowControl w:val="0"/>
        <w:suppressAutoHyphens/>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w:t>
      </w:r>
      <w:r>
        <w:rPr>
          <w:rFonts w:ascii="Times New Roman" w:hAnsi="Times New Roman"/>
          <w:color w:val="000000"/>
          <w:sz w:val="24"/>
          <w:szCs w:val="24"/>
        </w:rPr>
        <w:t>2</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Объекты размещения отходов производства проектируются в соответствии с требованиями СанПиН 2.1.7.1322-03, СНиП 2.01.28-85.</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w:t>
      </w:r>
      <w:r>
        <w:rPr>
          <w:rFonts w:ascii="Times New Roman" w:hAnsi="Times New Roman"/>
          <w:color w:val="000000"/>
          <w:sz w:val="24"/>
          <w:szCs w:val="24"/>
        </w:rPr>
        <w:t>3</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Объекты следует размещать за пределами жилой зоны и на обособленных территориях с обеспечением нормативных санитарно-защитных зон.</w:t>
      </w:r>
    </w:p>
    <w:p w:rsidR="003A0FD8" w:rsidRPr="0015780E" w:rsidRDefault="003A0FD8" w:rsidP="003A0FD8">
      <w:pPr>
        <w:autoSpaceDE w:val="0"/>
        <w:autoSpaceDN w:val="0"/>
        <w:adjustRightInd w:val="0"/>
        <w:spacing w:after="0" w:line="240" w:lineRule="auto"/>
        <w:ind w:firstLine="567"/>
        <w:jc w:val="both"/>
        <w:rPr>
          <w:rFonts w:ascii="Times New Roman" w:hAnsi="Times New Roman"/>
          <w:spacing w:val="-2"/>
          <w:sz w:val="24"/>
          <w:szCs w:val="24"/>
        </w:rPr>
      </w:pPr>
      <w:r w:rsidRPr="0015780E">
        <w:rPr>
          <w:rFonts w:ascii="Times New Roman" w:hAnsi="Times New Roman"/>
          <w:spacing w:val="-2"/>
          <w:sz w:val="24"/>
          <w:szCs w:val="24"/>
        </w:rPr>
        <w:t>Объекты должны располагаться с подветренной стороны по отношению к жилой застройке.</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w:t>
      </w:r>
      <w:r>
        <w:rPr>
          <w:rFonts w:ascii="Times New Roman" w:hAnsi="Times New Roman"/>
          <w:color w:val="000000"/>
          <w:sz w:val="24"/>
          <w:szCs w:val="24"/>
        </w:rPr>
        <w:t>4</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Размещение объектов не допускается:</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зонах санитарной охраны источников питьевого водоснабжения в соответствии с требованиями СанПиН 2.1.4.1110-02;</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зонах охраны лечебно-оздоровительных местностей и курортов;</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зонах массового загородного отдыха населения и на территории лечебно-оздоровительных учреждений;</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рекреационных зонах;</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местах выклинивания водоносных горизонтов;</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заболачиваемых и подтопляемых территориях.</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границах установленных водоохранных зон водоемов и водотоков.</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w:t>
      </w:r>
      <w:r>
        <w:rPr>
          <w:rFonts w:ascii="Times New Roman" w:hAnsi="Times New Roman"/>
          <w:color w:val="000000"/>
          <w:sz w:val="24"/>
          <w:szCs w:val="24"/>
        </w:rPr>
        <w:t>5</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 xml:space="preserve">Полигоны </w:t>
      </w:r>
      <w:r w:rsidR="003A0FD8" w:rsidRPr="0015780E">
        <w:rPr>
          <w:rFonts w:ascii="Times New Roman" w:hAnsi="Times New Roman"/>
          <w:spacing w:val="-2"/>
          <w:sz w:val="24"/>
          <w:szCs w:val="24"/>
        </w:rPr>
        <w:t xml:space="preserve">по обезвреживанию и захоронению </w:t>
      </w:r>
      <w:r w:rsidR="003A0FD8" w:rsidRPr="0015780E">
        <w:rPr>
          <w:rFonts w:ascii="Times New Roman" w:hAnsi="Times New Roman"/>
          <w:sz w:val="24"/>
          <w:szCs w:val="24"/>
        </w:rPr>
        <w:t>токсичных промышленных отходов также не допускается размещать:</w:t>
      </w:r>
    </w:p>
    <w:p w:rsidR="003A0FD8" w:rsidRPr="0015780E" w:rsidRDefault="003A0FD8" w:rsidP="003A0FD8">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Pr="0015780E">
        <w:rPr>
          <w:rFonts w:ascii="Times New Roman" w:hAnsi="Times New Roman"/>
          <w:spacing w:val="-2"/>
          <w:sz w:val="24"/>
          <w:szCs w:val="24"/>
        </w:rPr>
        <w:t xml:space="preserve"> на площадях залегания полезных ископаемых без разрешения федерального органа управления государственным фондом недр или его территориальных органов;</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зонах активного карста;</w:t>
      </w:r>
    </w:p>
    <w:p w:rsidR="003A0FD8" w:rsidRPr="0015780E" w:rsidRDefault="003A0FD8" w:rsidP="003A0FD8">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зонах оползней;</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в зоне питания подземных источников питьевой воды;</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территориях пригородных и рекреационных зон;</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землях, занятых или предназначенных под занятие лесами, лесопарками и другими зелеными насаждениями, выполняющими защитные и санитарно-гигиенические функции и являющимися местом отдыха населения;</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участках, загрязненных органическими и радиоактивными отходами, до </w:t>
      </w:r>
      <w:r w:rsidRPr="0015780E">
        <w:rPr>
          <w:rFonts w:ascii="Times New Roman" w:hAnsi="Times New Roman"/>
          <w:spacing w:val="-3"/>
          <w:sz w:val="24"/>
          <w:szCs w:val="24"/>
        </w:rPr>
        <w:t xml:space="preserve">истечения сроков, установленных органами </w:t>
      </w:r>
      <w:r w:rsidRPr="0015780E">
        <w:rPr>
          <w:rFonts w:ascii="Times New Roman" w:hAnsi="Times New Roman"/>
          <w:sz w:val="24"/>
          <w:szCs w:val="24"/>
        </w:rPr>
        <w:t>службы Роспотребнадзора</w:t>
      </w:r>
      <w:r w:rsidRPr="0015780E">
        <w:rPr>
          <w:rFonts w:ascii="Times New Roman" w:hAnsi="Times New Roman"/>
          <w:spacing w:val="-3"/>
          <w:sz w:val="24"/>
          <w:szCs w:val="24"/>
        </w:rPr>
        <w:t>.</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Pr>
          <w:rFonts w:ascii="Times New Roman" w:hAnsi="Times New Roman"/>
          <w:color w:val="000000"/>
          <w:sz w:val="24"/>
          <w:szCs w:val="24"/>
        </w:rPr>
        <w:t>26</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pacing w:val="-2"/>
          <w:sz w:val="24"/>
          <w:szCs w:val="24"/>
        </w:rPr>
        <w:t>Полигоны по обезвреживанию и захоронению токсичных промышленных</w:t>
      </w:r>
      <w:r w:rsidR="003A0FD8" w:rsidRPr="0015780E">
        <w:rPr>
          <w:rFonts w:ascii="Times New Roman" w:hAnsi="Times New Roman"/>
          <w:sz w:val="24"/>
          <w:szCs w:val="24"/>
        </w:rPr>
        <w:t xml:space="preserve"> отходов следует проектировать:</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с подветренной стороны (для ветров преобладающего направления) по отношению к территории населенных пунктов;</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площадках, на которых возможно осуществление мероприятий и инженерных решений, исключающих загрязнение окружающей среды;</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ниже мест водозаборов питьевой воды, рыбоводных хозяйств;</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t>•</w:t>
      </w:r>
      <w:r w:rsidRPr="0015780E">
        <w:rPr>
          <w:rFonts w:ascii="Times New Roman" w:hAnsi="Times New Roman"/>
          <w:sz w:val="24"/>
          <w:szCs w:val="24"/>
        </w:rPr>
        <w:t xml:space="preserve"> на землях несельскохозяйственного назначения или непригодных для сельского хозяйства либо на сельскохозяйственных землях худшего качества;</w:t>
      </w:r>
    </w:p>
    <w:p w:rsidR="003A0FD8" w:rsidRPr="0015780E" w:rsidRDefault="003A0FD8" w:rsidP="003A0FD8">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w:t>
      </w:r>
      <w:r w:rsidRPr="0015780E">
        <w:rPr>
          <w:rFonts w:ascii="Times New Roman" w:hAnsi="Times New Roman"/>
          <w:sz w:val="24"/>
          <w:szCs w:val="24"/>
        </w:rPr>
        <w:t xml:space="preserve"> в соответствии с гидрогеологическими условиями на участках со слабо-фильтрующими грунтами (глиной, суглинками, сланцами), с залеганием грунтовых вод при их наибольшем подъеме, с учетом подъема воды при эксплуатации полигона не менее 2 м от нижнего уровня захороняемых отходов.</w:t>
      </w:r>
    </w:p>
    <w:p w:rsidR="003A0FD8"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Pr>
          <w:rFonts w:ascii="Times New Roman" w:hAnsi="Times New Roman"/>
          <w:color w:val="000000"/>
          <w:sz w:val="24"/>
          <w:szCs w:val="24"/>
        </w:rPr>
        <w:t>27</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pacing w:val="-2"/>
          <w:sz w:val="24"/>
          <w:szCs w:val="24"/>
        </w:rPr>
        <w:t>Участок для размещения полигона должен располагаться на территориях</w:t>
      </w:r>
      <w:r w:rsidR="003A0FD8" w:rsidRPr="0015780E">
        <w:rPr>
          <w:rFonts w:ascii="Times New Roman" w:hAnsi="Times New Roman"/>
          <w:sz w:val="24"/>
          <w:szCs w:val="24"/>
        </w:rPr>
        <w:t xml:space="preserve"> с уровнем залегания подземных вод на глубине более 20 м с коэффициентом фильтрации подстилающих пород не более 10(-6) см/с; на расстоянии не менее 2 м от земель сельскохозяйственного назначения, используемых для выращивания технических культур, не используемых для производства продуктов питания. </w:t>
      </w:r>
    </w:p>
    <w:p w:rsidR="003A0FD8" w:rsidRPr="0015780E" w:rsidRDefault="003A0FD8" w:rsidP="003A0FD8">
      <w:pPr>
        <w:spacing w:after="0" w:line="240" w:lineRule="auto"/>
        <w:ind w:firstLine="567"/>
        <w:jc w:val="both"/>
        <w:rPr>
          <w:rFonts w:ascii="Times New Roman" w:hAnsi="Times New Roman"/>
          <w:sz w:val="24"/>
          <w:szCs w:val="24"/>
        </w:rPr>
      </w:pPr>
      <w:r w:rsidRPr="0015780E">
        <w:rPr>
          <w:rFonts w:ascii="Times New Roman" w:hAnsi="Times New Roman"/>
          <w:sz w:val="24"/>
          <w:szCs w:val="24"/>
        </w:rPr>
        <w:t xml:space="preserve">При неблагоприятных гидрогеологических условиях на выбранной </w:t>
      </w:r>
      <w:r w:rsidRPr="0015780E">
        <w:rPr>
          <w:rFonts w:ascii="Times New Roman" w:hAnsi="Times New Roman"/>
          <w:spacing w:val="-2"/>
          <w:sz w:val="24"/>
          <w:szCs w:val="24"/>
        </w:rPr>
        <w:t>площадке необходимо предусматривать инженерные мероприятия, обеспечивающие</w:t>
      </w:r>
      <w:r w:rsidRPr="0015780E">
        <w:rPr>
          <w:rFonts w:ascii="Times New Roman" w:hAnsi="Times New Roman"/>
          <w:sz w:val="24"/>
          <w:szCs w:val="24"/>
        </w:rPr>
        <w:t xml:space="preserve"> требуемое снижение уровня грунтовых вод.</w:t>
      </w:r>
    </w:p>
    <w:p w:rsidR="003A0FD8" w:rsidRPr="0015780E" w:rsidRDefault="003A0FD8" w:rsidP="003A0FD8">
      <w:pPr>
        <w:spacing w:after="0" w:line="240" w:lineRule="auto"/>
        <w:ind w:firstLine="567"/>
        <w:jc w:val="both"/>
        <w:rPr>
          <w:rFonts w:ascii="Times New Roman" w:hAnsi="Times New Roman"/>
          <w:sz w:val="24"/>
          <w:szCs w:val="24"/>
        </w:rPr>
      </w:pPr>
      <w:r w:rsidRPr="0015780E">
        <w:rPr>
          <w:rFonts w:ascii="Times New Roman" w:hAnsi="Times New Roman"/>
          <w:sz w:val="24"/>
          <w:szCs w:val="24"/>
        </w:rPr>
        <w:t>Устройство полигонов на просадочных грунтах допускается при условии полного устранения просадочных свойств грунтов.</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28</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Размер участка объекта определяется производительностью, видом и классом опасности отходов, технологией переработки, расчетным сроком эксплуатации на 20-25 лет и последующей возможностью использования отходов.</w:t>
      </w:r>
    </w:p>
    <w:p w:rsidR="003A0FD8" w:rsidRPr="0015780E" w:rsidRDefault="00325D94" w:rsidP="003A0FD8">
      <w:pPr>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7606F4">
        <w:rPr>
          <w:rFonts w:ascii="Times New Roman" w:hAnsi="Times New Roman"/>
          <w:color w:val="000000"/>
          <w:sz w:val="24"/>
          <w:szCs w:val="24"/>
        </w:rPr>
        <w:t>.8</w:t>
      </w:r>
      <w:r w:rsidR="003A0FD8" w:rsidRPr="002568F3">
        <w:rPr>
          <w:rFonts w:ascii="Times New Roman" w:hAnsi="Times New Roman"/>
          <w:color w:val="000000"/>
          <w:sz w:val="24"/>
          <w:szCs w:val="24"/>
        </w:rPr>
        <w:t>.</w:t>
      </w:r>
      <w:r w:rsidR="003A0FD8">
        <w:rPr>
          <w:rFonts w:ascii="Times New Roman" w:hAnsi="Times New Roman"/>
          <w:color w:val="000000"/>
          <w:sz w:val="24"/>
          <w:szCs w:val="24"/>
        </w:rPr>
        <w:t>29</w:t>
      </w:r>
      <w:r w:rsidR="003A0FD8" w:rsidRPr="002568F3">
        <w:rPr>
          <w:rFonts w:ascii="Times New Roman" w:hAnsi="Times New Roman"/>
          <w:color w:val="000000"/>
          <w:sz w:val="24"/>
          <w:szCs w:val="24"/>
        </w:rPr>
        <w:t>.</w:t>
      </w:r>
      <w:r w:rsidR="003A0FD8">
        <w:rPr>
          <w:rFonts w:ascii="Times New Roman" w:hAnsi="Times New Roman"/>
          <w:color w:val="000000"/>
          <w:sz w:val="24"/>
          <w:szCs w:val="24"/>
        </w:rPr>
        <w:t xml:space="preserve"> </w:t>
      </w:r>
      <w:r w:rsidR="003A0FD8" w:rsidRPr="0015780E">
        <w:rPr>
          <w:rFonts w:ascii="Times New Roman" w:hAnsi="Times New Roman"/>
          <w:sz w:val="24"/>
          <w:szCs w:val="24"/>
        </w:rPr>
        <w:t xml:space="preserve">Размещение отходов на территории объекта осуществляется в соответствии с требованиями СанПиН 2.1.7.1322-03, </w:t>
      </w:r>
      <w:r w:rsidR="003A0FD8" w:rsidRPr="0015780E">
        <w:rPr>
          <w:rFonts w:ascii="Times New Roman" w:hAnsi="Times New Roman"/>
          <w:spacing w:val="-2"/>
          <w:sz w:val="24"/>
          <w:szCs w:val="24"/>
        </w:rPr>
        <w:t>токсичных промышленных</w:t>
      </w:r>
      <w:r w:rsidR="003A0FD8" w:rsidRPr="0015780E">
        <w:rPr>
          <w:rFonts w:ascii="Times New Roman" w:hAnsi="Times New Roman"/>
          <w:sz w:val="24"/>
          <w:szCs w:val="24"/>
        </w:rPr>
        <w:t xml:space="preserve"> отходов – также в соответствии с требованиями СНиП 2.01.28-85.</w:t>
      </w:r>
    </w:p>
    <w:p w:rsidR="007606F4" w:rsidRDefault="007606F4" w:rsidP="007606F4">
      <w:pPr>
        <w:tabs>
          <w:tab w:val="left" w:pos="851"/>
          <w:tab w:val="left" w:pos="993"/>
        </w:tabs>
        <w:spacing w:after="0" w:line="240" w:lineRule="auto"/>
        <w:ind w:left="567"/>
        <w:jc w:val="both"/>
        <w:rPr>
          <w:rStyle w:val="21"/>
          <w:rFonts w:ascii="Times New Roman" w:hAnsi="Times New Roman"/>
          <w:i w:val="0"/>
          <w:sz w:val="20"/>
          <w:szCs w:val="20"/>
        </w:rPr>
      </w:pPr>
    </w:p>
    <w:p w:rsidR="00325D94" w:rsidRPr="007606F4" w:rsidRDefault="00325D94" w:rsidP="007606F4">
      <w:pPr>
        <w:tabs>
          <w:tab w:val="left" w:pos="851"/>
          <w:tab w:val="left" w:pos="993"/>
        </w:tabs>
        <w:spacing w:after="0" w:line="240" w:lineRule="auto"/>
        <w:ind w:left="567"/>
        <w:jc w:val="both"/>
        <w:rPr>
          <w:rStyle w:val="21"/>
          <w:rFonts w:ascii="Times New Roman" w:hAnsi="Times New Roman"/>
          <w:i w:val="0"/>
          <w:sz w:val="20"/>
          <w:szCs w:val="20"/>
        </w:rPr>
      </w:pPr>
    </w:p>
    <w:p w:rsidR="007606F4" w:rsidRDefault="006F7C15" w:rsidP="007606F4">
      <w:pPr>
        <w:spacing w:after="0" w:line="240" w:lineRule="auto"/>
        <w:rPr>
          <w:rFonts w:ascii="Times New Roman" w:hAnsi="Times New Roman"/>
          <w:sz w:val="24"/>
          <w:szCs w:val="24"/>
        </w:rPr>
      </w:pPr>
      <w:r>
        <w:rPr>
          <w:rFonts w:ascii="Times New Roman" w:hAnsi="Times New Roman"/>
          <w:noProof/>
          <w:sz w:val="24"/>
          <w:szCs w:val="24"/>
        </w:rPr>
        <w:pict>
          <v:rect id="Rectangle 287" o:spid="_x0000_s1069" style="position:absolute;margin-left:.3pt;margin-top:2pt;width:469.5pt;height:7.1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" fillcolor="#c0504d" strokecolor="#f2f2f2" strokeweight="3pt">
            <v:shadow on="t" color="#622423" opacity=".5" offset="1pt"/>
          </v:rect>
        </w:pict>
      </w:r>
    </w:p>
    <w:p w:rsidR="002D6B59" w:rsidRPr="00D064D1" w:rsidRDefault="00325D94" w:rsidP="007606F4">
      <w:pPr>
        <w:spacing w:after="0" w:line="240" w:lineRule="auto"/>
        <w:jc w:val="both"/>
        <w:rPr>
          <w:rFonts w:ascii="Arial Narrow" w:hAnsi="Arial Narrow"/>
          <w:b/>
          <w:sz w:val="32"/>
          <w:szCs w:val="32"/>
        </w:rPr>
      </w:pPr>
      <w:r>
        <w:rPr>
          <w:rFonts w:ascii="Arial Narrow" w:hAnsi="Arial Narrow"/>
          <w:b/>
          <w:sz w:val="32"/>
          <w:szCs w:val="32"/>
        </w:rPr>
        <w:t>6</w:t>
      </w:r>
      <w:r w:rsidR="007606F4">
        <w:rPr>
          <w:rFonts w:ascii="Arial Narrow" w:hAnsi="Arial Narrow"/>
          <w:b/>
          <w:sz w:val="32"/>
          <w:szCs w:val="32"/>
        </w:rPr>
        <w:t xml:space="preserve">.9. ОБЪЕКТЫ </w:t>
      </w:r>
      <w:r w:rsidR="002D6B59">
        <w:rPr>
          <w:rFonts w:ascii="Arial Narrow" w:hAnsi="Arial Narrow"/>
          <w:b/>
          <w:sz w:val="32"/>
          <w:szCs w:val="32"/>
        </w:rPr>
        <w:t>В ИНЫХ ОБЛАСТЯХ В СВЯЗИ С РЕШЕНИЕМ ВОПРОСОВ МЕСТНОГО ЗНАЧЕНИЯ</w:t>
      </w:r>
    </w:p>
    <w:p w:rsidR="002D6B59" w:rsidRPr="00933414" w:rsidRDefault="006F7C15" w:rsidP="002D6B59">
      <w:pPr>
        <w:spacing w:after="0" w:line="240" w:lineRule="auto"/>
        <w:jc w:val="center"/>
        <w:rPr>
          <w:rFonts w:ascii="Arial Narrow" w:hAnsi="Arial Narrow"/>
          <w:b/>
          <w:color w:val="1F497D" w:themeColor="text2"/>
          <w:sz w:val="16"/>
          <w:szCs w:val="16"/>
        </w:rPr>
      </w:pPr>
      <w:r w:rsidRPr="006F7C15">
        <w:rPr>
          <w:noProof/>
        </w:rPr>
        <w:pict>
          <v:rect id="Rectangle 286" o:spid="_x0000_s1068" style="position:absolute;left:0;text-align:left;margin-left:.3pt;margin-top:2.3pt;width:469.5pt;height:7.1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" fillcolor="#c0504d" strokecolor="#f2f2f2" strokeweight="3pt">
            <v:shadow on="t" color="#622423" opacity=".5" offset="1pt"/>
          </v:rect>
        </w:pict>
      </w:r>
    </w:p>
    <w:p w:rsidR="007606F4" w:rsidRPr="007606F4" w:rsidRDefault="007606F4" w:rsidP="002D6B59">
      <w:pPr>
        <w:widowControl w:val="0"/>
        <w:autoSpaceDE w:val="0"/>
        <w:autoSpaceDN w:val="0"/>
        <w:adjustRightInd w:val="0"/>
        <w:spacing w:after="0" w:line="240" w:lineRule="auto"/>
        <w:ind w:firstLine="567"/>
        <w:jc w:val="both"/>
        <w:rPr>
          <w:rFonts w:ascii="Times New Roman" w:hAnsi="Times New Roman"/>
          <w:color w:val="000000"/>
          <w:spacing w:val="-2"/>
          <w:sz w:val="8"/>
          <w:szCs w:val="8"/>
        </w:rPr>
      </w:pPr>
    </w:p>
    <w:p w:rsidR="007606F4" w:rsidRPr="007606F4" w:rsidRDefault="007606F4" w:rsidP="002D6B59">
      <w:pPr>
        <w:widowControl w:val="0"/>
        <w:autoSpaceDE w:val="0"/>
        <w:autoSpaceDN w:val="0"/>
        <w:adjustRightInd w:val="0"/>
        <w:spacing w:after="0" w:line="240" w:lineRule="auto"/>
        <w:ind w:firstLine="567"/>
        <w:jc w:val="both"/>
        <w:rPr>
          <w:rFonts w:ascii="Times New Roman" w:hAnsi="Times New Roman"/>
          <w:color w:val="000000"/>
          <w:spacing w:val="-2"/>
          <w:sz w:val="8"/>
          <w:szCs w:val="8"/>
        </w:rPr>
      </w:pPr>
    </w:p>
    <w:p w:rsidR="007606F4" w:rsidRPr="00E64BB9" w:rsidRDefault="00325D94" w:rsidP="007606F4">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7606F4">
        <w:rPr>
          <w:rFonts w:ascii="Arial Narrow" w:hAnsi="Arial Narrow"/>
          <w:b/>
          <w:color w:val="000000"/>
          <w:sz w:val="28"/>
          <w:szCs w:val="28"/>
        </w:rPr>
        <w:t>.9.1. Общие сведения:</w:t>
      </w:r>
    </w:p>
    <w:p w:rsidR="007606F4" w:rsidRPr="007606F4" w:rsidRDefault="007606F4" w:rsidP="002D6B59">
      <w:pPr>
        <w:widowControl w:val="0"/>
        <w:autoSpaceDE w:val="0"/>
        <w:autoSpaceDN w:val="0"/>
        <w:adjustRightInd w:val="0"/>
        <w:spacing w:after="0" w:line="240" w:lineRule="auto"/>
        <w:ind w:firstLine="567"/>
        <w:jc w:val="both"/>
        <w:rPr>
          <w:rFonts w:ascii="Times New Roman" w:hAnsi="Times New Roman"/>
          <w:color w:val="000000"/>
          <w:spacing w:val="-2"/>
          <w:sz w:val="8"/>
          <w:szCs w:val="8"/>
        </w:rPr>
      </w:pPr>
    </w:p>
    <w:p w:rsidR="002D6B59" w:rsidRPr="003619AC" w:rsidRDefault="00325D94"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.9</w:t>
      </w:r>
      <w:r w:rsidR="0076797B">
        <w:rPr>
          <w:rFonts w:ascii="Times New Roman" w:hAnsi="Times New Roman"/>
          <w:color w:val="000000"/>
          <w:spacing w:val="-2"/>
          <w:sz w:val="24"/>
          <w:szCs w:val="24"/>
        </w:rPr>
        <w:t>.1.</w:t>
      </w:r>
      <w:r w:rsidR="007606F4">
        <w:rPr>
          <w:rFonts w:ascii="Times New Roman" w:hAnsi="Times New Roman"/>
          <w:color w:val="000000"/>
          <w:spacing w:val="-2"/>
          <w:sz w:val="24"/>
          <w:szCs w:val="24"/>
        </w:rPr>
        <w:t>1.</w:t>
      </w:r>
      <w:r w:rsidR="0076797B">
        <w:rPr>
          <w:rFonts w:ascii="Times New Roman" w:hAnsi="Times New Roman"/>
          <w:color w:val="000000"/>
          <w:spacing w:val="-2"/>
          <w:sz w:val="24"/>
          <w:szCs w:val="24"/>
        </w:rPr>
        <w:t xml:space="preserve"> </w:t>
      </w:r>
      <w:r w:rsidR="002D6B59" w:rsidRPr="003619AC">
        <w:rPr>
          <w:rFonts w:ascii="Times New Roman" w:hAnsi="Times New Roman"/>
          <w:color w:val="000000"/>
          <w:spacing w:val="-2"/>
          <w:sz w:val="24"/>
          <w:szCs w:val="24"/>
        </w:rPr>
        <w:t>Учреждения и предприятия обслуживания следует размещать н</w:t>
      </w:r>
      <w:r w:rsidR="00540D5D">
        <w:rPr>
          <w:rFonts w:ascii="Times New Roman" w:hAnsi="Times New Roman"/>
          <w:color w:val="000000"/>
          <w:spacing w:val="-2"/>
          <w:sz w:val="24"/>
          <w:szCs w:val="24"/>
        </w:rPr>
        <w:t>а территории сельского</w:t>
      </w:r>
      <w:r w:rsidR="00997564">
        <w:rPr>
          <w:rFonts w:ascii="Times New Roman" w:hAnsi="Times New Roman"/>
          <w:color w:val="000000"/>
          <w:spacing w:val="-2"/>
          <w:sz w:val="24"/>
          <w:szCs w:val="24"/>
        </w:rPr>
        <w:t xml:space="preserve"> поселения</w:t>
      </w:r>
      <w:r w:rsidR="002D6B59" w:rsidRPr="003619AC">
        <w:rPr>
          <w:rFonts w:ascii="Times New Roman" w:hAnsi="Times New Roman"/>
          <w:color w:val="000000"/>
          <w:spacing w:val="-2"/>
          <w:sz w:val="24"/>
          <w:szCs w:val="24"/>
        </w:rPr>
        <w:t>, приближая их к местам жительства и работы, предусматривая, как правило, формирование общественных центров в увязке с сетью общественного пассажирского транспорта.</w:t>
      </w:r>
    </w:p>
    <w:p w:rsidR="002D6B59" w:rsidRPr="003619AC" w:rsidRDefault="00325D94"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.9</w:t>
      </w:r>
      <w:r w:rsidR="0076797B">
        <w:rPr>
          <w:rFonts w:ascii="Times New Roman" w:hAnsi="Times New Roman"/>
          <w:color w:val="000000"/>
          <w:spacing w:val="-2"/>
          <w:sz w:val="24"/>
          <w:szCs w:val="24"/>
        </w:rPr>
        <w:t>.</w:t>
      </w:r>
      <w:r w:rsidR="007606F4">
        <w:rPr>
          <w:rFonts w:ascii="Times New Roman" w:hAnsi="Times New Roman"/>
          <w:color w:val="000000"/>
          <w:spacing w:val="-2"/>
          <w:sz w:val="24"/>
          <w:szCs w:val="24"/>
        </w:rPr>
        <w:t>1.</w:t>
      </w:r>
      <w:r w:rsidR="0076797B">
        <w:rPr>
          <w:rFonts w:ascii="Times New Roman" w:hAnsi="Times New Roman"/>
          <w:color w:val="000000"/>
          <w:spacing w:val="-2"/>
          <w:sz w:val="24"/>
          <w:szCs w:val="24"/>
        </w:rPr>
        <w:t xml:space="preserve">2. </w:t>
      </w:r>
      <w:r w:rsidR="002D6B59" w:rsidRPr="003619AC">
        <w:rPr>
          <w:rFonts w:ascii="Times New Roman" w:hAnsi="Times New Roman"/>
          <w:color w:val="000000"/>
          <w:spacing w:val="-2"/>
          <w:sz w:val="24"/>
          <w:szCs w:val="24"/>
        </w:rPr>
        <w:t>Размещение, вместимость и размеры земельных участков учреждений и предприятий обслуживания, не указанных в настоящем разделе следует принимать по заданию на проектирование.</w:t>
      </w:r>
    </w:p>
    <w:p w:rsidR="002D6B59" w:rsidRDefault="00325D94"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.9</w:t>
      </w:r>
      <w:r w:rsidR="0076797B">
        <w:rPr>
          <w:rFonts w:ascii="Times New Roman" w:hAnsi="Times New Roman"/>
          <w:color w:val="000000"/>
          <w:spacing w:val="-2"/>
          <w:sz w:val="24"/>
          <w:szCs w:val="24"/>
        </w:rPr>
        <w:t>.</w:t>
      </w:r>
      <w:r w:rsidR="007606F4">
        <w:rPr>
          <w:rFonts w:ascii="Times New Roman" w:hAnsi="Times New Roman"/>
          <w:color w:val="000000"/>
          <w:spacing w:val="-2"/>
          <w:sz w:val="24"/>
          <w:szCs w:val="24"/>
        </w:rPr>
        <w:t>1.</w:t>
      </w:r>
      <w:r w:rsidR="0076797B">
        <w:rPr>
          <w:rFonts w:ascii="Times New Roman" w:hAnsi="Times New Roman"/>
          <w:color w:val="000000"/>
          <w:spacing w:val="-2"/>
          <w:sz w:val="24"/>
          <w:szCs w:val="24"/>
        </w:rPr>
        <w:t xml:space="preserve">3. </w:t>
      </w:r>
      <w:r w:rsidR="002D6B59" w:rsidRPr="003619AC">
        <w:rPr>
          <w:rFonts w:ascii="Times New Roman" w:hAnsi="Times New Roman"/>
          <w:color w:val="000000"/>
          <w:spacing w:val="-2"/>
          <w:sz w:val="24"/>
          <w:szCs w:val="24"/>
        </w:rPr>
        <w:t xml:space="preserve">К объектам местного значения в иных областях в связи с решением вопросов </w:t>
      </w:r>
      <w:r w:rsidR="00540D5D">
        <w:rPr>
          <w:rFonts w:ascii="Times New Roman" w:hAnsi="Times New Roman"/>
          <w:color w:val="000000"/>
          <w:spacing w:val="-2"/>
          <w:sz w:val="24"/>
          <w:szCs w:val="24"/>
        </w:rPr>
        <w:t>сельского</w:t>
      </w:r>
      <w:r w:rsidR="002D6B59" w:rsidRPr="003619AC">
        <w:rPr>
          <w:rFonts w:ascii="Times New Roman" w:hAnsi="Times New Roman"/>
          <w:color w:val="000000"/>
          <w:spacing w:val="-2"/>
          <w:sz w:val="24"/>
          <w:szCs w:val="24"/>
        </w:rPr>
        <w:t xml:space="preserve"> поселения относятся:</w:t>
      </w:r>
    </w:p>
    <w:p w:rsidR="00B126DC" w:rsidRPr="00B126DC" w:rsidRDefault="00B126DC"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u w:val="single"/>
        </w:rPr>
      </w:pPr>
      <w:r w:rsidRPr="00B126DC">
        <w:rPr>
          <w:rFonts w:ascii="Times New Roman" w:hAnsi="Times New Roman"/>
          <w:color w:val="000000"/>
          <w:spacing w:val="-2"/>
          <w:sz w:val="24"/>
          <w:szCs w:val="24"/>
          <w:u w:val="single"/>
        </w:rPr>
        <w:t>Объекты в сфере обслуживания:</w:t>
      </w:r>
    </w:p>
    <w:p w:rsidR="002D6B59" w:rsidRPr="003619AC" w:rsidRDefault="002D6B59"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sidRPr="003619AC">
        <w:rPr>
          <w:rFonts w:ascii="Times New Roman" w:hAnsi="Times New Roman"/>
          <w:color w:val="000000"/>
          <w:spacing w:val="-2"/>
          <w:sz w:val="24"/>
          <w:szCs w:val="24"/>
        </w:rPr>
        <w:t>• организации и учреждения управления, архивы, предприятия связи;</w:t>
      </w:r>
    </w:p>
    <w:p w:rsidR="002D6B59" w:rsidRPr="003619AC" w:rsidRDefault="002D6B59"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sidRPr="003619AC">
        <w:rPr>
          <w:rFonts w:ascii="Times New Roman" w:hAnsi="Times New Roman"/>
          <w:color w:val="000000"/>
          <w:spacing w:val="-2"/>
          <w:sz w:val="24"/>
          <w:szCs w:val="24"/>
        </w:rPr>
        <w:t xml:space="preserve">• </w:t>
      </w:r>
      <w:r w:rsidRPr="003619AC">
        <w:rPr>
          <w:rFonts w:ascii="Times New Roman" w:eastAsiaTheme="minorHAnsi" w:hAnsi="Times New Roman"/>
          <w:color w:val="000000"/>
          <w:sz w:val="24"/>
          <w:szCs w:val="24"/>
          <w:lang w:eastAsia="en-US"/>
        </w:rPr>
        <w:t>объекты досуга, культуры, объекты для работы с детьми и молодежью;</w:t>
      </w:r>
    </w:p>
    <w:p w:rsidR="002D6B59" w:rsidRPr="003619AC" w:rsidRDefault="002D6B59"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sidRPr="003619AC">
        <w:rPr>
          <w:rFonts w:ascii="Times New Roman" w:eastAsiaTheme="minorHAnsi" w:hAnsi="Times New Roman"/>
          <w:color w:val="000000"/>
          <w:sz w:val="24"/>
          <w:szCs w:val="24"/>
          <w:lang w:eastAsia="en-US"/>
        </w:rPr>
        <w:t>• объекты библиотечного обслуживания населения;</w:t>
      </w:r>
    </w:p>
    <w:p w:rsidR="002D6B59" w:rsidRPr="003619AC" w:rsidRDefault="002D6B59"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sidRPr="003619AC">
        <w:rPr>
          <w:rFonts w:ascii="Times New Roman" w:eastAsiaTheme="minorHAnsi" w:hAnsi="Times New Roman"/>
          <w:color w:val="000000"/>
          <w:sz w:val="24"/>
          <w:szCs w:val="24"/>
          <w:lang w:eastAsia="en-US"/>
        </w:rPr>
        <w:t>• объекты общественного питания, торговли и бытового обслуживания;</w:t>
      </w:r>
    </w:p>
    <w:p w:rsidR="002D6B59" w:rsidRDefault="002D6B59"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sidRPr="003619AC">
        <w:rPr>
          <w:rFonts w:ascii="Times New Roman" w:eastAsiaTheme="minorHAnsi" w:hAnsi="Times New Roman"/>
          <w:color w:val="000000"/>
          <w:sz w:val="24"/>
          <w:szCs w:val="24"/>
          <w:lang w:eastAsia="en-US"/>
        </w:rPr>
        <w:t>• объекты, предназначенные для создания условий расширения рынка сельхозпро</w:t>
      </w:r>
      <w:r>
        <w:rPr>
          <w:rFonts w:ascii="Times New Roman" w:eastAsiaTheme="minorHAnsi" w:hAnsi="Times New Roman"/>
          <w:color w:val="000000"/>
          <w:sz w:val="24"/>
          <w:szCs w:val="24"/>
          <w:lang w:eastAsia="en-US"/>
        </w:rPr>
        <w:t>-</w:t>
      </w:r>
      <w:r w:rsidRPr="003619AC">
        <w:rPr>
          <w:rFonts w:ascii="Times New Roman" w:eastAsiaTheme="minorHAnsi" w:hAnsi="Times New Roman"/>
          <w:color w:val="000000"/>
          <w:sz w:val="24"/>
          <w:szCs w:val="24"/>
          <w:lang w:eastAsia="en-US"/>
        </w:rPr>
        <w:t>дукции, сырья и продовольствия, для содействия развитию малого и среднего предпринимательства;</w:t>
      </w:r>
    </w:p>
    <w:p w:rsidR="0076797B" w:rsidRDefault="0076797B" w:rsidP="0076797B">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sidRPr="003619AC">
        <w:rPr>
          <w:rFonts w:ascii="Times New Roman" w:eastAsiaTheme="minorHAnsi" w:hAnsi="Times New Roman"/>
          <w:color w:val="000000"/>
          <w:sz w:val="24"/>
          <w:szCs w:val="24"/>
          <w:lang w:eastAsia="en-US"/>
        </w:rPr>
        <w:t>• объекты в области туристско-гос</w:t>
      </w:r>
      <w:r>
        <w:rPr>
          <w:rFonts w:ascii="Times New Roman" w:eastAsiaTheme="minorHAnsi" w:hAnsi="Times New Roman"/>
          <w:color w:val="000000"/>
          <w:sz w:val="24"/>
          <w:szCs w:val="24"/>
          <w:lang w:eastAsia="en-US"/>
        </w:rPr>
        <w:t>тиничной деятельности</w:t>
      </w:r>
      <w:r w:rsidR="00B126DC">
        <w:rPr>
          <w:rFonts w:ascii="Times New Roman" w:eastAsiaTheme="minorHAnsi" w:hAnsi="Times New Roman"/>
          <w:color w:val="000000"/>
          <w:sz w:val="24"/>
          <w:szCs w:val="24"/>
          <w:lang w:eastAsia="en-US"/>
        </w:rPr>
        <w:t>.</w:t>
      </w:r>
    </w:p>
    <w:p w:rsidR="00B126DC" w:rsidRDefault="00DE62B1" w:rsidP="0076797B">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u w:val="single"/>
          <w:lang w:eastAsia="en-US"/>
        </w:rPr>
      </w:pPr>
      <w:r>
        <w:rPr>
          <w:rFonts w:ascii="Times New Roman" w:eastAsiaTheme="minorHAnsi" w:hAnsi="Times New Roman"/>
          <w:color w:val="000000"/>
          <w:sz w:val="24"/>
          <w:szCs w:val="24"/>
          <w:u w:val="single"/>
          <w:lang w:eastAsia="en-US"/>
        </w:rPr>
        <w:t>Озелененные территории насе</w:t>
      </w:r>
      <w:r w:rsidR="00540D5D">
        <w:rPr>
          <w:rFonts w:ascii="Times New Roman" w:eastAsiaTheme="minorHAnsi" w:hAnsi="Times New Roman"/>
          <w:color w:val="000000"/>
          <w:sz w:val="24"/>
          <w:szCs w:val="24"/>
          <w:u w:val="single"/>
          <w:lang w:eastAsia="en-US"/>
        </w:rPr>
        <w:t>ленных пунктов сельского</w:t>
      </w:r>
      <w:r w:rsidR="00997564">
        <w:rPr>
          <w:rFonts w:ascii="Times New Roman" w:eastAsiaTheme="minorHAnsi" w:hAnsi="Times New Roman"/>
          <w:color w:val="000000"/>
          <w:sz w:val="24"/>
          <w:szCs w:val="24"/>
          <w:u w:val="single"/>
          <w:lang w:eastAsia="en-US"/>
        </w:rPr>
        <w:t xml:space="preserve"> поселения</w:t>
      </w:r>
      <w:r w:rsidR="00B126DC" w:rsidRPr="00B126DC">
        <w:rPr>
          <w:rFonts w:ascii="Times New Roman" w:eastAsiaTheme="minorHAnsi" w:hAnsi="Times New Roman"/>
          <w:color w:val="000000"/>
          <w:sz w:val="24"/>
          <w:szCs w:val="24"/>
          <w:u w:val="single"/>
          <w:lang w:eastAsia="en-US"/>
        </w:rPr>
        <w:t>:</w:t>
      </w:r>
    </w:p>
    <w:p w:rsidR="00DE62B1" w:rsidRDefault="00DE62B1" w:rsidP="00DE62B1">
      <w:pPr>
        <w:pStyle w:val="ConsPlusNormal"/>
        <w:widowControl/>
        <w:ind w:firstLine="567"/>
        <w:jc w:val="both"/>
        <w:rPr>
          <w:rFonts w:ascii="Times New Roman" w:hAnsi="Times New Roman" w:cs="Times New Roman"/>
          <w:sz w:val="24"/>
          <w:szCs w:val="24"/>
        </w:rPr>
      </w:pPr>
      <w:r>
        <w:rPr>
          <w:rFonts w:ascii="Times New Roman" w:hAnsi="Times New Roman" w:cs="Times New Roman"/>
          <w:sz w:val="24"/>
          <w:szCs w:val="24"/>
        </w:rPr>
        <w:t>• территории зеленых насаждений в составе жилой, общественной и производственной застройки</w:t>
      </w:r>
      <w:r w:rsidR="00A40ED8">
        <w:rPr>
          <w:rFonts w:ascii="Times New Roman" w:hAnsi="Times New Roman" w:cs="Times New Roman"/>
          <w:sz w:val="24"/>
          <w:szCs w:val="24"/>
        </w:rPr>
        <w:t>;</w:t>
      </w:r>
    </w:p>
    <w:p w:rsidR="00B126DC" w:rsidRPr="003619AC" w:rsidRDefault="009561AC"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объекты придомовой зоны</w:t>
      </w:r>
      <w:r w:rsidR="00B126DC">
        <w:rPr>
          <w:rFonts w:ascii="Times New Roman" w:eastAsiaTheme="minorHAnsi" w:hAnsi="Times New Roman"/>
          <w:color w:val="000000"/>
          <w:sz w:val="24"/>
          <w:szCs w:val="24"/>
          <w:lang w:eastAsia="en-US"/>
        </w:rPr>
        <w:t xml:space="preserve"> и игровые зоны.</w:t>
      </w:r>
    </w:p>
    <w:p w:rsidR="002D6B59" w:rsidRPr="00B126DC" w:rsidRDefault="00B126DC"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u w:val="single"/>
          <w:lang w:eastAsia="en-US"/>
        </w:rPr>
      </w:pPr>
      <w:r w:rsidRPr="00B126DC">
        <w:rPr>
          <w:rFonts w:ascii="Times New Roman" w:eastAsiaTheme="minorHAnsi" w:hAnsi="Times New Roman"/>
          <w:color w:val="000000"/>
          <w:sz w:val="24"/>
          <w:szCs w:val="24"/>
          <w:u w:val="single"/>
          <w:lang w:eastAsia="en-US"/>
        </w:rPr>
        <w:t>О</w:t>
      </w:r>
      <w:r w:rsidR="002D6B59" w:rsidRPr="00B126DC">
        <w:rPr>
          <w:rFonts w:ascii="Times New Roman" w:eastAsiaTheme="minorHAnsi" w:hAnsi="Times New Roman"/>
          <w:color w:val="000000"/>
          <w:sz w:val="24"/>
          <w:szCs w:val="24"/>
          <w:u w:val="single"/>
          <w:lang w:eastAsia="en-US"/>
        </w:rPr>
        <w:t>бъекты для организации ритуальных услу</w:t>
      </w:r>
      <w:r w:rsidRPr="00B126DC">
        <w:rPr>
          <w:rFonts w:ascii="Times New Roman" w:eastAsiaTheme="minorHAnsi" w:hAnsi="Times New Roman"/>
          <w:color w:val="000000"/>
          <w:sz w:val="24"/>
          <w:szCs w:val="24"/>
          <w:u w:val="single"/>
          <w:lang w:eastAsia="en-US"/>
        </w:rPr>
        <w:t>г и содержания мест захоронения:</w:t>
      </w:r>
    </w:p>
    <w:p w:rsidR="00B126DC" w:rsidRPr="003619AC" w:rsidRDefault="00B126DC"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r>
        <w:rPr>
          <w:rFonts w:ascii="Times New Roman" w:eastAsiaTheme="minorHAnsi" w:hAnsi="Times New Roman"/>
          <w:color w:val="000000"/>
          <w:sz w:val="24"/>
          <w:szCs w:val="24"/>
          <w:lang w:eastAsia="en-US"/>
        </w:rPr>
        <w:t xml:space="preserve">• кладбища, места захоронения урн. </w:t>
      </w:r>
    </w:p>
    <w:p w:rsidR="002D6B59" w:rsidRPr="00B126DC" w:rsidRDefault="00B126DC"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u w:val="single"/>
          <w:lang w:eastAsia="en-US"/>
        </w:rPr>
      </w:pPr>
      <w:r w:rsidRPr="00B126DC">
        <w:rPr>
          <w:rFonts w:ascii="Times New Roman" w:eastAsiaTheme="minorHAnsi" w:hAnsi="Times New Roman"/>
          <w:color w:val="000000"/>
          <w:sz w:val="24"/>
          <w:szCs w:val="24"/>
          <w:u w:val="single"/>
          <w:lang w:eastAsia="en-US"/>
        </w:rPr>
        <w:lastRenderedPageBreak/>
        <w:t>О</w:t>
      </w:r>
      <w:r w:rsidR="002D6B59" w:rsidRPr="00B126DC">
        <w:rPr>
          <w:rFonts w:ascii="Times New Roman" w:eastAsiaTheme="minorHAnsi" w:hAnsi="Times New Roman"/>
          <w:color w:val="000000"/>
          <w:sz w:val="24"/>
          <w:szCs w:val="24"/>
          <w:u w:val="single"/>
          <w:lang w:eastAsia="en-US"/>
        </w:rPr>
        <w:t>бъекты, предназначенные для организации защиты населения от чрезвычайных ситуаций прир</w:t>
      </w:r>
      <w:r w:rsidR="0076797B" w:rsidRPr="00B126DC">
        <w:rPr>
          <w:rFonts w:ascii="Times New Roman" w:eastAsiaTheme="minorHAnsi" w:hAnsi="Times New Roman"/>
          <w:color w:val="000000"/>
          <w:sz w:val="24"/>
          <w:szCs w:val="24"/>
          <w:u w:val="single"/>
          <w:lang w:eastAsia="en-US"/>
        </w:rPr>
        <w:t>одного и техногенного характера.</w:t>
      </w:r>
    </w:p>
    <w:p w:rsidR="00586464" w:rsidRDefault="00586464"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24"/>
          <w:szCs w:val="24"/>
          <w:lang w:eastAsia="en-US"/>
        </w:rPr>
      </w:pPr>
    </w:p>
    <w:p w:rsidR="00B126DC" w:rsidRPr="00E64BB9" w:rsidRDefault="00325D94" w:rsidP="00B126DC">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7606F4">
        <w:rPr>
          <w:rFonts w:ascii="Arial Narrow" w:hAnsi="Arial Narrow"/>
          <w:b/>
          <w:color w:val="000000"/>
          <w:sz w:val="28"/>
          <w:szCs w:val="28"/>
        </w:rPr>
        <w:t xml:space="preserve">.9.2. </w:t>
      </w:r>
      <w:r w:rsidR="00B126DC">
        <w:rPr>
          <w:rFonts w:ascii="Arial Narrow" w:hAnsi="Arial Narrow"/>
          <w:b/>
          <w:color w:val="000000"/>
          <w:sz w:val="28"/>
          <w:szCs w:val="28"/>
        </w:rPr>
        <w:t>Объекты и учреждения обслуживания</w:t>
      </w:r>
      <w:r w:rsidR="009561AC">
        <w:rPr>
          <w:rFonts w:ascii="Arial Narrow" w:hAnsi="Arial Narrow"/>
          <w:b/>
          <w:color w:val="000000"/>
          <w:sz w:val="28"/>
          <w:szCs w:val="28"/>
        </w:rPr>
        <w:t>:</w:t>
      </w:r>
    </w:p>
    <w:p w:rsidR="00586464" w:rsidRPr="00B126DC" w:rsidRDefault="00586464" w:rsidP="002D6B59">
      <w:pPr>
        <w:widowControl w:val="0"/>
        <w:autoSpaceDE w:val="0"/>
        <w:autoSpaceDN w:val="0"/>
        <w:adjustRightInd w:val="0"/>
        <w:spacing w:after="0" w:line="240" w:lineRule="auto"/>
        <w:ind w:firstLine="567"/>
        <w:jc w:val="both"/>
        <w:rPr>
          <w:rFonts w:ascii="Times New Roman" w:eastAsiaTheme="minorHAnsi" w:hAnsi="Times New Roman"/>
          <w:color w:val="000000"/>
          <w:sz w:val="8"/>
          <w:szCs w:val="8"/>
          <w:lang w:eastAsia="en-US"/>
        </w:rPr>
      </w:pPr>
    </w:p>
    <w:p w:rsidR="0076797B" w:rsidRDefault="00325D94"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.9</w:t>
      </w:r>
      <w:r w:rsidR="0076797B">
        <w:rPr>
          <w:rFonts w:ascii="Times New Roman" w:hAnsi="Times New Roman"/>
          <w:color w:val="000000"/>
          <w:spacing w:val="-2"/>
          <w:sz w:val="24"/>
          <w:szCs w:val="24"/>
        </w:rPr>
        <w:t>.</w:t>
      </w:r>
      <w:r w:rsidR="007606F4">
        <w:rPr>
          <w:rFonts w:ascii="Times New Roman" w:hAnsi="Times New Roman"/>
          <w:color w:val="000000"/>
          <w:spacing w:val="-2"/>
          <w:sz w:val="24"/>
          <w:szCs w:val="24"/>
        </w:rPr>
        <w:t>2.1.</w:t>
      </w:r>
      <w:r w:rsidR="0076797B">
        <w:rPr>
          <w:rFonts w:ascii="Times New Roman" w:hAnsi="Times New Roman"/>
          <w:color w:val="000000"/>
          <w:spacing w:val="-2"/>
          <w:sz w:val="24"/>
          <w:szCs w:val="24"/>
        </w:rPr>
        <w:t xml:space="preserve"> Обоснование нормативов минимального допустимого уровня обеспеченности </w:t>
      </w:r>
      <w:r w:rsidR="0059572E">
        <w:rPr>
          <w:rFonts w:ascii="Times New Roman" w:hAnsi="Times New Roman"/>
          <w:color w:val="000000"/>
          <w:spacing w:val="-2"/>
          <w:sz w:val="24"/>
          <w:szCs w:val="24"/>
        </w:rPr>
        <w:t xml:space="preserve">и максимально допустимого уровня территориальной доступности </w:t>
      </w:r>
      <w:r w:rsidR="0076797B">
        <w:rPr>
          <w:rFonts w:ascii="Times New Roman" w:hAnsi="Times New Roman"/>
          <w:color w:val="000000"/>
          <w:spacing w:val="-2"/>
          <w:sz w:val="24"/>
          <w:szCs w:val="24"/>
        </w:rPr>
        <w:t xml:space="preserve">объектов и учреждений обслуживания </w:t>
      </w:r>
      <w:r w:rsidR="0059572E">
        <w:rPr>
          <w:rFonts w:ascii="Times New Roman" w:hAnsi="Times New Roman"/>
          <w:color w:val="000000"/>
          <w:spacing w:val="-2"/>
          <w:sz w:val="24"/>
          <w:szCs w:val="24"/>
        </w:rPr>
        <w:t xml:space="preserve">(управления, связи, кредитно-финансовых, архивов, юридических консультаций, судов, нотариальных контор, территориальных центров социальной помощи семье и детям, досуга, культуры, работы с детьми и молодежью, библиотеками) </w:t>
      </w:r>
      <w:r w:rsidR="0076797B">
        <w:rPr>
          <w:rFonts w:ascii="Times New Roman" w:hAnsi="Times New Roman"/>
          <w:color w:val="000000"/>
          <w:spacing w:val="-2"/>
          <w:sz w:val="24"/>
          <w:szCs w:val="24"/>
        </w:rPr>
        <w:t>представлено в табл</w:t>
      </w:r>
      <w:r w:rsidR="00BF5C15">
        <w:rPr>
          <w:rFonts w:ascii="Times New Roman" w:hAnsi="Times New Roman"/>
          <w:color w:val="000000"/>
          <w:spacing w:val="-2"/>
          <w:sz w:val="24"/>
          <w:szCs w:val="24"/>
        </w:rPr>
        <w:t>.13</w:t>
      </w:r>
      <w:r w:rsidR="004E716D">
        <w:rPr>
          <w:rFonts w:ascii="Times New Roman" w:hAnsi="Times New Roman"/>
          <w:color w:val="000000"/>
          <w:spacing w:val="-2"/>
          <w:sz w:val="24"/>
          <w:szCs w:val="24"/>
        </w:rPr>
        <w:t>9</w:t>
      </w:r>
      <w:r w:rsidR="00BF5C15">
        <w:rPr>
          <w:rFonts w:ascii="Times New Roman" w:hAnsi="Times New Roman"/>
          <w:color w:val="000000"/>
          <w:spacing w:val="-2"/>
          <w:sz w:val="24"/>
          <w:szCs w:val="24"/>
        </w:rPr>
        <w:t>-14</w:t>
      </w:r>
      <w:r w:rsidR="004E716D">
        <w:rPr>
          <w:rFonts w:ascii="Times New Roman" w:hAnsi="Times New Roman"/>
          <w:color w:val="000000"/>
          <w:spacing w:val="-2"/>
          <w:sz w:val="24"/>
          <w:szCs w:val="24"/>
        </w:rPr>
        <w:t>1</w:t>
      </w:r>
      <w:r w:rsidR="007606F4">
        <w:rPr>
          <w:rFonts w:ascii="Times New Roman" w:hAnsi="Times New Roman"/>
          <w:color w:val="000000"/>
          <w:spacing w:val="-2"/>
          <w:sz w:val="24"/>
          <w:szCs w:val="24"/>
        </w:rPr>
        <w:t>.</w:t>
      </w:r>
    </w:p>
    <w:p w:rsidR="0076797B" w:rsidRPr="0076797B" w:rsidRDefault="0076797B" w:rsidP="0076797B">
      <w:pPr>
        <w:widowControl w:val="0"/>
        <w:autoSpaceDE w:val="0"/>
        <w:autoSpaceDN w:val="0"/>
        <w:adjustRightInd w:val="0"/>
        <w:spacing w:after="0" w:line="240" w:lineRule="auto"/>
        <w:jc w:val="both"/>
        <w:rPr>
          <w:rFonts w:ascii="Times New Roman" w:hAnsi="Times New Roman"/>
          <w:color w:val="C0504D" w:themeColor="accent2"/>
          <w:spacing w:val="-2"/>
          <w:sz w:val="8"/>
          <w:szCs w:val="8"/>
        </w:rPr>
      </w:pPr>
    </w:p>
    <w:p w:rsidR="002D6B59" w:rsidRPr="0076797B" w:rsidRDefault="002D6B59" w:rsidP="0076797B">
      <w:pPr>
        <w:widowControl w:val="0"/>
        <w:autoSpaceDE w:val="0"/>
        <w:autoSpaceDN w:val="0"/>
        <w:adjustRightInd w:val="0"/>
        <w:spacing w:after="0" w:line="240" w:lineRule="auto"/>
        <w:jc w:val="both"/>
        <w:rPr>
          <w:rFonts w:ascii="Times New Roman" w:hAnsi="Times New Roman"/>
          <w:b/>
          <w:i/>
          <w:color w:val="C0504D" w:themeColor="accent2"/>
          <w:spacing w:val="-2"/>
          <w:sz w:val="24"/>
          <w:szCs w:val="24"/>
        </w:rPr>
      </w:pPr>
      <w:r w:rsidRPr="00997564">
        <w:rPr>
          <w:rFonts w:ascii="Times New Roman" w:hAnsi="Times New Roman"/>
          <w:i/>
          <w:spacing w:val="-2"/>
          <w:sz w:val="24"/>
          <w:szCs w:val="24"/>
        </w:rPr>
        <w:t>Таблица</w:t>
      </w:r>
      <w:r w:rsidR="0076797B" w:rsidRPr="00997564">
        <w:rPr>
          <w:rFonts w:ascii="Times New Roman" w:hAnsi="Times New Roman"/>
          <w:i/>
          <w:spacing w:val="-2"/>
          <w:sz w:val="24"/>
          <w:szCs w:val="24"/>
        </w:rPr>
        <w:t xml:space="preserve"> </w:t>
      </w:r>
      <w:r w:rsidR="00BF5C15">
        <w:rPr>
          <w:rFonts w:ascii="Times New Roman" w:hAnsi="Times New Roman"/>
          <w:i/>
          <w:spacing w:val="-2"/>
          <w:sz w:val="24"/>
          <w:szCs w:val="24"/>
        </w:rPr>
        <w:t>13</w:t>
      </w:r>
      <w:r w:rsidR="004E716D">
        <w:rPr>
          <w:rFonts w:ascii="Times New Roman" w:hAnsi="Times New Roman"/>
          <w:i/>
          <w:spacing w:val="-2"/>
          <w:sz w:val="24"/>
          <w:szCs w:val="24"/>
        </w:rPr>
        <w:t>9</w:t>
      </w:r>
      <w:r w:rsidRPr="00997564">
        <w:rPr>
          <w:rFonts w:ascii="Times New Roman" w:hAnsi="Times New Roman"/>
          <w:i/>
          <w:spacing w:val="-2"/>
          <w:sz w:val="24"/>
          <w:szCs w:val="24"/>
        </w:rPr>
        <w:t>.</w:t>
      </w:r>
      <w:r w:rsidR="0076797B" w:rsidRPr="0076797B">
        <w:rPr>
          <w:rFonts w:ascii="Times New Roman" w:hAnsi="Times New Roman"/>
          <w:b/>
          <w:i/>
          <w:color w:val="C0504D" w:themeColor="accent2"/>
          <w:spacing w:val="-2"/>
          <w:sz w:val="24"/>
          <w:szCs w:val="24"/>
        </w:rPr>
        <w:t xml:space="preserve"> </w:t>
      </w:r>
      <w:r w:rsidR="0076797B" w:rsidRPr="00A40ED8">
        <w:rPr>
          <w:rFonts w:ascii="Times New Roman" w:hAnsi="Times New Roman"/>
          <w:b/>
          <w:i/>
          <w:spacing w:val="-2"/>
          <w:sz w:val="24"/>
          <w:szCs w:val="24"/>
        </w:rPr>
        <w:t>– Обоснование нормативов минимального допустимого уровня обеспеченности объектов и учреждений обслуживания</w:t>
      </w:r>
    </w:p>
    <w:p w:rsidR="002D6B59" w:rsidRPr="0076797B" w:rsidRDefault="002D6B59" w:rsidP="002D6B59">
      <w:pPr>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1417"/>
        <w:gridCol w:w="3260"/>
        <w:gridCol w:w="1985"/>
      </w:tblGrid>
      <w:tr w:rsidR="002D6B59" w:rsidRPr="003619AC" w:rsidTr="0076797B">
        <w:tc>
          <w:tcPr>
            <w:tcW w:w="2694" w:type="dxa"/>
            <w:shd w:val="clear" w:color="auto" w:fill="EEECE1" w:themeFill="background2"/>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 xml:space="preserve">Наименование объекта, </w:t>
            </w:r>
          </w:p>
          <w:p w:rsidR="002D6B59" w:rsidRPr="00F74ED7" w:rsidRDefault="002D6B59" w:rsidP="00182791">
            <w:pPr>
              <w:spacing w:after="0" w:line="240" w:lineRule="auto"/>
              <w:jc w:val="center"/>
              <w:rPr>
                <w:rFonts w:ascii="Times New Roman" w:hAnsi="Times New Roman"/>
                <w:b/>
                <w:color w:val="000000"/>
              </w:rPr>
            </w:pPr>
            <w:r w:rsidRPr="00F74ED7">
              <w:rPr>
                <w:rFonts w:ascii="Times New Roman" w:hAnsi="Times New Roman"/>
                <w:color w:val="000000"/>
              </w:rPr>
              <w:t xml:space="preserve"> ресурса</w:t>
            </w:r>
          </w:p>
        </w:tc>
        <w:tc>
          <w:tcPr>
            <w:tcW w:w="1417" w:type="dxa"/>
            <w:shd w:val="clear" w:color="auto" w:fill="EEECE1" w:themeFill="background2"/>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Единица измерения</w:t>
            </w:r>
          </w:p>
        </w:tc>
        <w:tc>
          <w:tcPr>
            <w:tcW w:w="3260" w:type="dxa"/>
            <w:shd w:val="clear" w:color="auto" w:fill="EEECE1" w:themeFill="background2"/>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Величина</w:t>
            </w:r>
          </w:p>
        </w:tc>
        <w:tc>
          <w:tcPr>
            <w:tcW w:w="1985" w:type="dxa"/>
            <w:shd w:val="clear" w:color="auto" w:fill="EEECE1" w:themeFill="background2"/>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Обоснование</w:t>
            </w:r>
          </w:p>
        </w:tc>
      </w:tr>
      <w:tr w:rsidR="002D6B59" w:rsidRPr="003619AC" w:rsidTr="00182791">
        <w:tc>
          <w:tcPr>
            <w:tcW w:w="9356" w:type="dxa"/>
            <w:gridSpan w:val="4"/>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Минимально допустимый уровень обеспеченности</w:t>
            </w:r>
          </w:p>
        </w:tc>
      </w:tr>
      <w:tr w:rsidR="002D6B59" w:rsidRPr="003619AC" w:rsidTr="00182791">
        <w:trPr>
          <w:trHeight w:val="1225"/>
        </w:trPr>
        <w:tc>
          <w:tcPr>
            <w:tcW w:w="2694" w:type="dxa"/>
            <w:tcBorders>
              <w:top w:val="single" w:sz="4" w:space="0" w:color="auto"/>
              <w:left w:val="single" w:sz="4" w:space="0" w:color="auto"/>
              <w:bottom w:val="single" w:sz="4" w:space="0" w:color="auto"/>
              <w:right w:val="single" w:sz="4" w:space="0" w:color="auto"/>
            </w:tcBorders>
          </w:tcPr>
          <w:p w:rsidR="002D6B59" w:rsidRPr="00F74ED7" w:rsidRDefault="002D6B59" w:rsidP="00182791">
            <w:pPr>
              <w:spacing w:after="0" w:line="240" w:lineRule="auto"/>
              <w:jc w:val="center"/>
              <w:rPr>
                <w:rFonts w:ascii="Times New Roman" w:hAnsi="Times New Roman"/>
                <w:b/>
                <w:color w:val="000000"/>
              </w:rPr>
            </w:pPr>
            <w:r w:rsidRPr="00F74ED7">
              <w:rPr>
                <w:rFonts w:ascii="Times New Roman" w:hAnsi="Times New Roman"/>
                <w:color w:val="000000"/>
              </w:rPr>
              <w:t>Организации и учреждения управления</w:t>
            </w:r>
          </w:p>
        </w:tc>
        <w:tc>
          <w:tcPr>
            <w:tcW w:w="1417"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объект</w:t>
            </w:r>
          </w:p>
        </w:tc>
        <w:tc>
          <w:tcPr>
            <w:tcW w:w="3260"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По заданию на проектирование (в зависимости от этажности, м</w:t>
            </w:r>
            <w:r w:rsidRPr="00F74ED7">
              <w:rPr>
                <w:rFonts w:ascii="Times New Roman" w:hAnsi="Times New Roman"/>
                <w:color w:val="000000"/>
                <w:vertAlign w:val="superscript"/>
              </w:rPr>
              <w:t>2</w:t>
            </w:r>
            <w:r w:rsidRPr="00F74ED7">
              <w:rPr>
                <w:rFonts w:ascii="Times New Roman" w:hAnsi="Times New Roman"/>
                <w:color w:val="000000"/>
              </w:rPr>
              <w:t xml:space="preserve"> на 1 сотрудника: 54-30 при этажности 3-5)</w:t>
            </w:r>
          </w:p>
        </w:tc>
        <w:tc>
          <w:tcPr>
            <w:tcW w:w="1985" w:type="dxa"/>
            <w:tcBorders>
              <w:top w:val="single" w:sz="4" w:space="0" w:color="auto"/>
              <w:left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b/>
                <w:color w:val="000000"/>
              </w:rPr>
            </w:pPr>
            <w:r w:rsidRPr="00F74ED7">
              <w:rPr>
                <w:rFonts w:ascii="Times New Roman" w:hAnsi="Times New Roman"/>
                <w:color w:val="000000"/>
              </w:rPr>
              <w:t>СП 42.13330.2011</w:t>
            </w:r>
          </w:p>
        </w:tc>
      </w:tr>
      <w:tr w:rsidR="002D6B59" w:rsidRPr="003619AC" w:rsidTr="00182791">
        <w:tc>
          <w:tcPr>
            <w:tcW w:w="2694" w:type="dxa"/>
            <w:tcBorders>
              <w:top w:val="single" w:sz="4" w:space="0" w:color="auto"/>
              <w:left w:val="single" w:sz="4" w:space="0" w:color="auto"/>
              <w:bottom w:val="single" w:sz="4" w:space="0" w:color="auto"/>
              <w:right w:val="single" w:sz="4" w:space="0" w:color="auto"/>
            </w:tcBorders>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Отделение связи, почтамт, телефонная станция, станции проводного вещания объектов радиовещания и телевидения</w:t>
            </w:r>
          </w:p>
        </w:tc>
        <w:tc>
          <w:tcPr>
            <w:tcW w:w="1417"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объект</w:t>
            </w:r>
          </w:p>
        </w:tc>
        <w:tc>
          <w:tcPr>
            <w:tcW w:w="3260"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По нормам и правилам Министерства связи РФ</w:t>
            </w:r>
          </w:p>
        </w:tc>
        <w:tc>
          <w:tcPr>
            <w:tcW w:w="1985"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Распоряжение Правительства РФ от 03.07.1996 № 1063-р</w:t>
            </w:r>
          </w:p>
        </w:tc>
      </w:tr>
      <w:tr w:rsidR="002D6B59" w:rsidRPr="003619AC" w:rsidTr="00182791">
        <w:trPr>
          <w:trHeight w:val="559"/>
        </w:trPr>
        <w:tc>
          <w:tcPr>
            <w:tcW w:w="2694" w:type="dxa"/>
            <w:tcBorders>
              <w:top w:val="single" w:sz="4" w:space="0" w:color="auto"/>
              <w:left w:val="single" w:sz="4" w:space="0" w:color="auto"/>
              <w:bottom w:val="single" w:sz="4" w:space="0" w:color="auto"/>
              <w:right w:val="single" w:sz="4" w:space="0" w:color="auto"/>
            </w:tcBorders>
          </w:tcPr>
          <w:p w:rsidR="002D6B59" w:rsidRPr="00F74ED7" w:rsidRDefault="002D6B59" w:rsidP="00182791">
            <w:pPr>
              <w:spacing w:after="0" w:line="240" w:lineRule="auto"/>
              <w:contextualSpacing/>
              <w:jc w:val="center"/>
              <w:rPr>
                <w:rFonts w:ascii="Times New Roman" w:eastAsia="Calibri" w:hAnsi="Times New Roman"/>
                <w:color w:val="000000"/>
                <w:lang w:eastAsia="en-US"/>
              </w:rPr>
            </w:pPr>
            <w:r w:rsidRPr="00F74ED7">
              <w:rPr>
                <w:rFonts w:ascii="Times New Roman" w:eastAsia="Calibri" w:hAnsi="Times New Roman"/>
                <w:color w:val="000000"/>
                <w:lang w:eastAsia="en-US"/>
              </w:rPr>
              <w:t>Отделения и филиалы сберегательного банка</w:t>
            </w:r>
          </w:p>
        </w:tc>
        <w:tc>
          <w:tcPr>
            <w:tcW w:w="1417"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операционное место</w:t>
            </w:r>
          </w:p>
        </w:tc>
        <w:tc>
          <w:tcPr>
            <w:tcW w:w="3260"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1 операционное место на 2-3 тыс. чел</w:t>
            </w:r>
          </w:p>
        </w:tc>
        <w:tc>
          <w:tcPr>
            <w:tcW w:w="1985" w:type="dxa"/>
            <w:vMerge w:val="restart"/>
            <w:tcBorders>
              <w:left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2694" w:type="dxa"/>
            <w:tcBorders>
              <w:top w:val="single" w:sz="4" w:space="0" w:color="auto"/>
              <w:left w:val="single" w:sz="4" w:space="0" w:color="auto"/>
              <w:bottom w:val="single" w:sz="4" w:space="0" w:color="auto"/>
              <w:right w:val="single" w:sz="4" w:space="0" w:color="auto"/>
            </w:tcBorders>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Муниципальный архив</w:t>
            </w:r>
          </w:p>
        </w:tc>
        <w:tc>
          <w:tcPr>
            <w:tcW w:w="1417"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объект</w:t>
            </w:r>
          </w:p>
        </w:tc>
        <w:tc>
          <w:tcPr>
            <w:tcW w:w="3260"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1</w:t>
            </w:r>
          </w:p>
        </w:tc>
        <w:tc>
          <w:tcPr>
            <w:tcW w:w="1985" w:type="dxa"/>
            <w:vMerge/>
            <w:tcBorders>
              <w:left w:val="single" w:sz="4" w:space="0" w:color="auto"/>
              <w:right w:val="single" w:sz="4" w:space="0" w:color="auto"/>
            </w:tcBorders>
          </w:tcPr>
          <w:p w:rsidR="002D6B59" w:rsidRPr="00F74ED7" w:rsidRDefault="002D6B59" w:rsidP="00182791">
            <w:pPr>
              <w:spacing w:after="0" w:line="240" w:lineRule="auto"/>
              <w:jc w:val="center"/>
              <w:rPr>
                <w:rFonts w:ascii="Times New Roman" w:hAnsi="Times New Roman"/>
                <w:color w:val="000000"/>
              </w:rPr>
            </w:pPr>
          </w:p>
        </w:tc>
      </w:tr>
      <w:tr w:rsidR="002D6B59" w:rsidRPr="003619AC" w:rsidTr="00182791">
        <w:trPr>
          <w:trHeight w:val="559"/>
        </w:trPr>
        <w:tc>
          <w:tcPr>
            <w:tcW w:w="7371" w:type="dxa"/>
            <w:gridSpan w:val="3"/>
            <w:tcBorders>
              <w:top w:val="single" w:sz="4" w:space="0" w:color="auto"/>
              <w:left w:val="single" w:sz="4" w:space="0" w:color="auto"/>
              <w:bottom w:val="single" w:sz="4" w:space="0" w:color="auto"/>
              <w:right w:val="single" w:sz="4" w:space="0" w:color="auto"/>
            </w:tcBorders>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eastAsia="Calibri" w:hAnsi="Times New Roman"/>
                <w:color w:val="000000"/>
                <w:lang w:eastAsia="en-US"/>
              </w:rPr>
              <w:t>Максимально допустимый уровень территориальной доступности</w:t>
            </w:r>
          </w:p>
        </w:tc>
        <w:tc>
          <w:tcPr>
            <w:tcW w:w="1985" w:type="dxa"/>
            <w:tcBorders>
              <w:top w:val="single" w:sz="4" w:space="0" w:color="auto"/>
              <w:left w:val="single" w:sz="4" w:space="0" w:color="auto"/>
              <w:bottom w:val="single" w:sz="4" w:space="0" w:color="auto"/>
              <w:right w:val="single" w:sz="4" w:space="0" w:color="auto"/>
            </w:tcBorders>
            <w:vAlign w:val="center"/>
          </w:tcPr>
          <w:p w:rsidR="002D6B59" w:rsidRPr="00F74ED7" w:rsidRDefault="002D6B59" w:rsidP="00182791">
            <w:pPr>
              <w:spacing w:after="0" w:line="240" w:lineRule="auto"/>
              <w:jc w:val="center"/>
              <w:rPr>
                <w:rFonts w:ascii="Times New Roman" w:hAnsi="Times New Roman"/>
                <w:color w:val="000000"/>
              </w:rPr>
            </w:pPr>
            <w:r w:rsidRPr="00F74ED7">
              <w:rPr>
                <w:rFonts w:ascii="Times New Roman" w:hAnsi="Times New Roman"/>
                <w:color w:val="000000"/>
              </w:rPr>
              <w:t>не нормируется</w:t>
            </w:r>
          </w:p>
        </w:tc>
      </w:tr>
    </w:tbl>
    <w:p w:rsidR="002D6B59" w:rsidRPr="0076797B" w:rsidRDefault="002D6B59" w:rsidP="002D6B59">
      <w:pPr>
        <w:spacing w:after="0" w:line="240" w:lineRule="auto"/>
        <w:jc w:val="right"/>
        <w:rPr>
          <w:rFonts w:ascii="Times New Roman" w:hAnsi="Times New Roman"/>
          <w:b/>
          <w:i/>
          <w:color w:val="000000"/>
          <w:sz w:val="8"/>
          <w:szCs w:val="8"/>
        </w:rPr>
      </w:pPr>
    </w:p>
    <w:p w:rsidR="002D6B59" w:rsidRPr="0076797B" w:rsidRDefault="002D6B59" w:rsidP="0076797B">
      <w:pPr>
        <w:spacing w:after="0" w:line="240" w:lineRule="auto"/>
        <w:rPr>
          <w:rFonts w:ascii="Times New Roman" w:hAnsi="Times New Roman"/>
          <w:b/>
          <w:i/>
          <w:color w:val="000000"/>
          <w:sz w:val="24"/>
          <w:szCs w:val="24"/>
        </w:rPr>
      </w:pPr>
      <w:r w:rsidRPr="00997564">
        <w:rPr>
          <w:rFonts w:ascii="Times New Roman" w:hAnsi="Times New Roman"/>
          <w:i/>
          <w:sz w:val="24"/>
          <w:szCs w:val="24"/>
        </w:rPr>
        <w:t>Таблица</w:t>
      </w:r>
      <w:r w:rsidR="0076797B" w:rsidRPr="00997564">
        <w:rPr>
          <w:rFonts w:ascii="Times New Roman" w:hAnsi="Times New Roman"/>
          <w:i/>
          <w:sz w:val="24"/>
          <w:szCs w:val="24"/>
        </w:rPr>
        <w:t xml:space="preserve"> </w:t>
      </w:r>
      <w:r w:rsidR="00BF5C15">
        <w:rPr>
          <w:rFonts w:ascii="Times New Roman" w:hAnsi="Times New Roman"/>
          <w:i/>
          <w:sz w:val="24"/>
          <w:szCs w:val="24"/>
        </w:rPr>
        <w:t>1</w:t>
      </w:r>
      <w:r w:rsidR="004E716D">
        <w:rPr>
          <w:rFonts w:ascii="Times New Roman" w:hAnsi="Times New Roman"/>
          <w:i/>
          <w:sz w:val="24"/>
          <w:szCs w:val="24"/>
        </w:rPr>
        <w:t>40</w:t>
      </w:r>
      <w:r w:rsidR="007606F4" w:rsidRPr="00997564">
        <w:rPr>
          <w:rFonts w:ascii="Times New Roman" w:hAnsi="Times New Roman"/>
          <w:i/>
          <w:sz w:val="24"/>
          <w:szCs w:val="24"/>
        </w:rPr>
        <w:t>.</w:t>
      </w:r>
      <w:r w:rsidR="0076797B" w:rsidRPr="007606F4">
        <w:rPr>
          <w:rFonts w:ascii="Times New Roman" w:hAnsi="Times New Roman"/>
          <w:b/>
          <w:i/>
          <w:sz w:val="24"/>
          <w:szCs w:val="24"/>
        </w:rPr>
        <w:t xml:space="preserve"> -</w:t>
      </w:r>
      <w:r w:rsidR="0059572E" w:rsidRPr="00A40ED8">
        <w:rPr>
          <w:rFonts w:ascii="Times New Roman" w:hAnsi="Times New Roman"/>
          <w:b/>
          <w:i/>
          <w:sz w:val="24"/>
          <w:szCs w:val="24"/>
        </w:rPr>
        <w:t xml:space="preserve"> </w:t>
      </w:r>
      <w:r w:rsidRPr="00A40ED8">
        <w:rPr>
          <w:rFonts w:ascii="Times New Roman" w:hAnsi="Times New Roman"/>
          <w:b/>
          <w:i/>
          <w:sz w:val="24"/>
          <w:szCs w:val="24"/>
        </w:rPr>
        <w:t>Объекты досуга, культуры, объекты для работы с детьми и молодежью</w:t>
      </w:r>
    </w:p>
    <w:p w:rsidR="002D6B59" w:rsidRPr="0076797B" w:rsidRDefault="002D6B59" w:rsidP="002D6B59">
      <w:pPr>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95"/>
        <w:gridCol w:w="1984"/>
        <w:gridCol w:w="1145"/>
        <w:gridCol w:w="1832"/>
      </w:tblGrid>
      <w:tr w:rsidR="002D6B59" w:rsidRPr="003619AC" w:rsidTr="0076797B">
        <w:tc>
          <w:tcPr>
            <w:tcW w:w="4395" w:type="dxa"/>
            <w:shd w:val="clear" w:color="auto" w:fill="EEECE1" w:themeFill="background2"/>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 xml:space="preserve">Наименование объекта, </w:t>
            </w:r>
          </w:p>
          <w:p w:rsidR="002D6B59" w:rsidRPr="00E30A51" w:rsidRDefault="002D6B59" w:rsidP="00182791">
            <w:pPr>
              <w:spacing w:after="0" w:line="240" w:lineRule="auto"/>
              <w:jc w:val="center"/>
              <w:rPr>
                <w:rFonts w:ascii="Times New Roman" w:hAnsi="Times New Roman"/>
                <w:b/>
                <w:color w:val="000000"/>
              </w:rPr>
            </w:pPr>
            <w:r w:rsidRPr="00E30A51">
              <w:rPr>
                <w:rFonts w:ascii="Times New Roman" w:hAnsi="Times New Roman"/>
                <w:color w:val="000000"/>
              </w:rPr>
              <w:t xml:space="preserve"> ресурса</w:t>
            </w:r>
          </w:p>
        </w:tc>
        <w:tc>
          <w:tcPr>
            <w:tcW w:w="1984" w:type="dxa"/>
            <w:shd w:val="clear" w:color="auto" w:fill="EEECE1" w:themeFill="background2"/>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Единица измерения</w:t>
            </w:r>
          </w:p>
        </w:tc>
        <w:tc>
          <w:tcPr>
            <w:tcW w:w="1145" w:type="dxa"/>
            <w:shd w:val="clear" w:color="auto" w:fill="EEECE1" w:themeFill="background2"/>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Величина</w:t>
            </w:r>
          </w:p>
        </w:tc>
        <w:tc>
          <w:tcPr>
            <w:tcW w:w="1832" w:type="dxa"/>
            <w:shd w:val="clear" w:color="auto" w:fill="EEECE1" w:themeFill="background2"/>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Обоснование</w:t>
            </w:r>
          </w:p>
        </w:tc>
      </w:tr>
      <w:tr w:rsidR="002D6B59" w:rsidRPr="003619AC" w:rsidTr="00182791">
        <w:tc>
          <w:tcPr>
            <w:tcW w:w="9356" w:type="dxa"/>
            <w:gridSpan w:val="4"/>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Минимально допустимый уровень обеспеченности</w:t>
            </w:r>
          </w:p>
        </w:tc>
      </w:tr>
      <w:tr w:rsidR="002D6B59" w:rsidRPr="003619AC" w:rsidTr="00182791">
        <w:trPr>
          <w:trHeight w:val="70"/>
        </w:trPr>
        <w:tc>
          <w:tcPr>
            <w:tcW w:w="4395" w:type="dxa"/>
            <w:tcBorders>
              <w:top w:val="single" w:sz="4" w:space="0" w:color="auto"/>
              <w:left w:val="single" w:sz="4" w:space="0" w:color="auto"/>
              <w:right w:val="single" w:sz="4" w:space="0" w:color="auto"/>
            </w:tcBorders>
          </w:tcPr>
          <w:p w:rsidR="002D6B59" w:rsidRPr="00E30A51" w:rsidRDefault="002D6B59" w:rsidP="00182791">
            <w:pPr>
              <w:spacing w:after="0" w:line="240" w:lineRule="auto"/>
              <w:rPr>
                <w:rFonts w:ascii="Times New Roman" w:hAnsi="Times New Roman"/>
                <w:b/>
                <w:color w:val="000000"/>
              </w:rPr>
            </w:pPr>
            <w:r w:rsidRPr="00E30A51">
              <w:rPr>
                <w:rFonts w:ascii="Times New Roman" w:hAnsi="Times New Roman"/>
                <w:color w:val="000000"/>
              </w:rPr>
              <w:t>Помещение для культурно-массовой и по</w:t>
            </w:r>
            <w:r>
              <w:rPr>
                <w:rFonts w:ascii="Times New Roman" w:hAnsi="Times New Roman"/>
                <w:color w:val="000000"/>
              </w:rPr>
              <w:t>-</w:t>
            </w:r>
            <w:r w:rsidRPr="00E30A51">
              <w:rPr>
                <w:rFonts w:ascii="Times New Roman" w:hAnsi="Times New Roman"/>
                <w:color w:val="000000"/>
              </w:rPr>
              <w:t>литико-воспитательной работы с населени</w:t>
            </w:r>
            <w:r>
              <w:rPr>
                <w:rFonts w:ascii="Times New Roman" w:hAnsi="Times New Roman"/>
                <w:color w:val="000000"/>
              </w:rPr>
              <w:t>-</w:t>
            </w:r>
            <w:r w:rsidRPr="00E30A51">
              <w:rPr>
                <w:rFonts w:ascii="Times New Roman" w:hAnsi="Times New Roman"/>
                <w:color w:val="000000"/>
              </w:rPr>
              <w:t>ем, досуга и любительской деятельности</w:t>
            </w:r>
          </w:p>
        </w:tc>
        <w:tc>
          <w:tcPr>
            <w:tcW w:w="1984"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м</w:t>
            </w:r>
            <w:r w:rsidRPr="00E30A51">
              <w:rPr>
                <w:rFonts w:ascii="Times New Roman" w:hAnsi="Times New Roman"/>
                <w:color w:val="000000"/>
                <w:vertAlign w:val="superscript"/>
              </w:rPr>
              <w:t>2</w:t>
            </w:r>
            <w:r w:rsidRPr="00E30A51">
              <w:rPr>
                <w:rFonts w:ascii="Times New Roman" w:hAnsi="Times New Roman"/>
                <w:color w:val="000000"/>
              </w:rPr>
              <w:t xml:space="preserve"> площади пола  на 1000 чел.</w:t>
            </w:r>
          </w:p>
        </w:tc>
        <w:tc>
          <w:tcPr>
            <w:tcW w:w="1145"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60</w:t>
            </w:r>
          </w:p>
        </w:tc>
        <w:tc>
          <w:tcPr>
            <w:tcW w:w="1832" w:type="dxa"/>
            <w:vMerge w:val="restart"/>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b/>
                <w:color w:val="000000"/>
              </w:rPr>
            </w:pPr>
            <w:r w:rsidRPr="00E30A51">
              <w:rPr>
                <w:rFonts w:ascii="Times New Roman" w:hAnsi="Times New Roman"/>
                <w:color w:val="000000"/>
              </w:rPr>
              <w:t>СП 42.13330.2011</w:t>
            </w:r>
          </w:p>
        </w:tc>
      </w:tr>
      <w:tr w:rsidR="002D6B59" w:rsidRPr="003619AC" w:rsidTr="00182791">
        <w:trPr>
          <w:trHeight w:val="70"/>
        </w:trPr>
        <w:tc>
          <w:tcPr>
            <w:tcW w:w="4395" w:type="dxa"/>
            <w:tcBorders>
              <w:top w:val="single" w:sz="4" w:space="0" w:color="auto"/>
              <w:left w:val="single" w:sz="4" w:space="0" w:color="auto"/>
              <w:right w:val="single" w:sz="4" w:space="0" w:color="auto"/>
            </w:tcBorders>
          </w:tcPr>
          <w:p w:rsidR="002D6B59" w:rsidRPr="00E30A51" w:rsidRDefault="002D6B59" w:rsidP="00182791">
            <w:pPr>
              <w:spacing w:after="0" w:line="240" w:lineRule="auto"/>
              <w:rPr>
                <w:rFonts w:ascii="Times New Roman" w:hAnsi="Times New Roman"/>
                <w:color w:val="000000"/>
              </w:rPr>
            </w:pPr>
            <w:r w:rsidRPr="00E30A51">
              <w:rPr>
                <w:rFonts w:ascii="Times New Roman" w:hAnsi="Times New Roman"/>
                <w:color w:val="000000"/>
              </w:rPr>
              <w:t>Танцевальные залы</w:t>
            </w:r>
          </w:p>
        </w:tc>
        <w:tc>
          <w:tcPr>
            <w:tcW w:w="1984"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место на 1000 чел.</w:t>
            </w:r>
          </w:p>
        </w:tc>
        <w:tc>
          <w:tcPr>
            <w:tcW w:w="1145"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6</w:t>
            </w:r>
          </w:p>
        </w:tc>
        <w:tc>
          <w:tcPr>
            <w:tcW w:w="1832" w:type="dxa"/>
            <w:vMerge/>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p>
        </w:tc>
      </w:tr>
      <w:tr w:rsidR="002D6B59" w:rsidRPr="003619AC" w:rsidTr="00182791">
        <w:trPr>
          <w:trHeight w:val="573"/>
        </w:trPr>
        <w:tc>
          <w:tcPr>
            <w:tcW w:w="4395" w:type="dxa"/>
            <w:tcBorders>
              <w:top w:val="single" w:sz="4" w:space="0" w:color="auto"/>
              <w:left w:val="single" w:sz="4" w:space="0" w:color="auto"/>
              <w:bottom w:val="single" w:sz="4" w:space="0" w:color="auto"/>
              <w:right w:val="single" w:sz="4" w:space="0" w:color="auto"/>
            </w:tcBorders>
          </w:tcPr>
          <w:p w:rsidR="002D6B59" w:rsidRPr="00E30A51" w:rsidRDefault="002D6B59" w:rsidP="00182791">
            <w:pPr>
              <w:spacing w:after="0" w:line="240" w:lineRule="auto"/>
              <w:rPr>
                <w:rFonts w:ascii="Times New Roman" w:hAnsi="Times New Roman"/>
                <w:color w:val="000000"/>
              </w:rPr>
            </w:pPr>
            <w:r w:rsidRPr="00E30A51">
              <w:rPr>
                <w:rFonts w:ascii="Times New Roman" w:hAnsi="Times New Roman"/>
                <w:color w:val="000000"/>
              </w:rPr>
              <w:t xml:space="preserve">Клубы </w:t>
            </w:r>
          </w:p>
        </w:tc>
        <w:tc>
          <w:tcPr>
            <w:tcW w:w="1984"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посетительское место на 1000 чел.</w:t>
            </w:r>
          </w:p>
        </w:tc>
        <w:tc>
          <w:tcPr>
            <w:tcW w:w="1145"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80</w:t>
            </w:r>
          </w:p>
          <w:p w:rsidR="002D6B59" w:rsidRPr="00E30A51" w:rsidRDefault="002D6B59" w:rsidP="00182791">
            <w:pPr>
              <w:spacing w:after="0" w:line="240" w:lineRule="auto"/>
              <w:jc w:val="center"/>
              <w:rPr>
                <w:rFonts w:ascii="Times New Roman" w:hAnsi="Times New Roman"/>
                <w:color w:val="000000"/>
              </w:rPr>
            </w:pPr>
          </w:p>
        </w:tc>
        <w:tc>
          <w:tcPr>
            <w:tcW w:w="1832" w:type="dxa"/>
            <w:vMerge/>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4395" w:type="dxa"/>
            <w:tcBorders>
              <w:top w:val="single" w:sz="4" w:space="0" w:color="auto"/>
              <w:left w:val="single" w:sz="4" w:space="0" w:color="auto"/>
              <w:bottom w:val="single" w:sz="4" w:space="0" w:color="auto"/>
              <w:right w:val="single" w:sz="4" w:space="0" w:color="auto"/>
            </w:tcBorders>
          </w:tcPr>
          <w:p w:rsidR="002D6B59" w:rsidRPr="00E30A51" w:rsidRDefault="002D6B59" w:rsidP="00182791">
            <w:pPr>
              <w:spacing w:after="0" w:line="240" w:lineRule="auto"/>
              <w:rPr>
                <w:rFonts w:ascii="Times New Roman" w:hAnsi="Times New Roman"/>
                <w:color w:val="000000"/>
              </w:rPr>
            </w:pPr>
            <w:r w:rsidRPr="00E30A51">
              <w:rPr>
                <w:rFonts w:ascii="Times New Roman" w:hAnsi="Times New Roman"/>
                <w:color w:val="000000"/>
              </w:rPr>
              <w:t>Кинотеатры</w:t>
            </w:r>
          </w:p>
        </w:tc>
        <w:tc>
          <w:tcPr>
            <w:tcW w:w="1984"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место на 1000 чел.</w:t>
            </w:r>
          </w:p>
        </w:tc>
        <w:tc>
          <w:tcPr>
            <w:tcW w:w="1145" w:type="dxa"/>
            <w:tcBorders>
              <w:top w:val="single" w:sz="4" w:space="0" w:color="auto"/>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35</w:t>
            </w:r>
          </w:p>
        </w:tc>
        <w:tc>
          <w:tcPr>
            <w:tcW w:w="1832" w:type="dxa"/>
            <w:vMerge/>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p>
        </w:tc>
      </w:tr>
      <w:tr w:rsidR="002D6B59" w:rsidRPr="003619AC" w:rsidTr="00182791">
        <w:trPr>
          <w:trHeight w:val="390"/>
        </w:trPr>
        <w:tc>
          <w:tcPr>
            <w:tcW w:w="4395" w:type="dxa"/>
            <w:tcBorders>
              <w:left w:val="single" w:sz="4" w:space="0" w:color="auto"/>
              <w:right w:val="single" w:sz="4" w:space="0" w:color="auto"/>
            </w:tcBorders>
          </w:tcPr>
          <w:p w:rsidR="002D6B59" w:rsidRPr="00E30A51" w:rsidRDefault="002D6B59" w:rsidP="00182791">
            <w:pPr>
              <w:spacing w:after="0" w:line="240" w:lineRule="auto"/>
              <w:rPr>
                <w:rFonts w:ascii="Times New Roman" w:hAnsi="Times New Roman"/>
                <w:color w:val="000000"/>
              </w:rPr>
            </w:pPr>
            <w:r w:rsidRPr="00E30A51">
              <w:rPr>
                <w:rFonts w:ascii="Times New Roman" w:hAnsi="Times New Roman"/>
                <w:color w:val="000000"/>
              </w:rPr>
              <w:t>Максимально допустимый уровень территориальной доступности</w:t>
            </w:r>
          </w:p>
        </w:tc>
        <w:tc>
          <w:tcPr>
            <w:tcW w:w="1984" w:type="dxa"/>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мин. транспорт-ной доступности</w:t>
            </w:r>
          </w:p>
        </w:tc>
        <w:tc>
          <w:tcPr>
            <w:tcW w:w="1145" w:type="dxa"/>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30</w:t>
            </w:r>
          </w:p>
        </w:tc>
        <w:tc>
          <w:tcPr>
            <w:tcW w:w="1832" w:type="dxa"/>
            <w:tcBorders>
              <w:left w:val="single" w:sz="4" w:space="0" w:color="auto"/>
              <w:right w:val="single" w:sz="4" w:space="0" w:color="auto"/>
            </w:tcBorders>
            <w:vAlign w:val="center"/>
          </w:tcPr>
          <w:p w:rsidR="002D6B59" w:rsidRPr="00E30A51" w:rsidRDefault="002D6B59" w:rsidP="00182791">
            <w:pPr>
              <w:spacing w:after="0" w:line="240" w:lineRule="auto"/>
              <w:jc w:val="center"/>
              <w:rPr>
                <w:rFonts w:ascii="Times New Roman" w:hAnsi="Times New Roman"/>
                <w:color w:val="000000"/>
              </w:rPr>
            </w:pPr>
            <w:r w:rsidRPr="00E30A51">
              <w:rPr>
                <w:rFonts w:ascii="Times New Roman" w:hAnsi="Times New Roman"/>
                <w:color w:val="000000"/>
              </w:rPr>
              <w:t>СП 42.13330.2011</w:t>
            </w:r>
          </w:p>
        </w:tc>
      </w:tr>
    </w:tbl>
    <w:p w:rsidR="002D6B59" w:rsidRPr="0059572E" w:rsidRDefault="002D6B59" w:rsidP="002D6B59">
      <w:pPr>
        <w:spacing w:after="0" w:line="240" w:lineRule="auto"/>
        <w:ind w:firstLine="567"/>
        <w:jc w:val="both"/>
        <w:rPr>
          <w:rFonts w:ascii="Times New Roman" w:hAnsi="Times New Roman"/>
          <w:color w:val="000000"/>
          <w:sz w:val="8"/>
          <w:szCs w:val="8"/>
        </w:rPr>
      </w:pPr>
    </w:p>
    <w:p w:rsidR="002D6B59" w:rsidRPr="0059572E" w:rsidRDefault="0059572E" w:rsidP="0059572E">
      <w:pPr>
        <w:spacing w:after="0" w:line="240" w:lineRule="auto"/>
        <w:jc w:val="both"/>
        <w:rPr>
          <w:rFonts w:ascii="Times New Roman" w:hAnsi="Times New Roman"/>
          <w:color w:val="000000"/>
          <w:sz w:val="20"/>
          <w:szCs w:val="20"/>
        </w:rPr>
      </w:pPr>
      <w:r w:rsidRPr="0059572E">
        <w:rPr>
          <w:rFonts w:ascii="Times New Roman" w:hAnsi="Times New Roman"/>
          <w:b/>
          <w:color w:val="000000"/>
          <w:sz w:val="20"/>
          <w:szCs w:val="20"/>
        </w:rPr>
        <w:t>Примечание:</w:t>
      </w:r>
      <w:r w:rsidRPr="0059572E">
        <w:rPr>
          <w:rFonts w:ascii="Times New Roman" w:hAnsi="Times New Roman"/>
          <w:color w:val="000000"/>
          <w:sz w:val="20"/>
          <w:szCs w:val="20"/>
        </w:rPr>
        <w:t xml:space="preserve"> </w:t>
      </w:r>
      <w:r w:rsidR="002D6B59" w:rsidRPr="0059572E">
        <w:rPr>
          <w:rFonts w:ascii="Times New Roman" w:hAnsi="Times New Roman"/>
          <w:color w:val="000000"/>
          <w:sz w:val="20"/>
          <w:szCs w:val="20"/>
        </w:rPr>
        <w:t>Рекомендуется формировать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суммированием нормативов).</w:t>
      </w:r>
    </w:p>
    <w:p w:rsidR="0059572E" w:rsidRPr="0059572E" w:rsidRDefault="0059572E" w:rsidP="0059572E">
      <w:pPr>
        <w:spacing w:after="0" w:line="240" w:lineRule="auto"/>
        <w:jc w:val="right"/>
        <w:rPr>
          <w:rFonts w:ascii="Times New Roman" w:hAnsi="Times New Roman"/>
          <w:color w:val="000000"/>
          <w:sz w:val="8"/>
          <w:szCs w:val="8"/>
        </w:rPr>
      </w:pPr>
    </w:p>
    <w:p w:rsidR="00BF5C15" w:rsidRDefault="00BF5C15" w:rsidP="0059572E">
      <w:pPr>
        <w:spacing w:after="0" w:line="240" w:lineRule="auto"/>
        <w:jc w:val="both"/>
        <w:rPr>
          <w:rFonts w:ascii="Times New Roman" w:hAnsi="Times New Roman"/>
          <w:i/>
          <w:sz w:val="24"/>
          <w:szCs w:val="24"/>
        </w:rPr>
      </w:pPr>
    </w:p>
    <w:p w:rsidR="00BD3B2D" w:rsidRDefault="00BD3B2D" w:rsidP="0059572E">
      <w:pPr>
        <w:spacing w:after="0" w:line="240" w:lineRule="auto"/>
        <w:jc w:val="both"/>
        <w:rPr>
          <w:rFonts w:ascii="Times New Roman" w:hAnsi="Times New Roman"/>
          <w:i/>
          <w:sz w:val="24"/>
          <w:szCs w:val="24"/>
        </w:rPr>
      </w:pPr>
    </w:p>
    <w:p w:rsidR="00BD3B2D" w:rsidRDefault="00BD3B2D" w:rsidP="0059572E">
      <w:pPr>
        <w:spacing w:after="0" w:line="240" w:lineRule="auto"/>
        <w:jc w:val="both"/>
        <w:rPr>
          <w:rFonts w:ascii="Times New Roman" w:hAnsi="Times New Roman"/>
          <w:i/>
          <w:sz w:val="24"/>
          <w:szCs w:val="24"/>
        </w:rPr>
      </w:pPr>
    </w:p>
    <w:p w:rsidR="00BD3B2D" w:rsidRDefault="00BD3B2D" w:rsidP="0059572E">
      <w:pPr>
        <w:spacing w:after="0" w:line="240" w:lineRule="auto"/>
        <w:jc w:val="both"/>
        <w:rPr>
          <w:rFonts w:ascii="Times New Roman" w:hAnsi="Times New Roman"/>
          <w:i/>
          <w:sz w:val="24"/>
          <w:szCs w:val="24"/>
        </w:rPr>
      </w:pPr>
    </w:p>
    <w:p w:rsidR="002D6B59" w:rsidRPr="0059572E" w:rsidRDefault="002D6B59" w:rsidP="0059572E">
      <w:pPr>
        <w:spacing w:after="0" w:line="240" w:lineRule="auto"/>
        <w:jc w:val="both"/>
        <w:rPr>
          <w:rFonts w:ascii="Times New Roman" w:hAnsi="Times New Roman"/>
          <w:b/>
          <w:i/>
          <w:color w:val="000000"/>
          <w:sz w:val="24"/>
          <w:szCs w:val="24"/>
        </w:rPr>
      </w:pPr>
      <w:r w:rsidRPr="00997564">
        <w:rPr>
          <w:rFonts w:ascii="Times New Roman" w:hAnsi="Times New Roman"/>
          <w:i/>
          <w:sz w:val="24"/>
          <w:szCs w:val="24"/>
        </w:rPr>
        <w:lastRenderedPageBreak/>
        <w:t>Таблица</w:t>
      </w:r>
      <w:r w:rsidR="0059572E" w:rsidRPr="00997564">
        <w:rPr>
          <w:rFonts w:ascii="Times New Roman" w:hAnsi="Times New Roman"/>
          <w:i/>
          <w:sz w:val="24"/>
          <w:szCs w:val="24"/>
        </w:rPr>
        <w:t xml:space="preserve"> </w:t>
      </w:r>
      <w:r w:rsidR="00BF5C15">
        <w:rPr>
          <w:rFonts w:ascii="Times New Roman" w:hAnsi="Times New Roman"/>
          <w:i/>
          <w:sz w:val="24"/>
          <w:szCs w:val="24"/>
        </w:rPr>
        <w:t>14</w:t>
      </w:r>
      <w:r w:rsidR="004E716D">
        <w:rPr>
          <w:rFonts w:ascii="Times New Roman" w:hAnsi="Times New Roman"/>
          <w:i/>
          <w:sz w:val="24"/>
          <w:szCs w:val="24"/>
        </w:rPr>
        <w:t>1</w:t>
      </w:r>
      <w:r w:rsidR="007606F4" w:rsidRPr="00997564">
        <w:rPr>
          <w:rFonts w:ascii="Times New Roman" w:hAnsi="Times New Roman"/>
          <w:i/>
          <w:sz w:val="24"/>
          <w:szCs w:val="24"/>
        </w:rPr>
        <w:t>.</w:t>
      </w:r>
      <w:r w:rsidR="0059572E" w:rsidRPr="00A40ED8">
        <w:rPr>
          <w:rFonts w:ascii="Times New Roman" w:hAnsi="Times New Roman"/>
          <w:b/>
          <w:i/>
          <w:sz w:val="24"/>
          <w:szCs w:val="24"/>
        </w:rPr>
        <w:t xml:space="preserve"> - </w:t>
      </w:r>
      <w:r w:rsidRPr="00A40ED8">
        <w:rPr>
          <w:rFonts w:ascii="Times New Roman" w:hAnsi="Times New Roman"/>
          <w:b/>
          <w:i/>
          <w:sz w:val="24"/>
          <w:szCs w:val="24"/>
        </w:rPr>
        <w:t>Объекты библиотечного обслуживания населения</w:t>
      </w:r>
    </w:p>
    <w:p w:rsidR="002D6B59" w:rsidRPr="0059572E" w:rsidRDefault="002D6B59" w:rsidP="002D6B59">
      <w:pPr>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77"/>
        <w:gridCol w:w="1701"/>
        <w:gridCol w:w="2693"/>
        <w:gridCol w:w="1985"/>
      </w:tblGrid>
      <w:tr w:rsidR="002D6B59" w:rsidRPr="003619AC" w:rsidTr="0059572E">
        <w:tc>
          <w:tcPr>
            <w:tcW w:w="2977" w:type="dxa"/>
            <w:shd w:val="clear" w:color="auto" w:fill="EEECE1" w:themeFill="background2"/>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 xml:space="preserve">Наименование объекта, </w:t>
            </w:r>
          </w:p>
          <w:p w:rsidR="002D6B59" w:rsidRPr="0094430F" w:rsidRDefault="002D6B59" w:rsidP="00182791">
            <w:pPr>
              <w:spacing w:after="0" w:line="240" w:lineRule="auto"/>
              <w:jc w:val="center"/>
              <w:rPr>
                <w:rFonts w:ascii="Times New Roman" w:hAnsi="Times New Roman"/>
                <w:b/>
                <w:color w:val="000000"/>
              </w:rPr>
            </w:pPr>
            <w:r w:rsidRPr="0094430F">
              <w:rPr>
                <w:rFonts w:ascii="Times New Roman" w:hAnsi="Times New Roman"/>
                <w:color w:val="000000"/>
              </w:rPr>
              <w:t xml:space="preserve"> ресурса</w:t>
            </w:r>
          </w:p>
        </w:tc>
        <w:tc>
          <w:tcPr>
            <w:tcW w:w="1701" w:type="dxa"/>
            <w:shd w:val="clear" w:color="auto" w:fill="EEECE1" w:themeFill="background2"/>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Единица измерения</w:t>
            </w:r>
          </w:p>
        </w:tc>
        <w:tc>
          <w:tcPr>
            <w:tcW w:w="2693" w:type="dxa"/>
            <w:shd w:val="clear" w:color="auto" w:fill="EEECE1" w:themeFill="background2"/>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Величина</w:t>
            </w:r>
          </w:p>
        </w:tc>
        <w:tc>
          <w:tcPr>
            <w:tcW w:w="1985" w:type="dxa"/>
            <w:shd w:val="clear" w:color="auto" w:fill="EEECE1" w:themeFill="background2"/>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Обоснование</w:t>
            </w:r>
          </w:p>
        </w:tc>
      </w:tr>
      <w:tr w:rsidR="002D6B59" w:rsidRPr="003619AC" w:rsidTr="00182791">
        <w:tc>
          <w:tcPr>
            <w:tcW w:w="9356" w:type="dxa"/>
            <w:gridSpan w:val="4"/>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Минимально допустимый уровень обеспеченности</w:t>
            </w:r>
          </w:p>
        </w:tc>
      </w:tr>
      <w:tr w:rsidR="002D6B59" w:rsidRPr="003619AC" w:rsidTr="00182791">
        <w:trPr>
          <w:trHeight w:val="70"/>
        </w:trPr>
        <w:tc>
          <w:tcPr>
            <w:tcW w:w="2977" w:type="dxa"/>
            <w:tcBorders>
              <w:top w:val="single" w:sz="4" w:space="0" w:color="auto"/>
              <w:left w:val="single" w:sz="4" w:space="0" w:color="auto"/>
              <w:bottom w:val="single" w:sz="4" w:space="0" w:color="auto"/>
              <w:right w:val="single" w:sz="4" w:space="0" w:color="auto"/>
            </w:tcBorders>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Общедоступная</w:t>
            </w:r>
          </w:p>
          <w:p w:rsidR="002D6B59" w:rsidRPr="0094430F" w:rsidRDefault="002D6B59" w:rsidP="00182791">
            <w:pPr>
              <w:spacing w:after="0" w:line="240" w:lineRule="auto"/>
              <w:jc w:val="center"/>
              <w:rPr>
                <w:rFonts w:ascii="Times New Roman" w:hAnsi="Times New Roman"/>
                <w:b/>
                <w:color w:val="000000"/>
              </w:rPr>
            </w:pPr>
            <w:r w:rsidRPr="0094430F">
              <w:rPr>
                <w:rFonts w:ascii="Times New Roman" w:hAnsi="Times New Roman"/>
                <w:color w:val="000000"/>
              </w:rPr>
              <w:t>библиотека</w:t>
            </w:r>
          </w:p>
        </w:tc>
        <w:tc>
          <w:tcPr>
            <w:tcW w:w="1701" w:type="dxa"/>
            <w:tcBorders>
              <w:top w:val="single" w:sz="4" w:space="0" w:color="auto"/>
              <w:left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объект</w:t>
            </w:r>
          </w:p>
        </w:tc>
        <w:tc>
          <w:tcPr>
            <w:tcW w:w="2693" w:type="dxa"/>
            <w:tcBorders>
              <w:top w:val="single" w:sz="4" w:space="0" w:color="auto"/>
              <w:left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1 на 10 тыс. населения</w:t>
            </w:r>
          </w:p>
        </w:tc>
        <w:tc>
          <w:tcPr>
            <w:tcW w:w="1985" w:type="dxa"/>
            <w:tcBorders>
              <w:top w:val="single" w:sz="4" w:space="0" w:color="auto"/>
              <w:left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b/>
                <w:color w:val="000000"/>
              </w:rPr>
            </w:pPr>
            <w:r w:rsidRPr="0094430F">
              <w:rPr>
                <w:rFonts w:ascii="Times New Roman" w:hAnsi="Times New Roman"/>
                <w:color w:val="000000"/>
              </w:rPr>
              <w:t>Распоряжение Правительства РФ от 03.07.1996 № 1063-р</w:t>
            </w:r>
          </w:p>
        </w:tc>
      </w:tr>
      <w:tr w:rsidR="002D6B59" w:rsidRPr="003619AC" w:rsidTr="00182791">
        <w:trPr>
          <w:trHeight w:val="70"/>
        </w:trPr>
        <w:tc>
          <w:tcPr>
            <w:tcW w:w="2977" w:type="dxa"/>
            <w:tcBorders>
              <w:top w:val="single" w:sz="4" w:space="0" w:color="auto"/>
              <w:left w:val="single" w:sz="4" w:space="0" w:color="auto"/>
              <w:bottom w:val="single" w:sz="4" w:space="0" w:color="auto"/>
              <w:right w:val="single" w:sz="4" w:space="0" w:color="auto"/>
            </w:tcBorders>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Для всех уровней обеспечения услуг</w:t>
            </w:r>
          </w:p>
        </w:tc>
        <w:tc>
          <w:tcPr>
            <w:tcW w:w="1701"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Объем пополнения книжных фондов в год</w:t>
            </w:r>
          </w:p>
        </w:tc>
        <w:tc>
          <w:tcPr>
            <w:tcW w:w="2693"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 xml:space="preserve">250 книг на 1 тыс. человек </w:t>
            </w:r>
          </w:p>
        </w:tc>
        <w:tc>
          <w:tcPr>
            <w:tcW w:w="1985"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Распоряжение Правительства РФ от 03.07.1996 № 1063-р</w:t>
            </w:r>
          </w:p>
        </w:tc>
      </w:tr>
      <w:tr w:rsidR="002D6B59" w:rsidRPr="003619AC" w:rsidTr="00182791">
        <w:trPr>
          <w:trHeight w:val="541"/>
        </w:trPr>
        <w:tc>
          <w:tcPr>
            <w:tcW w:w="2977" w:type="dxa"/>
            <w:tcBorders>
              <w:top w:val="single" w:sz="4" w:space="0" w:color="auto"/>
              <w:left w:val="single" w:sz="4" w:space="0" w:color="auto"/>
              <w:bottom w:val="single" w:sz="4" w:space="0" w:color="auto"/>
              <w:right w:val="single" w:sz="4" w:space="0" w:color="auto"/>
            </w:tcBorders>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Максимально допустимый уровень территориальной доступности</w:t>
            </w:r>
          </w:p>
        </w:tc>
        <w:tc>
          <w:tcPr>
            <w:tcW w:w="1701"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Минимальная  транспортной доступности</w:t>
            </w:r>
          </w:p>
        </w:tc>
        <w:tc>
          <w:tcPr>
            <w:tcW w:w="2693"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30</w:t>
            </w:r>
          </w:p>
        </w:tc>
        <w:tc>
          <w:tcPr>
            <w:tcW w:w="1985" w:type="dxa"/>
            <w:tcBorders>
              <w:left w:val="single" w:sz="4" w:space="0" w:color="auto"/>
              <w:bottom w:val="single" w:sz="4" w:space="0" w:color="auto"/>
              <w:right w:val="single" w:sz="4" w:space="0" w:color="auto"/>
            </w:tcBorders>
            <w:vAlign w:val="center"/>
          </w:tcPr>
          <w:p w:rsidR="002D6B59" w:rsidRPr="0094430F" w:rsidRDefault="002D6B59" w:rsidP="00182791">
            <w:pPr>
              <w:spacing w:after="0" w:line="240" w:lineRule="auto"/>
              <w:jc w:val="center"/>
              <w:rPr>
                <w:rFonts w:ascii="Times New Roman" w:hAnsi="Times New Roman"/>
                <w:color w:val="000000"/>
              </w:rPr>
            </w:pPr>
            <w:r w:rsidRPr="0094430F">
              <w:rPr>
                <w:rFonts w:ascii="Times New Roman" w:hAnsi="Times New Roman"/>
                <w:color w:val="000000"/>
              </w:rPr>
              <w:t>СП 42.13330.2011</w:t>
            </w:r>
          </w:p>
        </w:tc>
      </w:tr>
    </w:tbl>
    <w:p w:rsidR="002D6B59" w:rsidRPr="0059572E" w:rsidRDefault="002D6B59" w:rsidP="002D6B59">
      <w:pPr>
        <w:spacing w:after="0" w:line="240" w:lineRule="auto"/>
        <w:jc w:val="center"/>
        <w:rPr>
          <w:rFonts w:ascii="Times New Roman" w:hAnsi="Times New Roman"/>
          <w:color w:val="000000"/>
          <w:sz w:val="8"/>
          <w:szCs w:val="8"/>
        </w:rPr>
      </w:pPr>
    </w:p>
    <w:p w:rsidR="0059572E" w:rsidRDefault="00325D94" w:rsidP="0059572E">
      <w:pPr>
        <w:spacing w:after="0" w:line="240" w:lineRule="auto"/>
        <w:ind w:firstLine="567"/>
        <w:jc w:val="both"/>
        <w:rPr>
          <w:rFonts w:ascii="Times New Roman" w:hAnsi="Times New Roman"/>
          <w:i/>
          <w:color w:val="C0504D" w:themeColor="accent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 xml:space="preserve">.9.2.2. </w:t>
      </w:r>
      <w:r w:rsidR="0059572E">
        <w:rPr>
          <w:rFonts w:ascii="Times New Roman" w:hAnsi="Times New Roman"/>
          <w:color w:val="000000"/>
          <w:spacing w:val="-2"/>
          <w:sz w:val="24"/>
          <w:szCs w:val="24"/>
        </w:rPr>
        <w:t>Обоснование нормативов минимального допустимого уровня обеспеченности и максимально допустимого уровня территориальной доступности объектов и учреждений обслуживания (общественного питания, торговли и бытового обслуживания)</w:t>
      </w:r>
      <w:r w:rsidR="00D01840">
        <w:rPr>
          <w:rFonts w:ascii="Times New Roman" w:hAnsi="Times New Roman"/>
          <w:color w:val="000000"/>
          <w:spacing w:val="-2"/>
          <w:sz w:val="24"/>
          <w:szCs w:val="24"/>
        </w:rPr>
        <w:t xml:space="preserve"> представлено в табл</w:t>
      </w:r>
      <w:r w:rsidR="00BF5C15">
        <w:rPr>
          <w:rFonts w:ascii="Times New Roman" w:hAnsi="Times New Roman"/>
          <w:color w:val="000000"/>
          <w:spacing w:val="-2"/>
          <w:sz w:val="24"/>
          <w:szCs w:val="24"/>
        </w:rPr>
        <w:t>.14</w:t>
      </w:r>
      <w:r w:rsidR="004E716D">
        <w:rPr>
          <w:rFonts w:ascii="Times New Roman" w:hAnsi="Times New Roman"/>
          <w:color w:val="000000"/>
          <w:spacing w:val="-2"/>
          <w:sz w:val="24"/>
          <w:szCs w:val="24"/>
        </w:rPr>
        <w:t>2</w:t>
      </w:r>
      <w:r w:rsidR="007606F4">
        <w:rPr>
          <w:rFonts w:ascii="Times New Roman" w:hAnsi="Times New Roman"/>
          <w:color w:val="000000"/>
          <w:spacing w:val="-2"/>
          <w:sz w:val="24"/>
          <w:szCs w:val="24"/>
        </w:rPr>
        <w:t>.</w:t>
      </w:r>
    </w:p>
    <w:p w:rsidR="0059572E" w:rsidRPr="00D01840" w:rsidRDefault="0059572E" w:rsidP="0059572E">
      <w:pPr>
        <w:spacing w:after="0" w:line="240" w:lineRule="auto"/>
        <w:jc w:val="right"/>
        <w:rPr>
          <w:rFonts w:ascii="Times New Roman" w:hAnsi="Times New Roman"/>
          <w:i/>
          <w:color w:val="C0504D" w:themeColor="accent2"/>
          <w:sz w:val="8"/>
          <w:szCs w:val="8"/>
        </w:rPr>
      </w:pPr>
    </w:p>
    <w:p w:rsidR="002D6B59" w:rsidRPr="0059572E" w:rsidRDefault="002D6B59" w:rsidP="0059572E">
      <w:pPr>
        <w:spacing w:after="0" w:line="240" w:lineRule="auto"/>
        <w:jc w:val="right"/>
        <w:rPr>
          <w:rFonts w:ascii="Times New Roman" w:hAnsi="Times New Roman"/>
          <w:b/>
          <w:i/>
          <w:color w:val="000000"/>
          <w:sz w:val="24"/>
          <w:szCs w:val="24"/>
        </w:rPr>
      </w:pPr>
      <w:r w:rsidRPr="00997564">
        <w:rPr>
          <w:rFonts w:ascii="Times New Roman" w:hAnsi="Times New Roman"/>
          <w:i/>
          <w:sz w:val="24"/>
          <w:szCs w:val="24"/>
        </w:rPr>
        <w:t>Таблица</w:t>
      </w:r>
      <w:r w:rsidR="0059572E" w:rsidRPr="00997564">
        <w:rPr>
          <w:rFonts w:ascii="Times New Roman" w:hAnsi="Times New Roman"/>
          <w:i/>
          <w:sz w:val="24"/>
          <w:szCs w:val="24"/>
        </w:rPr>
        <w:t xml:space="preserve"> </w:t>
      </w:r>
      <w:r w:rsidR="00BF5C15">
        <w:rPr>
          <w:rFonts w:ascii="Times New Roman" w:hAnsi="Times New Roman"/>
          <w:i/>
          <w:sz w:val="24"/>
          <w:szCs w:val="24"/>
        </w:rPr>
        <w:t>14</w:t>
      </w:r>
      <w:r w:rsidR="004E716D">
        <w:rPr>
          <w:rFonts w:ascii="Times New Roman" w:hAnsi="Times New Roman"/>
          <w:i/>
          <w:sz w:val="24"/>
          <w:szCs w:val="24"/>
        </w:rPr>
        <w:t>2</w:t>
      </w:r>
      <w:r w:rsidRPr="00997564">
        <w:rPr>
          <w:rFonts w:ascii="Times New Roman" w:hAnsi="Times New Roman"/>
          <w:i/>
          <w:sz w:val="24"/>
          <w:szCs w:val="24"/>
        </w:rPr>
        <w:t>.</w:t>
      </w:r>
      <w:r w:rsidR="0059572E" w:rsidRPr="007606F4">
        <w:rPr>
          <w:rFonts w:ascii="Times New Roman" w:hAnsi="Times New Roman"/>
          <w:b/>
          <w:i/>
          <w:sz w:val="24"/>
          <w:szCs w:val="24"/>
        </w:rPr>
        <w:t xml:space="preserve"> - </w:t>
      </w:r>
      <w:r w:rsidRPr="007606F4">
        <w:rPr>
          <w:rFonts w:ascii="Times New Roman" w:hAnsi="Times New Roman"/>
          <w:b/>
          <w:i/>
          <w:sz w:val="24"/>
          <w:szCs w:val="24"/>
        </w:rPr>
        <w:t>Объекты общественного питания, торговли и бытового</w:t>
      </w:r>
      <w:r w:rsidRPr="0059572E">
        <w:rPr>
          <w:rFonts w:ascii="Times New Roman" w:hAnsi="Times New Roman"/>
          <w:b/>
          <w:i/>
          <w:color w:val="000000"/>
          <w:sz w:val="24"/>
          <w:szCs w:val="24"/>
        </w:rPr>
        <w:t xml:space="preserve"> обслуживания</w:t>
      </w:r>
    </w:p>
    <w:p w:rsidR="002D6B59" w:rsidRPr="0059572E" w:rsidRDefault="002D6B59" w:rsidP="0059572E">
      <w:pPr>
        <w:spacing w:after="0" w:line="240" w:lineRule="auto"/>
        <w:jc w:val="center"/>
        <w:rPr>
          <w:rFonts w:ascii="Times New Roman" w:hAnsi="Times New Roman"/>
          <w:b/>
          <w:color w:val="000000"/>
          <w:sz w:val="8"/>
          <w:szCs w:val="8"/>
        </w:rPr>
      </w:pPr>
    </w:p>
    <w:tbl>
      <w:tblPr>
        <w:tblW w:w="93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28"/>
        <w:gridCol w:w="2377"/>
        <w:gridCol w:w="1132"/>
        <w:gridCol w:w="1985"/>
      </w:tblGrid>
      <w:tr w:rsidR="002D6B59" w:rsidRPr="003619AC" w:rsidTr="0059572E">
        <w:tc>
          <w:tcPr>
            <w:tcW w:w="3828" w:type="dxa"/>
            <w:shd w:val="clear" w:color="auto" w:fill="EEECE1" w:themeFill="background2"/>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 xml:space="preserve">Наименование объекта, </w:t>
            </w:r>
          </w:p>
          <w:p w:rsidR="002D6B59" w:rsidRPr="008261CC" w:rsidRDefault="002D6B59" w:rsidP="0059572E">
            <w:pPr>
              <w:spacing w:after="0" w:line="240" w:lineRule="auto"/>
              <w:jc w:val="center"/>
              <w:rPr>
                <w:rFonts w:ascii="Times New Roman" w:hAnsi="Times New Roman"/>
                <w:b/>
                <w:color w:val="000000"/>
              </w:rPr>
            </w:pPr>
            <w:r w:rsidRPr="008261CC">
              <w:rPr>
                <w:rFonts w:ascii="Times New Roman" w:hAnsi="Times New Roman"/>
                <w:color w:val="000000"/>
              </w:rPr>
              <w:t xml:space="preserve"> ресурса</w:t>
            </w:r>
          </w:p>
        </w:tc>
        <w:tc>
          <w:tcPr>
            <w:tcW w:w="2377" w:type="dxa"/>
            <w:shd w:val="clear" w:color="auto" w:fill="EEECE1" w:themeFill="background2"/>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Единица измерения</w:t>
            </w:r>
          </w:p>
        </w:tc>
        <w:tc>
          <w:tcPr>
            <w:tcW w:w="1132" w:type="dxa"/>
            <w:shd w:val="clear" w:color="auto" w:fill="EEECE1" w:themeFill="background2"/>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Величина</w:t>
            </w:r>
          </w:p>
        </w:tc>
        <w:tc>
          <w:tcPr>
            <w:tcW w:w="1985" w:type="dxa"/>
            <w:shd w:val="clear" w:color="auto" w:fill="EEECE1" w:themeFill="background2"/>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Обоснование</w:t>
            </w:r>
          </w:p>
        </w:tc>
      </w:tr>
      <w:tr w:rsidR="002D6B59" w:rsidRPr="003619AC" w:rsidTr="00182791">
        <w:tc>
          <w:tcPr>
            <w:tcW w:w="9322" w:type="dxa"/>
            <w:gridSpan w:val="4"/>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Минимально допустимый уровень обеспеченности</w:t>
            </w:r>
          </w:p>
        </w:tc>
      </w:tr>
      <w:tr w:rsidR="002D6B59" w:rsidRPr="003619AC" w:rsidTr="00A427A1">
        <w:trPr>
          <w:trHeight w:val="555"/>
        </w:trPr>
        <w:tc>
          <w:tcPr>
            <w:tcW w:w="3828" w:type="dxa"/>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both"/>
              <w:rPr>
                <w:rFonts w:ascii="Times New Roman" w:hAnsi="Times New Roman"/>
                <w:b/>
                <w:color w:val="000000"/>
              </w:rPr>
            </w:pPr>
            <w:r w:rsidRPr="008261CC">
              <w:rPr>
                <w:rFonts w:ascii="Times New Roman" w:hAnsi="Times New Roman"/>
                <w:color w:val="000000"/>
              </w:rPr>
              <w:t>Магазин продовольственных товаров</w:t>
            </w:r>
          </w:p>
        </w:tc>
        <w:tc>
          <w:tcPr>
            <w:tcW w:w="2377" w:type="dxa"/>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w:t>
            </w:r>
            <w:r w:rsidRPr="008261CC">
              <w:rPr>
                <w:rFonts w:ascii="Times New Roman" w:hAnsi="Times New Roman"/>
                <w:color w:val="000000"/>
                <w:vertAlign w:val="superscript"/>
              </w:rPr>
              <w:t>2</w:t>
            </w:r>
            <w:r w:rsidRPr="008261CC">
              <w:rPr>
                <w:rFonts w:ascii="Times New Roman" w:hAnsi="Times New Roman"/>
                <w:color w:val="000000"/>
              </w:rPr>
              <w:t xml:space="preserve"> торговой площади </w:t>
            </w:r>
          </w:p>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на 1000 чел.</w:t>
            </w:r>
          </w:p>
        </w:tc>
        <w:tc>
          <w:tcPr>
            <w:tcW w:w="1132" w:type="dxa"/>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117</w:t>
            </w:r>
          </w:p>
        </w:tc>
        <w:tc>
          <w:tcPr>
            <w:tcW w:w="1985" w:type="dxa"/>
            <w:vMerge w:val="restart"/>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b/>
                <w:color w:val="000000"/>
              </w:rPr>
            </w:pPr>
          </w:p>
        </w:tc>
      </w:tr>
      <w:tr w:rsidR="002D6B59" w:rsidRPr="003619AC" w:rsidTr="00A427A1">
        <w:trPr>
          <w:trHeight w:val="638"/>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Магазин непродовольственных товаров повседневного спроса</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w:t>
            </w:r>
            <w:r w:rsidRPr="008261CC">
              <w:rPr>
                <w:rFonts w:ascii="Times New Roman" w:hAnsi="Times New Roman"/>
                <w:color w:val="000000"/>
                <w:vertAlign w:val="superscript"/>
              </w:rPr>
              <w:t>2</w:t>
            </w:r>
            <w:r w:rsidRPr="008261CC">
              <w:rPr>
                <w:rFonts w:ascii="Times New Roman" w:hAnsi="Times New Roman"/>
                <w:color w:val="000000"/>
              </w:rPr>
              <w:t xml:space="preserve"> торговой площади </w:t>
            </w:r>
          </w:p>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267</w:t>
            </w:r>
          </w:p>
        </w:tc>
        <w:tc>
          <w:tcPr>
            <w:tcW w:w="1985" w:type="dxa"/>
            <w:vMerge/>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70"/>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Предприятие общественного питания</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мест 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40 (8)</w:t>
            </w:r>
          </w:p>
        </w:tc>
        <w:tc>
          <w:tcPr>
            <w:tcW w:w="1985" w:type="dxa"/>
            <w:vMerge w:val="restart"/>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СП 42.13330.2011</w:t>
            </w:r>
          </w:p>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70"/>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Предприятие бытового обслуживания</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рабочее место</w:t>
            </w:r>
          </w:p>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9 (2)</w:t>
            </w:r>
          </w:p>
        </w:tc>
        <w:tc>
          <w:tcPr>
            <w:tcW w:w="1985" w:type="dxa"/>
            <w:vMerge/>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70"/>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Баня</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мест</w:t>
            </w:r>
          </w:p>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5</w:t>
            </w:r>
          </w:p>
        </w:tc>
        <w:tc>
          <w:tcPr>
            <w:tcW w:w="1985" w:type="dxa"/>
            <w:vMerge/>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70"/>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Химчистка</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кг вещей в смену 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11,4 (4)</w:t>
            </w:r>
          </w:p>
        </w:tc>
        <w:tc>
          <w:tcPr>
            <w:tcW w:w="1985" w:type="dxa"/>
            <w:vMerge/>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70"/>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Прачечная</w:t>
            </w:r>
          </w:p>
        </w:tc>
        <w:tc>
          <w:tcPr>
            <w:tcW w:w="2377"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кг белья в смену на 1000 чел.</w:t>
            </w:r>
          </w:p>
        </w:tc>
        <w:tc>
          <w:tcPr>
            <w:tcW w:w="1132"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120 (10)</w:t>
            </w:r>
          </w:p>
        </w:tc>
        <w:tc>
          <w:tcPr>
            <w:tcW w:w="1985" w:type="dxa"/>
            <w:vMerge/>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p>
        </w:tc>
      </w:tr>
      <w:tr w:rsidR="002D6B59" w:rsidRPr="003619AC" w:rsidTr="00A427A1">
        <w:trPr>
          <w:trHeight w:val="597"/>
        </w:trPr>
        <w:tc>
          <w:tcPr>
            <w:tcW w:w="3828"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59572E">
            <w:pPr>
              <w:spacing w:after="0" w:line="240" w:lineRule="auto"/>
              <w:rPr>
                <w:rFonts w:ascii="Times New Roman" w:hAnsi="Times New Roman"/>
                <w:color w:val="000000"/>
              </w:rPr>
            </w:pPr>
            <w:r w:rsidRPr="008261CC">
              <w:rPr>
                <w:rFonts w:ascii="Times New Roman" w:hAnsi="Times New Roman"/>
                <w:color w:val="000000"/>
              </w:rPr>
              <w:t>Максимально допустимый уровень территориальной доступности</w:t>
            </w:r>
          </w:p>
        </w:tc>
        <w:tc>
          <w:tcPr>
            <w:tcW w:w="2377" w:type="dxa"/>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м</w:t>
            </w:r>
          </w:p>
        </w:tc>
        <w:tc>
          <w:tcPr>
            <w:tcW w:w="1132" w:type="dxa"/>
            <w:tcBorders>
              <w:top w:val="single" w:sz="4" w:space="0" w:color="auto"/>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500</w:t>
            </w:r>
          </w:p>
        </w:tc>
        <w:tc>
          <w:tcPr>
            <w:tcW w:w="1985" w:type="dxa"/>
            <w:tcBorders>
              <w:left w:val="single" w:sz="4" w:space="0" w:color="auto"/>
              <w:right w:val="single" w:sz="4" w:space="0" w:color="auto"/>
            </w:tcBorders>
            <w:vAlign w:val="center"/>
          </w:tcPr>
          <w:p w:rsidR="002D6B59" w:rsidRPr="008261CC" w:rsidRDefault="002D6B59" w:rsidP="0059572E">
            <w:pPr>
              <w:spacing w:after="0" w:line="240" w:lineRule="auto"/>
              <w:jc w:val="center"/>
              <w:rPr>
                <w:rFonts w:ascii="Times New Roman" w:hAnsi="Times New Roman"/>
                <w:color w:val="000000"/>
              </w:rPr>
            </w:pPr>
            <w:r w:rsidRPr="008261CC">
              <w:rPr>
                <w:rFonts w:ascii="Times New Roman" w:hAnsi="Times New Roman"/>
                <w:color w:val="000000"/>
              </w:rPr>
              <w:t>СП 42.13330.2011</w:t>
            </w:r>
          </w:p>
        </w:tc>
      </w:tr>
    </w:tbl>
    <w:p w:rsidR="002D6B59" w:rsidRPr="0059572E" w:rsidRDefault="002D6B59" w:rsidP="0059572E">
      <w:pPr>
        <w:spacing w:after="0" w:line="240" w:lineRule="auto"/>
        <w:jc w:val="both"/>
        <w:rPr>
          <w:rFonts w:ascii="Times New Roman" w:hAnsi="Times New Roman"/>
          <w:color w:val="000000"/>
          <w:sz w:val="8"/>
          <w:szCs w:val="8"/>
        </w:rPr>
      </w:pPr>
    </w:p>
    <w:p w:rsidR="00997564" w:rsidRDefault="00997564" w:rsidP="002D6B59">
      <w:pPr>
        <w:widowControl w:val="0"/>
        <w:suppressAutoHyphens/>
        <w:spacing w:after="0" w:line="240" w:lineRule="auto"/>
        <w:rPr>
          <w:rFonts w:ascii="Times New Roman" w:hAnsi="Times New Roman"/>
          <w:b/>
          <w:color w:val="000000"/>
          <w:sz w:val="20"/>
          <w:szCs w:val="20"/>
        </w:rPr>
      </w:pPr>
    </w:p>
    <w:p w:rsidR="002D6B59" w:rsidRPr="00A15674" w:rsidRDefault="002D6B59" w:rsidP="002D6B59">
      <w:pPr>
        <w:widowControl w:val="0"/>
        <w:suppressAutoHyphens/>
        <w:spacing w:after="0" w:line="240" w:lineRule="auto"/>
        <w:rPr>
          <w:rFonts w:ascii="Times New Roman" w:hAnsi="Times New Roman"/>
          <w:b/>
          <w:color w:val="000000"/>
          <w:sz w:val="20"/>
          <w:szCs w:val="20"/>
        </w:rPr>
      </w:pPr>
      <w:r w:rsidRPr="00A15674">
        <w:rPr>
          <w:rFonts w:ascii="Times New Roman" w:hAnsi="Times New Roman"/>
          <w:b/>
          <w:color w:val="000000"/>
          <w:sz w:val="20"/>
          <w:szCs w:val="20"/>
        </w:rPr>
        <w:t>Примечание:</w:t>
      </w:r>
    </w:p>
    <w:p w:rsidR="002D6B59" w:rsidRPr="0059572E" w:rsidRDefault="002D6B59" w:rsidP="0059572E">
      <w:pPr>
        <w:widowControl w:val="0"/>
        <w:tabs>
          <w:tab w:val="left" w:pos="851"/>
        </w:tabs>
        <w:suppressAutoHyphens/>
        <w:autoSpaceDE w:val="0"/>
        <w:autoSpaceDN w:val="0"/>
        <w:adjustRightInd w:val="0"/>
        <w:spacing w:after="0" w:line="240" w:lineRule="auto"/>
        <w:jc w:val="both"/>
        <w:rPr>
          <w:rFonts w:ascii="Times New Roman" w:hAnsi="Times New Roman"/>
          <w:sz w:val="20"/>
          <w:szCs w:val="20"/>
        </w:rPr>
      </w:pPr>
      <w:r w:rsidRPr="0059572E">
        <w:rPr>
          <w:rFonts w:ascii="Times New Roman" w:hAnsi="Times New Roman"/>
          <w:sz w:val="20"/>
          <w:szCs w:val="20"/>
        </w:rPr>
        <w:t xml:space="preserve">1. В скобках приведены нормы расчета предприятий местного значения, которые  соответствуют  организации систем обслуживания в микрорайоне и жилом районе. </w:t>
      </w:r>
    </w:p>
    <w:p w:rsidR="002D6B59" w:rsidRPr="0059572E" w:rsidRDefault="002D6B59" w:rsidP="0059572E">
      <w:pPr>
        <w:widowControl w:val="0"/>
        <w:tabs>
          <w:tab w:val="left" w:pos="851"/>
        </w:tabs>
        <w:suppressAutoHyphens/>
        <w:spacing w:after="0" w:line="240" w:lineRule="auto"/>
        <w:contextualSpacing/>
        <w:jc w:val="both"/>
        <w:rPr>
          <w:rFonts w:ascii="Times New Roman" w:eastAsia="Calibri" w:hAnsi="Times New Roman"/>
          <w:color w:val="000000"/>
          <w:sz w:val="20"/>
          <w:szCs w:val="20"/>
          <w:lang w:eastAsia="en-US"/>
        </w:rPr>
      </w:pPr>
      <w:r w:rsidRPr="0059572E">
        <w:rPr>
          <w:rFonts w:ascii="Times New Roman" w:eastAsia="Calibri" w:hAnsi="Times New Roman"/>
          <w:color w:val="000000"/>
          <w:sz w:val="20"/>
          <w:szCs w:val="20"/>
          <w:lang w:eastAsia="en-US"/>
        </w:rPr>
        <w:t>2. Потребность в предприятиях общественного питания на производственных предприятиях, в учреждениях, организациях и учебных заведениях рассчитывается по ведомственным нормативам на 1 тыс. работающих (учащихся) в максимальную смену.</w:t>
      </w:r>
    </w:p>
    <w:p w:rsidR="002D6B59" w:rsidRPr="00D01840" w:rsidRDefault="002D6B59" w:rsidP="002D6B59">
      <w:pPr>
        <w:tabs>
          <w:tab w:val="left" w:pos="2520"/>
        </w:tabs>
        <w:spacing w:after="0" w:line="240" w:lineRule="auto"/>
        <w:jc w:val="center"/>
        <w:rPr>
          <w:rFonts w:ascii="Times New Roman" w:hAnsi="Times New Roman"/>
          <w:b/>
          <w:color w:val="000000"/>
          <w:sz w:val="8"/>
          <w:szCs w:val="8"/>
        </w:rPr>
      </w:pPr>
    </w:p>
    <w:p w:rsidR="00D01840" w:rsidRDefault="00325D94" w:rsidP="00D01840">
      <w:pPr>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 xml:space="preserve">.9.2.3. </w:t>
      </w:r>
      <w:r w:rsidR="00D01840">
        <w:rPr>
          <w:rFonts w:ascii="Times New Roman" w:hAnsi="Times New Roman"/>
          <w:color w:val="000000"/>
          <w:spacing w:val="-2"/>
          <w:sz w:val="24"/>
          <w:szCs w:val="24"/>
        </w:rPr>
        <w:t>Радиус обслуживания населения предприятиями торговли</w:t>
      </w:r>
      <w:r w:rsidR="008C5954">
        <w:rPr>
          <w:rFonts w:ascii="Times New Roman" w:hAnsi="Times New Roman"/>
          <w:color w:val="000000"/>
          <w:spacing w:val="-2"/>
          <w:sz w:val="24"/>
          <w:szCs w:val="24"/>
        </w:rPr>
        <w:t>,</w:t>
      </w:r>
      <w:r w:rsidR="00D01840">
        <w:rPr>
          <w:rFonts w:ascii="Times New Roman" w:hAnsi="Times New Roman"/>
          <w:color w:val="000000"/>
          <w:spacing w:val="-2"/>
          <w:sz w:val="24"/>
          <w:szCs w:val="24"/>
        </w:rPr>
        <w:t xml:space="preserve"> общественного питания</w:t>
      </w:r>
      <w:r w:rsidR="008C5954">
        <w:rPr>
          <w:rFonts w:ascii="Times New Roman" w:hAnsi="Times New Roman"/>
          <w:color w:val="000000"/>
          <w:spacing w:val="-2"/>
          <w:sz w:val="24"/>
          <w:szCs w:val="24"/>
        </w:rPr>
        <w:t>, бытового, кредитно-финансового обслуживания</w:t>
      </w:r>
      <w:r w:rsidR="00D01840">
        <w:rPr>
          <w:rFonts w:ascii="Times New Roman" w:hAnsi="Times New Roman"/>
          <w:color w:val="000000"/>
          <w:spacing w:val="-2"/>
          <w:sz w:val="24"/>
          <w:szCs w:val="24"/>
        </w:rPr>
        <w:t xml:space="preserve"> следует принимать в соответствии с табл</w:t>
      </w:r>
      <w:r w:rsidR="00BF5C15">
        <w:rPr>
          <w:rFonts w:ascii="Times New Roman" w:hAnsi="Times New Roman"/>
          <w:color w:val="000000"/>
          <w:spacing w:val="-2"/>
          <w:sz w:val="24"/>
          <w:szCs w:val="24"/>
        </w:rPr>
        <w:t>.14</w:t>
      </w:r>
      <w:r w:rsidR="004E716D">
        <w:rPr>
          <w:rFonts w:ascii="Times New Roman" w:hAnsi="Times New Roman"/>
          <w:color w:val="000000"/>
          <w:spacing w:val="-2"/>
          <w:sz w:val="24"/>
          <w:szCs w:val="24"/>
        </w:rPr>
        <w:t>3</w:t>
      </w:r>
      <w:r w:rsidR="007606F4">
        <w:rPr>
          <w:rFonts w:ascii="Times New Roman" w:hAnsi="Times New Roman"/>
          <w:color w:val="000000"/>
          <w:spacing w:val="-2"/>
          <w:sz w:val="24"/>
          <w:szCs w:val="24"/>
        </w:rPr>
        <w:t>.</w:t>
      </w:r>
    </w:p>
    <w:p w:rsidR="00BF5C15" w:rsidRDefault="00BF5C15" w:rsidP="00D01840">
      <w:pPr>
        <w:spacing w:after="0" w:line="240" w:lineRule="auto"/>
        <w:ind w:firstLine="567"/>
        <w:jc w:val="both"/>
        <w:rPr>
          <w:rFonts w:ascii="Times New Roman" w:hAnsi="Times New Roman"/>
          <w:color w:val="000000"/>
          <w:spacing w:val="-2"/>
          <w:sz w:val="24"/>
          <w:szCs w:val="24"/>
        </w:rPr>
      </w:pPr>
    </w:p>
    <w:p w:rsidR="00BF5C15" w:rsidRDefault="00BF5C15" w:rsidP="00D01840">
      <w:pPr>
        <w:spacing w:after="0" w:line="240" w:lineRule="auto"/>
        <w:ind w:firstLine="567"/>
        <w:jc w:val="both"/>
        <w:rPr>
          <w:rFonts w:ascii="Times New Roman" w:hAnsi="Times New Roman"/>
          <w:color w:val="000000"/>
          <w:spacing w:val="-2"/>
          <w:sz w:val="24"/>
          <w:szCs w:val="24"/>
        </w:rPr>
      </w:pPr>
    </w:p>
    <w:p w:rsidR="00D01840" w:rsidRPr="00D01840" w:rsidRDefault="00D01840" w:rsidP="00D01840">
      <w:pPr>
        <w:spacing w:after="0" w:line="240" w:lineRule="auto"/>
        <w:ind w:firstLine="567"/>
        <w:jc w:val="both"/>
        <w:rPr>
          <w:rFonts w:ascii="Times New Roman" w:hAnsi="Times New Roman"/>
          <w:sz w:val="8"/>
          <w:szCs w:val="8"/>
        </w:rPr>
      </w:pPr>
    </w:p>
    <w:p w:rsidR="002D6B59" w:rsidRPr="00D01840" w:rsidRDefault="002D6B59" w:rsidP="00D01840">
      <w:pPr>
        <w:spacing w:after="0" w:line="240" w:lineRule="auto"/>
        <w:jc w:val="both"/>
        <w:rPr>
          <w:rFonts w:ascii="Times New Roman" w:hAnsi="Times New Roman"/>
          <w:b/>
          <w:i/>
          <w:sz w:val="24"/>
          <w:szCs w:val="24"/>
        </w:rPr>
      </w:pPr>
      <w:r w:rsidRPr="00997564">
        <w:rPr>
          <w:rFonts w:ascii="Times New Roman" w:hAnsi="Times New Roman"/>
          <w:i/>
          <w:sz w:val="24"/>
          <w:szCs w:val="24"/>
        </w:rPr>
        <w:lastRenderedPageBreak/>
        <w:t xml:space="preserve">Таблица </w:t>
      </w:r>
      <w:r w:rsidR="00BF5C15">
        <w:rPr>
          <w:rFonts w:ascii="Times New Roman" w:hAnsi="Times New Roman"/>
          <w:i/>
          <w:sz w:val="24"/>
          <w:szCs w:val="24"/>
        </w:rPr>
        <w:t>14</w:t>
      </w:r>
      <w:r w:rsidR="004E716D">
        <w:rPr>
          <w:rFonts w:ascii="Times New Roman" w:hAnsi="Times New Roman"/>
          <w:i/>
          <w:sz w:val="24"/>
          <w:szCs w:val="24"/>
        </w:rPr>
        <w:t>3</w:t>
      </w:r>
      <w:r w:rsidR="007606F4" w:rsidRPr="00997564">
        <w:rPr>
          <w:rFonts w:ascii="Times New Roman" w:hAnsi="Times New Roman"/>
          <w:i/>
          <w:sz w:val="24"/>
          <w:szCs w:val="24"/>
        </w:rPr>
        <w:t>.</w:t>
      </w:r>
      <w:r w:rsidR="00D01840" w:rsidRPr="00D01840">
        <w:rPr>
          <w:rFonts w:ascii="Times New Roman" w:hAnsi="Times New Roman"/>
          <w:i/>
          <w:sz w:val="24"/>
          <w:szCs w:val="24"/>
        </w:rPr>
        <w:t xml:space="preserve"> -</w:t>
      </w:r>
      <w:r w:rsidR="00D01840">
        <w:rPr>
          <w:rFonts w:ascii="Times New Roman" w:hAnsi="Times New Roman"/>
          <w:i/>
          <w:sz w:val="24"/>
          <w:szCs w:val="24"/>
        </w:rPr>
        <w:t xml:space="preserve"> </w:t>
      </w:r>
      <w:r w:rsidRPr="00D01840">
        <w:rPr>
          <w:rFonts w:ascii="Times New Roman" w:hAnsi="Times New Roman"/>
          <w:b/>
          <w:i/>
          <w:sz w:val="24"/>
          <w:szCs w:val="24"/>
        </w:rPr>
        <w:t>Радиус обслуживания населения предприятиями торговли и общественного питания, размещаемыми в жилой застройке в зависимости от элементов планировочной структуры (микрорайон (квартал), жилой район)</w:t>
      </w:r>
    </w:p>
    <w:p w:rsidR="002D6B59" w:rsidRPr="00D01840" w:rsidRDefault="002D6B59" w:rsidP="002D6B59">
      <w:pPr>
        <w:spacing w:after="0" w:line="240" w:lineRule="auto"/>
        <w:jc w:val="center"/>
        <w:rPr>
          <w:rFonts w:ascii="Times New Roman" w:hAnsi="Times New Roman"/>
          <w:b/>
          <w:sz w:val="8"/>
          <w:szCs w:val="8"/>
        </w:rPr>
      </w:pP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96"/>
        <w:gridCol w:w="3323"/>
      </w:tblGrid>
      <w:tr w:rsidR="002D6B59" w:rsidRPr="009B00F0" w:rsidTr="00D01840">
        <w:trPr>
          <w:trHeight w:val="312"/>
          <w:tblHeader/>
          <w:jc w:val="center"/>
        </w:trPr>
        <w:tc>
          <w:tcPr>
            <w:tcW w:w="6096" w:type="dxa"/>
            <w:shd w:val="clear" w:color="auto" w:fill="EEECE1" w:themeFill="background2"/>
          </w:tcPr>
          <w:p w:rsidR="002D6B59" w:rsidRPr="009B00F0" w:rsidRDefault="002D6B59" w:rsidP="00182791">
            <w:pPr>
              <w:tabs>
                <w:tab w:val="center" w:pos="3915"/>
                <w:tab w:val="left" w:pos="6540"/>
              </w:tabs>
              <w:spacing w:after="0" w:line="240" w:lineRule="auto"/>
              <w:jc w:val="center"/>
              <w:rPr>
                <w:rFonts w:ascii="Times New Roman" w:hAnsi="Times New Roman"/>
                <w:b/>
              </w:rPr>
            </w:pPr>
            <w:r w:rsidRPr="009B00F0">
              <w:rPr>
                <w:rFonts w:ascii="Times New Roman" w:hAnsi="Times New Roman"/>
              </w:rPr>
              <w:t>Учреждения и предприятия обслуживания</w:t>
            </w:r>
          </w:p>
        </w:tc>
        <w:tc>
          <w:tcPr>
            <w:tcW w:w="3323" w:type="dxa"/>
            <w:tcBorders>
              <w:bottom w:val="single" w:sz="4" w:space="0" w:color="auto"/>
            </w:tcBorders>
            <w:shd w:val="clear" w:color="auto" w:fill="EEECE1" w:themeFill="background2"/>
            <w:vAlign w:val="center"/>
          </w:tcPr>
          <w:p w:rsidR="002D6B59" w:rsidRPr="009B00F0" w:rsidRDefault="002D6B59" w:rsidP="00182791">
            <w:pPr>
              <w:spacing w:after="0" w:line="240" w:lineRule="auto"/>
              <w:jc w:val="center"/>
              <w:rPr>
                <w:rFonts w:ascii="Times New Roman" w:hAnsi="Times New Roman"/>
                <w:b/>
              </w:rPr>
            </w:pPr>
            <w:r w:rsidRPr="009B00F0">
              <w:rPr>
                <w:rFonts w:ascii="Times New Roman" w:hAnsi="Times New Roman"/>
              </w:rPr>
              <w:t>Радиус обслуживания, м</w:t>
            </w:r>
          </w:p>
        </w:tc>
      </w:tr>
      <w:tr w:rsidR="00D01840" w:rsidRPr="009B00F0" w:rsidTr="00D01840">
        <w:trPr>
          <w:trHeight w:val="227"/>
          <w:jc w:val="center"/>
        </w:trPr>
        <w:tc>
          <w:tcPr>
            <w:tcW w:w="6096" w:type="dxa"/>
            <w:tcBorders>
              <w:top w:val="single" w:sz="4" w:space="0" w:color="auto"/>
              <w:bottom w:val="single" w:sz="4" w:space="0" w:color="auto"/>
            </w:tcBorders>
            <w:vAlign w:val="center"/>
          </w:tcPr>
          <w:p w:rsidR="00D01840" w:rsidRPr="009B00F0" w:rsidRDefault="00D01840" w:rsidP="00182791">
            <w:pPr>
              <w:spacing w:after="0" w:line="240" w:lineRule="auto"/>
              <w:jc w:val="both"/>
              <w:rPr>
                <w:rFonts w:ascii="Times New Roman" w:hAnsi="Times New Roman"/>
              </w:rPr>
            </w:pPr>
            <w:r>
              <w:rPr>
                <w:rFonts w:ascii="Times New Roman" w:hAnsi="Times New Roman"/>
              </w:rPr>
              <w:t>Предприятия торговли и общественного питания:</w:t>
            </w:r>
          </w:p>
        </w:tc>
        <w:tc>
          <w:tcPr>
            <w:tcW w:w="3323" w:type="dxa"/>
            <w:tcBorders>
              <w:top w:val="single" w:sz="4" w:space="0" w:color="auto"/>
              <w:bottom w:val="single" w:sz="4" w:space="0" w:color="auto"/>
            </w:tcBorders>
            <w:vAlign w:val="center"/>
          </w:tcPr>
          <w:p w:rsidR="00D01840" w:rsidRPr="009B00F0" w:rsidRDefault="00D01840" w:rsidP="00182791">
            <w:pPr>
              <w:spacing w:after="0" w:line="240" w:lineRule="auto"/>
              <w:jc w:val="center"/>
              <w:rPr>
                <w:rFonts w:ascii="Times New Roman" w:hAnsi="Times New Roman"/>
              </w:rPr>
            </w:pPr>
          </w:p>
        </w:tc>
      </w:tr>
      <w:tr w:rsidR="002D6B59" w:rsidRPr="009B00F0" w:rsidTr="00D01840">
        <w:trPr>
          <w:trHeight w:val="227"/>
          <w:jc w:val="center"/>
        </w:trPr>
        <w:tc>
          <w:tcPr>
            <w:tcW w:w="6096" w:type="dxa"/>
            <w:tcBorders>
              <w:top w:val="single" w:sz="4" w:space="0" w:color="auto"/>
              <w:bottom w:val="single" w:sz="4" w:space="0" w:color="auto"/>
            </w:tcBorders>
            <w:vAlign w:val="center"/>
          </w:tcPr>
          <w:p w:rsidR="002D6B59" w:rsidRPr="00BF5C15" w:rsidRDefault="002D6B59" w:rsidP="008C5954">
            <w:pPr>
              <w:spacing w:after="0" w:line="240" w:lineRule="auto"/>
              <w:jc w:val="both"/>
              <w:rPr>
                <w:rFonts w:ascii="Times New Roman" w:hAnsi="Times New Roman"/>
                <w:b/>
                <w:bCs/>
              </w:rPr>
            </w:pPr>
            <w:r w:rsidRPr="00BF5C15">
              <w:rPr>
                <w:rFonts w:ascii="Times New Roman" w:hAnsi="Times New Roman"/>
              </w:rPr>
              <w:t>- много</w:t>
            </w:r>
            <w:r w:rsidR="008C5954" w:rsidRPr="00BF5C15">
              <w:rPr>
                <w:rFonts w:ascii="Times New Roman" w:hAnsi="Times New Roman"/>
              </w:rPr>
              <w:t>квартирной жилой застройки</w:t>
            </w:r>
          </w:p>
        </w:tc>
        <w:tc>
          <w:tcPr>
            <w:tcW w:w="3323" w:type="dxa"/>
            <w:tcBorders>
              <w:top w:val="single" w:sz="4" w:space="0" w:color="auto"/>
              <w:bottom w:val="single" w:sz="4" w:space="0" w:color="auto"/>
            </w:tcBorders>
            <w:vAlign w:val="center"/>
          </w:tcPr>
          <w:p w:rsidR="002D6B59" w:rsidRPr="00BF5C15" w:rsidRDefault="002D6B59" w:rsidP="008C5954">
            <w:pPr>
              <w:spacing w:after="0" w:line="240" w:lineRule="auto"/>
              <w:jc w:val="center"/>
              <w:rPr>
                <w:rFonts w:ascii="Times New Roman" w:hAnsi="Times New Roman"/>
                <w:b/>
                <w:bCs/>
              </w:rPr>
            </w:pPr>
            <w:r w:rsidRPr="00BF5C15">
              <w:rPr>
                <w:rFonts w:ascii="Times New Roman" w:hAnsi="Times New Roman"/>
              </w:rPr>
              <w:t>500</w:t>
            </w:r>
          </w:p>
        </w:tc>
      </w:tr>
      <w:tr w:rsidR="002D6B59" w:rsidRPr="009B00F0" w:rsidTr="00D01840">
        <w:trPr>
          <w:trHeight w:val="227"/>
          <w:jc w:val="center"/>
        </w:trPr>
        <w:tc>
          <w:tcPr>
            <w:tcW w:w="6096" w:type="dxa"/>
            <w:tcBorders>
              <w:top w:val="single" w:sz="4" w:space="0" w:color="auto"/>
              <w:bottom w:val="single" w:sz="4" w:space="0" w:color="auto"/>
            </w:tcBorders>
            <w:vAlign w:val="center"/>
          </w:tcPr>
          <w:p w:rsidR="002D6B59" w:rsidRPr="009B00F0" w:rsidRDefault="002D6B59" w:rsidP="00182791">
            <w:pPr>
              <w:spacing w:after="0" w:line="240" w:lineRule="auto"/>
              <w:jc w:val="both"/>
              <w:rPr>
                <w:rFonts w:ascii="Times New Roman" w:hAnsi="Times New Roman"/>
                <w:b/>
                <w:bCs/>
              </w:rPr>
            </w:pPr>
            <w:r w:rsidRPr="009B00F0">
              <w:rPr>
                <w:rFonts w:ascii="Times New Roman" w:hAnsi="Times New Roman"/>
              </w:rPr>
              <w:t>- малоэтажной</w:t>
            </w:r>
            <w:r w:rsidR="008C5954">
              <w:rPr>
                <w:rFonts w:ascii="Times New Roman" w:hAnsi="Times New Roman"/>
              </w:rPr>
              <w:t xml:space="preserve"> и индивидуальной жилой застройки</w:t>
            </w:r>
          </w:p>
        </w:tc>
        <w:tc>
          <w:tcPr>
            <w:tcW w:w="3323" w:type="dxa"/>
            <w:tcBorders>
              <w:top w:val="single" w:sz="4" w:space="0" w:color="auto"/>
              <w:bottom w:val="single" w:sz="4" w:space="0" w:color="auto"/>
            </w:tcBorders>
            <w:vAlign w:val="center"/>
          </w:tcPr>
          <w:p w:rsidR="002D6B59" w:rsidRPr="009B00F0" w:rsidRDefault="002D6B59" w:rsidP="008C5954">
            <w:pPr>
              <w:spacing w:after="0" w:line="240" w:lineRule="auto"/>
              <w:jc w:val="center"/>
              <w:rPr>
                <w:rFonts w:ascii="Times New Roman" w:hAnsi="Times New Roman"/>
                <w:b/>
                <w:bCs/>
              </w:rPr>
            </w:pPr>
            <w:r w:rsidRPr="009B00F0">
              <w:rPr>
                <w:rFonts w:ascii="Times New Roman" w:hAnsi="Times New Roman"/>
              </w:rPr>
              <w:t>800</w:t>
            </w:r>
          </w:p>
        </w:tc>
      </w:tr>
      <w:tr w:rsidR="00D01840" w:rsidRPr="009B00F0" w:rsidTr="00D01840">
        <w:trPr>
          <w:trHeight w:val="227"/>
          <w:jc w:val="center"/>
        </w:trPr>
        <w:tc>
          <w:tcPr>
            <w:tcW w:w="6096" w:type="dxa"/>
            <w:tcBorders>
              <w:top w:val="single" w:sz="4" w:space="0" w:color="auto"/>
              <w:bottom w:val="single" w:sz="4" w:space="0" w:color="auto"/>
            </w:tcBorders>
            <w:vAlign w:val="center"/>
          </w:tcPr>
          <w:p w:rsidR="00D01840" w:rsidRPr="009B00F0" w:rsidRDefault="00D01840" w:rsidP="00182791">
            <w:pPr>
              <w:spacing w:after="0" w:line="240" w:lineRule="auto"/>
              <w:jc w:val="both"/>
              <w:rPr>
                <w:rFonts w:ascii="Times New Roman" w:hAnsi="Times New Roman"/>
              </w:rPr>
            </w:pPr>
            <w:r>
              <w:rPr>
                <w:rFonts w:ascii="Times New Roman" w:hAnsi="Times New Roman"/>
              </w:rPr>
              <w:t>Предприятия бытового обслуживания населения:</w:t>
            </w:r>
          </w:p>
        </w:tc>
        <w:tc>
          <w:tcPr>
            <w:tcW w:w="3323" w:type="dxa"/>
            <w:tcBorders>
              <w:top w:val="single" w:sz="4" w:space="0" w:color="auto"/>
              <w:bottom w:val="single" w:sz="4" w:space="0" w:color="auto"/>
            </w:tcBorders>
            <w:vAlign w:val="center"/>
          </w:tcPr>
          <w:p w:rsidR="00D01840" w:rsidRPr="009B00F0" w:rsidRDefault="00D01840" w:rsidP="00182791">
            <w:pPr>
              <w:spacing w:after="0" w:line="240" w:lineRule="auto"/>
              <w:jc w:val="center"/>
              <w:rPr>
                <w:rFonts w:ascii="Times New Roman" w:hAnsi="Times New Roman"/>
              </w:rPr>
            </w:pPr>
          </w:p>
        </w:tc>
      </w:tr>
      <w:tr w:rsidR="00183F36" w:rsidRPr="009B00F0" w:rsidTr="00D01840">
        <w:trPr>
          <w:trHeight w:val="227"/>
          <w:jc w:val="center"/>
        </w:trPr>
        <w:tc>
          <w:tcPr>
            <w:tcW w:w="6096" w:type="dxa"/>
            <w:tcBorders>
              <w:top w:val="single" w:sz="4" w:space="0" w:color="auto"/>
              <w:bottom w:val="single" w:sz="4" w:space="0" w:color="auto"/>
            </w:tcBorders>
            <w:vAlign w:val="center"/>
          </w:tcPr>
          <w:p w:rsidR="00183F36" w:rsidRDefault="00183F36" w:rsidP="00182791">
            <w:pPr>
              <w:spacing w:after="0" w:line="240" w:lineRule="auto"/>
              <w:jc w:val="both"/>
              <w:rPr>
                <w:rFonts w:ascii="Times New Roman" w:hAnsi="Times New Roman"/>
              </w:rPr>
            </w:pPr>
            <w:r>
              <w:rPr>
                <w:rFonts w:ascii="Times New Roman" w:hAnsi="Times New Roman"/>
              </w:rPr>
              <w:t>- многоквартирной и малоэтажной жилой застройки</w:t>
            </w:r>
          </w:p>
        </w:tc>
        <w:tc>
          <w:tcPr>
            <w:tcW w:w="3323" w:type="dxa"/>
            <w:tcBorders>
              <w:top w:val="single" w:sz="4" w:space="0" w:color="auto"/>
              <w:bottom w:val="single" w:sz="4" w:space="0" w:color="auto"/>
            </w:tcBorders>
            <w:vAlign w:val="center"/>
          </w:tcPr>
          <w:p w:rsidR="00183F36" w:rsidRPr="009B00F0" w:rsidRDefault="00183F36" w:rsidP="00182791">
            <w:pPr>
              <w:spacing w:after="0" w:line="240" w:lineRule="auto"/>
              <w:jc w:val="center"/>
              <w:rPr>
                <w:rFonts w:ascii="Times New Roman" w:hAnsi="Times New Roman"/>
              </w:rPr>
            </w:pPr>
            <w:r>
              <w:rPr>
                <w:rFonts w:ascii="Times New Roman" w:hAnsi="Times New Roman"/>
              </w:rPr>
              <w:t>500</w:t>
            </w:r>
          </w:p>
        </w:tc>
      </w:tr>
      <w:tr w:rsidR="00183F36" w:rsidRPr="009B00F0" w:rsidTr="00D01840">
        <w:trPr>
          <w:trHeight w:val="227"/>
          <w:jc w:val="center"/>
        </w:trPr>
        <w:tc>
          <w:tcPr>
            <w:tcW w:w="6096" w:type="dxa"/>
            <w:tcBorders>
              <w:top w:val="single" w:sz="4" w:space="0" w:color="auto"/>
              <w:bottom w:val="single" w:sz="4" w:space="0" w:color="auto"/>
            </w:tcBorders>
            <w:vAlign w:val="center"/>
          </w:tcPr>
          <w:p w:rsidR="00183F36" w:rsidRDefault="00183F36" w:rsidP="00182791">
            <w:pPr>
              <w:spacing w:after="0" w:line="240" w:lineRule="auto"/>
              <w:jc w:val="both"/>
              <w:rPr>
                <w:rFonts w:ascii="Times New Roman" w:hAnsi="Times New Roman"/>
              </w:rPr>
            </w:pPr>
            <w:r>
              <w:rPr>
                <w:rFonts w:ascii="Times New Roman" w:hAnsi="Times New Roman"/>
              </w:rPr>
              <w:t>- индивидуальной жилой застройки</w:t>
            </w:r>
          </w:p>
        </w:tc>
        <w:tc>
          <w:tcPr>
            <w:tcW w:w="3323" w:type="dxa"/>
            <w:tcBorders>
              <w:top w:val="single" w:sz="4" w:space="0" w:color="auto"/>
              <w:bottom w:val="single" w:sz="4" w:space="0" w:color="auto"/>
            </w:tcBorders>
            <w:vAlign w:val="center"/>
          </w:tcPr>
          <w:p w:rsidR="00183F36" w:rsidRDefault="00183F36" w:rsidP="00182791">
            <w:pPr>
              <w:spacing w:after="0" w:line="240" w:lineRule="auto"/>
              <w:jc w:val="center"/>
              <w:rPr>
                <w:rFonts w:ascii="Times New Roman" w:hAnsi="Times New Roman"/>
              </w:rPr>
            </w:pPr>
            <w:r>
              <w:rPr>
                <w:rFonts w:ascii="Times New Roman" w:hAnsi="Times New Roman"/>
              </w:rPr>
              <w:t>800</w:t>
            </w:r>
          </w:p>
        </w:tc>
      </w:tr>
      <w:tr w:rsidR="00183F36" w:rsidRPr="009B00F0" w:rsidTr="00D01840">
        <w:trPr>
          <w:trHeight w:val="227"/>
          <w:jc w:val="center"/>
        </w:trPr>
        <w:tc>
          <w:tcPr>
            <w:tcW w:w="6096" w:type="dxa"/>
            <w:tcBorders>
              <w:top w:val="single" w:sz="4" w:space="0" w:color="auto"/>
              <w:bottom w:val="single" w:sz="4" w:space="0" w:color="auto"/>
            </w:tcBorders>
            <w:vAlign w:val="center"/>
          </w:tcPr>
          <w:p w:rsidR="00183F36" w:rsidRDefault="00183F36" w:rsidP="00182791">
            <w:pPr>
              <w:spacing w:after="0" w:line="240" w:lineRule="auto"/>
              <w:jc w:val="both"/>
              <w:rPr>
                <w:rFonts w:ascii="Times New Roman" w:hAnsi="Times New Roman"/>
              </w:rPr>
            </w:pPr>
            <w:r>
              <w:rPr>
                <w:rFonts w:ascii="Times New Roman" w:hAnsi="Times New Roman"/>
              </w:rPr>
              <w:t>Филиалы банков и отделения связи</w:t>
            </w:r>
          </w:p>
        </w:tc>
        <w:tc>
          <w:tcPr>
            <w:tcW w:w="3323" w:type="dxa"/>
            <w:tcBorders>
              <w:top w:val="single" w:sz="4" w:space="0" w:color="auto"/>
              <w:bottom w:val="single" w:sz="4" w:space="0" w:color="auto"/>
            </w:tcBorders>
            <w:vAlign w:val="center"/>
          </w:tcPr>
          <w:p w:rsidR="00183F36" w:rsidRDefault="00183F36" w:rsidP="00182791">
            <w:pPr>
              <w:spacing w:after="0" w:line="240" w:lineRule="auto"/>
              <w:jc w:val="center"/>
              <w:rPr>
                <w:rFonts w:ascii="Times New Roman" w:hAnsi="Times New Roman"/>
              </w:rPr>
            </w:pPr>
            <w:r>
              <w:rPr>
                <w:rFonts w:ascii="Times New Roman" w:hAnsi="Times New Roman"/>
              </w:rPr>
              <w:t>800</w:t>
            </w:r>
          </w:p>
        </w:tc>
      </w:tr>
    </w:tbl>
    <w:p w:rsidR="002D6B59" w:rsidRPr="008C5954" w:rsidRDefault="002D6B59" w:rsidP="002D6B59">
      <w:pPr>
        <w:spacing w:after="0" w:line="240" w:lineRule="auto"/>
        <w:ind w:firstLine="567"/>
        <w:jc w:val="right"/>
        <w:rPr>
          <w:rFonts w:ascii="Times New Roman" w:hAnsi="Times New Roman"/>
          <w:sz w:val="8"/>
          <w:szCs w:val="8"/>
        </w:rPr>
      </w:pPr>
    </w:p>
    <w:p w:rsidR="00D01840" w:rsidRPr="009A3C1F" w:rsidRDefault="00D01840" w:rsidP="00D01840">
      <w:pPr>
        <w:spacing w:after="0" w:line="240" w:lineRule="auto"/>
        <w:jc w:val="both"/>
        <w:rPr>
          <w:rFonts w:ascii="Times New Roman" w:hAnsi="Times New Roman"/>
          <w:sz w:val="20"/>
          <w:szCs w:val="20"/>
        </w:rPr>
      </w:pPr>
      <w:r w:rsidRPr="009A3C1F">
        <w:rPr>
          <w:rFonts w:ascii="Times New Roman" w:hAnsi="Times New Roman"/>
          <w:b/>
          <w:sz w:val="20"/>
          <w:szCs w:val="20"/>
        </w:rPr>
        <w:t>Примечание:</w:t>
      </w:r>
      <w:r w:rsidR="00B126DC">
        <w:rPr>
          <w:rFonts w:ascii="Times New Roman" w:hAnsi="Times New Roman"/>
          <w:b/>
          <w:sz w:val="20"/>
          <w:szCs w:val="20"/>
        </w:rPr>
        <w:t xml:space="preserve"> </w:t>
      </w:r>
      <w:r w:rsidRPr="009A3C1F">
        <w:rPr>
          <w:rFonts w:ascii="Times New Roman" w:hAnsi="Times New Roman"/>
          <w:sz w:val="20"/>
          <w:szCs w:val="20"/>
        </w:rPr>
        <w:t>Указанный радиус обслуживания не распространяется на специализированные учреждения. Доступность специализированных учреждений обслуживания всех типов, обусловливается характером учреждения, эффективностью и прибыльностью разме</w:t>
      </w:r>
      <w:r w:rsidR="008C5954">
        <w:rPr>
          <w:rFonts w:ascii="Times New Roman" w:hAnsi="Times New Roman"/>
          <w:sz w:val="20"/>
          <w:szCs w:val="20"/>
        </w:rPr>
        <w:t>щения е</w:t>
      </w:r>
      <w:r w:rsidR="000C1CEA">
        <w:rPr>
          <w:rFonts w:ascii="Times New Roman" w:hAnsi="Times New Roman"/>
          <w:sz w:val="20"/>
          <w:szCs w:val="20"/>
        </w:rPr>
        <w:t xml:space="preserve">го в структуре </w:t>
      </w:r>
      <w:r w:rsidR="00F431BD">
        <w:rPr>
          <w:rFonts w:ascii="Times New Roman" w:hAnsi="Times New Roman"/>
          <w:sz w:val="20"/>
          <w:szCs w:val="20"/>
        </w:rPr>
        <w:t xml:space="preserve">сельского </w:t>
      </w:r>
      <w:r w:rsidR="000C1CEA">
        <w:rPr>
          <w:rFonts w:ascii="Times New Roman" w:hAnsi="Times New Roman"/>
          <w:sz w:val="20"/>
          <w:szCs w:val="20"/>
        </w:rPr>
        <w:t>поселения</w:t>
      </w:r>
      <w:r w:rsidR="008C5954">
        <w:rPr>
          <w:rFonts w:ascii="Times New Roman" w:hAnsi="Times New Roman"/>
          <w:sz w:val="20"/>
          <w:szCs w:val="20"/>
        </w:rPr>
        <w:t>.</w:t>
      </w:r>
    </w:p>
    <w:p w:rsidR="00D01840" w:rsidRPr="00F2549C" w:rsidRDefault="00D01840" w:rsidP="00D01840">
      <w:pPr>
        <w:widowControl w:val="0"/>
        <w:suppressAutoHyphens/>
        <w:autoSpaceDE w:val="0"/>
        <w:autoSpaceDN w:val="0"/>
        <w:adjustRightInd w:val="0"/>
        <w:spacing w:after="0" w:line="240" w:lineRule="auto"/>
        <w:ind w:firstLine="567"/>
        <w:jc w:val="right"/>
        <w:rPr>
          <w:rFonts w:ascii="Times New Roman" w:hAnsi="Times New Roman"/>
          <w:color w:val="000000"/>
          <w:sz w:val="8"/>
          <w:szCs w:val="8"/>
        </w:rPr>
      </w:pPr>
    </w:p>
    <w:p w:rsidR="002D6B59" w:rsidRDefault="00325D94" w:rsidP="002D6B59">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spacing w:val="-2"/>
          <w:sz w:val="24"/>
          <w:szCs w:val="24"/>
        </w:rPr>
        <w:t>6</w:t>
      </w:r>
      <w:r w:rsidR="007606F4">
        <w:rPr>
          <w:rFonts w:ascii="Times New Roman" w:hAnsi="Times New Roman"/>
          <w:color w:val="000000"/>
          <w:spacing w:val="-2"/>
          <w:sz w:val="24"/>
          <w:szCs w:val="24"/>
        </w:rPr>
        <w:t xml:space="preserve">.9.2.4. </w:t>
      </w:r>
      <w:r w:rsidR="002D6B59" w:rsidRPr="00D14E78">
        <w:rPr>
          <w:rFonts w:ascii="Times New Roman" w:hAnsi="Times New Roman"/>
          <w:color w:val="000000" w:themeColor="text1"/>
          <w:sz w:val="24"/>
          <w:szCs w:val="24"/>
        </w:rPr>
        <w:t xml:space="preserve">Предприятия общественного питания на предприятиях размещаются с учетом численности работников, в том числе при численности работающих в смену: </w:t>
      </w:r>
    </w:p>
    <w:p w:rsidR="002D6B59" w:rsidRDefault="00D01840" w:rsidP="002D6B59">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w:t>
      </w:r>
      <w:r w:rsidR="002D6B59" w:rsidRPr="00D14E78">
        <w:rPr>
          <w:rFonts w:ascii="Times New Roman" w:hAnsi="Times New Roman"/>
          <w:color w:val="000000" w:themeColor="text1"/>
          <w:sz w:val="24"/>
          <w:szCs w:val="24"/>
        </w:rPr>
        <w:t xml:space="preserve"> более 200 человек следует предусматривать столовую, работающую на полуфабрикатах или при соответствующем обосновании - на сырье; </w:t>
      </w:r>
    </w:p>
    <w:p w:rsidR="002D6B59" w:rsidRDefault="00D01840" w:rsidP="002D6B59">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w:t>
      </w:r>
      <w:r w:rsidR="002D6B59" w:rsidRPr="00D14E78">
        <w:rPr>
          <w:rFonts w:ascii="Times New Roman" w:hAnsi="Times New Roman"/>
          <w:color w:val="000000" w:themeColor="text1"/>
          <w:sz w:val="24"/>
          <w:szCs w:val="24"/>
        </w:rPr>
        <w:t xml:space="preserve"> до 200 человек - столовую-раздаточную; </w:t>
      </w:r>
    </w:p>
    <w:p w:rsidR="002D6B59" w:rsidRPr="00D14E78" w:rsidRDefault="00D01840" w:rsidP="002D6B59">
      <w:pPr>
        <w:spacing w:after="0" w:line="240" w:lineRule="auto"/>
        <w:ind w:firstLine="567"/>
        <w:jc w:val="both"/>
        <w:rPr>
          <w:rFonts w:ascii="Times New Roman" w:hAnsi="Times New Roman"/>
          <w:color w:val="000000" w:themeColor="text1"/>
          <w:sz w:val="24"/>
          <w:szCs w:val="24"/>
        </w:rPr>
      </w:pPr>
      <w:r>
        <w:rPr>
          <w:rFonts w:ascii="Times New Roman" w:hAnsi="Times New Roman"/>
          <w:color w:val="000000" w:themeColor="text1"/>
          <w:sz w:val="24"/>
          <w:szCs w:val="24"/>
        </w:rPr>
        <w:t>•</w:t>
      </w:r>
      <w:r w:rsidR="002D6B59" w:rsidRPr="00D14E78">
        <w:rPr>
          <w:rFonts w:ascii="Times New Roman" w:hAnsi="Times New Roman"/>
          <w:color w:val="000000" w:themeColor="text1"/>
          <w:sz w:val="24"/>
          <w:szCs w:val="24"/>
        </w:rPr>
        <w:t xml:space="preserve"> при численности работающих в смену менее 30 человек допускается предусматривать комнату приема пищи.</w:t>
      </w:r>
    </w:p>
    <w:p w:rsidR="002D6B59" w:rsidRDefault="00325D94" w:rsidP="002D6B59">
      <w:pPr>
        <w:spacing w:after="0" w:line="240" w:lineRule="auto"/>
        <w:ind w:firstLine="567"/>
        <w:jc w:val="both"/>
        <w:rPr>
          <w:rFonts w:ascii="Times New Roman" w:hAnsi="Times New Roman"/>
          <w:color w:val="C0504D" w:themeColor="accent2"/>
          <w:sz w:val="24"/>
          <w:szCs w:val="24"/>
        </w:rPr>
      </w:pPr>
      <w:r>
        <w:rPr>
          <w:rFonts w:ascii="Times New Roman" w:hAnsi="Times New Roman"/>
          <w:color w:val="000000"/>
          <w:spacing w:val="-2"/>
          <w:sz w:val="24"/>
          <w:szCs w:val="24"/>
        </w:rPr>
        <w:t>6</w:t>
      </w:r>
      <w:r w:rsidR="00BB24F4">
        <w:rPr>
          <w:rFonts w:ascii="Times New Roman" w:hAnsi="Times New Roman"/>
          <w:color w:val="000000"/>
          <w:spacing w:val="-2"/>
          <w:sz w:val="24"/>
          <w:szCs w:val="24"/>
        </w:rPr>
        <w:t xml:space="preserve">.9.2.5. </w:t>
      </w:r>
      <w:r w:rsidR="002D6B59" w:rsidRPr="00D14E78">
        <w:rPr>
          <w:rFonts w:ascii="Times New Roman" w:hAnsi="Times New Roman"/>
          <w:sz w:val="24"/>
          <w:szCs w:val="24"/>
        </w:rPr>
        <w:t>Емкость торговых объектов, предприятий общественного питания и бытового обслуживания, размещаемых на границе территорий про</w:t>
      </w:r>
      <w:r w:rsidR="00BB532D">
        <w:rPr>
          <w:rFonts w:ascii="Times New Roman" w:hAnsi="Times New Roman"/>
          <w:sz w:val="24"/>
          <w:szCs w:val="24"/>
        </w:rPr>
        <w:t>изводственных зон и жилых зон</w:t>
      </w:r>
      <w:r w:rsidR="002D6B59" w:rsidRPr="00D14E78">
        <w:rPr>
          <w:rFonts w:ascii="Times New Roman" w:hAnsi="Times New Roman"/>
          <w:sz w:val="24"/>
          <w:szCs w:val="24"/>
        </w:rPr>
        <w:t xml:space="preserve">, рассчитывается также и на население этих </w:t>
      </w:r>
      <w:r w:rsidR="00BB532D">
        <w:rPr>
          <w:rFonts w:ascii="Times New Roman" w:hAnsi="Times New Roman"/>
          <w:sz w:val="24"/>
          <w:szCs w:val="24"/>
        </w:rPr>
        <w:t xml:space="preserve">населенных пунктов </w:t>
      </w:r>
      <w:r w:rsidR="002D6B59" w:rsidRPr="00D14E78">
        <w:rPr>
          <w:rFonts w:ascii="Times New Roman" w:hAnsi="Times New Roman"/>
          <w:sz w:val="24"/>
          <w:szCs w:val="24"/>
        </w:rPr>
        <w:t>с использованием коэффициентов по табл</w:t>
      </w:r>
      <w:r w:rsidR="00BF5C15">
        <w:rPr>
          <w:rFonts w:ascii="Times New Roman" w:hAnsi="Times New Roman"/>
          <w:sz w:val="24"/>
          <w:szCs w:val="24"/>
        </w:rPr>
        <w:t>.14</w:t>
      </w:r>
      <w:r w:rsidR="004E716D">
        <w:rPr>
          <w:rFonts w:ascii="Times New Roman" w:hAnsi="Times New Roman"/>
          <w:sz w:val="24"/>
          <w:szCs w:val="24"/>
        </w:rPr>
        <w:t>4</w:t>
      </w:r>
      <w:r w:rsidR="00BB24F4">
        <w:rPr>
          <w:rFonts w:ascii="Times New Roman" w:hAnsi="Times New Roman"/>
          <w:sz w:val="24"/>
          <w:szCs w:val="24"/>
        </w:rPr>
        <w:t>.</w:t>
      </w:r>
    </w:p>
    <w:p w:rsidR="008C5954" w:rsidRPr="008C5954" w:rsidRDefault="008C5954" w:rsidP="002D6B59">
      <w:pPr>
        <w:spacing w:after="0" w:line="240" w:lineRule="auto"/>
        <w:ind w:firstLine="567"/>
        <w:jc w:val="both"/>
        <w:rPr>
          <w:rFonts w:ascii="Times New Roman" w:hAnsi="Times New Roman"/>
          <w:sz w:val="8"/>
          <w:szCs w:val="8"/>
        </w:rPr>
      </w:pPr>
    </w:p>
    <w:p w:rsidR="002D6B59" w:rsidRPr="00D01840" w:rsidRDefault="00D01840" w:rsidP="00D01840">
      <w:pPr>
        <w:spacing w:after="0" w:line="240" w:lineRule="auto"/>
        <w:jc w:val="both"/>
        <w:rPr>
          <w:rFonts w:ascii="Times New Roman" w:hAnsi="Times New Roman"/>
          <w:b/>
          <w:i/>
          <w:sz w:val="24"/>
          <w:szCs w:val="24"/>
        </w:rPr>
      </w:pPr>
      <w:r w:rsidRPr="00997564">
        <w:rPr>
          <w:rFonts w:ascii="Times New Roman" w:hAnsi="Times New Roman"/>
          <w:i/>
          <w:sz w:val="24"/>
          <w:szCs w:val="24"/>
        </w:rPr>
        <w:t xml:space="preserve">Таблица </w:t>
      </w:r>
      <w:r w:rsidR="00BF5C15">
        <w:rPr>
          <w:rFonts w:ascii="Times New Roman" w:hAnsi="Times New Roman"/>
          <w:i/>
          <w:sz w:val="24"/>
          <w:szCs w:val="24"/>
        </w:rPr>
        <w:t>14</w:t>
      </w:r>
      <w:r w:rsidR="004E716D">
        <w:rPr>
          <w:rFonts w:ascii="Times New Roman" w:hAnsi="Times New Roman"/>
          <w:i/>
          <w:sz w:val="24"/>
          <w:szCs w:val="24"/>
        </w:rPr>
        <w:t>4</w:t>
      </w:r>
      <w:r w:rsidR="002D6B59" w:rsidRPr="00997564">
        <w:rPr>
          <w:rFonts w:ascii="Times New Roman" w:hAnsi="Times New Roman"/>
          <w:i/>
          <w:sz w:val="24"/>
          <w:szCs w:val="24"/>
        </w:rPr>
        <w:t>.</w:t>
      </w:r>
      <w:r w:rsidRPr="00D01840">
        <w:rPr>
          <w:rFonts w:ascii="Times New Roman" w:hAnsi="Times New Roman"/>
          <w:b/>
          <w:i/>
          <w:sz w:val="24"/>
          <w:szCs w:val="24"/>
        </w:rPr>
        <w:t xml:space="preserve"> -</w:t>
      </w:r>
      <w:r w:rsidRPr="00D01840">
        <w:rPr>
          <w:rFonts w:ascii="Times New Roman" w:hAnsi="Times New Roman"/>
          <w:i/>
          <w:sz w:val="24"/>
          <w:szCs w:val="24"/>
        </w:rPr>
        <w:t xml:space="preserve"> </w:t>
      </w:r>
      <w:r w:rsidR="002D6B59" w:rsidRPr="00D01840">
        <w:rPr>
          <w:rFonts w:ascii="Times New Roman" w:hAnsi="Times New Roman"/>
          <w:b/>
          <w:i/>
          <w:sz w:val="24"/>
          <w:szCs w:val="24"/>
        </w:rPr>
        <w:t>Емкость торговых объектов, предприятий общественного питания и бытового обслуживания</w:t>
      </w:r>
    </w:p>
    <w:p w:rsidR="002D6B59" w:rsidRPr="00D01840" w:rsidRDefault="002D6B59" w:rsidP="002D6B59">
      <w:pPr>
        <w:spacing w:after="0" w:line="240" w:lineRule="auto"/>
        <w:ind w:firstLine="708"/>
        <w:jc w:val="center"/>
        <w:rPr>
          <w:rFonts w:ascii="Times New Roman" w:hAnsi="Times New Roman"/>
          <w:b/>
          <w:sz w:val="8"/>
          <w:szCs w:val="8"/>
        </w:rPr>
      </w:pPr>
    </w:p>
    <w:tbl>
      <w:tblPr>
        <w:tblStyle w:val="ad"/>
        <w:tblW w:w="0" w:type="auto"/>
        <w:tblInd w:w="108" w:type="dxa"/>
        <w:tblLayout w:type="fixed"/>
        <w:tblLook w:val="04A0"/>
      </w:tblPr>
      <w:tblGrid>
        <w:gridCol w:w="1701"/>
        <w:gridCol w:w="1134"/>
        <w:gridCol w:w="1701"/>
        <w:gridCol w:w="1560"/>
        <w:gridCol w:w="1559"/>
        <w:gridCol w:w="1701"/>
      </w:tblGrid>
      <w:tr w:rsidR="002D6B59" w:rsidTr="008C5954">
        <w:tc>
          <w:tcPr>
            <w:tcW w:w="1701" w:type="dxa"/>
            <w:vMerge w:val="restart"/>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Соотношение: работающие (тыс.чел.)/ жители (тыс.чел.)</w:t>
            </w:r>
          </w:p>
        </w:tc>
        <w:tc>
          <w:tcPr>
            <w:tcW w:w="1134" w:type="dxa"/>
            <w:vMerge w:val="restart"/>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Коэффи</w:t>
            </w:r>
            <w:r w:rsidR="008C5954">
              <w:rPr>
                <w:rFonts w:ascii="Times New Roman" w:hAnsi="Times New Roman"/>
              </w:rPr>
              <w:t>-</w:t>
            </w:r>
            <w:r>
              <w:rPr>
                <w:rFonts w:ascii="Times New Roman" w:hAnsi="Times New Roman"/>
              </w:rPr>
              <w:t>циент</w:t>
            </w:r>
          </w:p>
        </w:tc>
        <w:tc>
          <w:tcPr>
            <w:tcW w:w="6521" w:type="dxa"/>
            <w:gridSpan w:val="4"/>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Расчетные показатели (на 1000 жителей)</w:t>
            </w:r>
          </w:p>
        </w:tc>
      </w:tr>
      <w:tr w:rsidR="002D6B59" w:rsidTr="00107997">
        <w:tc>
          <w:tcPr>
            <w:tcW w:w="1701" w:type="dxa"/>
            <w:vMerge/>
            <w:shd w:val="clear" w:color="auto" w:fill="EEECE1" w:themeFill="background2"/>
          </w:tcPr>
          <w:p w:rsidR="002D6B59" w:rsidRPr="008B5A79" w:rsidRDefault="002D6B59" w:rsidP="00182791">
            <w:pPr>
              <w:jc w:val="center"/>
              <w:rPr>
                <w:rFonts w:ascii="Times New Roman" w:hAnsi="Times New Roman"/>
              </w:rPr>
            </w:pPr>
          </w:p>
        </w:tc>
        <w:tc>
          <w:tcPr>
            <w:tcW w:w="1134" w:type="dxa"/>
            <w:vMerge/>
            <w:shd w:val="clear" w:color="auto" w:fill="EEECE1" w:themeFill="background2"/>
          </w:tcPr>
          <w:p w:rsidR="002D6B59" w:rsidRPr="008B5A79" w:rsidRDefault="002D6B59" w:rsidP="00182791">
            <w:pPr>
              <w:jc w:val="center"/>
              <w:rPr>
                <w:rFonts w:ascii="Times New Roman" w:hAnsi="Times New Roman"/>
              </w:rPr>
            </w:pPr>
          </w:p>
        </w:tc>
        <w:tc>
          <w:tcPr>
            <w:tcW w:w="3261" w:type="dxa"/>
            <w:gridSpan w:val="2"/>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Торговые объекты, кв.м торговой площади</w:t>
            </w:r>
          </w:p>
        </w:tc>
        <w:tc>
          <w:tcPr>
            <w:tcW w:w="1559" w:type="dxa"/>
            <w:vMerge w:val="restart"/>
            <w:shd w:val="clear" w:color="auto" w:fill="EEECE1" w:themeFill="background2"/>
          </w:tcPr>
          <w:p w:rsidR="002D6B59" w:rsidRPr="008B5A79" w:rsidRDefault="002D6B59" w:rsidP="008C5954">
            <w:pPr>
              <w:jc w:val="center"/>
              <w:rPr>
                <w:rFonts w:ascii="Times New Roman" w:hAnsi="Times New Roman"/>
              </w:rPr>
            </w:pPr>
            <w:r>
              <w:rPr>
                <w:rFonts w:ascii="Times New Roman" w:hAnsi="Times New Roman"/>
              </w:rPr>
              <w:t>Общественное питание</w:t>
            </w:r>
          </w:p>
        </w:tc>
        <w:tc>
          <w:tcPr>
            <w:tcW w:w="1701" w:type="dxa"/>
            <w:vMerge w:val="restart"/>
            <w:shd w:val="clear" w:color="auto" w:fill="EEECE1" w:themeFill="background2"/>
          </w:tcPr>
          <w:p w:rsidR="002D6B59" w:rsidRPr="008B5A79" w:rsidRDefault="002D6B59" w:rsidP="00107997">
            <w:pPr>
              <w:jc w:val="center"/>
              <w:rPr>
                <w:rFonts w:ascii="Times New Roman" w:hAnsi="Times New Roman"/>
              </w:rPr>
            </w:pPr>
            <w:r>
              <w:rPr>
                <w:rFonts w:ascii="Times New Roman" w:hAnsi="Times New Roman"/>
              </w:rPr>
              <w:t>Бытовое обслуживание рабочих мест</w:t>
            </w:r>
          </w:p>
        </w:tc>
      </w:tr>
      <w:tr w:rsidR="002D6B59" w:rsidTr="00107997">
        <w:tc>
          <w:tcPr>
            <w:tcW w:w="1701" w:type="dxa"/>
            <w:vMerge/>
          </w:tcPr>
          <w:p w:rsidR="002D6B59" w:rsidRPr="008B5A79" w:rsidRDefault="002D6B59" w:rsidP="00182791">
            <w:pPr>
              <w:jc w:val="both"/>
              <w:rPr>
                <w:rFonts w:ascii="Times New Roman" w:hAnsi="Times New Roman"/>
              </w:rPr>
            </w:pPr>
          </w:p>
        </w:tc>
        <w:tc>
          <w:tcPr>
            <w:tcW w:w="1134" w:type="dxa"/>
            <w:vMerge/>
          </w:tcPr>
          <w:p w:rsidR="002D6B59" w:rsidRPr="008B5A79" w:rsidRDefault="002D6B59" w:rsidP="00182791">
            <w:pPr>
              <w:jc w:val="both"/>
              <w:rPr>
                <w:rFonts w:ascii="Times New Roman" w:hAnsi="Times New Roman"/>
              </w:rPr>
            </w:pPr>
          </w:p>
        </w:tc>
        <w:tc>
          <w:tcPr>
            <w:tcW w:w="1701" w:type="dxa"/>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Продовольст-венные</w:t>
            </w:r>
          </w:p>
        </w:tc>
        <w:tc>
          <w:tcPr>
            <w:tcW w:w="1560" w:type="dxa"/>
            <w:shd w:val="clear" w:color="auto" w:fill="EEECE1" w:themeFill="background2"/>
          </w:tcPr>
          <w:p w:rsidR="002D6B59" w:rsidRPr="008B5A79" w:rsidRDefault="002D6B59" w:rsidP="00182791">
            <w:pPr>
              <w:jc w:val="center"/>
              <w:rPr>
                <w:rFonts w:ascii="Times New Roman" w:hAnsi="Times New Roman"/>
              </w:rPr>
            </w:pPr>
            <w:r>
              <w:rPr>
                <w:rFonts w:ascii="Times New Roman" w:hAnsi="Times New Roman"/>
              </w:rPr>
              <w:t>Непродовольст-венные</w:t>
            </w:r>
          </w:p>
        </w:tc>
        <w:tc>
          <w:tcPr>
            <w:tcW w:w="1559" w:type="dxa"/>
            <w:vMerge/>
          </w:tcPr>
          <w:p w:rsidR="002D6B59" w:rsidRPr="008B5A79" w:rsidRDefault="002D6B59" w:rsidP="00182791">
            <w:pPr>
              <w:jc w:val="both"/>
              <w:rPr>
                <w:rFonts w:ascii="Times New Roman" w:hAnsi="Times New Roman"/>
              </w:rPr>
            </w:pPr>
          </w:p>
        </w:tc>
        <w:tc>
          <w:tcPr>
            <w:tcW w:w="1701" w:type="dxa"/>
            <w:vMerge/>
          </w:tcPr>
          <w:p w:rsidR="002D6B59" w:rsidRPr="008B5A79" w:rsidRDefault="002D6B59" w:rsidP="00182791">
            <w:pPr>
              <w:jc w:val="both"/>
              <w:rPr>
                <w:rFonts w:ascii="Times New Roman" w:hAnsi="Times New Roman"/>
              </w:rPr>
            </w:pPr>
          </w:p>
        </w:tc>
      </w:tr>
      <w:tr w:rsidR="002D6B59" w:rsidTr="00107997">
        <w:tc>
          <w:tcPr>
            <w:tcW w:w="1701" w:type="dxa"/>
          </w:tcPr>
          <w:p w:rsidR="002D6B59" w:rsidRPr="008B5A79" w:rsidRDefault="002D6B59" w:rsidP="00182791">
            <w:pPr>
              <w:jc w:val="center"/>
              <w:rPr>
                <w:rFonts w:ascii="Times New Roman" w:hAnsi="Times New Roman"/>
              </w:rPr>
            </w:pPr>
            <w:r>
              <w:rPr>
                <w:rFonts w:ascii="Times New Roman" w:hAnsi="Times New Roman"/>
              </w:rPr>
              <w:t>0,5</w:t>
            </w:r>
          </w:p>
        </w:tc>
        <w:tc>
          <w:tcPr>
            <w:tcW w:w="1134" w:type="dxa"/>
          </w:tcPr>
          <w:p w:rsidR="002D6B59" w:rsidRPr="008B5A79" w:rsidRDefault="002D6B59" w:rsidP="00182791">
            <w:pPr>
              <w:jc w:val="center"/>
              <w:rPr>
                <w:rFonts w:ascii="Times New Roman" w:hAnsi="Times New Roman"/>
              </w:rPr>
            </w:pPr>
            <w:r>
              <w:rPr>
                <w:rFonts w:ascii="Times New Roman" w:hAnsi="Times New Roman"/>
              </w:rPr>
              <w:t>1</w:t>
            </w:r>
          </w:p>
        </w:tc>
        <w:tc>
          <w:tcPr>
            <w:tcW w:w="1701" w:type="dxa"/>
          </w:tcPr>
          <w:p w:rsidR="002D6B59" w:rsidRPr="008B5A79" w:rsidRDefault="002D6B59" w:rsidP="00182791">
            <w:pPr>
              <w:jc w:val="center"/>
              <w:rPr>
                <w:rFonts w:ascii="Times New Roman" w:hAnsi="Times New Roman"/>
              </w:rPr>
            </w:pPr>
            <w:r>
              <w:rPr>
                <w:rFonts w:ascii="Times New Roman" w:hAnsi="Times New Roman"/>
              </w:rPr>
              <w:t>70</w:t>
            </w:r>
          </w:p>
        </w:tc>
        <w:tc>
          <w:tcPr>
            <w:tcW w:w="1560" w:type="dxa"/>
          </w:tcPr>
          <w:p w:rsidR="002D6B59" w:rsidRPr="008B5A79" w:rsidRDefault="002D6B59" w:rsidP="00182791">
            <w:pPr>
              <w:jc w:val="center"/>
              <w:rPr>
                <w:rFonts w:ascii="Times New Roman" w:hAnsi="Times New Roman"/>
              </w:rPr>
            </w:pPr>
            <w:r>
              <w:rPr>
                <w:rFonts w:ascii="Times New Roman" w:hAnsi="Times New Roman"/>
              </w:rPr>
              <w:t>30</w:t>
            </w:r>
          </w:p>
        </w:tc>
        <w:tc>
          <w:tcPr>
            <w:tcW w:w="1559" w:type="dxa"/>
          </w:tcPr>
          <w:p w:rsidR="002D6B59" w:rsidRPr="008B5A79" w:rsidRDefault="002D6B59" w:rsidP="00182791">
            <w:pPr>
              <w:jc w:val="center"/>
              <w:rPr>
                <w:rFonts w:ascii="Times New Roman" w:hAnsi="Times New Roman"/>
              </w:rPr>
            </w:pPr>
            <w:r>
              <w:rPr>
                <w:rFonts w:ascii="Times New Roman" w:hAnsi="Times New Roman"/>
              </w:rPr>
              <w:t>8</w:t>
            </w:r>
          </w:p>
        </w:tc>
        <w:tc>
          <w:tcPr>
            <w:tcW w:w="1701" w:type="dxa"/>
          </w:tcPr>
          <w:p w:rsidR="002D6B59" w:rsidRPr="008B5A79" w:rsidRDefault="002D6B59" w:rsidP="00182791">
            <w:pPr>
              <w:jc w:val="center"/>
              <w:rPr>
                <w:rFonts w:ascii="Times New Roman" w:hAnsi="Times New Roman"/>
              </w:rPr>
            </w:pPr>
            <w:r>
              <w:rPr>
                <w:rFonts w:ascii="Times New Roman" w:hAnsi="Times New Roman"/>
              </w:rPr>
              <w:t>2</w:t>
            </w:r>
          </w:p>
        </w:tc>
      </w:tr>
      <w:tr w:rsidR="002D6B59" w:rsidTr="00107997">
        <w:tc>
          <w:tcPr>
            <w:tcW w:w="1701" w:type="dxa"/>
          </w:tcPr>
          <w:p w:rsidR="002D6B59" w:rsidRPr="008B5A79" w:rsidRDefault="002D6B59" w:rsidP="00182791">
            <w:pPr>
              <w:jc w:val="center"/>
              <w:rPr>
                <w:rFonts w:ascii="Times New Roman" w:hAnsi="Times New Roman"/>
              </w:rPr>
            </w:pPr>
            <w:r>
              <w:rPr>
                <w:rFonts w:ascii="Times New Roman" w:hAnsi="Times New Roman"/>
              </w:rPr>
              <w:t>1</w:t>
            </w:r>
          </w:p>
        </w:tc>
        <w:tc>
          <w:tcPr>
            <w:tcW w:w="1134" w:type="dxa"/>
          </w:tcPr>
          <w:p w:rsidR="002D6B59" w:rsidRPr="008B5A79" w:rsidRDefault="002D6B59" w:rsidP="00182791">
            <w:pPr>
              <w:jc w:val="center"/>
              <w:rPr>
                <w:rFonts w:ascii="Times New Roman" w:hAnsi="Times New Roman"/>
              </w:rPr>
            </w:pPr>
            <w:r>
              <w:rPr>
                <w:rFonts w:ascii="Times New Roman" w:hAnsi="Times New Roman"/>
              </w:rPr>
              <w:t>2</w:t>
            </w:r>
          </w:p>
        </w:tc>
        <w:tc>
          <w:tcPr>
            <w:tcW w:w="1701" w:type="dxa"/>
          </w:tcPr>
          <w:p w:rsidR="002D6B59" w:rsidRPr="008B5A79" w:rsidRDefault="002D6B59" w:rsidP="00182791">
            <w:pPr>
              <w:jc w:val="center"/>
              <w:rPr>
                <w:rFonts w:ascii="Times New Roman" w:hAnsi="Times New Roman"/>
              </w:rPr>
            </w:pPr>
            <w:r>
              <w:rPr>
                <w:rFonts w:ascii="Times New Roman" w:hAnsi="Times New Roman"/>
              </w:rPr>
              <w:t>140</w:t>
            </w:r>
          </w:p>
        </w:tc>
        <w:tc>
          <w:tcPr>
            <w:tcW w:w="1560" w:type="dxa"/>
          </w:tcPr>
          <w:p w:rsidR="002D6B59" w:rsidRPr="008B5A79" w:rsidRDefault="002D6B59" w:rsidP="00182791">
            <w:pPr>
              <w:jc w:val="center"/>
              <w:rPr>
                <w:rFonts w:ascii="Times New Roman" w:hAnsi="Times New Roman"/>
              </w:rPr>
            </w:pPr>
            <w:r>
              <w:rPr>
                <w:rFonts w:ascii="Times New Roman" w:hAnsi="Times New Roman"/>
              </w:rPr>
              <w:t>60</w:t>
            </w:r>
          </w:p>
        </w:tc>
        <w:tc>
          <w:tcPr>
            <w:tcW w:w="1559" w:type="dxa"/>
          </w:tcPr>
          <w:p w:rsidR="002D6B59" w:rsidRPr="008B5A79" w:rsidRDefault="002D6B59" w:rsidP="00182791">
            <w:pPr>
              <w:jc w:val="center"/>
              <w:rPr>
                <w:rFonts w:ascii="Times New Roman" w:hAnsi="Times New Roman"/>
              </w:rPr>
            </w:pPr>
            <w:r>
              <w:rPr>
                <w:rFonts w:ascii="Times New Roman" w:hAnsi="Times New Roman"/>
              </w:rPr>
              <w:t>16</w:t>
            </w:r>
          </w:p>
        </w:tc>
        <w:tc>
          <w:tcPr>
            <w:tcW w:w="1701" w:type="dxa"/>
          </w:tcPr>
          <w:p w:rsidR="002D6B59" w:rsidRPr="008B5A79" w:rsidRDefault="002D6B59" w:rsidP="00182791">
            <w:pPr>
              <w:jc w:val="center"/>
              <w:rPr>
                <w:rFonts w:ascii="Times New Roman" w:hAnsi="Times New Roman"/>
              </w:rPr>
            </w:pPr>
            <w:r>
              <w:rPr>
                <w:rFonts w:ascii="Times New Roman" w:hAnsi="Times New Roman"/>
              </w:rPr>
              <w:t>4</w:t>
            </w:r>
          </w:p>
        </w:tc>
      </w:tr>
      <w:tr w:rsidR="002D6B59" w:rsidTr="00107997">
        <w:tc>
          <w:tcPr>
            <w:tcW w:w="1701" w:type="dxa"/>
          </w:tcPr>
          <w:p w:rsidR="002D6B59" w:rsidRPr="008B5A79" w:rsidRDefault="002D6B59" w:rsidP="00182791">
            <w:pPr>
              <w:jc w:val="center"/>
              <w:rPr>
                <w:rFonts w:ascii="Times New Roman" w:hAnsi="Times New Roman"/>
              </w:rPr>
            </w:pPr>
            <w:r>
              <w:rPr>
                <w:rFonts w:ascii="Times New Roman" w:hAnsi="Times New Roman"/>
              </w:rPr>
              <w:t>1,5</w:t>
            </w:r>
          </w:p>
        </w:tc>
        <w:tc>
          <w:tcPr>
            <w:tcW w:w="1134" w:type="dxa"/>
          </w:tcPr>
          <w:p w:rsidR="002D6B59" w:rsidRPr="008B5A79" w:rsidRDefault="002D6B59" w:rsidP="00182791">
            <w:pPr>
              <w:jc w:val="center"/>
              <w:rPr>
                <w:rFonts w:ascii="Times New Roman" w:hAnsi="Times New Roman"/>
              </w:rPr>
            </w:pPr>
            <w:r>
              <w:rPr>
                <w:rFonts w:ascii="Times New Roman" w:hAnsi="Times New Roman"/>
              </w:rPr>
              <w:t>3</w:t>
            </w:r>
          </w:p>
        </w:tc>
        <w:tc>
          <w:tcPr>
            <w:tcW w:w="1701" w:type="dxa"/>
          </w:tcPr>
          <w:p w:rsidR="002D6B59" w:rsidRPr="008B5A79" w:rsidRDefault="002D6B59" w:rsidP="00182791">
            <w:pPr>
              <w:jc w:val="center"/>
              <w:rPr>
                <w:rFonts w:ascii="Times New Roman" w:hAnsi="Times New Roman"/>
              </w:rPr>
            </w:pPr>
            <w:r>
              <w:rPr>
                <w:rFonts w:ascii="Times New Roman" w:hAnsi="Times New Roman"/>
              </w:rPr>
              <w:t>210</w:t>
            </w:r>
          </w:p>
        </w:tc>
        <w:tc>
          <w:tcPr>
            <w:tcW w:w="1560" w:type="dxa"/>
          </w:tcPr>
          <w:p w:rsidR="002D6B59" w:rsidRPr="008B5A79" w:rsidRDefault="002D6B59" w:rsidP="00182791">
            <w:pPr>
              <w:jc w:val="center"/>
              <w:rPr>
                <w:rFonts w:ascii="Times New Roman" w:hAnsi="Times New Roman"/>
              </w:rPr>
            </w:pPr>
            <w:r>
              <w:rPr>
                <w:rFonts w:ascii="Times New Roman" w:hAnsi="Times New Roman"/>
              </w:rPr>
              <w:t>90</w:t>
            </w:r>
          </w:p>
        </w:tc>
        <w:tc>
          <w:tcPr>
            <w:tcW w:w="1559" w:type="dxa"/>
          </w:tcPr>
          <w:p w:rsidR="002D6B59" w:rsidRPr="008B5A79" w:rsidRDefault="002D6B59" w:rsidP="00182791">
            <w:pPr>
              <w:jc w:val="center"/>
              <w:rPr>
                <w:rFonts w:ascii="Times New Roman" w:hAnsi="Times New Roman"/>
              </w:rPr>
            </w:pPr>
            <w:r>
              <w:rPr>
                <w:rFonts w:ascii="Times New Roman" w:hAnsi="Times New Roman"/>
              </w:rPr>
              <w:t>24</w:t>
            </w:r>
          </w:p>
        </w:tc>
        <w:tc>
          <w:tcPr>
            <w:tcW w:w="1701" w:type="dxa"/>
          </w:tcPr>
          <w:p w:rsidR="002D6B59" w:rsidRPr="008B5A79" w:rsidRDefault="002D6B59" w:rsidP="00182791">
            <w:pPr>
              <w:jc w:val="center"/>
              <w:rPr>
                <w:rFonts w:ascii="Times New Roman" w:hAnsi="Times New Roman"/>
              </w:rPr>
            </w:pPr>
            <w:r>
              <w:rPr>
                <w:rFonts w:ascii="Times New Roman" w:hAnsi="Times New Roman"/>
              </w:rPr>
              <w:t>6</w:t>
            </w:r>
          </w:p>
        </w:tc>
      </w:tr>
    </w:tbl>
    <w:p w:rsidR="002D6B59" w:rsidRPr="00D01840" w:rsidRDefault="002D6B59" w:rsidP="002D6B59">
      <w:pPr>
        <w:spacing w:after="0" w:line="240" w:lineRule="auto"/>
        <w:ind w:firstLine="708"/>
        <w:jc w:val="both"/>
        <w:rPr>
          <w:rFonts w:ascii="Times New Roman" w:hAnsi="Times New Roman"/>
          <w:sz w:val="8"/>
          <w:szCs w:val="8"/>
        </w:rPr>
      </w:pPr>
    </w:p>
    <w:p w:rsidR="003706E5" w:rsidRDefault="00325D94" w:rsidP="00C06DE5">
      <w:pPr>
        <w:tabs>
          <w:tab w:val="left" w:pos="2520"/>
        </w:tabs>
        <w:spacing w:after="0" w:line="240" w:lineRule="auto"/>
        <w:ind w:firstLine="567"/>
        <w:jc w:val="both"/>
        <w:rPr>
          <w:rFonts w:ascii="Times New Roman" w:hAnsi="Times New Roman"/>
          <w:color w:val="000000"/>
          <w:spacing w:val="-2"/>
          <w:sz w:val="24"/>
          <w:szCs w:val="24"/>
        </w:rPr>
      </w:pPr>
      <w:r>
        <w:rPr>
          <w:rFonts w:ascii="Times New Roman" w:hAnsi="Times New Roman"/>
          <w:color w:val="000000"/>
          <w:spacing w:val="-2"/>
          <w:sz w:val="24"/>
          <w:szCs w:val="24"/>
        </w:rPr>
        <w:t>6</w:t>
      </w:r>
      <w:r w:rsidR="00BB24F4">
        <w:rPr>
          <w:rFonts w:ascii="Times New Roman" w:hAnsi="Times New Roman"/>
          <w:color w:val="000000"/>
          <w:spacing w:val="-2"/>
          <w:sz w:val="24"/>
          <w:szCs w:val="24"/>
        </w:rPr>
        <w:t xml:space="preserve">.9.2.6. </w:t>
      </w:r>
      <w:r w:rsidR="00C06DE5">
        <w:rPr>
          <w:rFonts w:ascii="Times New Roman" w:hAnsi="Times New Roman"/>
          <w:color w:val="000000"/>
          <w:spacing w:val="-2"/>
          <w:sz w:val="24"/>
          <w:szCs w:val="24"/>
        </w:rPr>
        <w:t>Обоснование нормативов вместимости складов для создания условий расширения рынка сельскохозяйственной продукции, сырья и продовольствия, строительных материалов, для содействия развитию малого и среднего бизнеса представлены в табл</w:t>
      </w:r>
      <w:r w:rsidR="00107997">
        <w:rPr>
          <w:rFonts w:ascii="Times New Roman" w:hAnsi="Times New Roman"/>
          <w:color w:val="000000"/>
          <w:spacing w:val="-2"/>
          <w:sz w:val="24"/>
          <w:szCs w:val="24"/>
        </w:rPr>
        <w:t>.14</w:t>
      </w:r>
      <w:r w:rsidR="004E716D">
        <w:rPr>
          <w:rFonts w:ascii="Times New Roman" w:hAnsi="Times New Roman"/>
          <w:color w:val="000000"/>
          <w:spacing w:val="-2"/>
          <w:sz w:val="24"/>
          <w:szCs w:val="24"/>
        </w:rPr>
        <w:t>5</w:t>
      </w:r>
      <w:r w:rsidR="00107997">
        <w:rPr>
          <w:rFonts w:ascii="Times New Roman" w:hAnsi="Times New Roman"/>
          <w:color w:val="000000"/>
          <w:spacing w:val="-2"/>
          <w:sz w:val="24"/>
          <w:szCs w:val="24"/>
        </w:rPr>
        <w:t>-14</w:t>
      </w:r>
      <w:r w:rsidR="004E716D">
        <w:rPr>
          <w:rFonts w:ascii="Times New Roman" w:hAnsi="Times New Roman"/>
          <w:color w:val="000000"/>
          <w:spacing w:val="-2"/>
          <w:sz w:val="24"/>
          <w:szCs w:val="24"/>
        </w:rPr>
        <w:t>6</w:t>
      </w:r>
      <w:r w:rsidR="00BB24F4">
        <w:rPr>
          <w:rFonts w:ascii="Times New Roman" w:hAnsi="Times New Roman"/>
          <w:color w:val="000000"/>
          <w:spacing w:val="-2"/>
          <w:sz w:val="24"/>
          <w:szCs w:val="24"/>
        </w:rPr>
        <w:t>.</w:t>
      </w:r>
    </w:p>
    <w:p w:rsidR="00C06DE5" w:rsidRPr="00C06DE5" w:rsidRDefault="00C06DE5" w:rsidP="00C06DE5">
      <w:pPr>
        <w:tabs>
          <w:tab w:val="left" w:pos="2520"/>
        </w:tabs>
        <w:spacing w:after="0" w:line="240" w:lineRule="auto"/>
        <w:jc w:val="both"/>
        <w:rPr>
          <w:rFonts w:ascii="Times New Roman" w:hAnsi="Times New Roman"/>
          <w:color w:val="000000"/>
          <w:spacing w:val="-2"/>
          <w:sz w:val="8"/>
          <w:szCs w:val="8"/>
        </w:rPr>
      </w:pPr>
    </w:p>
    <w:p w:rsidR="002D6B59" w:rsidRDefault="00C06DE5" w:rsidP="00C06DE5">
      <w:pPr>
        <w:tabs>
          <w:tab w:val="left" w:pos="2520"/>
        </w:tabs>
        <w:spacing w:after="0" w:line="240" w:lineRule="auto"/>
        <w:jc w:val="both"/>
        <w:rPr>
          <w:rFonts w:ascii="Times New Roman" w:hAnsi="Times New Roman"/>
          <w:b/>
          <w:i/>
          <w:color w:val="000000"/>
          <w:sz w:val="24"/>
          <w:szCs w:val="24"/>
        </w:rPr>
      </w:pPr>
      <w:r w:rsidRPr="00997564">
        <w:rPr>
          <w:rFonts w:ascii="Times New Roman" w:hAnsi="Times New Roman"/>
          <w:i/>
          <w:spacing w:val="-2"/>
          <w:sz w:val="24"/>
          <w:szCs w:val="24"/>
        </w:rPr>
        <w:t xml:space="preserve">Таблица </w:t>
      </w:r>
      <w:r w:rsidR="00107997">
        <w:rPr>
          <w:rFonts w:ascii="Times New Roman" w:hAnsi="Times New Roman"/>
          <w:i/>
          <w:spacing w:val="-2"/>
          <w:sz w:val="24"/>
          <w:szCs w:val="24"/>
        </w:rPr>
        <w:t>14</w:t>
      </w:r>
      <w:r w:rsidR="004E716D">
        <w:rPr>
          <w:rFonts w:ascii="Times New Roman" w:hAnsi="Times New Roman"/>
          <w:i/>
          <w:spacing w:val="-2"/>
          <w:sz w:val="24"/>
          <w:szCs w:val="24"/>
        </w:rPr>
        <w:t>5</w:t>
      </w:r>
      <w:r w:rsidRPr="00997564">
        <w:rPr>
          <w:rFonts w:ascii="Times New Roman" w:hAnsi="Times New Roman"/>
          <w:i/>
          <w:spacing w:val="-2"/>
          <w:sz w:val="24"/>
          <w:szCs w:val="24"/>
        </w:rPr>
        <w:t>.</w:t>
      </w:r>
      <w:r w:rsidRPr="00C06DE5">
        <w:rPr>
          <w:rFonts w:ascii="Times New Roman" w:hAnsi="Times New Roman"/>
          <w:b/>
          <w:i/>
          <w:color w:val="000000"/>
          <w:spacing w:val="-2"/>
          <w:sz w:val="24"/>
          <w:szCs w:val="24"/>
        </w:rPr>
        <w:t xml:space="preserve"> - </w:t>
      </w:r>
      <w:r>
        <w:rPr>
          <w:rFonts w:ascii="Times New Roman" w:hAnsi="Times New Roman"/>
          <w:b/>
          <w:i/>
          <w:color w:val="000000"/>
          <w:spacing w:val="-2"/>
          <w:sz w:val="24"/>
          <w:szCs w:val="24"/>
        </w:rPr>
        <w:t>Нормативы</w:t>
      </w:r>
      <w:r w:rsidR="002D6B59" w:rsidRPr="00C06DE5">
        <w:rPr>
          <w:rFonts w:ascii="Times New Roman" w:hAnsi="Times New Roman"/>
          <w:b/>
          <w:i/>
          <w:color w:val="000000"/>
          <w:sz w:val="24"/>
          <w:szCs w:val="24"/>
        </w:rPr>
        <w:t xml:space="preserve"> вместимости складов для создания условий расширения рынка сельскохозяйственной продукции, сырья и продовольствия, для содействия развитию малого и среднего предпринимательства </w:t>
      </w:r>
    </w:p>
    <w:p w:rsidR="00C06DE5" w:rsidRPr="00C06DE5" w:rsidRDefault="00C06DE5" w:rsidP="00C06DE5">
      <w:pPr>
        <w:tabs>
          <w:tab w:val="left" w:pos="2520"/>
        </w:tabs>
        <w:spacing w:after="0" w:line="240" w:lineRule="auto"/>
        <w:jc w:val="both"/>
        <w:rPr>
          <w:rFonts w:ascii="Times New Roman" w:hAnsi="Times New Roman"/>
          <w:b/>
          <w:i/>
          <w:color w:val="000000"/>
          <w:sz w:val="8"/>
          <w:szCs w:val="8"/>
        </w:rPr>
      </w:pPr>
    </w:p>
    <w:p w:rsidR="002D6B59" w:rsidRPr="00C06DE5" w:rsidRDefault="002D6B59" w:rsidP="002D6B59">
      <w:pPr>
        <w:tabs>
          <w:tab w:val="left" w:pos="2520"/>
        </w:tabs>
        <w:spacing w:after="0" w:line="240" w:lineRule="auto"/>
        <w:ind w:left="709"/>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53"/>
        <w:gridCol w:w="2410"/>
        <w:gridCol w:w="1134"/>
        <w:gridCol w:w="1559"/>
      </w:tblGrid>
      <w:tr w:rsidR="002D6B59" w:rsidRPr="003619AC" w:rsidTr="00107997">
        <w:tc>
          <w:tcPr>
            <w:tcW w:w="4253" w:type="dxa"/>
            <w:shd w:val="clear" w:color="auto" w:fill="EEECE1" w:themeFill="background2"/>
            <w:vAlign w:val="center"/>
          </w:tcPr>
          <w:p w:rsidR="002D6B59" w:rsidRPr="00045450" w:rsidRDefault="002D6B59" w:rsidP="00F2549C">
            <w:pPr>
              <w:spacing w:after="0" w:line="240" w:lineRule="auto"/>
              <w:jc w:val="center"/>
              <w:rPr>
                <w:rFonts w:ascii="Times New Roman" w:hAnsi="Times New Roman"/>
                <w:b/>
                <w:color w:val="000000"/>
              </w:rPr>
            </w:pPr>
            <w:r w:rsidRPr="00045450">
              <w:rPr>
                <w:rFonts w:ascii="Times New Roman" w:hAnsi="Times New Roman"/>
                <w:color w:val="000000"/>
              </w:rPr>
              <w:t>Наименование объекта,  ресурса</w:t>
            </w:r>
          </w:p>
        </w:tc>
        <w:tc>
          <w:tcPr>
            <w:tcW w:w="2410" w:type="dxa"/>
            <w:shd w:val="clear" w:color="auto" w:fill="EEECE1" w:themeFill="background2"/>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Единица</w:t>
            </w:r>
          </w:p>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измерения</w:t>
            </w:r>
          </w:p>
        </w:tc>
        <w:tc>
          <w:tcPr>
            <w:tcW w:w="1134" w:type="dxa"/>
            <w:shd w:val="clear" w:color="auto" w:fill="EEECE1" w:themeFill="background2"/>
            <w:vAlign w:val="center"/>
          </w:tcPr>
          <w:p w:rsidR="002D6B59" w:rsidRPr="00045450" w:rsidRDefault="002D6B59" w:rsidP="00107997">
            <w:pPr>
              <w:spacing w:after="0" w:line="240" w:lineRule="auto"/>
              <w:jc w:val="center"/>
              <w:rPr>
                <w:rFonts w:ascii="Times New Roman" w:hAnsi="Times New Roman"/>
                <w:color w:val="000000"/>
              </w:rPr>
            </w:pPr>
            <w:r w:rsidRPr="00045450">
              <w:rPr>
                <w:rFonts w:ascii="Times New Roman" w:hAnsi="Times New Roman"/>
                <w:color w:val="000000"/>
              </w:rPr>
              <w:t>Величина</w:t>
            </w:r>
          </w:p>
        </w:tc>
        <w:tc>
          <w:tcPr>
            <w:tcW w:w="1559" w:type="dxa"/>
            <w:shd w:val="clear" w:color="auto" w:fill="EEECE1" w:themeFill="background2"/>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Обоснование</w:t>
            </w:r>
          </w:p>
        </w:tc>
      </w:tr>
      <w:tr w:rsidR="002D6B59" w:rsidRPr="003619AC" w:rsidTr="00182791">
        <w:tc>
          <w:tcPr>
            <w:tcW w:w="9356" w:type="dxa"/>
            <w:gridSpan w:val="4"/>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Минимально допустимый уровень обеспеченности</w:t>
            </w:r>
          </w:p>
        </w:tc>
      </w:tr>
      <w:tr w:rsidR="002D6B59" w:rsidRPr="003619AC" w:rsidTr="00107997">
        <w:trPr>
          <w:trHeight w:val="70"/>
        </w:trPr>
        <w:tc>
          <w:tcPr>
            <w:tcW w:w="4253" w:type="dxa"/>
            <w:tcBorders>
              <w:top w:val="single" w:sz="4" w:space="0" w:color="auto"/>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b/>
                <w:color w:val="000000"/>
              </w:rPr>
            </w:pPr>
            <w:r w:rsidRPr="00045450">
              <w:rPr>
                <w:rFonts w:ascii="Times New Roman" w:hAnsi="Times New Roman"/>
                <w:color w:val="000000"/>
              </w:rPr>
              <w:t>Склад продовольственных товаров</w:t>
            </w:r>
          </w:p>
        </w:tc>
        <w:tc>
          <w:tcPr>
            <w:tcW w:w="2410" w:type="dxa"/>
            <w:tcBorders>
              <w:top w:val="single" w:sz="4" w:space="0" w:color="auto"/>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на 1000 чел.</w:t>
            </w:r>
          </w:p>
        </w:tc>
        <w:tc>
          <w:tcPr>
            <w:tcW w:w="1134" w:type="dxa"/>
            <w:tcBorders>
              <w:top w:val="single" w:sz="4" w:space="0" w:color="auto"/>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77</w:t>
            </w:r>
          </w:p>
        </w:tc>
        <w:tc>
          <w:tcPr>
            <w:tcW w:w="1559" w:type="dxa"/>
            <w:vMerge w:val="restart"/>
            <w:tcBorders>
              <w:top w:val="single" w:sz="4" w:space="0" w:color="auto"/>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b/>
                <w:color w:val="000000"/>
              </w:rPr>
            </w:pPr>
            <w:r w:rsidRPr="00045450">
              <w:rPr>
                <w:rFonts w:ascii="Times New Roman" w:hAnsi="Times New Roman"/>
                <w:color w:val="000000"/>
              </w:rPr>
              <w:t>СП 42.13330.2011</w:t>
            </w:r>
          </w:p>
        </w:tc>
      </w:tr>
      <w:tr w:rsidR="002D6B59" w:rsidRPr="003619AC" w:rsidTr="00107997">
        <w:trPr>
          <w:trHeight w:val="70"/>
        </w:trPr>
        <w:tc>
          <w:tcPr>
            <w:tcW w:w="4253"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Склад непродовольственных</w:t>
            </w:r>
            <w:r w:rsidRPr="00045450">
              <w:rPr>
                <w:rFonts w:ascii="Times New Roman" w:hAnsi="Times New Roman"/>
                <w:color w:val="000000"/>
              </w:rPr>
              <w:br/>
              <w:t>товаров</w:t>
            </w:r>
          </w:p>
        </w:tc>
        <w:tc>
          <w:tcPr>
            <w:tcW w:w="2410"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на 1000 чел.</w:t>
            </w:r>
          </w:p>
        </w:tc>
        <w:tc>
          <w:tcPr>
            <w:tcW w:w="1134"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217</w:t>
            </w:r>
          </w:p>
        </w:tc>
        <w:tc>
          <w:tcPr>
            <w:tcW w:w="1559" w:type="dxa"/>
            <w:vMerge/>
            <w:tcBorders>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p>
        </w:tc>
      </w:tr>
      <w:tr w:rsidR="002D6B59" w:rsidRPr="003619AC" w:rsidTr="00107997">
        <w:trPr>
          <w:trHeight w:val="70"/>
        </w:trPr>
        <w:tc>
          <w:tcPr>
            <w:tcW w:w="4253"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Рыночные комплексы</w:t>
            </w:r>
          </w:p>
        </w:tc>
        <w:tc>
          <w:tcPr>
            <w:tcW w:w="2410"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торговой площади на 1000 чел</w:t>
            </w:r>
          </w:p>
        </w:tc>
        <w:tc>
          <w:tcPr>
            <w:tcW w:w="1134"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24</w:t>
            </w:r>
          </w:p>
        </w:tc>
        <w:tc>
          <w:tcPr>
            <w:tcW w:w="1559" w:type="dxa"/>
            <w:vMerge/>
            <w:tcBorders>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p>
        </w:tc>
      </w:tr>
      <w:tr w:rsidR="002D6B59" w:rsidRPr="003619AC" w:rsidTr="00107997">
        <w:trPr>
          <w:trHeight w:val="878"/>
        </w:trPr>
        <w:tc>
          <w:tcPr>
            <w:tcW w:w="4253"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lastRenderedPageBreak/>
              <w:t>Холодильники распределительные (хране</w:t>
            </w:r>
            <w:r w:rsidR="00F2549C">
              <w:rPr>
                <w:rFonts w:ascii="Times New Roman" w:hAnsi="Times New Roman"/>
                <w:color w:val="000000"/>
              </w:rPr>
              <w:t>-</w:t>
            </w:r>
            <w:r w:rsidRPr="00045450">
              <w:rPr>
                <w:rFonts w:ascii="Times New Roman" w:hAnsi="Times New Roman"/>
                <w:color w:val="000000"/>
              </w:rPr>
              <w:t>ние мяса и мясных продуктов, рыбы и ры</w:t>
            </w:r>
            <w:r w:rsidR="00F2549C">
              <w:rPr>
                <w:rFonts w:ascii="Times New Roman" w:hAnsi="Times New Roman"/>
                <w:color w:val="000000"/>
              </w:rPr>
              <w:t>-</w:t>
            </w:r>
            <w:r w:rsidRPr="00045450">
              <w:rPr>
                <w:rFonts w:ascii="Times New Roman" w:hAnsi="Times New Roman"/>
                <w:color w:val="000000"/>
              </w:rPr>
              <w:t>бопродуктов, молочных продуктов и яиц)</w:t>
            </w:r>
          </w:p>
        </w:tc>
        <w:tc>
          <w:tcPr>
            <w:tcW w:w="2410"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 xml:space="preserve"> тонн на 1000 чел.</w:t>
            </w:r>
          </w:p>
        </w:tc>
        <w:tc>
          <w:tcPr>
            <w:tcW w:w="1134"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27</w:t>
            </w:r>
          </w:p>
        </w:tc>
        <w:tc>
          <w:tcPr>
            <w:tcW w:w="1559" w:type="dxa"/>
            <w:vMerge/>
            <w:tcBorders>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p>
        </w:tc>
      </w:tr>
      <w:tr w:rsidR="002D6B59" w:rsidRPr="003619AC" w:rsidTr="00107997">
        <w:trPr>
          <w:trHeight w:val="70"/>
        </w:trPr>
        <w:tc>
          <w:tcPr>
            <w:tcW w:w="4253"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Овощехранилища, картофелехрани-</w:t>
            </w:r>
          </w:p>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лища, фруктохранилища</w:t>
            </w:r>
          </w:p>
        </w:tc>
        <w:tc>
          <w:tcPr>
            <w:tcW w:w="2410"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тонн на 1000 чел.</w:t>
            </w:r>
          </w:p>
        </w:tc>
        <w:tc>
          <w:tcPr>
            <w:tcW w:w="1134" w:type="dxa"/>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54</w:t>
            </w:r>
          </w:p>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57</w:t>
            </w:r>
          </w:p>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17</w:t>
            </w:r>
          </w:p>
        </w:tc>
        <w:tc>
          <w:tcPr>
            <w:tcW w:w="1559" w:type="dxa"/>
            <w:vMerge/>
            <w:tcBorders>
              <w:left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p>
        </w:tc>
      </w:tr>
      <w:tr w:rsidR="002D6B59" w:rsidRPr="003619AC" w:rsidTr="00107997">
        <w:trPr>
          <w:trHeight w:val="70"/>
        </w:trPr>
        <w:tc>
          <w:tcPr>
            <w:tcW w:w="6663" w:type="dxa"/>
            <w:gridSpan w:val="2"/>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Максимально допустимый уровень территориальной доступности</w:t>
            </w:r>
          </w:p>
        </w:tc>
        <w:tc>
          <w:tcPr>
            <w:tcW w:w="2693" w:type="dxa"/>
            <w:gridSpan w:val="2"/>
            <w:tcBorders>
              <w:top w:val="single" w:sz="4" w:space="0" w:color="auto"/>
              <w:left w:val="single" w:sz="4" w:space="0" w:color="auto"/>
              <w:bottom w:val="single" w:sz="4" w:space="0" w:color="auto"/>
              <w:right w:val="single" w:sz="4" w:space="0" w:color="auto"/>
            </w:tcBorders>
            <w:vAlign w:val="center"/>
          </w:tcPr>
          <w:p w:rsidR="002D6B59" w:rsidRPr="00045450" w:rsidRDefault="002D6B59" w:rsidP="00182791">
            <w:pPr>
              <w:spacing w:after="0" w:line="240" w:lineRule="auto"/>
              <w:jc w:val="center"/>
              <w:rPr>
                <w:rFonts w:ascii="Times New Roman" w:hAnsi="Times New Roman"/>
                <w:color w:val="000000"/>
              </w:rPr>
            </w:pPr>
            <w:r w:rsidRPr="00045450">
              <w:rPr>
                <w:rFonts w:ascii="Times New Roman" w:hAnsi="Times New Roman"/>
                <w:color w:val="000000"/>
              </w:rPr>
              <w:t>не нормируется</w:t>
            </w:r>
          </w:p>
        </w:tc>
      </w:tr>
    </w:tbl>
    <w:p w:rsidR="002D6B59" w:rsidRPr="00C06DE5" w:rsidRDefault="002D6B59" w:rsidP="002D6B59">
      <w:pPr>
        <w:autoSpaceDE w:val="0"/>
        <w:autoSpaceDN w:val="0"/>
        <w:adjustRightInd w:val="0"/>
        <w:spacing w:after="0" w:line="240" w:lineRule="auto"/>
        <w:jc w:val="both"/>
        <w:rPr>
          <w:rFonts w:ascii="Times New Roman" w:hAnsi="Times New Roman"/>
          <w:color w:val="000000"/>
          <w:sz w:val="8"/>
          <w:szCs w:val="8"/>
        </w:rPr>
      </w:pPr>
    </w:p>
    <w:p w:rsidR="00C06DE5" w:rsidRPr="0051549A" w:rsidRDefault="00C06DE5" w:rsidP="00C06DE5">
      <w:pPr>
        <w:autoSpaceDE w:val="0"/>
        <w:autoSpaceDN w:val="0"/>
        <w:adjustRightInd w:val="0"/>
        <w:spacing w:after="0" w:line="240" w:lineRule="auto"/>
        <w:jc w:val="both"/>
        <w:rPr>
          <w:rFonts w:ascii="Times New Roman" w:hAnsi="Times New Roman"/>
          <w:color w:val="000000"/>
          <w:sz w:val="8"/>
          <w:szCs w:val="8"/>
        </w:rPr>
      </w:pPr>
    </w:p>
    <w:p w:rsidR="002D6B59" w:rsidRPr="00C06DE5" w:rsidRDefault="002D6B59" w:rsidP="00C06DE5">
      <w:pPr>
        <w:autoSpaceDE w:val="0"/>
        <w:autoSpaceDN w:val="0"/>
        <w:adjustRightInd w:val="0"/>
        <w:spacing w:after="0" w:line="240" w:lineRule="auto"/>
        <w:jc w:val="both"/>
        <w:rPr>
          <w:rFonts w:ascii="Times New Roman" w:hAnsi="Times New Roman"/>
          <w:b/>
          <w:i/>
          <w:color w:val="000000"/>
          <w:sz w:val="20"/>
          <w:szCs w:val="20"/>
        </w:rPr>
      </w:pPr>
      <w:r w:rsidRPr="00997564">
        <w:rPr>
          <w:rFonts w:ascii="Times New Roman" w:hAnsi="Times New Roman"/>
          <w:i/>
          <w:sz w:val="24"/>
          <w:szCs w:val="24"/>
        </w:rPr>
        <w:t xml:space="preserve">Таблица </w:t>
      </w:r>
      <w:r w:rsidR="00997564" w:rsidRPr="00997564">
        <w:rPr>
          <w:rFonts w:ascii="Times New Roman" w:hAnsi="Times New Roman"/>
          <w:i/>
          <w:sz w:val="24"/>
          <w:szCs w:val="24"/>
        </w:rPr>
        <w:t>1</w:t>
      </w:r>
      <w:r w:rsidR="00107997">
        <w:rPr>
          <w:rFonts w:ascii="Times New Roman" w:hAnsi="Times New Roman"/>
          <w:i/>
          <w:sz w:val="24"/>
          <w:szCs w:val="24"/>
        </w:rPr>
        <w:t>45</w:t>
      </w:r>
      <w:r w:rsidR="00C06DE5" w:rsidRPr="00BB24F4">
        <w:rPr>
          <w:rFonts w:ascii="Times New Roman" w:hAnsi="Times New Roman"/>
          <w:b/>
          <w:i/>
          <w:sz w:val="24"/>
          <w:szCs w:val="24"/>
        </w:rPr>
        <w:t>. -</w:t>
      </w:r>
      <w:r w:rsidR="00C06DE5" w:rsidRPr="00C06DE5">
        <w:rPr>
          <w:rFonts w:ascii="Times New Roman" w:hAnsi="Times New Roman"/>
          <w:b/>
          <w:i/>
          <w:sz w:val="24"/>
          <w:szCs w:val="24"/>
        </w:rPr>
        <w:t xml:space="preserve"> </w:t>
      </w:r>
      <w:r w:rsidRPr="00C06DE5">
        <w:rPr>
          <w:rFonts w:ascii="Times New Roman" w:hAnsi="Times New Roman"/>
          <w:b/>
          <w:i/>
          <w:sz w:val="24"/>
          <w:szCs w:val="24"/>
        </w:rPr>
        <w:t>Размеры земельных участков складов строительных материалов</w:t>
      </w:r>
    </w:p>
    <w:p w:rsidR="002D6B59" w:rsidRPr="00C06DE5" w:rsidRDefault="002D6B59" w:rsidP="002D6B59">
      <w:pPr>
        <w:spacing w:after="0" w:line="240" w:lineRule="auto"/>
        <w:ind w:firstLine="567"/>
        <w:rPr>
          <w:rFonts w:ascii="Times New Roman" w:hAnsi="Times New Roman"/>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5"/>
        <w:gridCol w:w="2268"/>
        <w:gridCol w:w="2693"/>
      </w:tblGrid>
      <w:tr w:rsidR="002D6B59" w:rsidRPr="00B00A68" w:rsidTr="00C06DE5">
        <w:tc>
          <w:tcPr>
            <w:tcW w:w="439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 xml:space="preserve">Склады </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Единица измерения</w:t>
            </w:r>
          </w:p>
        </w:tc>
        <w:tc>
          <w:tcPr>
            <w:tcW w:w="269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Размер земельного участка</w:t>
            </w:r>
          </w:p>
        </w:tc>
      </w:tr>
      <w:tr w:rsidR="002D6B59" w:rsidRPr="00B00A68" w:rsidTr="00182791">
        <w:tc>
          <w:tcPr>
            <w:tcW w:w="4395" w:type="dxa"/>
            <w:tcBorders>
              <w:top w:val="single" w:sz="4" w:space="0" w:color="auto"/>
              <w:left w:val="single" w:sz="4" w:space="0" w:color="auto"/>
              <w:bottom w:val="single" w:sz="4" w:space="0" w:color="auto"/>
              <w:right w:val="single" w:sz="4" w:space="0" w:color="auto"/>
            </w:tcBorders>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Склады строительных материалов (потребительские)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м2. на 1.тыс.чел.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2D6B59" w:rsidRPr="00B00A68" w:rsidRDefault="002D6B59" w:rsidP="00182791">
            <w:pPr>
              <w:spacing w:after="0" w:line="240" w:lineRule="auto"/>
              <w:jc w:val="center"/>
              <w:rPr>
                <w:rFonts w:ascii="Times New Roman" w:hAnsi="Times New Roman"/>
              </w:rPr>
            </w:pPr>
            <w:r w:rsidRPr="00B00A68">
              <w:rPr>
                <w:rFonts w:ascii="Times New Roman" w:hAnsi="Times New Roman"/>
              </w:rPr>
              <w:t>300</w:t>
            </w:r>
          </w:p>
        </w:tc>
      </w:tr>
    </w:tbl>
    <w:p w:rsidR="002D6B59" w:rsidRPr="00343AFB" w:rsidRDefault="002D6B59" w:rsidP="002D6B59">
      <w:pPr>
        <w:pStyle w:val="ConsPlusNormal"/>
        <w:widowControl/>
        <w:ind w:firstLine="708"/>
        <w:jc w:val="both"/>
        <w:rPr>
          <w:rFonts w:ascii="Times New Roman" w:hAnsi="Times New Roman" w:cs="Times New Roman"/>
          <w:sz w:val="16"/>
          <w:szCs w:val="16"/>
        </w:rPr>
      </w:pPr>
    </w:p>
    <w:p w:rsidR="00C06DE5" w:rsidRDefault="00325D94" w:rsidP="0051549A">
      <w:pPr>
        <w:spacing w:after="0" w:line="240" w:lineRule="auto"/>
        <w:ind w:firstLine="567"/>
        <w:jc w:val="both"/>
        <w:rPr>
          <w:rFonts w:ascii="Times New Roman" w:hAnsi="Times New Roman"/>
          <w:sz w:val="24"/>
          <w:szCs w:val="24"/>
        </w:rPr>
      </w:pPr>
      <w:r>
        <w:rPr>
          <w:rFonts w:ascii="Times New Roman" w:hAnsi="Times New Roman"/>
          <w:color w:val="000000"/>
          <w:spacing w:val="-2"/>
          <w:sz w:val="24"/>
          <w:szCs w:val="24"/>
        </w:rPr>
        <w:t>6</w:t>
      </w:r>
      <w:r w:rsidR="00BB24F4">
        <w:rPr>
          <w:rFonts w:ascii="Times New Roman" w:hAnsi="Times New Roman"/>
          <w:color w:val="000000"/>
          <w:spacing w:val="-2"/>
          <w:sz w:val="24"/>
          <w:szCs w:val="24"/>
        </w:rPr>
        <w:t xml:space="preserve">.9.2.7. </w:t>
      </w:r>
      <w:r w:rsidR="00C06DE5">
        <w:rPr>
          <w:rFonts w:ascii="Times New Roman" w:hAnsi="Times New Roman"/>
          <w:sz w:val="24"/>
          <w:szCs w:val="24"/>
        </w:rPr>
        <w:t>Обоснование минимально допустимо</w:t>
      </w:r>
      <w:r w:rsidR="00BB24F4">
        <w:rPr>
          <w:rFonts w:ascii="Times New Roman" w:hAnsi="Times New Roman"/>
          <w:sz w:val="24"/>
          <w:szCs w:val="24"/>
        </w:rPr>
        <w:t>го уровня обеспеченности помеще</w:t>
      </w:r>
      <w:r w:rsidR="00C06DE5">
        <w:rPr>
          <w:rFonts w:ascii="Times New Roman" w:hAnsi="Times New Roman"/>
          <w:sz w:val="24"/>
          <w:szCs w:val="24"/>
        </w:rPr>
        <w:t>ний для работы участкового уполномоченного полиции представлено в табл</w:t>
      </w:r>
      <w:r w:rsidR="00107997">
        <w:rPr>
          <w:rFonts w:ascii="Times New Roman" w:hAnsi="Times New Roman"/>
          <w:sz w:val="24"/>
          <w:szCs w:val="24"/>
        </w:rPr>
        <w:t>.14</w:t>
      </w:r>
      <w:r w:rsidR="004E716D">
        <w:rPr>
          <w:rFonts w:ascii="Times New Roman" w:hAnsi="Times New Roman"/>
          <w:sz w:val="24"/>
          <w:szCs w:val="24"/>
        </w:rPr>
        <w:t>7</w:t>
      </w:r>
      <w:r w:rsidR="00BB24F4">
        <w:rPr>
          <w:rFonts w:ascii="Times New Roman" w:hAnsi="Times New Roman"/>
          <w:sz w:val="24"/>
          <w:szCs w:val="24"/>
        </w:rPr>
        <w:t>.</w:t>
      </w:r>
    </w:p>
    <w:p w:rsidR="00C06DE5" w:rsidRPr="00C06DE5" w:rsidRDefault="00C06DE5" w:rsidP="00C06DE5">
      <w:pPr>
        <w:spacing w:after="0" w:line="240" w:lineRule="auto"/>
        <w:ind w:firstLine="709"/>
        <w:jc w:val="both"/>
        <w:rPr>
          <w:rFonts w:ascii="Times New Roman" w:hAnsi="Times New Roman"/>
          <w:color w:val="C0504D" w:themeColor="accent2"/>
          <w:sz w:val="8"/>
          <w:szCs w:val="8"/>
        </w:rPr>
      </w:pPr>
    </w:p>
    <w:p w:rsidR="00C06DE5" w:rsidRPr="008C5954" w:rsidRDefault="00C06DE5" w:rsidP="00C06DE5">
      <w:pPr>
        <w:spacing w:after="0" w:line="240" w:lineRule="auto"/>
        <w:jc w:val="both"/>
        <w:rPr>
          <w:rFonts w:ascii="Times New Roman" w:hAnsi="Times New Roman"/>
          <w:b/>
          <w:i/>
          <w:sz w:val="24"/>
          <w:szCs w:val="24"/>
        </w:rPr>
      </w:pPr>
      <w:r w:rsidRPr="00997564">
        <w:rPr>
          <w:rFonts w:ascii="Times New Roman" w:hAnsi="Times New Roman"/>
          <w:i/>
          <w:sz w:val="24"/>
          <w:szCs w:val="24"/>
        </w:rPr>
        <w:t xml:space="preserve">Таблица </w:t>
      </w:r>
      <w:r w:rsidR="00325D94">
        <w:rPr>
          <w:rFonts w:ascii="Times New Roman" w:hAnsi="Times New Roman"/>
          <w:i/>
          <w:sz w:val="24"/>
          <w:szCs w:val="24"/>
        </w:rPr>
        <w:t>1</w:t>
      </w:r>
      <w:r w:rsidR="00107997">
        <w:rPr>
          <w:rFonts w:ascii="Times New Roman" w:hAnsi="Times New Roman"/>
          <w:i/>
          <w:sz w:val="24"/>
          <w:szCs w:val="24"/>
        </w:rPr>
        <w:t>4</w:t>
      </w:r>
      <w:r w:rsidR="004E716D">
        <w:rPr>
          <w:rFonts w:ascii="Times New Roman" w:hAnsi="Times New Roman"/>
          <w:i/>
          <w:sz w:val="24"/>
          <w:szCs w:val="24"/>
        </w:rPr>
        <w:t>7</w:t>
      </w:r>
      <w:r w:rsidRPr="00997564">
        <w:rPr>
          <w:rFonts w:ascii="Times New Roman" w:hAnsi="Times New Roman"/>
          <w:i/>
          <w:sz w:val="24"/>
          <w:szCs w:val="24"/>
        </w:rPr>
        <w:t>.</w:t>
      </w:r>
      <w:r w:rsidRPr="008C5954">
        <w:rPr>
          <w:rFonts w:ascii="Times New Roman" w:hAnsi="Times New Roman"/>
          <w:b/>
          <w:i/>
          <w:sz w:val="24"/>
          <w:szCs w:val="24"/>
        </w:rPr>
        <w:t xml:space="preserve"> - Помещения для работы участкового уполномоченного полиции</w:t>
      </w:r>
    </w:p>
    <w:p w:rsidR="00C06DE5" w:rsidRPr="008C5954" w:rsidRDefault="00C06DE5" w:rsidP="00C06DE5">
      <w:pPr>
        <w:spacing w:after="0" w:line="240" w:lineRule="auto"/>
        <w:ind w:firstLine="709"/>
        <w:jc w:val="center"/>
        <w:rPr>
          <w:rFonts w:ascii="Times New Roman" w:hAnsi="Times New Roman"/>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
        <w:gridCol w:w="3493"/>
        <w:gridCol w:w="2127"/>
        <w:gridCol w:w="1215"/>
        <w:gridCol w:w="2045"/>
      </w:tblGrid>
      <w:tr w:rsidR="00C06DE5" w:rsidRPr="008343BC" w:rsidTr="00182791">
        <w:tc>
          <w:tcPr>
            <w:tcW w:w="476" w:type="dxa"/>
            <w:shd w:val="clear" w:color="auto" w:fill="EEECE1" w:themeFill="background2"/>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w:t>
            </w:r>
          </w:p>
        </w:tc>
        <w:tc>
          <w:tcPr>
            <w:tcW w:w="3493" w:type="dxa"/>
            <w:shd w:val="clear" w:color="auto" w:fill="EEECE1" w:themeFill="background2"/>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 xml:space="preserve">Наименование </w:t>
            </w:r>
          </w:p>
          <w:p w:rsidR="00C06DE5" w:rsidRPr="008343BC" w:rsidRDefault="00C06DE5" w:rsidP="00182791">
            <w:pPr>
              <w:spacing w:after="0" w:line="240" w:lineRule="auto"/>
              <w:jc w:val="center"/>
              <w:rPr>
                <w:rFonts w:ascii="Times New Roman" w:hAnsi="Times New Roman"/>
                <w:b/>
              </w:rPr>
            </w:pPr>
            <w:r w:rsidRPr="008343BC">
              <w:rPr>
                <w:rFonts w:ascii="Times New Roman" w:hAnsi="Times New Roman"/>
              </w:rPr>
              <w:t>объекта, ресурса</w:t>
            </w:r>
          </w:p>
        </w:tc>
        <w:tc>
          <w:tcPr>
            <w:tcW w:w="2127" w:type="dxa"/>
            <w:shd w:val="clear" w:color="auto" w:fill="EEECE1" w:themeFill="background2"/>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Единица</w:t>
            </w:r>
          </w:p>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измерения</w:t>
            </w:r>
          </w:p>
        </w:tc>
        <w:tc>
          <w:tcPr>
            <w:tcW w:w="1215" w:type="dxa"/>
            <w:shd w:val="clear" w:color="auto" w:fill="EEECE1" w:themeFill="background2"/>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Величина</w:t>
            </w:r>
          </w:p>
        </w:tc>
        <w:tc>
          <w:tcPr>
            <w:tcW w:w="2045" w:type="dxa"/>
            <w:shd w:val="clear" w:color="auto" w:fill="EEECE1" w:themeFill="background2"/>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Обоснование</w:t>
            </w:r>
          </w:p>
        </w:tc>
      </w:tr>
      <w:tr w:rsidR="00C06DE5" w:rsidRPr="008343BC" w:rsidTr="00182791">
        <w:tc>
          <w:tcPr>
            <w:tcW w:w="476" w:type="dxa"/>
          </w:tcPr>
          <w:p w:rsidR="00C06DE5" w:rsidRPr="008343BC" w:rsidRDefault="00C06DE5" w:rsidP="00182791">
            <w:pPr>
              <w:spacing w:after="0" w:line="240" w:lineRule="auto"/>
              <w:ind w:left="-94" w:right="-52"/>
              <w:jc w:val="center"/>
              <w:rPr>
                <w:rFonts w:ascii="Times New Roman" w:hAnsi="Times New Roman"/>
              </w:rPr>
            </w:pPr>
            <w:r w:rsidRPr="008343BC">
              <w:rPr>
                <w:rFonts w:ascii="Times New Roman" w:hAnsi="Times New Roman"/>
              </w:rPr>
              <w:t>1.</w:t>
            </w:r>
          </w:p>
        </w:tc>
        <w:tc>
          <w:tcPr>
            <w:tcW w:w="8880" w:type="dxa"/>
            <w:gridSpan w:val="4"/>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Минимально допустимый уровень обеспеченности</w:t>
            </w:r>
          </w:p>
        </w:tc>
      </w:tr>
      <w:tr w:rsidR="00C06DE5" w:rsidRPr="008343BC" w:rsidTr="00182791">
        <w:tc>
          <w:tcPr>
            <w:tcW w:w="476" w:type="dxa"/>
            <w:tcBorders>
              <w:top w:val="single" w:sz="4" w:space="0" w:color="auto"/>
              <w:left w:val="single" w:sz="4" w:space="0" w:color="auto"/>
              <w:bottom w:val="single" w:sz="4" w:space="0" w:color="auto"/>
              <w:right w:val="single" w:sz="4" w:space="0" w:color="auto"/>
            </w:tcBorders>
          </w:tcPr>
          <w:p w:rsidR="00C06DE5" w:rsidRPr="008343BC" w:rsidRDefault="00C06DE5" w:rsidP="00182791">
            <w:pPr>
              <w:spacing w:after="0" w:line="240" w:lineRule="auto"/>
              <w:ind w:left="-94" w:right="-52"/>
              <w:jc w:val="center"/>
              <w:rPr>
                <w:rFonts w:ascii="Times New Roman" w:hAnsi="Times New Roman"/>
              </w:rPr>
            </w:pPr>
            <w:r w:rsidRPr="008343BC">
              <w:rPr>
                <w:rFonts w:ascii="Times New Roman" w:hAnsi="Times New Roman"/>
              </w:rPr>
              <w:t>1.1.</w:t>
            </w:r>
          </w:p>
        </w:tc>
        <w:tc>
          <w:tcPr>
            <w:tcW w:w="3493" w:type="dxa"/>
            <w:tcBorders>
              <w:top w:val="single" w:sz="4" w:space="0" w:color="auto"/>
              <w:left w:val="single" w:sz="4" w:space="0" w:color="auto"/>
              <w:bottom w:val="single" w:sz="4" w:space="0" w:color="auto"/>
              <w:right w:val="single" w:sz="4" w:space="0" w:color="auto"/>
            </w:tcBorders>
          </w:tcPr>
          <w:p w:rsidR="00C06DE5" w:rsidRPr="008343BC" w:rsidRDefault="00C06DE5" w:rsidP="00182791">
            <w:pPr>
              <w:spacing w:after="0" w:line="240" w:lineRule="auto"/>
              <w:rPr>
                <w:rFonts w:ascii="Times New Roman" w:hAnsi="Times New Roman"/>
              </w:rPr>
            </w:pPr>
            <w:r w:rsidRPr="008343BC">
              <w:rPr>
                <w:rFonts w:ascii="Times New Roman" w:hAnsi="Times New Roman"/>
              </w:rPr>
              <w:t>Помещение для работы участкового уполномоченного полиции</w:t>
            </w:r>
          </w:p>
        </w:tc>
        <w:tc>
          <w:tcPr>
            <w:tcW w:w="2127"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м</w:t>
            </w:r>
            <w:r w:rsidRPr="008343BC">
              <w:rPr>
                <w:rFonts w:ascii="Times New Roman" w:hAnsi="Times New Roman"/>
                <w:vertAlign w:val="superscript"/>
              </w:rPr>
              <w:t>2</w:t>
            </w:r>
            <w:r w:rsidRPr="008343BC">
              <w:rPr>
                <w:rFonts w:ascii="Times New Roman" w:hAnsi="Times New Roman"/>
              </w:rPr>
              <w:t xml:space="preserve"> общей площади/ участок</w:t>
            </w:r>
          </w:p>
        </w:tc>
        <w:tc>
          <w:tcPr>
            <w:tcW w:w="1215"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10,5</w:t>
            </w:r>
          </w:p>
        </w:tc>
        <w:tc>
          <w:tcPr>
            <w:tcW w:w="2045"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по расчёту</w:t>
            </w:r>
          </w:p>
        </w:tc>
      </w:tr>
      <w:tr w:rsidR="00C06DE5" w:rsidRPr="008343BC" w:rsidTr="00182791">
        <w:tc>
          <w:tcPr>
            <w:tcW w:w="476" w:type="dxa"/>
            <w:tcBorders>
              <w:top w:val="single" w:sz="4" w:space="0" w:color="auto"/>
              <w:left w:val="single" w:sz="4" w:space="0" w:color="auto"/>
              <w:bottom w:val="single" w:sz="4" w:space="0" w:color="auto"/>
              <w:right w:val="single" w:sz="4" w:space="0" w:color="auto"/>
            </w:tcBorders>
          </w:tcPr>
          <w:p w:rsidR="00C06DE5" w:rsidRPr="008343BC" w:rsidRDefault="00C06DE5" w:rsidP="00182791">
            <w:pPr>
              <w:pStyle w:val="ae"/>
              <w:spacing w:after="0" w:line="240" w:lineRule="auto"/>
              <w:ind w:left="-94" w:right="-52"/>
              <w:jc w:val="center"/>
              <w:rPr>
                <w:rFonts w:ascii="Times New Roman" w:hAnsi="Times New Roman"/>
              </w:rPr>
            </w:pPr>
            <w:r w:rsidRPr="008343BC">
              <w:rPr>
                <w:rFonts w:ascii="Times New Roman" w:hAnsi="Times New Roman"/>
              </w:rPr>
              <w:t>1.2.</w:t>
            </w:r>
          </w:p>
        </w:tc>
        <w:tc>
          <w:tcPr>
            <w:tcW w:w="3493" w:type="dxa"/>
            <w:tcBorders>
              <w:top w:val="single" w:sz="4" w:space="0" w:color="auto"/>
              <w:left w:val="single" w:sz="4" w:space="0" w:color="auto"/>
              <w:bottom w:val="single" w:sz="4" w:space="0" w:color="auto"/>
              <w:right w:val="single" w:sz="4" w:space="0" w:color="auto"/>
            </w:tcBorders>
          </w:tcPr>
          <w:p w:rsidR="00C06DE5" w:rsidRPr="008343BC" w:rsidRDefault="00C06DE5" w:rsidP="00182791">
            <w:pPr>
              <w:suppressAutoHyphens/>
              <w:spacing w:after="0" w:line="240" w:lineRule="auto"/>
              <w:rPr>
                <w:rFonts w:ascii="Times New Roman" w:hAnsi="Times New Roman"/>
              </w:rPr>
            </w:pPr>
            <w:r w:rsidRPr="008343BC">
              <w:rPr>
                <w:rFonts w:ascii="Times New Roman" w:hAnsi="Times New Roman"/>
              </w:rPr>
              <w:t>Жилое помещение, предоставляемые участковым уполномоченным и членам их семей</w:t>
            </w:r>
          </w:p>
        </w:tc>
        <w:tc>
          <w:tcPr>
            <w:tcW w:w="2127"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м</w:t>
            </w:r>
            <w:r w:rsidRPr="008343BC">
              <w:rPr>
                <w:rFonts w:ascii="Times New Roman" w:hAnsi="Times New Roman"/>
                <w:vertAlign w:val="superscript"/>
              </w:rPr>
              <w:t>2</w:t>
            </w:r>
            <w:r w:rsidRPr="008343BC">
              <w:rPr>
                <w:rFonts w:ascii="Times New Roman" w:hAnsi="Times New Roman"/>
              </w:rPr>
              <w:t xml:space="preserve"> общей площади/ 1 чел.</w:t>
            </w:r>
          </w:p>
        </w:tc>
        <w:tc>
          <w:tcPr>
            <w:tcW w:w="1215"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18</w:t>
            </w:r>
          </w:p>
        </w:tc>
        <w:tc>
          <w:tcPr>
            <w:tcW w:w="2045" w:type="dxa"/>
            <w:tcBorders>
              <w:top w:val="single" w:sz="4" w:space="0" w:color="auto"/>
              <w:left w:val="single" w:sz="4" w:space="0" w:color="auto"/>
              <w:bottom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Федеральный закон от 19.07.2011</w:t>
            </w:r>
          </w:p>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 247-ФЗ</w:t>
            </w:r>
          </w:p>
        </w:tc>
      </w:tr>
      <w:tr w:rsidR="00C06DE5" w:rsidRPr="008343BC" w:rsidTr="00182791">
        <w:tc>
          <w:tcPr>
            <w:tcW w:w="476" w:type="dxa"/>
            <w:tcBorders>
              <w:top w:val="single" w:sz="4" w:space="0" w:color="auto"/>
              <w:left w:val="single" w:sz="4" w:space="0" w:color="auto"/>
              <w:right w:val="single" w:sz="4" w:space="0" w:color="auto"/>
            </w:tcBorders>
          </w:tcPr>
          <w:p w:rsidR="00C06DE5" w:rsidRPr="008343BC" w:rsidRDefault="00C06DE5" w:rsidP="00182791">
            <w:pPr>
              <w:spacing w:after="0" w:line="240" w:lineRule="auto"/>
              <w:ind w:left="-94" w:right="-52"/>
              <w:jc w:val="center"/>
              <w:rPr>
                <w:rFonts w:ascii="Times New Roman" w:hAnsi="Times New Roman"/>
              </w:rPr>
            </w:pPr>
            <w:r w:rsidRPr="008343BC">
              <w:rPr>
                <w:rFonts w:ascii="Times New Roman" w:hAnsi="Times New Roman"/>
              </w:rPr>
              <w:t>2.</w:t>
            </w:r>
          </w:p>
        </w:tc>
        <w:tc>
          <w:tcPr>
            <w:tcW w:w="5620" w:type="dxa"/>
            <w:gridSpan w:val="2"/>
            <w:tcBorders>
              <w:top w:val="single" w:sz="4" w:space="0" w:color="auto"/>
              <w:left w:val="single" w:sz="4" w:space="0" w:color="auto"/>
              <w:right w:val="single" w:sz="4" w:space="0" w:color="auto"/>
            </w:tcBorders>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Максимально допустимый уровень территориальной доступности</w:t>
            </w:r>
          </w:p>
        </w:tc>
        <w:tc>
          <w:tcPr>
            <w:tcW w:w="1215" w:type="dxa"/>
            <w:tcBorders>
              <w:top w:val="single" w:sz="4" w:space="0" w:color="auto"/>
              <w:left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p>
        </w:tc>
        <w:tc>
          <w:tcPr>
            <w:tcW w:w="2045" w:type="dxa"/>
            <w:tcBorders>
              <w:top w:val="single" w:sz="4" w:space="0" w:color="auto"/>
              <w:left w:val="single" w:sz="4" w:space="0" w:color="auto"/>
              <w:right w:val="single" w:sz="4" w:space="0" w:color="auto"/>
            </w:tcBorders>
            <w:vAlign w:val="center"/>
          </w:tcPr>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 xml:space="preserve">не </w:t>
            </w:r>
          </w:p>
          <w:p w:rsidR="00C06DE5" w:rsidRPr="008343BC" w:rsidRDefault="00C06DE5" w:rsidP="00182791">
            <w:pPr>
              <w:spacing w:after="0" w:line="240" w:lineRule="auto"/>
              <w:jc w:val="center"/>
              <w:rPr>
                <w:rFonts w:ascii="Times New Roman" w:hAnsi="Times New Roman"/>
              </w:rPr>
            </w:pPr>
            <w:r w:rsidRPr="008343BC">
              <w:rPr>
                <w:rFonts w:ascii="Times New Roman" w:hAnsi="Times New Roman"/>
              </w:rPr>
              <w:t>нормируется</w:t>
            </w:r>
          </w:p>
        </w:tc>
      </w:tr>
    </w:tbl>
    <w:p w:rsidR="00C06DE5" w:rsidRPr="008343BC" w:rsidRDefault="00C06DE5" w:rsidP="00C06DE5">
      <w:pPr>
        <w:spacing w:after="0" w:line="240" w:lineRule="auto"/>
        <w:jc w:val="both"/>
        <w:rPr>
          <w:rFonts w:ascii="Times New Roman" w:hAnsi="Times New Roman"/>
          <w:sz w:val="16"/>
          <w:szCs w:val="16"/>
        </w:rPr>
      </w:pPr>
    </w:p>
    <w:p w:rsidR="00C06DE5" w:rsidRDefault="00325D94" w:rsidP="00C06DE5">
      <w:pPr>
        <w:spacing w:after="0" w:line="240" w:lineRule="auto"/>
        <w:ind w:firstLine="567"/>
        <w:jc w:val="both"/>
        <w:rPr>
          <w:rFonts w:ascii="Times New Roman" w:hAnsi="Times New Roman"/>
          <w:sz w:val="24"/>
          <w:szCs w:val="24"/>
        </w:rPr>
      </w:pPr>
      <w:r>
        <w:rPr>
          <w:rFonts w:ascii="Times New Roman" w:hAnsi="Times New Roman"/>
          <w:color w:val="000000"/>
          <w:spacing w:val="-2"/>
          <w:sz w:val="24"/>
          <w:szCs w:val="24"/>
        </w:rPr>
        <w:t>6</w:t>
      </w:r>
      <w:r w:rsidR="00BB24F4">
        <w:rPr>
          <w:rFonts w:ascii="Times New Roman" w:hAnsi="Times New Roman"/>
          <w:color w:val="000000"/>
          <w:spacing w:val="-2"/>
          <w:sz w:val="24"/>
          <w:szCs w:val="24"/>
        </w:rPr>
        <w:t xml:space="preserve">.9.2.8. </w:t>
      </w:r>
      <w:r w:rsidR="00C06DE5" w:rsidRPr="008343BC">
        <w:rPr>
          <w:rFonts w:ascii="Times New Roman" w:hAnsi="Times New Roman"/>
          <w:sz w:val="24"/>
          <w:szCs w:val="24"/>
        </w:rPr>
        <w:t>Норма предоставления помещения для работы принимается для организации рабочего места одного участкового уполномоченного (6,0м</w:t>
      </w:r>
      <w:r w:rsidR="00C06DE5" w:rsidRPr="008261CC">
        <w:rPr>
          <w:rFonts w:ascii="Times New Roman" w:hAnsi="Times New Roman"/>
          <w:sz w:val="24"/>
          <w:szCs w:val="24"/>
          <w:vertAlign w:val="superscript"/>
        </w:rPr>
        <w:t>2</w:t>
      </w:r>
      <w:r w:rsidR="00C06DE5" w:rsidRPr="008343BC">
        <w:rPr>
          <w:rFonts w:ascii="Times New Roman" w:hAnsi="Times New Roman"/>
          <w:sz w:val="24"/>
          <w:szCs w:val="24"/>
        </w:rPr>
        <w:t>) и организации места ожидания посетителей (4,5м</w:t>
      </w:r>
      <w:r w:rsidR="00C06DE5" w:rsidRPr="008261CC">
        <w:rPr>
          <w:rFonts w:ascii="Times New Roman" w:hAnsi="Times New Roman"/>
          <w:sz w:val="24"/>
          <w:szCs w:val="24"/>
          <w:vertAlign w:val="superscript"/>
        </w:rPr>
        <w:t>2</w:t>
      </w:r>
      <w:r w:rsidR="00C06DE5" w:rsidRPr="008343BC">
        <w:rPr>
          <w:rFonts w:ascii="Times New Roman" w:hAnsi="Times New Roman"/>
          <w:sz w:val="24"/>
          <w:szCs w:val="24"/>
        </w:rPr>
        <w:t xml:space="preserve">). </w:t>
      </w:r>
    </w:p>
    <w:p w:rsidR="00C06DE5" w:rsidRPr="008343BC" w:rsidRDefault="00C06DE5" w:rsidP="00C06DE5">
      <w:pPr>
        <w:spacing w:after="0" w:line="240" w:lineRule="auto"/>
        <w:ind w:firstLine="567"/>
        <w:jc w:val="both"/>
        <w:rPr>
          <w:rFonts w:ascii="Times New Roman" w:hAnsi="Times New Roman"/>
          <w:sz w:val="24"/>
          <w:szCs w:val="24"/>
        </w:rPr>
      </w:pPr>
      <w:r w:rsidRPr="008343BC">
        <w:rPr>
          <w:rFonts w:ascii="Times New Roman" w:hAnsi="Times New Roman"/>
          <w:sz w:val="24"/>
          <w:szCs w:val="24"/>
        </w:rPr>
        <w:t>Для каждого дополнительного работника в помещении для работы (помощника участкового уполномоченного полиции, инспектора по делам несовершеннолетних, сотрудника уголовного розыска, представителя общественности) следует предусматривать 4,5 м</w:t>
      </w:r>
      <w:r w:rsidRPr="00E30A51">
        <w:rPr>
          <w:rFonts w:ascii="Times New Roman" w:hAnsi="Times New Roman"/>
          <w:sz w:val="24"/>
          <w:szCs w:val="24"/>
          <w:vertAlign w:val="superscript"/>
        </w:rPr>
        <w:t>2</w:t>
      </w:r>
      <w:r w:rsidRPr="008343BC">
        <w:rPr>
          <w:rFonts w:ascii="Times New Roman" w:hAnsi="Times New Roman"/>
          <w:sz w:val="24"/>
          <w:szCs w:val="24"/>
        </w:rPr>
        <w:t xml:space="preserve"> общей площади для каждого из этих работников</w:t>
      </w:r>
    </w:p>
    <w:p w:rsidR="00C06DE5" w:rsidRPr="008343BC" w:rsidRDefault="00325D94" w:rsidP="00C06DE5">
      <w:pPr>
        <w:spacing w:after="0" w:line="240" w:lineRule="auto"/>
        <w:ind w:firstLine="567"/>
        <w:jc w:val="both"/>
        <w:rPr>
          <w:rFonts w:ascii="Times New Roman" w:hAnsi="Times New Roman"/>
          <w:sz w:val="24"/>
          <w:szCs w:val="24"/>
        </w:rPr>
      </w:pPr>
      <w:r>
        <w:rPr>
          <w:rFonts w:ascii="Times New Roman" w:hAnsi="Times New Roman"/>
          <w:color w:val="000000"/>
          <w:spacing w:val="-2"/>
          <w:sz w:val="24"/>
          <w:szCs w:val="24"/>
        </w:rPr>
        <w:t>6</w:t>
      </w:r>
      <w:r w:rsidR="00BB24F4">
        <w:rPr>
          <w:rFonts w:ascii="Times New Roman" w:hAnsi="Times New Roman"/>
          <w:color w:val="000000"/>
          <w:spacing w:val="-2"/>
          <w:sz w:val="24"/>
          <w:szCs w:val="24"/>
        </w:rPr>
        <w:t xml:space="preserve">.9.2.9. </w:t>
      </w:r>
      <w:r w:rsidR="00C06DE5" w:rsidRPr="008343BC">
        <w:rPr>
          <w:rFonts w:ascii="Times New Roman" w:hAnsi="Times New Roman"/>
          <w:sz w:val="24"/>
          <w:szCs w:val="24"/>
        </w:rPr>
        <w:t xml:space="preserve">Норма предоставления жилого помещения приведена в соответствии с Федеральным законом от 19.07.2011 № 247-ФЗ «О социальных гарантиях сотрудникам органов внутренних дел Российской Федерации и внесении изменений в отдельные законодательные акты Российской Федерации». </w:t>
      </w:r>
    </w:p>
    <w:p w:rsidR="00C06DE5" w:rsidRDefault="00C06DE5" w:rsidP="00C06DE5">
      <w:pPr>
        <w:spacing w:after="0" w:line="240" w:lineRule="auto"/>
        <w:ind w:firstLine="567"/>
        <w:jc w:val="both"/>
        <w:rPr>
          <w:rFonts w:ascii="Times New Roman" w:hAnsi="Times New Roman"/>
          <w:sz w:val="24"/>
          <w:szCs w:val="24"/>
        </w:rPr>
      </w:pPr>
      <w:r w:rsidRPr="008343BC">
        <w:rPr>
          <w:rFonts w:ascii="Times New Roman" w:hAnsi="Times New Roman"/>
          <w:sz w:val="24"/>
          <w:szCs w:val="24"/>
        </w:rPr>
        <w:t>Норма предоставления жилого помещения на одного человека составляет 33м</w:t>
      </w:r>
      <w:r w:rsidRPr="008343BC">
        <w:rPr>
          <w:rFonts w:ascii="Times New Roman" w:hAnsi="Times New Roman"/>
          <w:sz w:val="24"/>
          <w:szCs w:val="24"/>
          <w:vertAlign w:val="superscript"/>
        </w:rPr>
        <w:t xml:space="preserve">2 </w:t>
      </w:r>
      <w:r w:rsidRPr="008343BC">
        <w:rPr>
          <w:rFonts w:ascii="Times New Roman" w:hAnsi="Times New Roman"/>
          <w:sz w:val="24"/>
          <w:szCs w:val="24"/>
        </w:rPr>
        <w:t xml:space="preserve">общей площади жилого помещения, на семью из двух человек – </w:t>
      </w:r>
      <w:smartTag w:uri="urn:schemas-microsoft-com:office:smarttags" w:element="metricconverter">
        <w:smartTagPr>
          <w:attr w:name="ProductID" w:val="42 м2"/>
        </w:smartTagPr>
        <w:r w:rsidRPr="008343BC">
          <w:rPr>
            <w:rFonts w:ascii="Times New Roman" w:hAnsi="Times New Roman"/>
            <w:sz w:val="24"/>
            <w:szCs w:val="24"/>
          </w:rPr>
          <w:t>42 м</w:t>
        </w:r>
        <w:r w:rsidRPr="008343BC">
          <w:rPr>
            <w:rFonts w:ascii="Times New Roman" w:hAnsi="Times New Roman"/>
            <w:sz w:val="24"/>
            <w:szCs w:val="24"/>
            <w:vertAlign w:val="superscript"/>
          </w:rPr>
          <w:t>2</w:t>
        </w:r>
      </w:smartTag>
      <w:r w:rsidRPr="008343BC">
        <w:rPr>
          <w:rFonts w:ascii="Times New Roman" w:hAnsi="Times New Roman"/>
          <w:sz w:val="24"/>
          <w:szCs w:val="24"/>
        </w:rPr>
        <w:t xml:space="preserve"> общей площади жилого помещения, </w:t>
      </w:r>
      <w:smartTag w:uri="urn:schemas-microsoft-com:office:smarttags" w:element="metricconverter">
        <w:smartTagPr>
          <w:attr w:name="ProductID" w:val="18 м2"/>
        </w:smartTagPr>
        <w:r w:rsidRPr="008343BC">
          <w:rPr>
            <w:rFonts w:ascii="Times New Roman" w:hAnsi="Times New Roman"/>
            <w:sz w:val="24"/>
            <w:szCs w:val="24"/>
          </w:rPr>
          <w:t>18 м</w:t>
        </w:r>
        <w:r w:rsidRPr="008343BC">
          <w:rPr>
            <w:rFonts w:ascii="Times New Roman" w:hAnsi="Times New Roman"/>
            <w:sz w:val="24"/>
            <w:szCs w:val="24"/>
            <w:vertAlign w:val="superscript"/>
          </w:rPr>
          <w:t>2</w:t>
        </w:r>
      </w:smartTag>
      <w:r w:rsidRPr="008343BC">
        <w:rPr>
          <w:rFonts w:ascii="Times New Roman" w:hAnsi="Times New Roman"/>
          <w:sz w:val="24"/>
          <w:szCs w:val="24"/>
          <w:vertAlign w:val="superscript"/>
        </w:rPr>
        <w:t xml:space="preserve"> </w:t>
      </w:r>
      <w:r w:rsidRPr="008343BC">
        <w:rPr>
          <w:rFonts w:ascii="Times New Roman" w:hAnsi="Times New Roman"/>
          <w:sz w:val="24"/>
          <w:szCs w:val="24"/>
        </w:rPr>
        <w:t xml:space="preserve">общей площади жилого помещения на каждого члена семьи – на семью из трех и более человек. </w:t>
      </w:r>
    </w:p>
    <w:p w:rsidR="00C06DE5" w:rsidRDefault="00C06DE5" w:rsidP="00C06DE5">
      <w:pPr>
        <w:spacing w:after="0" w:line="240" w:lineRule="auto"/>
        <w:ind w:firstLine="567"/>
        <w:jc w:val="both"/>
        <w:rPr>
          <w:rFonts w:ascii="Times New Roman" w:hAnsi="Times New Roman"/>
          <w:sz w:val="24"/>
          <w:szCs w:val="24"/>
        </w:rPr>
      </w:pPr>
      <w:r w:rsidRPr="008343BC">
        <w:rPr>
          <w:rFonts w:ascii="Times New Roman" w:hAnsi="Times New Roman"/>
          <w:sz w:val="24"/>
          <w:szCs w:val="24"/>
        </w:rPr>
        <w:t>Сотрудники, имеющие специальное звание полковника полиции (юстиции, внутренней службы) и выше, а также сотрудники, имеющие ученые степени или ученые звания, имеют право на дополнительную площадь жилого помещения размером 20м</w:t>
      </w:r>
      <w:r w:rsidRPr="008343BC">
        <w:rPr>
          <w:rFonts w:ascii="Times New Roman" w:hAnsi="Times New Roman"/>
          <w:sz w:val="24"/>
          <w:szCs w:val="24"/>
          <w:vertAlign w:val="superscript"/>
        </w:rPr>
        <w:t>2</w:t>
      </w:r>
      <w:r w:rsidRPr="008343BC">
        <w:rPr>
          <w:rFonts w:ascii="Times New Roman" w:hAnsi="Times New Roman"/>
          <w:sz w:val="24"/>
          <w:szCs w:val="24"/>
        </w:rPr>
        <w:t>.</w:t>
      </w:r>
    </w:p>
    <w:p w:rsidR="005B5856" w:rsidRDefault="005B5856" w:rsidP="00C06DE5">
      <w:pPr>
        <w:spacing w:after="0" w:line="240" w:lineRule="auto"/>
        <w:ind w:firstLine="567"/>
        <w:jc w:val="both"/>
        <w:rPr>
          <w:rFonts w:ascii="Times New Roman" w:hAnsi="Times New Roman"/>
          <w:sz w:val="24"/>
          <w:szCs w:val="24"/>
        </w:rPr>
      </w:pPr>
    </w:p>
    <w:p w:rsidR="005B5856" w:rsidRPr="00E64BB9" w:rsidRDefault="001E1954" w:rsidP="005B5856">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w:t>
      </w:r>
      <w:r w:rsidR="00BB24F4">
        <w:rPr>
          <w:rFonts w:ascii="Arial Narrow" w:hAnsi="Arial Narrow"/>
          <w:b/>
          <w:color w:val="000000"/>
          <w:sz w:val="28"/>
          <w:szCs w:val="28"/>
        </w:rPr>
        <w:t xml:space="preserve">.9.3. </w:t>
      </w:r>
      <w:r w:rsidR="005B5856">
        <w:rPr>
          <w:rFonts w:ascii="Arial Narrow" w:hAnsi="Arial Narrow"/>
          <w:b/>
          <w:color w:val="000000"/>
          <w:sz w:val="28"/>
          <w:szCs w:val="28"/>
        </w:rPr>
        <w:t>Объекты в области туристско-гостиничной деятельности</w:t>
      </w:r>
      <w:r w:rsidR="009561AC">
        <w:rPr>
          <w:rFonts w:ascii="Arial Narrow" w:hAnsi="Arial Narrow"/>
          <w:b/>
          <w:color w:val="000000"/>
          <w:sz w:val="28"/>
          <w:szCs w:val="28"/>
        </w:rPr>
        <w:t>:</w:t>
      </w:r>
    </w:p>
    <w:p w:rsidR="005B5856" w:rsidRPr="005B5856" w:rsidRDefault="005B5856" w:rsidP="00C06DE5">
      <w:pPr>
        <w:spacing w:after="0" w:line="240" w:lineRule="auto"/>
        <w:ind w:firstLine="567"/>
        <w:jc w:val="both"/>
        <w:rPr>
          <w:rFonts w:ascii="Times New Roman" w:hAnsi="Times New Roman"/>
          <w:sz w:val="8"/>
          <w:szCs w:val="8"/>
        </w:rPr>
      </w:pPr>
    </w:p>
    <w:p w:rsidR="002C0175" w:rsidRDefault="001E1954" w:rsidP="00C06DE5">
      <w:pPr>
        <w:spacing w:after="0" w:line="240" w:lineRule="auto"/>
        <w:ind w:firstLine="567"/>
        <w:jc w:val="both"/>
        <w:rPr>
          <w:rFonts w:ascii="Times New Roman" w:hAnsi="Times New Roman"/>
          <w:sz w:val="24"/>
          <w:szCs w:val="24"/>
        </w:rPr>
      </w:pPr>
      <w:r>
        <w:rPr>
          <w:rFonts w:ascii="Times New Roman" w:hAnsi="Times New Roman"/>
          <w:sz w:val="24"/>
          <w:szCs w:val="24"/>
        </w:rPr>
        <w:t>6</w:t>
      </w:r>
      <w:r w:rsidR="003B5692">
        <w:rPr>
          <w:rFonts w:ascii="Times New Roman" w:hAnsi="Times New Roman"/>
          <w:sz w:val="24"/>
          <w:szCs w:val="24"/>
        </w:rPr>
        <w:t>.9.</w:t>
      </w:r>
      <w:r w:rsidR="002C0175">
        <w:rPr>
          <w:rFonts w:ascii="Times New Roman" w:hAnsi="Times New Roman"/>
          <w:sz w:val="24"/>
          <w:szCs w:val="24"/>
        </w:rPr>
        <w:t>3.</w:t>
      </w:r>
      <w:r w:rsidR="003B5692">
        <w:rPr>
          <w:rFonts w:ascii="Times New Roman" w:hAnsi="Times New Roman"/>
          <w:sz w:val="24"/>
          <w:szCs w:val="24"/>
        </w:rPr>
        <w:t>1.</w:t>
      </w:r>
      <w:r w:rsidR="002C0175">
        <w:rPr>
          <w:rFonts w:ascii="Times New Roman" w:hAnsi="Times New Roman"/>
          <w:sz w:val="24"/>
          <w:szCs w:val="24"/>
        </w:rPr>
        <w:t xml:space="preserve"> </w:t>
      </w:r>
      <w:r w:rsidR="002C0175" w:rsidRPr="00107997">
        <w:rPr>
          <w:rFonts w:ascii="Times New Roman" w:hAnsi="Times New Roman"/>
          <w:sz w:val="24"/>
          <w:szCs w:val="24"/>
        </w:rPr>
        <w:t xml:space="preserve">Территория </w:t>
      </w:r>
      <w:r w:rsidR="00226590">
        <w:rPr>
          <w:rFonts w:ascii="Times New Roman" w:hAnsi="Times New Roman"/>
          <w:sz w:val="24"/>
          <w:szCs w:val="24"/>
          <w:lang w:eastAsia="ar-SA"/>
        </w:rPr>
        <w:t>Раменского</w:t>
      </w:r>
      <w:r w:rsidR="00107997" w:rsidRPr="00107997">
        <w:rPr>
          <w:rFonts w:ascii="Times New Roman" w:hAnsi="Times New Roman"/>
          <w:sz w:val="24"/>
          <w:szCs w:val="24"/>
          <w:lang w:eastAsia="ar-SA"/>
        </w:rPr>
        <w:t xml:space="preserve"> сельского поселения </w:t>
      </w:r>
      <w:r w:rsidR="002C0175" w:rsidRPr="00107997">
        <w:rPr>
          <w:rFonts w:ascii="Times New Roman" w:hAnsi="Times New Roman"/>
          <w:sz w:val="24"/>
          <w:szCs w:val="24"/>
        </w:rPr>
        <w:t>благоприятна для развития следующих видов туристической деятельности:</w:t>
      </w:r>
      <w:r w:rsidR="002C0175">
        <w:rPr>
          <w:rFonts w:ascii="Times New Roman" w:hAnsi="Times New Roman"/>
          <w:sz w:val="24"/>
          <w:szCs w:val="24"/>
        </w:rPr>
        <w:t xml:space="preserve"> </w:t>
      </w:r>
    </w:p>
    <w:p w:rsidR="002C0175" w:rsidRDefault="001E1954" w:rsidP="00C06DE5">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э</w:t>
      </w:r>
      <w:r w:rsidR="002C0175">
        <w:rPr>
          <w:rFonts w:ascii="Times New Roman" w:hAnsi="Times New Roman"/>
          <w:sz w:val="24"/>
          <w:szCs w:val="24"/>
        </w:rPr>
        <w:t>кологический (на особо охраняемых природных территориях, естественных и культурных ландшафтах);</w:t>
      </w:r>
    </w:p>
    <w:p w:rsidR="002C0175" w:rsidRDefault="001E1954" w:rsidP="00C06DE5">
      <w:pPr>
        <w:spacing w:after="0" w:line="240" w:lineRule="auto"/>
        <w:ind w:firstLine="567"/>
        <w:jc w:val="both"/>
        <w:rPr>
          <w:rFonts w:ascii="Times New Roman" w:hAnsi="Times New Roman"/>
          <w:sz w:val="24"/>
          <w:szCs w:val="24"/>
        </w:rPr>
      </w:pPr>
      <w:r>
        <w:rPr>
          <w:rFonts w:ascii="Times New Roman" w:hAnsi="Times New Roman"/>
          <w:sz w:val="24"/>
          <w:szCs w:val="24"/>
        </w:rPr>
        <w:t>• с</w:t>
      </w:r>
      <w:r w:rsidR="00107997">
        <w:rPr>
          <w:rFonts w:ascii="Times New Roman" w:hAnsi="Times New Roman"/>
          <w:sz w:val="24"/>
          <w:szCs w:val="24"/>
        </w:rPr>
        <w:t xml:space="preserve">портивный (лыжный; </w:t>
      </w:r>
      <w:r w:rsidR="002C0175">
        <w:rPr>
          <w:rFonts w:ascii="Times New Roman" w:hAnsi="Times New Roman"/>
          <w:sz w:val="24"/>
          <w:szCs w:val="24"/>
        </w:rPr>
        <w:t>водный, в том числе дайвинг; сплав по рекам и озерам; пешие</w:t>
      </w:r>
      <w:r w:rsidR="000005A9">
        <w:rPr>
          <w:rFonts w:ascii="Times New Roman" w:hAnsi="Times New Roman"/>
          <w:sz w:val="24"/>
          <w:szCs w:val="24"/>
        </w:rPr>
        <w:t>, конные</w:t>
      </w:r>
      <w:r w:rsidR="002C0175">
        <w:rPr>
          <w:rFonts w:ascii="Times New Roman" w:hAnsi="Times New Roman"/>
          <w:sz w:val="24"/>
          <w:szCs w:val="24"/>
        </w:rPr>
        <w:t xml:space="preserve"> и велосипедные маршру</w:t>
      </w:r>
      <w:r w:rsidR="000005A9">
        <w:rPr>
          <w:rFonts w:ascii="Times New Roman" w:hAnsi="Times New Roman"/>
          <w:sz w:val="24"/>
          <w:szCs w:val="24"/>
        </w:rPr>
        <w:t>ты</w:t>
      </w:r>
      <w:r w:rsidR="00107997">
        <w:rPr>
          <w:rFonts w:ascii="Times New Roman" w:hAnsi="Times New Roman"/>
          <w:sz w:val="24"/>
          <w:szCs w:val="24"/>
        </w:rPr>
        <w:t>).</w:t>
      </w:r>
    </w:p>
    <w:p w:rsidR="00C06DE5" w:rsidRDefault="001E1954" w:rsidP="00C06DE5">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sz w:val="24"/>
          <w:szCs w:val="24"/>
        </w:rPr>
        <w:t>6</w:t>
      </w:r>
      <w:r w:rsidR="003B5692">
        <w:rPr>
          <w:rFonts w:ascii="Times New Roman" w:hAnsi="Times New Roman"/>
          <w:sz w:val="24"/>
          <w:szCs w:val="24"/>
        </w:rPr>
        <w:t xml:space="preserve">.9.3.2. </w:t>
      </w:r>
      <w:r w:rsidR="00C06DE5">
        <w:rPr>
          <w:rFonts w:ascii="Times New Roman" w:hAnsi="Times New Roman"/>
          <w:sz w:val="24"/>
          <w:szCs w:val="24"/>
        </w:rPr>
        <w:t xml:space="preserve">Обоснование минимально допустимого уровня обеспеченности объектами в области туристической деятельности приведено в </w:t>
      </w:r>
      <w:r w:rsidR="00C06DE5" w:rsidRPr="003B5692">
        <w:rPr>
          <w:rFonts w:ascii="Times New Roman" w:hAnsi="Times New Roman"/>
          <w:sz w:val="24"/>
          <w:szCs w:val="24"/>
        </w:rPr>
        <w:t>табл</w:t>
      </w:r>
      <w:r w:rsidR="003B5692" w:rsidRPr="003B5692">
        <w:rPr>
          <w:rFonts w:ascii="Times New Roman" w:hAnsi="Times New Roman"/>
          <w:sz w:val="24"/>
          <w:szCs w:val="24"/>
        </w:rPr>
        <w:t>.</w:t>
      </w:r>
      <w:r w:rsidR="00C06DE5" w:rsidRPr="003B5692">
        <w:rPr>
          <w:rFonts w:ascii="Times New Roman" w:hAnsi="Times New Roman"/>
          <w:sz w:val="24"/>
          <w:szCs w:val="24"/>
        </w:rPr>
        <w:t xml:space="preserve"> </w:t>
      </w:r>
      <w:r w:rsidR="00107997">
        <w:rPr>
          <w:rFonts w:ascii="Times New Roman" w:hAnsi="Times New Roman"/>
          <w:sz w:val="24"/>
          <w:szCs w:val="24"/>
        </w:rPr>
        <w:t>14</w:t>
      </w:r>
      <w:r w:rsidR="004E716D">
        <w:rPr>
          <w:rFonts w:ascii="Times New Roman" w:hAnsi="Times New Roman"/>
          <w:sz w:val="24"/>
          <w:szCs w:val="24"/>
        </w:rPr>
        <w:t>8</w:t>
      </w:r>
      <w:r w:rsidR="00C06DE5" w:rsidRPr="003B5692">
        <w:rPr>
          <w:rFonts w:ascii="Times New Roman" w:hAnsi="Times New Roman"/>
          <w:sz w:val="24"/>
          <w:szCs w:val="24"/>
        </w:rPr>
        <w:t>.</w:t>
      </w:r>
    </w:p>
    <w:p w:rsidR="00C06DE5" w:rsidRPr="003706E5" w:rsidRDefault="00C06DE5" w:rsidP="00C06DE5">
      <w:pPr>
        <w:widowControl w:val="0"/>
        <w:suppressAutoHyphens/>
        <w:autoSpaceDE w:val="0"/>
        <w:autoSpaceDN w:val="0"/>
        <w:adjustRightInd w:val="0"/>
        <w:spacing w:after="0" w:line="240" w:lineRule="auto"/>
        <w:ind w:firstLine="567"/>
        <w:jc w:val="right"/>
        <w:rPr>
          <w:rFonts w:ascii="Times New Roman" w:hAnsi="Times New Roman"/>
          <w:color w:val="000000"/>
          <w:sz w:val="8"/>
          <w:szCs w:val="8"/>
        </w:rPr>
      </w:pPr>
    </w:p>
    <w:p w:rsidR="00C06DE5" w:rsidRPr="003706E5" w:rsidRDefault="00C06DE5" w:rsidP="00C06DE5">
      <w:pPr>
        <w:widowControl w:val="0"/>
        <w:suppressAutoHyphens/>
        <w:autoSpaceDE w:val="0"/>
        <w:autoSpaceDN w:val="0"/>
        <w:adjustRightInd w:val="0"/>
        <w:spacing w:after="0" w:line="240" w:lineRule="auto"/>
        <w:jc w:val="both"/>
        <w:rPr>
          <w:rFonts w:ascii="Times New Roman" w:hAnsi="Times New Roman"/>
          <w:b/>
          <w:bCs/>
          <w:i/>
          <w:color w:val="000000"/>
          <w:sz w:val="24"/>
          <w:szCs w:val="24"/>
        </w:rPr>
      </w:pPr>
      <w:r w:rsidRPr="000005A9">
        <w:rPr>
          <w:rFonts w:ascii="Times New Roman" w:hAnsi="Times New Roman"/>
          <w:i/>
          <w:sz w:val="24"/>
          <w:szCs w:val="24"/>
        </w:rPr>
        <w:t xml:space="preserve">Таблица </w:t>
      </w:r>
      <w:r w:rsidR="00107997">
        <w:rPr>
          <w:rFonts w:ascii="Times New Roman" w:hAnsi="Times New Roman"/>
          <w:i/>
          <w:sz w:val="24"/>
          <w:szCs w:val="24"/>
        </w:rPr>
        <w:t>14</w:t>
      </w:r>
      <w:r w:rsidR="004E716D">
        <w:rPr>
          <w:rFonts w:ascii="Times New Roman" w:hAnsi="Times New Roman"/>
          <w:i/>
          <w:sz w:val="24"/>
          <w:szCs w:val="24"/>
        </w:rPr>
        <w:t>8</w:t>
      </w:r>
      <w:r w:rsidRPr="000005A9">
        <w:rPr>
          <w:rFonts w:ascii="Times New Roman" w:hAnsi="Times New Roman"/>
          <w:i/>
          <w:sz w:val="24"/>
          <w:szCs w:val="24"/>
        </w:rPr>
        <w:t>.</w:t>
      </w:r>
      <w:r w:rsidRPr="003706E5">
        <w:rPr>
          <w:rFonts w:ascii="Times New Roman" w:hAnsi="Times New Roman"/>
          <w:i/>
          <w:color w:val="000000"/>
          <w:sz w:val="24"/>
          <w:szCs w:val="24"/>
        </w:rPr>
        <w:t xml:space="preserve"> -</w:t>
      </w:r>
      <w:r>
        <w:rPr>
          <w:rFonts w:ascii="Times New Roman" w:hAnsi="Times New Roman"/>
          <w:i/>
          <w:color w:val="000000"/>
          <w:sz w:val="24"/>
          <w:szCs w:val="24"/>
        </w:rPr>
        <w:t xml:space="preserve"> </w:t>
      </w:r>
      <w:r w:rsidRPr="003706E5">
        <w:rPr>
          <w:rFonts w:ascii="Times New Roman" w:hAnsi="Times New Roman"/>
          <w:b/>
          <w:bCs/>
          <w:i/>
          <w:color w:val="000000"/>
          <w:sz w:val="24"/>
          <w:szCs w:val="24"/>
        </w:rPr>
        <w:t>Объекты в области туристско-гостиничной деятельности</w:t>
      </w:r>
    </w:p>
    <w:p w:rsidR="00C06DE5" w:rsidRPr="003706E5" w:rsidRDefault="00C06DE5" w:rsidP="00C06DE5">
      <w:pPr>
        <w:spacing w:after="0" w:line="240" w:lineRule="auto"/>
        <w:jc w:val="center"/>
        <w:rPr>
          <w:rFonts w:ascii="Times New Roman" w:hAnsi="Times New Roman"/>
          <w:b/>
          <w:bCs/>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2694"/>
        <w:gridCol w:w="2409"/>
        <w:gridCol w:w="1985"/>
        <w:gridCol w:w="1701"/>
      </w:tblGrid>
      <w:tr w:rsidR="00C06DE5" w:rsidRPr="003619AC" w:rsidTr="00182791">
        <w:tc>
          <w:tcPr>
            <w:tcW w:w="567" w:type="dxa"/>
            <w:shd w:val="clear" w:color="auto" w:fill="EEECE1" w:themeFill="background2"/>
          </w:tcPr>
          <w:p w:rsidR="00C06DE5" w:rsidRPr="000331A4" w:rsidRDefault="00C06DE5" w:rsidP="00182791">
            <w:pPr>
              <w:spacing w:after="0" w:line="240" w:lineRule="auto"/>
              <w:jc w:val="center"/>
              <w:rPr>
                <w:rFonts w:ascii="Times New Roman" w:hAnsi="Times New Roman"/>
                <w:color w:val="000000"/>
              </w:rPr>
            </w:pPr>
            <w:bookmarkStart w:id="2" w:name="i547404"/>
            <w:bookmarkStart w:id="3" w:name="i568158"/>
            <w:bookmarkStart w:id="4" w:name="i1748129"/>
            <w:bookmarkEnd w:id="2"/>
            <w:bookmarkEnd w:id="3"/>
            <w:bookmarkEnd w:id="4"/>
            <w:r w:rsidRPr="000331A4">
              <w:rPr>
                <w:rFonts w:ascii="Times New Roman" w:hAnsi="Times New Roman"/>
                <w:color w:val="000000"/>
              </w:rPr>
              <w:t>№</w:t>
            </w:r>
          </w:p>
        </w:tc>
        <w:tc>
          <w:tcPr>
            <w:tcW w:w="2694" w:type="dxa"/>
            <w:shd w:val="clear" w:color="auto" w:fill="EEECE1" w:themeFill="background2"/>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 xml:space="preserve">Наименование объекта, </w:t>
            </w:r>
          </w:p>
          <w:p w:rsidR="00C06DE5" w:rsidRPr="000331A4" w:rsidRDefault="00C06DE5" w:rsidP="00182791">
            <w:pPr>
              <w:spacing w:after="0" w:line="240" w:lineRule="auto"/>
              <w:jc w:val="center"/>
              <w:rPr>
                <w:rFonts w:ascii="Times New Roman" w:hAnsi="Times New Roman"/>
                <w:b/>
                <w:color w:val="000000"/>
              </w:rPr>
            </w:pPr>
            <w:r w:rsidRPr="000331A4">
              <w:rPr>
                <w:rFonts w:ascii="Times New Roman" w:hAnsi="Times New Roman"/>
                <w:color w:val="000000"/>
              </w:rPr>
              <w:t xml:space="preserve"> ресурса</w:t>
            </w:r>
          </w:p>
        </w:tc>
        <w:tc>
          <w:tcPr>
            <w:tcW w:w="2409" w:type="dxa"/>
            <w:shd w:val="clear" w:color="auto" w:fill="EEECE1" w:themeFill="background2"/>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Единица измерения</w:t>
            </w:r>
          </w:p>
        </w:tc>
        <w:tc>
          <w:tcPr>
            <w:tcW w:w="1985" w:type="dxa"/>
            <w:shd w:val="clear" w:color="auto" w:fill="EEECE1" w:themeFill="background2"/>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Величина</w:t>
            </w:r>
          </w:p>
        </w:tc>
        <w:tc>
          <w:tcPr>
            <w:tcW w:w="1701" w:type="dxa"/>
            <w:shd w:val="clear" w:color="auto" w:fill="EEECE1" w:themeFill="background2"/>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Обоснование</w:t>
            </w:r>
          </w:p>
        </w:tc>
      </w:tr>
      <w:tr w:rsidR="00C06DE5" w:rsidRPr="003619AC" w:rsidTr="00182791">
        <w:tc>
          <w:tcPr>
            <w:tcW w:w="567" w:type="dxa"/>
          </w:tcPr>
          <w:p w:rsidR="00C06DE5" w:rsidRPr="000331A4" w:rsidRDefault="00C06DE5" w:rsidP="00182791">
            <w:pPr>
              <w:spacing w:after="0" w:line="240" w:lineRule="auto"/>
              <w:ind w:left="-94" w:right="-52"/>
              <w:jc w:val="center"/>
              <w:rPr>
                <w:rFonts w:ascii="Times New Roman" w:hAnsi="Times New Roman"/>
                <w:color w:val="000000"/>
              </w:rPr>
            </w:pPr>
            <w:r w:rsidRPr="000331A4">
              <w:rPr>
                <w:rFonts w:ascii="Times New Roman" w:hAnsi="Times New Roman"/>
                <w:color w:val="000000"/>
              </w:rPr>
              <w:t>1.</w:t>
            </w:r>
          </w:p>
        </w:tc>
        <w:tc>
          <w:tcPr>
            <w:tcW w:w="8789" w:type="dxa"/>
            <w:gridSpan w:val="4"/>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Минимально допустимый уровень обеспеченности</w:t>
            </w:r>
          </w:p>
        </w:tc>
      </w:tr>
      <w:tr w:rsidR="00C06DE5" w:rsidRPr="003619AC" w:rsidTr="00182791">
        <w:trPr>
          <w:trHeight w:val="304"/>
        </w:trPr>
        <w:tc>
          <w:tcPr>
            <w:tcW w:w="567" w:type="dxa"/>
            <w:tcBorders>
              <w:top w:val="single" w:sz="4" w:space="0" w:color="auto"/>
              <w:left w:val="single" w:sz="4" w:space="0" w:color="auto"/>
              <w:bottom w:val="single" w:sz="4" w:space="0" w:color="auto"/>
              <w:right w:val="single" w:sz="4" w:space="0" w:color="auto"/>
            </w:tcBorders>
          </w:tcPr>
          <w:p w:rsidR="00C06DE5" w:rsidRPr="000331A4" w:rsidRDefault="00C06DE5" w:rsidP="00182791">
            <w:pPr>
              <w:spacing w:after="0" w:line="240" w:lineRule="auto"/>
              <w:ind w:left="-94" w:right="-52"/>
              <w:jc w:val="center"/>
              <w:rPr>
                <w:rFonts w:ascii="Times New Roman" w:hAnsi="Times New Roman"/>
                <w:color w:val="000000"/>
              </w:rPr>
            </w:pPr>
            <w:r w:rsidRPr="000331A4">
              <w:rPr>
                <w:rFonts w:ascii="Times New Roman" w:hAnsi="Times New Roman"/>
                <w:color w:val="000000"/>
              </w:rPr>
              <w:t>1.1.</w:t>
            </w:r>
          </w:p>
        </w:tc>
        <w:tc>
          <w:tcPr>
            <w:tcW w:w="2694" w:type="dxa"/>
            <w:tcBorders>
              <w:top w:val="single" w:sz="4" w:space="0" w:color="auto"/>
              <w:left w:val="single" w:sz="4" w:space="0" w:color="auto"/>
              <w:bottom w:val="single" w:sz="4" w:space="0" w:color="auto"/>
              <w:right w:val="single" w:sz="4" w:space="0" w:color="auto"/>
            </w:tcBorders>
          </w:tcPr>
          <w:p w:rsidR="00C06DE5" w:rsidRPr="000331A4" w:rsidRDefault="00C06DE5" w:rsidP="00182791">
            <w:pPr>
              <w:spacing w:after="0" w:line="240" w:lineRule="auto"/>
              <w:rPr>
                <w:rFonts w:ascii="Times New Roman" w:hAnsi="Times New Roman"/>
                <w:color w:val="000000"/>
              </w:rPr>
            </w:pPr>
            <w:r w:rsidRPr="000331A4">
              <w:rPr>
                <w:rFonts w:ascii="Times New Roman" w:hAnsi="Times New Roman"/>
                <w:color w:val="000000"/>
              </w:rPr>
              <w:t>Гостиницы</w:t>
            </w:r>
          </w:p>
        </w:tc>
        <w:tc>
          <w:tcPr>
            <w:tcW w:w="2409" w:type="dxa"/>
            <w:tcBorders>
              <w:top w:val="single" w:sz="4" w:space="0" w:color="auto"/>
              <w:left w:val="single" w:sz="4" w:space="0" w:color="auto"/>
              <w:bottom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место на 1000 чел.</w:t>
            </w:r>
          </w:p>
        </w:tc>
        <w:tc>
          <w:tcPr>
            <w:tcW w:w="1985" w:type="dxa"/>
            <w:tcBorders>
              <w:top w:val="single" w:sz="4" w:space="0" w:color="auto"/>
              <w:left w:val="single" w:sz="4" w:space="0" w:color="auto"/>
              <w:bottom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6</w:t>
            </w:r>
            <w:r w:rsidR="005B5856">
              <w:rPr>
                <w:rFonts w:ascii="Times New Roman" w:hAnsi="Times New Roman"/>
                <w:color w:val="000000"/>
              </w:rPr>
              <w:t>*</w:t>
            </w:r>
          </w:p>
        </w:tc>
        <w:tc>
          <w:tcPr>
            <w:tcW w:w="1701" w:type="dxa"/>
            <w:vMerge w:val="restart"/>
            <w:tcBorders>
              <w:top w:val="single" w:sz="4" w:space="0" w:color="auto"/>
              <w:left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СП 42.13330.2011</w:t>
            </w:r>
          </w:p>
        </w:tc>
      </w:tr>
      <w:tr w:rsidR="00C06DE5" w:rsidRPr="003619AC" w:rsidTr="00182791">
        <w:trPr>
          <w:trHeight w:val="567"/>
        </w:trPr>
        <w:tc>
          <w:tcPr>
            <w:tcW w:w="567" w:type="dxa"/>
            <w:tcBorders>
              <w:top w:val="single" w:sz="4" w:space="0" w:color="auto"/>
              <w:left w:val="single" w:sz="4" w:space="0" w:color="auto"/>
              <w:bottom w:val="single" w:sz="4" w:space="0" w:color="auto"/>
              <w:right w:val="single" w:sz="4" w:space="0" w:color="auto"/>
            </w:tcBorders>
          </w:tcPr>
          <w:p w:rsidR="00C06DE5" w:rsidRPr="000331A4" w:rsidRDefault="00C06DE5" w:rsidP="00182791">
            <w:pPr>
              <w:spacing w:after="0" w:line="240" w:lineRule="auto"/>
              <w:ind w:left="-94" w:right="-52"/>
              <w:contextualSpacing/>
              <w:jc w:val="center"/>
              <w:rPr>
                <w:rFonts w:ascii="Times New Roman" w:eastAsia="Calibri" w:hAnsi="Times New Roman"/>
                <w:color w:val="000000"/>
                <w:lang w:eastAsia="en-US"/>
              </w:rPr>
            </w:pPr>
            <w:r w:rsidRPr="000331A4">
              <w:rPr>
                <w:rFonts w:ascii="Times New Roman" w:eastAsia="Calibri" w:hAnsi="Times New Roman"/>
                <w:color w:val="000000"/>
                <w:lang w:eastAsia="en-US"/>
              </w:rPr>
              <w:t>1.2.</w:t>
            </w:r>
          </w:p>
        </w:tc>
        <w:tc>
          <w:tcPr>
            <w:tcW w:w="2694" w:type="dxa"/>
            <w:tcBorders>
              <w:top w:val="single" w:sz="4" w:space="0" w:color="auto"/>
              <w:left w:val="single" w:sz="4" w:space="0" w:color="auto"/>
              <w:bottom w:val="single" w:sz="4" w:space="0" w:color="auto"/>
              <w:right w:val="single" w:sz="4" w:space="0" w:color="auto"/>
            </w:tcBorders>
          </w:tcPr>
          <w:p w:rsidR="00C06DE5" w:rsidRPr="000331A4" w:rsidRDefault="00C06DE5" w:rsidP="00182791">
            <w:pPr>
              <w:spacing w:after="0" w:line="240" w:lineRule="auto"/>
              <w:rPr>
                <w:rFonts w:ascii="Times New Roman" w:hAnsi="Times New Roman"/>
                <w:color w:val="000000"/>
              </w:rPr>
            </w:pPr>
            <w:r w:rsidRPr="000331A4">
              <w:rPr>
                <w:rFonts w:ascii="Times New Roman" w:hAnsi="Times New Roman"/>
                <w:color w:val="000000"/>
              </w:rPr>
              <w:t>Туристические базы, мотели, кемпинги</w:t>
            </w:r>
          </w:p>
        </w:tc>
        <w:tc>
          <w:tcPr>
            <w:tcW w:w="2409" w:type="dxa"/>
            <w:tcBorders>
              <w:top w:val="single" w:sz="4" w:space="0" w:color="auto"/>
              <w:left w:val="single" w:sz="4" w:space="0" w:color="auto"/>
              <w:bottom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место</w:t>
            </w:r>
          </w:p>
        </w:tc>
        <w:tc>
          <w:tcPr>
            <w:tcW w:w="1985" w:type="dxa"/>
            <w:tcBorders>
              <w:top w:val="single" w:sz="4" w:space="0" w:color="auto"/>
              <w:left w:val="single" w:sz="4" w:space="0" w:color="auto"/>
              <w:bottom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По заданию на проектирование</w:t>
            </w:r>
          </w:p>
        </w:tc>
        <w:tc>
          <w:tcPr>
            <w:tcW w:w="1701" w:type="dxa"/>
            <w:vMerge/>
            <w:tcBorders>
              <w:left w:val="single" w:sz="4" w:space="0" w:color="auto"/>
              <w:bottom w:val="single" w:sz="4" w:space="0" w:color="auto"/>
              <w:right w:val="single" w:sz="4" w:space="0" w:color="auto"/>
            </w:tcBorders>
            <w:vAlign w:val="center"/>
          </w:tcPr>
          <w:p w:rsidR="00C06DE5" w:rsidRPr="000331A4" w:rsidRDefault="00C06DE5" w:rsidP="00182791">
            <w:pPr>
              <w:spacing w:after="0" w:line="240" w:lineRule="auto"/>
              <w:jc w:val="both"/>
              <w:rPr>
                <w:rFonts w:ascii="Times New Roman" w:hAnsi="Times New Roman"/>
                <w:color w:val="000000"/>
              </w:rPr>
            </w:pPr>
          </w:p>
        </w:tc>
      </w:tr>
      <w:tr w:rsidR="00C06DE5" w:rsidRPr="003619AC" w:rsidTr="00182791">
        <w:trPr>
          <w:trHeight w:val="70"/>
        </w:trPr>
        <w:tc>
          <w:tcPr>
            <w:tcW w:w="567" w:type="dxa"/>
            <w:tcBorders>
              <w:top w:val="single" w:sz="4" w:space="0" w:color="auto"/>
              <w:left w:val="single" w:sz="4" w:space="0" w:color="auto"/>
              <w:right w:val="single" w:sz="4" w:space="0" w:color="auto"/>
            </w:tcBorders>
          </w:tcPr>
          <w:p w:rsidR="00C06DE5" w:rsidRPr="000331A4" w:rsidRDefault="00C06DE5" w:rsidP="00182791">
            <w:pPr>
              <w:spacing w:after="0" w:line="240" w:lineRule="auto"/>
              <w:ind w:left="-94" w:right="-52"/>
              <w:jc w:val="center"/>
              <w:rPr>
                <w:rFonts w:ascii="Times New Roman" w:hAnsi="Times New Roman"/>
                <w:color w:val="000000"/>
              </w:rPr>
            </w:pPr>
            <w:r w:rsidRPr="000331A4">
              <w:rPr>
                <w:rFonts w:ascii="Times New Roman" w:hAnsi="Times New Roman"/>
                <w:color w:val="000000"/>
              </w:rPr>
              <w:t>2.</w:t>
            </w:r>
          </w:p>
        </w:tc>
        <w:tc>
          <w:tcPr>
            <w:tcW w:w="5103" w:type="dxa"/>
            <w:gridSpan w:val="2"/>
            <w:tcBorders>
              <w:top w:val="single" w:sz="4" w:space="0" w:color="auto"/>
              <w:left w:val="single" w:sz="4" w:space="0" w:color="auto"/>
              <w:right w:val="single" w:sz="4" w:space="0" w:color="auto"/>
            </w:tcBorders>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Максимально допустимый уровень территориальной доступности</w:t>
            </w:r>
          </w:p>
        </w:tc>
        <w:tc>
          <w:tcPr>
            <w:tcW w:w="3686" w:type="dxa"/>
            <w:gridSpan w:val="2"/>
            <w:tcBorders>
              <w:top w:val="single" w:sz="4" w:space="0" w:color="auto"/>
              <w:left w:val="single" w:sz="4" w:space="0" w:color="auto"/>
              <w:right w:val="single" w:sz="4" w:space="0" w:color="auto"/>
            </w:tcBorders>
            <w:vAlign w:val="center"/>
          </w:tcPr>
          <w:p w:rsidR="00C06DE5" w:rsidRPr="000331A4" w:rsidRDefault="00C06DE5" w:rsidP="00182791">
            <w:pPr>
              <w:spacing w:after="0" w:line="240" w:lineRule="auto"/>
              <w:jc w:val="center"/>
              <w:rPr>
                <w:rFonts w:ascii="Times New Roman" w:hAnsi="Times New Roman"/>
                <w:color w:val="000000"/>
              </w:rPr>
            </w:pPr>
            <w:r w:rsidRPr="000331A4">
              <w:rPr>
                <w:rFonts w:ascii="Times New Roman" w:hAnsi="Times New Roman"/>
                <w:color w:val="000000"/>
              </w:rPr>
              <w:t>не нормируется</w:t>
            </w:r>
          </w:p>
        </w:tc>
      </w:tr>
    </w:tbl>
    <w:p w:rsidR="005B5856" w:rsidRPr="005B5856" w:rsidRDefault="005B5856" w:rsidP="005B5856">
      <w:pPr>
        <w:widowControl w:val="0"/>
        <w:suppressAutoHyphens/>
        <w:autoSpaceDE w:val="0"/>
        <w:autoSpaceDN w:val="0"/>
        <w:adjustRightInd w:val="0"/>
        <w:spacing w:after="0" w:line="240" w:lineRule="auto"/>
        <w:jc w:val="both"/>
        <w:rPr>
          <w:rFonts w:ascii="Times New Roman" w:hAnsi="Times New Roman"/>
          <w:color w:val="000000"/>
          <w:sz w:val="8"/>
          <w:szCs w:val="8"/>
        </w:rPr>
      </w:pPr>
    </w:p>
    <w:p w:rsidR="005B5856" w:rsidRPr="005B5856" w:rsidRDefault="005B5856" w:rsidP="005B5856">
      <w:pPr>
        <w:widowControl w:val="0"/>
        <w:suppressAutoHyphens/>
        <w:autoSpaceDE w:val="0"/>
        <w:autoSpaceDN w:val="0"/>
        <w:adjustRightInd w:val="0"/>
        <w:spacing w:after="0" w:line="240" w:lineRule="auto"/>
        <w:jc w:val="both"/>
        <w:rPr>
          <w:rFonts w:ascii="Times New Roman" w:hAnsi="Times New Roman"/>
          <w:color w:val="000000"/>
          <w:sz w:val="8"/>
          <w:szCs w:val="8"/>
        </w:rPr>
      </w:pPr>
    </w:p>
    <w:p w:rsidR="005B5856" w:rsidRPr="00FF5D73" w:rsidRDefault="00107997" w:rsidP="005B5856">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6.9.3.3</w:t>
      </w:r>
      <w:r w:rsidR="003B5692">
        <w:rPr>
          <w:rFonts w:ascii="Times New Roman" w:hAnsi="Times New Roman"/>
          <w:sz w:val="24"/>
          <w:szCs w:val="24"/>
        </w:rPr>
        <w:t xml:space="preserve">. </w:t>
      </w:r>
      <w:r w:rsidR="005B5856" w:rsidRPr="00FF5D73">
        <w:rPr>
          <w:rFonts w:ascii="Times New Roman" w:hAnsi="Times New Roman"/>
          <w:sz w:val="24"/>
          <w:szCs w:val="24"/>
        </w:rPr>
        <w:t xml:space="preserve">Зоны отдыха </w:t>
      </w:r>
      <w:r w:rsidR="00BB532D">
        <w:rPr>
          <w:rFonts w:ascii="Times New Roman" w:hAnsi="Times New Roman"/>
          <w:sz w:val="24"/>
          <w:szCs w:val="24"/>
        </w:rPr>
        <w:t>сельского</w:t>
      </w:r>
      <w:r w:rsidR="000005A9">
        <w:rPr>
          <w:rFonts w:ascii="Times New Roman" w:hAnsi="Times New Roman"/>
          <w:sz w:val="24"/>
          <w:szCs w:val="24"/>
        </w:rPr>
        <w:t xml:space="preserve"> поселения </w:t>
      </w:r>
      <w:r w:rsidR="005B5856" w:rsidRPr="00FF5D73">
        <w:rPr>
          <w:rFonts w:ascii="Times New Roman" w:hAnsi="Times New Roman"/>
          <w:sz w:val="24"/>
          <w:szCs w:val="24"/>
        </w:rPr>
        <w:t xml:space="preserve">для организации массового кратковременного отдыха населения </w:t>
      </w:r>
      <w:r w:rsidR="005B5856">
        <w:rPr>
          <w:rFonts w:ascii="Times New Roman" w:hAnsi="Times New Roman"/>
          <w:sz w:val="24"/>
          <w:szCs w:val="24"/>
        </w:rPr>
        <w:t xml:space="preserve">следует </w:t>
      </w:r>
      <w:r w:rsidR="005B5856" w:rsidRPr="00FF5D73">
        <w:rPr>
          <w:rFonts w:ascii="Times New Roman" w:hAnsi="Times New Roman"/>
          <w:sz w:val="24"/>
          <w:szCs w:val="24"/>
        </w:rPr>
        <w:t>формир</w:t>
      </w:r>
      <w:r w:rsidR="005B5856">
        <w:rPr>
          <w:rFonts w:ascii="Times New Roman" w:hAnsi="Times New Roman"/>
          <w:sz w:val="24"/>
          <w:szCs w:val="24"/>
        </w:rPr>
        <w:t>овать</w:t>
      </w:r>
      <w:r w:rsidR="005B5856" w:rsidRPr="00FF5D73">
        <w:rPr>
          <w:rFonts w:ascii="Times New Roman" w:hAnsi="Times New Roman"/>
          <w:sz w:val="24"/>
          <w:szCs w:val="24"/>
        </w:rPr>
        <w:t xml:space="preserve"> на базе озелененных территорий общего пользования природных и искусственных водоемов, рек</w:t>
      </w:r>
      <w:r w:rsidR="000005A9">
        <w:rPr>
          <w:rFonts w:ascii="Times New Roman" w:hAnsi="Times New Roman"/>
          <w:sz w:val="24"/>
          <w:szCs w:val="24"/>
        </w:rPr>
        <w:t xml:space="preserve">. </w:t>
      </w:r>
    </w:p>
    <w:p w:rsidR="005B5856" w:rsidRPr="00FF5D73" w:rsidRDefault="005B5856" w:rsidP="00550051">
      <w:pPr>
        <w:spacing w:after="0" w:line="240" w:lineRule="auto"/>
        <w:ind w:firstLine="567"/>
        <w:jc w:val="both"/>
        <w:rPr>
          <w:rFonts w:ascii="Times New Roman" w:hAnsi="Times New Roman"/>
          <w:bCs/>
          <w:sz w:val="24"/>
          <w:szCs w:val="24"/>
        </w:rPr>
      </w:pPr>
      <w:r w:rsidRPr="00FF5D73">
        <w:rPr>
          <w:rFonts w:ascii="Times New Roman" w:hAnsi="Times New Roman"/>
          <w:bCs/>
          <w:sz w:val="24"/>
          <w:szCs w:val="24"/>
        </w:rPr>
        <w:t xml:space="preserve">Зоны кратковременного отдыха в </w:t>
      </w:r>
      <w:r w:rsidRPr="00FF5D73">
        <w:rPr>
          <w:rFonts w:ascii="Times New Roman" w:hAnsi="Times New Roman"/>
          <w:sz w:val="24"/>
          <w:szCs w:val="24"/>
        </w:rPr>
        <w:t xml:space="preserve">населенных пунктах </w:t>
      </w:r>
      <w:r w:rsidRPr="00FF5D73">
        <w:rPr>
          <w:rFonts w:ascii="Times New Roman" w:hAnsi="Times New Roman"/>
          <w:bCs/>
          <w:sz w:val="24"/>
          <w:szCs w:val="24"/>
        </w:rPr>
        <w:t>формируются на базе озелененных территорий общего пользования, на территории лесопарков и лесов (20-45 % их территории), на природных и искусственных водоемах, реках, в местах с заливными прибрежными лугами (лугопарки могут занимать 15-20 % территории лугов) и на других территориях, предназначенных для организации активного массового отдыха населения.</w:t>
      </w:r>
    </w:p>
    <w:p w:rsidR="005B5856" w:rsidRPr="00FF5D73" w:rsidRDefault="005B5856" w:rsidP="00550051">
      <w:pPr>
        <w:spacing w:after="0" w:line="240" w:lineRule="auto"/>
        <w:ind w:firstLine="567"/>
        <w:jc w:val="both"/>
        <w:rPr>
          <w:rFonts w:ascii="Times New Roman" w:hAnsi="Times New Roman"/>
          <w:bCs/>
          <w:sz w:val="24"/>
          <w:szCs w:val="24"/>
        </w:rPr>
      </w:pPr>
      <w:r w:rsidRPr="00FF5D73">
        <w:rPr>
          <w:rFonts w:ascii="Times New Roman" w:hAnsi="Times New Roman"/>
          <w:bCs/>
          <w:sz w:val="24"/>
          <w:szCs w:val="24"/>
        </w:rPr>
        <w:t>Для организации кратковременного зимнего отдыха: лыжное катание, туризм, экскурсии, прогулки, спортивные игры, поездки с ночлегом, подледная рыбалка и др. формируются рекреационные зоны в пределах 0,5-часовой транспортно-пешеходной доступности для населенных пунктов</w:t>
      </w:r>
      <w:r w:rsidR="00D33942">
        <w:rPr>
          <w:rFonts w:ascii="Times New Roman" w:hAnsi="Times New Roman"/>
          <w:bCs/>
          <w:sz w:val="24"/>
          <w:szCs w:val="24"/>
        </w:rPr>
        <w:t xml:space="preserve"> сельского поселения.</w:t>
      </w:r>
    </w:p>
    <w:p w:rsidR="005B5856" w:rsidRPr="00FF5D73" w:rsidRDefault="001E1954" w:rsidP="00550051">
      <w:pPr>
        <w:spacing w:after="0" w:line="240" w:lineRule="auto"/>
        <w:ind w:firstLine="567"/>
        <w:jc w:val="both"/>
        <w:rPr>
          <w:rFonts w:ascii="Times New Roman" w:hAnsi="Times New Roman"/>
          <w:sz w:val="24"/>
          <w:szCs w:val="24"/>
        </w:rPr>
      </w:pPr>
      <w:r>
        <w:rPr>
          <w:rFonts w:ascii="Times New Roman" w:hAnsi="Times New Roman"/>
          <w:sz w:val="24"/>
          <w:szCs w:val="24"/>
        </w:rPr>
        <w:t>6</w:t>
      </w:r>
      <w:r w:rsidR="003B5692">
        <w:rPr>
          <w:rFonts w:ascii="Times New Roman" w:hAnsi="Times New Roman"/>
          <w:sz w:val="24"/>
          <w:szCs w:val="24"/>
        </w:rPr>
        <w:t>.9.3.</w:t>
      </w:r>
      <w:r w:rsidR="00107997">
        <w:rPr>
          <w:rFonts w:ascii="Times New Roman" w:hAnsi="Times New Roman"/>
          <w:sz w:val="24"/>
          <w:szCs w:val="24"/>
        </w:rPr>
        <w:t>4</w:t>
      </w:r>
      <w:r w:rsidR="003B5692">
        <w:rPr>
          <w:rFonts w:ascii="Times New Roman" w:hAnsi="Times New Roman"/>
          <w:sz w:val="24"/>
          <w:szCs w:val="24"/>
        </w:rPr>
        <w:t xml:space="preserve">. </w:t>
      </w:r>
      <w:r w:rsidR="005B5856" w:rsidRPr="00FF5D73">
        <w:rPr>
          <w:rFonts w:ascii="Times New Roman" w:hAnsi="Times New Roman"/>
          <w:spacing w:val="-4"/>
          <w:sz w:val="24"/>
          <w:szCs w:val="24"/>
        </w:rPr>
        <w:t>При выделении территорий для рекреационной деятельности необходимо</w:t>
      </w:r>
      <w:r w:rsidR="005B5856" w:rsidRPr="00FF5D73">
        <w:rPr>
          <w:rFonts w:ascii="Times New Roman" w:hAnsi="Times New Roman"/>
          <w:sz w:val="24"/>
          <w:szCs w:val="24"/>
        </w:rPr>
        <w:t xml:space="preserve"> учитывать допустимые нагрузки на природный комплекс с учетом типа ландшафта, его состояния.</w:t>
      </w:r>
    </w:p>
    <w:p w:rsidR="00550051" w:rsidRDefault="005B5856" w:rsidP="00550051">
      <w:pPr>
        <w:spacing w:after="0" w:line="240" w:lineRule="auto"/>
        <w:ind w:firstLine="567"/>
        <w:jc w:val="both"/>
        <w:rPr>
          <w:rFonts w:ascii="Times New Roman" w:hAnsi="Times New Roman"/>
          <w:sz w:val="24"/>
          <w:szCs w:val="24"/>
        </w:rPr>
      </w:pPr>
      <w:r w:rsidRPr="00FF5D73">
        <w:rPr>
          <w:rFonts w:ascii="Times New Roman" w:hAnsi="Times New Roman"/>
          <w:sz w:val="24"/>
          <w:szCs w:val="24"/>
        </w:rPr>
        <w:t xml:space="preserve">Размеры территории зон отдыха следует </w:t>
      </w:r>
      <w:r w:rsidRPr="001E1954">
        <w:rPr>
          <w:rFonts w:ascii="Times New Roman" w:hAnsi="Times New Roman"/>
          <w:sz w:val="24"/>
          <w:szCs w:val="24"/>
        </w:rPr>
        <w:t>принимать из расчета не менее 500-</w:t>
      </w:r>
      <w:r w:rsidRPr="001E1954">
        <w:rPr>
          <w:rFonts w:ascii="Times New Roman" w:hAnsi="Times New Roman"/>
          <w:spacing w:val="-2"/>
          <w:sz w:val="24"/>
          <w:szCs w:val="24"/>
        </w:rPr>
        <w:t>1000 м</w:t>
      </w:r>
      <w:r w:rsidRPr="001E1954">
        <w:rPr>
          <w:rFonts w:ascii="Times New Roman" w:hAnsi="Times New Roman"/>
          <w:spacing w:val="-2"/>
          <w:sz w:val="24"/>
          <w:szCs w:val="24"/>
          <w:vertAlign w:val="superscript"/>
        </w:rPr>
        <w:t>2</w:t>
      </w:r>
      <w:r w:rsidRPr="001E1954">
        <w:rPr>
          <w:rFonts w:ascii="Times New Roman" w:hAnsi="Times New Roman"/>
          <w:spacing w:val="-2"/>
          <w:sz w:val="24"/>
          <w:szCs w:val="24"/>
        </w:rPr>
        <w:t xml:space="preserve"> на 1 посетителя, в том числе интенсивно используемая ее часть для активных</w:t>
      </w:r>
      <w:r w:rsidRPr="001E1954">
        <w:rPr>
          <w:rFonts w:ascii="Times New Roman" w:hAnsi="Times New Roman"/>
          <w:sz w:val="24"/>
          <w:szCs w:val="24"/>
        </w:rPr>
        <w:t xml:space="preserve"> видов отдыха должна составлять не менее 100 м</w:t>
      </w:r>
      <w:r w:rsidRPr="001E1954">
        <w:rPr>
          <w:rFonts w:ascii="Times New Roman" w:hAnsi="Times New Roman"/>
          <w:sz w:val="24"/>
          <w:szCs w:val="24"/>
          <w:vertAlign w:val="superscript"/>
        </w:rPr>
        <w:t>2</w:t>
      </w:r>
      <w:r w:rsidRPr="001E1954">
        <w:rPr>
          <w:rFonts w:ascii="Times New Roman" w:hAnsi="Times New Roman"/>
          <w:sz w:val="24"/>
          <w:szCs w:val="24"/>
        </w:rPr>
        <w:t xml:space="preserve"> на одного посетителя.</w:t>
      </w:r>
      <w:r w:rsidRPr="00FF5D73">
        <w:rPr>
          <w:rFonts w:ascii="Times New Roman" w:hAnsi="Times New Roman"/>
          <w:sz w:val="24"/>
          <w:szCs w:val="24"/>
        </w:rPr>
        <w:t xml:space="preserve"> </w:t>
      </w:r>
    </w:p>
    <w:p w:rsidR="005B5856" w:rsidRPr="00FF5D73" w:rsidRDefault="005B5856" w:rsidP="00550051">
      <w:pPr>
        <w:spacing w:after="0" w:line="240" w:lineRule="auto"/>
        <w:ind w:firstLine="567"/>
        <w:jc w:val="both"/>
        <w:rPr>
          <w:rFonts w:ascii="Times New Roman" w:hAnsi="Times New Roman"/>
          <w:sz w:val="24"/>
          <w:szCs w:val="24"/>
        </w:rPr>
      </w:pPr>
      <w:r w:rsidRPr="00FF5D73">
        <w:rPr>
          <w:rFonts w:ascii="Times New Roman" w:hAnsi="Times New Roman"/>
          <w:sz w:val="24"/>
          <w:szCs w:val="24"/>
        </w:rPr>
        <w:t>Площадь отдельных участков зоны массового кратковременного отдыха следует принимать не менее 50 га.</w:t>
      </w:r>
    </w:p>
    <w:p w:rsidR="005B5856" w:rsidRPr="00FF5D73" w:rsidRDefault="005B5856" w:rsidP="00550051">
      <w:pPr>
        <w:spacing w:after="0" w:line="240" w:lineRule="auto"/>
        <w:ind w:firstLine="567"/>
        <w:jc w:val="both"/>
        <w:rPr>
          <w:rFonts w:ascii="Times New Roman" w:hAnsi="Times New Roman"/>
          <w:spacing w:val="-2"/>
          <w:sz w:val="24"/>
          <w:szCs w:val="24"/>
        </w:rPr>
      </w:pPr>
      <w:r w:rsidRPr="00FF5D73">
        <w:rPr>
          <w:rFonts w:ascii="Times New Roman" w:hAnsi="Times New Roman"/>
          <w:spacing w:val="-2"/>
          <w:sz w:val="24"/>
          <w:szCs w:val="24"/>
        </w:rPr>
        <w:t>Зоны отдыха следует размещать на расстоянии от санаториев, дошкольных санаторно-оздоровительных учреждений, садоводческих, огороднически</w:t>
      </w:r>
      <w:r w:rsidR="00D27E2B">
        <w:rPr>
          <w:rFonts w:ascii="Times New Roman" w:hAnsi="Times New Roman"/>
          <w:spacing w:val="-2"/>
          <w:sz w:val="24"/>
          <w:szCs w:val="24"/>
        </w:rPr>
        <w:t xml:space="preserve">х </w:t>
      </w:r>
      <w:r w:rsidRPr="00FF5D73">
        <w:rPr>
          <w:rFonts w:ascii="Times New Roman" w:hAnsi="Times New Roman"/>
          <w:spacing w:val="-2"/>
          <w:sz w:val="24"/>
          <w:szCs w:val="24"/>
        </w:rPr>
        <w:t>объединений, автомобильных дорог общей сети и железных дорог не менее 500 м, а от домов отдыха – не менее 300 м.</w:t>
      </w:r>
    </w:p>
    <w:p w:rsidR="005B5856" w:rsidRPr="00FF5D73" w:rsidRDefault="005B5856" w:rsidP="00550051">
      <w:pPr>
        <w:spacing w:after="0" w:line="240" w:lineRule="auto"/>
        <w:ind w:firstLine="567"/>
        <w:jc w:val="both"/>
        <w:rPr>
          <w:rFonts w:ascii="Times New Roman" w:hAnsi="Times New Roman"/>
          <w:sz w:val="24"/>
          <w:szCs w:val="24"/>
        </w:rPr>
      </w:pPr>
      <w:r w:rsidRPr="00FF5D73">
        <w:rPr>
          <w:rFonts w:ascii="Times New Roman" w:hAnsi="Times New Roman"/>
          <w:spacing w:val="-2"/>
          <w:sz w:val="24"/>
          <w:szCs w:val="24"/>
        </w:rPr>
        <w:t xml:space="preserve">В зонах отдыха допускается размещение </w:t>
      </w:r>
      <w:r w:rsidRPr="00FF5D73">
        <w:rPr>
          <w:rFonts w:ascii="Times New Roman" w:hAnsi="Times New Roman"/>
          <w:sz w:val="24"/>
          <w:szCs w:val="24"/>
        </w:rPr>
        <w:t xml:space="preserve">объектов, </w:t>
      </w:r>
      <w:r w:rsidRPr="00FF5D73">
        <w:rPr>
          <w:rFonts w:ascii="Times New Roman" w:hAnsi="Times New Roman"/>
          <w:spacing w:val="-2"/>
          <w:sz w:val="24"/>
          <w:szCs w:val="24"/>
        </w:rPr>
        <w:t>непосредственно связанных с рекреационной деятельностью (пансионаты, кемпинги,</w:t>
      </w:r>
      <w:r w:rsidRPr="00FF5D73">
        <w:rPr>
          <w:rFonts w:ascii="Times New Roman" w:hAnsi="Times New Roman"/>
          <w:sz w:val="24"/>
          <w:szCs w:val="24"/>
        </w:rPr>
        <w:t xml:space="preserve"> </w:t>
      </w:r>
      <w:r w:rsidRPr="00FF5D73">
        <w:rPr>
          <w:rFonts w:ascii="Times New Roman" w:hAnsi="Times New Roman"/>
          <w:spacing w:val="-4"/>
          <w:sz w:val="24"/>
          <w:szCs w:val="24"/>
        </w:rPr>
        <w:t>базы отдыха, пляжи, спортивные и игровые площадки и др.), а также с обслуживанием</w:t>
      </w:r>
      <w:r w:rsidRPr="00FF5D73">
        <w:rPr>
          <w:rFonts w:ascii="Times New Roman" w:hAnsi="Times New Roman"/>
          <w:sz w:val="24"/>
          <w:szCs w:val="24"/>
        </w:rPr>
        <w:t xml:space="preserve"> </w:t>
      </w:r>
      <w:r w:rsidRPr="00FF5D73">
        <w:rPr>
          <w:rFonts w:ascii="Times New Roman" w:hAnsi="Times New Roman"/>
          <w:spacing w:val="-4"/>
          <w:sz w:val="24"/>
          <w:szCs w:val="24"/>
        </w:rPr>
        <w:t>зоны отдыха (загородные рестораны, кафе, центры развлечения, пункты проката и др.).</w:t>
      </w:r>
    </w:p>
    <w:p w:rsidR="00550051" w:rsidRDefault="001E1954" w:rsidP="00550051">
      <w:pPr>
        <w:spacing w:after="0" w:line="240" w:lineRule="auto"/>
        <w:ind w:firstLine="567"/>
        <w:jc w:val="both"/>
        <w:rPr>
          <w:rFonts w:ascii="Times New Roman" w:hAnsi="Times New Roman"/>
          <w:sz w:val="24"/>
          <w:szCs w:val="24"/>
        </w:rPr>
      </w:pPr>
      <w:r>
        <w:rPr>
          <w:rFonts w:ascii="Times New Roman" w:hAnsi="Times New Roman"/>
          <w:sz w:val="24"/>
          <w:szCs w:val="24"/>
        </w:rPr>
        <w:t>6</w:t>
      </w:r>
      <w:r w:rsidR="003B5692">
        <w:rPr>
          <w:rFonts w:ascii="Times New Roman" w:hAnsi="Times New Roman"/>
          <w:sz w:val="24"/>
          <w:szCs w:val="24"/>
        </w:rPr>
        <w:t>.9.3.</w:t>
      </w:r>
      <w:r>
        <w:rPr>
          <w:rFonts w:ascii="Times New Roman" w:hAnsi="Times New Roman"/>
          <w:sz w:val="24"/>
          <w:szCs w:val="24"/>
        </w:rPr>
        <w:t>4</w:t>
      </w:r>
      <w:r w:rsidR="003B5692">
        <w:rPr>
          <w:rFonts w:ascii="Times New Roman" w:hAnsi="Times New Roman"/>
          <w:sz w:val="24"/>
          <w:szCs w:val="24"/>
        </w:rPr>
        <w:t xml:space="preserve">. </w:t>
      </w:r>
      <w:r w:rsidR="005B5856" w:rsidRPr="00FF5D73">
        <w:rPr>
          <w:rFonts w:ascii="Times New Roman" w:hAnsi="Times New Roman"/>
          <w:sz w:val="24"/>
          <w:szCs w:val="24"/>
        </w:rPr>
        <w:t xml:space="preserve">При планировке единой системы рекреации следует проектировать общественные центры, в которых сосредоточены все основные функции обслуживания и обеспечения рекреационных территорий. </w:t>
      </w:r>
    </w:p>
    <w:p w:rsidR="005B5856" w:rsidRPr="00FF5D73" w:rsidRDefault="005B5856" w:rsidP="00550051">
      <w:pPr>
        <w:spacing w:after="0" w:line="240" w:lineRule="auto"/>
        <w:ind w:firstLine="567"/>
        <w:jc w:val="both"/>
        <w:rPr>
          <w:rFonts w:ascii="Times New Roman" w:hAnsi="Times New Roman"/>
          <w:sz w:val="24"/>
          <w:szCs w:val="24"/>
        </w:rPr>
      </w:pPr>
      <w:r w:rsidRPr="00FF5D73">
        <w:rPr>
          <w:rFonts w:ascii="Times New Roman" w:hAnsi="Times New Roman"/>
          <w:sz w:val="24"/>
          <w:szCs w:val="24"/>
        </w:rPr>
        <w:t>Данные центры могут проектироваться на базе существующих малых населенных пунктов с учетом использования их как отдыхающими, так и постоянным населением.</w:t>
      </w:r>
    </w:p>
    <w:p w:rsidR="005B5856" w:rsidRPr="00FF5D73" w:rsidRDefault="005B5856" w:rsidP="00550051">
      <w:pPr>
        <w:spacing w:after="0" w:line="240" w:lineRule="auto"/>
        <w:ind w:firstLine="567"/>
        <w:jc w:val="both"/>
        <w:rPr>
          <w:rFonts w:ascii="Times New Roman" w:hAnsi="Times New Roman"/>
          <w:sz w:val="24"/>
          <w:szCs w:val="24"/>
        </w:rPr>
      </w:pPr>
      <w:r w:rsidRPr="00FF5D73">
        <w:rPr>
          <w:rFonts w:ascii="Times New Roman" w:hAnsi="Times New Roman"/>
          <w:sz w:val="24"/>
          <w:szCs w:val="24"/>
        </w:rPr>
        <w:t>Центры обслуживания, проектируемые внутри специализированных комплексов, должны обеспечивать зону радиусом 1,5-2 км.</w:t>
      </w:r>
    </w:p>
    <w:p w:rsidR="005B5856" w:rsidRPr="00FF5D73" w:rsidRDefault="001E1954" w:rsidP="00550051">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3B5692">
        <w:rPr>
          <w:rFonts w:ascii="Times New Roman" w:hAnsi="Times New Roman"/>
          <w:sz w:val="24"/>
          <w:szCs w:val="24"/>
        </w:rPr>
        <w:t>.9.3.</w:t>
      </w:r>
      <w:r>
        <w:rPr>
          <w:rFonts w:ascii="Times New Roman" w:hAnsi="Times New Roman"/>
          <w:sz w:val="24"/>
          <w:szCs w:val="24"/>
        </w:rPr>
        <w:t>5</w:t>
      </w:r>
      <w:r w:rsidR="003B5692">
        <w:rPr>
          <w:rFonts w:ascii="Times New Roman" w:hAnsi="Times New Roman"/>
          <w:sz w:val="24"/>
          <w:szCs w:val="24"/>
        </w:rPr>
        <w:t xml:space="preserve">. </w:t>
      </w:r>
      <w:r w:rsidR="005B5856" w:rsidRPr="00FF5D73">
        <w:rPr>
          <w:rFonts w:ascii="Times New Roman" w:hAnsi="Times New Roman"/>
          <w:sz w:val="24"/>
          <w:szCs w:val="24"/>
        </w:rPr>
        <w:t>Проектирование объектов общественных центров по обслуживанию зон отдыха (нормы обслуживания открытой сети для районов загородного кратковременного отдыха) рекомен</w:t>
      </w:r>
      <w:r w:rsidR="00550051">
        <w:rPr>
          <w:rFonts w:ascii="Times New Roman" w:hAnsi="Times New Roman"/>
          <w:sz w:val="24"/>
          <w:szCs w:val="24"/>
        </w:rPr>
        <w:t>дуется принимать по табл</w:t>
      </w:r>
      <w:r w:rsidR="00D33942">
        <w:rPr>
          <w:rFonts w:ascii="Times New Roman" w:hAnsi="Times New Roman"/>
          <w:sz w:val="24"/>
          <w:szCs w:val="24"/>
        </w:rPr>
        <w:t>.14</w:t>
      </w:r>
      <w:r w:rsidR="004E716D">
        <w:rPr>
          <w:rFonts w:ascii="Times New Roman" w:hAnsi="Times New Roman"/>
          <w:sz w:val="24"/>
          <w:szCs w:val="24"/>
        </w:rPr>
        <w:t>9</w:t>
      </w:r>
      <w:r w:rsidR="003B5692">
        <w:rPr>
          <w:rFonts w:ascii="Times New Roman" w:hAnsi="Times New Roman"/>
          <w:sz w:val="24"/>
          <w:szCs w:val="24"/>
        </w:rPr>
        <w:t>.</w:t>
      </w:r>
    </w:p>
    <w:p w:rsidR="00550051" w:rsidRPr="00550051" w:rsidRDefault="00550051" w:rsidP="005B5856">
      <w:pPr>
        <w:spacing w:after="0" w:line="240" w:lineRule="auto"/>
        <w:ind w:firstLine="1"/>
        <w:jc w:val="both"/>
        <w:rPr>
          <w:rFonts w:ascii="Times New Roman" w:hAnsi="Times New Roman"/>
          <w:sz w:val="8"/>
          <w:szCs w:val="8"/>
        </w:rPr>
      </w:pPr>
    </w:p>
    <w:p w:rsidR="005B5856" w:rsidRPr="00550051" w:rsidRDefault="00550051" w:rsidP="005B5856">
      <w:pPr>
        <w:spacing w:after="0" w:line="240" w:lineRule="auto"/>
        <w:ind w:firstLine="1"/>
        <w:jc w:val="both"/>
        <w:rPr>
          <w:rFonts w:ascii="Times New Roman" w:hAnsi="Times New Roman"/>
          <w:b/>
          <w:i/>
          <w:sz w:val="24"/>
          <w:szCs w:val="24"/>
        </w:rPr>
      </w:pPr>
      <w:r w:rsidRPr="000005A9">
        <w:rPr>
          <w:rFonts w:ascii="Times New Roman" w:hAnsi="Times New Roman"/>
          <w:i/>
          <w:sz w:val="24"/>
          <w:szCs w:val="24"/>
        </w:rPr>
        <w:t xml:space="preserve">Таблица </w:t>
      </w:r>
      <w:r w:rsidR="00D33942">
        <w:rPr>
          <w:rFonts w:ascii="Times New Roman" w:hAnsi="Times New Roman"/>
          <w:i/>
          <w:sz w:val="24"/>
          <w:szCs w:val="24"/>
        </w:rPr>
        <w:t>14</w:t>
      </w:r>
      <w:r w:rsidR="004E716D">
        <w:rPr>
          <w:rFonts w:ascii="Times New Roman" w:hAnsi="Times New Roman"/>
          <w:i/>
          <w:sz w:val="24"/>
          <w:szCs w:val="24"/>
        </w:rPr>
        <w:t>9</w:t>
      </w:r>
      <w:r w:rsidRPr="000005A9">
        <w:rPr>
          <w:rFonts w:ascii="Times New Roman" w:hAnsi="Times New Roman"/>
          <w:i/>
          <w:sz w:val="24"/>
          <w:szCs w:val="24"/>
        </w:rPr>
        <w:t>.</w:t>
      </w:r>
      <w:r w:rsidRPr="00550051">
        <w:rPr>
          <w:rFonts w:ascii="Times New Roman" w:hAnsi="Times New Roman"/>
          <w:b/>
          <w:i/>
          <w:sz w:val="24"/>
          <w:szCs w:val="24"/>
        </w:rPr>
        <w:t xml:space="preserve"> -  Параметры проектирования объектов общественных центров по обслуживанию зон отдыха на территории</w:t>
      </w:r>
      <w:r w:rsidR="001E1954">
        <w:rPr>
          <w:rFonts w:ascii="Times New Roman" w:hAnsi="Times New Roman"/>
          <w:b/>
          <w:i/>
          <w:sz w:val="24"/>
          <w:szCs w:val="24"/>
        </w:rPr>
        <w:t xml:space="preserve"> </w:t>
      </w:r>
      <w:r w:rsidR="00D33942">
        <w:rPr>
          <w:rFonts w:ascii="Times New Roman" w:hAnsi="Times New Roman"/>
          <w:b/>
          <w:i/>
          <w:sz w:val="24"/>
          <w:szCs w:val="24"/>
        </w:rPr>
        <w:t xml:space="preserve">сельского </w:t>
      </w:r>
      <w:r w:rsidR="001E1954">
        <w:rPr>
          <w:rFonts w:ascii="Times New Roman" w:hAnsi="Times New Roman"/>
          <w:b/>
          <w:i/>
          <w:sz w:val="24"/>
          <w:szCs w:val="24"/>
        </w:rPr>
        <w:t>поселения</w:t>
      </w:r>
    </w:p>
    <w:p w:rsidR="00550051" w:rsidRPr="00550051" w:rsidRDefault="00550051" w:rsidP="005B5856">
      <w:pPr>
        <w:spacing w:after="0" w:line="240" w:lineRule="auto"/>
        <w:ind w:firstLine="1"/>
        <w:jc w:val="both"/>
        <w:rPr>
          <w:rFonts w:ascii="Times New Roman" w:hAnsi="Times New Roman"/>
          <w:sz w:val="8"/>
          <w:szCs w:val="8"/>
        </w:rPr>
      </w:pPr>
    </w:p>
    <w:tbl>
      <w:tblPr>
        <w:tblW w:w="9400"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1E0"/>
      </w:tblPr>
      <w:tblGrid>
        <w:gridCol w:w="4872"/>
        <w:gridCol w:w="2241"/>
        <w:gridCol w:w="2287"/>
      </w:tblGrid>
      <w:tr w:rsidR="005B5856" w:rsidRPr="00FF5D73" w:rsidTr="00203BCD">
        <w:trPr>
          <w:jc w:val="center"/>
        </w:trPr>
        <w:tc>
          <w:tcPr>
            <w:tcW w:w="4872" w:type="dxa"/>
            <w:shd w:val="clear" w:color="auto" w:fill="EEECE1" w:themeFill="background2"/>
            <w:vAlign w:val="center"/>
          </w:tcPr>
          <w:p w:rsidR="005B5856" w:rsidRPr="00FF5D73" w:rsidRDefault="005B5856" w:rsidP="00D944D7">
            <w:pPr>
              <w:spacing w:after="0" w:line="240" w:lineRule="auto"/>
              <w:jc w:val="both"/>
              <w:rPr>
                <w:rFonts w:ascii="Times New Roman" w:hAnsi="Times New Roman"/>
                <w:bCs/>
              </w:rPr>
            </w:pPr>
            <w:r w:rsidRPr="00FF5D73">
              <w:rPr>
                <w:rFonts w:ascii="Times New Roman" w:hAnsi="Times New Roman"/>
                <w:bCs/>
              </w:rPr>
              <w:t>Учреждения, предприятия, сооружения</w:t>
            </w:r>
          </w:p>
        </w:tc>
        <w:tc>
          <w:tcPr>
            <w:tcW w:w="2241" w:type="dxa"/>
            <w:shd w:val="clear" w:color="auto" w:fill="EEECE1" w:themeFill="background2"/>
            <w:vAlign w:val="center"/>
          </w:tcPr>
          <w:p w:rsidR="005B5856" w:rsidRPr="00FF5D73" w:rsidRDefault="005B5856" w:rsidP="00D944D7">
            <w:pPr>
              <w:spacing w:after="0" w:line="240" w:lineRule="auto"/>
              <w:jc w:val="both"/>
              <w:rPr>
                <w:rFonts w:ascii="Times New Roman" w:hAnsi="Times New Roman"/>
                <w:bCs/>
              </w:rPr>
            </w:pPr>
            <w:r w:rsidRPr="00FF5D73">
              <w:rPr>
                <w:rFonts w:ascii="Times New Roman" w:hAnsi="Times New Roman"/>
                <w:bCs/>
              </w:rPr>
              <w:t>Единица измерения</w:t>
            </w:r>
          </w:p>
        </w:tc>
        <w:tc>
          <w:tcPr>
            <w:tcW w:w="2287" w:type="dxa"/>
            <w:shd w:val="clear" w:color="auto" w:fill="EEECE1" w:themeFill="background2"/>
            <w:vAlign w:val="center"/>
          </w:tcPr>
          <w:p w:rsidR="005B5856" w:rsidRPr="00FF5D73" w:rsidRDefault="005B5856" w:rsidP="00550051">
            <w:pPr>
              <w:spacing w:after="0" w:line="240" w:lineRule="auto"/>
              <w:jc w:val="center"/>
              <w:rPr>
                <w:rFonts w:ascii="Times New Roman" w:hAnsi="Times New Roman"/>
                <w:bCs/>
              </w:rPr>
            </w:pPr>
            <w:r w:rsidRPr="00FF5D73">
              <w:rPr>
                <w:rFonts w:ascii="Times New Roman" w:hAnsi="Times New Roman"/>
                <w:bCs/>
              </w:rPr>
              <w:t>Обеспеченность</w:t>
            </w:r>
          </w:p>
          <w:p w:rsidR="005B5856" w:rsidRPr="00FF5D73" w:rsidRDefault="005B5856" w:rsidP="00550051">
            <w:pPr>
              <w:spacing w:after="0" w:line="240" w:lineRule="auto"/>
              <w:jc w:val="center"/>
              <w:rPr>
                <w:rFonts w:ascii="Times New Roman" w:hAnsi="Times New Roman"/>
                <w:bCs/>
              </w:rPr>
            </w:pPr>
            <w:r w:rsidRPr="00FF5D73">
              <w:rPr>
                <w:rFonts w:ascii="Times New Roman" w:hAnsi="Times New Roman"/>
                <w:bCs/>
              </w:rPr>
              <w:t>на 1000 отдыхающих</w:t>
            </w:r>
          </w:p>
        </w:tc>
      </w:tr>
      <w:tr w:rsidR="005B5856" w:rsidRPr="00FF5D73" w:rsidTr="00203BCD">
        <w:tblPrEx>
          <w:tblBorders>
            <w:bottom w:val="single" w:sz="4" w:space="0" w:color="auto"/>
          </w:tblBorders>
        </w:tblPrEx>
        <w:trPr>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Предприятия общественного питания:</w:t>
            </w:r>
          </w:p>
          <w:p w:rsidR="005B5856" w:rsidRPr="00FF5D73" w:rsidRDefault="005B5856" w:rsidP="00D944D7">
            <w:pPr>
              <w:spacing w:after="0" w:line="240" w:lineRule="auto"/>
              <w:ind w:left="180"/>
              <w:jc w:val="both"/>
              <w:rPr>
                <w:rFonts w:ascii="Times New Roman" w:hAnsi="Times New Roman"/>
              </w:rPr>
            </w:pPr>
            <w:r w:rsidRPr="00FF5D73">
              <w:rPr>
                <w:rFonts w:ascii="Times New Roman" w:hAnsi="Times New Roman"/>
              </w:rPr>
              <w:t>- кафе, закусочные</w:t>
            </w:r>
          </w:p>
          <w:p w:rsidR="005B5856" w:rsidRPr="00FF5D73" w:rsidRDefault="005B5856" w:rsidP="00D944D7">
            <w:pPr>
              <w:spacing w:after="0" w:line="240" w:lineRule="auto"/>
              <w:ind w:left="180"/>
              <w:jc w:val="both"/>
              <w:rPr>
                <w:rFonts w:ascii="Times New Roman" w:hAnsi="Times New Roman"/>
              </w:rPr>
            </w:pPr>
            <w:r w:rsidRPr="00FF5D73">
              <w:rPr>
                <w:rFonts w:ascii="Times New Roman" w:hAnsi="Times New Roman"/>
              </w:rPr>
              <w:t>- столовые</w:t>
            </w:r>
          </w:p>
          <w:p w:rsidR="005B5856" w:rsidRPr="00FF5D73" w:rsidRDefault="005B5856" w:rsidP="00D944D7">
            <w:pPr>
              <w:spacing w:after="0" w:line="240" w:lineRule="auto"/>
              <w:ind w:left="180"/>
              <w:jc w:val="both"/>
              <w:rPr>
                <w:rFonts w:ascii="Times New Roman" w:hAnsi="Times New Roman"/>
              </w:rPr>
            </w:pPr>
            <w:r w:rsidRPr="00FF5D73">
              <w:rPr>
                <w:rFonts w:ascii="Times New Roman" w:hAnsi="Times New Roman"/>
              </w:rPr>
              <w:t>- рестораны</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посадочное место</w:t>
            </w:r>
          </w:p>
        </w:tc>
        <w:tc>
          <w:tcPr>
            <w:tcW w:w="2287" w:type="dxa"/>
          </w:tcPr>
          <w:p w:rsidR="005B5856" w:rsidRPr="00FF5D73" w:rsidRDefault="005B5856" w:rsidP="00550051">
            <w:pPr>
              <w:spacing w:after="0" w:line="240" w:lineRule="auto"/>
              <w:jc w:val="center"/>
              <w:rPr>
                <w:rFonts w:ascii="Times New Roman" w:hAnsi="Times New Roman"/>
              </w:rPr>
            </w:pPr>
          </w:p>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28</w:t>
            </w:r>
          </w:p>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40</w:t>
            </w:r>
          </w:p>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12</w:t>
            </w:r>
          </w:p>
        </w:tc>
      </w:tr>
      <w:tr w:rsidR="005B5856" w:rsidRPr="00FF5D73" w:rsidTr="00203BCD">
        <w:tblPrEx>
          <w:tblBorders>
            <w:bottom w:val="single" w:sz="4" w:space="0" w:color="auto"/>
          </w:tblBorders>
        </w:tblPrEx>
        <w:trPr>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Очаги самостоятельного приготовления пищи</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шт.</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5</w:t>
            </w:r>
          </w:p>
        </w:tc>
      </w:tr>
      <w:tr w:rsidR="005B5856" w:rsidRPr="00FF5D73" w:rsidTr="00203BCD">
        <w:tblPrEx>
          <w:tblBorders>
            <w:bottom w:val="single" w:sz="4" w:space="0" w:color="auto"/>
          </w:tblBorders>
        </w:tblPrEx>
        <w:trPr>
          <w:jc w:val="center"/>
        </w:trPr>
        <w:tc>
          <w:tcPr>
            <w:tcW w:w="4872" w:type="dxa"/>
            <w:vMerge w:val="restart"/>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Магазины продовольственных товаров</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рабочее 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1 - 1,5</w:t>
            </w:r>
          </w:p>
        </w:tc>
      </w:tr>
      <w:tr w:rsidR="005B5856" w:rsidRPr="00FF5D73" w:rsidTr="00203BCD">
        <w:tblPrEx>
          <w:tblBorders>
            <w:bottom w:val="single" w:sz="4" w:space="0" w:color="auto"/>
          </w:tblBorders>
        </w:tblPrEx>
        <w:trPr>
          <w:jc w:val="center"/>
        </w:trPr>
        <w:tc>
          <w:tcPr>
            <w:tcW w:w="4872" w:type="dxa"/>
            <w:vMerge/>
          </w:tcPr>
          <w:p w:rsidR="005B5856" w:rsidRPr="00FF5D73" w:rsidRDefault="005B5856" w:rsidP="00D944D7">
            <w:pPr>
              <w:spacing w:after="0" w:line="240" w:lineRule="auto"/>
              <w:jc w:val="both"/>
              <w:rPr>
                <w:rFonts w:ascii="Times New Roman" w:hAnsi="Times New Roman"/>
              </w:rPr>
            </w:pP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bCs/>
              </w:rPr>
              <w:t>м</w:t>
            </w:r>
            <w:r w:rsidRPr="00FF5D73">
              <w:rPr>
                <w:rFonts w:ascii="Times New Roman" w:hAnsi="Times New Roman"/>
                <w:bCs/>
                <w:vertAlign w:val="superscript"/>
              </w:rPr>
              <w:t>2</w:t>
            </w:r>
            <w:r w:rsidRPr="00FF5D73">
              <w:rPr>
                <w:rFonts w:ascii="Times New Roman" w:hAnsi="Times New Roman"/>
                <w:bCs/>
              </w:rPr>
              <w:t xml:space="preserve"> торговой площади</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50</w:t>
            </w:r>
          </w:p>
        </w:tc>
      </w:tr>
      <w:tr w:rsidR="005B5856" w:rsidRPr="00FF5D73" w:rsidTr="00203BCD">
        <w:tblPrEx>
          <w:tblBorders>
            <w:bottom w:val="single" w:sz="4" w:space="0" w:color="auto"/>
          </w:tblBorders>
        </w:tblPrEx>
        <w:trPr>
          <w:jc w:val="center"/>
        </w:trPr>
        <w:tc>
          <w:tcPr>
            <w:tcW w:w="4872" w:type="dxa"/>
            <w:vMerge w:val="restart"/>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Магазины непродовольственных товаров</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рабочее 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0,5 - 0,8</w:t>
            </w:r>
          </w:p>
        </w:tc>
      </w:tr>
      <w:tr w:rsidR="005B5856" w:rsidRPr="00FF5D73" w:rsidTr="00203BCD">
        <w:tblPrEx>
          <w:tblBorders>
            <w:bottom w:val="single" w:sz="4" w:space="0" w:color="auto"/>
          </w:tblBorders>
        </w:tblPrEx>
        <w:trPr>
          <w:jc w:val="center"/>
        </w:trPr>
        <w:tc>
          <w:tcPr>
            <w:tcW w:w="4872" w:type="dxa"/>
            <w:vMerge/>
          </w:tcPr>
          <w:p w:rsidR="005B5856" w:rsidRPr="00FF5D73" w:rsidRDefault="005B5856" w:rsidP="00D944D7">
            <w:pPr>
              <w:spacing w:after="0" w:line="240" w:lineRule="auto"/>
              <w:jc w:val="both"/>
              <w:rPr>
                <w:rFonts w:ascii="Times New Roman" w:hAnsi="Times New Roman"/>
              </w:rPr>
            </w:pP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bCs/>
              </w:rPr>
              <w:t>м</w:t>
            </w:r>
            <w:r w:rsidRPr="00FF5D73">
              <w:rPr>
                <w:rFonts w:ascii="Times New Roman" w:hAnsi="Times New Roman"/>
                <w:bCs/>
                <w:vertAlign w:val="superscript"/>
              </w:rPr>
              <w:t>2</w:t>
            </w:r>
            <w:r w:rsidRPr="00FF5D73">
              <w:rPr>
                <w:rFonts w:ascii="Times New Roman" w:hAnsi="Times New Roman"/>
                <w:bCs/>
              </w:rPr>
              <w:t xml:space="preserve"> торговой площади</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30</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Пункты проката</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рабочее 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0,2</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Киноплощадки</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зрительное 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20</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550051">
            <w:pPr>
              <w:tabs>
                <w:tab w:val="left" w:pos="540"/>
              </w:tabs>
              <w:spacing w:after="0" w:line="240" w:lineRule="auto"/>
              <w:jc w:val="both"/>
              <w:rPr>
                <w:rFonts w:ascii="Times New Roman" w:hAnsi="Times New Roman"/>
              </w:rPr>
            </w:pPr>
            <w:r w:rsidRPr="00FF5D73">
              <w:rPr>
                <w:rFonts w:ascii="Times New Roman" w:hAnsi="Times New Roman"/>
              </w:rPr>
              <w:t>Танцевальные площадки</w:t>
            </w:r>
          </w:p>
        </w:tc>
        <w:tc>
          <w:tcPr>
            <w:tcW w:w="2241" w:type="dxa"/>
          </w:tcPr>
          <w:p w:rsidR="005B5856" w:rsidRPr="00FF5D73" w:rsidRDefault="005B5856" w:rsidP="00550051">
            <w:pPr>
              <w:spacing w:after="0" w:line="240" w:lineRule="auto"/>
              <w:jc w:val="center"/>
              <w:rPr>
                <w:rFonts w:ascii="Times New Roman" w:hAnsi="Times New Roman"/>
                <w:vertAlign w:val="superscript"/>
              </w:rPr>
            </w:pPr>
            <w:r w:rsidRPr="00FF5D73">
              <w:rPr>
                <w:rFonts w:ascii="Times New Roman" w:hAnsi="Times New Roman"/>
              </w:rPr>
              <w:t>м</w:t>
            </w:r>
            <w:r w:rsidRPr="00FF5D73">
              <w:rPr>
                <w:rFonts w:ascii="Times New Roman" w:hAnsi="Times New Roman"/>
                <w:vertAlign w:val="superscript"/>
              </w:rPr>
              <w:t>2</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20 - 35</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 xml:space="preserve">Спортгородки </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м</w:t>
            </w:r>
            <w:r w:rsidRPr="00FF5D73">
              <w:rPr>
                <w:rFonts w:ascii="Times New Roman" w:hAnsi="Times New Roman"/>
                <w:vertAlign w:val="superscript"/>
              </w:rPr>
              <w:t>2</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3 800 - 4 000</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Лодочные станции</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лодки, шт.</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15</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 xml:space="preserve">Бассейны </w:t>
            </w:r>
          </w:p>
        </w:tc>
        <w:tc>
          <w:tcPr>
            <w:tcW w:w="2241" w:type="dxa"/>
          </w:tcPr>
          <w:p w:rsidR="005B5856" w:rsidRPr="00FF5D73" w:rsidRDefault="005B5856" w:rsidP="00550051">
            <w:pPr>
              <w:spacing w:after="0" w:line="240" w:lineRule="auto"/>
              <w:ind w:left="-57" w:right="-57"/>
              <w:jc w:val="center"/>
              <w:rPr>
                <w:rFonts w:ascii="Times New Roman" w:hAnsi="Times New Roman"/>
              </w:rPr>
            </w:pPr>
            <w:r w:rsidRPr="00FF5D73">
              <w:rPr>
                <w:rFonts w:ascii="Times New Roman" w:hAnsi="Times New Roman"/>
              </w:rPr>
              <w:t>м</w:t>
            </w:r>
            <w:r w:rsidRPr="00FF5D73">
              <w:rPr>
                <w:rFonts w:ascii="Times New Roman" w:hAnsi="Times New Roman"/>
                <w:vertAlign w:val="superscript"/>
              </w:rPr>
              <w:t>2</w:t>
            </w:r>
            <w:r w:rsidRPr="00FF5D73">
              <w:rPr>
                <w:rFonts w:ascii="Times New Roman" w:hAnsi="Times New Roman"/>
              </w:rPr>
              <w:t xml:space="preserve"> водного зеркала</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250</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Велолыжные станции</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200</w:t>
            </w:r>
          </w:p>
        </w:tc>
      </w:tr>
      <w:tr w:rsidR="005B5856" w:rsidRPr="00FF5D73" w:rsidTr="00203BCD">
        <w:tblPrEx>
          <w:tblBorders>
            <w:bottom w:val="single" w:sz="4" w:space="0" w:color="auto"/>
          </w:tblBorders>
        </w:tblPrEx>
        <w:trPr>
          <w:trHeight w:val="227"/>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Автостоянки</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место</w:t>
            </w:r>
          </w:p>
        </w:tc>
        <w:tc>
          <w:tcPr>
            <w:tcW w:w="2287"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15</w:t>
            </w:r>
          </w:p>
        </w:tc>
      </w:tr>
      <w:tr w:rsidR="005B5856" w:rsidRPr="00FF5D73" w:rsidTr="00203BCD">
        <w:tblPrEx>
          <w:tblBorders>
            <w:bottom w:val="single" w:sz="4" w:space="0" w:color="auto"/>
          </w:tblBorders>
        </w:tblPrEx>
        <w:trPr>
          <w:jc w:val="center"/>
        </w:trPr>
        <w:tc>
          <w:tcPr>
            <w:tcW w:w="4872" w:type="dxa"/>
          </w:tcPr>
          <w:p w:rsidR="005B5856" w:rsidRPr="00FF5D73" w:rsidRDefault="005B5856" w:rsidP="00D944D7">
            <w:pPr>
              <w:spacing w:after="0" w:line="240" w:lineRule="auto"/>
              <w:jc w:val="both"/>
              <w:rPr>
                <w:rFonts w:ascii="Times New Roman" w:hAnsi="Times New Roman"/>
              </w:rPr>
            </w:pPr>
            <w:r w:rsidRPr="00FF5D73">
              <w:rPr>
                <w:rFonts w:ascii="Times New Roman" w:hAnsi="Times New Roman"/>
              </w:rPr>
              <w:t>Пляжи общего пользования:</w:t>
            </w:r>
          </w:p>
          <w:p w:rsidR="005B5856" w:rsidRPr="00FF5D73" w:rsidRDefault="005B5856" w:rsidP="00D944D7">
            <w:pPr>
              <w:spacing w:after="0" w:line="240" w:lineRule="auto"/>
              <w:ind w:left="181"/>
              <w:jc w:val="both"/>
              <w:rPr>
                <w:rFonts w:ascii="Times New Roman" w:hAnsi="Times New Roman"/>
              </w:rPr>
            </w:pPr>
            <w:r w:rsidRPr="00FF5D73">
              <w:rPr>
                <w:rFonts w:ascii="Times New Roman" w:hAnsi="Times New Roman"/>
              </w:rPr>
              <w:t>- пляж</w:t>
            </w:r>
          </w:p>
          <w:p w:rsidR="005B5856" w:rsidRPr="00FF5D73" w:rsidRDefault="005B5856" w:rsidP="00D944D7">
            <w:pPr>
              <w:spacing w:after="0" w:line="240" w:lineRule="auto"/>
              <w:ind w:left="181"/>
              <w:jc w:val="both"/>
              <w:rPr>
                <w:rFonts w:ascii="Times New Roman" w:hAnsi="Times New Roman"/>
              </w:rPr>
            </w:pPr>
            <w:r w:rsidRPr="00FF5D73">
              <w:rPr>
                <w:rFonts w:ascii="Times New Roman" w:hAnsi="Times New Roman"/>
              </w:rPr>
              <w:t>- акватория</w:t>
            </w:r>
          </w:p>
        </w:tc>
        <w:tc>
          <w:tcPr>
            <w:tcW w:w="2241" w:type="dxa"/>
          </w:tcPr>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га</w:t>
            </w:r>
          </w:p>
        </w:tc>
        <w:tc>
          <w:tcPr>
            <w:tcW w:w="2287" w:type="dxa"/>
          </w:tcPr>
          <w:p w:rsidR="005B5856" w:rsidRPr="00FF5D73" w:rsidRDefault="005B5856" w:rsidP="00550051">
            <w:pPr>
              <w:spacing w:after="0" w:line="240" w:lineRule="auto"/>
              <w:jc w:val="center"/>
              <w:rPr>
                <w:rFonts w:ascii="Times New Roman" w:hAnsi="Times New Roman"/>
              </w:rPr>
            </w:pPr>
          </w:p>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0,8 - 1</w:t>
            </w:r>
          </w:p>
          <w:p w:rsidR="005B5856" w:rsidRPr="00FF5D73" w:rsidRDefault="005B5856" w:rsidP="00550051">
            <w:pPr>
              <w:spacing w:after="0" w:line="240" w:lineRule="auto"/>
              <w:jc w:val="center"/>
              <w:rPr>
                <w:rFonts w:ascii="Times New Roman" w:hAnsi="Times New Roman"/>
              </w:rPr>
            </w:pPr>
            <w:r w:rsidRPr="00FF5D73">
              <w:rPr>
                <w:rFonts w:ascii="Times New Roman" w:hAnsi="Times New Roman"/>
              </w:rPr>
              <w:t>1 - 2</w:t>
            </w:r>
          </w:p>
        </w:tc>
      </w:tr>
    </w:tbl>
    <w:p w:rsidR="005B5856" w:rsidRPr="00550051" w:rsidRDefault="005B5856" w:rsidP="005B5856">
      <w:pPr>
        <w:spacing w:after="0" w:line="240" w:lineRule="auto"/>
        <w:ind w:firstLine="709"/>
        <w:jc w:val="both"/>
        <w:rPr>
          <w:rFonts w:ascii="Times New Roman" w:hAnsi="Times New Roman"/>
          <w:sz w:val="8"/>
          <w:szCs w:val="8"/>
        </w:rPr>
      </w:pPr>
    </w:p>
    <w:p w:rsidR="005B5856" w:rsidRPr="00FF5D73" w:rsidRDefault="001E1954" w:rsidP="00550051">
      <w:pPr>
        <w:spacing w:after="0" w:line="240" w:lineRule="auto"/>
        <w:ind w:firstLine="567"/>
        <w:jc w:val="both"/>
        <w:rPr>
          <w:rFonts w:ascii="Times New Roman" w:hAnsi="Times New Roman"/>
          <w:sz w:val="24"/>
          <w:szCs w:val="24"/>
        </w:rPr>
      </w:pPr>
      <w:r>
        <w:rPr>
          <w:rFonts w:ascii="Times New Roman" w:hAnsi="Times New Roman"/>
          <w:sz w:val="24"/>
          <w:szCs w:val="24"/>
        </w:rPr>
        <w:t>6</w:t>
      </w:r>
      <w:r w:rsidR="003B5692">
        <w:rPr>
          <w:rFonts w:ascii="Times New Roman" w:hAnsi="Times New Roman"/>
          <w:sz w:val="24"/>
          <w:szCs w:val="24"/>
        </w:rPr>
        <w:t>.9.3.</w:t>
      </w:r>
      <w:r>
        <w:rPr>
          <w:rFonts w:ascii="Times New Roman" w:hAnsi="Times New Roman"/>
          <w:sz w:val="24"/>
          <w:szCs w:val="24"/>
        </w:rPr>
        <w:t>6.</w:t>
      </w:r>
      <w:r w:rsidR="003B5692">
        <w:rPr>
          <w:rFonts w:ascii="Times New Roman" w:hAnsi="Times New Roman"/>
          <w:sz w:val="24"/>
          <w:szCs w:val="24"/>
        </w:rPr>
        <w:t xml:space="preserve"> </w:t>
      </w:r>
      <w:r w:rsidR="005B5856" w:rsidRPr="00FF5D73">
        <w:rPr>
          <w:rFonts w:ascii="Times New Roman" w:hAnsi="Times New Roman"/>
          <w:sz w:val="24"/>
          <w:szCs w:val="24"/>
        </w:rPr>
        <w:t xml:space="preserve">Зона рекреации водных объектов с учетом местных условий должна быть удалена от </w:t>
      </w:r>
      <w:r w:rsidR="000005A9">
        <w:rPr>
          <w:rFonts w:ascii="Times New Roman" w:hAnsi="Times New Roman"/>
          <w:sz w:val="24"/>
          <w:szCs w:val="24"/>
        </w:rPr>
        <w:t xml:space="preserve">речного </w:t>
      </w:r>
      <w:r w:rsidR="005B5856" w:rsidRPr="00FF5D73">
        <w:rPr>
          <w:rFonts w:ascii="Times New Roman" w:hAnsi="Times New Roman"/>
          <w:sz w:val="24"/>
          <w:szCs w:val="24"/>
        </w:rPr>
        <w:t>порт</w:t>
      </w:r>
      <w:r w:rsidR="000005A9">
        <w:rPr>
          <w:rFonts w:ascii="Times New Roman" w:hAnsi="Times New Roman"/>
          <w:sz w:val="24"/>
          <w:szCs w:val="24"/>
        </w:rPr>
        <w:t>а</w:t>
      </w:r>
      <w:r w:rsidR="005B5856" w:rsidRPr="00FF5D73">
        <w:rPr>
          <w:rFonts w:ascii="Times New Roman" w:hAnsi="Times New Roman"/>
          <w:sz w:val="24"/>
          <w:szCs w:val="24"/>
        </w:rPr>
        <w:t xml:space="preserve"> и портовых сооружений, гидротехнических сооружений, мест сброса сточных вод, а также других источников загрязнения.</w:t>
      </w:r>
    </w:p>
    <w:p w:rsidR="005B5856" w:rsidRPr="00FF5D73" w:rsidRDefault="005B5856" w:rsidP="00550051">
      <w:pPr>
        <w:spacing w:after="0" w:line="240" w:lineRule="auto"/>
        <w:ind w:firstLine="567"/>
        <w:jc w:val="both"/>
        <w:rPr>
          <w:rFonts w:ascii="Times New Roman" w:hAnsi="Times New Roman"/>
          <w:spacing w:val="-2"/>
          <w:sz w:val="24"/>
          <w:szCs w:val="24"/>
        </w:rPr>
      </w:pPr>
      <w:r w:rsidRPr="00FF5D73">
        <w:rPr>
          <w:rFonts w:ascii="Times New Roman" w:hAnsi="Times New Roman"/>
          <w:sz w:val="24"/>
          <w:szCs w:val="24"/>
        </w:rPr>
        <w:t>Зона рекреации должна быть размещена за пределами санитарно-защитных зон и с навет</w:t>
      </w:r>
      <w:r w:rsidRPr="00FF5D73">
        <w:rPr>
          <w:rFonts w:ascii="Times New Roman" w:hAnsi="Times New Roman"/>
          <w:spacing w:val="-2"/>
          <w:sz w:val="24"/>
          <w:szCs w:val="24"/>
        </w:rPr>
        <w:t>ренной стороны по отношению к источникам загрязнения окружающей среды и источникам шума.</w:t>
      </w:r>
    </w:p>
    <w:p w:rsidR="005B5856" w:rsidRPr="00FF5D73" w:rsidRDefault="001E1954" w:rsidP="00550051">
      <w:pPr>
        <w:spacing w:after="0" w:line="240" w:lineRule="auto"/>
        <w:ind w:firstLine="567"/>
        <w:jc w:val="both"/>
        <w:rPr>
          <w:rFonts w:ascii="Times New Roman" w:hAnsi="Times New Roman"/>
          <w:sz w:val="24"/>
          <w:szCs w:val="24"/>
        </w:rPr>
      </w:pPr>
      <w:r>
        <w:rPr>
          <w:rFonts w:ascii="Times New Roman" w:hAnsi="Times New Roman"/>
          <w:sz w:val="24"/>
          <w:szCs w:val="24"/>
        </w:rPr>
        <w:t>6</w:t>
      </w:r>
      <w:r w:rsidR="003B5692">
        <w:rPr>
          <w:rFonts w:ascii="Times New Roman" w:hAnsi="Times New Roman"/>
          <w:sz w:val="24"/>
          <w:szCs w:val="24"/>
        </w:rPr>
        <w:t>.9.3.</w:t>
      </w:r>
      <w:r>
        <w:rPr>
          <w:rFonts w:ascii="Times New Roman" w:hAnsi="Times New Roman"/>
          <w:sz w:val="24"/>
          <w:szCs w:val="24"/>
        </w:rPr>
        <w:t>7</w:t>
      </w:r>
      <w:r w:rsidR="003B5692">
        <w:rPr>
          <w:rFonts w:ascii="Times New Roman" w:hAnsi="Times New Roman"/>
          <w:sz w:val="24"/>
          <w:szCs w:val="24"/>
        </w:rPr>
        <w:t xml:space="preserve">. </w:t>
      </w:r>
      <w:r w:rsidR="005B5856" w:rsidRPr="00FF5D73">
        <w:rPr>
          <w:rFonts w:ascii="Times New Roman" w:hAnsi="Times New Roman"/>
          <w:sz w:val="24"/>
          <w:szCs w:val="24"/>
        </w:rPr>
        <w:t>Размеры территорий пляжей, размещаемых в зонах отдыха, следует принимать, м</w:t>
      </w:r>
      <w:r w:rsidR="005B5856" w:rsidRPr="00FF5D73">
        <w:rPr>
          <w:rFonts w:ascii="Times New Roman" w:hAnsi="Times New Roman"/>
          <w:sz w:val="24"/>
          <w:szCs w:val="24"/>
          <w:vertAlign w:val="superscript"/>
        </w:rPr>
        <w:t>2</w:t>
      </w:r>
      <w:r w:rsidR="005B5856" w:rsidRPr="00FF5D73">
        <w:rPr>
          <w:rFonts w:ascii="Times New Roman" w:hAnsi="Times New Roman"/>
          <w:sz w:val="24"/>
          <w:szCs w:val="24"/>
        </w:rPr>
        <w:t xml:space="preserve"> на одного посетителя, не менее:</w:t>
      </w:r>
    </w:p>
    <w:p w:rsidR="005B5856" w:rsidRPr="00FF5D73" w:rsidRDefault="00550051" w:rsidP="00550051">
      <w:pPr>
        <w:tabs>
          <w:tab w:val="left" w:pos="5015"/>
        </w:tabs>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5B5856" w:rsidRPr="00FF5D73">
        <w:rPr>
          <w:rFonts w:ascii="Times New Roman" w:hAnsi="Times New Roman"/>
          <w:sz w:val="24"/>
          <w:szCs w:val="24"/>
        </w:rPr>
        <w:t xml:space="preserve"> речных и озерных – 8;</w:t>
      </w:r>
    </w:p>
    <w:p w:rsidR="005B5856" w:rsidRPr="00FF5D73" w:rsidRDefault="00550051" w:rsidP="00203BCD">
      <w:pPr>
        <w:tabs>
          <w:tab w:val="left" w:pos="5015"/>
        </w:tabs>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5B5856" w:rsidRPr="00FF5D73">
        <w:rPr>
          <w:rFonts w:ascii="Times New Roman" w:hAnsi="Times New Roman"/>
          <w:sz w:val="24"/>
          <w:szCs w:val="24"/>
        </w:rPr>
        <w:t xml:space="preserve"> для детей (речных и озерных) – 4.</w:t>
      </w:r>
    </w:p>
    <w:p w:rsidR="005B5856" w:rsidRPr="00FF5D73" w:rsidRDefault="005B5856" w:rsidP="00203BCD">
      <w:pPr>
        <w:overflowPunct w:val="0"/>
        <w:autoSpaceDE w:val="0"/>
        <w:autoSpaceDN w:val="0"/>
        <w:adjustRightInd w:val="0"/>
        <w:spacing w:after="0" w:line="240" w:lineRule="auto"/>
        <w:ind w:firstLine="567"/>
        <w:jc w:val="both"/>
        <w:rPr>
          <w:rFonts w:ascii="Times New Roman" w:hAnsi="Times New Roman"/>
          <w:sz w:val="24"/>
          <w:szCs w:val="24"/>
        </w:rPr>
      </w:pPr>
      <w:r w:rsidRPr="00FF5D73">
        <w:rPr>
          <w:rFonts w:ascii="Times New Roman" w:hAnsi="Times New Roman"/>
          <w:sz w:val="24"/>
          <w:szCs w:val="24"/>
        </w:rPr>
        <w:t>Минимальную протяженность береговой полосы следует принимать, м на 1 посетителя, не менее:</w:t>
      </w:r>
    </w:p>
    <w:p w:rsidR="005B5856" w:rsidRPr="00FF5D73" w:rsidRDefault="00203BCD" w:rsidP="00203BCD">
      <w:pPr>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w:t>
      </w:r>
      <w:r w:rsidR="005B5856" w:rsidRPr="00FF5D73">
        <w:rPr>
          <w:rFonts w:ascii="Times New Roman" w:hAnsi="Times New Roman"/>
          <w:sz w:val="24"/>
          <w:szCs w:val="24"/>
        </w:rPr>
        <w:t xml:space="preserve"> для речных и озерных пляжей – 0,25.</w:t>
      </w:r>
    </w:p>
    <w:p w:rsidR="00203BCD" w:rsidRDefault="001E1954" w:rsidP="00203BCD">
      <w:pPr>
        <w:tabs>
          <w:tab w:val="left" w:pos="7479"/>
        </w:tabs>
        <w:spacing w:after="0" w:line="240" w:lineRule="auto"/>
        <w:ind w:firstLine="567"/>
        <w:jc w:val="both"/>
        <w:rPr>
          <w:rFonts w:ascii="Times New Roman" w:hAnsi="Times New Roman"/>
          <w:sz w:val="24"/>
          <w:szCs w:val="24"/>
        </w:rPr>
      </w:pPr>
      <w:r>
        <w:rPr>
          <w:rFonts w:ascii="Times New Roman" w:hAnsi="Times New Roman"/>
          <w:sz w:val="24"/>
          <w:szCs w:val="24"/>
        </w:rPr>
        <w:t>6.9.3.8</w:t>
      </w:r>
      <w:r w:rsidR="003B5692">
        <w:rPr>
          <w:rFonts w:ascii="Times New Roman" w:hAnsi="Times New Roman"/>
          <w:sz w:val="24"/>
          <w:szCs w:val="24"/>
        </w:rPr>
        <w:t xml:space="preserve">. </w:t>
      </w:r>
      <w:r w:rsidR="005B5856" w:rsidRPr="00FF5D73">
        <w:rPr>
          <w:rFonts w:ascii="Times New Roman" w:hAnsi="Times New Roman"/>
          <w:sz w:val="24"/>
          <w:szCs w:val="24"/>
        </w:rPr>
        <w:t xml:space="preserve">При проектировании транспортной сети структурных элементов системы рекреации (района, зоны отдыха) должна обеспечиваться связь центров отдыха и туризма с историко-культурными и природными достопримечательностями. </w:t>
      </w:r>
    </w:p>
    <w:p w:rsidR="005B5856" w:rsidRPr="00FF5D73" w:rsidRDefault="001E1954" w:rsidP="00203BCD">
      <w:pPr>
        <w:tabs>
          <w:tab w:val="left" w:pos="7479"/>
        </w:tabs>
        <w:spacing w:after="0" w:line="240" w:lineRule="auto"/>
        <w:ind w:firstLine="567"/>
        <w:jc w:val="both"/>
        <w:rPr>
          <w:rFonts w:ascii="Times New Roman" w:hAnsi="Times New Roman"/>
          <w:sz w:val="24"/>
          <w:szCs w:val="24"/>
        </w:rPr>
      </w:pPr>
      <w:r>
        <w:rPr>
          <w:rFonts w:ascii="Times New Roman" w:hAnsi="Times New Roman"/>
          <w:sz w:val="24"/>
          <w:szCs w:val="24"/>
        </w:rPr>
        <w:t>6.9.3.9</w:t>
      </w:r>
      <w:r w:rsidR="003B5692">
        <w:rPr>
          <w:rFonts w:ascii="Times New Roman" w:hAnsi="Times New Roman"/>
          <w:sz w:val="24"/>
          <w:szCs w:val="24"/>
        </w:rPr>
        <w:t xml:space="preserve">. </w:t>
      </w:r>
      <w:r w:rsidR="005B5856" w:rsidRPr="00FF5D73">
        <w:rPr>
          <w:rFonts w:ascii="Times New Roman" w:hAnsi="Times New Roman"/>
          <w:sz w:val="24"/>
          <w:szCs w:val="24"/>
        </w:rPr>
        <w:t>Проектирование транспортной сети следует осуществлять в соответствии с требованиями раздел</w:t>
      </w:r>
      <w:r w:rsidR="003B5692">
        <w:rPr>
          <w:rFonts w:ascii="Times New Roman" w:hAnsi="Times New Roman"/>
          <w:sz w:val="24"/>
          <w:szCs w:val="24"/>
        </w:rPr>
        <w:t xml:space="preserve">ов </w:t>
      </w:r>
      <w:r>
        <w:rPr>
          <w:rFonts w:ascii="Times New Roman" w:hAnsi="Times New Roman"/>
          <w:sz w:val="24"/>
          <w:szCs w:val="24"/>
        </w:rPr>
        <w:t>5.2, 6</w:t>
      </w:r>
      <w:r w:rsidR="007E64EA">
        <w:rPr>
          <w:rFonts w:ascii="Times New Roman" w:hAnsi="Times New Roman"/>
          <w:sz w:val="24"/>
          <w:szCs w:val="24"/>
        </w:rPr>
        <w:t>.3.</w:t>
      </w:r>
    </w:p>
    <w:p w:rsidR="005B5856" w:rsidRPr="00FF5D73" w:rsidRDefault="005B5856" w:rsidP="00203BCD">
      <w:pPr>
        <w:spacing w:after="0" w:line="240" w:lineRule="auto"/>
        <w:ind w:firstLine="567"/>
        <w:jc w:val="both"/>
        <w:rPr>
          <w:rFonts w:ascii="Times New Roman" w:hAnsi="Times New Roman"/>
          <w:spacing w:val="-2"/>
          <w:sz w:val="24"/>
          <w:szCs w:val="24"/>
        </w:rPr>
      </w:pPr>
      <w:r w:rsidRPr="00FF5D73">
        <w:rPr>
          <w:rFonts w:ascii="Times New Roman" w:hAnsi="Times New Roman"/>
          <w:sz w:val="24"/>
          <w:szCs w:val="24"/>
        </w:rPr>
        <w:t xml:space="preserve">На территории зон отдыха </w:t>
      </w:r>
      <w:r w:rsidRPr="00FF5D73">
        <w:rPr>
          <w:rFonts w:ascii="Times New Roman" w:hAnsi="Times New Roman"/>
          <w:spacing w:val="-2"/>
          <w:sz w:val="24"/>
          <w:szCs w:val="24"/>
        </w:rPr>
        <w:t xml:space="preserve">допускается размещать автостоянки, необходимые инженерные сооружения. </w:t>
      </w:r>
    </w:p>
    <w:p w:rsidR="005B5856" w:rsidRPr="00FF5D73" w:rsidRDefault="005B5856" w:rsidP="00203BCD">
      <w:pPr>
        <w:spacing w:after="0" w:line="240" w:lineRule="auto"/>
        <w:ind w:firstLine="567"/>
        <w:jc w:val="both"/>
        <w:rPr>
          <w:rFonts w:ascii="Times New Roman" w:hAnsi="Times New Roman"/>
          <w:sz w:val="24"/>
          <w:szCs w:val="24"/>
        </w:rPr>
      </w:pPr>
      <w:r w:rsidRPr="00FF5D73">
        <w:rPr>
          <w:rFonts w:ascii="Times New Roman" w:hAnsi="Times New Roman"/>
          <w:sz w:val="24"/>
          <w:szCs w:val="24"/>
        </w:rPr>
        <w:t>Размеры стоянок автомобилей, размещаемых у границ лесопарков, зон отдыха и курортных зон, следует определять по заданию на проектирование, а при отсутствии данн</w:t>
      </w:r>
      <w:r w:rsidR="00203BCD">
        <w:rPr>
          <w:rFonts w:ascii="Times New Roman" w:hAnsi="Times New Roman"/>
          <w:sz w:val="24"/>
          <w:szCs w:val="24"/>
        </w:rPr>
        <w:t xml:space="preserve">ых – </w:t>
      </w:r>
      <w:r w:rsidR="001E1954">
        <w:rPr>
          <w:rFonts w:ascii="Times New Roman" w:hAnsi="Times New Roman"/>
          <w:sz w:val="24"/>
          <w:szCs w:val="24"/>
        </w:rPr>
        <w:t>согласно разделу 6</w:t>
      </w:r>
      <w:r w:rsidR="007E64EA">
        <w:rPr>
          <w:rFonts w:ascii="Times New Roman" w:hAnsi="Times New Roman"/>
          <w:sz w:val="24"/>
          <w:szCs w:val="24"/>
        </w:rPr>
        <w:t xml:space="preserve">.3.7 </w:t>
      </w:r>
      <w:r w:rsidRPr="00FF5D73">
        <w:rPr>
          <w:rFonts w:ascii="Times New Roman" w:hAnsi="Times New Roman"/>
          <w:sz w:val="24"/>
          <w:szCs w:val="24"/>
        </w:rPr>
        <w:t>настоящих нормативов.</w:t>
      </w:r>
    </w:p>
    <w:p w:rsidR="005B5856" w:rsidRPr="00FF5D73" w:rsidRDefault="001E1954" w:rsidP="00203BCD">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6.9.3.10</w:t>
      </w:r>
      <w:r w:rsidR="007E64EA">
        <w:rPr>
          <w:rFonts w:ascii="Times New Roman" w:hAnsi="Times New Roman"/>
          <w:sz w:val="24"/>
          <w:szCs w:val="24"/>
        </w:rPr>
        <w:t xml:space="preserve">. </w:t>
      </w:r>
      <w:r w:rsidR="005B5856" w:rsidRPr="00FF5D73">
        <w:rPr>
          <w:rFonts w:ascii="Times New Roman" w:hAnsi="Times New Roman"/>
          <w:sz w:val="24"/>
          <w:szCs w:val="24"/>
        </w:rPr>
        <w:t xml:space="preserve">Расчетные параметры дорожной сети на территории объектов рекреации (лесопарки, парки в зонах отдыха, туризма и лечения) следует проектировать в соответствии с требованиями </w:t>
      </w:r>
      <w:r w:rsidR="005B5856" w:rsidRPr="00203BCD">
        <w:rPr>
          <w:rFonts w:ascii="Times New Roman" w:hAnsi="Times New Roman"/>
          <w:sz w:val="24"/>
          <w:szCs w:val="24"/>
        </w:rPr>
        <w:t>табл</w:t>
      </w:r>
      <w:r w:rsidR="00D33942">
        <w:rPr>
          <w:rFonts w:ascii="Times New Roman" w:hAnsi="Times New Roman"/>
          <w:sz w:val="24"/>
          <w:szCs w:val="24"/>
        </w:rPr>
        <w:t>.1</w:t>
      </w:r>
      <w:r w:rsidR="004E716D">
        <w:rPr>
          <w:rFonts w:ascii="Times New Roman" w:hAnsi="Times New Roman"/>
          <w:sz w:val="24"/>
          <w:szCs w:val="24"/>
        </w:rPr>
        <w:t>50</w:t>
      </w:r>
      <w:r w:rsidR="007E64EA">
        <w:rPr>
          <w:rFonts w:ascii="Times New Roman" w:hAnsi="Times New Roman"/>
          <w:sz w:val="24"/>
          <w:szCs w:val="24"/>
        </w:rPr>
        <w:t>.</w:t>
      </w:r>
      <w:r w:rsidR="005B5856" w:rsidRPr="00FF5D73">
        <w:rPr>
          <w:rFonts w:ascii="Times New Roman" w:hAnsi="Times New Roman"/>
          <w:sz w:val="24"/>
          <w:szCs w:val="24"/>
        </w:rPr>
        <w:t xml:space="preserve"> </w:t>
      </w:r>
    </w:p>
    <w:p w:rsidR="005B5856" w:rsidRPr="00203BCD" w:rsidRDefault="005B5856" w:rsidP="005B5856">
      <w:pPr>
        <w:spacing w:after="0" w:line="240" w:lineRule="auto"/>
        <w:ind w:firstLine="709"/>
        <w:jc w:val="both"/>
        <w:rPr>
          <w:rFonts w:ascii="Times New Roman" w:hAnsi="Times New Roman"/>
          <w:sz w:val="8"/>
          <w:szCs w:val="8"/>
        </w:rPr>
      </w:pPr>
    </w:p>
    <w:p w:rsidR="005B5856" w:rsidRDefault="00203BCD" w:rsidP="00203BCD">
      <w:pPr>
        <w:spacing w:after="0" w:line="240" w:lineRule="auto"/>
        <w:jc w:val="both"/>
        <w:rPr>
          <w:rFonts w:ascii="Times New Roman" w:hAnsi="Times New Roman"/>
          <w:b/>
          <w:i/>
          <w:sz w:val="24"/>
          <w:szCs w:val="24"/>
        </w:rPr>
      </w:pPr>
      <w:r w:rsidRPr="000005A9">
        <w:rPr>
          <w:rFonts w:ascii="Times New Roman" w:hAnsi="Times New Roman"/>
          <w:i/>
          <w:sz w:val="24"/>
          <w:szCs w:val="24"/>
        </w:rPr>
        <w:t xml:space="preserve">Таблица </w:t>
      </w:r>
      <w:r w:rsidR="00D33942">
        <w:rPr>
          <w:rFonts w:ascii="Times New Roman" w:hAnsi="Times New Roman"/>
          <w:i/>
          <w:sz w:val="24"/>
          <w:szCs w:val="24"/>
        </w:rPr>
        <w:t>1</w:t>
      </w:r>
      <w:r w:rsidR="004E716D">
        <w:rPr>
          <w:rFonts w:ascii="Times New Roman" w:hAnsi="Times New Roman"/>
          <w:i/>
          <w:sz w:val="24"/>
          <w:szCs w:val="24"/>
        </w:rPr>
        <w:t>50</w:t>
      </w:r>
      <w:r w:rsidRPr="000005A9">
        <w:rPr>
          <w:rFonts w:ascii="Times New Roman" w:hAnsi="Times New Roman"/>
          <w:i/>
          <w:sz w:val="24"/>
          <w:szCs w:val="24"/>
        </w:rPr>
        <w:t>.</w:t>
      </w:r>
      <w:r w:rsidRPr="00203BCD">
        <w:rPr>
          <w:rFonts w:ascii="Times New Roman" w:hAnsi="Times New Roman"/>
          <w:b/>
          <w:i/>
          <w:sz w:val="24"/>
          <w:szCs w:val="24"/>
        </w:rPr>
        <w:t xml:space="preserve"> - Расчетные параметры дорожной сети на территории объектов рекреации</w:t>
      </w:r>
    </w:p>
    <w:p w:rsidR="00203BCD" w:rsidRPr="00203BCD" w:rsidRDefault="00203BCD" w:rsidP="00203BCD">
      <w:pPr>
        <w:spacing w:after="0" w:line="240" w:lineRule="auto"/>
        <w:jc w:val="both"/>
        <w:rPr>
          <w:rFonts w:ascii="Times New Roman" w:hAnsi="Times New Roman"/>
          <w:b/>
          <w:i/>
          <w:sz w:val="8"/>
          <w:szCs w:val="8"/>
        </w:rPr>
      </w:pPr>
    </w:p>
    <w:tbl>
      <w:tblPr>
        <w:tblW w:w="945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tblPr>
      <w:tblGrid>
        <w:gridCol w:w="2742"/>
        <w:gridCol w:w="1134"/>
        <w:gridCol w:w="5575"/>
      </w:tblGrid>
      <w:tr w:rsidR="005B5856" w:rsidRPr="00FF5D73" w:rsidTr="007E64EA">
        <w:trPr>
          <w:trHeight w:val="312"/>
          <w:jc w:val="center"/>
        </w:trPr>
        <w:tc>
          <w:tcPr>
            <w:tcW w:w="2742" w:type="dxa"/>
            <w:shd w:val="clear" w:color="auto" w:fill="EEECE1" w:themeFill="background2"/>
            <w:vAlign w:val="center"/>
          </w:tcPr>
          <w:p w:rsidR="005B5856" w:rsidRPr="00FF5D73" w:rsidRDefault="005B5856" w:rsidP="00203BCD">
            <w:pPr>
              <w:autoSpaceDE w:val="0"/>
              <w:autoSpaceDN w:val="0"/>
              <w:adjustRightInd w:val="0"/>
              <w:spacing w:after="0" w:line="240" w:lineRule="auto"/>
              <w:ind w:left="-57" w:right="-57"/>
              <w:jc w:val="center"/>
              <w:rPr>
                <w:rFonts w:ascii="Times New Roman" w:hAnsi="Times New Roman"/>
                <w:sz w:val="20"/>
              </w:rPr>
            </w:pPr>
            <w:r w:rsidRPr="00FF5D73">
              <w:rPr>
                <w:rFonts w:ascii="Times New Roman" w:hAnsi="Times New Roman"/>
                <w:sz w:val="20"/>
              </w:rPr>
              <w:t>Типы дорог и аллей</w:t>
            </w:r>
          </w:p>
        </w:tc>
        <w:tc>
          <w:tcPr>
            <w:tcW w:w="1134" w:type="dxa"/>
            <w:shd w:val="clear" w:color="auto" w:fill="EEECE1" w:themeFill="background2"/>
            <w:vAlign w:val="center"/>
          </w:tcPr>
          <w:p w:rsidR="005B5856" w:rsidRPr="00FF5D73" w:rsidRDefault="005B5856" w:rsidP="00203BCD">
            <w:pPr>
              <w:autoSpaceDE w:val="0"/>
              <w:autoSpaceDN w:val="0"/>
              <w:adjustRightInd w:val="0"/>
              <w:spacing w:after="0" w:line="240" w:lineRule="auto"/>
              <w:ind w:left="-57" w:right="-57"/>
              <w:jc w:val="center"/>
              <w:rPr>
                <w:rFonts w:ascii="Times New Roman" w:hAnsi="Times New Roman"/>
                <w:sz w:val="20"/>
              </w:rPr>
            </w:pPr>
            <w:r w:rsidRPr="00FF5D73">
              <w:rPr>
                <w:rFonts w:ascii="Times New Roman" w:hAnsi="Times New Roman"/>
                <w:sz w:val="20"/>
              </w:rPr>
              <w:t>Ширина, м</w:t>
            </w:r>
          </w:p>
        </w:tc>
        <w:tc>
          <w:tcPr>
            <w:tcW w:w="5575" w:type="dxa"/>
            <w:shd w:val="clear" w:color="auto" w:fill="EEECE1" w:themeFill="background2"/>
            <w:vAlign w:val="center"/>
          </w:tcPr>
          <w:p w:rsidR="005B5856" w:rsidRPr="00FF5D73" w:rsidRDefault="005B5856" w:rsidP="00203BCD">
            <w:pPr>
              <w:autoSpaceDE w:val="0"/>
              <w:autoSpaceDN w:val="0"/>
              <w:adjustRightInd w:val="0"/>
              <w:spacing w:after="0" w:line="240" w:lineRule="auto"/>
              <w:ind w:left="-57" w:right="-57"/>
              <w:jc w:val="center"/>
              <w:rPr>
                <w:rFonts w:ascii="Times New Roman" w:hAnsi="Times New Roman"/>
                <w:sz w:val="20"/>
              </w:rPr>
            </w:pPr>
            <w:r w:rsidRPr="00FF5D73">
              <w:rPr>
                <w:rFonts w:ascii="Times New Roman" w:hAnsi="Times New Roman"/>
                <w:sz w:val="20"/>
              </w:rPr>
              <w:t>Назначение</w:t>
            </w:r>
          </w:p>
        </w:tc>
      </w:tr>
      <w:tr w:rsidR="005B5856" w:rsidRPr="00FF5D73" w:rsidTr="007E64EA">
        <w:trPr>
          <w:trHeight w:val="912"/>
          <w:jc w:val="center"/>
        </w:trPr>
        <w:tc>
          <w:tcPr>
            <w:tcW w:w="2742" w:type="dxa"/>
          </w:tcPr>
          <w:p w:rsidR="005B5856" w:rsidRPr="00FF5D73" w:rsidRDefault="005B5856" w:rsidP="00203BCD">
            <w:pPr>
              <w:autoSpaceDE w:val="0"/>
              <w:autoSpaceDN w:val="0"/>
              <w:adjustRightInd w:val="0"/>
              <w:spacing w:after="0" w:line="240" w:lineRule="auto"/>
              <w:rPr>
                <w:rFonts w:ascii="Times New Roman" w:hAnsi="Times New Roman"/>
                <w:bCs/>
              </w:rPr>
            </w:pPr>
            <w:r w:rsidRPr="00FF5D73">
              <w:rPr>
                <w:rFonts w:ascii="Times New Roman" w:hAnsi="Times New Roman"/>
                <w:bCs/>
              </w:rPr>
              <w:t>Основные пешеходные дороги и аллеи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6-9</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Интенсивное пешеходное движение (более 300 чел./час). </w:t>
            </w:r>
          </w:p>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Допускается проезд внутрипаркового транспорта. </w:t>
            </w:r>
          </w:p>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Соединяет функциональные зоны и участки между собой, те и другие с основными входами </w:t>
            </w:r>
          </w:p>
        </w:tc>
      </w:tr>
      <w:tr w:rsidR="005B5856" w:rsidRPr="00FF5D73" w:rsidTr="007E64EA">
        <w:trPr>
          <w:trHeight w:val="980"/>
          <w:jc w:val="center"/>
        </w:trPr>
        <w:tc>
          <w:tcPr>
            <w:tcW w:w="2742" w:type="dxa"/>
          </w:tcPr>
          <w:p w:rsidR="005B5856" w:rsidRPr="00FF5D73" w:rsidRDefault="005B5856" w:rsidP="00203BCD">
            <w:pPr>
              <w:autoSpaceDE w:val="0"/>
              <w:autoSpaceDN w:val="0"/>
              <w:adjustRightInd w:val="0"/>
              <w:spacing w:after="0" w:line="240" w:lineRule="auto"/>
              <w:rPr>
                <w:rFonts w:ascii="Times New Roman" w:hAnsi="Times New Roman"/>
                <w:bCs/>
              </w:rPr>
            </w:pPr>
            <w:r w:rsidRPr="00FF5D73">
              <w:rPr>
                <w:rFonts w:ascii="Times New Roman" w:hAnsi="Times New Roman"/>
                <w:bCs/>
              </w:rPr>
              <w:t xml:space="preserve">Второстепенные дороги и аллеи *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3-4,5</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Интенсивное пешеходное движение (до 300 чел./час). </w:t>
            </w:r>
          </w:p>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Допускается проезд эксплуатационного транспорта. </w:t>
            </w:r>
          </w:p>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Соединяют второстепенные входы и парковые объекты между собой </w:t>
            </w:r>
          </w:p>
        </w:tc>
      </w:tr>
      <w:tr w:rsidR="005B5856" w:rsidRPr="00FF5D73" w:rsidTr="007E64EA">
        <w:trPr>
          <w:trHeight w:val="273"/>
          <w:jc w:val="center"/>
        </w:trPr>
        <w:tc>
          <w:tcPr>
            <w:tcW w:w="2742" w:type="dxa"/>
          </w:tcPr>
          <w:p w:rsidR="005B5856" w:rsidRPr="00FF5D73" w:rsidRDefault="005B5856" w:rsidP="00203BCD">
            <w:pPr>
              <w:autoSpaceDE w:val="0"/>
              <w:autoSpaceDN w:val="0"/>
              <w:adjustRightInd w:val="0"/>
              <w:spacing w:after="0" w:line="240" w:lineRule="auto"/>
              <w:rPr>
                <w:rFonts w:ascii="Times New Roman" w:hAnsi="Times New Roman"/>
                <w:bCs/>
              </w:rPr>
            </w:pPr>
            <w:r w:rsidRPr="00FF5D73">
              <w:rPr>
                <w:rFonts w:ascii="Times New Roman" w:hAnsi="Times New Roman"/>
                <w:bCs/>
              </w:rPr>
              <w:t xml:space="preserve">Дополнительные пешеходные дороги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1,5-2,5</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Пешеходное движение малой интенсивности. Проезд транспорта не допускается. Подводят к отдельным парковым сооружениям</w:t>
            </w:r>
          </w:p>
        </w:tc>
      </w:tr>
      <w:tr w:rsidR="005B5856" w:rsidRPr="00FF5D73" w:rsidTr="007E64EA">
        <w:trPr>
          <w:trHeight w:val="416"/>
          <w:jc w:val="center"/>
        </w:trPr>
        <w:tc>
          <w:tcPr>
            <w:tcW w:w="2742" w:type="dxa"/>
          </w:tcPr>
          <w:p w:rsidR="005B5856" w:rsidRPr="00FF5D73" w:rsidRDefault="005B5856" w:rsidP="00203BCD">
            <w:pPr>
              <w:autoSpaceDE w:val="0"/>
              <w:autoSpaceDN w:val="0"/>
              <w:adjustRightInd w:val="0"/>
              <w:spacing w:after="0" w:line="240" w:lineRule="auto"/>
              <w:rPr>
                <w:rFonts w:ascii="Times New Roman" w:hAnsi="Times New Roman"/>
                <w:bCs/>
              </w:rPr>
            </w:pPr>
            <w:r w:rsidRPr="00FF5D73">
              <w:rPr>
                <w:rFonts w:ascii="Times New Roman" w:hAnsi="Times New Roman"/>
                <w:bCs/>
              </w:rPr>
              <w:t xml:space="preserve">Тропы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0,75-1,0</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Дополнительная прогулочная сеть с естественным характером ландшафта </w:t>
            </w:r>
          </w:p>
        </w:tc>
      </w:tr>
      <w:tr w:rsidR="005B5856" w:rsidRPr="00FF5D73" w:rsidTr="007E64EA">
        <w:trPr>
          <w:trHeight w:val="70"/>
          <w:jc w:val="center"/>
        </w:trPr>
        <w:tc>
          <w:tcPr>
            <w:tcW w:w="2742" w:type="dxa"/>
          </w:tcPr>
          <w:p w:rsidR="005B5856" w:rsidRPr="00FF5D73" w:rsidRDefault="005B5856" w:rsidP="00203BCD">
            <w:pPr>
              <w:autoSpaceDE w:val="0"/>
              <w:autoSpaceDN w:val="0"/>
              <w:adjustRightInd w:val="0"/>
              <w:spacing w:after="0" w:line="240" w:lineRule="auto"/>
              <w:rPr>
                <w:rFonts w:ascii="Times New Roman" w:hAnsi="Times New Roman"/>
                <w:bCs/>
              </w:rPr>
            </w:pPr>
            <w:r w:rsidRPr="00FF5D73">
              <w:rPr>
                <w:rFonts w:ascii="Times New Roman" w:hAnsi="Times New Roman"/>
                <w:bCs/>
              </w:rPr>
              <w:t xml:space="preserve">Велосипедные дорожки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1,5-2,25</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Велосипедные прогулки </w:t>
            </w:r>
          </w:p>
        </w:tc>
      </w:tr>
      <w:tr w:rsidR="005B5856" w:rsidRPr="00FF5D73" w:rsidTr="007E64EA">
        <w:trPr>
          <w:trHeight w:val="380"/>
          <w:jc w:val="center"/>
        </w:trPr>
        <w:tc>
          <w:tcPr>
            <w:tcW w:w="2742" w:type="dxa"/>
          </w:tcPr>
          <w:p w:rsidR="005B5856" w:rsidRPr="00FF5D73" w:rsidRDefault="005B5856" w:rsidP="00203BCD">
            <w:pPr>
              <w:autoSpaceDE w:val="0"/>
              <w:autoSpaceDN w:val="0"/>
              <w:adjustRightInd w:val="0"/>
              <w:spacing w:after="0" w:line="240" w:lineRule="auto"/>
              <w:ind w:right="-57"/>
              <w:rPr>
                <w:rFonts w:ascii="Times New Roman" w:hAnsi="Times New Roman"/>
                <w:bCs/>
              </w:rPr>
            </w:pPr>
            <w:r w:rsidRPr="00FF5D73">
              <w:rPr>
                <w:rFonts w:ascii="Times New Roman" w:hAnsi="Times New Roman"/>
                <w:bCs/>
              </w:rPr>
              <w:t xml:space="preserve">Автомобильная дорога  </w:t>
            </w:r>
          </w:p>
        </w:tc>
        <w:tc>
          <w:tcPr>
            <w:tcW w:w="1134" w:type="dxa"/>
          </w:tcPr>
          <w:p w:rsidR="005B5856" w:rsidRPr="00FF5D73" w:rsidRDefault="005B5856" w:rsidP="00203BCD">
            <w:pPr>
              <w:autoSpaceDE w:val="0"/>
              <w:autoSpaceDN w:val="0"/>
              <w:adjustRightInd w:val="0"/>
              <w:spacing w:after="0" w:line="240" w:lineRule="auto"/>
              <w:jc w:val="center"/>
              <w:rPr>
                <w:rFonts w:ascii="Times New Roman" w:hAnsi="Times New Roman"/>
                <w:bCs/>
              </w:rPr>
            </w:pPr>
            <w:r w:rsidRPr="00FF5D73">
              <w:rPr>
                <w:rFonts w:ascii="Times New Roman" w:hAnsi="Times New Roman"/>
                <w:bCs/>
              </w:rPr>
              <w:t>4,5-7,0</w:t>
            </w:r>
          </w:p>
        </w:tc>
        <w:tc>
          <w:tcPr>
            <w:tcW w:w="5575" w:type="dxa"/>
          </w:tcPr>
          <w:p w:rsidR="005B5856" w:rsidRPr="00FF5D73" w:rsidRDefault="005B5856" w:rsidP="00D92BF3">
            <w:pPr>
              <w:autoSpaceDE w:val="0"/>
              <w:autoSpaceDN w:val="0"/>
              <w:adjustRightInd w:val="0"/>
              <w:spacing w:after="0" w:line="240" w:lineRule="auto"/>
              <w:ind w:left="-57" w:right="-57"/>
              <w:jc w:val="both"/>
              <w:rPr>
                <w:rFonts w:ascii="Times New Roman" w:hAnsi="Times New Roman"/>
                <w:bCs/>
              </w:rPr>
            </w:pPr>
            <w:r w:rsidRPr="00FF5D73">
              <w:rPr>
                <w:rFonts w:ascii="Times New Roman" w:hAnsi="Times New Roman"/>
                <w:bCs/>
              </w:rPr>
              <w:t xml:space="preserve">Автомобильные прогулки и проезд внутрипаркового транспорта. Допускается проезд эксплуатационного транспорта </w:t>
            </w:r>
          </w:p>
        </w:tc>
      </w:tr>
    </w:tbl>
    <w:p w:rsidR="00203BCD" w:rsidRPr="00203BCD" w:rsidRDefault="00203BCD" w:rsidP="00203BCD">
      <w:pPr>
        <w:spacing w:after="0" w:line="240" w:lineRule="auto"/>
        <w:jc w:val="both"/>
        <w:rPr>
          <w:rFonts w:ascii="Times New Roman" w:hAnsi="Times New Roman"/>
          <w:sz w:val="8"/>
          <w:szCs w:val="8"/>
        </w:rPr>
      </w:pPr>
    </w:p>
    <w:p w:rsidR="005B5856" w:rsidRPr="00203BCD" w:rsidRDefault="00203BCD" w:rsidP="00203BCD">
      <w:pPr>
        <w:spacing w:after="0" w:line="240" w:lineRule="auto"/>
        <w:jc w:val="both"/>
        <w:rPr>
          <w:rFonts w:ascii="Times New Roman" w:hAnsi="Times New Roman"/>
          <w:b/>
          <w:sz w:val="20"/>
          <w:szCs w:val="20"/>
        </w:rPr>
      </w:pPr>
      <w:r w:rsidRPr="00203BCD">
        <w:rPr>
          <w:rFonts w:ascii="Times New Roman" w:hAnsi="Times New Roman"/>
          <w:b/>
          <w:sz w:val="20"/>
          <w:szCs w:val="20"/>
        </w:rPr>
        <w:t>Примечания 1:</w:t>
      </w:r>
    </w:p>
    <w:p w:rsidR="00203BCD" w:rsidRPr="00203BCD" w:rsidRDefault="00203BCD" w:rsidP="00203BCD">
      <w:pPr>
        <w:autoSpaceDE w:val="0"/>
        <w:autoSpaceDN w:val="0"/>
        <w:adjustRightInd w:val="0"/>
        <w:spacing w:after="0" w:line="240" w:lineRule="auto"/>
        <w:jc w:val="both"/>
        <w:rPr>
          <w:rFonts w:ascii="Times New Roman" w:hAnsi="Times New Roman"/>
          <w:i/>
          <w:iCs/>
          <w:spacing w:val="40"/>
          <w:sz w:val="20"/>
          <w:szCs w:val="20"/>
        </w:rPr>
      </w:pPr>
      <w:r w:rsidRPr="00203BCD">
        <w:rPr>
          <w:rFonts w:ascii="Times New Roman" w:hAnsi="Times New Roman"/>
          <w:iCs/>
          <w:spacing w:val="40"/>
          <w:sz w:val="20"/>
          <w:szCs w:val="20"/>
        </w:rPr>
        <w:t>*</w:t>
      </w:r>
      <w:r w:rsidRPr="00203BCD">
        <w:rPr>
          <w:rFonts w:ascii="Times New Roman" w:hAnsi="Times New Roman"/>
          <w:i/>
          <w:iCs/>
          <w:spacing w:val="40"/>
          <w:sz w:val="20"/>
          <w:szCs w:val="20"/>
        </w:rPr>
        <w:t xml:space="preserve"> </w:t>
      </w:r>
      <w:r w:rsidRPr="00203BCD">
        <w:rPr>
          <w:rFonts w:ascii="Times New Roman" w:hAnsi="Times New Roman"/>
          <w:sz w:val="20"/>
          <w:szCs w:val="20"/>
        </w:rPr>
        <w:t>Допускается катание на роликовых досках, коньках, самокатах, помимо специально оборудованных территорий</w:t>
      </w:r>
      <w:r w:rsidRPr="00203BCD">
        <w:rPr>
          <w:rFonts w:ascii="Times New Roman" w:hAnsi="Times New Roman"/>
          <w:i/>
          <w:iCs/>
          <w:spacing w:val="40"/>
          <w:sz w:val="20"/>
          <w:szCs w:val="20"/>
        </w:rPr>
        <w:t>.</w:t>
      </w:r>
    </w:p>
    <w:p w:rsidR="00203BCD" w:rsidRPr="00203BCD" w:rsidRDefault="00203BCD" w:rsidP="00203BCD">
      <w:pPr>
        <w:autoSpaceDE w:val="0"/>
        <w:autoSpaceDN w:val="0"/>
        <w:adjustRightInd w:val="0"/>
        <w:spacing w:after="0" w:line="240" w:lineRule="auto"/>
        <w:jc w:val="both"/>
        <w:rPr>
          <w:rFonts w:ascii="Times New Roman" w:hAnsi="Times New Roman"/>
          <w:sz w:val="8"/>
          <w:szCs w:val="8"/>
        </w:rPr>
      </w:pPr>
    </w:p>
    <w:p w:rsidR="00203BCD" w:rsidRPr="00203BCD" w:rsidRDefault="00203BCD" w:rsidP="00203BCD">
      <w:pPr>
        <w:autoSpaceDE w:val="0"/>
        <w:autoSpaceDN w:val="0"/>
        <w:adjustRightInd w:val="0"/>
        <w:spacing w:after="0" w:line="240" w:lineRule="auto"/>
        <w:jc w:val="both"/>
        <w:rPr>
          <w:rFonts w:ascii="Times New Roman" w:hAnsi="Times New Roman"/>
          <w:b/>
          <w:sz w:val="20"/>
          <w:szCs w:val="20"/>
        </w:rPr>
      </w:pPr>
      <w:r w:rsidRPr="00203BCD">
        <w:rPr>
          <w:rFonts w:ascii="Times New Roman" w:hAnsi="Times New Roman"/>
          <w:b/>
          <w:sz w:val="20"/>
          <w:szCs w:val="20"/>
        </w:rPr>
        <w:t>Примечания 2:</w:t>
      </w:r>
    </w:p>
    <w:p w:rsidR="00203BCD" w:rsidRPr="00203BCD" w:rsidRDefault="00203BCD" w:rsidP="00203BCD">
      <w:pPr>
        <w:autoSpaceDE w:val="0"/>
        <w:autoSpaceDN w:val="0"/>
        <w:adjustRightInd w:val="0"/>
        <w:spacing w:after="0" w:line="240" w:lineRule="auto"/>
        <w:jc w:val="both"/>
        <w:rPr>
          <w:rFonts w:ascii="Times New Roman" w:hAnsi="Times New Roman"/>
          <w:sz w:val="20"/>
          <w:szCs w:val="20"/>
        </w:rPr>
      </w:pPr>
      <w:r w:rsidRPr="00203BCD">
        <w:rPr>
          <w:rFonts w:ascii="Times New Roman" w:hAnsi="Times New Roman"/>
          <w:sz w:val="20"/>
          <w:szCs w:val="20"/>
        </w:rPr>
        <w:t>1. В ширину пешеходных аллей включаются зоны пешеходного движения, разграничительные зеленые полосы, водоотводные лотки и площадки для установки скамеек. Устройство разграничительных зеленых полос необходимо при ширине более 6 м.</w:t>
      </w:r>
    </w:p>
    <w:p w:rsidR="00203BCD" w:rsidRPr="00203BCD" w:rsidRDefault="00203BCD" w:rsidP="00203BCD">
      <w:pPr>
        <w:autoSpaceDE w:val="0"/>
        <w:autoSpaceDN w:val="0"/>
        <w:adjustRightInd w:val="0"/>
        <w:spacing w:after="0" w:line="240" w:lineRule="auto"/>
        <w:jc w:val="both"/>
        <w:rPr>
          <w:rFonts w:ascii="Times New Roman" w:hAnsi="Times New Roman"/>
          <w:sz w:val="20"/>
          <w:szCs w:val="20"/>
        </w:rPr>
      </w:pPr>
      <w:r w:rsidRPr="00203BCD">
        <w:rPr>
          <w:rFonts w:ascii="Times New Roman" w:hAnsi="Times New Roman"/>
          <w:sz w:val="20"/>
          <w:szCs w:val="20"/>
        </w:rPr>
        <w:t>2. Автомобильные дороги следует проектировать в лесопарках с размером территории более 100 га.</w:t>
      </w:r>
    </w:p>
    <w:p w:rsidR="00203BCD" w:rsidRPr="00203BCD" w:rsidRDefault="00203BCD" w:rsidP="005B5856">
      <w:pPr>
        <w:spacing w:after="0" w:line="240" w:lineRule="auto"/>
        <w:ind w:firstLine="709"/>
        <w:jc w:val="both"/>
        <w:rPr>
          <w:rFonts w:ascii="Times New Roman" w:hAnsi="Times New Roman"/>
          <w:sz w:val="8"/>
          <w:szCs w:val="8"/>
        </w:rPr>
      </w:pPr>
    </w:p>
    <w:p w:rsidR="005B5856" w:rsidRPr="00FF5D73" w:rsidRDefault="001E1954" w:rsidP="00D92BF3">
      <w:pPr>
        <w:spacing w:after="0" w:line="240" w:lineRule="auto"/>
        <w:ind w:firstLine="567"/>
        <w:jc w:val="both"/>
        <w:rPr>
          <w:rFonts w:ascii="Times New Roman" w:hAnsi="Times New Roman"/>
          <w:sz w:val="24"/>
          <w:szCs w:val="24"/>
        </w:rPr>
      </w:pPr>
      <w:r>
        <w:rPr>
          <w:rFonts w:ascii="Times New Roman" w:hAnsi="Times New Roman"/>
          <w:sz w:val="24"/>
          <w:szCs w:val="24"/>
        </w:rPr>
        <w:t>6.9.3.11</w:t>
      </w:r>
      <w:r w:rsidR="007E64EA">
        <w:rPr>
          <w:rFonts w:ascii="Times New Roman" w:hAnsi="Times New Roman"/>
          <w:sz w:val="24"/>
          <w:szCs w:val="24"/>
        </w:rPr>
        <w:t xml:space="preserve">. </w:t>
      </w:r>
      <w:r w:rsidR="005B5856" w:rsidRPr="00FF5D73">
        <w:rPr>
          <w:rFonts w:ascii="Times New Roman" w:hAnsi="Times New Roman"/>
          <w:sz w:val="24"/>
          <w:szCs w:val="24"/>
        </w:rPr>
        <w:t xml:space="preserve">Дорожно-тропиночная сеть проектируется </w:t>
      </w:r>
      <w:r w:rsidR="005B5856" w:rsidRPr="00FF5D73">
        <w:rPr>
          <w:rFonts w:ascii="Times New Roman" w:hAnsi="Times New Roman"/>
          <w:sz w:val="24"/>
          <w:szCs w:val="24"/>
          <w:lang w:val="en-US"/>
        </w:rPr>
        <w:t>c</w:t>
      </w:r>
      <w:r w:rsidR="005B5856" w:rsidRPr="00FF5D73">
        <w:rPr>
          <w:rFonts w:ascii="Times New Roman" w:hAnsi="Times New Roman"/>
          <w:sz w:val="24"/>
          <w:szCs w:val="24"/>
        </w:rPr>
        <w:t xml:space="preserve"> учетом функционального назначения отдельных участков зон, их рекреационной нагрузки, что обеспечивает максимально благоприятные условия для отдыха.</w:t>
      </w:r>
    </w:p>
    <w:p w:rsidR="00F2549C" w:rsidRDefault="00F2549C" w:rsidP="00F2549C">
      <w:pPr>
        <w:pStyle w:val="ConsPlusNormal"/>
        <w:widowControl/>
        <w:jc w:val="both"/>
        <w:rPr>
          <w:rFonts w:ascii="Times New Roman" w:hAnsi="Times New Roman" w:cs="Times New Roman"/>
          <w:b/>
          <w:sz w:val="8"/>
          <w:szCs w:val="8"/>
        </w:rPr>
      </w:pPr>
    </w:p>
    <w:p w:rsidR="00972D7E" w:rsidRDefault="00972D7E" w:rsidP="00F2549C">
      <w:pPr>
        <w:pStyle w:val="ConsPlusNormal"/>
        <w:widowControl/>
        <w:jc w:val="both"/>
        <w:rPr>
          <w:rFonts w:ascii="Times New Roman" w:hAnsi="Times New Roman" w:cs="Times New Roman"/>
          <w:b/>
          <w:sz w:val="8"/>
          <w:szCs w:val="8"/>
        </w:rPr>
      </w:pPr>
    </w:p>
    <w:p w:rsidR="00972D7E" w:rsidRDefault="00972D7E" w:rsidP="00F2549C">
      <w:pPr>
        <w:pStyle w:val="ConsPlusNormal"/>
        <w:widowControl/>
        <w:jc w:val="both"/>
        <w:rPr>
          <w:rFonts w:ascii="Times New Roman" w:hAnsi="Times New Roman" w:cs="Times New Roman"/>
          <w:b/>
          <w:sz w:val="8"/>
          <w:szCs w:val="8"/>
        </w:rPr>
      </w:pPr>
    </w:p>
    <w:p w:rsidR="00972D7E" w:rsidRPr="00E64BB9" w:rsidRDefault="00972D7E" w:rsidP="00972D7E">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t>6.9.4. Озелененные территории общего пользования:</w:t>
      </w:r>
      <w:r w:rsidRPr="00EB4855">
        <w:rPr>
          <w:rFonts w:ascii="Arial Narrow" w:hAnsi="Arial Narrow"/>
          <w:b/>
          <w:color w:val="000000"/>
          <w:sz w:val="28"/>
          <w:szCs w:val="28"/>
        </w:rPr>
        <w:t xml:space="preserve"> </w:t>
      </w:r>
    </w:p>
    <w:p w:rsidR="00972D7E" w:rsidRPr="00183F36" w:rsidRDefault="00972D7E" w:rsidP="00972D7E">
      <w:pPr>
        <w:spacing w:after="0" w:line="240" w:lineRule="auto"/>
        <w:ind w:firstLine="567"/>
        <w:jc w:val="both"/>
        <w:rPr>
          <w:rFonts w:ascii="Times New Roman" w:hAnsi="Times New Roman"/>
          <w:sz w:val="8"/>
          <w:szCs w:val="8"/>
        </w:rPr>
      </w:pP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6.9.4.1. К озелененным территориям населенных пунктов сельского поселения относятся:</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о</w:t>
      </w:r>
      <w:r w:rsidRPr="00FF5D73">
        <w:rPr>
          <w:rFonts w:ascii="Times New Roman" w:hAnsi="Times New Roman"/>
          <w:sz w:val="24"/>
          <w:szCs w:val="24"/>
        </w:rPr>
        <w:t>зелененны</w:t>
      </w:r>
      <w:r>
        <w:rPr>
          <w:rFonts w:ascii="Times New Roman" w:hAnsi="Times New Roman"/>
          <w:sz w:val="24"/>
          <w:szCs w:val="24"/>
        </w:rPr>
        <w:t>е</w:t>
      </w:r>
      <w:r w:rsidRPr="00FF5D73">
        <w:rPr>
          <w:rFonts w:ascii="Times New Roman" w:hAnsi="Times New Roman"/>
          <w:sz w:val="24"/>
          <w:szCs w:val="24"/>
        </w:rPr>
        <w:t xml:space="preserve"> территори</w:t>
      </w:r>
      <w:r>
        <w:rPr>
          <w:rFonts w:ascii="Times New Roman" w:hAnsi="Times New Roman"/>
          <w:sz w:val="24"/>
          <w:szCs w:val="24"/>
        </w:rPr>
        <w:t>и</w:t>
      </w:r>
      <w:r w:rsidRPr="00FF5D73">
        <w:rPr>
          <w:rFonts w:ascii="Times New Roman" w:hAnsi="Times New Roman"/>
          <w:sz w:val="24"/>
          <w:szCs w:val="24"/>
        </w:rPr>
        <w:t xml:space="preserve"> общего пользования – объект</w:t>
      </w:r>
      <w:r>
        <w:rPr>
          <w:rFonts w:ascii="Times New Roman" w:hAnsi="Times New Roman"/>
          <w:sz w:val="24"/>
          <w:szCs w:val="24"/>
        </w:rPr>
        <w:t>ам</w:t>
      </w:r>
      <w:r w:rsidRPr="00FF5D73">
        <w:rPr>
          <w:rFonts w:ascii="Times New Roman" w:hAnsi="Times New Roman"/>
          <w:sz w:val="24"/>
          <w:szCs w:val="24"/>
        </w:rPr>
        <w:t xml:space="preserve"> градостроительного нормирования </w:t>
      </w:r>
      <w:r>
        <w:rPr>
          <w:rFonts w:ascii="Times New Roman" w:hAnsi="Times New Roman"/>
          <w:sz w:val="24"/>
          <w:szCs w:val="24"/>
        </w:rPr>
        <w:t xml:space="preserve">относят </w:t>
      </w:r>
      <w:r w:rsidRPr="00FF5D73">
        <w:rPr>
          <w:rFonts w:ascii="Times New Roman" w:hAnsi="Times New Roman"/>
          <w:sz w:val="24"/>
          <w:szCs w:val="24"/>
        </w:rPr>
        <w:t>парк</w:t>
      </w:r>
      <w:r>
        <w:rPr>
          <w:rFonts w:ascii="Times New Roman" w:hAnsi="Times New Roman"/>
          <w:sz w:val="24"/>
          <w:szCs w:val="24"/>
        </w:rPr>
        <w:t>и</w:t>
      </w:r>
      <w:r w:rsidRPr="00FF5D73">
        <w:rPr>
          <w:rFonts w:ascii="Times New Roman" w:hAnsi="Times New Roman"/>
          <w:sz w:val="24"/>
          <w:szCs w:val="24"/>
        </w:rPr>
        <w:t>, сад</w:t>
      </w:r>
      <w:r>
        <w:rPr>
          <w:rFonts w:ascii="Times New Roman" w:hAnsi="Times New Roman"/>
          <w:sz w:val="24"/>
          <w:szCs w:val="24"/>
        </w:rPr>
        <w:t>ы</w:t>
      </w:r>
      <w:r w:rsidRPr="00FF5D73">
        <w:rPr>
          <w:rFonts w:ascii="Times New Roman" w:hAnsi="Times New Roman"/>
          <w:sz w:val="24"/>
          <w:szCs w:val="24"/>
        </w:rPr>
        <w:t>, сквер</w:t>
      </w:r>
      <w:r>
        <w:rPr>
          <w:rFonts w:ascii="Times New Roman" w:hAnsi="Times New Roman"/>
          <w:sz w:val="24"/>
          <w:szCs w:val="24"/>
        </w:rPr>
        <w:t>ы</w:t>
      </w:r>
      <w:r w:rsidRPr="00FF5D73">
        <w:rPr>
          <w:rFonts w:ascii="Times New Roman" w:hAnsi="Times New Roman"/>
          <w:sz w:val="24"/>
          <w:szCs w:val="24"/>
        </w:rPr>
        <w:t>, набережны</w:t>
      </w:r>
      <w:r>
        <w:rPr>
          <w:rFonts w:ascii="Times New Roman" w:hAnsi="Times New Roman"/>
          <w:sz w:val="24"/>
          <w:szCs w:val="24"/>
        </w:rPr>
        <w:t>е</w:t>
      </w:r>
      <w:r w:rsidRPr="00FF5D73">
        <w:rPr>
          <w:rFonts w:ascii="Times New Roman" w:hAnsi="Times New Roman"/>
          <w:sz w:val="24"/>
          <w:szCs w:val="24"/>
        </w:rPr>
        <w:t>, други</w:t>
      </w:r>
      <w:r>
        <w:rPr>
          <w:rFonts w:ascii="Times New Roman" w:hAnsi="Times New Roman"/>
          <w:sz w:val="24"/>
          <w:szCs w:val="24"/>
        </w:rPr>
        <w:t>е</w:t>
      </w:r>
      <w:r w:rsidRPr="00FF5D73">
        <w:rPr>
          <w:rFonts w:ascii="Times New Roman" w:hAnsi="Times New Roman"/>
          <w:sz w:val="24"/>
          <w:szCs w:val="24"/>
        </w:rPr>
        <w:t xml:space="preserve"> мест</w:t>
      </w:r>
      <w:r>
        <w:rPr>
          <w:rFonts w:ascii="Times New Roman" w:hAnsi="Times New Roman"/>
          <w:sz w:val="24"/>
          <w:szCs w:val="24"/>
        </w:rPr>
        <w:t>а</w:t>
      </w:r>
      <w:r w:rsidRPr="00FF5D73">
        <w:rPr>
          <w:rFonts w:ascii="Times New Roman" w:hAnsi="Times New Roman"/>
          <w:sz w:val="24"/>
          <w:szCs w:val="24"/>
        </w:rPr>
        <w:t xml:space="preserve"> кратковременного отдыха населения</w:t>
      </w:r>
      <w:r>
        <w:rPr>
          <w:rFonts w:ascii="Times New Roman" w:hAnsi="Times New Roman"/>
          <w:sz w:val="24"/>
          <w:szCs w:val="24"/>
        </w:rPr>
        <w:t>;</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FF5D73">
        <w:rPr>
          <w:rFonts w:ascii="Times New Roman" w:hAnsi="Times New Roman"/>
          <w:sz w:val="24"/>
          <w:szCs w:val="24"/>
        </w:rPr>
        <w:t>территорий зеленых насаждений в составе жилой, общественной, производст</w:t>
      </w:r>
      <w:r>
        <w:rPr>
          <w:rFonts w:ascii="Times New Roman" w:hAnsi="Times New Roman"/>
          <w:sz w:val="24"/>
          <w:szCs w:val="24"/>
        </w:rPr>
        <w:t>-</w:t>
      </w:r>
      <w:r w:rsidRPr="00FF5D73">
        <w:rPr>
          <w:rFonts w:ascii="Times New Roman" w:hAnsi="Times New Roman"/>
          <w:sz w:val="24"/>
          <w:szCs w:val="24"/>
        </w:rPr>
        <w:t>венной застройки, в том числе площадки различного функционального назначения, участки жилой, общественной, производственной застройки, пешеходные коммуникации, улично-дорожная сеть населенного пункта, технические зоны инженерных коммуникаций.</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6.9.4.2. В сельском поселении </w:t>
      </w:r>
      <w:r w:rsidRPr="00FF5D73">
        <w:rPr>
          <w:rFonts w:ascii="Times New Roman" w:hAnsi="Times New Roman"/>
          <w:sz w:val="24"/>
          <w:szCs w:val="24"/>
        </w:rPr>
        <w:t>следует предусматривать непрерывную систему озелененных территорий общего пользования и других открытых пространств в увязке с природным каркасом.</w:t>
      </w:r>
    </w:p>
    <w:p w:rsidR="00972D7E"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 xml:space="preserve">Удельный вес озелененных территорий различного назначения в пределах застройки населенного пункта (уровень озелененности территории застройки) должен быть не менее 40 %, а в границах территории жилого района не менее 25 %, включая суммарную площадь озелененной территории </w:t>
      </w:r>
      <w:r w:rsidRPr="00FF5D73">
        <w:rPr>
          <w:rFonts w:ascii="Times New Roman" w:hAnsi="Times New Roman"/>
          <w:bCs/>
          <w:sz w:val="24"/>
          <w:szCs w:val="24"/>
        </w:rPr>
        <w:t>квартала (микрорайона)</w:t>
      </w:r>
      <w:r w:rsidRPr="00FF5D73">
        <w:rPr>
          <w:rFonts w:ascii="Times New Roman" w:hAnsi="Times New Roman"/>
          <w:sz w:val="24"/>
          <w:szCs w:val="24"/>
        </w:rPr>
        <w:t>.</w:t>
      </w:r>
    </w:p>
    <w:p w:rsidR="00972D7E" w:rsidRPr="00FF5D73" w:rsidRDefault="00972D7E" w:rsidP="00972D7E">
      <w:pPr>
        <w:spacing w:after="0" w:line="240" w:lineRule="auto"/>
        <w:ind w:firstLine="567"/>
        <w:jc w:val="both"/>
        <w:rPr>
          <w:rFonts w:ascii="Times New Roman" w:hAnsi="Times New Roman"/>
          <w:sz w:val="24"/>
          <w:szCs w:val="24"/>
        </w:rPr>
      </w:pPr>
      <w:r w:rsidRPr="003619AC">
        <w:rPr>
          <w:rFonts w:ascii="Times New Roman" w:hAnsi="Times New Roman"/>
          <w:color w:val="000000"/>
          <w:sz w:val="24"/>
          <w:szCs w:val="24"/>
        </w:rPr>
        <w:lastRenderedPageBreak/>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972D7E" w:rsidRDefault="00972D7E" w:rsidP="00972D7E">
      <w:pPr>
        <w:pStyle w:val="ConsPlusNormal"/>
        <w:widowControl/>
        <w:ind w:firstLine="567"/>
        <w:jc w:val="both"/>
        <w:rPr>
          <w:rFonts w:ascii="Times New Roman" w:hAnsi="Times New Roman"/>
          <w:sz w:val="24"/>
          <w:szCs w:val="24"/>
        </w:rPr>
      </w:pPr>
      <w:r>
        <w:rPr>
          <w:rFonts w:ascii="Times New Roman" w:hAnsi="Times New Roman"/>
          <w:sz w:val="24"/>
          <w:szCs w:val="24"/>
        </w:rPr>
        <w:t xml:space="preserve">6.9.4.3. </w:t>
      </w:r>
      <w:r w:rsidRPr="00FF5D73">
        <w:rPr>
          <w:rFonts w:ascii="Times New Roman" w:hAnsi="Times New Roman"/>
          <w:sz w:val="24"/>
          <w:szCs w:val="24"/>
        </w:rPr>
        <w:t xml:space="preserve">Озеленение деревьями в грунте должно составлять не менее 50 % от нормы озеленения на территории </w:t>
      </w:r>
      <w:r w:rsidRPr="00FF5D73">
        <w:rPr>
          <w:rFonts w:ascii="Times New Roman" w:hAnsi="Times New Roman"/>
          <w:spacing w:val="-2"/>
          <w:sz w:val="24"/>
          <w:szCs w:val="24"/>
        </w:rPr>
        <w:t>населенного пункта</w:t>
      </w:r>
      <w:r w:rsidRPr="00FF5D73">
        <w:rPr>
          <w:rFonts w:ascii="Times New Roman" w:hAnsi="Times New Roman"/>
          <w:sz w:val="24"/>
          <w:szCs w:val="24"/>
        </w:rPr>
        <w:t>. Допускается сокращение площади озеленения деревьями и кустарниками с учетом климатических условий</w:t>
      </w:r>
      <w:r>
        <w:rPr>
          <w:rFonts w:ascii="Times New Roman" w:hAnsi="Times New Roman"/>
          <w:sz w:val="24"/>
          <w:szCs w:val="24"/>
        </w:rPr>
        <w:t>.</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6.9.4.4. </w:t>
      </w:r>
      <w:r w:rsidRPr="00FF5D73">
        <w:rPr>
          <w:rFonts w:ascii="Times New Roman" w:hAnsi="Times New Roman"/>
          <w:sz w:val="24"/>
          <w:szCs w:val="24"/>
        </w:rPr>
        <w:t>В структуре озелененных территорий общего пользования крупные парки, лесопарки шириной 0,5 км и более должны составлять не менее 10 %.</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6.9.4.5. Размер земельных участков, отводимых под обустройство парков, устанавливается органами местного самоуправления (ПЗЗ).</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При этом площадь парка в зависимости от его категории не должна превышать:</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многофункциональных парков - 15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спортивных парков – 10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детских семейных парков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прогулочных парков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мемориальных парков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парков-выставок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парков искусств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зоологических парков – 5 га;</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для парков развлечений – 5 га.</w:t>
      </w:r>
    </w:p>
    <w:p w:rsidR="00972D7E" w:rsidRDefault="00972D7E" w:rsidP="00972D7E">
      <w:pPr>
        <w:pStyle w:val="ConsPlusNormal"/>
        <w:widowControl/>
        <w:ind w:firstLine="567"/>
        <w:jc w:val="both"/>
        <w:rPr>
          <w:rFonts w:ascii="Times New Roman" w:hAnsi="Times New Roman"/>
          <w:sz w:val="24"/>
          <w:szCs w:val="24"/>
        </w:rPr>
      </w:pPr>
      <w:r>
        <w:rPr>
          <w:rFonts w:ascii="Times New Roman" w:hAnsi="Times New Roman"/>
          <w:sz w:val="24"/>
          <w:szCs w:val="24"/>
        </w:rPr>
        <w:t>6.9.4.6. Проектирование парков следует осуществлять в соответствии с табл.15</w:t>
      </w:r>
      <w:r w:rsidR="004E716D">
        <w:rPr>
          <w:rFonts w:ascii="Times New Roman" w:hAnsi="Times New Roman"/>
          <w:sz w:val="24"/>
          <w:szCs w:val="24"/>
        </w:rPr>
        <w:t>1</w:t>
      </w:r>
      <w:r>
        <w:rPr>
          <w:rFonts w:ascii="Times New Roman" w:hAnsi="Times New Roman"/>
          <w:sz w:val="24"/>
          <w:szCs w:val="24"/>
        </w:rPr>
        <w:t>.</w:t>
      </w:r>
    </w:p>
    <w:p w:rsidR="00972D7E" w:rsidRPr="00F2549C" w:rsidRDefault="00972D7E" w:rsidP="00972D7E">
      <w:pPr>
        <w:pStyle w:val="ConsPlusNormal"/>
        <w:widowControl/>
        <w:jc w:val="both"/>
        <w:rPr>
          <w:rFonts w:ascii="Times New Roman" w:hAnsi="Times New Roman"/>
          <w:sz w:val="8"/>
          <w:szCs w:val="8"/>
        </w:rPr>
      </w:pPr>
    </w:p>
    <w:p w:rsidR="00972D7E" w:rsidRDefault="00972D7E" w:rsidP="00972D7E">
      <w:pPr>
        <w:pStyle w:val="ConsPlusNormal"/>
        <w:widowControl/>
        <w:jc w:val="both"/>
        <w:rPr>
          <w:rFonts w:ascii="Times New Roman" w:hAnsi="Times New Roman"/>
          <w:b/>
          <w:i/>
          <w:sz w:val="24"/>
          <w:szCs w:val="24"/>
        </w:rPr>
      </w:pPr>
      <w:r w:rsidRPr="000005A9">
        <w:rPr>
          <w:rFonts w:ascii="Times New Roman" w:hAnsi="Times New Roman"/>
          <w:i/>
          <w:sz w:val="24"/>
          <w:szCs w:val="24"/>
        </w:rPr>
        <w:t xml:space="preserve">Таблица </w:t>
      </w:r>
      <w:r>
        <w:rPr>
          <w:rFonts w:ascii="Times New Roman" w:hAnsi="Times New Roman"/>
          <w:i/>
          <w:sz w:val="24"/>
          <w:szCs w:val="24"/>
        </w:rPr>
        <w:t>15</w:t>
      </w:r>
      <w:r w:rsidR="004E716D">
        <w:rPr>
          <w:rFonts w:ascii="Times New Roman" w:hAnsi="Times New Roman"/>
          <w:i/>
          <w:sz w:val="24"/>
          <w:szCs w:val="24"/>
        </w:rPr>
        <w:t>1</w:t>
      </w:r>
      <w:r w:rsidRPr="000005A9">
        <w:rPr>
          <w:rFonts w:ascii="Times New Roman" w:hAnsi="Times New Roman"/>
          <w:i/>
          <w:sz w:val="24"/>
          <w:szCs w:val="24"/>
        </w:rPr>
        <w:t>.</w:t>
      </w:r>
      <w:r w:rsidRPr="001012D2">
        <w:rPr>
          <w:rFonts w:ascii="Times New Roman" w:hAnsi="Times New Roman"/>
          <w:b/>
          <w:i/>
          <w:sz w:val="24"/>
          <w:szCs w:val="24"/>
        </w:rPr>
        <w:t xml:space="preserve"> –</w:t>
      </w:r>
      <w:r w:rsidRPr="00F2549C">
        <w:rPr>
          <w:rFonts w:ascii="Times New Roman" w:hAnsi="Times New Roman"/>
          <w:b/>
          <w:i/>
          <w:sz w:val="24"/>
          <w:szCs w:val="24"/>
        </w:rPr>
        <w:t xml:space="preserve"> Показатели проектирования парков</w:t>
      </w:r>
    </w:p>
    <w:p w:rsidR="00972D7E" w:rsidRPr="00F2549C" w:rsidRDefault="00972D7E" w:rsidP="00972D7E">
      <w:pPr>
        <w:pStyle w:val="ConsPlusNormal"/>
        <w:widowControl/>
        <w:jc w:val="center"/>
        <w:rPr>
          <w:rFonts w:ascii="Times New Roman" w:hAnsi="Times New Roman" w:cs="Times New Roman"/>
          <w:b/>
          <w:i/>
          <w:sz w:val="8"/>
          <w:szCs w:val="8"/>
        </w:rPr>
      </w:pPr>
    </w:p>
    <w:p w:rsidR="00972D7E" w:rsidRPr="00FF5D73" w:rsidRDefault="00972D7E" w:rsidP="00972D7E">
      <w:pPr>
        <w:spacing w:after="0" w:line="240" w:lineRule="auto"/>
        <w:jc w:val="center"/>
        <w:rPr>
          <w:rFonts w:ascii="Times New Roman" w:hAnsi="Times New Roman"/>
          <w:sz w:val="2"/>
          <w:szCs w:val="2"/>
        </w:rPr>
      </w:pP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761"/>
        <w:gridCol w:w="3336"/>
        <w:gridCol w:w="4245"/>
      </w:tblGrid>
      <w:tr w:rsidR="00972D7E" w:rsidRPr="00FF5D73" w:rsidTr="00041CA2">
        <w:trPr>
          <w:jc w:val="center"/>
        </w:trPr>
        <w:tc>
          <w:tcPr>
            <w:tcW w:w="1761" w:type="dxa"/>
            <w:shd w:val="clear" w:color="auto" w:fill="EEECE1" w:themeFill="background2"/>
          </w:tcPr>
          <w:p w:rsidR="00972D7E" w:rsidRPr="00FF5D73" w:rsidRDefault="00972D7E" w:rsidP="00041CA2">
            <w:pPr>
              <w:autoSpaceDE w:val="0"/>
              <w:autoSpaceDN w:val="0"/>
              <w:adjustRightInd w:val="0"/>
              <w:spacing w:after="0" w:line="240" w:lineRule="auto"/>
              <w:ind w:left="57"/>
              <w:jc w:val="center"/>
              <w:rPr>
                <w:rFonts w:ascii="Times New Roman" w:hAnsi="Times New Roman"/>
              </w:rPr>
            </w:pPr>
            <w:r>
              <w:rPr>
                <w:rFonts w:ascii="Times New Roman" w:hAnsi="Times New Roman"/>
              </w:rPr>
              <w:t>Категория парка</w:t>
            </w:r>
          </w:p>
        </w:tc>
        <w:tc>
          <w:tcPr>
            <w:tcW w:w="3336" w:type="dxa"/>
            <w:shd w:val="clear" w:color="auto" w:fill="EEECE1" w:themeFill="background2"/>
          </w:tcPr>
          <w:p w:rsidR="00972D7E" w:rsidRPr="00FF5D73" w:rsidRDefault="00972D7E" w:rsidP="00041CA2">
            <w:pPr>
              <w:autoSpaceDE w:val="0"/>
              <w:autoSpaceDN w:val="0"/>
              <w:adjustRightInd w:val="0"/>
              <w:spacing w:after="0" w:line="240" w:lineRule="auto"/>
              <w:ind w:left="57"/>
              <w:jc w:val="center"/>
              <w:rPr>
                <w:rFonts w:ascii="Times New Roman" w:hAnsi="Times New Roman"/>
              </w:rPr>
            </w:pPr>
            <w:r>
              <w:rPr>
                <w:rFonts w:ascii="Times New Roman" w:hAnsi="Times New Roman"/>
              </w:rPr>
              <w:t>Соотношение озелененной и застроенной поверхностей</w:t>
            </w:r>
          </w:p>
        </w:tc>
        <w:tc>
          <w:tcPr>
            <w:tcW w:w="4245" w:type="dxa"/>
            <w:shd w:val="clear" w:color="auto" w:fill="EEECE1" w:themeFill="background2"/>
          </w:tcPr>
          <w:p w:rsidR="00972D7E" w:rsidRPr="00FF5D73" w:rsidRDefault="00972D7E" w:rsidP="00041CA2">
            <w:pPr>
              <w:autoSpaceDE w:val="0"/>
              <w:autoSpaceDN w:val="0"/>
              <w:adjustRightInd w:val="0"/>
              <w:spacing w:after="0" w:line="240" w:lineRule="auto"/>
              <w:ind w:left="57"/>
              <w:jc w:val="center"/>
              <w:rPr>
                <w:rFonts w:ascii="Times New Roman" w:hAnsi="Times New Roman"/>
              </w:rPr>
            </w:pPr>
            <w:r>
              <w:rPr>
                <w:rFonts w:ascii="Times New Roman" w:hAnsi="Times New Roman"/>
              </w:rPr>
              <w:t>Рекомендуемое соотношение функциональных зон</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Многофункцио</w:t>
            </w:r>
            <w:r>
              <w:rPr>
                <w:rFonts w:ascii="Times New Roman" w:hAnsi="Times New Roman"/>
              </w:rPr>
              <w:t>-</w:t>
            </w:r>
            <w:r w:rsidRPr="00FF5D73">
              <w:rPr>
                <w:rFonts w:ascii="Times New Roman" w:hAnsi="Times New Roman"/>
              </w:rPr>
              <w:t>нальные 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дорожно-тропиночная сеть – не менее 10 %;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участки сооружений и застройки – не более 10 %;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70 %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Основные зоны:</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прогулочная зона (зона тихого отдыха) – 40-75 %;</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физкультурно-оздоровительная – 10-20 %;</w:t>
            </w:r>
          </w:p>
          <w:p w:rsidR="00972D7E" w:rsidRPr="00FF5D73" w:rsidRDefault="00972D7E" w:rsidP="00041CA2">
            <w:pPr>
              <w:tabs>
                <w:tab w:val="left" w:pos="125"/>
              </w:tabs>
              <w:autoSpaceDE w:val="0"/>
              <w:autoSpaceDN w:val="0"/>
              <w:adjustRightInd w:val="0"/>
              <w:spacing w:after="0" w:line="240" w:lineRule="auto"/>
              <w:ind w:left="57" w:right="57"/>
              <w:jc w:val="both"/>
              <w:rPr>
                <w:rFonts w:ascii="Times New Roman" w:hAnsi="Times New Roman"/>
              </w:rPr>
            </w:pPr>
            <w:r w:rsidRPr="00FF5D73">
              <w:rPr>
                <w:rFonts w:ascii="Times New Roman" w:hAnsi="Times New Roman"/>
              </w:rPr>
              <w:t>- зона массовых мероприятий – 5-17 %;</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зона отдыха детей – 5-10 %.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Неосновные зоны:</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административно-хозяйственная зона – не более 5 %.</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Спортивные 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дорожно-тропиночная сеть – не менее 10 %;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участки сооружений и застройки – до </w:t>
            </w:r>
            <w:r w:rsidRPr="00FF5D73">
              <w:rPr>
                <w:rFonts w:ascii="Times New Roman" w:hAnsi="Times New Roman"/>
                <w:iCs/>
              </w:rPr>
              <w:t>20 %;</w:t>
            </w:r>
            <w:r w:rsidRPr="00FF5D73">
              <w:rPr>
                <w:rFonts w:ascii="Times New Roman" w:hAnsi="Times New Roman"/>
                <w:i/>
                <w:iCs/>
              </w:rPr>
              <w:t xml:space="preserve">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65 %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Основные зоны:</w:t>
            </w:r>
          </w:p>
          <w:p w:rsidR="00972D7E" w:rsidRPr="00FF5D73" w:rsidRDefault="00972D7E" w:rsidP="00041CA2">
            <w:pPr>
              <w:tabs>
                <w:tab w:val="left" w:pos="130"/>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зона размещения спортивных объектов – 50 %;</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физкультурно-оздоровительная зона - не менее 10 %.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Неосновные зоны:</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прогулочная зона (зона тихого отдыха) - не менее 15 %;</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административно-хозяйственная зона - не более 5 %.</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Детские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семейные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дорожно-тропиночная сеть - не более 10 %;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участки сооружений и застройки - до 1</w:t>
            </w:r>
            <w:r w:rsidRPr="00FF5D73">
              <w:rPr>
                <w:rFonts w:ascii="Times New Roman" w:hAnsi="Times New Roman"/>
                <w:iCs/>
              </w:rPr>
              <w:t>5 %;</w:t>
            </w:r>
            <w:r w:rsidRPr="00FF5D73">
              <w:rPr>
                <w:rFonts w:ascii="Times New Roman" w:hAnsi="Times New Roman"/>
                <w:i/>
                <w:iCs/>
              </w:rPr>
              <w:t xml:space="preserve">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70 %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Основные зоны:</w:t>
            </w:r>
          </w:p>
          <w:p w:rsidR="00972D7E" w:rsidRPr="00FF5D73" w:rsidRDefault="00972D7E" w:rsidP="00041CA2">
            <w:pPr>
              <w:tabs>
                <w:tab w:val="left" w:pos="130"/>
              </w:tabs>
              <w:autoSpaceDE w:val="0"/>
              <w:autoSpaceDN w:val="0"/>
              <w:adjustRightInd w:val="0"/>
              <w:spacing w:after="0" w:line="240" w:lineRule="auto"/>
              <w:ind w:left="57" w:right="-57"/>
              <w:jc w:val="both"/>
              <w:rPr>
                <w:rFonts w:ascii="Times New Roman" w:hAnsi="Times New Roman"/>
                <w:spacing w:val="-4"/>
              </w:rPr>
            </w:pPr>
            <w:r w:rsidRPr="00FF5D73">
              <w:rPr>
                <w:rFonts w:ascii="Times New Roman" w:hAnsi="Times New Roman"/>
                <w:spacing w:val="-4"/>
              </w:rPr>
              <w:t>- зона отдыха детей – не менее 20 %;</w:t>
            </w:r>
          </w:p>
          <w:p w:rsidR="00972D7E" w:rsidRPr="00FF5D73" w:rsidRDefault="00972D7E" w:rsidP="00041CA2">
            <w:pPr>
              <w:tabs>
                <w:tab w:val="left" w:pos="130"/>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физкультурно-оздоровительная зона – 10-20%:</w:t>
            </w:r>
          </w:p>
          <w:p w:rsidR="00972D7E" w:rsidRPr="00FF5D73" w:rsidRDefault="00972D7E" w:rsidP="00041CA2">
            <w:pPr>
              <w:tabs>
                <w:tab w:val="left" w:pos="130"/>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зона массовых и зрелищных мероприятий – не более 20 %.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Неосновные зоны: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прогулочная зона (зона тихого отдыха) – не менее 5 %;</w:t>
            </w:r>
          </w:p>
          <w:p w:rsidR="00972D7E" w:rsidRPr="00FF5D73" w:rsidRDefault="00972D7E" w:rsidP="00041CA2">
            <w:pPr>
              <w:tabs>
                <w:tab w:val="left" w:pos="130"/>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lastRenderedPageBreak/>
              <w:t>- административно-хозяйственная зона – не более 5 %.</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lastRenderedPageBreak/>
              <w:t>Прогулочные 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дорожно-тропиночная сеть – не более 15 %;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участки сооружений и застройки – не более 5 %;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80 %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Основные зоны:</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прогулочная зона (зона тихого отдыха) – не менее 80%.</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Неосновные зоны:</w:t>
            </w:r>
          </w:p>
          <w:p w:rsidR="00972D7E" w:rsidRPr="00FF5D73" w:rsidRDefault="00972D7E" w:rsidP="00041CA2">
            <w:pPr>
              <w:tabs>
                <w:tab w:val="left" w:pos="125"/>
              </w:tabs>
              <w:autoSpaceDE w:val="0"/>
              <w:autoSpaceDN w:val="0"/>
              <w:adjustRightInd w:val="0"/>
              <w:spacing w:after="0" w:line="240" w:lineRule="auto"/>
              <w:ind w:left="57"/>
              <w:jc w:val="both"/>
              <w:rPr>
                <w:rFonts w:ascii="Times New Roman" w:hAnsi="Times New Roman"/>
              </w:rPr>
            </w:pPr>
            <w:r w:rsidRPr="00FF5D73">
              <w:rPr>
                <w:rFonts w:ascii="Times New Roman" w:hAnsi="Times New Roman"/>
              </w:rPr>
              <w:t>- административно-хозяйственная зона – не более 5 %.</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Мемориальные 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дорожно-тропиночная сеть – не более 10 %;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участки сооружений и застройки – до 10 %;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80 %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Определяются проектом</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Парки-выставки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дорожно-тропиночная сеть – не более 15 %;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участки сооружений и застройки – не более 15 %;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70 %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Определяются проектом</w:t>
            </w:r>
          </w:p>
        </w:tc>
      </w:tr>
      <w:tr w:rsidR="00972D7E" w:rsidRPr="00FF5D73" w:rsidTr="00041CA2">
        <w:trPr>
          <w:trHeight w:val="698"/>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Парки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искусств</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дорожно-тропиночная сеть – не  более 10 %;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участки сооружений и застройки – не более 30 %: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60 %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Определяются проектом</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Зоологические парки</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дорожно-тропиночная сеть – не  более 10 %;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участки сооружений и застройки – до 30 %;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60 %</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Определяются проектом</w:t>
            </w:r>
          </w:p>
        </w:tc>
      </w:tr>
      <w:tr w:rsidR="00972D7E" w:rsidRPr="00FF5D73" w:rsidTr="00041CA2">
        <w:trPr>
          <w:jc w:val="center"/>
        </w:trPr>
        <w:tc>
          <w:tcPr>
            <w:tcW w:w="1761"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 xml:space="preserve">Парки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развлечений</w:t>
            </w:r>
          </w:p>
        </w:tc>
        <w:tc>
          <w:tcPr>
            <w:tcW w:w="3336"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дорожно-тропиночная сеть – не  более 10 %;участки сооружений и застройки – не более 30 %;</w:t>
            </w:r>
          </w:p>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территория зеленых насаждений и водоемов – не менее 15%</w:t>
            </w:r>
          </w:p>
        </w:tc>
        <w:tc>
          <w:tcPr>
            <w:tcW w:w="4245" w:type="dxa"/>
          </w:tcPr>
          <w:p w:rsidR="00972D7E" w:rsidRPr="00FF5D73" w:rsidRDefault="00972D7E" w:rsidP="00041CA2">
            <w:pPr>
              <w:autoSpaceDE w:val="0"/>
              <w:autoSpaceDN w:val="0"/>
              <w:adjustRightInd w:val="0"/>
              <w:spacing w:after="0" w:line="240" w:lineRule="auto"/>
              <w:ind w:left="57"/>
              <w:jc w:val="both"/>
              <w:rPr>
                <w:rFonts w:ascii="Times New Roman" w:hAnsi="Times New Roman"/>
              </w:rPr>
            </w:pPr>
            <w:r w:rsidRPr="00FF5D73">
              <w:rPr>
                <w:rFonts w:ascii="Times New Roman" w:hAnsi="Times New Roman"/>
              </w:rPr>
              <w:t>Определяется проектом</w:t>
            </w:r>
          </w:p>
        </w:tc>
      </w:tr>
    </w:tbl>
    <w:p w:rsidR="00972D7E" w:rsidRPr="00FD3B5A" w:rsidRDefault="00972D7E" w:rsidP="00972D7E">
      <w:pPr>
        <w:pStyle w:val="ConsPlusNormal"/>
        <w:widowControl/>
        <w:jc w:val="both"/>
        <w:rPr>
          <w:rFonts w:ascii="Times New Roman" w:hAnsi="Times New Roman" w:cs="Times New Roman"/>
          <w:b/>
          <w:sz w:val="8"/>
          <w:szCs w:val="8"/>
        </w:rPr>
      </w:pPr>
    </w:p>
    <w:p w:rsidR="00972D7E" w:rsidRPr="00F2549C" w:rsidRDefault="00972D7E" w:rsidP="00972D7E">
      <w:pPr>
        <w:pStyle w:val="ConsPlusNormal"/>
        <w:widowControl/>
        <w:jc w:val="both"/>
        <w:rPr>
          <w:rFonts w:ascii="Times New Roman" w:hAnsi="Times New Roman" w:cs="Times New Roman"/>
          <w:b/>
        </w:rPr>
      </w:pPr>
      <w:r w:rsidRPr="00F2549C">
        <w:rPr>
          <w:rFonts w:ascii="Times New Roman" w:hAnsi="Times New Roman" w:cs="Times New Roman"/>
          <w:b/>
        </w:rPr>
        <w:t>Примечания:</w:t>
      </w:r>
    </w:p>
    <w:p w:rsidR="00972D7E" w:rsidRPr="00F2549C" w:rsidRDefault="00972D7E" w:rsidP="00972D7E">
      <w:pPr>
        <w:spacing w:after="0" w:line="240" w:lineRule="auto"/>
        <w:jc w:val="both"/>
        <w:rPr>
          <w:rFonts w:ascii="Times New Roman" w:hAnsi="Times New Roman"/>
          <w:sz w:val="20"/>
          <w:szCs w:val="20"/>
        </w:rPr>
      </w:pPr>
      <w:r w:rsidRPr="00F2549C">
        <w:rPr>
          <w:rFonts w:ascii="Times New Roman" w:hAnsi="Times New Roman"/>
          <w:iCs/>
          <w:spacing w:val="40"/>
          <w:sz w:val="20"/>
          <w:szCs w:val="20"/>
        </w:rPr>
        <w:t>1.</w:t>
      </w:r>
      <w:r w:rsidRPr="00F2549C">
        <w:rPr>
          <w:rFonts w:ascii="Times New Roman" w:hAnsi="Times New Roman"/>
          <w:iCs/>
          <w:spacing w:val="-2"/>
          <w:sz w:val="20"/>
          <w:szCs w:val="20"/>
        </w:rPr>
        <w:t xml:space="preserve"> </w:t>
      </w:r>
      <w:r w:rsidRPr="00F2549C">
        <w:rPr>
          <w:rFonts w:ascii="Times New Roman" w:hAnsi="Times New Roman"/>
          <w:sz w:val="20"/>
          <w:szCs w:val="20"/>
        </w:rPr>
        <w:t>Высота входных комплексов и объектов рекреационной инфраструктуры парков не должна превышать более 8 м, высота аттракционов не ограничивается.</w:t>
      </w:r>
    </w:p>
    <w:p w:rsidR="00972D7E" w:rsidRPr="00F2549C" w:rsidRDefault="00972D7E" w:rsidP="00972D7E">
      <w:pPr>
        <w:spacing w:after="0" w:line="240" w:lineRule="auto"/>
        <w:jc w:val="both"/>
        <w:rPr>
          <w:rFonts w:ascii="Times New Roman" w:hAnsi="Times New Roman"/>
          <w:sz w:val="20"/>
          <w:szCs w:val="20"/>
        </w:rPr>
      </w:pPr>
      <w:r w:rsidRPr="00F2549C">
        <w:rPr>
          <w:rFonts w:ascii="Times New Roman" w:hAnsi="Times New Roman"/>
          <w:sz w:val="20"/>
          <w:szCs w:val="20"/>
        </w:rPr>
        <w:t>2. Расстояние от границ зоопарка до жилой и общественной застройки устанавливается по согласованию с территориальными органами здравоохранения, но не менее 50 м.</w:t>
      </w:r>
    </w:p>
    <w:p w:rsidR="00972D7E" w:rsidRPr="00F2549C" w:rsidRDefault="00972D7E" w:rsidP="00972D7E">
      <w:pPr>
        <w:spacing w:after="0" w:line="240" w:lineRule="auto"/>
        <w:jc w:val="both"/>
        <w:rPr>
          <w:rFonts w:ascii="Times New Roman" w:hAnsi="Times New Roman"/>
          <w:sz w:val="20"/>
          <w:szCs w:val="20"/>
        </w:rPr>
      </w:pPr>
      <w:r w:rsidRPr="00F2549C">
        <w:rPr>
          <w:rFonts w:ascii="Times New Roman" w:hAnsi="Times New Roman"/>
          <w:sz w:val="20"/>
          <w:szCs w:val="20"/>
        </w:rPr>
        <w:t>3. Ориентировочные размеры детских парков допускается принимать из расчета 0,5 м</w:t>
      </w:r>
      <w:r w:rsidRPr="00F2549C">
        <w:rPr>
          <w:rFonts w:ascii="Times New Roman" w:hAnsi="Times New Roman"/>
          <w:sz w:val="20"/>
          <w:szCs w:val="20"/>
          <w:vertAlign w:val="superscript"/>
        </w:rPr>
        <w:t>2</w:t>
      </w:r>
      <w:r w:rsidRPr="00F2549C">
        <w:rPr>
          <w:rFonts w:ascii="Times New Roman" w:hAnsi="Times New Roman"/>
          <w:sz w:val="20"/>
          <w:szCs w:val="20"/>
        </w:rPr>
        <w:t>/чел., включая площадки и спортивные сооружения, нормы расчета которых приведены в приложении 10 настоящих нормативов.</w:t>
      </w:r>
    </w:p>
    <w:p w:rsidR="00972D7E" w:rsidRPr="00F2549C" w:rsidRDefault="00972D7E" w:rsidP="00972D7E">
      <w:pPr>
        <w:pStyle w:val="ConsPlusNormal"/>
        <w:widowControl/>
        <w:jc w:val="both"/>
        <w:rPr>
          <w:rFonts w:ascii="Times New Roman" w:hAnsi="Times New Roman" w:cs="Times New Roman"/>
          <w:sz w:val="8"/>
          <w:szCs w:val="8"/>
        </w:rPr>
      </w:pPr>
    </w:p>
    <w:p w:rsidR="00972D7E" w:rsidRPr="00FF5D73" w:rsidRDefault="00972D7E" w:rsidP="00972D7E">
      <w:pPr>
        <w:pStyle w:val="ConsPlusNormal"/>
        <w:widowControl/>
        <w:ind w:firstLine="567"/>
        <w:jc w:val="both"/>
        <w:rPr>
          <w:rFonts w:ascii="Times New Roman" w:hAnsi="Times New Roman"/>
          <w:sz w:val="24"/>
          <w:szCs w:val="24"/>
        </w:rPr>
      </w:pPr>
      <w:r>
        <w:rPr>
          <w:rFonts w:ascii="Times New Roman" w:hAnsi="Times New Roman"/>
          <w:sz w:val="24"/>
          <w:szCs w:val="24"/>
        </w:rPr>
        <w:t xml:space="preserve">6.9.4.7. </w:t>
      </w:r>
      <w:r w:rsidRPr="00FF5D73">
        <w:rPr>
          <w:rFonts w:ascii="Times New Roman" w:hAnsi="Times New Roman"/>
          <w:spacing w:val="-3"/>
          <w:sz w:val="24"/>
          <w:szCs w:val="24"/>
        </w:rPr>
        <w:t>Число посетителей парка следует принимать из расчета 10-15 %</w:t>
      </w:r>
      <w:r w:rsidRPr="00FF5D73">
        <w:rPr>
          <w:rFonts w:ascii="Times New Roman" w:hAnsi="Times New Roman"/>
          <w:sz w:val="24"/>
          <w:szCs w:val="24"/>
        </w:rPr>
        <w:t xml:space="preserve"> численности населения, проживающего в 30-минутной доступности от парка.</w:t>
      </w:r>
    </w:p>
    <w:p w:rsidR="00972D7E" w:rsidRPr="00FF5D73"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Расчетное число единовременных посетителей территории парков следует принимать, чел./га, не более:</w:t>
      </w:r>
    </w:p>
    <w:p w:rsidR="00972D7E" w:rsidRPr="00FF5D73" w:rsidRDefault="00972D7E" w:rsidP="00972D7E">
      <w:pPr>
        <w:tabs>
          <w:tab w:val="left" w:pos="8755"/>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для парков зон отдыха – 70;</w:t>
      </w:r>
    </w:p>
    <w:p w:rsidR="00972D7E" w:rsidRPr="00FF5D73" w:rsidRDefault="00972D7E" w:rsidP="00972D7E">
      <w:pPr>
        <w:tabs>
          <w:tab w:val="left" w:pos="8755"/>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для лесопарков – 10;</w:t>
      </w:r>
    </w:p>
    <w:p w:rsidR="00972D7E" w:rsidRPr="00FF5D73" w:rsidRDefault="00972D7E" w:rsidP="00972D7E">
      <w:pPr>
        <w:tabs>
          <w:tab w:val="left" w:pos="8755"/>
        </w:tabs>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для лесов – 1-3.</w:t>
      </w:r>
    </w:p>
    <w:p w:rsidR="00972D7E" w:rsidRPr="00E64437" w:rsidRDefault="00972D7E" w:rsidP="00972D7E">
      <w:pPr>
        <w:spacing w:after="0" w:line="240" w:lineRule="auto"/>
        <w:jc w:val="both"/>
        <w:rPr>
          <w:rFonts w:ascii="Times New Roman" w:hAnsi="Times New Roman"/>
          <w:sz w:val="8"/>
          <w:szCs w:val="8"/>
        </w:rPr>
      </w:pPr>
    </w:p>
    <w:p w:rsidR="00972D7E" w:rsidRPr="00E64437" w:rsidRDefault="00972D7E" w:rsidP="00972D7E">
      <w:pPr>
        <w:spacing w:after="0" w:line="240" w:lineRule="auto"/>
        <w:jc w:val="both"/>
        <w:rPr>
          <w:rFonts w:ascii="Times New Roman" w:hAnsi="Times New Roman"/>
          <w:sz w:val="20"/>
          <w:szCs w:val="20"/>
        </w:rPr>
      </w:pPr>
      <w:r w:rsidRPr="00E64437">
        <w:rPr>
          <w:rFonts w:ascii="Times New Roman" w:hAnsi="Times New Roman"/>
          <w:b/>
          <w:sz w:val="20"/>
          <w:szCs w:val="20"/>
        </w:rPr>
        <w:t>Примечания:</w:t>
      </w:r>
      <w:r w:rsidRPr="00E64437">
        <w:rPr>
          <w:rFonts w:ascii="Times New Roman" w:hAnsi="Times New Roman"/>
          <w:sz w:val="20"/>
          <w:szCs w:val="20"/>
        </w:rPr>
        <w:t xml:space="preserve"> При числе единовременных посетителей 10-50 чел./га необходимо предусматривать дорожно-тропиночную сеть для организации их движения, а на опушках полян – почвозащитные посадки, при числе единовременных посетителей 50 чел./га и более – мероприятия по преобразованию лесного ландшафта в парковый.</w:t>
      </w:r>
    </w:p>
    <w:p w:rsidR="00972D7E" w:rsidRPr="00E64437" w:rsidRDefault="00972D7E" w:rsidP="00972D7E">
      <w:pPr>
        <w:spacing w:after="0" w:line="240" w:lineRule="auto"/>
        <w:ind w:firstLine="567"/>
        <w:jc w:val="both"/>
        <w:rPr>
          <w:rFonts w:ascii="Times New Roman" w:hAnsi="Times New Roman"/>
          <w:sz w:val="8"/>
          <w:szCs w:val="8"/>
        </w:rPr>
      </w:pP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6.9.4.8. </w:t>
      </w:r>
      <w:r w:rsidRPr="00FF5D73">
        <w:rPr>
          <w:rFonts w:ascii="Times New Roman" w:hAnsi="Times New Roman"/>
          <w:sz w:val="24"/>
          <w:szCs w:val="24"/>
        </w:rPr>
        <w:t>Радиус доступности должен составлять:</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для парков – не более 20 мин;</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6.9.4.9. </w:t>
      </w:r>
      <w:r w:rsidRPr="00FF5D73">
        <w:rPr>
          <w:rFonts w:ascii="Times New Roman" w:hAnsi="Times New Roman"/>
          <w:sz w:val="24"/>
          <w:szCs w:val="24"/>
        </w:rPr>
        <w:t xml:space="preserve">Расстояние между границей территории жилой застройки и ближним краем паркового массива следует принимать не менее 30 м. </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6.9.4.10. </w:t>
      </w:r>
      <w:r w:rsidRPr="00FF5D73">
        <w:rPr>
          <w:rFonts w:ascii="Times New Roman" w:hAnsi="Times New Roman"/>
          <w:sz w:val="24"/>
          <w:szCs w:val="24"/>
        </w:rPr>
        <w:t xml:space="preserve">Автостоянки для посетителей парков следует размещать за пределами его территории, но не далее 400 м от входа и проектировать из расчета не менее 10 машино-мест на 100 единовременных посетителей. </w:t>
      </w:r>
    </w:p>
    <w:p w:rsidR="00972D7E"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Проектирование автостоянок следует осуществлять в соответствии с требованиями раздел</w:t>
      </w:r>
      <w:r>
        <w:rPr>
          <w:rFonts w:ascii="Times New Roman" w:hAnsi="Times New Roman"/>
          <w:sz w:val="24"/>
          <w:szCs w:val="24"/>
        </w:rPr>
        <w:t xml:space="preserve">ов 5.2.2, 5.2.3, 5.3.7 </w:t>
      </w:r>
      <w:r w:rsidRPr="00FF5D73">
        <w:rPr>
          <w:rFonts w:ascii="Times New Roman" w:hAnsi="Times New Roman"/>
          <w:sz w:val="24"/>
          <w:szCs w:val="24"/>
        </w:rPr>
        <w:t>настоящих нормативов.</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6.9.4.11. Размеры земельных участков автостоянок перед зонами массового кратковременного отдыха на одно место устанавливаются в соответствии с табл.15</w:t>
      </w:r>
      <w:r w:rsidR="004E716D">
        <w:rPr>
          <w:rFonts w:ascii="Times New Roman" w:hAnsi="Times New Roman"/>
          <w:sz w:val="24"/>
          <w:szCs w:val="24"/>
        </w:rPr>
        <w:t>2</w:t>
      </w:r>
      <w:r>
        <w:rPr>
          <w:rFonts w:ascii="Times New Roman" w:hAnsi="Times New Roman"/>
          <w:sz w:val="24"/>
          <w:szCs w:val="24"/>
        </w:rPr>
        <w:t>.</w:t>
      </w:r>
    </w:p>
    <w:p w:rsidR="00972D7E" w:rsidRPr="00DD07B0" w:rsidRDefault="00972D7E" w:rsidP="00972D7E">
      <w:pPr>
        <w:spacing w:after="0" w:line="240" w:lineRule="auto"/>
        <w:ind w:firstLine="567"/>
        <w:jc w:val="both"/>
        <w:rPr>
          <w:rFonts w:ascii="Times New Roman" w:hAnsi="Times New Roman"/>
          <w:color w:val="C0504D" w:themeColor="accent2"/>
          <w:sz w:val="8"/>
          <w:szCs w:val="8"/>
        </w:rPr>
      </w:pPr>
    </w:p>
    <w:p w:rsidR="00972D7E" w:rsidRPr="00DD07B0" w:rsidRDefault="00972D7E" w:rsidP="00972D7E">
      <w:pPr>
        <w:pStyle w:val="ConsPlusNormal"/>
        <w:widowControl/>
        <w:jc w:val="both"/>
        <w:rPr>
          <w:rFonts w:ascii="Times New Roman" w:hAnsi="Times New Roman" w:cs="Times New Roman"/>
          <w:b/>
          <w:i/>
          <w:sz w:val="24"/>
          <w:szCs w:val="24"/>
        </w:rPr>
      </w:pPr>
      <w:r w:rsidRPr="000005A9">
        <w:rPr>
          <w:rFonts w:ascii="Times New Roman" w:hAnsi="Times New Roman" w:cs="Times New Roman"/>
          <w:i/>
          <w:sz w:val="24"/>
          <w:szCs w:val="24"/>
        </w:rPr>
        <w:t xml:space="preserve">Таблица </w:t>
      </w:r>
      <w:r>
        <w:rPr>
          <w:rFonts w:ascii="Times New Roman" w:hAnsi="Times New Roman" w:cs="Times New Roman"/>
          <w:i/>
          <w:sz w:val="24"/>
          <w:szCs w:val="24"/>
        </w:rPr>
        <w:t>15</w:t>
      </w:r>
      <w:r w:rsidR="004E716D">
        <w:rPr>
          <w:rFonts w:ascii="Times New Roman" w:hAnsi="Times New Roman" w:cs="Times New Roman"/>
          <w:i/>
          <w:sz w:val="24"/>
          <w:szCs w:val="24"/>
        </w:rPr>
        <w:t>2</w:t>
      </w:r>
      <w:r w:rsidRPr="000005A9">
        <w:rPr>
          <w:rFonts w:ascii="Times New Roman" w:hAnsi="Times New Roman" w:cs="Times New Roman"/>
          <w:i/>
          <w:sz w:val="24"/>
          <w:szCs w:val="24"/>
        </w:rPr>
        <w:t>.</w:t>
      </w:r>
      <w:r w:rsidRPr="00DD07B0">
        <w:rPr>
          <w:rFonts w:ascii="Times New Roman" w:hAnsi="Times New Roman" w:cs="Times New Roman"/>
          <w:b/>
          <w:i/>
          <w:sz w:val="24"/>
          <w:szCs w:val="24"/>
        </w:rPr>
        <w:t xml:space="preserve"> - Размеры земельных участков автостоянок перед зонами массового кратковременного отдыха на одно место </w:t>
      </w:r>
    </w:p>
    <w:p w:rsidR="00972D7E" w:rsidRPr="00DD07B0" w:rsidRDefault="00972D7E" w:rsidP="00972D7E">
      <w:pPr>
        <w:pStyle w:val="ConsPlusNormal"/>
        <w:widowControl/>
        <w:jc w:val="center"/>
        <w:rPr>
          <w:rFonts w:ascii="Times New Roman" w:hAnsi="Times New Roman" w:cs="Times New Roman"/>
          <w:sz w:val="8"/>
          <w:szCs w:val="8"/>
        </w:rPr>
      </w:pPr>
    </w:p>
    <w:tbl>
      <w:tblPr>
        <w:tblStyle w:val="ad"/>
        <w:tblW w:w="0" w:type="auto"/>
        <w:tblInd w:w="108" w:type="dxa"/>
        <w:tblLook w:val="04A0"/>
      </w:tblPr>
      <w:tblGrid>
        <w:gridCol w:w="4677"/>
        <w:gridCol w:w="4679"/>
      </w:tblGrid>
      <w:tr w:rsidR="00972D7E" w:rsidTr="00041CA2">
        <w:tc>
          <w:tcPr>
            <w:tcW w:w="4677" w:type="dxa"/>
            <w:shd w:val="clear" w:color="auto" w:fill="EEECE1" w:themeFill="background2"/>
          </w:tcPr>
          <w:p w:rsidR="00972D7E" w:rsidRDefault="00972D7E" w:rsidP="00041CA2">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Вид транспорта</w:t>
            </w:r>
          </w:p>
        </w:tc>
        <w:tc>
          <w:tcPr>
            <w:tcW w:w="4679" w:type="dxa"/>
            <w:shd w:val="clear" w:color="auto" w:fill="EEECE1" w:themeFill="background2"/>
          </w:tcPr>
          <w:p w:rsidR="00972D7E" w:rsidRDefault="00972D7E" w:rsidP="00041CA2">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Размеры земельных участков на одно место, м</w:t>
            </w:r>
            <w:r w:rsidRPr="00A15428">
              <w:rPr>
                <w:rFonts w:ascii="Times New Roman" w:hAnsi="Times New Roman" w:cs="Times New Roman"/>
                <w:sz w:val="22"/>
                <w:szCs w:val="22"/>
                <w:vertAlign w:val="superscript"/>
              </w:rPr>
              <w:t>2</w:t>
            </w:r>
          </w:p>
        </w:tc>
      </w:tr>
      <w:tr w:rsidR="00972D7E" w:rsidTr="00041CA2">
        <w:tc>
          <w:tcPr>
            <w:tcW w:w="4677" w:type="dxa"/>
          </w:tcPr>
          <w:p w:rsidR="00972D7E" w:rsidRDefault="00972D7E" w:rsidP="00041CA2">
            <w:pPr>
              <w:pStyle w:val="ConsPlusNormal"/>
              <w:widowControl/>
              <w:jc w:val="center"/>
              <w:rPr>
                <w:rFonts w:ascii="Times New Roman" w:hAnsi="Times New Roman" w:cs="Times New Roman"/>
                <w:sz w:val="22"/>
                <w:szCs w:val="22"/>
              </w:rPr>
            </w:pPr>
            <w:r w:rsidRPr="003E5984">
              <w:rPr>
                <w:rFonts w:ascii="Times New Roman" w:hAnsi="Times New Roman" w:cs="Times New Roman"/>
                <w:sz w:val="22"/>
                <w:szCs w:val="22"/>
              </w:rPr>
              <w:t>легков</w:t>
            </w:r>
            <w:r>
              <w:rPr>
                <w:rFonts w:ascii="Times New Roman" w:hAnsi="Times New Roman" w:cs="Times New Roman"/>
                <w:sz w:val="22"/>
                <w:szCs w:val="22"/>
              </w:rPr>
              <w:t>ой</w:t>
            </w:r>
            <w:r w:rsidRPr="003E5984">
              <w:rPr>
                <w:rFonts w:ascii="Times New Roman" w:hAnsi="Times New Roman" w:cs="Times New Roman"/>
                <w:sz w:val="22"/>
                <w:szCs w:val="22"/>
              </w:rPr>
              <w:t xml:space="preserve"> автомобил</w:t>
            </w:r>
            <w:r>
              <w:rPr>
                <w:rFonts w:ascii="Times New Roman" w:hAnsi="Times New Roman" w:cs="Times New Roman"/>
                <w:sz w:val="22"/>
                <w:szCs w:val="22"/>
              </w:rPr>
              <w:t>ь</w:t>
            </w:r>
          </w:p>
        </w:tc>
        <w:tc>
          <w:tcPr>
            <w:tcW w:w="4679" w:type="dxa"/>
          </w:tcPr>
          <w:p w:rsidR="00972D7E" w:rsidRDefault="00972D7E" w:rsidP="00041CA2">
            <w:pPr>
              <w:pStyle w:val="ConsPlusNormal"/>
              <w:widowControl/>
              <w:jc w:val="center"/>
              <w:rPr>
                <w:rFonts w:ascii="Times New Roman" w:hAnsi="Times New Roman" w:cs="Times New Roman"/>
                <w:sz w:val="22"/>
                <w:szCs w:val="22"/>
              </w:rPr>
            </w:pPr>
            <w:r w:rsidRPr="003E5984">
              <w:rPr>
                <w:rFonts w:ascii="Times New Roman" w:hAnsi="Times New Roman" w:cs="Times New Roman"/>
                <w:sz w:val="22"/>
                <w:szCs w:val="22"/>
              </w:rPr>
              <w:t>25</w:t>
            </w:r>
          </w:p>
        </w:tc>
      </w:tr>
      <w:tr w:rsidR="00972D7E" w:rsidTr="00041CA2">
        <w:tc>
          <w:tcPr>
            <w:tcW w:w="4677" w:type="dxa"/>
          </w:tcPr>
          <w:p w:rsidR="00972D7E" w:rsidRDefault="00972D7E" w:rsidP="00041CA2">
            <w:pPr>
              <w:pStyle w:val="ConsPlusNormal"/>
              <w:widowControl/>
              <w:jc w:val="center"/>
              <w:rPr>
                <w:rFonts w:ascii="Times New Roman" w:hAnsi="Times New Roman" w:cs="Times New Roman"/>
                <w:sz w:val="22"/>
                <w:szCs w:val="22"/>
              </w:rPr>
            </w:pPr>
            <w:r w:rsidRPr="003E5984">
              <w:rPr>
                <w:rFonts w:ascii="Times New Roman" w:hAnsi="Times New Roman" w:cs="Times New Roman"/>
                <w:sz w:val="22"/>
                <w:szCs w:val="22"/>
              </w:rPr>
              <w:t>автобус</w:t>
            </w:r>
          </w:p>
        </w:tc>
        <w:tc>
          <w:tcPr>
            <w:tcW w:w="4679" w:type="dxa"/>
          </w:tcPr>
          <w:p w:rsidR="00972D7E" w:rsidRDefault="00972D7E" w:rsidP="00041CA2">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40</w:t>
            </w:r>
          </w:p>
        </w:tc>
      </w:tr>
      <w:tr w:rsidR="00972D7E" w:rsidTr="00041CA2">
        <w:tc>
          <w:tcPr>
            <w:tcW w:w="4677" w:type="dxa"/>
          </w:tcPr>
          <w:p w:rsidR="00972D7E" w:rsidRDefault="00972D7E" w:rsidP="00041CA2">
            <w:pPr>
              <w:pStyle w:val="ConsPlusNormal"/>
              <w:widowControl/>
              <w:jc w:val="center"/>
              <w:rPr>
                <w:rFonts w:ascii="Times New Roman" w:hAnsi="Times New Roman" w:cs="Times New Roman"/>
                <w:sz w:val="22"/>
                <w:szCs w:val="22"/>
              </w:rPr>
            </w:pPr>
            <w:r w:rsidRPr="003E5984">
              <w:rPr>
                <w:rFonts w:ascii="Times New Roman" w:hAnsi="Times New Roman" w:cs="Times New Roman"/>
                <w:sz w:val="22"/>
                <w:szCs w:val="22"/>
              </w:rPr>
              <w:t xml:space="preserve"> велосипед</w:t>
            </w:r>
          </w:p>
        </w:tc>
        <w:tc>
          <w:tcPr>
            <w:tcW w:w="4679" w:type="dxa"/>
          </w:tcPr>
          <w:p w:rsidR="00972D7E" w:rsidRDefault="00972D7E" w:rsidP="00041CA2">
            <w:pPr>
              <w:pStyle w:val="ConsPlusNormal"/>
              <w:widowControl/>
              <w:jc w:val="center"/>
              <w:rPr>
                <w:rFonts w:ascii="Times New Roman" w:hAnsi="Times New Roman" w:cs="Times New Roman"/>
                <w:sz w:val="22"/>
                <w:szCs w:val="22"/>
              </w:rPr>
            </w:pPr>
            <w:r>
              <w:rPr>
                <w:rFonts w:ascii="Times New Roman" w:hAnsi="Times New Roman" w:cs="Times New Roman"/>
                <w:sz w:val="22"/>
                <w:szCs w:val="22"/>
              </w:rPr>
              <w:t>0,9</w:t>
            </w:r>
          </w:p>
        </w:tc>
      </w:tr>
    </w:tbl>
    <w:p w:rsidR="00972D7E" w:rsidRPr="00DD07B0" w:rsidRDefault="00972D7E" w:rsidP="00972D7E">
      <w:pPr>
        <w:pStyle w:val="ConsPlusNormal"/>
        <w:widowControl/>
        <w:jc w:val="center"/>
        <w:rPr>
          <w:rFonts w:ascii="Times New Roman" w:hAnsi="Times New Roman" w:cs="Times New Roman"/>
          <w:sz w:val="8"/>
          <w:szCs w:val="8"/>
        </w:rPr>
      </w:pPr>
    </w:p>
    <w:p w:rsidR="00972D7E" w:rsidRPr="003619AC" w:rsidRDefault="00972D7E" w:rsidP="00972D7E">
      <w:pPr>
        <w:spacing w:after="0" w:line="240" w:lineRule="auto"/>
        <w:jc w:val="both"/>
        <w:rPr>
          <w:rFonts w:ascii="Times New Roman" w:hAnsi="Times New Roman"/>
          <w:color w:val="000000"/>
          <w:sz w:val="24"/>
          <w:szCs w:val="24"/>
        </w:rPr>
      </w:pPr>
      <w:r w:rsidRPr="00A15428">
        <w:rPr>
          <w:rFonts w:ascii="Times New Roman" w:hAnsi="Times New Roman"/>
          <w:b/>
          <w:sz w:val="20"/>
          <w:szCs w:val="20"/>
        </w:rPr>
        <w:t>Примечание:</w:t>
      </w:r>
      <w:r>
        <w:rPr>
          <w:rFonts w:ascii="Times New Roman" w:hAnsi="Times New Roman"/>
          <w:b/>
          <w:sz w:val="20"/>
          <w:szCs w:val="20"/>
        </w:rPr>
        <w:t xml:space="preserve"> </w:t>
      </w:r>
      <w:r w:rsidRPr="00A15428">
        <w:rPr>
          <w:rFonts w:ascii="Times New Roman" w:hAnsi="Times New Roman"/>
          <w:sz w:val="20"/>
          <w:szCs w:val="20"/>
        </w:rPr>
        <w:t>В указанные размеры не входит площадь подъездов и разделительных полос зеленых насаждений</w:t>
      </w:r>
    </w:p>
    <w:p w:rsidR="00972D7E" w:rsidRPr="00DD07B0" w:rsidRDefault="00972D7E" w:rsidP="00972D7E">
      <w:pPr>
        <w:spacing w:after="0" w:line="240" w:lineRule="auto"/>
        <w:ind w:firstLine="567"/>
        <w:jc w:val="both"/>
        <w:rPr>
          <w:rFonts w:ascii="Times New Roman" w:hAnsi="Times New Roman"/>
          <w:sz w:val="8"/>
          <w:szCs w:val="8"/>
        </w:rPr>
      </w:pP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6.9.4.12. </w:t>
      </w:r>
      <w:r w:rsidRPr="00FF5D73">
        <w:rPr>
          <w:rFonts w:ascii="Times New Roman" w:hAnsi="Times New Roman"/>
          <w:sz w:val="24"/>
          <w:szCs w:val="24"/>
        </w:rPr>
        <w:t>При размещении парков на пойменных территориях необходимо соблюдать требования настоящего раздела и СНиП 2.06.15-85.</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6.9.4.13. </w:t>
      </w:r>
      <w:r>
        <w:rPr>
          <w:rFonts w:ascii="Times New Roman" w:hAnsi="Times New Roman"/>
          <w:bCs/>
          <w:sz w:val="24"/>
          <w:szCs w:val="24"/>
        </w:rPr>
        <w:t xml:space="preserve">Общественный </w:t>
      </w:r>
      <w:r w:rsidRPr="00FF5D73">
        <w:rPr>
          <w:rFonts w:ascii="Times New Roman" w:hAnsi="Times New Roman"/>
          <w:bCs/>
          <w:sz w:val="24"/>
          <w:szCs w:val="24"/>
        </w:rPr>
        <w:t>сад</w:t>
      </w:r>
      <w:r w:rsidRPr="00FF5D73">
        <w:rPr>
          <w:rFonts w:ascii="Times New Roman" w:hAnsi="Times New Roman"/>
          <w:sz w:val="24"/>
          <w:szCs w:val="24"/>
        </w:rPr>
        <w:t xml:space="preserve"> представляет собой озелененную территорию с ограниченным набором видов рекреационной деятельности, предназначенную преимущественно для прогулок и повседневного отдыха населения, площадью, как правило, от 3 до 5 га. </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6.9.4.14. На территории общественного</w:t>
      </w:r>
      <w:r w:rsidRPr="00FF5D73">
        <w:rPr>
          <w:rFonts w:ascii="Times New Roman" w:hAnsi="Times New Roman"/>
          <w:sz w:val="24"/>
          <w:szCs w:val="24"/>
        </w:rPr>
        <w:t xml:space="preserve"> сада допускается возведение зданий высотой не более 6-8 м, необходимых для обслуживания посетителей и обеспечения его хозяйственной деятельности. </w:t>
      </w:r>
    </w:p>
    <w:p w:rsidR="00972D7E" w:rsidRPr="00FF5D73"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Общая площадь застройки не должна превышать 5 % территории сада.</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6.9.4.15. </w:t>
      </w:r>
      <w:r w:rsidRPr="00FF5D73">
        <w:rPr>
          <w:rFonts w:ascii="Times New Roman" w:hAnsi="Times New Roman"/>
          <w:spacing w:val="-2"/>
          <w:sz w:val="24"/>
          <w:szCs w:val="24"/>
        </w:rPr>
        <w:t xml:space="preserve">Соотношение элементов территории </w:t>
      </w:r>
      <w:r>
        <w:rPr>
          <w:rFonts w:ascii="Times New Roman" w:hAnsi="Times New Roman"/>
          <w:spacing w:val="-2"/>
          <w:sz w:val="24"/>
          <w:szCs w:val="24"/>
        </w:rPr>
        <w:t xml:space="preserve">общественного </w:t>
      </w:r>
      <w:r w:rsidRPr="00FF5D73">
        <w:rPr>
          <w:rFonts w:ascii="Times New Roman" w:hAnsi="Times New Roman"/>
          <w:spacing w:val="-2"/>
          <w:sz w:val="24"/>
          <w:szCs w:val="24"/>
        </w:rPr>
        <w:t>сада следует принимать,</w:t>
      </w:r>
      <w:r w:rsidRPr="00FF5D73">
        <w:rPr>
          <w:rFonts w:ascii="Times New Roman" w:hAnsi="Times New Roman"/>
          <w:sz w:val="24"/>
          <w:szCs w:val="24"/>
        </w:rPr>
        <w:t xml:space="preserve"> % от общей площади сада:</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территории зеленых насаждений и водоемов – 80-90;</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аллеи, дорожки, площадки – 8-15;</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здания и сооружения – 2-5.</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6.9.4.15. </w:t>
      </w:r>
      <w:r w:rsidRPr="00FF5D73">
        <w:rPr>
          <w:rFonts w:ascii="Times New Roman" w:hAnsi="Times New Roman"/>
          <w:bCs/>
          <w:sz w:val="24"/>
          <w:szCs w:val="24"/>
        </w:rPr>
        <w:t>Сквер</w:t>
      </w:r>
      <w:r w:rsidRPr="00FF5D73">
        <w:rPr>
          <w:rFonts w:ascii="Times New Roman" w:hAnsi="Times New Roman"/>
          <w:sz w:val="24"/>
          <w:szCs w:val="24"/>
        </w:rPr>
        <w:t xml:space="preserve"> представляет собой компактную озелененную территорию, предназначенную для повседневного кратковременного отдыха и </w:t>
      </w:r>
      <w:r w:rsidRPr="00FF5D73">
        <w:rPr>
          <w:rFonts w:ascii="Times New Roman" w:hAnsi="Times New Roman"/>
          <w:spacing w:val="-2"/>
          <w:sz w:val="24"/>
          <w:szCs w:val="24"/>
        </w:rPr>
        <w:t>транзитного пешеходного передвижения населения, размером, как правило,</w:t>
      </w:r>
      <w:r w:rsidRPr="00FF5D73">
        <w:rPr>
          <w:rFonts w:ascii="Times New Roman" w:hAnsi="Times New Roman"/>
          <w:sz w:val="24"/>
          <w:szCs w:val="24"/>
        </w:rPr>
        <w:t xml:space="preserve"> от 0,5 до 2,0 га. </w:t>
      </w:r>
    </w:p>
    <w:p w:rsidR="00972D7E" w:rsidRPr="00FF5D73"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На территории сквера размещение застройки запрещается.</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 xml:space="preserve">6.9.4.16. </w:t>
      </w:r>
      <w:r w:rsidRPr="00FF5D73">
        <w:rPr>
          <w:rFonts w:ascii="Times New Roman" w:hAnsi="Times New Roman"/>
          <w:sz w:val="24"/>
          <w:szCs w:val="24"/>
        </w:rPr>
        <w:t xml:space="preserve">Соотношение элементов территории сквера </w:t>
      </w:r>
      <w:r>
        <w:rPr>
          <w:rFonts w:ascii="Times New Roman" w:hAnsi="Times New Roman"/>
          <w:sz w:val="24"/>
          <w:szCs w:val="24"/>
        </w:rPr>
        <w:t>следует принимать по табл.15</w:t>
      </w:r>
      <w:r w:rsidR="004E716D">
        <w:rPr>
          <w:rFonts w:ascii="Times New Roman" w:hAnsi="Times New Roman"/>
          <w:sz w:val="24"/>
          <w:szCs w:val="24"/>
        </w:rPr>
        <w:t>3</w:t>
      </w:r>
      <w:r>
        <w:rPr>
          <w:rFonts w:ascii="Times New Roman" w:hAnsi="Times New Roman"/>
          <w:sz w:val="24"/>
          <w:szCs w:val="24"/>
        </w:rPr>
        <w:t>.</w:t>
      </w:r>
    </w:p>
    <w:p w:rsidR="00972D7E" w:rsidRPr="00D92BF3" w:rsidRDefault="00972D7E" w:rsidP="00972D7E">
      <w:pPr>
        <w:spacing w:after="0" w:line="240" w:lineRule="auto"/>
        <w:ind w:firstLine="567"/>
        <w:jc w:val="both"/>
        <w:rPr>
          <w:rFonts w:ascii="Times New Roman" w:hAnsi="Times New Roman"/>
          <w:sz w:val="8"/>
          <w:szCs w:val="8"/>
        </w:rPr>
      </w:pPr>
    </w:p>
    <w:p w:rsidR="00972D7E" w:rsidRPr="00D92BF3" w:rsidRDefault="00972D7E" w:rsidP="00972D7E">
      <w:pPr>
        <w:tabs>
          <w:tab w:val="left" w:pos="567"/>
        </w:tabs>
        <w:spacing w:after="0" w:line="240" w:lineRule="auto"/>
        <w:jc w:val="both"/>
        <w:rPr>
          <w:rFonts w:ascii="Times New Roman" w:hAnsi="Times New Roman"/>
          <w:b/>
          <w:i/>
          <w:sz w:val="24"/>
          <w:szCs w:val="24"/>
        </w:rPr>
      </w:pPr>
      <w:r w:rsidRPr="005A7CCF">
        <w:rPr>
          <w:rFonts w:ascii="Times New Roman" w:hAnsi="Times New Roman"/>
          <w:i/>
          <w:sz w:val="24"/>
          <w:szCs w:val="24"/>
        </w:rPr>
        <w:t xml:space="preserve">Таблица </w:t>
      </w:r>
      <w:r>
        <w:rPr>
          <w:rFonts w:ascii="Times New Roman" w:hAnsi="Times New Roman"/>
          <w:i/>
          <w:sz w:val="24"/>
          <w:szCs w:val="24"/>
        </w:rPr>
        <w:t>15</w:t>
      </w:r>
      <w:r w:rsidR="004E716D">
        <w:rPr>
          <w:rFonts w:ascii="Times New Roman" w:hAnsi="Times New Roman"/>
          <w:i/>
          <w:sz w:val="24"/>
          <w:szCs w:val="24"/>
        </w:rPr>
        <w:t>3</w:t>
      </w:r>
      <w:r w:rsidRPr="005A7CCF">
        <w:rPr>
          <w:rFonts w:ascii="Times New Roman" w:hAnsi="Times New Roman"/>
          <w:i/>
          <w:sz w:val="24"/>
          <w:szCs w:val="24"/>
        </w:rPr>
        <w:t>.</w:t>
      </w:r>
      <w:r w:rsidRPr="00D92BF3">
        <w:rPr>
          <w:rFonts w:ascii="Times New Roman" w:hAnsi="Times New Roman"/>
          <w:b/>
          <w:i/>
          <w:sz w:val="24"/>
          <w:szCs w:val="24"/>
        </w:rPr>
        <w:t xml:space="preserve"> - Соотношение элементов территории сквера</w:t>
      </w:r>
    </w:p>
    <w:p w:rsidR="00972D7E" w:rsidRPr="00D92BF3" w:rsidRDefault="00972D7E" w:rsidP="00972D7E">
      <w:pPr>
        <w:tabs>
          <w:tab w:val="left" w:pos="567"/>
        </w:tabs>
        <w:spacing w:after="0" w:line="240" w:lineRule="auto"/>
        <w:jc w:val="both"/>
        <w:rPr>
          <w:rFonts w:ascii="Times New Roman" w:hAnsi="Times New Roman"/>
          <w:sz w:val="8"/>
          <w:szCs w:val="8"/>
        </w:rPr>
      </w:pP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18"/>
        <w:gridCol w:w="2586"/>
        <w:gridCol w:w="2552"/>
      </w:tblGrid>
      <w:tr w:rsidR="00972D7E" w:rsidRPr="00FF5D73" w:rsidTr="00041CA2">
        <w:trPr>
          <w:trHeight w:val="284"/>
          <w:jc w:val="center"/>
        </w:trPr>
        <w:tc>
          <w:tcPr>
            <w:tcW w:w="4318" w:type="dxa"/>
            <w:vMerge w:val="restart"/>
            <w:shd w:val="clear" w:color="auto" w:fill="EEECE1" w:themeFill="background2"/>
            <w:vAlign w:val="center"/>
          </w:tcPr>
          <w:p w:rsidR="00972D7E" w:rsidRPr="00FF5D73" w:rsidRDefault="00972D7E" w:rsidP="00041CA2">
            <w:pPr>
              <w:spacing w:after="0" w:line="240" w:lineRule="auto"/>
              <w:ind w:firstLine="567"/>
              <w:jc w:val="both"/>
              <w:rPr>
                <w:rFonts w:ascii="Times New Roman" w:hAnsi="Times New Roman"/>
                <w:bCs/>
              </w:rPr>
            </w:pPr>
            <w:r w:rsidRPr="00FF5D73">
              <w:rPr>
                <w:rFonts w:ascii="Times New Roman" w:hAnsi="Times New Roman"/>
                <w:bCs/>
              </w:rPr>
              <w:t>Скверы, размещаемые:</w:t>
            </w:r>
          </w:p>
        </w:tc>
        <w:tc>
          <w:tcPr>
            <w:tcW w:w="5138" w:type="dxa"/>
            <w:gridSpan w:val="2"/>
            <w:shd w:val="clear" w:color="auto" w:fill="EEECE1" w:themeFill="background2"/>
            <w:vAlign w:val="center"/>
          </w:tcPr>
          <w:p w:rsidR="00972D7E" w:rsidRPr="00FF5D73" w:rsidRDefault="00972D7E" w:rsidP="00041CA2">
            <w:pPr>
              <w:spacing w:after="0" w:line="240" w:lineRule="auto"/>
              <w:ind w:firstLine="567"/>
              <w:jc w:val="both"/>
              <w:rPr>
                <w:rFonts w:ascii="Times New Roman" w:hAnsi="Times New Roman"/>
                <w:bCs/>
              </w:rPr>
            </w:pPr>
            <w:r w:rsidRPr="00FF5D73">
              <w:rPr>
                <w:rFonts w:ascii="Times New Roman" w:hAnsi="Times New Roman"/>
                <w:bCs/>
              </w:rPr>
              <w:t>Элементы территории (% от общей площади)</w:t>
            </w:r>
          </w:p>
        </w:tc>
      </w:tr>
      <w:tr w:rsidR="00972D7E" w:rsidRPr="00FF5D73" w:rsidTr="00041CA2">
        <w:trPr>
          <w:jc w:val="center"/>
        </w:trPr>
        <w:tc>
          <w:tcPr>
            <w:tcW w:w="4318" w:type="dxa"/>
            <w:vMerge/>
            <w:shd w:val="clear" w:color="auto" w:fill="EEECE1" w:themeFill="background2"/>
            <w:vAlign w:val="center"/>
          </w:tcPr>
          <w:p w:rsidR="00972D7E" w:rsidRPr="00FF5D73" w:rsidRDefault="00972D7E" w:rsidP="00041CA2">
            <w:pPr>
              <w:spacing w:after="0" w:line="240" w:lineRule="auto"/>
              <w:ind w:firstLine="567"/>
              <w:jc w:val="both"/>
              <w:rPr>
                <w:rFonts w:ascii="Times New Roman" w:hAnsi="Times New Roman"/>
              </w:rPr>
            </w:pPr>
          </w:p>
        </w:tc>
        <w:tc>
          <w:tcPr>
            <w:tcW w:w="2586" w:type="dxa"/>
            <w:shd w:val="clear" w:color="auto" w:fill="EEECE1" w:themeFill="background2"/>
            <w:vAlign w:val="center"/>
          </w:tcPr>
          <w:p w:rsidR="00972D7E" w:rsidRPr="00FF5D73" w:rsidRDefault="00972D7E" w:rsidP="00041CA2">
            <w:pPr>
              <w:spacing w:after="0" w:line="240" w:lineRule="auto"/>
              <w:jc w:val="center"/>
              <w:rPr>
                <w:rFonts w:ascii="Times New Roman" w:hAnsi="Times New Roman"/>
              </w:rPr>
            </w:pPr>
            <w:r w:rsidRPr="00FF5D73">
              <w:rPr>
                <w:rFonts w:ascii="Times New Roman" w:hAnsi="Times New Roman"/>
              </w:rPr>
              <w:t>Территории зеленых насаждений и водоемов</w:t>
            </w:r>
          </w:p>
        </w:tc>
        <w:tc>
          <w:tcPr>
            <w:tcW w:w="2552" w:type="dxa"/>
            <w:shd w:val="clear" w:color="auto" w:fill="EEECE1" w:themeFill="background2"/>
            <w:vAlign w:val="center"/>
          </w:tcPr>
          <w:p w:rsidR="00972D7E" w:rsidRPr="00FF5D73" w:rsidRDefault="00972D7E" w:rsidP="00041CA2">
            <w:pPr>
              <w:spacing w:after="0" w:line="240" w:lineRule="auto"/>
              <w:ind w:left="-57" w:right="-57"/>
              <w:jc w:val="center"/>
              <w:rPr>
                <w:rFonts w:ascii="Times New Roman" w:hAnsi="Times New Roman"/>
              </w:rPr>
            </w:pPr>
            <w:r w:rsidRPr="00FF5D73">
              <w:rPr>
                <w:rFonts w:ascii="Times New Roman" w:hAnsi="Times New Roman"/>
              </w:rPr>
              <w:t>Аллеи, дорожки, площадки, малые формы</w:t>
            </w:r>
          </w:p>
        </w:tc>
      </w:tr>
      <w:tr w:rsidR="00972D7E" w:rsidRPr="00FF5D73" w:rsidTr="00041CA2">
        <w:trPr>
          <w:trHeight w:val="227"/>
          <w:jc w:val="center"/>
        </w:trPr>
        <w:tc>
          <w:tcPr>
            <w:tcW w:w="4318" w:type="dxa"/>
          </w:tcPr>
          <w:p w:rsidR="00972D7E" w:rsidRPr="00FF5D73" w:rsidRDefault="00972D7E" w:rsidP="00041CA2">
            <w:pPr>
              <w:spacing w:after="0" w:line="240" w:lineRule="auto"/>
              <w:ind w:right="-57"/>
              <w:jc w:val="both"/>
              <w:rPr>
                <w:rFonts w:ascii="Times New Roman" w:hAnsi="Times New Roman"/>
                <w:spacing w:val="-2"/>
              </w:rPr>
            </w:pPr>
            <w:r w:rsidRPr="00FF5D73">
              <w:rPr>
                <w:rFonts w:ascii="Times New Roman" w:hAnsi="Times New Roman"/>
                <w:spacing w:val="-2"/>
              </w:rPr>
              <w:t xml:space="preserve">- на улицах и площадях </w:t>
            </w:r>
          </w:p>
        </w:tc>
        <w:tc>
          <w:tcPr>
            <w:tcW w:w="2586" w:type="dxa"/>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 xml:space="preserve">60-75 </w:t>
            </w:r>
          </w:p>
        </w:tc>
        <w:tc>
          <w:tcPr>
            <w:tcW w:w="2552" w:type="dxa"/>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 xml:space="preserve">40-25 </w:t>
            </w:r>
          </w:p>
        </w:tc>
      </w:tr>
      <w:tr w:rsidR="00972D7E" w:rsidRPr="00FF5D73" w:rsidTr="00041CA2">
        <w:trPr>
          <w:trHeight w:val="332"/>
          <w:jc w:val="center"/>
        </w:trPr>
        <w:tc>
          <w:tcPr>
            <w:tcW w:w="4318" w:type="dxa"/>
          </w:tcPr>
          <w:p w:rsidR="00972D7E" w:rsidRPr="00FF5D73" w:rsidRDefault="00972D7E" w:rsidP="00041CA2">
            <w:pPr>
              <w:spacing w:after="0" w:line="240" w:lineRule="auto"/>
              <w:ind w:right="-113"/>
              <w:jc w:val="both"/>
              <w:rPr>
                <w:rFonts w:ascii="Times New Roman" w:hAnsi="Times New Roman"/>
                <w:spacing w:val="-2"/>
              </w:rPr>
            </w:pPr>
            <w:r w:rsidRPr="00FF5D73">
              <w:rPr>
                <w:rFonts w:ascii="Times New Roman" w:hAnsi="Times New Roman"/>
                <w:spacing w:val="-2"/>
              </w:rPr>
              <w:t xml:space="preserve">- в жилых районах, на жилых улицах, между зданиями, перед отдельными зданиями </w:t>
            </w:r>
          </w:p>
        </w:tc>
        <w:tc>
          <w:tcPr>
            <w:tcW w:w="2586" w:type="dxa"/>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 xml:space="preserve">70-80 </w:t>
            </w:r>
          </w:p>
        </w:tc>
        <w:tc>
          <w:tcPr>
            <w:tcW w:w="2552" w:type="dxa"/>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 xml:space="preserve">30-20 </w:t>
            </w:r>
          </w:p>
        </w:tc>
      </w:tr>
    </w:tbl>
    <w:p w:rsidR="00972D7E" w:rsidRPr="005A7CCF" w:rsidRDefault="00972D7E" w:rsidP="00972D7E">
      <w:pPr>
        <w:spacing w:after="0" w:line="240" w:lineRule="auto"/>
        <w:ind w:firstLine="567"/>
        <w:jc w:val="both"/>
        <w:rPr>
          <w:rFonts w:ascii="Times New Roman" w:hAnsi="Times New Roman"/>
          <w:sz w:val="8"/>
          <w:szCs w:val="8"/>
        </w:rPr>
      </w:pP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.9.4.17</w:t>
      </w:r>
      <w:r>
        <w:rPr>
          <w:rFonts w:ascii="Times New Roman" w:hAnsi="Times New Roman"/>
          <w:sz w:val="24"/>
          <w:szCs w:val="24"/>
        </w:rPr>
        <w:t xml:space="preserve">. </w:t>
      </w:r>
      <w:r w:rsidRPr="00FF5D73">
        <w:rPr>
          <w:rFonts w:ascii="Times New Roman" w:hAnsi="Times New Roman"/>
          <w:sz w:val="24"/>
          <w:szCs w:val="24"/>
        </w:rPr>
        <w:t xml:space="preserve">Дорожную сеть 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w:t>
      </w:r>
      <w:r w:rsidRPr="00FF5D73">
        <w:rPr>
          <w:rFonts w:ascii="Times New Roman" w:hAnsi="Times New Roman"/>
          <w:sz w:val="24"/>
          <w:szCs w:val="24"/>
        </w:rPr>
        <w:lastRenderedPageBreak/>
        <w:t xml:space="preserve">расстояний к остановочным пунктам общественного пассажирского транспорта, игровым и спортивным площадкам. </w:t>
      </w:r>
    </w:p>
    <w:p w:rsidR="00972D7E" w:rsidRPr="00FF5D73"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Ширина дорожки должна быть кратной 0,75 м (ширина полосы движения одного человека).</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.9.4.18</w:t>
      </w:r>
      <w:r>
        <w:rPr>
          <w:rFonts w:ascii="Times New Roman" w:hAnsi="Times New Roman"/>
          <w:sz w:val="24"/>
          <w:szCs w:val="24"/>
        </w:rPr>
        <w:t xml:space="preserve">. </w:t>
      </w:r>
      <w:r w:rsidRPr="00FF5D73">
        <w:rPr>
          <w:rFonts w:ascii="Times New Roman" w:hAnsi="Times New Roman"/>
          <w:sz w:val="24"/>
          <w:szCs w:val="24"/>
        </w:rPr>
        <w:t xml:space="preserve">Для </w:t>
      </w:r>
      <w:r w:rsidRPr="00FF5D73">
        <w:rPr>
          <w:rFonts w:ascii="Times New Roman" w:hAnsi="Times New Roman"/>
          <w:bCs/>
          <w:sz w:val="24"/>
          <w:szCs w:val="24"/>
        </w:rPr>
        <w:t>площадок различного функционального назначения</w:t>
      </w:r>
      <w:r w:rsidRPr="00FF5D73">
        <w:rPr>
          <w:rFonts w:ascii="Times New Roman" w:hAnsi="Times New Roman"/>
          <w:sz w:val="24"/>
          <w:szCs w:val="24"/>
        </w:rPr>
        <w:t xml:space="preserve"> рекомендуется проектировать периметральное озеленение и одиночные посадки деревьев и кустарников с учетом назначения и размеров данных площадок.</w:t>
      </w:r>
    </w:p>
    <w:p w:rsidR="00972D7E" w:rsidRDefault="00972D7E" w:rsidP="00972D7E">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041CA2">
        <w:rPr>
          <w:rFonts w:ascii="Times New Roman" w:hAnsi="Times New Roman"/>
          <w:sz w:val="24"/>
          <w:szCs w:val="24"/>
        </w:rPr>
        <w:t>.9.4.19</w:t>
      </w:r>
      <w:r>
        <w:rPr>
          <w:rFonts w:ascii="Times New Roman" w:hAnsi="Times New Roman"/>
          <w:sz w:val="24"/>
          <w:szCs w:val="24"/>
        </w:rPr>
        <w:t xml:space="preserve">. </w:t>
      </w:r>
      <w:r w:rsidRPr="00FF5D73">
        <w:rPr>
          <w:rFonts w:ascii="Times New Roman" w:hAnsi="Times New Roman"/>
          <w:sz w:val="24"/>
          <w:szCs w:val="24"/>
        </w:rPr>
        <w:t xml:space="preserve">Площадь озеленения участков жилой, общественной и </w:t>
      </w:r>
      <w:r w:rsidRPr="00FF5D73">
        <w:rPr>
          <w:rFonts w:ascii="Times New Roman" w:hAnsi="Times New Roman"/>
          <w:spacing w:val="-2"/>
          <w:sz w:val="24"/>
          <w:szCs w:val="24"/>
        </w:rPr>
        <w:t>производственной застройки рекомендуется принимать в соответствии с требованиями табл</w:t>
      </w:r>
      <w:r w:rsidR="00041CA2">
        <w:rPr>
          <w:rFonts w:ascii="Times New Roman" w:hAnsi="Times New Roman"/>
          <w:spacing w:val="-2"/>
          <w:sz w:val="24"/>
          <w:szCs w:val="24"/>
        </w:rPr>
        <w:t>.15</w:t>
      </w:r>
      <w:r w:rsidR="004E716D">
        <w:rPr>
          <w:rFonts w:ascii="Times New Roman" w:hAnsi="Times New Roman"/>
          <w:spacing w:val="-2"/>
          <w:sz w:val="24"/>
          <w:szCs w:val="24"/>
        </w:rPr>
        <w:t>4</w:t>
      </w:r>
      <w:r>
        <w:rPr>
          <w:rFonts w:ascii="Times New Roman" w:hAnsi="Times New Roman"/>
          <w:spacing w:val="-2"/>
          <w:sz w:val="24"/>
          <w:szCs w:val="24"/>
        </w:rPr>
        <w:t>.</w:t>
      </w:r>
    </w:p>
    <w:p w:rsidR="00972D7E" w:rsidRPr="00A13B47" w:rsidRDefault="00972D7E" w:rsidP="00972D7E">
      <w:pPr>
        <w:spacing w:after="0" w:line="240" w:lineRule="auto"/>
        <w:ind w:firstLine="567"/>
        <w:jc w:val="both"/>
        <w:rPr>
          <w:rFonts w:ascii="Times New Roman" w:hAnsi="Times New Roman"/>
          <w:spacing w:val="-2"/>
          <w:sz w:val="8"/>
          <w:szCs w:val="8"/>
        </w:rPr>
      </w:pPr>
    </w:p>
    <w:p w:rsidR="00972D7E" w:rsidRDefault="00972D7E" w:rsidP="00972D7E">
      <w:pPr>
        <w:spacing w:after="0" w:line="240" w:lineRule="auto"/>
        <w:jc w:val="both"/>
        <w:rPr>
          <w:rFonts w:ascii="Times New Roman" w:hAnsi="Times New Roman"/>
          <w:b/>
          <w:i/>
          <w:spacing w:val="-2"/>
          <w:sz w:val="24"/>
          <w:szCs w:val="24"/>
        </w:rPr>
      </w:pPr>
      <w:r w:rsidRPr="009557F6">
        <w:rPr>
          <w:rFonts w:ascii="Times New Roman" w:hAnsi="Times New Roman"/>
          <w:i/>
          <w:sz w:val="24"/>
          <w:szCs w:val="24"/>
        </w:rPr>
        <w:t xml:space="preserve">Таблица </w:t>
      </w:r>
      <w:r w:rsidR="00041CA2">
        <w:rPr>
          <w:rFonts w:ascii="Times New Roman" w:hAnsi="Times New Roman"/>
          <w:i/>
          <w:sz w:val="24"/>
          <w:szCs w:val="24"/>
        </w:rPr>
        <w:t>15</w:t>
      </w:r>
      <w:r w:rsidR="004E716D">
        <w:rPr>
          <w:rFonts w:ascii="Times New Roman" w:hAnsi="Times New Roman"/>
          <w:i/>
          <w:sz w:val="24"/>
          <w:szCs w:val="24"/>
        </w:rPr>
        <w:t>4</w:t>
      </w:r>
      <w:r w:rsidRPr="009557F6">
        <w:rPr>
          <w:rFonts w:ascii="Times New Roman" w:hAnsi="Times New Roman"/>
          <w:i/>
          <w:sz w:val="24"/>
          <w:szCs w:val="24"/>
        </w:rPr>
        <w:t>.</w:t>
      </w:r>
      <w:r w:rsidRPr="00A13B47">
        <w:rPr>
          <w:rFonts w:ascii="Times New Roman" w:hAnsi="Times New Roman"/>
          <w:b/>
          <w:i/>
          <w:sz w:val="24"/>
          <w:szCs w:val="24"/>
        </w:rPr>
        <w:t xml:space="preserve"> - Площадь озеленения участков жилой, общественной и </w:t>
      </w:r>
      <w:r w:rsidRPr="00A13B47">
        <w:rPr>
          <w:rFonts w:ascii="Times New Roman" w:hAnsi="Times New Roman"/>
          <w:b/>
          <w:i/>
          <w:spacing w:val="-2"/>
          <w:sz w:val="24"/>
          <w:szCs w:val="24"/>
        </w:rPr>
        <w:t>производственной застройки</w:t>
      </w:r>
    </w:p>
    <w:p w:rsidR="00972D7E" w:rsidRPr="00A13B47" w:rsidRDefault="00972D7E" w:rsidP="00972D7E">
      <w:pPr>
        <w:spacing w:after="0" w:line="240" w:lineRule="auto"/>
        <w:jc w:val="both"/>
        <w:rPr>
          <w:rFonts w:ascii="Times New Roman" w:hAnsi="Times New Roman"/>
          <w:b/>
          <w:i/>
          <w:sz w:val="8"/>
          <w:szCs w:val="8"/>
        </w:rPr>
      </w:pPr>
    </w:p>
    <w:tbl>
      <w:tblPr>
        <w:tblStyle w:val="14"/>
        <w:tblW w:w="9491" w:type="dxa"/>
        <w:jc w:val="center"/>
        <w:tblLayout w:type="fixed"/>
        <w:tblLook w:val="0000"/>
      </w:tblPr>
      <w:tblGrid>
        <w:gridCol w:w="6521"/>
        <w:gridCol w:w="2970"/>
      </w:tblGrid>
      <w:tr w:rsidR="00972D7E" w:rsidRPr="00FF5D73" w:rsidTr="00041CA2">
        <w:trPr>
          <w:trHeight w:val="227"/>
          <w:jc w:val="center"/>
        </w:trPr>
        <w:tc>
          <w:tcPr>
            <w:tcW w:w="6521" w:type="dxa"/>
            <w:shd w:val="clear" w:color="auto" w:fill="EEECE1" w:themeFill="background2"/>
          </w:tcPr>
          <w:p w:rsidR="00972D7E" w:rsidRPr="00A13B47" w:rsidRDefault="00972D7E" w:rsidP="00041CA2">
            <w:pPr>
              <w:tabs>
                <w:tab w:val="center" w:pos="4677"/>
                <w:tab w:val="right" w:pos="9355"/>
              </w:tabs>
              <w:autoSpaceDE w:val="0"/>
              <w:autoSpaceDN w:val="0"/>
              <w:adjustRightInd w:val="0"/>
              <w:jc w:val="center"/>
              <w:rPr>
                <w:rFonts w:ascii="Times New Roman" w:hAnsi="Times New Roman"/>
                <w:sz w:val="22"/>
                <w:szCs w:val="22"/>
              </w:rPr>
            </w:pPr>
            <w:r w:rsidRPr="00A13B47">
              <w:rPr>
                <w:rFonts w:ascii="Times New Roman" w:hAnsi="Times New Roman"/>
                <w:sz w:val="22"/>
                <w:szCs w:val="22"/>
              </w:rPr>
              <w:t>Территории участков жилой, общественной, производственной застройки</w:t>
            </w:r>
          </w:p>
        </w:tc>
        <w:tc>
          <w:tcPr>
            <w:tcW w:w="2970" w:type="dxa"/>
            <w:shd w:val="clear" w:color="auto" w:fill="EEECE1" w:themeFill="background2"/>
          </w:tcPr>
          <w:p w:rsidR="00972D7E" w:rsidRPr="00A13B47" w:rsidRDefault="00972D7E" w:rsidP="00041CA2">
            <w:pPr>
              <w:tabs>
                <w:tab w:val="center" w:pos="4677"/>
                <w:tab w:val="right" w:pos="9355"/>
              </w:tabs>
              <w:autoSpaceDE w:val="0"/>
              <w:autoSpaceDN w:val="0"/>
              <w:adjustRightInd w:val="0"/>
              <w:jc w:val="center"/>
              <w:rPr>
                <w:rFonts w:ascii="Times New Roman" w:hAnsi="Times New Roman"/>
                <w:sz w:val="22"/>
                <w:szCs w:val="22"/>
              </w:rPr>
            </w:pPr>
            <w:r w:rsidRPr="00A13B47">
              <w:rPr>
                <w:rFonts w:ascii="Times New Roman" w:hAnsi="Times New Roman"/>
                <w:sz w:val="22"/>
                <w:szCs w:val="22"/>
              </w:rPr>
              <w:t>Территории озеленения, %</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40" w:firstLine="40"/>
              <w:jc w:val="both"/>
              <w:rPr>
                <w:rFonts w:ascii="Times New Roman" w:hAnsi="Times New Roman"/>
                <w:bCs/>
                <w:sz w:val="22"/>
                <w:szCs w:val="22"/>
              </w:rPr>
            </w:pPr>
            <w:r w:rsidRPr="00A13B47">
              <w:rPr>
                <w:rFonts w:ascii="Times New Roman" w:hAnsi="Times New Roman"/>
                <w:bCs/>
                <w:sz w:val="22"/>
                <w:szCs w:val="22"/>
              </w:rPr>
              <w:t xml:space="preserve">Участки жилой застройки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40-60, но не менее 40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Участки дошкольных организаций</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не менее 50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 xml:space="preserve">Участки общеобразовательных школ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не менее 50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 xml:space="preserve">Участки учреждений начального профессионального образования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не менее 50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 xml:space="preserve">Участки учреждений среднего профессионального образования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30-50, но не менее 30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 xml:space="preserve">Участки учреждений высшего профессионального образования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30 - 50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Участки лечебных учреждений</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не менее 50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 xml:space="preserve">Участки культурно-просветительных учреждений    </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20 - 30</w:t>
            </w:r>
          </w:p>
        </w:tc>
      </w:tr>
      <w:tr w:rsidR="00972D7E" w:rsidRPr="00FF5D73" w:rsidTr="00041CA2">
        <w:trPr>
          <w:trHeight w:val="227"/>
          <w:jc w:val="center"/>
        </w:trPr>
        <w:tc>
          <w:tcPr>
            <w:tcW w:w="6521" w:type="dxa"/>
          </w:tcPr>
          <w:p w:rsidR="00972D7E" w:rsidRPr="00A13B47" w:rsidRDefault="00972D7E" w:rsidP="00041CA2">
            <w:pPr>
              <w:tabs>
                <w:tab w:val="center" w:pos="4677"/>
                <w:tab w:val="right" w:pos="9355"/>
              </w:tabs>
              <w:autoSpaceDE w:val="0"/>
              <w:autoSpaceDN w:val="0"/>
              <w:adjustRightInd w:val="0"/>
              <w:ind w:left="57" w:hanging="57"/>
              <w:jc w:val="both"/>
              <w:rPr>
                <w:rFonts w:ascii="Times New Roman" w:hAnsi="Times New Roman"/>
                <w:bCs/>
                <w:sz w:val="22"/>
                <w:szCs w:val="22"/>
              </w:rPr>
            </w:pPr>
            <w:r w:rsidRPr="00A13B47">
              <w:rPr>
                <w:rFonts w:ascii="Times New Roman" w:hAnsi="Times New Roman"/>
                <w:bCs/>
                <w:sz w:val="22"/>
                <w:szCs w:val="22"/>
              </w:rPr>
              <w:t>Участки производственной застройки</w:t>
            </w:r>
          </w:p>
        </w:tc>
        <w:tc>
          <w:tcPr>
            <w:tcW w:w="2970" w:type="dxa"/>
          </w:tcPr>
          <w:p w:rsidR="00972D7E" w:rsidRPr="00A13B47" w:rsidRDefault="00972D7E" w:rsidP="00041CA2">
            <w:pPr>
              <w:tabs>
                <w:tab w:val="center" w:pos="4677"/>
                <w:tab w:val="right" w:pos="9355"/>
              </w:tabs>
              <w:autoSpaceDE w:val="0"/>
              <w:autoSpaceDN w:val="0"/>
              <w:adjustRightInd w:val="0"/>
              <w:ind w:firstLine="567"/>
              <w:jc w:val="both"/>
              <w:rPr>
                <w:rFonts w:ascii="Times New Roman" w:hAnsi="Times New Roman"/>
                <w:bCs/>
                <w:sz w:val="22"/>
                <w:szCs w:val="22"/>
              </w:rPr>
            </w:pPr>
            <w:r w:rsidRPr="00A13B47">
              <w:rPr>
                <w:rFonts w:ascii="Times New Roman" w:hAnsi="Times New Roman"/>
                <w:bCs/>
                <w:sz w:val="22"/>
                <w:szCs w:val="22"/>
              </w:rPr>
              <w:t>10 - 15*</w:t>
            </w:r>
          </w:p>
        </w:tc>
      </w:tr>
    </w:tbl>
    <w:p w:rsidR="00972D7E" w:rsidRPr="00A13B47" w:rsidRDefault="00972D7E" w:rsidP="00972D7E">
      <w:pPr>
        <w:autoSpaceDE w:val="0"/>
        <w:autoSpaceDN w:val="0"/>
        <w:adjustRightInd w:val="0"/>
        <w:spacing w:after="0" w:line="240" w:lineRule="auto"/>
        <w:ind w:firstLine="567"/>
        <w:jc w:val="both"/>
        <w:rPr>
          <w:rFonts w:ascii="Times New Roman" w:hAnsi="Times New Roman"/>
          <w:sz w:val="8"/>
          <w:szCs w:val="8"/>
        </w:rPr>
      </w:pPr>
    </w:p>
    <w:p w:rsidR="00972D7E" w:rsidRPr="00A13B47" w:rsidRDefault="00972D7E" w:rsidP="00972D7E">
      <w:pPr>
        <w:autoSpaceDE w:val="0"/>
        <w:autoSpaceDN w:val="0"/>
        <w:adjustRightInd w:val="0"/>
        <w:spacing w:after="0" w:line="240" w:lineRule="auto"/>
        <w:jc w:val="both"/>
        <w:rPr>
          <w:rFonts w:ascii="Times New Roman" w:hAnsi="Times New Roman"/>
          <w:sz w:val="20"/>
          <w:szCs w:val="20"/>
        </w:rPr>
      </w:pPr>
      <w:r w:rsidRPr="00A13B47">
        <w:rPr>
          <w:rFonts w:ascii="Times New Roman" w:hAnsi="Times New Roman"/>
          <w:b/>
          <w:sz w:val="20"/>
          <w:szCs w:val="20"/>
        </w:rPr>
        <w:t>Примечание:</w:t>
      </w:r>
      <w:r w:rsidRPr="00A13B47">
        <w:rPr>
          <w:rFonts w:ascii="Times New Roman" w:hAnsi="Times New Roman"/>
          <w:sz w:val="20"/>
          <w:szCs w:val="20"/>
        </w:rPr>
        <w:t xml:space="preserve"> (*) В зависимости от отраслевой направленности производства.</w:t>
      </w:r>
    </w:p>
    <w:p w:rsidR="00972D7E" w:rsidRPr="00A13B47" w:rsidRDefault="00972D7E" w:rsidP="00972D7E">
      <w:pPr>
        <w:autoSpaceDE w:val="0"/>
        <w:autoSpaceDN w:val="0"/>
        <w:adjustRightInd w:val="0"/>
        <w:spacing w:after="0" w:line="240" w:lineRule="auto"/>
        <w:ind w:firstLine="567"/>
        <w:jc w:val="both"/>
        <w:rPr>
          <w:rFonts w:ascii="Times New Roman" w:hAnsi="Times New Roman"/>
          <w:sz w:val="8"/>
          <w:szCs w:val="8"/>
        </w:rPr>
      </w:pP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.9.4.20</w:t>
      </w:r>
      <w:r>
        <w:rPr>
          <w:rFonts w:ascii="Times New Roman" w:hAnsi="Times New Roman"/>
          <w:sz w:val="24"/>
          <w:szCs w:val="24"/>
        </w:rPr>
        <w:t xml:space="preserve">. </w:t>
      </w:r>
      <w:r w:rsidRPr="00FF5D73">
        <w:rPr>
          <w:rFonts w:ascii="Times New Roman" w:hAnsi="Times New Roman"/>
          <w:sz w:val="24"/>
          <w:szCs w:val="24"/>
        </w:rPr>
        <w:t xml:space="preserve">Для </w:t>
      </w:r>
      <w:r w:rsidRPr="00FF5D73">
        <w:rPr>
          <w:rFonts w:ascii="Times New Roman" w:hAnsi="Times New Roman"/>
          <w:bCs/>
          <w:sz w:val="24"/>
          <w:szCs w:val="24"/>
        </w:rPr>
        <w:t>пешеходных коммуникаций</w:t>
      </w:r>
      <w:r w:rsidRPr="00FF5D73">
        <w:rPr>
          <w:rFonts w:ascii="Times New Roman" w:hAnsi="Times New Roman"/>
          <w:sz w:val="24"/>
          <w:szCs w:val="24"/>
        </w:rPr>
        <w:t xml:space="preserve"> (тротуаров, аллей, дорожек, тропинок) рекомендуется проектировать озеленение в виде линейных и одиночных посадок деревьев и кустарников.</w:t>
      </w:r>
    </w:p>
    <w:p w:rsidR="00972D7E"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 xml:space="preserve">Насаждения, расположенные вдоль основных пешеходных коммуникаций, не должны сокращать ширину дорожек, а также высоту свободного пространства над уровнем покрытия дорожки более 2 м. </w:t>
      </w: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.9.4.21</w:t>
      </w:r>
      <w:r>
        <w:rPr>
          <w:rFonts w:ascii="Times New Roman" w:hAnsi="Times New Roman"/>
          <w:sz w:val="24"/>
          <w:szCs w:val="24"/>
        </w:rPr>
        <w:t xml:space="preserve">. </w:t>
      </w:r>
      <w:r w:rsidRPr="00FF5D73">
        <w:rPr>
          <w:rFonts w:ascii="Times New Roman" w:hAnsi="Times New Roman"/>
          <w:sz w:val="24"/>
          <w:szCs w:val="24"/>
        </w:rPr>
        <w:t xml:space="preserve">Для </w:t>
      </w:r>
      <w:r w:rsidRPr="00FF5D73">
        <w:rPr>
          <w:rFonts w:ascii="Times New Roman" w:hAnsi="Times New Roman"/>
          <w:bCs/>
          <w:sz w:val="24"/>
          <w:szCs w:val="24"/>
        </w:rPr>
        <w:t>улично-дорожной сети</w:t>
      </w:r>
      <w:r w:rsidRPr="00FF5D73">
        <w:rPr>
          <w:rFonts w:ascii="Times New Roman" w:hAnsi="Times New Roman"/>
          <w:sz w:val="24"/>
          <w:szCs w:val="24"/>
        </w:rPr>
        <w:t xml:space="preserve"> рекомендуется проектировать озеленение в виде линейных и одиночных посадок деревьев и кустарников. </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.9.4.22</w:t>
      </w:r>
      <w:r>
        <w:rPr>
          <w:rFonts w:ascii="Times New Roman" w:hAnsi="Times New Roman"/>
          <w:sz w:val="24"/>
          <w:szCs w:val="24"/>
        </w:rPr>
        <w:t xml:space="preserve">. </w:t>
      </w:r>
      <w:r w:rsidRPr="00FF5D73">
        <w:rPr>
          <w:rFonts w:ascii="Times New Roman" w:hAnsi="Times New Roman"/>
          <w:sz w:val="24"/>
          <w:szCs w:val="24"/>
        </w:rPr>
        <w:t>При проектировании озеленения улиц и дорог минимальные расстояния от посадок до улично-дорожной сети следует принимать в зависимости от категорий улиц и дорог согласно табл</w:t>
      </w:r>
      <w:r w:rsidR="00041CA2">
        <w:rPr>
          <w:rFonts w:ascii="Times New Roman" w:hAnsi="Times New Roman"/>
          <w:sz w:val="24"/>
          <w:szCs w:val="24"/>
        </w:rPr>
        <w:t>.15</w:t>
      </w:r>
      <w:r w:rsidR="004E716D">
        <w:rPr>
          <w:rFonts w:ascii="Times New Roman" w:hAnsi="Times New Roman"/>
          <w:sz w:val="24"/>
          <w:szCs w:val="24"/>
        </w:rPr>
        <w:t>5</w:t>
      </w:r>
      <w:r>
        <w:rPr>
          <w:rFonts w:ascii="Times New Roman" w:hAnsi="Times New Roman"/>
          <w:sz w:val="24"/>
          <w:szCs w:val="24"/>
        </w:rPr>
        <w:t>.</w:t>
      </w:r>
    </w:p>
    <w:p w:rsidR="00972D7E" w:rsidRDefault="00972D7E" w:rsidP="00972D7E">
      <w:pPr>
        <w:spacing w:after="0" w:line="240" w:lineRule="auto"/>
        <w:ind w:firstLine="567"/>
        <w:jc w:val="both"/>
        <w:rPr>
          <w:rFonts w:ascii="Times New Roman" w:hAnsi="Times New Roman"/>
          <w:color w:val="C0504D" w:themeColor="accent2"/>
          <w:sz w:val="8"/>
          <w:szCs w:val="8"/>
        </w:rPr>
      </w:pPr>
    </w:p>
    <w:p w:rsidR="00972D7E" w:rsidRPr="00A13B47" w:rsidRDefault="00972D7E" w:rsidP="00972D7E">
      <w:pPr>
        <w:spacing w:after="0" w:line="240" w:lineRule="auto"/>
        <w:jc w:val="both"/>
        <w:rPr>
          <w:rFonts w:ascii="Times New Roman" w:hAnsi="Times New Roman"/>
          <w:b/>
          <w:i/>
          <w:sz w:val="24"/>
          <w:szCs w:val="24"/>
        </w:rPr>
      </w:pPr>
      <w:r w:rsidRPr="009557F6">
        <w:rPr>
          <w:rFonts w:ascii="Times New Roman" w:hAnsi="Times New Roman"/>
          <w:i/>
          <w:sz w:val="24"/>
          <w:szCs w:val="24"/>
        </w:rPr>
        <w:t xml:space="preserve">Таблица </w:t>
      </w:r>
      <w:r>
        <w:rPr>
          <w:rFonts w:ascii="Times New Roman" w:hAnsi="Times New Roman"/>
          <w:i/>
          <w:sz w:val="24"/>
          <w:szCs w:val="24"/>
        </w:rPr>
        <w:t>1</w:t>
      </w:r>
      <w:r w:rsidR="00041CA2">
        <w:rPr>
          <w:rFonts w:ascii="Times New Roman" w:hAnsi="Times New Roman"/>
          <w:i/>
          <w:sz w:val="24"/>
          <w:szCs w:val="24"/>
        </w:rPr>
        <w:t>5</w:t>
      </w:r>
      <w:r w:rsidR="004E716D">
        <w:rPr>
          <w:rFonts w:ascii="Times New Roman" w:hAnsi="Times New Roman"/>
          <w:i/>
          <w:sz w:val="24"/>
          <w:szCs w:val="24"/>
        </w:rPr>
        <w:t>5</w:t>
      </w:r>
      <w:r w:rsidRPr="009557F6">
        <w:rPr>
          <w:rFonts w:ascii="Times New Roman" w:hAnsi="Times New Roman"/>
          <w:i/>
          <w:sz w:val="24"/>
          <w:szCs w:val="24"/>
        </w:rPr>
        <w:t>.</w:t>
      </w:r>
      <w:r w:rsidRPr="00A13B47">
        <w:rPr>
          <w:rFonts w:ascii="Times New Roman" w:hAnsi="Times New Roman"/>
          <w:b/>
          <w:i/>
          <w:sz w:val="24"/>
          <w:szCs w:val="24"/>
        </w:rPr>
        <w:t xml:space="preserve"> – Минимальные расстояния от посадок до улично-дорожной сети</w:t>
      </w:r>
    </w:p>
    <w:p w:rsidR="00972D7E" w:rsidRPr="00A13B47" w:rsidRDefault="00972D7E" w:rsidP="00972D7E">
      <w:pPr>
        <w:spacing w:after="0" w:line="240" w:lineRule="auto"/>
        <w:jc w:val="both"/>
        <w:rPr>
          <w:rFonts w:ascii="Times New Roman" w:hAnsi="Times New Roman"/>
          <w:sz w:val="8"/>
          <w:szCs w:val="8"/>
        </w:rPr>
      </w:pPr>
    </w:p>
    <w:tbl>
      <w:tblPr>
        <w:tblStyle w:val="14"/>
        <w:tblW w:w="9404" w:type="dxa"/>
        <w:jc w:val="center"/>
        <w:tblLook w:val="01E0"/>
      </w:tblPr>
      <w:tblGrid>
        <w:gridCol w:w="4703"/>
        <w:gridCol w:w="4701"/>
      </w:tblGrid>
      <w:tr w:rsidR="00972D7E" w:rsidRPr="00FF5D73" w:rsidTr="00041CA2">
        <w:trPr>
          <w:jc w:val="center"/>
        </w:trPr>
        <w:tc>
          <w:tcPr>
            <w:tcW w:w="4703" w:type="dxa"/>
            <w:shd w:val="clear" w:color="auto" w:fill="EEECE1" w:themeFill="background2"/>
          </w:tcPr>
          <w:p w:rsidR="00972D7E" w:rsidRPr="00FF5D73" w:rsidRDefault="00972D7E" w:rsidP="00041CA2">
            <w:pPr>
              <w:tabs>
                <w:tab w:val="center" w:pos="4677"/>
                <w:tab w:val="right" w:pos="9355"/>
              </w:tabs>
              <w:jc w:val="center"/>
              <w:rPr>
                <w:rFonts w:ascii="Times New Roman" w:hAnsi="Times New Roman"/>
                <w:sz w:val="22"/>
                <w:szCs w:val="22"/>
              </w:rPr>
            </w:pPr>
            <w:r w:rsidRPr="00FF5D73">
              <w:rPr>
                <w:rFonts w:ascii="Times New Roman" w:hAnsi="Times New Roman"/>
                <w:sz w:val="22"/>
                <w:szCs w:val="22"/>
              </w:rPr>
              <w:t>Категории улиц и дорог</w:t>
            </w:r>
          </w:p>
        </w:tc>
        <w:tc>
          <w:tcPr>
            <w:tcW w:w="4701" w:type="dxa"/>
            <w:shd w:val="clear" w:color="auto" w:fill="EEECE1" w:themeFill="background2"/>
          </w:tcPr>
          <w:p w:rsidR="00972D7E" w:rsidRPr="00FF5D73" w:rsidRDefault="00972D7E" w:rsidP="00041CA2">
            <w:pPr>
              <w:tabs>
                <w:tab w:val="center" w:pos="4677"/>
                <w:tab w:val="right" w:pos="9355"/>
              </w:tabs>
              <w:jc w:val="both"/>
              <w:rPr>
                <w:rFonts w:ascii="Times New Roman" w:hAnsi="Times New Roman"/>
                <w:sz w:val="22"/>
                <w:szCs w:val="22"/>
              </w:rPr>
            </w:pPr>
            <w:r w:rsidRPr="00FF5D73">
              <w:rPr>
                <w:rFonts w:ascii="Times New Roman" w:hAnsi="Times New Roman"/>
                <w:sz w:val="22"/>
                <w:szCs w:val="22"/>
              </w:rPr>
              <w:t>Расстояние от оси ствола дерева, кустарника, м</w:t>
            </w:r>
          </w:p>
        </w:tc>
      </w:tr>
      <w:tr w:rsidR="00972D7E" w:rsidRPr="00FF5D73" w:rsidTr="00041CA2">
        <w:trPr>
          <w:jc w:val="center"/>
        </w:trPr>
        <w:tc>
          <w:tcPr>
            <w:tcW w:w="4703" w:type="dxa"/>
          </w:tcPr>
          <w:p w:rsidR="00972D7E" w:rsidRPr="00FF5D73" w:rsidRDefault="00972D7E" w:rsidP="00F431BD">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 xml:space="preserve">Магистральные улицы </w:t>
            </w:r>
            <w:r w:rsidR="00F431BD">
              <w:rPr>
                <w:rFonts w:ascii="Times New Roman" w:hAnsi="Times New Roman"/>
                <w:bCs/>
                <w:sz w:val="22"/>
                <w:szCs w:val="22"/>
              </w:rPr>
              <w:t>и дороги</w:t>
            </w:r>
          </w:p>
        </w:tc>
        <w:tc>
          <w:tcPr>
            <w:tcW w:w="4701" w:type="dxa"/>
          </w:tcPr>
          <w:p w:rsidR="00972D7E" w:rsidRPr="00FF5D73" w:rsidRDefault="00972D7E" w:rsidP="00041CA2">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5 - 7</w:t>
            </w:r>
          </w:p>
        </w:tc>
      </w:tr>
      <w:tr w:rsidR="00972D7E" w:rsidRPr="00FF5D73" w:rsidTr="00041CA2">
        <w:trPr>
          <w:jc w:val="center"/>
        </w:trPr>
        <w:tc>
          <w:tcPr>
            <w:tcW w:w="4703" w:type="dxa"/>
          </w:tcPr>
          <w:p w:rsidR="00972D7E" w:rsidRPr="00FF5D73" w:rsidRDefault="00972D7E" w:rsidP="00041CA2">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Магистральные улицы районного значения</w:t>
            </w:r>
          </w:p>
        </w:tc>
        <w:tc>
          <w:tcPr>
            <w:tcW w:w="4701" w:type="dxa"/>
          </w:tcPr>
          <w:p w:rsidR="00972D7E" w:rsidRPr="00FF5D73" w:rsidRDefault="00972D7E" w:rsidP="00041CA2">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3 - 4</w:t>
            </w:r>
          </w:p>
        </w:tc>
      </w:tr>
      <w:tr w:rsidR="00972D7E" w:rsidRPr="00FF5D73" w:rsidTr="00041CA2">
        <w:trPr>
          <w:jc w:val="center"/>
        </w:trPr>
        <w:tc>
          <w:tcPr>
            <w:tcW w:w="4703" w:type="dxa"/>
          </w:tcPr>
          <w:p w:rsidR="00972D7E" w:rsidRPr="00FF5D73" w:rsidRDefault="00972D7E" w:rsidP="00041CA2">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Улицы и дороги местного значения</w:t>
            </w:r>
          </w:p>
        </w:tc>
        <w:tc>
          <w:tcPr>
            <w:tcW w:w="4701" w:type="dxa"/>
          </w:tcPr>
          <w:p w:rsidR="00972D7E" w:rsidRPr="00FF5D73" w:rsidRDefault="00972D7E" w:rsidP="00041CA2">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2 - 3</w:t>
            </w:r>
          </w:p>
        </w:tc>
      </w:tr>
      <w:tr w:rsidR="00972D7E" w:rsidRPr="00FF5D73" w:rsidTr="00041CA2">
        <w:trPr>
          <w:jc w:val="center"/>
        </w:trPr>
        <w:tc>
          <w:tcPr>
            <w:tcW w:w="4703" w:type="dxa"/>
          </w:tcPr>
          <w:p w:rsidR="00972D7E" w:rsidRPr="00FF5D73" w:rsidRDefault="00972D7E" w:rsidP="00041CA2">
            <w:pPr>
              <w:tabs>
                <w:tab w:val="center" w:pos="4677"/>
                <w:tab w:val="right" w:pos="9355"/>
              </w:tabs>
              <w:jc w:val="both"/>
              <w:rPr>
                <w:rFonts w:ascii="Times New Roman" w:hAnsi="Times New Roman"/>
                <w:bCs/>
                <w:sz w:val="22"/>
                <w:szCs w:val="22"/>
              </w:rPr>
            </w:pPr>
            <w:r w:rsidRPr="00FF5D73">
              <w:rPr>
                <w:rFonts w:ascii="Times New Roman" w:hAnsi="Times New Roman"/>
                <w:bCs/>
                <w:sz w:val="22"/>
                <w:szCs w:val="22"/>
              </w:rPr>
              <w:t xml:space="preserve">Проезды </w:t>
            </w:r>
          </w:p>
        </w:tc>
        <w:tc>
          <w:tcPr>
            <w:tcW w:w="4701" w:type="dxa"/>
          </w:tcPr>
          <w:p w:rsidR="00972D7E" w:rsidRPr="00FF5D73" w:rsidRDefault="00972D7E" w:rsidP="00041CA2">
            <w:pPr>
              <w:tabs>
                <w:tab w:val="center" w:pos="4677"/>
                <w:tab w:val="right" w:pos="9355"/>
              </w:tabs>
              <w:jc w:val="center"/>
              <w:rPr>
                <w:rFonts w:ascii="Times New Roman" w:hAnsi="Times New Roman"/>
                <w:bCs/>
                <w:sz w:val="22"/>
                <w:szCs w:val="22"/>
              </w:rPr>
            </w:pPr>
            <w:r w:rsidRPr="00FF5D73">
              <w:rPr>
                <w:rFonts w:ascii="Times New Roman" w:hAnsi="Times New Roman"/>
                <w:bCs/>
                <w:sz w:val="22"/>
                <w:szCs w:val="22"/>
              </w:rPr>
              <w:t>1,5 - 2</w:t>
            </w:r>
          </w:p>
        </w:tc>
      </w:tr>
    </w:tbl>
    <w:p w:rsidR="00972D7E" w:rsidRPr="00A13B47" w:rsidRDefault="00972D7E" w:rsidP="00972D7E">
      <w:pPr>
        <w:spacing w:after="0" w:line="240" w:lineRule="auto"/>
        <w:ind w:firstLine="567"/>
        <w:jc w:val="both"/>
        <w:rPr>
          <w:rFonts w:ascii="Times New Roman" w:hAnsi="Times New Roman"/>
          <w:spacing w:val="-2"/>
          <w:sz w:val="8"/>
          <w:szCs w:val="8"/>
        </w:rPr>
      </w:pP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9.4.23</w:t>
      </w:r>
      <w:r>
        <w:rPr>
          <w:rFonts w:ascii="Times New Roman" w:hAnsi="Times New Roman"/>
          <w:sz w:val="24"/>
          <w:szCs w:val="24"/>
        </w:rPr>
        <w:t xml:space="preserve">. </w:t>
      </w:r>
      <w:r w:rsidRPr="00FF5D73">
        <w:rPr>
          <w:rFonts w:ascii="Times New Roman" w:hAnsi="Times New Roman"/>
          <w:sz w:val="24"/>
          <w:szCs w:val="24"/>
        </w:rPr>
        <w:t>В рекреационную зону включаются также озелененные территории ограниченного пользования и специального назначения, которые выполняют средо</w:t>
      </w:r>
      <w:r>
        <w:rPr>
          <w:rFonts w:ascii="Times New Roman" w:hAnsi="Times New Roman"/>
          <w:sz w:val="24"/>
          <w:szCs w:val="24"/>
        </w:rPr>
        <w:t>-</w:t>
      </w:r>
      <w:r w:rsidRPr="00FF5D73">
        <w:rPr>
          <w:rFonts w:ascii="Times New Roman" w:hAnsi="Times New Roman"/>
          <w:sz w:val="24"/>
          <w:szCs w:val="24"/>
        </w:rPr>
        <w:t>защитные и рекреационные функции, в том числе:</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pacing w:val="-3"/>
          <w:sz w:val="24"/>
          <w:szCs w:val="24"/>
        </w:rPr>
        <w:t>•</w:t>
      </w:r>
      <w:r w:rsidRPr="00FF5D73">
        <w:rPr>
          <w:rFonts w:ascii="Times New Roman" w:hAnsi="Times New Roman"/>
          <w:spacing w:val="-3"/>
          <w:sz w:val="24"/>
          <w:szCs w:val="24"/>
        </w:rPr>
        <w:t xml:space="preserve"> озелененные территории ограниченного пользования – территории с зелеными</w:t>
      </w:r>
      <w:r w:rsidRPr="00FF5D73">
        <w:rPr>
          <w:rFonts w:ascii="Times New Roman" w:hAnsi="Times New Roman"/>
          <w:sz w:val="24"/>
          <w:szCs w:val="24"/>
        </w:rPr>
        <w:t xml:space="preserve"> насаждениями ограниченного посещения, предназначенные для создания благоприятной окружающей среды на территории предприятий, учреждений и организаций;</w:t>
      </w:r>
    </w:p>
    <w:p w:rsidR="00972D7E" w:rsidRPr="00FF5D73"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w:t>
      </w:r>
      <w:r w:rsidRPr="00FF5D73">
        <w:rPr>
          <w:rFonts w:ascii="Times New Roman" w:hAnsi="Times New Roman"/>
          <w:sz w:val="24"/>
          <w:szCs w:val="24"/>
        </w:rPr>
        <w:t xml:space="preserve"> озелененные территории специального назначения – территории с зелеными насаждениями, имеющие специальное целевое назначение (санитарно-защитные и др.), или озеленение на территориях специальных объектов с закрытым для населения доступом. </w:t>
      </w:r>
    </w:p>
    <w:p w:rsidR="00972D7E" w:rsidRPr="00FF5D73" w:rsidRDefault="00972D7E" w:rsidP="00972D7E">
      <w:pPr>
        <w:autoSpaceDE w:val="0"/>
        <w:autoSpaceDN w:val="0"/>
        <w:adjustRightInd w:val="0"/>
        <w:spacing w:after="0" w:line="240" w:lineRule="auto"/>
        <w:ind w:firstLine="567"/>
        <w:jc w:val="both"/>
        <w:rPr>
          <w:rFonts w:ascii="Times New Roman" w:hAnsi="Times New Roman"/>
          <w:sz w:val="24"/>
          <w:szCs w:val="24"/>
        </w:rPr>
      </w:pPr>
      <w:r w:rsidRPr="00FF5D73">
        <w:rPr>
          <w:rFonts w:ascii="Times New Roman" w:hAnsi="Times New Roman"/>
          <w:sz w:val="24"/>
          <w:szCs w:val="24"/>
        </w:rPr>
        <w:lastRenderedPageBreak/>
        <w:t>Уровень озелененности территорий таких объектов должен составлять не менее 20 %.</w:t>
      </w:r>
    </w:p>
    <w:p w:rsidR="00972D7E" w:rsidRDefault="00972D7E" w:rsidP="00972D7E">
      <w:pPr>
        <w:tabs>
          <w:tab w:val="left" w:pos="2694"/>
        </w:tabs>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.9.4.24</w:t>
      </w:r>
      <w:r>
        <w:rPr>
          <w:rFonts w:ascii="Times New Roman" w:hAnsi="Times New Roman"/>
          <w:sz w:val="24"/>
          <w:szCs w:val="24"/>
        </w:rPr>
        <w:t xml:space="preserve">. </w:t>
      </w:r>
      <w:r w:rsidRPr="00FF5D73">
        <w:rPr>
          <w:rFonts w:ascii="Times New Roman" w:hAnsi="Times New Roman"/>
          <w:sz w:val="24"/>
          <w:szCs w:val="24"/>
        </w:rPr>
        <w:t xml:space="preserve">Для </w:t>
      </w:r>
      <w:r w:rsidRPr="00FF5D73">
        <w:rPr>
          <w:rFonts w:ascii="Times New Roman" w:hAnsi="Times New Roman"/>
          <w:bCs/>
          <w:sz w:val="24"/>
          <w:szCs w:val="24"/>
        </w:rPr>
        <w:t>технических зон инженерных коммуникаций</w:t>
      </w:r>
      <w:r w:rsidRPr="00FF5D73">
        <w:rPr>
          <w:rFonts w:ascii="Times New Roman" w:hAnsi="Times New Roman"/>
          <w:sz w:val="24"/>
          <w:szCs w:val="24"/>
        </w:rPr>
        <w:t xml:space="preserve"> рекомендуется проекти</w:t>
      </w:r>
      <w:r>
        <w:rPr>
          <w:rFonts w:ascii="Times New Roman" w:hAnsi="Times New Roman"/>
          <w:sz w:val="24"/>
          <w:szCs w:val="24"/>
        </w:rPr>
        <w:t>-</w:t>
      </w:r>
      <w:r w:rsidRPr="00FF5D73">
        <w:rPr>
          <w:rFonts w:ascii="Times New Roman" w:hAnsi="Times New Roman"/>
          <w:sz w:val="24"/>
          <w:szCs w:val="24"/>
        </w:rPr>
        <w:t>ровать озеленение с учетом минимального расстояния от посадок до коммуникаций в соответствии с требованиями табл</w:t>
      </w:r>
      <w:r w:rsidR="00041CA2">
        <w:rPr>
          <w:rFonts w:ascii="Times New Roman" w:hAnsi="Times New Roman"/>
          <w:sz w:val="24"/>
          <w:szCs w:val="24"/>
        </w:rPr>
        <w:t>.15</w:t>
      </w:r>
      <w:r w:rsidR="004E716D">
        <w:rPr>
          <w:rFonts w:ascii="Times New Roman" w:hAnsi="Times New Roman"/>
          <w:sz w:val="24"/>
          <w:szCs w:val="24"/>
        </w:rPr>
        <w:t>6</w:t>
      </w:r>
      <w:r>
        <w:rPr>
          <w:rFonts w:ascii="Times New Roman" w:hAnsi="Times New Roman"/>
          <w:sz w:val="24"/>
          <w:szCs w:val="24"/>
        </w:rPr>
        <w:t>.</w:t>
      </w:r>
    </w:p>
    <w:p w:rsidR="00972D7E" w:rsidRPr="00784738" w:rsidRDefault="00972D7E" w:rsidP="00972D7E">
      <w:pPr>
        <w:tabs>
          <w:tab w:val="left" w:pos="2694"/>
        </w:tabs>
        <w:spacing w:after="0" w:line="240" w:lineRule="auto"/>
        <w:ind w:firstLine="567"/>
        <w:jc w:val="both"/>
        <w:rPr>
          <w:rFonts w:ascii="Times New Roman" w:hAnsi="Times New Roman"/>
          <w:sz w:val="8"/>
          <w:szCs w:val="8"/>
        </w:rPr>
      </w:pPr>
    </w:p>
    <w:p w:rsidR="00972D7E" w:rsidRPr="00784738" w:rsidRDefault="00972D7E" w:rsidP="00972D7E">
      <w:pPr>
        <w:spacing w:after="0" w:line="240" w:lineRule="auto"/>
        <w:jc w:val="both"/>
        <w:rPr>
          <w:rFonts w:ascii="Times New Roman" w:hAnsi="Times New Roman"/>
          <w:b/>
          <w:i/>
          <w:sz w:val="24"/>
          <w:szCs w:val="24"/>
        </w:rPr>
      </w:pPr>
      <w:r w:rsidRPr="009557F6">
        <w:rPr>
          <w:rFonts w:ascii="Times New Roman" w:hAnsi="Times New Roman"/>
          <w:i/>
          <w:sz w:val="24"/>
          <w:szCs w:val="24"/>
        </w:rPr>
        <w:t xml:space="preserve">Таблица </w:t>
      </w:r>
      <w:r w:rsidR="00041CA2">
        <w:rPr>
          <w:rFonts w:ascii="Times New Roman" w:hAnsi="Times New Roman"/>
          <w:i/>
          <w:sz w:val="24"/>
          <w:szCs w:val="24"/>
        </w:rPr>
        <w:t>15</w:t>
      </w:r>
      <w:r w:rsidR="004E716D">
        <w:rPr>
          <w:rFonts w:ascii="Times New Roman" w:hAnsi="Times New Roman"/>
          <w:i/>
          <w:sz w:val="24"/>
          <w:szCs w:val="24"/>
        </w:rPr>
        <w:t>6</w:t>
      </w:r>
      <w:r w:rsidRPr="009557F6">
        <w:rPr>
          <w:rFonts w:ascii="Times New Roman" w:hAnsi="Times New Roman"/>
          <w:i/>
          <w:sz w:val="24"/>
          <w:szCs w:val="24"/>
        </w:rPr>
        <w:t>.</w:t>
      </w:r>
      <w:r w:rsidRPr="001012D2">
        <w:rPr>
          <w:rFonts w:ascii="Times New Roman" w:hAnsi="Times New Roman"/>
          <w:b/>
          <w:i/>
          <w:sz w:val="24"/>
          <w:szCs w:val="24"/>
        </w:rPr>
        <w:t xml:space="preserve"> –</w:t>
      </w:r>
      <w:r w:rsidRPr="00784738">
        <w:rPr>
          <w:rFonts w:ascii="Times New Roman" w:hAnsi="Times New Roman"/>
          <w:b/>
          <w:i/>
          <w:sz w:val="24"/>
          <w:szCs w:val="24"/>
        </w:rPr>
        <w:t xml:space="preserve"> Минимальное расстояние от посадок до коммуникаций</w:t>
      </w:r>
    </w:p>
    <w:p w:rsidR="00972D7E" w:rsidRPr="00784738" w:rsidRDefault="00972D7E" w:rsidP="00972D7E">
      <w:pPr>
        <w:spacing w:after="0" w:line="240" w:lineRule="auto"/>
        <w:jc w:val="both"/>
        <w:rPr>
          <w:rFonts w:ascii="Times New Roman" w:hAnsi="Times New Roman"/>
          <w:sz w:val="8"/>
          <w:szCs w:val="8"/>
        </w:rPr>
      </w:pPr>
    </w:p>
    <w:tbl>
      <w:tblPr>
        <w:tblW w:w="945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6712"/>
        <w:gridCol w:w="1417"/>
        <w:gridCol w:w="1323"/>
      </w:tblGrid>
      <w:tr w:rsidR="00972D7E" w:rsidRPr="00FF5D73" w:rsidTr="00041CA2">
        <w:trPr>
          <w:trHeight w:val="170"/>
          <w:jc w:val="center"/>
        </w:trPr>
        <w:tc>
          <w:tcPr>
            <w:tcW w:w="6712" w:type="dxa"/>
            <w:vMerge w:val="restart"/>
            <w:shd w:val="clear" w:color="auto" w:fill="EEECE1" w:themeFill="background2"/>
            <w:vAlign w:val="center"/>
          </w:tcPr>
          <w:p w:rsidR="00972D7E" w:rsidRPr="00FF5D73" w:rsidRDefault="00972D7E" w:rsidP="00041CA2">
            <w:pPr>
              <w:spacing w:after="0" w:line="240" w:lineRule="auto"/>
              <w:jc w:val="center"/>
              <w:rPr>
                <w:rFonts w:ascii="Times New Roman" w:hAnsi="Times New Roman"/>
                <w:bCs/>
              </w:rPr>
            </w:pPr>
            <w:r w:rsidRPr="00FF5D73">
              <w:rPr>
                <w:rFonts w:ascii="Times New Roman" w:hAnsi="Times New Roman"/>
                <w:bCs/>
              </w:rPr>
              <w:t>Здание, сооружение</w:t>
            </w:r>
          </w:p>
        </w:tc>
        <w:tc>
          <w:tcPr>
            <w:tcW w:w="2740" w:type="dxa"/>
            <w:gridSpan w:val="2"/>
            <w:shd w:val="clear" w:color="auto" w:fill="EEECE1" w:themeFill="background2"/>
            <w:vAlign w:val="center"/>
          </w:tcPr>
          <w:p w:rsidR="00972D7E" w:rsidRPr="00FF5D73" w:rsidRDefault="00972D7E" w:rsidP="00041CA2">
            <w:pPr>
              <w:spacing w:after="0" w:line="240" w:lineRule="auto"/>
              <w:jc w:val="center"/>
              <w:rPr>
                <w:rFonts w:ascii="Times New Roman" w:hAnsi="Times New Roman"/>
                <w:bCs/>
                <w:spacing w:val="-2"/>
              </w:rPr>
            </w:pPr>
            <w:r w:rsidRPr="00FF5D73">
              <w:rPr>
                <w:rFonts w:ascii="Times New Roman" w:hAnsi="Times New Roman"/>
                <w:bCs/>
              </w:rPr>
              <w:t>Расстояния, м, от здания,</w:t>
            </w:r>
          </w:p>
          <w:p w:rsidR="00972D7E" w:rsidRPr="00FF5D73" w:rsidRDefault="00972D7E" w:rsidP="00041CA2">
            <w:pPr>
              <w:spacing w:after="0" w:line="240" w:lineRule="auto"/>
              <w:jc w:val="center"/>
              <w:rPr>
                <w:rFonts w:ascii="Times New Roman" w:hAnsi="Times New Roman"/>
                <w:bCs/>
              </w:rPr>
            </w:pPr>
            <w:r w:rsidRPr="00FF5D73">
              <w:rPr>
                <w:rFonts w:ascii="Times New Roman" w:hAnsi="Times New Roman"/>
                <w:bCs/>
                <w:spacing w:val="-2"/>
              </w:rPr>
              <w:t>сооружения, объекта до оси</w:t>
            </w:r>
          </w:p>
        </w:tc>
      </w:tr>
      <w:tr w:rsidR="00972D7E" w:rsidRPr="00FF5D73" w:rsidTr="00041CA2">
        <w:trPr>
          <w:trHeight w:val="170"/>
          <w:jc w:val="center"/>
        </w:trPr>
        <w:tc>
          <w:tcPr>
            <w:tcW w:w="6712" w:type="dxa"/>
            <w:vMerge/>
            <w:shd w:val="clear" w:color="auto" w:fill="EEECE1" w:themeFill="background2"/>
            <w:vAlign w:val="center"/>
          </w:tcPr>
          <w:p w:rsidR="00972D7E" w:rsidRPr="00FF5D73" w:rsidRDefault="00972D7E" w:rsidP="00041CA2">
            <w:pPr>
              <w:spacing w:after="0" w:line="240" w:lineRule="auto"/>
              <w:ind w:firstLine="567"/>
              <w:jc w:val="both"/>
              <w:rPr>
                <w:rFonts w:ascii="Times New Roman" w:hAnsi="Times New Roman"/>
              </w:rPr>
            </w:pPr>
          </w:p>
        </w:tc>
        <w:tc>
          <w:tcPr>
            <w:tcW w:w="1417" w:type="dxa"/>
            <w:shd w:val="clear" w:color="auto" w:fill="EEECE1" w:themeFill="background2"/>
            <w:vAlign w:val="center"/>
          </w:tcPr>
          <w:p w:rsidR="00972D7E" w:rsidRPr="00FF5D73" w:rsidRDefault="00972D7E" w:rsidP="00041CA2">
            <w:pPr>
              <w:spacing w:after="0" w:line="240" w:lineRule="auto"/>
              <w:jc w:val="center"/>
              <w:rPr>
                <w:rFonts w:ascii="Times New Roman" w:hAnsi="Times New Roman"/>
              </w:rPr>
            </w:pPr>
            <w:r w:rsidRPr="00FF5D73">
              <w:rPr>
                <w:rFonts w:ascii="Times New Roman" w:hAnsi="Times New Roman"/>
              </w:rPr>
              <w:t>ствола дерева</w:t>
            </w:r>
          </w:p>
        </w:tc>
        <w:tc>
          <w:tcPr>
            <w:tcW w:w="1323" w:type="dxa"/>
            <w:shd w:val="clear" w:color="auto" w:fill="EEECE1" w:themeFill="background2"/>
            <w:vAlign w:val="center"/>
          </w:tcPr>
          <w:p w:rsidR="00972D7E" w:rsidRPr="00FF5D73" w:rsidRDefault="00972D7E" w:rsidP="00041CA2">
            <w:pPr>
              <w:spacing w:after="0" w:line="240" w:lineRule="auto"/>
              <w:jc w:val="both"/>
              <w:rPr>
                <w:rFonts w:ascii="Times New Roman" w:hAnsi="Times New Roman"/>
              </w:rPr>
            </w:pPr>
            <w:r w:rsidRPr="00FF5D73">
              <w:rPr>
                <w:rFonts w:ascii="Times New Roman" w:hAnsi="Times New Roman"/>
              </w:rPr>
              <w:t>кустарника</w:t>
            </w:r>
          </w:p>
        </w:tc>
      </w:tr>
      <w:tr w:rsidR="00972D7E" w:rsidRPr="00FF5D73" w:rsidTr="00041CA2">
        <w:trPr>
          <w:trHeight w:val="227"/>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 xml:space="preserve">Наружная стена здания и сооружения </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5,0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1,5</w:t>
            </w:r>
          </w:p>
        </w:tc>
      </w:tr>
      <w:tr w:rsidR="00972D7E" w:rsidRPr="00FF5D73" w:rsidTr="00041CA2">
        <w:trPr>
          <w:trHeight w:val="227"/>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Край тротуара и садовой дорожки</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0,7</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0,5</w:t>
            </w:r>
          </w:p>
        </w:tc>
      </w:tr>
      <w:tr w:rsidR="00972D7E" w:rsidRPr="00FF5D73" w:rsidTr="00041CA2">
        <w:trPr>
          <w:trHeight w:val="273"/>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Край проезжей части улиц местного значения, кромка укрепленной полосы обочины дороги или бровка канавы</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2,0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1,0</w:t>
            </w:r>
          </w:p>
        </w:tc>
      </w:tr>
      <w:tr w:rsidR="00972D7E" w:rsidRPr="00FF5D73" w:rsidTr="00041CA2">
        <w:trPr>
          <w:trHeight w:val="227"/>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Мачта и опора осветительной сети, мостовая опора и эстакада</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4,0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noBreakHyphen/>
            </w:r>
          </w:p>
        </w:tc>
      </w:tr>
      <w:tr w:rsidR="00972D7E" w:rsidRPr="00FF5D73" w:rsidTr="00041CA2">
        <w:trPr>
          <w:trHeight w:val="227"/>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Подошва откоса, террасы и др.</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0,5</w:t>
            </w:r>
          </w:p>
        </w:tc>
      </w:tr>
      <w:tr w:rsidR="00972D7E" w:rsidRPr="00FF5D73" w:rsidTr="00041CA2">
        <w:trPr>
          <w:trHeight w:val="227"/>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Подошва или внутренняя грань подпорной стенки</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3,0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1,0</w:t>
            </w:r>
          </w:p>
        </w:tc>
      </w:tr>
      <w:tr w:rsidR="00972D7E" w:rsidRPr="00FF5D73" w:rsidTr="00041CA2">
        <w:trPr>
          <w:trHeight w:val="365"/>
          <w:jc w:val="center"/>
        </w:trPr>
        <w:tc>
          <w:tcPr>
            <w:tcW w:w="6712" w:type="dxa"/>
          </w:tcPr>
          <w:p w:rsidR="00972D7E" w:rsidRPr="00FF5D73" w:rsidRDefault="00972D7E" w:rsidP="00041CA2">
            <w:pPr>
              <w:spacing w:after="0" w:line="240" w:lineRule="auto"/>
              <w:ind w:left="57" w:right="70" w:hanging="57"/>
              <w:jc w:val="both"/>
              <w:rPr>
                <w:rFonts w:ascii="Times New Roman" w:hAnsi="Times New Roman"/>
              </w:rPr>
            </w:pPr>
            <w:r w:rsidRPr="00FF5D73">
              <w:rPr>
                <w:rFonts w:ascii="Times New Roman" w:hAnsi="Times New Roman"/>
              </w:rPr>
              <w:t xml:space="preserve">Подземные сети: </w:t>
            </w:r>
          </w:p>
          <w:p w:rsidR="00972D7E" w:rsidRPr="00FF5D73" w:rsidRDefault="00972D7E" w:rsidP="00041CA2">
            <w:pPr>
              <w:spacing w:after="0" w:line="240" w:lineRule="auto"/>
              <w:ind w:right="70" w:hanging="57"/>
              <w:jc w:val="both"/>
              <w:rPr>
                <w:rFonts w:ascii="Times New Roman" w:hAnsi="Times New Roman"/>
              </w:rPr>
            </w:pPr>
            <w:r>
              <w:rPr>
                <w:rFonts w:ascii="Times New Roman" w:hAnsi="Times New Roman"/>
              </w:rPr>
              <w:t xml:space="preserve">       </w:t>
            </w:r>
            <w:r w:rsidRPr="00FF5D73">
              <w:rPr>
                <w:rFonts w:ascii="Times New Roman" w:hAnsi="Times New Roman"/>
              </w:rPr>
              <w:t>газопровод, канализация</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p>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1,5</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p>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noBreakHyphen/>
            </w:r>
          </w:p>
        </w:tc>
      </w:tr>
      <w:tr w:rsidR="00972D7E" w:rsidRPr="00FF5D73" w:rsidTr="00041CA2">
        <w:trPr>
          <w:trHeight w:val="388"/>
          <w:jc w:val="center"/>
        </w:trPr>
        <w:tc>
          <w:tcPr>
            <w:tcW w:w="6712" w:type="dxa"/>
          </w:tcPr>
          <w:p w:rsidR="00972D7E" w:rsidRPr="00FF5D73" w:rsidRDefault="00972D7E" w:rsidP="00041CA2">
            <w:pPr>
              <w:spacing w:after="0" w:line="240" w:lineRule="auto"/>
              <w:ind w:left="386" w:right="70" w:hanging="57"/>
              <w:jc w:val="both"/>
              <w:rPr>
                <w:rFonts w:ascii="Times New Roman" w:hAnsi="Times New Roman"/>
              </w:rPr>
            </w:pPr>
            <w:r w:rsidRPr="00FF5D73">
              <w:rPr>
                <w:rFonts w:ascii="Times New Roman" w:hAnsi="Times New Roman"/>
              </w:rPr>
              <w:t>тепловая сеть (стенка канала, тоннеля или оболочка при бесканальной прокладке)</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2,0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1,0</w:t>
            </w:r>
          </w:p>
        </w:tc>
      </w:tr>
      <w:tr w:rsidR="00972D7E" w:rsidRPr="00FF5D73" w:rsidTr="00041CA2">
        <w:trPr>
          <w:trHeight w:val="227"/>
          <w:jc w:val="center"/>
        </w:trPr>
        <w:tc>
          <w:tcPr>
            <w:tcW w:w="6712" w:type="dxa"/>
          </w:tcPr>
          <w:p w:rsidR="00972D7E" w:rsidRPr="00FF5D73" w:rsidRDefault="00972D7E" w:rsidP="00041CA2">
            <w:pPr>
              <w:spacing w:after="0" w:line="240" w:lineRule="auto"/>
              <w:ind w:left="386" w:right="70" w:hanging="57"/>
              <w:jc w:val="both"/>
              <w:rPr>
                <w:rFonts w:ascii="Times New Roman" w:hAnsi="Times New Roman"/>
              </w:rPr>
            </w:pPr>
            <w:r w:rsidRPr="00FF5D73">
              <w:rPr>
                <w:rFonts w:ascii="Times New Roman" w:hAnsi="Times New Roman"/>
              </w:rPr>
              <w:t>водопровод, дренаж</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2,0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noBreakHyphen/>
            </w:r>
          </w:p>
        </w:tc>
      </w:tr>
      <w:tr w:rsidR="00972D7E" w:rsidRPr="00FF5D73" w:rsidTr="00041CA2">
        <w:trPr>
          <w:trHeight w:val="227"/>
          <w:jc w:val="center"/>
        </w:trPr>
        <w:tc>
          <w:tcPr>
            <w:tcW w:w="6712" w:type="dxa"/>
          </w:tcPr>
          <w:p w:rsidR="00972D7E" w:rsidRPr="00FF5D73" w:rsidRDefault="00972D7E" w:rsidP="00041CA2">
            <w:pPr>
              <w:spacing w:after="0" w:line="240" w:lineRule="auto"/>
              <w:ind w:left="386" w:right="70" w:hanging="57"/>
              <w:jc w:val="both"/>
              <w:rPr>
                <w:rFonts w:ascii="Times New Roman" w:hAnsi="Times New Roman"/>
              </w:rPr>
            </w:pPr>
            <w:r w:rsidRPr="00FF5D73">
              <w:rPr>
                <w:rFonts w:ascii="Times New Roman" w:hAnsi="Times New Roman"/>
              </w:rPr>
              <w:t>силовой кабель и кабель связи</w:t>
            </w:r>
          </w:p>
        </w:tc>
        <w:tc>
          <w:tcPr>
            <w:tcW w:w="1417"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2,0</w:t>
            </w:r>
          </w:p>
        </w:tc>
        <w:tc>
          <w:tcPr>
            <w:tcW w:w="1323" w:type="dxa"/>
            <w:vAlign w:val="center"/>
          </w:tcPr>
          <w:p w:rsidR="00972D7E" w:rsidRPr="00FF5D73" w:rsidRDefault="00972D7E" w:rsidP="00041CA2">
            <w:pPr>
              <w:spacing w:after="0" w:line="240" w:lineRule="auto"/>
              <w:ind w:firstLine="567"/>
              <w:jc w:val="both"/>
              <w:rPr>
                <w:rFonts w:ascii="Times New Roman" w:hAnsi="Times New Roman"/>
              </w:rPr>
            </w:pPr>
            <w:r w:rsidRPr="00FF5D73">
              <w:rPr>
                <w:rFonts w:ascii="Times New Roman" w:hAnsi="Times New Roman"/>
              </w:rPr>
              <w:t>0,7</w:t>
            </w:r>
          </w:p>
        </w:tc>
      </w:tr>
    </w:tbl>
    <w:p w:rsidR="00972D7E" w:rsidRPr="00784738" w:rsidRDefault="00972D7E" w:rsidP="00972D7E">
      <w:pPr>
        <w:tabs>
          <w:tab w:val="left" w:pos="2694"/>
        </w:tabs>
        <w:spacing w:after="0" w:line="240" w:lineRule="auto"/>
        <w:ind w:firstLine="567"/>
        <w:jc w:val="both"/>
        <w:rPr>
          <w:rFonts w:ascii="Times New Roman" w:hAnsi="Times New Roman"/>
          <w:sz w:val="8"/>
          <w:szCs w:val="8"/>
        </w:rPr>
      </w:pPr>
    </w:p>
    <w:p w:rsidR="00972D7E" w:rsidRPr="00784738" w:rsidRDefault="00972D7E" w:rsidP="00972D7E">
      <w:pPr>
        <w:tabs>
          <w:tab w:val="left" w:pos="2694"/>
        </w:tabs>
        <w:spacing w:after="0" w:line="240" w:lineRule="auto"/>
        <w:jc w:val="both"/>
        <w:rPr>
          <w:rFonts w:ascii="Times New Roman" w:hAnsi="Times New Roman"/>
          <w:b/>
          <w:sz w:val="20"/>
          <w:szCs w:val="20"/>
        </w:rPr>
      </w:pPr>
      <w:r w:rsidRPr="00784738">
        <w:rPr>
          <w:rFonts w:ascii="Times New Roman" w:hAnsi="Times New Roman"/>
          <w:b/>
          <w:sz w:val="20"/>
          <w:szCs w:val="20"/>
        </w:rPr>
        <w:t>Примечания:</w:t>
      </w:r>
    </w:p>
    <w:p w:rsidR="00972D7E" w:rsidRPr="00784738" w:rsidRDefault="00972D7E" w:rsidP="00972D7E">
      <w:pPr>
        <w:spacing w:after="0" w:line="240" w:lineRule="auto"/>
        <w:jc w:val="both"/>
        <w:rPr>
          <w:rFonts w:ascii="Times New Roman" w:hAnsi="Times New Roman"/>
          <w:sz w:val="20"/>
          <w:szCs w:val="20"/>
        </w:rPr>
      </w:pPr>
      <w:r w:rsidRPr="00784738">
        <w:rPr>
          <w:rFonts w:ascii="Times New Roman" w:hAnsi="Times New Roman"/>
          <w:sz w:val="20"/>
          <w:szCs w:val="20"/>
        </w:rPr>
        <w:t>1. Приведенные нормы относятся к деревьям с диаметром кроны не более 5 м и должны быть увеличены для деревьев с кроной большего диаметра.</w:t>
      </w:r>
    </w:p>
    <w:p w:rsidR="00972D7E" w:rsidRPr="00784738" w:rsidRDefault="00972D7E" w:rsidP="00972D7E">
      <w:pPr>
        <w:spacing w:after="0" w:line="240" w:lineRule="auto"/>
        <w:jc w:val="both"/>
        <w:rPr>
          <w:rFonts w:ascii="Times New Roman" w:hAnsi="Times New Roman"/>
          <w:sz w:val="20"/>
          <w:szCs w:val="20"/>
        </w:rPr>
      </w:pPr>
      <w:r w:rsidRPr="00784738">
        <w:rPr>
          <w:rFonts w:ascii="Times New Roman" w:hAnsi="Times New Roman"/>
          <w:sz w:val="20"/>
          <w:szCs w:val="20"/>
        </w:rPr>
        <w:t>2. Деревья, высаживаемые у зданий, не должны препятствовать инсоляции и освещенности жилых и общественных помещений.</w:t>
      </w:r>
    </w:p>
    <w:p w:rsidR="00972D7E" w:rsidRPr="00784738" w:rsidRDefault="00972D7E" w:rsidP="00972D7E">
      <w:pPr>
        <w:spacing w:after="0" w:line="240" w:lineRule="auto"/>
        <w:jc w:val="both"/>
        <w:rPr>
          <w:rFonts w:ascii="Times New Roman" w:hAnsi="Times New Roman"/>
          <w:sz w:val="20"/>
          <w:szCs w:val="20"/>
        </w:rPr>
      </w:pPr>
      <w:r w:rsidRPr="00784738">
        <w:rPr>
          <w:rFonts w:ascii="Times New Roman" w:hAnsi="Times New Roman"/>
          <w:sz w:val="20"/>
          <w:szCs w:val="20"/>
        </w:rPr>
        <w:t>3. При односторонней юго-западной и южной ориентации жилых помещений необходимо предусматривать дополнительное озеленение, препятствующее перегреву помещений.</w:t>
      </w:r>
    </w:p>
    <w:p w:rsidR="00972D7E" w:rsidRPr="00784738" w:rsidRDefault="00972D7E" w:rsidP="00972D7E">
      <w:pPr>
        <w:tabs>
          <w:tab w:val="left" w:pos="2694"/>
        </w:tabs>
        <w:spacing w:after="0" w:line="240" w:lineRule="auto"/>
        <w:ind w:firstLine="567"/>
        <w:jc w:val="both"/>
        <w:rPr>
          <w:rFonts w:ascii="Times New Roman" w:hAnsi="Times New Roman"/>
          <w:sz w:val="8"/>
          <w:szCs w:val="8"/>
        </w:rPr>
      </w:pPr>
    </w:p>
    <w:p w:rsidR="00972D7E" w:rsidRDefault="00972D7E" w:rsidP="00972D7E">
      <w:pPr>
        <w:spacing w:after="0" w:line="240" w:lineRule="auto"/>
        <w:ind w:firstLine="567"/>
        <w:jc w:val="both"/>
        <w:rPr>
          <w:rFonts w:ascii="Times New Roman" w:hAnsi="Times New Roman"/>
          <w:sz w:val="24"/>
          <w:szCs w:val="24"/>
        </w:rPr>
      </w:pPr>
      <w:r>
        <w:rPr>
          <w:rFonts w:ascii="Times New Roman" w:hAnsi="Times New Roman"/>
          <w:sz w:val="24"/>
          <w:szCs w:val="24"/>
        </w:rPr>
        <w:t>6</w:t>
      </w:r>
      <w:r w:rsidR="00041CA2">
        <w:rPr>
          <w:rFonts w:ascii="Times New Roman" w:hAnsi="Times New Roman"/>
          <w:sz w:val="24"/>
          <w:szCs w:val="24"/>
        </w:rPr>
        <w:t>.9.4.2</w:t>
      </w:r>
      <w:r w:rsidR="00D72C91">
        <w:rPr>
          <w:rFonts w:ascii="Times New Roman" w:hAnsi="Times New Roman"/>
          <w:sz w:val="24"/>
          <w:szCs w:val="24"/>
        </w:rPr>
        <w:t>5</w:t>
      </w:r>
      <w:r>
        <w:rPr>
          <w:rFonts w:ascii="Times New Roman" w:hAnsi="Times New Roman"/>
          <w:sz w:val="24"/>
          <w:szCs w:val="24"/>
        </w:rPr>
        <w:t xml:space="preserve">. </w:t>
      </w:r>
      <w:r>
        <w:rPr>
          <w:rFonts w:ascii="Times New Roman" w:hAnsi="Times New Roman"/>
          <w:spacing w:val="-3"/>
          <w:sz w:val="24"/>
          <w:szCs w:val="24"/>
        </w:rPr>
        <w:t>В</w:t>
      </w:r>
      <w:r w:rsidRPr="00FF5D73">
        <w:rPr>
          <w:rFonts w:ascii="Times New Roman" w:hAnsi="Times New Roman"/>
          <w:spacing w:val="-3"/>
          <w:sz w:val="24"/>
          <w:szCs w:val="24"/>
        </w:rPr>
        <w:t xml:space="preserve"> рекреационную зону </w:t>
      </w:r>
      <w:r>
        <w:rPr>
          <w:rFonts w:ascii="Times New Roman" w:hAnsi="Times New Roman"/>
          <w:spacing w:val="-3"/>
          <w:sz w:val="24"/>
          <w:szCs w:val="24"/>
        </w:rPr>
        <w:t xml:space="preserve">могут также входить </w:t>
      </w:r>
      <w:r w:rsidRPr="00FF5D73">
        <w:rPr>
          <w:rFonts w:ascii="Times New Roman" w:hAnsi="Times New Roman"/>
          <w:spacing w:val="-3"/>
          <w:sz w:val="24"/>
          <w:szCs w:val="24"/>
        </w:rPr>
        <w:t>зеленые устройства закрытого грунта декора</w:t>
      </w:r>
      <w:r w:rsidRPr="00FF5D73">
        <w:rPr>
          <w:rFonts w:ascii="Times New Roman" w:hAnsi="Times New Roman"/>
          <w:sz w:val="24"/>
          <w:szCs w:val="24"/>
        </w:rPr>
        <w:t>тивного (зимние сады) и утилитарного (теплицы, оранжереи, подсобные хозяйства) назначения в виде самостоятельных или встроенных объектов (в утепленных помещениях культурно-бытовых, административных и производственных зданий)</w:t>
      </w:r>
      <w:r>
        <w:rPr>
          <w:rFonts w:ascii="Times New Roman" w:hAnsi="Times New Roman"/>
          <w:sz w:val="24"/>
          <w:szCs w:val="24"/>
        </w:rPr>
        <w:t xml:space="preserve">. </w:t>
      </w:r>
    </w:p>
    <w:p w:rsidR="00972D7E" w:rsidRDefault="00972D7E" w:rsidP="00972D7E">
      <w:pPr>
        <w:spacing w:after="0" w:line="240" w:lineRule="auto"/>
        <w:ind w:firstLine="567"/>
        <w:jc w:val="both"/>
        <w:rPr>
          <w:rFonts w:ascii="Times New Roman" w:hAnsi="Times New Roman"/>
          <w:spacing w:val="-2"/>
          <w:sz w:val="24"/>
          <w:szCs w:val="24"/>
        </w:rPr>
      </w:pPr>
      <w:r w:rsidRPr="00FF5D73">
        <w:rPr>
          <w:rFonts w:ascii="Times New Roman" w:hAnsi="Times New Roman"/>
          <w:spacing w:val="-2"/>
          <w:sz w:val="24"/>
          <w:szCs w:val="24"/>
        </w:rPr>
        <w:t>Размеры зеленых устройств декоративного назначения (зимних садов) следует принимать из расчета 0,1-0,3 м</w:t>
      </w:r>
      <w:r w:rsidRPr="00FF5D73">
        <w:rPr>
          <w:rFonts w:ascii="Times New Roman" w:hAnsi="Times New Roman"/>
          <w:spacing w:val="-2"/>
          <w:sz w:val="24"/>
          <w:szCs w:val="24"/>
          <w:vertAlign w:val="superscript"/>
        </w:rPr>
        <w:t>2</w:t>
      </w:r>
      <w:r w:rsidRPr="00FF5D73">
        <w:rPr>
          <w:rFonts w:ascii="Times New Roman" w:hAnsi="Times New Roman"/>
          <w:spacing w:val="-2"/>
          <w:sz w:val="24"/>
          <w:szCs w:val="24"/>
        </w:rPr>
        <w:t xml:space="preserve"> на одного посетителя. </w:t>
      </w:r>
    </w:p>
    <w:p w:rsidR="00972D7E" w:rsidRPr="00FF5D73" w:rsidRDefault="00972D7E" w:rsidP="00972D7E">
      <w:pPr>
        <w:spacing w:after="0" w:line="240" w:lineRule="auto"/>
        <w:ind w:firstLine="567"/>
        <w:jc w:val="both"/>
        <w:rPr>
          <w:rFonts w:ascii="Times New Roman" w:hAnsi="Times New Roman"/>
          <w:spacing w:val="-2"/>
          <w:sz w:val="24"/>
          <w:szCs w:val="24"/>
        </w:rPr>
      </w:pPr>
      <w:r w:rsidRPr="00FF5D73">
        <w:rPr>
          <w:rFonts w:ascii="Times New Roman" w:hAnsi="Times New Roman"/>
          <w:spacing w:val="-2"/>
          <w:sz w:val="24"/>
          <w:szCs w:val="24"/>
        </w:rPr>
        <w:t>Размеры зеленых утилитарных устройств закрытого грунта</w:t>
      </w:r>
      <w:r w:rsidRPr="00FF5D73">
        <w:rPr>
          <w:rFonts w:ascii="Times New Roman" w:hAnsi="Times New Roman"/>
          <w:sz w:val="24"/>
          <w:szCs w:val="24"/>
        </w:rPr>
        <w:t xml:space="preserve"> </w:t>
      </w:r>
      <w:r w:rsidRPr="00FF5D73">
        <w:rPr>
          <w:rFonts w:ascii="Times New Roman" w:hAnsi="Times New Roman"/>
          <w:spacing w:val="-2"/>
          <w:sz w:val="24"/>
          <w:szCs w:val="24"/>
        </w:rPr>
        <w:t>(теплиц, оранжерей, подсобных овощеводческих хозяйств) определяются в соответствии с возможностями и потребностью в производимой продукции на основании задания на проектирование.</w:t>
      </w:r>
    </w:p>
    <w:p w:rsidR="00972D7E" w:rsidRDefault="00D72C91" w:rsidP="00972D7E">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6.9.4.26</w:t>
      </w:r>
      <w:r w:rsidR="00972D7E">
        <w:rPr>
          <w:rFonts w:ascii="Times New Roman" w:hAnsi="Times New Roman"/>
          <w:sz w:val="24"/>
          <w:szCs w:val="24"/>
        </w:rPr>
        <w:t xml:space="preserve">. </w:t>
      </w:r>
      <w:r w:rsidR="00972D7E" w:rsidRPr="00FF5D73">
        <w:rPr>
          <w:rFonts w:ascii="Times New Roman" w:hAnsi="Times New Roman"/>
          <w:sz w:val="24"/>
          <w:szCs w:val="24"/>
        </w:rPr>
        <w:t>В зеленых устройствах утилитарного назначения следует предусматривать питомники древесных и кустарниковых растений, цветочно-оранжерейные хозяйства с учетом обеспечения населенных пунктов</w:t>
      </w:r>
      <w:r w:rsidR="00972D7E" w:rsidRPr="00FF5D73">
        <w:rPr>
          <w:rFonts w:ascii="Times New Roman" w:hAnsi="Times New Roman"/>
          <w:bCs/>
          <w:sz w:val="24"/>
          <w:szCs w:val="24"/>
        </w:rPr>
        <w:t xml:space="preserve"> </w:t>
      </w:r>
      <w:r w:rsidR="00972D7E" w:rsidRPr="00FF5D73">
        <w:rPr>
          <w:rFonts w:ascii="Times New Roman" w:hAnsi="Times New Roman"/>
          <w:sz w:val="24"/>
          <w:szCs w:val="24"/>
        </w:rPr>
        <w:t xml:space="preserve">посадочным материалом. </w:t>
      </w:r>
    </w:p>
    <w:p w:rsidR="00972D7E" w:rsidRPr="00FF5D73" w:rsidRDefault="00D72C91" w:rsidP="00972D7E">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6.9.4.27</w:t>
      </w:r>
      <w:r w:rsidR="00972D7E">
        <w:rPr>
          <w:rFonts w:ascii="Times New Roman" w:hAnsi="Times New Roman"/>
          <w:sz w:val="24"/>
          <w:szCs w:val="24"/>
        </w:rPr>
        <w:t xml:space="preserve">. </w:t>
      </w:r>
      <w:r w:rsidR="00972D7E" w:rsidRPr="00FF5D73">
        <w:rPr>
          <w:rFonts w:ascii="Times New Roman" w:hAnsi="Times New Roman"/>
          <w:sz w:val="24"/>
          <w:szCs w:val="24"/>
        </w:rPr>
        <w:t>Общую площадь питомников следует проектировать из расчета 3-5 м</w:t>
      </w:r>
      <w:r w:rsidR="00972D7E" w:rsidRPr="00FF5D73">
        <w:rPr>
          <w:rFonts w:ascii="Times New Roman" w:hAnsi="Times New Roman"/>
          <w:sz w:val="24"/>
          <w:szCs w:val="24"/>
          <w:vertAlign w:val="superscript"/>
        </w:rPr>
        <w:t>2</w:t>
      </w:r>
      <w:r w:rsidR="00972D7E" w:rsidRPr="00FF5D73">
        <w:rPr>
          <w:rFonts w:ascii="Times New Roman" w:hAnsi="Times New Roman"/>
          <w:sz w:val="24"/>
          <w:szCs w:val="24"/>
        </w:rPr>
        <w:t xml:space="preserve">/чел. в зависимости от уровня обеспеченности населения озелененными территориями общего пользования, размеров санитарно-защитных зон, развития садоводческих объединений, особенностей природно-климатических и других местных условий.  </w:t>
      </w:r>
    </w:p>
    <w:p w:rsidR="00972D7E" w:rsidRPr="00FF5D73" w:rsidRDefault="00D72C91" w:rsidP="00972D7E">
      <w:pPr>
        <w:autoSpaceDE w:val="0"/>
        <w:autoSpaceDN w:val="0"/>
        <w:adjustRightInd w:val="0"/>
        <w:spacing w:after="0" w:line="240" w:lineRule="auto"/>
        <w:ind w:firstLine="567"/>
        <w:jc w:val="both"/>
        <w:rPr>
          <w:rFonts w:ascii="Times New Roman" w:hAnsi="Times New Roman"/>
          <w:spacing w:val="-2"/>
          <w:sz w:val="24"/>
          <w:szCs w:val="24"/>
        </w:rPr>
      </w:pPr>
      <w:r>
        <w:rPr>
          <w:rFonts w:ascii="Times New Roman" w:hAnsi="Times New Roman"/>
          <w:sz w:val="24"/>
          <w:szCs w:val="24"/>
        </w:rPr>
        <w:t>6.9.4.28</w:t>
      </w:r>
      <w:r w:rsidR="00972D7E">
        <w:rPr>
          <w:rFonts w:ascii="Times New Roman" w:hAnsi="Times New Roman"/>
          <w:sz w:val="24"/>
          <w:szCs w:val="24"/>
        </w:rPr>
        <w:t xml:space="preserve">. </w:t>
      </w:r>
      <w:r w:rsidR="00972D7E" w:rsidRPr="00FF5D73">
        <w:rPr>
          <w:rFonts w:ascii="Times New Roman" w:hAnsi="Times New Roman"/>
          <w:spacing w:val="-2"/>
          <w:sz w:val="24"/>
          <w:szCs w:val="24"/>
        </w:rPr>
        <w:t>Общую площадь цветочно-оранжерейных хозяйств следует принимать из расчета 0,4 м</w:t>
      </w:r>
      <w:r w:rsidR="00972D7E" w:rsidRPr="00FF5D73">
        <w:rPr>
          <w:rFonts w:ascii="Times New Roman" w:hAnsi="Times New Roman"/>
          <w:spacing w:val="-2"/>
          <w:sz w:val="24"/>
          <w:szCs w:val="24"/>
          <w:vertAlign w:val="superscript"/>
        </w:rPr>
        <w:t>2</w:t>
      </w:r>
      <w:r w:rsidR="00972D7E" w:rsidRPr="00FF5D73">
        <w:rPr>
          <w:rFonts w:ascii="Times New Roman" w:hAnsi="Times New Roman"/>
          <w:spacing w:val="-2"/>
          <w:sz w:val="24"/>
          <w:szCs w:val="24"/>
        </w:rPr>
        <w:t>/чел.</w:t>
      </w:r>
    </w:p>
    <w:p w:rsidR="00972D7E" w:rsidRDefault="00972D7E" w:rsidP="00972D7E">
      <w:pPr>
        <w:spacing w:after="0" w:line="240" w:lineRule="auto"/>
        <w:ind w:firstLine="567"/>
        <w:jc w:val="both"/>
        <w:rPr>
          <w:rFonts w:ascii="Times New Roman" w:hAnsi="Times New Roman"/>
          <w:sz w:val="24"/>
          <w:szCs w:val="24"/>
        </w:rPr>
      </w:pPr>
      <w:r w:rsidRPr="00FF5D73">
        <w:rPr>
          <w:rFonts w:ascii="Times New Roman" w:hAnsi="Times New Roman"/>
          <w:sz w:val="24"/>
          <w:szCs w:val="24"/>
        </w:rPr>
        <w:t>Допускается размещение теплиц, питомников и цветочно-оранжерейных хозяйств на территории санитарно-защитных зон предприятий.</w:t>
      </w:r>
    </w:p>
    <w:p w:rsidR="00BD3B2D" w:rsidRDefault="00BD3B2D" w:rsidP="00972D7E">
      <w:pPr>
        <w:spacing w:after="0" w:line="240" w:lineRule="auto"/>
        <w:ind w:firstLine="567"/>
        <w:jc w:val="both"/>
        <w:rPr>
          <w:rFonts w:ascii="Times New Roman" w:hAnsi="Times New Roman"/>
          <w:sz w:val="24"/>
          <w:szCs w:val="24"/>
        </w:rPr>
      </w:pPr>
    </w:p>
    <w:p w:rsidR="00BD3B2D" w:rsidRDefault="00BD3B2D" w:rsidP="00972D7E">
      <w:pPr>
        <w:spacing w:after="0" w:line="240" w:lineRule="auto"/>
        <w:ind w:firstLine="567"/>
        <w:jc w:val="both"/>
        <w:rPr>
          <w:rFonts w:ascii="Times New Roman" w:hAnsi="Times New Roman"/>
          <w:sz w:val="24"/>
          <w:szCs w:val="24"/>
        </w:rPr>
      </w:pPr>
    </w:p>
    <w:p w:rsidR="00BD3B2D" w:rsidRDefault="00BD3B2D" w:rsidP="00972D7E">
      <w:pPr>
        <w:spacing w:after="0" w:line="240" w:lineRule="auto"/>
        <w:ind w:firstLine="567"/>
        <w:jc w:val="both"/>
        <w:rPr>
          <w:rFonts w:ascii="Times New Roman" w:hAnsi="Times New Roman"/>
          <w:sz w:val="24"/>
          <w:szCs w:val="24"/>
        </w:rPr>
      </w:pPr>
    </w:p>
    <w:p w:rsidR="00BD3B2D" w:rsidRPr="00FF5D73" w:rsidRDefault="00BD3B2D" w:rsidP="00972D7E">
      <w:pPr>
        <w:spacing w:after="0" w:line="240" w:lineRule="auto"/>
        <w:ind w:firstLine="567"/>
        <w:jc w:val="both"/>
        <w:rPr>
          <w:rFonts w:ascii="Times New Roman" w:hAnsi="Times New Roman"/>
          <w:sz w:val="24"/>
          <w:szCs w:val="24"/>
        </w:rPr>
      </w:pPr>
    </w:p>
    <w:p w:rsidR="00EB4855" w:rsidRPr="00E64BB9" w:rsidRDefault="005A7CCF" w:rsidP="00EB4855">
      <w:pPr>
        <w:widowControl w:val="0"/>
        <w:shd w:val="clear" w:color="auto" w:fill="EEECE1" w:themeFill="background2"/>
        <w:suppressAutoHyphens/>
        <w:spacing w:after="0" w:line="240" w:lineRule="auto"/>
        <w:jc w:val="both"/>
        <w:rPr>
          <w:rFonts w:ascii="Arial Narrow" w:hAnsi="Arial Narrow"/>
          <w:b/>
          <w:color w:val="000000"/>
          <w:sz w:val="28"/>
          <w:szCs w:val="28"/>
        </w:rPr>
      </w:pPr>
      <w:r>
        <w:rPr>
          <w:rFonts w:ascii="Arial Narrow" w:hAnsi="Arial Narrow"/>
          <w:b/>
          <w:color w:val="000000"/>
          <w:sz w:val="28"/>
          <w:szCs w:val="28"/>
        </w:rPr>
        <w:lastRenderedPageBreak/>
        <w:t>6</w:t>
      </w:r>
      <w:r w:rsidR="001012D2">
        <w:rPr>
          <w:rFonts w:ascii="Arial Narrow" w:hAnsi="Arial Narrow"/>
          <w:b/>
          <w:color w:val="000000"/>
          <w:sz w:val="28"/>
          <w:szCs w:val="28"/>
        </w:rPr>
        <w:t xml:space="preserve">.9.5. </w:t>
      </w:r>
      <w:r w:rsidR="00EB4855">
        <w:rPr>
          <w:rFonts w:ascii="Arial Narrow" w:hAnsi="Arial Narrow"/>
          <w:b/>
          <w:color w:val="000000"/>
          <w:sz w:val="28"/>
          <w:szCs w:val="28"/>
        </w:rPr>
        <w:t>Площадки общего пользования, детские игровые зоны</w:t>
      </w:r>
      <w:r w:rsidR="009561AC">
        <w:rPr>
          <w:rFonts w:ascii="Arial Narrow" w:hAnsi="Arial Narrow"/>
          <w:b/>
          <w:color w:val="000000"/>
          <w:sz w:val="28"/>
          <w:szCs w:val="28"/>
        </w:rPr>
        <w:t>:</w:t>
      </w:r>
    </w:p>
    <w:p w:rsidR="00C06DE5" w:rsidRPr="004938A5" w:rsidRDefault="00C06DE5" w:rsidP="00FD3B5A">
      <w:pPr>
        <w:pStyle w:val="ConsPlusNormal"/>
        <w:widowControl/>
        <w:ind w:firstLine="567"/>
        <w:jc w:val="both"/>
        <w:rPr>
          <w:rFonts w:ascii="Times New Roman" w:hAnsi="Times New Roman" w:cs="Times New Roman"/>
          <w:sz w:val="8"/>
          <w:szCs w:val="8"/>
        </w:rPr>
      </w:pPr>
    </w:p>
    <w:p w:rsidR="004938A5" w:rsidRDefault="005A7CCF" w:rsidP="004938A5">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sz w:val="24"/>
          <w:szCs w:val="24"/>
        </w:rPr>
        <w:t>6</w:t>
      </w:r>
      <w:r w:rsidR="004938A5">
        <w:rPr>
          <w:rFonts w:ascii="Times New Roman" w:hAnsi="Times New Roman"/>
          <w:sz w:val="24"/>
          <w:szCs w:val="24"/>
        </w:rPr>
        <w:t>.</w:t>
      </w:r>
      <w:r w:rsidR="005039CF">
        <w:rPr>
          <w:rFonts w:ascii="Times New Roman" w:hAnsi="Times New Roman"/>
          <w:sz w:val="24"/>
          <w:szCs w:val="24"/>
        </w:rPr>
        <w:t>9</w:t>
      </w:r>
      <w:r w:rsidR="004938A5">
        <w:rPr>
          <w:rFonts w:ascii="Times New Roman" w:hAnsi="Times New Roman"/>
          <w:sz w:val="24"/>
          <w:szCs w:val="24"/>
        </w:rPr>
        <w:t>.</w:t>
      </w:r>
      <w:r w:rsidR="005039CF">
        <w:rPr>
          <w:rFonts w:ascii="Times New Roman" w:hAnsi="Times New Roman"/>
          <w:sz w:val="24"/>
          <w:szCs w:val="24"/>
        </w:rPr>
        <w:t>5</w:t>
      </w:r>
      <w:r w:rsidR="004938A5">
        <w:rPr>
          <w:rFonts w:ascii="Times New Roman" w:hAnsi="Times New Roman"/>
          <w:sz w:val="24"/>
          <w:szCs w:val="24"/>
        </w:rPr>
        <w:t>.</w:t>
      </w:r>
      <w:r w:rsidR="005039CF">
        <w:rPr>
          <w:rFonts w:ascii="Times New Roman" w:hAnsi="Times New Roman"/>
          <w:sz w:val="24"/>
          <w:szCs w:val="24"/>
        </w:rPr>
        <w:t>1</w:t>
      </w:r>
      <w:r w:rsidR="004938A5">
        <w:rPr>
          <w:rFonts w:ascii="Times New Roman" w:hAnsi="Times New Roman"/>
          <w:sz w:val="24"/>
          <w:szCs w:val="24"/>
        </w:rPr>
        <w:t>.</w:t>
      </w:r>
      <w:r w:rsidR="004938A5" w:rsidRPr="004938A5">
        <w:rPr>
          <w:rFonts w:ascii="Times New Roman" w:hAnsi="Times New Roman"/>
          <w:color w:val="000000"/>
          <w:sz w:val="24"/>
          <w:szCs w:val="24"/>
        </w:rPr>
        <w:t xml:space="preserve"> </w:t>
      </w:r>
      <w:r w:rsidR="004938A5" w:rsidRPr="003619AC">
        <w:rPr>
          <w:rFonts w:ascii="Times New Roman" w:hAnsi="Times New Roman"/>
          <w:color w:val="000000"/>
          <w:sz w:val="24"/>
          <w:szCs w:val="24"/>
        </w:rPr>
        <w:t>В жилых зон</w:t>
      </w:r>
      <w:r w:rsidR="005F378C">
        <w:rPr>
          <w:rFonts w:ascii="Times New Roman" w:hAnsi="Times New Roman"/>
          <w:color w:val="000000"/>
          <w:sz w:val="24"/>
          <w:szCs w:val="24"/>
        </w:rPr>
        <w:t>ах сельских населенных пунктов</w:t>
      </w:r>
      <w:r w:rsidR="004938A5" w:rsidRPr="003619AC">
        <w:rPr>
          <w:rFonts w:ascii="Times New Roman" w:hAnsi="Times New Roman"/>
          <w:color w:val="000000"/>
          <w:sz w:val="24"/>
          <w:szCs w:val="24"/>
        </w:rPr>
        <w:t xml:space="preserve"> необходимо предусматривать размещение площадок общего пользования различного назначения с учетом демографического состава населения, типа застройки, природно-климатических и других местных условий. </w:t>
      </w:r>
    </w:p>
    <w:p w:rsidR="002D6B59" w:rsidRDefault="005A7CCF" w:rsidP="004938A5">
      <w:pPr>
        <w:pStyle w:val="ConsPlusNormal"/>
        <w:widowControl/>
        <w:ind w:firstLine="567"/>
        <w:jc w:val="both"/>
        <w:rPr>
          <w:rFonts w:ascii="Times New Roman" w:hAnsi="Times New Roman"/>
          <w:color w:val="000000"/>
          <w:sz w:val="24"/>
          <w:szCs w:val="24"/>
        </w:rPr>
      </w:pPr>
      <w:r>
        <w:rPr>
          <w:rFonts w:ascii="Times New Roman" w:hAnsi="Times New Roman"/>
          <w:sz w:val="24"/>
          <w:szCs w:val="24"/>
        </w:rPr>
        <w:t>6</w:t>
      </w:r>
      <w:r w:rsidR="005039CF">
        <w:rPr>
          <w:rFonts w:ascii="Times New Roman" w:hAnsi="Times New Roman"/>
          <w:sz w:val="24"/>
          <w:szCs w:val="24"/>
        </w:rPr>
        <w:t>.9.5.2.</w:t>
      </w:r>
      <w:r w:rsidR="005039CF" w:rsidRPr="004938A5">
        <w:rPr>
          <w:rFonts w:ascii="Times New Roman" w:hAnsi="Times New Roman"/>
          <w:color w:val="000000"/>
          <w:sz w:val="24"/>
          <w:szCs w:val="24"/>
        </w:rPr>
        <w:t xml:space="preserve"> </w:t>
      </w:r>
      <w:r w:rsidR="002D6B59" w:rsidRPr="003619AC">
        <w:rPr>
          <w:rFonts w:ascii="Times New Roman" w:hAnsi="Times New Roman"/>
          <w:color w:val="000000"/>
          <w:sz w:val="24"/>
          <w:szCs w:val="24"/>
        </w:rPr>
        <w:t xml:space="preserve">Состав площадок и размеры их территории должны определяться территориальными нормами или правилами застройки. </w:t>
      </w:r>
    </w:p>
    <w:p w:rsidR="002D6B59" w:rsidRDefault="002D6B59" w:rsidP="002D6B59">
      <w:pPr>
        <w:widowControl w:val="0"/>
        <w:suppressAutoHyphens/>
        <w:autoSpaceDE w:val="0"/>
        <w:autoSpaceDN w:val="0"/>
        <w:adjustRightInd w:val="0"/>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При этом общая площадь территории, занимаемой площадками для игр детей, отдыха взрослого населения и занятий физкультурой, должна быть не менее 10% общей площади жилой зоны</w:t>
      </w:r>
      <w:r w:rsidR="005F378C">
        <w:rPr>
          <w:rFonts w:ascii="Times New Roman" w:hAnsi="Times New Roman"/>
          <w:color w:val="000000"/>
          <w:sz w:val="24"/>
          <w:szCs w:val="24"/>
        </w:rPr>
        <w:t xml:space="preserve"> сельского населенного пункта</w:t>
      </w:r>
      <w:r w:rsidRPr="003619AC">
        <w:rPr>
          <w:rFonts w:ascii="Times New Roman" w:hAnsi="Times New Roman"/>
          <w:color w:val="000000"/>
          <w:sz w:val="24"/>
          <w:szCs w:val="24"/>
        </w:rPr>
        <w:t>.</w:t>
      </w:r>
    </w:p>
    <w:p w:rsidR="004938A5" w:rsidRDefault="005A7CCF" w:rsidP="002D6B59">
      <w:pPr>
        <w:widowControl w:val="0"/>
        <w:suppressAutoHyphen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5039CF">
        <w:rPr>
          <w:rFonts w:ascii="Times New Roman" w:hAnsi="Times New Roman"/>
          <w:sz w:val="24"/>
          <w:szCs w:val="24"/>
        </w:rPr>
        <w:t>.9.5.3.</w:t>
      </w:r>
      <w:r w:rsidR="005039CF" w:rsidRPr="004938A5">
        <w:rPr>
          <w:rFonts w:ascii="Times New Roman" w:hAnsi="Times New Roman"/>
          <w:color w:val="000000"/>
          <w:sz w:val="24"/>
          <w:szCs w:val="24"/>
        </w:rPr>
        <w:t xml:space="preserve"> </w:t>
      </w:r>
      <w:r w:rsidR="004938A5">
        <w:rPr>
          <w:rFonts w:ascii="Times New Roman" w:hAnsi="Times New Roman"/>
          <w:sz w:val="24"/>
          <w:szCs w:val="24"/>
        </w:rPr>
        <w:t>Обоснование нормативных значений минимально допустимого уровня обеспеченности площадок общего пользования разного назначения представлено в табл</w:t>
      </w:r>
      <w:r w:rsidR="00D72C91">
        <w:rPr>
          <w:rFonts w:ascii="Times New Roman" w:hAnsi="Times New Roman"/>
          <w:sz w:val="24"/>
          <w:szCs w:val="24"/>
        </w:rPr>
        <w:t>.15</w:t>
      </w:r>
      <w:r w:rsidR="004E716D">
        <w:rPr>
          <w:rFonts w:ascii="Times New Roman" w:hAnsi="Times New Roman"/>
          <w:sz w:val="24"/>
          <w:szCs w:val="24"/>
        </w:rPr>
        <w:t>7</w:t>
      </w:r>
      <w:r w:rsidR="005039CF">
        <w:rPr>
          <w:rFonts w:ascii="Times New Roman" w:hAnsi="Times New Roman"/>
          <w:sz w:val="24"/>
          <w:szCs w:val="24"/>
        </w:rPr>
        <w:t>.</w:t>
      </w:r>
    </w:p>
    <w:p w:rsidR="005A7CCF" w:rsidRPr="005A7CCF" w:rsidRDefault="005A7CCF" w:rsidP="002D6B59">
      <w:pPr>
        <w:widowControl w:val="0"/>
        <w:suppressAutoHyphens/>
        <w:autoSpaceDE w:val="0"/>
        <w:autoSpaceDN w:val="0"/>
        <w:adjustRightInd w:val="0"/>
        <w:spacing w:after="0" w:line="240" w:lineRule="auto"/>
        <w:ind w:firstLine="567"/>
        <w:jc w:val="both"/>
        <w:rPr>
          <w:rFonts w:ascii="Times New Roman" w:hAnsi="Times New Roman"/>
          <w:sz w:val="8"/>
          <w:szCs w:val="8"/>
        </w:rPr>
      </w:pPr>
    </w:p>
    <w:p w:rsidR="002D6B59" w:rsidRPr="004938A5" w:rsidRDefault="002D6B59" w:rsidP="004938A5">
      <w:pPr>
        <w:widowControl w:val="0"/>
        <w:autoSpaceDE w:val="0"/>
        <w:autoSpaceDN w:val="0"/>
        <w:adjustRightInd w:val="0"/>
        <w:spacing w:after="0" w:line="240" w:lineRule="auto"/>
        <w:jc w:val="both"/>
        <w:rPr>
          <w:rFonts w:ascii="Times New Roman" w:hAnsi="Times New Roman"/>
          <w:b/>
          <w:i/>
          <w:color w:val="000000"/>
          <w:sz w:val="24"/>
          <w:szCs w:val="24"/>
        </w:rPr>
      </w:pPr>
      <w:r w:rsidRPr="009557F6">
        <w:rPr>
          <w:rFonts w:ascii="Times New Roman" w:hAnsi="Times New Roman"/>
          <w:i/>
          <w:sz w:val="24"/>
          <w:szCs w:val="24"/>
        </w:rPr>
        <w:t>Таблица</w:t>
      </w:r>
      <w:r w:rsidR="004938A5" w:rsidRPr="009557F6">
        <w:rPr>
          <w:rFonts w:ascii="Times New Roman" w:hAnsi="Times New Roman"/>
          <w:i/>
          <w:sz w:val="24"/>
          <w:szCs w:val="24"/>
        </w:rPr>
        <w:t xml:space="preserve"> </w:t>
      </w:r>
      <w:r w:rsidR="00D72C91">
        <w:rPr>
          <w:rFonts w:ascii="Times New Roman" w:hAnsi="Times New Roman"/>
          <w:i/>
          <w:sz w:val="24"/>
          <w:szCs w:val="24"/>
        </w:rPr>
        <w:t>15</w:t>
      </w:r>
      <w:r w:rsidR="004E716D">
        <w:rPr>
          <w:rFonts w:ascii="Times New Roman" w:hAnsi="Times New Roman"/>
          <w:i/>
          <w:sz w:val="24"/>
          <w:szCs w:val="24"/>
        </w:rPr>
        <w:t>7</w:t>
      </w:r>
      <w:r w:rsidR="004938A5" w:rsidRPr="009557F6">
        <w:rPr>
          <w:rFonts w:ascii="Times New Roman" w:hAnsi="Times New Roman"/>
          <w:i/>
          <w:sz w:val="24"/>
          <w:szCs w:val="24"/>
        </w:rPr>
        <w:t>.</w:t>
      </w:r>
      <w:r w:rsidR="004938A5" w:rsidRPr="004938A5">
        <w:rPr>
          <w:rFonts w:ascii="Times New Roman" w:hAnsi="Times New Roman"/>
          <w:b/>
          <w:i/>
          <w:color w:val="000000"/>
          <w:sz w:val="24"/>
          <w:szCs w:val="24"/>
        </w:rPr>
        <w:t xml:space="preserve"> – Нормативные значения минимально допустимого уровня обеспеченности и максимального уровня территориальной доступности площадок </w:t>
      </w:r>
      <w:r w:rsidRPr="004938A5">
        <w:rPr>
          <w:rFonts w:ascii="Times New Roman" w:hAnsi="Times New Roman"/>
          <w:b/>
          <w:i/>
          <w:color w:val="000000"/>
          <w:sz w:val="24"/>
          <w:szCs w:val="24"/>
        </w:rPr>
        <w:t>общего пользования</w:t>
      </w:r>
    </w:p>
    <w:p w:rsidR="002D6B59" w:rsidRPr="004938A5" w:rsidRDefault="002D6B59" w:rsidP="002D6B59">
      <w:pPr>
        <w:widowControl w:val="0"/>
        <w:autoSpaceDE w:val="0"/>
        <w:autoSpaceDN w:val="0"/>
        <w:adjustRightInd w:val="0"/>
        <w:spacing w:after="0" w:line="240" w:lineRule="auto"/>
        <w:ind w:left="851"/>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97"/>
        <w:gridCol w:w="1559"/>
        <w:gridCol w:w="1315"/>
        <w:gridCol w:w="1985"/>
      </w:tblGrid>
      <w:tr w:rsidR="002D6B59" w:rsidRPr="003619AC" w:rsidTr="004938A5">
        <w:tc>
          <w:tcPr>
            <w:tcW w:w="4497" w:type="dxa"/>
            <w:shd w:val="clear" w:color="auto" w:fill="EEECE1" w:themeFill="background2"/>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 xml:space="preserve">Наименование объекта, </w:t>
            </w:r>
          </w:p>
          <w:p w:rsidR="002D6B59" w:rsidRPr="009E10EA" w:rsidRDefault="002D6B59" w:rsidP="00182791">
            <w:pPr>
              <w:spacing w:after="0" w:line="240" w:lineRule="auto"/>
              <w:jc w:val="center"/>
              <w:rPr>
                <w:rFonts w:ascii="Times New Roman" w:hAnsi="Times New Roman"/>
                <w:b/>
                <w:color w:val="000000"/>
              </w:rPr>
            </w:pPr>
            <w:r w:rsidRPr="009E10EA">
              <w:rPr>
                <w:rFonts w:ascii="Times New Roman" w:hAnsi="Times New Roman"/>
                <w:color w:val="000000"/>
              </w:rPr>
              <w:t xml:space="preserve"> ресурса</w:t>
            </w:r>
          </w:p>
        </w:tc>
        <w:tc>
          <w:tcPr>
            <w:tcW w:w="1559" w:type="dxa"/>
            <w:shd w:val="clear" w:color="auto" w:fill="EEECE1" w:themeFill="background2"/>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Единица измерения</w:t>
            </w:r>
          </w:p>
        </w:tc>
        <w:tc>
          <w:tcPr>
            <w:tcW w:w="1315" w:type="dxa"/>
            <w:shd w:val="clear" w:color="auto" w:fill="EEECE1" w:themeFill="background2"/>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Величина</w:t>
            </w:r>
          </w:p>
        </w:tc>
        <w:tc>
          <w:tcPr>
            <w:tcW w:w="1985" w:type="dxa"/>
            <w:shd w:val="clear" w:color="auto" w:fill="EEECE1" w:themeFill="background2"/>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Обоснование</w:t>
            </w:r>
          </w:p>
        </w:tc>
      </w:tr>
      <w:tr w:rsidR="002D6B59" w:rsidRPr="003619AC" w:rsidTr="00182791">
        <w:tc>
          <w:tcPr>
            <w:tcW w:w="9356" w:type="dxa"/>
            <w:gridSpan w:val="4"/>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Минимально допустимый уровень обеспеченности</w:t>
            </w:r>
          </w:p>
        </w:tc>
      </w:tr>
      <w:tr w:rsidR="002D6B59" w:rsidRPr="003619AC" w:rsidTr="00182791">
        <w:trPr>
          <w:trHeight w:val="70"/>
        </w:trPr>
        <w:tc>
          <w:tcPr>
            <w:tcW w:w="4497" w:type="dxa"/>
            <w:tcBorders>
              <w:top w:val="single" w:sz="4" w:space="0" w:color="auto"/>
              <w:left w:val="single" w:sz="4" w:space="0" w:color="auto"/>
              <w:bottom w:val="single" w:sz="4" w:space="0" w:color="auto"/>
              <w:right w:val="single" w:sz="4" w:space="0" w:color="auto"/>
            </w:tcBorders>
          </w:tcPr>
          <w:p w:rsidR="002D6B59" w:rsidRPr="009E10EA" w:rsidRDefault="002D6B59" w:rsidP="00182791">
            <w:pPr>
              <w:spacing w:after="0" w:line="240" w:lineRule="auto"/>
              <w:rPr>
                <w:rFonts w:ascii="Times New Roman" w:hAnsi="Times New Roman"/>
                <w:color w:val="000000"/>
              </w:rPr>
            </w:pPr>
            <w:r w:rsidRPr="009E10EA">
              <w:rPr>
                <w:rFonts w:ascii="Times New Roman" w:hAnsi="Times New Roman"/>
                <w:color w:val="000000"/>
              </w:rPr>
              <w:t>Площадка для игр детей дошкольного и младшего школьного возраста</w:t>
            </w:r>
          </w:p>
        </w:tc>
        <w:tc>
          <w:tcPr>
            <w:tcW w:w="1559"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w:t>
            </w:r>
            <w:r w:rsidRPr="009E10EA">
              <w:rPr>
                <w:rFonts w:ascii="Times New Roman" w:hAnsi="Times New Roman"/>
                <w:color w:val="000000"/>
                <w:vertAlign w:val="superscript"/>
              </w:rPr>
              <w:t>2</w:t>
            </w:r>
            <w:r w:rsidRPr="009E10EA">
              <w:rPr>
                <w:rFonts w:ascii="Times New Roman" w:hAnsi="Times New Roman"/>
                <w:color w:val="000000"/>
              </w:rPr>
              <w:t>/чел.</w:t>
            </w:r>
          </w:p>
        </w:tc>
        <w:tc>
          <w:tcPr>
            <w:tcW w:w="131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0,7</w:t>
            </w:r>
          </w:p>
        </w:tc>
        <w:tc>
          <w:tcPr>
            <w:tcW w:w="1985" w:type="dxa"/>
            <w:vMerge w:val="restart"/>
            <w:tcBorders>
              <w:top w:val="single" w:sz="4" w:space="0" w:color="auto"/>
              <w:left w:val="single" w:sz="4" w:space="0" w:color="auto"/>
              <w:right w:val="single" w:sz="4" w:space="0" w:color="auto"/>
            </w:tcBorders>
            <w:tcMar>
              <w:left w:w="57" w:type="dxa"/>
              <w:right w:w="57" w:type="dxa"/>
            </w:tcMar>
            <w:vAlign w:val="center"/>
          </w:tcPr>
          <w:p w:rsidR="002D6B59" w:rsidRPr="009E10EA" w:rsidRDefault="002D6B59" w:rsidP="009557F6">
            <w:pPr>
              <w:spacing w:after="0" w:line="240" w:lineRule="auto"/>
              <w:jc w:val="center"/>
              <w:rPr>
                <w:rFonts w:ascii="Times New Roman" w:hAnsi="Times New Roman"/>
                <w:color w:val="000000"/>
              </w:rPr>
            </w:pPr>
          </w:p>
        </w:tc>
      </w:tr>
      <w:tr w:rsidR="002D6B59" w:rsidRPr="003619AC" w:rsidTr="00182791">
        <w:trPr>
          <w:trHeight w:val="70"/>
        </w:trPr>
        <w:tc>
          <w:tcPr>
            <w:tcW w:w="4497" w:type="dxa"/>
            <w:tcBorders>
              <w:top w:val="single" w:sz="4" w:space="0" w:color="auto"/>
              <w:left w:val="single" w:sz="4" w:space="0" w:color="auto"/>
              <w:bottom w:val="single" w:sz="4" w:space="0" w:color="auto"/>
              <w:right w:val="single" w:sz="4" w:space="0" w:color="auto"/>
            </w:tcBorders>
          </w:tcPr>
          <w:p w:rsidR="002D6B59" w:rsidRPr="009E10EA" w:rsidRDefault="002D6B59" w:rsidP="00182791">
            <w:pPr>
              <w:spacing w:after="0" w:line="240" w:lineRule="auto"/>
              <w:rPr>
                <w:rFonts w:ascii="Times New Roman" w:hAnsi="Times New Roman"/>
                <w:color w:val="000000"/>
              </w:rPr>
            </w:pPr>
            <w:r w:rsidRPr="009E10EA">
              <w:rPr>
                <w:rFonts w:ascii="Times New Roman" w:hAnsi="Times New Roman"/>
                <w:color w:val="000000"/>
              </w:rPr>
              <w:t>Площадка для отдыха взрослого населения</w:t>
            </w:r>
          </w:p>
        </w:tc>
        <w:tc>
          <w:tcPr>
            <w:tcW w:w="1559"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w:t>
            </w:r>
            <w:r w:rsidRPr="009E10EA">
              <w:rPr>
                <w:rFonts w:ascii="Times New Roman" w:hAnsi="Times New Roman"/>
                <w:color w:val="000000"/>
                <w:vertAlign w:val="superscript"/>
              </w:rPr>
              <w:t>2</w:t>
            </w:r>
            <w:r w:rsidRPr="009E10EA">
              <w:rPr>
                <w:rFonts w:ascii="Times New Roman" w:hAnsi="Times New Roman"/>
                <w:color w:val="000000"/>
              </w:rPr>
              <w:t>/чел</w:t>
            </w:r>
          </w:p>
        </w:tc>
        <w:tc>
          <w:tcPr>
            <w:tcW w:w="131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0,1</w:t>
            </w:r>
          </w:p>
        </w:tc>
        <w:tc>
          <w:tcPr>
            <w:tcW w:w="1985" w:type="dxa"/>
            <w:vMerge/>
            <w:tcBorders>
              <w:left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4497" w:type="dxa"/>
            <w:tcBorders>
              <w:top w:val="single" w:sz="4" w:space="0" w:color="auto"/>
              <w:left w:val="single" w:sz="4" w:space="0" w:color="auto"/>
              <w:bottom w:val="single" w:sz="4" w:space="0" w:color="auto"/>
              <w:right w:val="single" w:sz="4" w:space="0" w:color="auto"/>
            </w:tcBorders>
          </w:tcPr>
          <w:p w:rsidR="002D6B59" w:rsidRPr="009E10EA" w:rsidRDefault="002D6B59" w:rsidP="00182791">
            <w:pPr>
              <w:spacing w:after="0" w:line="240" w:lineRule="auto"/>
              <w:rPr>
                <w:rFonts w:ascii="Times New Roman" w:hAnsi="Times New Roman"/>
                <w:color w:val="000000"/>
              </w:rPr>
            </w:pPr>
            <w:r w:rsidRPr="009E10EA">
              <w:rPr>
                <w:rFonts w:ascii="Times New Roman" w:hAnsi="Times New Roman"/>
                <w:color w:val="000000"/>
              </w:rPr>
              <w:t>Площадка для занятий физкультурой</w:t>
            </w:r>
          </w:p>
        </w:tc>
        <w:tc>
          <w:tcPr>
            <w:tcW w:w="1559"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w:t>
            </w:r>
            <w:r w:rsidRPr="009E10EA">
              <w:rPr>
                <w:rFonts w:ascii="Times New Roman" w:hAnsi="Times New Roman"/>
                <w:color w:val="000000"/>
                <w:vertAlign w:val="superscript"/>
              </w:rPr>
              <w:t>2</w:t>
            </w:r>
            <w:r w:rsidRPr="009E10EA">
              <w:rPr>
                <w:rFonts w:ascii="Times New Roman" w:hAnsi="Times New Roman"/>
                <w:color w:val="000000"/>
              </w:rPr>
              <w:t>/чел</w:t>
            </w:r>
          </w:p>
        </w:tc>
        <w:tc>
          <w:tcPr>
            <w:tcW w:w="131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2,0</w:t>
            </w:r>
          </w:p>
        </w:tc>
        <w:tc>
          <w:tcPr>
            <w:tcW w:w="1985" w:type="dxa"/>
            <w:vMerge/>
            <w:tcBorders>
              <w:left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4497" w:type="dxa"/>
            <w:tcBorders>
              <w:top w:val="single" w:sz="4" w:space="0" w:color="auto"/>
              <w:left w:val="single" w:sz="4" w:space="0" w:color="auto"/>
              <w:bottom w:val="single" w:sz="4" w:space="0" w:color="auto"/>
              <w:right w:val="single" w:sz="4" w:space="0" w:color="auto"/>
            </w:tcBorders>
          </w:tcPr>
          <w:p w:rsidR="002D6B59" w:rsidRPr="009E10EA" w:rsidRDefault="002D6B59" w:rsidP="00182791">
            <w:pPr>
              <w:spacing w:after="0" w:line="240" w:lineRule="auto"/>
              <w:rPr>
                <w:rFonts w:ascii="Times New Roman" w:hAnsi="Times New Roman"/>
                <w:color w:val="000000"/>
              </w:rPr>
            </w:pPr>
            <w:r w:rsidRPr="009E10EA">
              <w:rPr>
                <w:rFonts w:ascii="Times New Roman" w:hAnsi="Times New Roman"/>
                <w:color w:val="000000"/>
              </w:rPr>
              <w:t>Площадка для хозяйственных целей</w:t>
            </w:r>
          </w:p>
        </w:tc>
        <w:tc>
          <w:tcPr>
            <w:tcW w:w="1559"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w:t>
            </w:r>
            <w:r w:rsidRPr="009E10EA">
              <w:rPr>
                <w:rFonts w:ascii="Times New Roman" w:hAnsi="Times New Roman"/>
                <w:color w:val="000000"/>
                <w:vertAlign w:val="superscript"/>
              </w:rPr>
              <w:t>2</w:t>
            </w:r>
            <w:r w:rsidRPr="009E10EA">
              <w:rPr>
                <w:rFonts w:ascii="Times New Roman" w:hAnsi="Times New Roman"/>
                <w:color w:val="000000"/>
              </w:rPr>
              <w:t>/чел</w:t>
            </w:r>
          </w:p>
        </w:tc>
        <w:tc>
          <w:tcPr>
            <w:tcW w:w="131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0,3</w:t>
            </w:r>
          </w:p>
        </w:tc>
        <w:tc>
          <w:tcPr>
            <w:tcW w:w="1985" w:type="dxa"/>
            <w:vMerge/>
            <w:tcBorders>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4497" w:type="dxa"/>
            <w:tcBorders>
              <w:top w:val="single" w:sz="4" w:space="0" w:color="auto"/>
              <w:left w:val="single" w:sz="4" w:space="0" w:color="auto"/>
              <w:bottom w:val="single" w:sz="4" w:space="0" w:color="auto"/>
              <w:right w:val="single" w:sz="4" w:space="0" w:color="auto"/>
            </w:tcBorders>
          </w:tcPr>
          <w:p w:rsidR="002D6B59" w:rsidRPr="009E10EA" w:rsidRDefault="002D6B59" w:rsidP="00182791">
            <w:pPr>
              <w:spacing w:after="0" w:line="240" w:lineRule="auto"/>
              <w:rPr>
                <w:rFonts w:ascii="Times New Roman" w:hAnsi="Times New Roman"/>
                <w:color w:val="000000"/>
              </w:rPr>
            </w:pPr>
            <w:r w:rsidRPr="009E10EA">
              <w:rPr>
                <w:rFonts w:ascii="Times New Roman" w:hAnsi="Times New Roman"/>
                <w:color w:val="000000"/>
              </w:rPr>
              <w:t>Общественные уборные</w:t>
            </w:r>
          </w:p>
        </w:tc>
        <w:tc>
          <w:tcPr>
            <w:tcW w:w="1559"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Прибор на 1000 чел.</w:t>
            </w:r>
          </w:p>
        </w:tc>
        <w:tc>
          <w:tcPr>
            <w:tcW w:w="131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1</w:t>
            </w:r>
          </w:p>
        </w:tc>
        <w:tc>
          <w:tcPr>
            <w:tcW w:w="1985" w:type="dxa"/>
            <w:tcBorders>
              <w:top w:val="single" w:sz="4" w:space="0" w:color="auto"/>
              <w:left w:val="single" w:sz="4" w:space="0" w:color="auto"/>
              <w:bottom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СП 42.13330.2011</w:t>
            </w:r>
          </w:p>
        </w:tc>
      </w:tr>
      <w:tr w:rsidR="002D6B59" w:rsidRPr="003619AC" w:rsidTr="00182791">
        <w:trPr>
          <w:trHeight w:val="70"/>
        </w:trPr>
        <w:tc>
          <w:tcPr>
            <w:tcW w:w="6056" w:type="dxa"/>
            <w:gridSpan w:val="2"/>
            <w:tcBorders>
              <w:top w:val="single" w:sz="4" w:space="0" w:color="auto"/>
              <w:left w:val="single" w:sz="4" w:space="0" w:color="auto"/>
              <w:right w:val="single" w:sz="4" w:space="0" w:color="auto"/>
            </w:tcBorders>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Максимально допустимый уровень территориальной доступности</w:t>
            </w:r>
          </w:p>
        </w:tc>
        <w:tc>
          <w:tcPr>
            <w:tcW w:w="3300" w:type="dxa"/>
            <w:gridSpan w:val="2"/>
            <w:tcBorders>
              <w:top w:val="single" w:sz="4" w:space="0" w:color="auto"/>
              <w:left w:val="single" w:sz="4" w:space="0" w:color="auto"/>
              <w:right w:val="single" w:sz="4" w:space="0" w:color="auto"/>
            </w:tcBorders>
            <w:vAlign w:val="center"/>
          </w:tcPr>
          <w:p w:rsidR="002D6B59" w:rsidRPr="009E10EA" w:rsidRDefault="002D6B59" w:rsidP="00182791">
            <w:pPr>
              <w:spacing w:after="0" w:line="240" w:lineRule="auto"/>
              <w:jc w:val="center"/>
              <w:rPr>
                <w:rFonts w:ascii="Times New Roman" w:hAnsi="Times New Roman"/>
                <w:color w:val="000000"/>
              </w:rPr>
            </w:pPr>
            <w:r w:rsidRPr="009E10EA">
              <w:rPr>
                <w:rFonts w:ascii="Times New Roman" w:hAnsi="Times New Roman"/>
                <w:color w:val="000000"/>
              </w:rPr>
              <w:t>не нормируется</w:t>
            </w:r>
          </w:p>
        </w:tc>
      </w:tr>
    </w:tbl>
    <w:p w:rsidR="002D6B59" w:rsidRPr="004938A5" w:rsidRDefault="002D6B59" w:rsidP="002D6B59">
      <w:pPr>
        <w:widowControl w:val="0"/>
        <w:autoSpaceDE w:val="0"/>
        <w:autoSpaceDN w:val="0"/>
        <w:adjustRightInd w:val="0"/>
        <w:spacing w:after="0" w:line="240" w:lineRule="auto"/>
        <w:ind w:firstLine="540"/>
        <w:jc w:val="right"/>
        <w:rPr>
          <w:rFonts w:ascii="Times New Roman" w:hAnsi="Times New Roman"/>
          <w:color w:val="000000"/>
          <w:sz w:val="8"/>
          <w:szCs w:val="8"/>
        </w:rPr>
      </w:pPr>
    </w:p>
    <w:p w:rsidR="004938A5" w:rsidRDefault="0031390F" w:rsidP="004938A5">
      <w:pPr>
        <w:widowControl w:val="0"/>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6</w:t>
      </w:r>
      <w:r w:rsidR="005039CF">
        <w:rPr>
          <w:rFonts w:ascii="Times New Roman" w:hAnsi="Times New Roman"/>
          <w:sz w:val="24"/>
          <w:szCs w:val="24"/>
        </w:rPr>
        <w:t>.9.5.4.</w:t>
      </w:r>
      <w:r w:rsidR="005039CF" w:rsidRPr="004938A5">
        <w:rPr>
          <w:rFonts w:ascii="Times New Roman" w:hAnsi="Times New Roman"/>
          <w:color w:val="000000"/>
          <w:sz w:val="24"/>
          <w:szCs w:val="24"/>
        </w:rPr>
        <w:t xml:space="preserve"> </w:t>
      </w:r>
      <w:r w:rsidR="004938A5">
        <w:rPr>
          <w:rFonts w:ascii="Times New Roman" w:hAnsi="Times New Roman"/>
          <w:sz w:val="24"/>
          <w:szCs w:val="24"/>
        </w:rPr>
        <w:t>Расстояние площадок общего пользования от окон жилых и общественных зданий следует принимать не менее, чем указано в табл</w:t>
      </w:r>
      <w:r w:rsidR="00D72C91">
        <w:rPr>
          <w:rFonts w:ascii="Times New Roman" w:hAnsi="Times New Roman"/>
          <w:sz w:val="24"/>
          <w:szCs w:val="24"/>
        </w:rPr>
        <w:t>.15</w:t>
      </w:r>
      <w:r w:rsidR="004E716D">
        <w:rPr>
          <w:rFonts w:ascii="Times New Roman" w:hAnsi="Times New Roman"/>
          <w:sz w:val="24"/>
          <w:szCs w:val="24"/>
        </w:rPr>
        <w:t>8</w:t>
      </w:r>
      <w:r w:rsidR="004938A5">
        <w:rPr>
          <w:rFonts w:ascii="Times New Roman" w:hAnsi="Times New Roman"/>
          <w:sz w:val="24"/>
          <w:szCs w:val="24"/>
        </w:rPr>
        <w:t>.</w:t>
      </w:r>
    </w:p>
    <w:p w:rsidR="004938A5" w:rsidRPr="004938A5" w:rsidRDefault="004938A5" w:rsidP="004938A5">
      <w:pPr>
        <w:widowControl w:val="0"/>
        <w:autoSpaceDE w:val="0"/>
        <w:autoSpaceDN w:val="0"/>
        <w:adjustRightInd w:val="0"/>
        <w:spacing w:after="0" w:line="240" w:lineRule="auto"/>
        <w:ind w:firstLine="540"/>
        <w:jc w:val="both"/>
        <w:rPr>
          <w:rFonts w:ascii="Times New Roman" w:hAnsi="Times New Roman"/>
          <w:sz w:val="8"/>
          <w:szCs w:val="8"/>
        </w:rPr>
      </w:pPr>
    </w:p>
    <w:p w:rsidR="002D6B59" w:rsidRPr="004938A5" w:rsidRDefault="004938A5" w:rsidP="004938A5">
      <w:pPr>
        <w:widowControl w:val="0"/>
        <w:autoSpaceDE w:val="0"/>
        <w:autoSpaceDN w:val="0"/>
        <w:adjustRightInd w:val="0"/>
        <w:spacing w:after="0" w:line="240" w:lineRule="auto"/>
        <w:jc w:val="both"/>
        <w:rPr>
          <w:rFonts w:ascii="Times New Roman" w:hAnsi="Times New Roman"/>
          <w:b/>
          <w:i/>
          <w:color w:val="000000"/>
          <w:sz w:val="24"/>
          <w:szCs w:val="24"/>
        </w:rPr>
      </w:pPr>
      <w:r w:rsidRPr="009557F6">
        <w:rPr>
          <w:rFonts w:ascii="Times New Roman" w:hAnsi="Times New Roman"/>
          <w:i/>
          <w:sz w:val="24"/>
          <w:szCs w:val="24"/>
        </w:rPr>
        <w:t xml:space="preserve">Таблица </w:t>
      </w:r>
      <w:r w:rsidR="0031390F">
        <w:rPr>
          <w:rFonts w:ascii="Times New Roman" w:hAnsi="Times New Roman"/>
          <w:i/>
          <w:sz w:val="24"/>
          <w:szCs w:val="24"/>
        </w:rPr>
        <w:t>1</w:t>
      </w:r>
      <w:r w:rsidR="00D72C91">
        <w:rPr>
          <w:rFonts w:ascii="Times New Roman" w:hAnsi="Times New Roman"/>
          <w:i/>
          <w:sz w:val="24"/>
          <w:szCs w:val="24"/>
        </w:rPr>
        <w:t>5</w:t>
      </w:r>
      <w:r w:rsidR="004E716D">
        <w:rPr>
          <w:rFonts w:ascii="Times New Roman" w:hAnsi="Times New Roman"/>
          <w:i/>
          <w:sz w:val="24"/>
          <w:szCs w:val="24"/>
        </w:rPr>
        <w:t>8</w:t>
      </w:r>
      <w:r w:rsidR="009557F6" w:rsidRPr="009557F6">
        <w:rPr>
          <w:rFonts w:ascii="Times New Roman" w:hAnsi="Times New Roman"/>
          <w:i/>
          <w:sz w:val="24"/>
          <w:szCs w:val="24"/>
        </w:rPr>
        <w:t>.</w:t>
      </w:r>
      <w:r w:rsidRPr="004938A5">
        <w:rPr>
          <w:rFonts w:ascii="Times New Roman" w:hAnsi="Times New Roman"/>
          <w:b/>
          <w:i/>
          <w:sz w:val="24"/>
          <w:szCs w:val="24"/>
        </w:rPr>
        <w:t xml:space="preserve"> - </w:t>
      </w:r>
      <w:r w:rsidR="002D6B59" w:rsidRPr="004938A5">
        <w:rPr>
          <w:rFonts w:ascii="Times New Roman" w:hAnsi="Times New Roman"/>
          <w:b/>
          <w:i/>
          <w:color w:val="000000"/>
          <w:sz w:val="24"/>
          <w:szCs w:val="24"/>
        </w:rPr>
        <w:t>Размещение площадок необходимо предусматривать на расстоянии от окон жилых и общественных зданий не менее, м</w:t>
      </w:r>
    </w:p>
    <w:p w:rsidR="002D6B59" w:rsidRPr="004938A5" w:rsidRDefault="002D6B59" w:rsidP="002D6B59">
      <w:pPr>
        <w:widowControl w:val="0"/>
        <w:autoSpaceDE w:val="0"/>
        <w:autoSpaceDN w:val="0"/>
        <w:adjustRightInd w:val="0"/>
        <w:spacing w:after="0" w:line="240" w:lineRule="auto"/>
        <w:ind w:firstLine="709"/>
        <w:jc w:val="center"/>
        <w:rPr>
          <w:rFonts w:ascii="Times New Roman" w:hAnsi="Times New Roman"/>
          <w:b/>
          <w:color w:val="000000"/>
          <w:sz w:val="8"/>
          <w:szCs w:val="8"/>
        </w:rPr>
      </w:pPr>
    </w:p>
    <w:tbl>
      <w:tblPr>
        <w:tblStyle w:val="ad"/>
        <w:tblW w:w="0" w:type="auto"/>
        <w:tblInd w:w="108" w:type="dxa"/>
        <w:tblLook w:val="04A0"/>
      </w:tblPr>
      <w:tblGrid>
        <w:gridCol w:w="7797"/>
        <w:gridCol w:w="1559"/>
      </w:tblGrid>
      <w:tr w:rsidR="002D6B59" w:rsidTr="004938A5">
        <w:tc>
          <w:tcPr>
            <w:tcW w:w="7797" w:type="dxa"/>
            <w:shd w:val="clear" w:color="auto" w:fill="EEECE1" w:themeFill="background2"/>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Назначение объекта</w:t>
            </w:r>
          </w:p>
        </w:tc>
        <w:tc>
          <w:tcPr>
            <w:tcW w:w="1559" w:type="dxa"/>
            <w:shd w:val="clear" w:color="auto" w:fill="EEECE1" w:themeFill="background2"/>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Расстояние, м</w:t>
            </w:r>
          </w:p>
        </w:tc>
      </w:tr>
      <w:tr w:rsidR="002D6B59" w:rsidTr="004938A5">
        <w:tc>
          <w:tcPr>
            <w:tcW w:w="7797" w:type="dxa"/>
          </w:tcPr>
          <w:p w:rsidR="002D6B59" w:rsidRPr="004938A5" w:rsidRDefault="002D6B59" w:rsidP="00182791">
            <w:pPr>
              <w:widowControl w:val="0"/>
              <w:autoSpaceDE w:val="0"/>
              <w:autoSpaceDN w:val="0"/>
              <w:adjustRightInd w:val="0"/>
              <w:rPr>
                <w:rFonts w:ascii="Times New Roman" w:hAnsi="Times New Roman"/>
                <w:color w:val="000000"/>
              </w:rPr>
            </w:pPr>
            <w:r w:rsidRPr="004938A5">
              <w:rPr>
                <w:rFonts w:ascii="Times New Roman" w:hAnsi="Times New Roman"/>
              </w:rPr>
              <w:t>Для игр детей дошкольного и младшего школьного возраста</w:t>
            </w:r>
          </w:p>
        </w:tc>
        <w:tc>
          <w:tcPr>
            <w:tcW w:w="1559" w:type="dxa"/>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12</w:t>
            </w:r>
          </w:p>
        </w:tc>
      </w:tr>
      <w:tr w:rsidR="002D6B59" w:rsidTr="004938A5">
        <w:tc>
          <w:tcPr>
            <w:tcW w:w="7797" w:type="dxa"/>
          </w:tcPr>
          <w:p w:rsidR="002D6B59" w:rsidRPr="004938A5" w:rsidRDefault="002D6B59" w:rsidP="00182791">
            <w:pPr>
              <w:widowControl w:val="0"/>
              <w:autoSpaceDE w:val="0"/>
              <w:autoSpaceDN w:val="0"/>
              <w:adjustRightInd w:val="0"/>
              <w:jc w:val="both"/>
              <w:rPr>
                <w:rFonts w:ascii="Times New Roman" w:hAnsi="Times New Roman"/>
                <w:color w:val="000000"/>
              </w:rPr>
            </w:pPr>
            <w:r w:rsidRPr="004938A5">
              <w:rPr>
                <w:rFonts w:ascii="Times New Roman" w:hAnsi="Times New Roman"/>
              </w:rPr>
              <w:t>Для отдыха взрослого населения</w:t>
            </w:r>
          </w:p>
        </w:tc>
        <w:tc>
          <w:tcPr>
            <w:tcW w:w="1559" w:type="dxa"/>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10</w:t>
            </w:r>
          </w:p>
        </w:tc>
      </w:tr>
      <w:tr w:rsidR="002D6B59" w:rsidTr="004938A5">
        <w:tc>
          <w:tcPr>
            <w:tcW w:w="7797" w:type="dxa"/>
          </w:tcPr>
          <w:p w:rsidR="002D6B59" w:rsidRPr="004938A5" w:rsidRDefault="002D6B59" w:rsidP="00182791">
            <w:pPr>
              <w:widowControl w:val="0"/>
              <w:autoSpaceDE w:val="0"/>
              <w:autoSpaceDN w:val="0"/>
              <w:adjustRightInd w:val="0"/>
              <w:jc w:val="both"/>
              <w:rPr>
                <w:rFonts w:ascii="Times New Roman" w:hAnsi="Times New Roman"/>
                <w:color w:val="000000"/>
              </w:rPr>
            </w:pPr>
            <w:r w:rsidRPr="004938A5">
              <w:rPr>
                <w:rFonts w:ascii="Times New Roman" w:hAnsi="Times New Roman"/>
              </w:rPr>
              <w:t>Для занятий физкультурой(наибольшее значение – для хоккейных</w:t>
            </w:r>
            <w:r w:rsidRPr="004938A5">
              <w:rPr>
                <w:rFonts w:ascii="Times New Roman" w:hAnsi="Times New Roman"/>
              </w:rPr>
              <w:br/>
              <w:t>и футбольных площадок, наименьшее – для площадок настольного тенниса)</w:t>
            </w:r>
          </w:p>
        </w:tc>
        <w:tc>
          <w:tcPr>
            <w:tcW w:w="1559" w:type="dxa"/>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10 – 40</w:t>
            </w:r>
          </w:p>
        </w:tc>
      </w:tr>
      <w:tr w:rsidR="002D6B59" w:rsidTr="004938A5">
        <w:tc>
          <w:tcPr>
            <w:tcW w:w="7797" w:type="dxa"/>
          </w:tcPr>
          <w:p w:rsidR="002D6B59" w:rsidRPr="004938A5" w:rsidRDefault="002D6B59" w:rsidP="00182791">
            <w:pPr>
              <w:widowControl w:val="0"/>
              <w:autoSpaceDE w:val="0"/>
              <w:autoSpaceDN w:val="0"/>
              <w:adjustRightInd w:val="0"/>
              <w:rPr>
                <w:rFonts w:ascii="Times New Roman" w:hAnsi="Times New Roman"/>
                <w:color w:val="000000"/>
              </w:rPr>
            </w:pPr>
            <w:r w:rsidRPr="004938A5">
              <w:rPr>
                <w:rFonts w:ascii="Times New Roman" w:hAnsi="Times New Roman"/>
              </w:rPr>
              <w:t>Для хозяйственных целей</w:t>
            </w:r>
          </w:p>
        </w:tc>
        <w:tc>
          <w:tcPr>
            <w:tcW w:w="1559" w:type="dxa"/>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20</w:t>
            </w:r>
          </w:p>
        </w:tc>
      </w:tr>
      <w:tr w:rsidR="002D6B59" w:rsidTr="004938A5">
        <w:tc>
          <w:tcPr>
            <w:tcW w:w="7797" w:type="dxa"/>
          </w:tcPr>
          <w:p w:rsidR="002D6B59" w:rsidRPr="004938A5" w:rsidRDefault="002D6B59" w:rsidP="00182791">
            <w:pPr>
              <w:widowControl w:val="0"/>
              <w:autoSpaceDE w:val="0"/>
              <w:autoSpaceDN w:val="0"/>
              <w:adjustRightInd w:val="0"/>
              <w:rPr>
                <w:rFonts w:ascii="Times New Roman" w:hAnsi="Times New Roman"/>
                <w:color w:val="000000"/>
              </w:rPr>
            </w:pPr>
            <w:r w:rsidRPr="004938A5">
              <w:rPr>
                <w:rFonts w:ascii="Times New Roman" w:hAnsi="Times New Roman"/>
              </w:rPr>
              <w:t>Для выгула собак</w:t>
            </w:r>
          </w:p>
        </w:tc>
        <w:tc>
          <w:tcPr>
            <w:tcW w:w="1559" w:type="dxa"/>
          </w:tcPr>
          <w:p w:rsidR="002D6B59" w:rsidRPr="004938A5" w:rsidRDefault="002D6B59" w:rsidP="00182791">
            <w:pPr>
              <w:widowControl w:val="0"/>
              <w:autoSpaceDE w:val="0"/>
              <w:autoSpaceDN w:val="0"/>
              <w:adjustRightInd w:val="0"/>
              <w:jc w:val="center"/>
              <w:rPr>
                <w:rFonts w:ascii="Times New Roman" w:hAnsi="Times New Roman"/>
                <w:color w:val="000000"/>
              </w:rPr>
            </w:pPr>
            <w:r w:rsidRPr="004938A5">
              <w:rPr>
                <w:rFonts w:ascii="Times New Roman" w:hAnsi="Times New Roman"/>
                <w:color w:val="000000"/>
              </w:rPr>
              <w:t>40</w:t>
            </w:r>
          </w:p>
        </w:tc>
      </w:tr>
    </w:tbl>
    <w:p w:rsidR="002D6B59" w:rsidRPr="004938A5" w:rsidRDefault="002D6B59" w:rsidP="002D6B59">
      <w:pPr>
        <w:widowControl w:val="0"/>
        <w:autoSpaceDE w:val="0"/>
        <w:autoSpaceDN w:val="0"/>
        <w:adjustRightInd w:val="0"/>
        <w:spacing w:after="0" w:line="240" w:lineRule="auto"/>
        <w:ind w:firstLine="709"/>
        <w:jc w:val="center"/>
        <w:rPr>
          <w:rFonts w:ascii="Times New Roman" w:hAnsi="Times New Roman"/>
          <w:color w:val="000000"/>
          <w:sz w:val="8"/>
          <w:szCs w:val="8"/>
        </w:rPr>
      </w:pPr>
    </w:p>
    <w:p w:rsidR="002D6B59" w:rsidRDefault="0031390F"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r>
        <w:rPr>
          <w:rFonts w:ascii="Times New Roman" w:hAnsi="Times New Roman"/>
          <w:sz w:val="24"/>
          <w:szCs w:val="24"/>
        </w:rPr>
        <w:t>6</w:t>
      </w:r>
      <w:r w:rsidR="005039CF">
        <w:rPr>
          <w:rFonts w:ascii="Times New Roman" w:hAnsi="Times New Roman"/>
          <w:sz w:val="24"/>
          <w:szCs w:val="24"/>
        </w:rPr>
        <w:t>.9.5.5.</w:t>
      </w:r>
      <w:r w:rsidR="005039CF" w:rsidRPr="004938A5">
        <w:rPr>
          <w:rFonts w:ascii="Times New Roman" w:hAnsi="Times New Roman"/>
          <w:color w:val="000000"/>
          <w:sz w:val="24"/>
          <w:szCs w:val="24"/>
        </w:rPr>
        <w:t xml:space="preserve"> </w:t>
      </w:r>
      <w:r w:rsidR="002D6B59" w:rsidRPr="003619AC">
        <w:rPr>
          <w:rFonts w:ascii="Times New Roman" w:hAnsi="Times New Roman"/>
          <w:color w:val="000000"/>
          <w:spacing w:val="-2"/>
          <w:sz w:val="24"/>
          <w:szCs w:val="24"/>
        </w:rPr>
        <w:t>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а также до границ детских дошкольных учреждений, лечебных учреждений и учреждений питания следует принимать не менее 20 м, а от площадок для хозяйственных целей до наиболее удаленного входа в жилое здание не более 50 м (для домов без мусоропроводов).</w:t>
      </w:r>
    </w:p>
    <w:p w:rsidR="004938A5" w:rsidRDefault="0031390F" w:rsidP="002D6B59">
      <w:pPr>
        <w:widowControl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5039CF">
        <w:rPr>
          <w:rFonts w:ascii="Times New Roman" w:hAnsi="Times New Roman"/>
          <w:sz w:val="24"/>
          <w:szCs w:val="24"/>
        </w:rPr>
        <w:t>.9.5.6.</w:t>
      </w:r>
      <w:r w:rsidR="005039CF" w:rsidRPr="004938A5">
        <w:rPr>
          <w:rFonts w:ascii="Times New Roman" w:hAnsi="Times New Roman"/>
          <w:color w:val="000000"/>
          <w:sz w:val="24"/>
          <w:szCs w:val="24"/>
        </w:rPr>
        <w:t xml:space="preserve"> </w:t>
      </w:r>
      <w:r w:rsidR="004938A5">
        <w:rPr>
          <w:rFonts w:ascii="Times New Roman" w:hAnsi="Times New Roman"/>
          <w:sz w:val="24"/>
          <w:szCs w:val="24"/>
        </w:rPr>
        <w:t>Обоснование минимально допустимого уровня обеспеченности площади озелененных территорий общего пользования</w:t>
      </w:r>
      <w:r w:rsidR="00DD07B0">
        <w:rPr>
          <w:rFonts w:ascii="Times New Roman" w:hAnsi="Times New Roman"/>
          <w:sz w:val="24"/>
          <w:szCs w:val="24"/>
        </w:rPr>
        <w:t xml:space="preserve"> приведено в табл</w:t>
      </w:r>
      <w:r w:rsidR="004E716D">
        <w:rPr>
          <w:rFonts w:ascii="Times New Roman" w:hAnsi="Times New Roman"/>
          <w:sz w:val="24"/>
          <w:szCs w:val="24"/>
        </w:rPr>
        <w:t>.159</w:t>
      </w:r>
      <w:r w:rsidR="00DD07B0">
        <w:rPr>
          <w:rFonts w:ascii="Times New Roman" w:hAnsi="Times New Roman"/>
          <w:sz w:val="24"/>
          <w:szCs w:val="24"/>
        </w:rPr>
        <w:t>.</w:t>
      </w:r>
    </w:p>
    <w:p w:rsidR="00D72C91" w:rsidRDefault="00D72C91" w:rsidP="002D6B59">
      <w:pPr>
        <w:widowControl w:val="0"/>
        <w:autoSpaceDE w:val="0"/>
        <w:autoSpaceDN w:val="0"/>
        <w:adjustRightInd w:val="0"/>
        <w:spacing w:after="0" w:line="240" w:lineRule="auto"/>
        <w:ind w:firstLine="567"/>
        <w:jc w:val="both"/>
        <w:rPr>
          <w:rFonts w:ascii="Times New Roman" w:hAnsi="Times New Roman"/>
          <w:sz w:val="24"/>
          <w:szCs w:val="24"/>
        </w:rPr>
      </w:pPr>
    </w:p>
    <w:p w:rsidR="00D72C91" w:rsidRDefault="00D72C91" w:rsidP="002D6B59">
      <w:pPr>
        <w:widowControl w:val="0"/>
        <w:autoSpaceDE w:val="0"/>
        <w:autoSpaceDN w:val="0"/>
        <w:adjustRightInd w:val="0"/>
        <w:spacing w:after="0" w:line="240" w:lineRule="auto"/>
        <w:ind w:firstLine="567"/>
        <w:jc w:val="both"/>
        <w:rPr>
          <w:rFonts w:ascii="Times New Roman" w:hAnsi="Times New Roman"/>
          <w:sz w:val="24"/>
          <w:szCs w:val="24"/>
        </w:rPr>
      </w:pPr>
    </w:p>
    <w:p w:rsidR="00D72C91" w:rsidRPr="003619AC" w:rsidRDefault="00D72C91" w:rsidP="002D6B59">
      <w:pPr>
        <w:widowControl w:val="0"/>
        <w:autoSpaceDE w:val="0"/>
        <w:autoSpaceDN w:val="0"/>
        <w:adjustRightInd w:val="0"/>
        <w:spacing w:after="0" w:line="240" w:lineRule="auto"/>
        <w:ind w:firstLine="567"/>
        <w:jc w:val="both"/>
        <w:rPr>
          <w:rFonts w:ascii="Times New Roman" w:hAnsi="Times New Roman"/>
          <w:color w:val="000000"/>
          <w:spacing w:val="-2"/>
          <w:sz w:val="24"/>
          <w:szCs w:val="24"/>
        </w:rPr>
      </w:pPr>
    </w:p>
    <w:p w:rsidR="00CD28AE" w:rsidRPr="00CD28AE" w:rsidRDefault="00CD28AE" w:rsidP="00CD28AE">
      <w:pPr>
        <w:widowControl w:val="0"/>
        <w:autoSpaceDE w:val="0"/>
        <w:autoSpaceDN w:val="0"/>
        <w:adjustRightInd w:val="0"/>
        <w:spacing w:after="0" w:line="240" w:lineRule="auto"/>
        <w:jc w:val="both"/>
        <w:rPr>
          <w:rFonts w:ascii="Times New Roman" w:hAnsi="Times New Roman"/>
          <w:color w:val="000000"/>
          <w:sz w:val="8"/>
          <w:szCs w:val="8"/>
        </w:rPr>
      </w:pPr>
    </w:p>
    <w:p w:rsidR="002D6B59" w:rsidRPr="00CD28AE" w:rsidRDefault="00CD28AE" w:rsidP="00CD28AE">
      <w:pPr>
        <w:widowControl w:val="0"/>
        <w:autoSpaceDE w:val="0"/>
        <w:autoSpaceDN w:val="0"/>
        <w:adjustRightInd w:val="0"/>
        <w:spacing w:after="0" w:line="240" w:lineRule="auto"/>
        <w:jc w:val="both"/>
        <w:rPr>
          <w:rFonts w:ascii="Times New Roman" w:hAnsi="Times New Roman"/>
          <w:b/>
          <w:i/>
          <w:color w:val="000000"/>
          <w:sz w:val="24"/>
          <w:szCs w:val="24"/>
        </w:rPr>
      </w:pPr>
      <w:r w:rsidRPr="009557F6">
        <w:rPr>
          <w:rFonts w:ascii="Times New Roman" w:hAnsi="Times New Roman"/>
          <w:i/>
          <w:sz w:val="24"/>
          <w:szCs w:val="24"/>
        </w:rPr>
        <w:lastRenderedPageBreak/>
        <w:t xml:space="preserve">Таблица </w:t>
      </w:r>
      <w:r w:rsidR="00D72C91">
        <w:rPr>
          <w:rFonts w:ascii="Times New Roman" w:hAnsi="Times New Roman"/>
          <w:i/>
          <w:sz w:val="24"/>
          <w:szCs w:val="24"/>
        </w:rPr>
        <w:t>15</w:t>
      </w:r>
      <w:r w:rsidR="004E716D">
        <w:rPr>
          <w:rFonts w:ascii="Times New Roman" w:hAnsi="Times New Roman"/>
          <w:i/>
          <w:sz w:val="24"/>
          <w:szCs w:val="24"/>
        </w:rPr>
        <w:t>9</w:t>
      </w:r>
      <w:r w:rsidR="002D6B59" w:rsidRPr="009557F6">
        <w:rPr>
          <w:rFonts w:ascii="Times New Roman" w:hAnsi="Times New Roman"/>
          <w:i/>
          <w:sz w:val="24"/>
          <w:szCs w:val="24"/>
        </w:rPr>
        <w:t>.</w:t>
      </w:r>
      <w:r w:rsidRPr="00CD28AE">
        <w:rPr>
          <w:rFonts w:ascii="Times New Roman" w:hAnsi="Times New Roman"/>
          <w:b/>
          <w:i/>
          <w:color w:val="000000"/>
          <w:sz w:val="24"/>
          <w:szCs w:val="24"/>
        </w:rPr>
        <w:t xml:space="preserve"> -</w:t>
      </w:r>
      <w:r>
        <w:rPr>
          <w:rFonts w:ascii="Times New Roman" w:hAnsi="Times New Roman"/>
          <w:b/>
          <w:i/>
          <w:color w:val="000000"/>
          <w:sz w:val="24"/>
          <w:szCs w:val="24"/>
        </w:rPr>
        <w:t xml:space="preserve"> </w:t>
      </w:r>
      <w:r w:rsidR="002D6B59" w:rsidRPr="00CD28AE">
        <w:rPr>
          <w:rFonts w:ascii="Times New Roman" w:hAnsi="Times New Roman"/>
          <w:b/>
          <w:i/>
          <w:color w:val="000000"/>
          <w:sz w:val="24"/>
          <w:szCs w:val="24"/>
        </w:rPr>
        <w:t>Площадь озелененных территорий общего пользования</w:t>
      </w:r>
    </w:p>
    <w:p w:rsidR="002D6B59" w:rsidRPr="00CD28AE" w:rsidRDefault="002D6B59" w:rsidP="002D6B59">
      <w:pPr>
        <w:widowControl w:val="0"/>
        <w:autoSpaceDE w:val="0"/>
        <w:autoSpaceDN w:val="0"/>
        <w:adjustRightInd w:val="0"/>
        <w:spacing w:after="0" w:line="240" w:lineRule="auto"/>
        <w:jc w:val="center"/>
        <w:rPr>
          <w:rFonts w:ascii="Times New Roman" w:hAnsi="Times New Roman"/>
          <w:b/>
          <w:color w:val="000000"/>
          <w:sz w:val="8"/>
          <w:szCs w:val="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53"/>
        <w:gridCol w:w="2109"/>
        <w:gridCol w:w="1344"/>
        <w:gridCol w:w="1650"/>
      </w:tblGrid>
      <w:tr w:rsidR="002D6B59" w:rsidRPr="003619AC" w:rsidTr="00CD28AE">
        <w:tc>
          <w:tcPr>
            <w:tcW w:w="4253" w:type="dxa"/>
            <w:shd w:val="clear" w:color="auto" w:fill="EEECE1" w:themeFill="background2"/>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 xml:space="preserve">Наименование объекта, </w:t>
            </w:r>
          </w:p>
          <w:p w:rsidR="002D6B59" w:rsidRPr="008261CC" w:rsidRDefault="002D6B59" w:rsidP="00182791">
            <w:pPr>
              <w:spacing w:after="0" w:line="240" w:lineRule="auto"/>
              <w:jc w:val="center"/>
              <w:rPr>
                <w:rFonts w:ascii="Times New Roman" w:hAnsi="Times New Roman"/>
                <w:b/>
                <w:color w:val="000000"/>
              </w:rPr>
            </w:pPr>
            <w:r w:rsidRPr="008261CC">
              <w:rPr>
                <w:rFonts w:ascii="Times New Roman" w:hAnsi="Times New Roman"/>
                <w:color w:val="000000"/>
              </w:rPr>
              <w:t xml:space="preserve"> (расчетного показателя)</w:t>
            </w:r>
          </w:p>
        </w:tc>
        <w:tc>
          <w:tcPr>
            <w:tcW w:w="2109" w:type="dxa"/>
            <w:shd w:val="clear" w:color="auto" w:fill="EEECE1" w:themeFill="background2"/>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Единица измерения</w:t>
            </w:r>
          </w:p>
        </w:tc>
        <w:tc>
          <w:tcPr>
            <w:tcW w:w="1344" w:type="dxa"/>
            <w:shd w:val="clear" w:color="auto" w:fill="EEECE1" w:themeFill="background2"/>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Величина</w:t>
            </w:r>
          </w:p>
        </w:tc>
        <w:tc>
          <w:tcPr>
            <w:tcW w:w="1650" w:type="dxa"/>
            <w:shd w:val="clear" w:color="auto" w:fill="EEECE1" w:themeFill="background2"/>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Обоснование</w:t>
            </w:r>
          </w:p>
        </w:tc>
      </w:tr>
      <w:tr w:rsidR="002D6B59" w:rsidRPr="003619AC" w:rsidTr="00182791">
        <w:tc>
          <w:tcPr>
            <w:tcW w:w="9356" w:type="dxa"/>
            <w:gridSpan w:val="4"/>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Минимально допустимый уровень обеспеченности</w:t>
            </w:r>
          </w:p>
        </w:tc>
      </w:tr>
      <w:tr w:rsidR="002D6B59" w:rsidRPr="003619AC" w:rsidTr="00182791">
        <w:trPr>
          <w:trHeight w:val="70"/>
        </w:trPr>
        <w:tc>
          <w:tcPr>
            <w:tcW w:w="4253" w:type="dxa"/>
            <w:tcBorders>
              <w:top w:val="single" w:sz="4" w:space="0" w:color="auto"/>
              <w:left w:val="single" w:sz="4" w:space="0" w:color="auto"/>
              <w:bottom w:val="single" w:sz="4" w:space="0" w:color="auto"/>
              <w:right w:val="single" w:sz="4" w:space="0" w:color="auto"/>
            </w:tcBorders>
          </w:tcPr>
          <w:p w:rsidR="002D6B59" w:rsidRPr="008261CC" w:rsidRDefault="005F378C" w:rsidP="005F378C">
            <w:pPr>
              <w:spacing w:after="0" w:line="240" w:lineRule="auto"/>
              <w:rPr>
                <w:rFonts w:ascii="Times New Roman" w:hAnsi="Times New Roman"/>
                <w:color w:val="000000"/>
              </w:rPr>
            </w:pPr>
            <w:r>
              <w:rPr>
                <w:rFonts w:ascii="Times New Roman" w:hAnsi="Times New Roman"/>
                <w:color w:val="000000"/>
              </w:rPr>
              <w:t>О</w:t>
            </w:r>
            <w:r w:rsidR="002D6B59" w:rsidRPr="008261CC">
              <w:rPr>
                <w:rFonts w:ascii="Times New Roman" w:hAnsi="Times New Roman"/>
                <w:color w:val="000000"/>
              </w:rPr>
              <w:t>зелененные территории общего пользования</w:t>
            </w:r>
          </w:p>
        </w:tc>
        <w:tc>
          <w:tcPr>
            <w:tcW w:w="2109"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м</w:t>
            </w:r>
            <w:r w:rsidRPr="008261CC">
              <w:rPr>
                <w:rFonts w:ascii="Times New Roman" w:hAnsi="Times New Roman"/>
                <w:color w:val="000000"/>
                <w:vertAlign w:val="superscript"/>
              </w:rPr>
              <w:t>2</w:t>
            </w:r>
            <w:r w:rsidRPr="008261CC">
              <w:rPr>
                <w:rFonts w:ascii="Times New Roman" w:hAnsi="Times New Roman"/>
                <w:color w:val="000000"/>
              </w:rPr>
              <w:t>/чел.</w:t>
            </w:r>
          </w:p>
        </w:tc>
        <w:tc>
          <w:tcPr>
            <w:tcW w:w="1344"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10</w:t>
            </w:r>
          </w:p>
        </w:tc>
        <w:tc>
          <w:tcPr>
            <w:tcW w:w="1650" w:type="dxa"/>
            <w:vMerge w:val="restart"/>
            <w:tcBorders>
              <w:top w:val="single" w:sz="4" w:space="0" w:color="auto"/>
              <w:left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СП 42.13330.2011</w:t>
            </w:r>
          </w:p>
        </w:tc>
      </w:tr>
      <w:tr w:rsidR="002D6B59" w:rsidRPr="003619AC" w:rsidTr="00182791">
        <w:trPr>
          <w:trHeight w:val="70"/>
        </w:trPr>
        <w:tc>
          <w:tcPr>
            <w:tcW w:w="4253" w:type="dxa"/>
            <w:tcBorders>
              <w:top w:val="single" w:sz="4" w:space="0" w:color="auto"/>
              <w:left w:val="single" w:sz="4" w:space="0" w:color="auto"/>
              <w:bottom w:val="single" w:sz="4" w:space="0" w:color="auto"/>
              <w:right w:val="single" w:sz="4" w:space="0" w:color="auto"/>
            </w:tcBorders>
          </w:tcPr>
          <w:p w:rsidR="002D6B59" w:rsidRPr="008261CC" w:rsidRDefault="002D6B59" w:rsidP="00182791">
            <w:pPr>
              <w:spacing w:after="0" w:line="240" w:lineRule="auto"/>
              <w:rPr>
                <w:rFonts w:ascii="Times New Roman" w:hAnsi="Times New Roman"/>
                <w:color w:val="000000"/>
              </w:rPr>
            </w:pPr>
            <w:r w:rsidRPr="008261CC">
              <w:rPr>
                <w:rFonts w:ascii="Times New Roman" w:hAnsi="Times New Roman"/>
                <w:color w:val="000000"/>
              </w:rPr>
              <w:t xml:space="preserve">Озелененные территории </w:t>
            </w:r>
            <w:r w:rsidR="005F378C">
              <w:rPr>
                <w:rFonts w:ascii="Times New Roman" w:hAnsi="Times New Roman"/>
                <w:color w:val="000000"/>
              </w:rPr>
              <w:t>общего пользования жилых зон</w:t>
            </w:r>
          </w:p>
        </w:tc>
        <w:tc>
          <w:tcPr>
            <w:tcW w:w="2109"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м</w:t>
            </w:r>
            <w:r w:rsidRPr="008261CC">
              <w:rPr>
                <w:rFonts w:ascii="Times New Roman" w:hAnsi="Times New Roman"/>
                <w:color w:val="000000"/>
                <w:vertAlign w:val="superscript"/>
              </w:rPr>
              <w:t>2</w:t>
            </w:r>
            <w:r w:rsidRPr="008261CC">
              <w:rPr>
                <w:rFonts w:ascii="Times New Roman" w:hAnsi="Times New Roman"/>
                <w:color w:val="000000"/>
              </w:rPr>
              <w:t>/чел.</w:t>
            </w:r>
          </w:p>
        </w:tc>
        <w:tc>
          <w:tcPr>
            <w:tcW w:w="1344"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6</w:t>
            </w:r>
          </w:p>
        </w:tc>
        <w:tc>
          <w:tcPr>
            <w:tcW w:w="1650" w:type="dxa"/>
            <w:vMerge/>
            <w:tcBorders>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p>
        </w:tc>
      </w:tr>
      <w:tr w:rsidR="002D6B59" w:rsidRPr="003619AC" w:rsidTr="00182791">
        <w:trPr>
          <w:trHeight w:val="70"/>
        </w:trPr>
        <w:tc>
          <w:tcPr>
            <w:tcW w:w="4253" w:type="dxa"/>
            <w:tcBorders>
              <w:top w:val="single" w:sz="4" w:space="0" w:color="auto"/>
              <w:left w:val="single" w:sz="4" w:space="0" w:color="auto"/>
              <w:bottom w:val="single" w:sz="4" w:space="0" w:color="auto"/>
              <w:right w:val="single" w:sz="4" w:space="0" w:color="auto"/>
            </w:tcBorders>
          </w:tcPr>
          <w:p w:rsidR="002D6B59" w:rsidRPr="008261CC" w:rsidRDefault="002D6B59" w:rsidP="00182791">
            <w:pPr>
              <w:spacing w:after="0" w:line="240" w:lineRule="auto"/>
              <w:rPr>
                <w:rFonts w:ascii="Times New Roman" w:hAnsi="Times New Roman"/>
                <w:color w:val="000000"/>
              </w:rPr>
            </w:pPr>
            <w:r w:rsidRPr="008261CC">
              <w:rPr>
                <w:rFonts w:ascii="Times New Roman" w:hAnsi="Times New Roman"/>
                <w:color w:val="000000"/>
              </w:rPr>
              <w:t>Максимально допустимый уровень территориальной доступности</w:t>
            </w:r>
          </w:p>
        </w:tc>
        <w:tc>
          <w:tcPr>
            <w:tcW w:w="2109"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мин. транспортной доступности</w:t>
            </w:r>
          </w:p>
        </w:tc>
        <w:tc>
          <w:tcPr>
            <w:tcW w:w="1344"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spacing w:after="0" w:line="240" w:lineRule="auto"/>
              <w:jc w:val="center"/>
              <w:rPr>
                <w:rFonts w:ascii="Times New Roman" w:hAnsi="Times New Roman"/>
                <w:color w:val="000000"/>
              </w:rPr>
            </w:pPr>
            <w:r w:rsidRPr="008261CC">
              <w:rPr>
                <w:rFonts w:ascii="Times New Roman" w:hAnsi="Times New Roman"/>
                <w:color w:val="000000"/>
              </w:rPr>
              <w:t>20</w:t>
            </w:r>
          </w:p>
        </w:tc>
        <w:tc>
          <w:tcPr>
            <w:tcW w:w="1650" w:type="dxa"/>
            <w:tcBorders>
              <w:top w:val="single" w:sz="4" w:space="0" w:color="auto"/>
              <w:left w:val="single" w:sz="4" w:space="0" w:color="auto"/>
              <w:bottom w:val="single" w:sz="4" w:space="0" w:color="auto"/>
              <w:right w:val="single" w:sz="4" w:space="0" w:color="auto"/>
            </w:tcBorders>
            <w:vAlign w:val="center"/>
          </w:tcPr>
          <w:p w:rsidR="002D6B59" w:rsidRPr="008261CC" w:rsidRDefault="002D6B59" w:rsidP="00182791">
            <w:pPr>
              <w:autoSpaceDE w:val="0"/>
              <w:autoSpaceDN w:val="0"/>
              <w:adjustRightInd w:val="0"/>
              <w:spacing w:after="0" w:line="240" w:lineRule="auto"/>
              <w:jc w:val="center"/>
              <w:rPr>
                <w:rFonts w:ascii="Times New Roman" w:hAnsi="Times New Roman"/>
                <w:color w:val="000000"/>
              </w:rPr>
            </w:pPr>
            <w:r w:rsidRPr="008261CC">
              <w:rPr>
                <w:rFonts w:ascii="Times New Roman" w:hAnsi="Times New Roman"/>
                <w:color w:val="000000"/>
              </w:rPr>
              <w:t>СП 42.13330.2011</w:t>
            </w:r>
          </w:p>
        </w:tc>
      </w:tr>
    </w:tbl>
    <w:p w:rsidR="002D6B59" w:rsidRDefault="002D6B59" w:rsidP="002D6B59">
      <w:pPr>
        <w:widowControl w:val="0"/>
        <w:autoSpaceDE w:val="0"/>
        <w:autoSpaceDN w:val="0"/>
        <w:adjustRightInd w:val="0"/>
        <w:spacing w:after="0" w:line="240" w:lineRule="auto"/>
        <w:jc w:val="right"/>
        <w:rPr>
          <w:rFonts w:ascii="Times New Roman" w:hAnsi="Times New Roman"/>
          <w:color w:val="000000"/>
          <w:sz w:val="16"/>
          <w:szCs w:val="16"/>
        </w:rPr>
      </w:pPr>
    </w:p>
    <w:p w:rsidR="009561AC" w:rsidRDefault="009561AC" w:rsidP="002D6B59">
      <w:pPr>
        <w:widowControl w:val="0"/>
        <w:autoSpaceDE w:val="0"/>
        <w:autoSpaceDN w:val="0"/>
        <w:adjustRightInd w:val="0"/>
        <w:spacing w:after="0" w:line="240" w:lineRule="auto"/>
        <w:jc w:val="right"/>
        <w:rPr>
          <w:rFonts w:ascii="Times New Roman" w:hAnsi="Times New Roman"/>
          <w:color w:val="000000"/>
          <w:sz w:val="16"/>
          <w:szCs w:val="16"/>
        </w:rPr>
      </w:pPr>
    </w:p>
    <w:p w:rsidR="0084167A" w:rsidRDefault="00B67C22" w:rsidP="0084167A">
      <w:pPr>
        <w:widowControl w:val="0"/>
        <w:shd w:val="clear" w:color="auto" w:fill="EEECE1" w:themeFill="background2"/>
        <w:autoSpaceDE w:val="0"/>
        <w:autoSpaceDN w:val="0"/>
        <w:adjustRightInd w:val="0"/>
        <w:spacing w:after="0" w:line="240" w:lineRule="auto"/>
        <w:rPr>
          <w:rFonts w:ascii="Times New Roman" w:hAnsi="Times New Roman"/>
          <w:color w:val="000000"/>
          <w:sz w:val="16"/>
          <w:szCs w:val="16"/>
        </w:rPr>
      </w:pPr>
      <w:r>
        <w:rPr>
          <w:rFonts w:ascii="Arial Narrow" w:hAnsi="Arial Narrow"/>
          <w:b/>
          <w:color w:val="000000"/>
          <w:sz w:val="28"/>
          <w:szCs w:val="28"/>
        </w:rPr>
        <w:t>6</w:t>
      </w:r>
      <w:r w:rsidR="00E37F24">
        <w:rPr>
          <w:rFonts w:ascii="Arial Narrow" w:hAnsi="Arial Narrow"/>
          <w:b/>
          <w:color w:val="000000"/>
          <w:sz w:val="28"/>
          <w:szCs w:val="28"/>
        </w:rPr>
        <w:t xml:space="preserve">.9.6. </w:t>
      </w:r>
      <w:r w:rsidR="0084167A">
        <w:rPr>
          <w:rFonts w:ascii="Arial Narrow" w:hAnsi="Arial Narrow"/>
          <w:b/>
          <w:color w:val="000000"/>
          <w:sz w:val="28"/>
          <w:szCs w:val="28"/>
        </w:rPr>
        <w:t>Объекты садоводческих и огородных объединений:</w:t>
      </w:r>
    </w:p>
    <w:p w:rsidR="0084167A" w:rsidRPr="0084167A" w:rsidRDefault="0084167A" w:rsidP="002D6B59">
      <w:pPr>
        <w:widowControl w:val="0"/>
        <w:autoSpaceDE w:val="0"/>
        <w:autoSpaceDN w:val="0"/>
        <w:adjustRightInd w:val="0"/>
        <w:spacing w:after="0" w:line="240" w:lineRule="auto"/>
        <w:jc w:val="right"/>
        <w:rPr>
          <w:rFonts w:ascii="Times New Roman" w:hAnsi="Times New Roman"/>
          <w:color w:val="000000"/>
          <w:sz w:val="8"/>
          <w:szCs w:val="8"/>
        </w:rPr>
      </w:pP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E37F24">
        <w:rPr>
          <w:rFonts w:ascii="Times New Roman" w:hAnsi="Times New Roman"/>
          <w:sz w:val="24"/>
          <w:szCs w:val="24"/>
        </w:rPr>
        <w:t>.9.6.1</w:t>
      </w:r>
      <w:r w:rsidR="0084167A">
        <w:rPr>
          <w:rFonts w:ascii="Times New Roman" w:hAnsi="Times New Roman"/>
          <w:sz w:val="24"/>
          <w:szCs w:val="24"/>
        </w:rPr>
        <w:t>. Организация и застройка территории садоводческого</w:t>
      </w:r>
      <w:r w:rsidR="004A26EE">
        <w:rPr>
          <w:rFonts w:ascii="Times New Roman" w:hAnsi="Times New Roman"/>
          <w:sz w:val="24"/>
          <w:szCs w:val="24"/>
        </w:rPr>
        <w:t xml:space="preserve"> и</w:t>
      </w:r>
      <w:r w:rsidR="0084167A">
        <w:rPr>
          <w:rFonts w:ascii="Times New Roman" w:hAnsi="Times New Roman"/>
          <w:sz w:val="24"/>
          <w:szCs w:val="24"/>
        </w:rPr>
        <w:t xml:space="preserve"> огороднического объединения осуществляется в соответствии с утвержденным органами местного самоуправления проектом планировки садоводческого, огороднического объединения.</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Проект может разрабатываться как для одной, так и для группы (массива) рядом расположенных территорий садоводческих, огороднических объединений.</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.9.6.2. </w:t>
      </w:r>
      <w:r w:rsidR="0084167A">
        <w:rPr>
          <w:rFonts w:ascii="Times New Roman" w:hAnsi="Times New Roman"/>
          <w:sz w:val="24"/>
          <w:szCs w:val="24"/>
        </w:rPr>
        <w:t>Для группы (массива) территорий объединений, занимающих площадь более 50 га, разрабатывается концепция генерального плана, предшествующая разработке проектов планировки территорий объединений и содержащая основные положения по развитию:</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вне</w:t>
      </w:r>
      <w:r w:rsidR="00FD4943">
        <w:rPr>
          <w:rFonts w:ascii="Times New Roman" w:hAnsi="Times New Roman"/>
          <w:sz w:val="24"/>
          <w:szCs w:val="24"/>
        </w:rPr>
        <w:t>шний связей с системой населенных пунктов селького</w:t>
      </w:r>
      <w:r>
        <w:rPr>
          <w:rFonts w:ascii="Times New Roman" w:hAnsi="Times New Roman"/>
          <w:sz w:val="24"/>
          <w:szCs w:val="24"/>
        </w:rPr>
        <w:t xml:space="preserve"> поселени</w:t>
      </w:r>
      <w:r w:rsidR="00FD4943">
        <w:rPr>
          <w:rFonts w:ascii="Times New Roman" w:hAnsi="Times New Roman"/>
          <w:sz w:val="24"/>
          <w:szCs w:val="24"/>
        </w:rPr>
        <w:t>я</w:t>
      </w:r>
      <w:r>
        <w:rPr>
          <w:rFonts w:ascii="Times New Roman" w:hAnsi="Times New Roman"/>
          <w:sz w:val="24"/>
          <w:szCs w:val="24"/>
        </w:rPr>
        <w:t>;</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транспортных коммуникаций;</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социальной и инженерной инфраструктуры.</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.9.6.3. </w:t>
      </w:r>
      <w:r w:rsidR="0084167A">
        <w:rPr>
          <w:rFonts w:ascii="Times New Roman" w:hAnsi="Times New Roman"/>
          <w:sz w:val="24"/>
          <w:szCs w:val="24"/>
        </w:rPr>
        <w:t>Запрещается размещение территорий</w:t>
      </w:r>
      <w:r w:rsidR="004A26EE">
        <w:rPr>
          <w:rFonts w:ascii="Times New Roman" w:hAnsi="Times New Roman"/>
          <w:sz w:val="24"/>
          <w:szCs w:val="24"/>
        </w:rPr>
        <w:t xml:space="preserve"> садоводческих и огороднических </w:t>
      </w:r>
      <w:r w:rsidR="0084167A">
        <w:rPr>
          <w:rFonts w:ascii="Times New Roman" w:hAnsi="Times New Roman"/>
          <w:sz w:val="24"/>
          <w:szCs w:val="24"/>
        </w:rPr>
        <w:t>объединений, а также индивидуальных садово-огородных участков:</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в санитарно-защитных зонах промышленных объектов, производств и сооружений;</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на особо охраняемых природных территориях;</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на территориях с зарегистрированными залежами полезных ископаемых;</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на особо ценных сельскохозяйственных угодьях;</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xml:space="preserve">• на резервных территориях для развития населенных пунктов в пределах </w:t>
      </w:r>
      <w:r w:rsidR="00F431BD">
        <w:rPr>
          <w:rFonts w:ascii="Times New Roman" w:hAnsi="Times New Roman"/>
          <w:sz w:val="24"/>
          <w:szCs w:val="24"/>
        </w:rPr>
        <w:t xml:space="preserve">сельского </w:t>
      </w:r>
      <w:r>
        <w:rPr>
          <w:rFonts w:ascii="Times New Roman" w:hAnsi="Times New Roman"/>
          <w:sz w:val="24"/>
          <w:szCs w:val="24"/>
        </w:rPr>
        <w:t>поселения;</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на территориях с развитыми карстовыми, оползневыми, селевыми и другими природными процессами, представляющими угрозу жизни или здоровью граждан, угрозу сохранности их имущества.</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.9.6.4. </w:t>
      </w:r>
      <w:r w:rsidR="0084167A">
        <w:rPr>
          <w:rFonts w:ascii="Times New Roman" w:hAnsi="Times New Roman"/>
          <w:sz w:val="24"/>
          <w:szCs w:val="24"/>
        </w:rPr>
        <w:t>Запрещается проектирование территорий для садоводческих, огородни</w:t>
      </w:r>
      <w:r w:rsidR="0098518D">
        <w:rPr>
          <w:rFonts w:ascii="Times New Roman" w:hAnsi="Times New Roman"/>
          <w:sz w:val="24"/>
          <w:szCs w:val="24"/>
        </w:rPr>
        <w:t>-</w:t>
      </w:r>
      <w:r w:rsidR="0084167A">
        <w:rPr>
          <w:rFonts w:ascii="Times New Roman" w:hAnsi="Times New Roman"/>
          <w:sz w:val="24"/>
          <w:szCs w:val="24"/>
        </w:rPr>
        <w:t xml:space="preserve">ческих объединений на землях, расположенных под линиями электропередачи напряжением 35 кВА и выше, а также с пересечением этих земель магистральными газо- и нефтепроводами. </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.9.6.5. </w:t>
      </w:r>
      <w:r w:rsidR="0084167A">
        <w:rPr>
          <w:rFonts w:ascii="Times New Roman" w:hAnsi="Times New Roman"/>
          <w:sz w:val="24"/>
          <w:szCs w:val="24"/>
        </w:rPr>
        <w:t>Расстояния по горизонтали от крайних проводов высоковольтных линий до границы территории садоводческого, огороднического объединения (охранная зона) должны быть не менее, м:</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10 – для ВЛ до 20 кВ;</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15 – для ВЛ 35 кВ;</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20 – для ВЛ 110 кВ;</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 25 – для ВЛ 150-220 кВ.</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.9.6.6. </w:t>
      </w:r>
      <w:r w:rsidR="0084167A">
        <w:rPr>
          <w:rFonts w:ascii="Times New Roman" w:hAnsi="Times New Roman"/>
          <w:sz w:val="24"/>
          <w:szCs w:val="24"/>
        </w:rPr>
        <w:t>Рекомендуемые минимальные расстояния от наземных магистральных газо- и нефтепроводов следует принимать в соответствии с требованиями СанПиН 2.2.1/2.1.1.1200-03.</w:t>
      </w:r>
    </w:p>
    <w:p w:rsidR="0084167A" w:rsidRDefault="00B67C22" w:rsidP="0084167A">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98518D">
        <w:rPr>
          <w:rFonts w:ascii="Times New Roman" w:hAnsi="Times New Roman"/>
          <w:sz w:val="24"/>
          <w:szCs w:val="24"/>
        </w:rPr>
        <w:t xml:space="preserve">.9.6.7. </w:t>
      </w:r>
      <w:r w:rsidR="0084167A">
        <w:rPr>
          <w:rFonts w:ascii="Times New Roman" w:hAnsi="Times New Roman"/>
          <w:sz w:val="24"/>
          <w:szCs w:val="24"/>
        </w:rPr>
        <w:t>Границы территории садоводческого, огороднического объединения и отдел</w:t>
      </w:r>
      <w:r w:rsidR="00D27E2B">
        <w:rPr>
          <w:rFonts w:ascii="Times New Roman" w:hAnsi="Times New Roman"/>
          <w:sz w:val="24"/>
          <w:szCs w:val="24"/>
        </w:rPr>
        <w:t xml:space="preserve">ьных садовых, огородных </w:t>
      </w:r>
      <w:r w:rsidR="0084167A">
        <w:rPr>
          <w:rFonts w:ascii="Times New Roman" w:hAnsi="Times New Roman"/>
          <w:sz w:val="24"/>
          <w:szCs w:val="24"/>
        </w:rPr>
        <w:t xml:space="preserve">участков должны отстоять от крайней нити нефтепродуктопровода на расстоянии, не менее 15 м. </w:t>
      </w:r>
    </w:p>
    <w:p w:rsidR="0084167A" w:rsidRDefault="0084167A" w:rsidP="0084167A">
      <w:pPr>
        <w:spacing w:after="0" w:line="240" w:lineRule="auto"/>
        <w:ind w:firstLine="567"/>
        <w:jc w:val="both"/>
        <w:rPr>
          <w:rFonts w:ascii="Times New Roman" w:hAnsi="Times New Roman"/>
          <w:sz w:val="24"/>
          <w:szCs w:val="24"/>
        </w:rPr>
      </w:pPr>
      <w:r>
        <w:rPr>
          <w:rFonts w:ascii="Times New Roman" w:hAnsi="Times New Roman"/>
          <w:sz w:val="24"/>
          <w:szCs w:val="24"/>
        </w:rPr>
        <w:t>Указанное расстояние допускается сокращать при соответствующем технико-экономическом обосновании, но не более чем на 30 %.</w:t>
      </w:r>
    </w:p>
    <w:p w:rsidR="0084167A" w:rsidRDefault="00B67C22" w:rsidP="0084167A">
      <w:pPr>
        <w:spacing w:after="0" w:line="240" w:lineRule="auto"/>
        <w:ind w:firstLine="567"/>
        <w:jc w:val="both"/>
        <w:rPr>
          <w:rFonts w:ascii="Times New Roman" w:hAnsi="Times New Roman"/>
          <w:spacing w:val="-3"/>
          <w:sz w:val="24"/>
          <w:szCs w:val="24"/>
        </w:rPr>
      </w:pPr>
      <w:r>
        <w:rPr>
          <w:rFonts w:ascii="Times New Roman" w:hAnsi="Times New Roman"/>
          <w:sz w:val="24"/>
          <w:szCs w:val="24"/>
        </w:rPr>
        <w:t>6</w:t>
      </w:r>
      <w:r w:rsidR="0098518D">
        <w:rPr>
          <w:rFonts w:ascii="Times New Roman" w:hAnsi="Times New Roman"/>
          <w:sz w:val="24"/>
          <w:szCs w:val="24"/>
        </w:rPr>
        <w:t xml:space="preserve">.9.6.8. </w:t>
      </w:r>
      <w:r w:rsidR="0084167A">
        <w:rPr>
          <w:rFonts w:ascii="Times New Roman" w:hAnsi="Times New Roman"/>
          <w:spacing w:val="-3"/>
          <w:sz w:val="24"/>
          <w:szCs w:val="24"/>
        </w:rPr>
        <w:t>Расстояния от садоводческого, огороднического объединения до железнодорожных путей</w:t>
      </w:r>
      <w:r w:rsidR="00323E14">
        <w:rPr>
          <w:rFonts w:ascii="Times New Roman" w:hAnsi="Times New Roman"/>
          <w:spacing w:val="-3"/>
          <w:sz w:val="24"/>
          <w:szCs w:val="24"/>
        </w:rPr>
        <w:t xml:space="preserve"> и </w:t>
      </w:r>
      <w:r w:rsidR="0084167A">
        <w:rPr>
          <w:rFonts w:ascii="Times New Roman" w:hAnsi="Times New Roman"/>
          <w:spacing w:val="-3"/>
          <w:sz w:val="24"/>
          <w:szCs w:val="24"/>
        </w:rPr>
        <w:t xml:space="preserve"> </w:t>
      </w:r>
      <w:r w:rsidR="00323E14">
        <w:rPr>
          <w:rFonts w:ascii="Times New Roman" w:hAnsi="Times New Roman"/>
          <w:spacing w:val="-3"/>
          <w:sz w:val="24"/>
          <w:szCs w:val="24"/>
        </w:rPr>
        <w:t xml:space="preserve">автомобильных дорог общей сети </w:t>
      </w:r>
      <w:r w:rsidR="0084167A">
        <w:rPr>
          <w:rFonts w:ascii="Times New Roman" w:hAnsi="Times New Roman"/>
          <w:spacing w:val="-3"/>
          <w:sz w:val="24"/>
          <w:szCs w:val="24"/>
        </w:rPr>
        <w:t>следует принимать в соответствии с табл</w:t>
      </w:r>
      <w:r w:rsidR="00D72C91">
        <w:rPr>
          <w:rFonts w:ascii="Times New Roman" w:hAnsi="Times New Roman"/>
          <w:spacing w:val="-3"/>
          <w:sz w:val="24"/>
          <w:szCs w:val="24"/>
        </w:rPr>
        <w:t>.1</w:t>
      </w:r>
      <w:r w:rsidR="004E716D">
        <w:rPr>
          <w:rFonts w:ascii="Times New Roman" w:hAnsi="Times New Roman"/>
          <w:spacing w:val="-3"/>
          <w:sz w:val="24"/>
          <w:szCs w:val="24"/>
        </w:rPr>
        <w:t>60</w:t>
      </w:r>
      <w:r w:rsidR="00323E14">
        <w:rPr>
          <w:rFonts w:ascii="Times New Roman" w:hAnsi="Times New Roman"/>
          <w:spacing w:val="-3"/>
          <w:sz w:val="24"/>
          <w:szCs w:val="24"/>
        </w:rPr>
        <w:t>.</w:t>
      </w:r>
    </w:p>
    <w:p w:rsidR="00323E14" w:rsidRDefault="00323E14" w:rsidP="00323E14">
      <w:pPr>
        <w:spacing w:after="0" w:line="240" w:lineRule="auto"/>
        <w:rPr>
          <w:rFonts w:ascii="Times New Roman" w:hAnsi="Times New Roman"/>
          <w:sz w:val="8"/>
          <w:szCs w:val="8"/>
        </w:rPr>
      </w:pPr>
    </w:p>
    <w:p w:rsidR="0084167A" w:rsidRPr="00323E14" w:rsidRDefault="0084167A" w:rsidP="00323E14">
      <w:pPr>
        <w:spacing w:after="0" w:line="240" w:lineRule="auto"/>
        <w:rPr>
          <w:rFonts w:ascii="Times New Roman" w:hAnsi="Times New Roman"/>
          <w:b/>
          <w:i/>
          <w:sz w:val="24"/>
          <w:szCs w:val="24"/>
        </w:rPr>
      </w:pPr>
      <w:r w:rsidRPr="006767AC">
        <w:rPr>
          <w:rFonts w:ascii="Times New Roman" w:hAnsi="Times New Roman"/>
          <w:i/>
          <w:sz w:val="24"/>
          <w:szCs w:val="24"/>
        </w:rPr>
        <w:t>Таблица</w:t>
      </w:r>
      <w:r w:rsidR="00323E14" w:rsidRPr="006767AC">
        <w:rPr>
          <w:rFonts w:ascii="Times New Roman" w:hAnsi="Times New Roman"/>
          <w:i/>
          <w:sz w:val="24"/>
          <w:szCs w:val="24"/>
        </w:rPr>
        <w:t xml:space="preserve"> </w:t>
      </w:r>
      <w:r w:rsidR="00D72C91">
        <w:rPr>
          <w:rFonts w:ascii="Times New Roman" w:hAnsi="Times New Roman"/>
          <w:i/>
          <w:sz w:val="24"/>
          <w:szCs w:val="24"/>
        </w:rPr>
        <w:t>1</w:t>
      </w:r>
      <w:r w:rsidR="004E716D">
        <w:rPr>
          <w:rFonts w:ascii="Times New Roman" w:hAnsi="Times New Roman"/>
          <w:i/>
          <w:sz w:val="24"/>
          <w:szCs w:val="24"/>
        </w:rPr>
        <w:t>60</w:t>
      </w:r>
      <w:r w:rsidR="006767AC" w:rsidRPr="006767AC">
        <w:rPr>
          <w:rFonts w:ascii="Times New Roman" w:hAnsi="Times New Roman"/>
          <w:i/>
          <w:sz w:val="24"/>
          <w:szCs w:val="24"/>
        </w:rPr>
        <w:t>.</w:t>
      </w:r>
      <w:r w:rsidR="00323E14" w:rsidRPr="00323E14">
        <w:rPr>
          <w:rFonts w:ascii="Times New Roman" w:hAnsi="Times New Roman"/>
          <w:b/>
          <w:i/>
          <w:sz w:val="24"/>
          <w:szCs w:val="24"/>
        </w:rPr>
        <w:t xml:space="preserve"> - </w:t>
      </w:r>
      <w:r w:rsidRPr="00323E14">
        <w:rPr>
          <w:rFonts w:ascii="Times New Roman" w:hAnsi="Times New Roman"/>
          <w:b/>
          <w:i/>
          <w:sz w:val="24"/>
          <w:szCs w:val="24"/>
        </w:rPr>
        <w:t>Расстояние от автомобильных до садоводческих и огороднических объединений</w:t>
      </w:r>
    </w:p>
    <w:p w:rsidR="0084167A" w:rsidRPr="00323E14" w:rsidRDefault="0084167A" w:rsidP="0084167A">
      <w:pPr>
        <w:spacing w:after="0" w:line="240" w:lineRule="auto"/>
        <w:rPr>
          <w:rFonts w:ascii="Times New Roman" w:hAnsi="Times New Roman"/>
          <w:sz w:val="8"/>
          <w:szCs w:val="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2552"/>
        <w:gridCol w:w="1417"/>
        <w:gridCol w:w="1843"/>
      </w:tblGrid>
      <w:tr w:rsidR="0084167A" w:rsidRPr="00556388" w:rsidTr="00323E14">
        <w:tc>
          <w:tcPr>
            <w:tcW w:w="3652"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84167A" w:rsidRPr="00556388" w:rsidRDefault="0084167A" w:rsidP="001658EE">
            <w:pPr>
              <w:spacing w:after="0" w:line="240" w:lineRule="auto"/>
              <w:jc w:val="center"/>
              <w:rPr>
                <w:rFonts w:ascii="Times New Roman" w:hAnsi="Times New Roman"/>
              </w:rPr>
            </w:pPr>
            <w:r>
              <w:rPr>
                <w:rFonts w:ascii="Times New Roman" w:hAnsi="Times New Roman"/>
              </w:rPr>
              <w:t>Виды дорог</w:t>
            </w:r>
          </w:p>
        </w:tc>
        <w:tc>
          <w:tcPr>
            <w:tcW w:w="2552"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Расстояние (не менее), м</w:t>
            </w:r>
          </w:p>
        </w:tc>
        <w:tc>
          <w:tcPr>
            <w:tcW w:w="1417"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Единица измерения</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Примечание</w:t>
            </w:r>
          </w:p>
        </w:tc>
      </w:tr>
      <w:tr w:rsidR="0084167A" w:rsidRPr="00556388" w:rsidTr="001658EE">
        <w:tc>
          <w:tcPr>
            <w:tcW w:w="3652" w:type="dxa"/>
            <w:tcBorders>
              <w:top w:val="single" w:sz="4" w:space="0" w:color="auto"/>
              <w:left w:val="single" w:sz="4" w:space="0" w:color="auto"/>
              <w:bottom w:val="single" w:sz="4" w:space="0" w:color="auto"/>
              <w:right w:val="single" w:sz="4" w:space="0" w:color="auto"/>
            </w:tcBorders>
            <w:hideMark/>
          </w:tcPr>
          <w:p w:rsidR="0084167A" w:rsidRPr="00556388" w:rsidRDefault="0084167A" w:rsidP="001658EE">
            <w:pPr>
              <w:spacing w:after="0" w:line="240" w:lineRule="auto"/>
              <w:rPr>
                <w:rFonts w:ascii="Times New Roman" w:hAnsi="Times New Roman"/>
              </w:rPr>
            </w:pPr>
            <w:r w:rsidRPr="00556388">
              <w:rPr>
                <w:rFonts w:ascii="Times New Roman" w:hAnsi="Times New Roman"/>
              </w:rPr>
              <w:t>Железные дороги любой категории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50</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м</w:t>
            </w:r>
          </w:p>
        </w:tc>
        <w:tc>
          <w:tcPr>
            <w:tcW w:w="1843" w:type="dxa"/>
            <w:vMerge w:val="restart"/>
            <w:tcBorders>
              <w:top w:val="single" w:sz="4" w:space="0" w:color="auto"/>
              <w:left w:val="single" w:sz="4" w:space="0" w:color="auto"/>
              <w:bottom w:val="single" w:sz="4" w:space="0" w:color="auto"/>
              <w:right w:val="single" w:sz="4" w:space="0" w:color="auto"/>
            </w:tcBorders>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Устройство лесополосы не менее 10 м.</w:t>
            </w:r>
          </w:p>
        </w:tc>
      </w:tr>
      <w:tr w:rsidR="0084167A" w:rsidRPr="00556388" w:rsidTr="001658EE">
        <w:tc>
          <w:tcPr>
            <w:tcW w:w="3652" w:type="dxa"/>
            <w:tcBorders>
              <w:top w:val="single" w:sz="4" w:space="0" w:color="auto"/>
              <w:left w:val="single" w:sz="4" w:space="0" w:color="auto"/>
              <w:bottom w:val="single" w:sz="4" w:space="0" w:color="auto"/>
              <w:right w:val="single" w:sz="4" w:space="0" w:color="auto"/>
            </w:tcBorders>
            <w:hideMark/>
          </w:tcPr>
          <w:p w:rsidR="0084167A" w:rsidRPr="00556388" w:rsidRDefault="0084167A" w:rsidP="001658EE">
            <w:pPr>
              <w:spacing w:after="0" w:line="240" w:lineRule="auto"/>
              <w:rPr>
                <w:rFonts w:ascii="Times New Roman" w:hAnsi="Times New Roman"/>
              </w:rPr>
            </w:pPr>
            <w:r w:rsidRPr="00556388">
              <w:rPr>
                <w:rFonts w:ascii="Times New Roman" w:hAnsi="Times New Roman"/>
              </w:rPr>
              <w:t xml:space="preserve">Автодороги </w:t>
            </w:r>
            <w:r w:rsidRPr="00556388">
              <w:rPr>
                <w:rFonts w:ascii="Times New Roman" w:hAnsi="Times New Roman"/>
                <w:lang w:val="en-US"/>
              </w:rPr>
              <w:t>I</w:t>
            </w:r>
            <w:r w:rsidRPr="00556388">
              <w:rPr>
                <w:rFonts w:ascii="Times New Roman" w:hAnsi="Times New Roman"/>
              </w:rPr>
              <w:t xml:space="preserve">, </w:t>
            </w:r>
            <w:r w:rsidRPr="00556388">
              <w:rPr>
                <w:rFonts w:ascii="Times New Roman" w:hAnsi="Times New Roman"/>
                <w:lang w:val="en-US"/>
              </w:rPr>
              <w:t>II</w:t>
            </w:r>
            <w:r w:rsidRPr="00556388">
              <w:rPr>
                <w:rFonts w:ascii="Times New Roman" w:hAnsi="Times New Roman"/>
              </w:rPr>
              <w:t xml:space="preserve">, </w:t>
            </w:r>
            <w:r w:rsidRPr="00556388">
              <w:rPr>
                <w:rFonts w:ascii="Times New Roman" w:hAnsi="Times New Roman"/>
                <w:lang w:val="en-US"/>
              </w:rPr>
              <w:t>III</w:t>
            </w:r>
            <w:r w:rsidRPr="00556388">
              <w:rPr>
                <w:rFonts w:ascii="Times New Roman" w:hAnsi="Times New Roman"/>
              </w:rPr>
              <w:t xml:space="preserve"> категории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rPr>
                <w:rFonts w:ascii="Times New Roman" w:hAnsi="Times New Roman"/>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rPr>
                <w:rFonts w:ascii="Times New Roman" w:hAnsi="Times New Roman"/>
              </w:rPr>
            </w:pPr>
          </w:p>
        </w:tc>
      </w:tr>
      <w:tr w:rsidR="0084167A" w:rsidRPr="00556388" w:rsidTr="001658EE">
        <w:tc>
          <w:tcPr>
            <w:tcW w:w="3652" w:type="dxa"/>
            <w:tcBorders>
              <w:top w:val="single" w:sz="4" w:space="0" w:color="auto"/>
              <w:left w:val="single" w:sz="4" w:space="0" w:color="auto"/>
              <w:bottom w:val="single" w:sz="4" w:space="0" w:color="auto"/>
              <w:right w:val="single" w:sz="4" w:space="0" w:color="auto"/>
            </w:tcBorders>
            <w:hideMark/>
          </w:tcPr>
          <w:p w:rsidR="0084167A" w:rsidRPr="00556388" w:rsidRDefault="0084167A" w:rsidP="001658EE">
            <w:pPr>
              <w:spacing w:after="0" w:line="240" w:lineRule="auto"/>
              <w:rPr>
                <w:rFonts w:ascii="Times New Roman" w:hAnsi="Times New Roman"/>
              </w:rPr>
            </w:pPr>
            <w:r w:rsidRPr="00556388">
              <w:rPr>
                <w:rFonts w:ascii="Times New Roman" w:hAnsi="Times New Roman"/>
              </w:rPr>
              <w:t xml:space="preserve">Автодороги </w:t>
            </w:r>
            <w:r w:rsidRPr="00556388">
              <w:rPr>
                <w:rFonts w:ascii="Times New Roman" w:hAnsi="Times New Roman"/>
                <w:lang w:val="en-US"/>
              </w:rPr>
              <w:t>IV</w:t>
            </w:r>
            <w:r w:rsidRPr="00556388">
              <w:rPr>
                <w:rFonts w:ascii="Times New Roman" w:hAnsi="Times New Roman"/>
              </w:rPr>
              <w:t xml:space="preserve"> категории</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jc w:val="center"/>
              <w:rPr>
                <w:rFonts w:ascii="Times New Roman" w:hAnsi="Times New Roman"/>
              </w:rPr>
            </w:pPr>
            <w:r w:rsidRPr="00556388">
              <w:rPr>
                <w:rFonts w:ascii="Times New Roman" w:hAnsi="Times New Roma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rPr>
                <w:rFonts w:ascii="Times New Roman" w:hAnsi="Times New Roman"/>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84167A" w:rsidRPr="00556388" w:rsidRDefault="0084167A" w:rsidP="001658EE">
            <w:pPr>
              <w:spacing w:after="0" w:line="240" w:lineRule="auto"/>
              <w:rPr>
                <w:rFonts w:ascii="Times New Roman" w:hAnsi="Times New Roman"/>
              </w:rPr>
            </w:pPr>
          </w:p>
        </w:tc>
      </w:tr>
    </w:tbl>
    <w:p w:rsidR="0084167A" w:rsidRPr="00323E14" w:rsidRDefault="0084167A" w:rsidP="0084167A">
      <w:pPr>
        <w:shd w:val="clear" w:color="auto" w:fill="FFFFFF"/>
        <w:spacing w:after="0" w:line="240" w:lineRule="auto"/>
        <w:rPr>
          <w:rFonts w:ascii="Times New Roman" w:hAnsi="Times New Roman"/>
          <w:sz w:val="8"/>
          <w:szCs w:val="8"/>
        </w:rPr>
      </w:pPr>
    </w:p>
    <w:p w:rsidR="00323E14" w:rsidRDefault="00B67C22" w:rsidP="00323E1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98518D">
        <w:rPr>
          <w:rFonts w:ascii="Times New Roman" w:hAnsi="Times New Roman"/>
          <w:sz w:val="24"/>
          <w:szCs w:val="24"/>
        </w:rPr>
        <w:t xml:space="preserve">.9.6.9. </w:t>
      </w:r>
      <w:r w:rsidR="00323E14">
        <w:rPr>
          <w:rFonts w:ascii="Times New Roman" w:hAnsi="Times New Roman"/>
          <w:spacing w:val="-2"/>
          <w:sz w:val="24"/>
          <w:szCs w:val="24"/>
        </w:rPr>
        <w:t xml:space="preserve">При установлении границ территории </w:t>
      </w:r>
      <w:r w:rsidR="004A26EE">
        <w:rPr>
          <w:rFonts w:ascii="Times New Roman" w:hAnsi="Times New Roman"/>
          <w:spacing w:val="-2"/>
          <w:sz w:val="24"/>
          <w:szCs w:val="24"/>
        </w:rPr>
        <w:t>садоводческого, огороднического</w:t>
      </w:r>
      <w:r w:rsidR="00323E14">
        <w:rPr>
          <w:rFonts w:ascii="Times New Roman" w:hAnsi="Times New Roman"/>
          <w:spacing w:val="-2"/>
          <w:sz w:val="24"/>
          <w:szCs w:val="24"/>
        </w:rPr>
        <w:t xml:space="preserve"> объединения должны соблюдаться требования охраны окружающей среды, по защите территории от шума и выхлопных газов транспортных магистралей, промышленных объектов, от электрических, электромагнитных излучений, от выделяемого из земли радона и других негативных воздействий в соответствии с требованиями раздела «Нормативы охраны окружающей среды» настоящих нормативов.</w:t>
      </w:r>
    </w:p>
    <w:p w:rsidR="00323E14" w:rsidRDefault="00B67C22" w:rsidP="00323E14">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.9.6.10. </w:t>
      </w:r>
      <w:r w:rsidR="00323E14">
        <w:rPr>
          <w:rFonts w:ascii="Times New Roman" w:hAnsi="Times New Roman"/>
          <w:spacing w:val="-2"/>
          <w:sz w:val="24"/>
          <w:szCs w:val="24"/>
        </w:rPr>
        <w:t>При проектировании садоводческих</w:t>
      </w:r>
      <w:r w:rsidR="00323E14">
        <w:rPr>
          <w:rFonts w:ascii="Times New Roman" w:hAnsi="Times New Roman"/>
          <w:sz w:val="24"/>
          <w:szCs w:val="24"/>
        </w:rPr>
        <w:t xml:space="preserve">, огороднических объединений, </w:t>
      </w:r>
      <w:r w:rsidR="00D27E2B">
        <w:rPr>
          <w:rFonts w:ascii="Times New Roman" w:hAnsi="Times New Roman"/>
          <w:sz w:val="24"/>
          <w:szCs w:val="24"/>
        </w:rPr>
        <w:t xml:space="preserve">а также индивидуальных </w:t>
      </w:r>
      <w:r w:rsidR="00323E14">
        <w:rPr>
          <w:rFonts w:ascii="Times New Roman" w:hAnsi="Times New Roman"/>
          <w:sz w:val="24"/>
          <w:szCs w:val="24"/>
        </w:rPr>
        <w:t xml:space="preserve">садово-огородных участков </w:t>
      </w:r>
      <w:r w:rsidR="00323E14">
        <w:rPr>
          <w:rFonts w:ascii="Times New Roman" w:hAnsi="Times New Roman"/>
          <w:spacing w:val="-2"/>
          <w:sz w:val="24"/>
          <w:szCs w:val="24"/>
        </w:rPr>
        <w:t>расстояние от зданий и сооружений до лесных массивов должно составлять не менее 15 м</w:t>
      </w:r>
      <w:r w:rsidR="00323E14">
        <w:rPr>
          <w:rFonts w:ascii="Times New Roman" w:hAnsi="Times New Roman"/>
          <w:sz w:val="24"/>
          <w:szCs w:val="24"/>
        </w:rPr>
        <w:t>.</w:t>
      </w:r>
    </w:p>
    <w:p w:rsidR="00323E14" w:rsidRDefault="0098518D" w:rsidP="00323E14">
      <w:pPr>
        <w:spacing w:after="0" w:line="240" w:lineRule="auto"/>
        <w:ind w:firstLine="567"/>
        <w:jc w:val="both"/>
        <w:rPr>
          <w:rFonts w:ascii="Times New Roman" w:hAnsi="Times New Roman"/>
          <w:sz w:val="24"/>
          <w:szCs w:val="24"/>
        </w:rPr>
      </w:pPr>
      <w:r>
        <w:rPr>
          <w:rFonts w:ascii="Times New Roman" w:hAnsi="Times New Roman"/>
          <w:sz w:val="24"/>
          <w:szCs w:val="24"/>
        </w:rPr>
        <w:t xml:space="preserve">11.9.6.11. </w:t>
      </w:r>
      <w:r w:rsidR="00323E14">
        <w:rPr>
          <w:rFonts w:ascii="Times New Roman" w:hAnsi="Times New Roman" w:cs="Arial"/>
          <w:bCs/>
          <w:sz w:val="24"/>
          <w:szCs w:val="24"/>
        </w:rPr>
        <w:t>Для обеспечения пожаротушения на территории общего пользования садоводческого, огороднического объединения должны предусматриваться противопожарные водоемы или резервуары вместимостью не менее 25 м</w:t>
      </w:r>
      <w:r w:rsidR="00323E14">
        <w:rPr>
          <w:rFonts w:ascii="Times New Roman" w:hAnsi="Times New Roman" w:cs="Arial"/>
          <w:bCs/>
          <w:sz w:val="24"/>
          <w:szCs w:val="24"/>
          <w:vertAlign w:val="superscript"/>
        </w:rPr>
        <w:t>3</w:t>
      </w:r>
      <w:r w:rsidR="00323E14">
        <w:rPr>
          <w:rFonts w:ascii="Times New Roman" w:hAnsi="Times New Roman" w:cs="Arial"/>
          <w:bCs/>
          <w:sz w:val="24"/>
          <w:szCs w:val="24"/>
        </w:rPr>
        <w:t xml:space="preserve"> при числе участков до 300 и не менее 60 м</w:t>
      </w:r>
      <w:r w:rsidR="00323E14">
        <w:rPr>
          <w:rFonts w:ascii="Times New Roman" w:hAnsi="Times New Roman" w:cs="Arial"/>
          <w:bCs/>
          <w:sz w:val="24"/>
          <w:szCs w:val="24"/>
          <w:vertAlign w:val="superscript"/>
        </w:rPr>
        <w:t>3</w:t>
      </w:r>
      <w:r w:rsidR="00323E14">
        <w:rPr>
          <w:rFonts w:ascii="Times New Roman" w:hAnsi="Times New Roman" w:cs="Arial"/>
          <w:bCs/>
          <w:sz w:val="24"/>
          <w:szCs w:val="24"/>
        </w:rPr>
        <w:t xml:space="preserve">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 автомобилей)</w:t>
      </w:r>
      <w:r w:rsidR="00323E14">
        <w:rPr>
          <w:rFonts w:ascii="Times New Roman" w:hAnsi="Times New Roman"/>
          <w:sz w:val="24"/>
          <w:szCs w:val="24"/>
        </w:rPr>
        <w:t>.</w:t>
      </w:r>
    </w:p>
    <w:p w:rsidR="00323E14" w:rsidRDefault="00B67C22" w:rsidP="00323E14">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98518D">
        <w:rPr>
          <w:rFonts w:ascii="Times New Roman" w:hAnsi="Times New Roman"/>
          <w:sz w:val="24"/>
          <w:szCs w:val="24"/>
        </w:rPr>
        <w:t xml:space="preserve">.9.6.12. </w:t>
      </w:r>
      <w:r w:rsidR="00323E14">
        <w:rPr>
          <w:rFonts w:ascii="Times New Roman" w:hAnsi="Times New Roman"/>
          <w:spacing w:val="-2"/>
          <w:sz w:val="24"/>
          <w:szCs w:val="24"/>
        </w:rPr>
        <w:t xml:space="preserve">Земельный участок, предоставленный </w:t>
      </w:r>
      <w:r w:rsidR="004A26EE">
        <w:rPr>
          <w:rFonts w:ascii="Times New Roman" w:hAnsi="Times New Roman"/>
          <w:spacing w:val="-2"/>
          <w:sz w:val="24"/>
          <w:szCs w:val="24"/>
        </w:rPr>
        <w:t>садоводческому, огородническому</w:t>
      </w:r>
      <w:r w:rsidR="00323E14">
        <w:rPr>
          <w:rFonts w:ascii="Times New Roman" w:hAnsi="Times New Roman"/>
          <w:spacing w:val="-2"/>
          <w:sz w:val="24"/>
          <w:szCs w:val="24"/>
        </w:rPr>
        <w:t xml:space="preserve"> объединению, состоит из земель общего пользования и индивидуальных участков.</w:t>
      </w:r>
    </w:p>
    <w:p w:rsidR="00323E14" w:rsidRDefault="00323E14" w:rsidP="00323E14">
      <w:pPr>
        <w:spacing w:after="0" w:line="240" w:lineRule="auto"/>
        <w:ind w:firstLine="567"/>
        <w:jc w:val="both"/>
        <w:rPr>
          <w:rFonts w:ascii="Times New Roman" w:hAnsi="Times New Roman"/>
          <w:sz w:val="24"/>
          <w:szCs w:val="24"/>
        </w:rPr>
      </w:pPr>
      <w:r>
        <w:rPr>
          <w:rFonts w:ascii="Times New Roman" w:hAnsi="Times New Roman"/>
          <w:sz w:val="24"/>
          <w:szCs w:val="24"/>
        </w:rPr>
        <w:t xml:space="preserve">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 </w:t>
      </w:r>
    </w:p>
    <w:p w:rsidR="00323E14" w:rsidRDefault="00B67C22" w:rsidP="00323E14">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.9.6.13. </w:t>
      </w:r>
      <w:r w:rsidR="00323E14">
        <w:rPr>
          <w:rFonts w:ascii="Times New Roman" w:hAnsi="Times New Roman"/>
          <w:sz w:val="24"/>
          <w:szCs w:val="24"/>
        </w:rPr>
        <w:t>Минимально необходимый состав зданий, сооружений, площадок общего по</w:t>
      </w:r>
      <w:r w:rsidR="00621412">
        <w:rPr>
          <w:rFonts w:ascii="Times New Roman" w:hAnsi="Times New Roman"/>
          <w:sz w:val="24"/>
          <w:szCs w:val="24"/>
        </w:rPr>
        <w:t>льзования приведен в табл</w:t>
      </w:r>
      <w:r w:rsidR="00D72C91">
        <w:rPr>
          <w:rFonts w:ascii="Times New Roman" w:hAnsi="Times New Roman"/>
          <w:sz w:val="24"/>
          <w:szCs w:val="24"/>
        </w:rPr>
        <w:t>.16</w:t>
      </w:r>
      <w:r w:rsidR="004E716D">
        <w:rPr>
          <w:rFonts w:ascii="Times New Roman" w:hAnsi="Times New Roman"/>
          <w:sz w:val="24"/>
          <w:szCs w:val="24"/>
        </w:rPr>
        <w:t>1</w:t>
      </w:r>
      <w:r w:rsidR="00323E14">
        <w:rPr>
          <w:rFonts w:ascii="Times New Roman" w:hAnsi="Times New Roman"/>
          <w:sz w:val="24"/>
          <w:szCs w:val="24"/>
        </w:rPr>
        <w:t>.</w:t>
      </w:r>
    </w:p>
    <w:p w:rsidR="00323E14" w:rsidRPr="00323E14" w:rsidRDefault="00323E14" w:rsidP="00323E14">
      <w:pPr>
        <w:spacing w:after="0" w:line="240" w:lineRule="auto"/>
        <w:jc w:val="both"/>
        <w:rPr>
          <w:rFonts w:ascii="Times New Roman" w:hAnsi="Times New Roman"/>
          <w:sz w:val="8"/>
          <w:szCs w:val="8"/>
        </w:rPr>
      </w:pPr>
    </w:p>
    <w:p w:rsidR="00323E14" w:rsidRPr="00556388" w:rsidRDefault="00323E14" w:rsidP="00323E14">
      <w:pPr>
        <w:shd w:val="clear" w:color="auto" w:fill="FFFFFF"/>
        <w:spacing w:after="0" w:line="240" w:lineRule="auto"/>
        <w:jc w:val="both"/>
        <w:rPr>
          <w:rFonts w:ascii="Times New Roman" w:hAnsi="Times New Roman"/>
        </w:rPr>
      </w:pPr>
      <w:r w:rsidRPr="006767AC">
        <w:rPr>
          <w:rFonts w:ascii="Times New Roman" w:hAnsi="Times New Roman"/>
          <w:i/>
          <w:sz w:val="24"/>
          <w:szCs w:val="24"/>
        </w:rPr>
        <w:t xml:space="preserve">Таблица </w:t>
      </w:r>
      <w:r w:rsidR="00D72C91">
        <w:rPr>
          <w:rFonts w:ascii="Times New Roman" w:hAnsi="Times New Roman"/>
          <w:i/>
          <w:sz w:val="24"/>
          <w:szCs w:val="24"/>
        </w:rPr>
        <w:t>16</w:t>
      </w:r>
      <w:r w:rsidR="004E716D">
        <w:rPr>
          <w:rFonts w:ascii="Times New Roman" w:hAnsi="Times New Roman"/>
          <w:i/>
          <w:sz w:val="24"/>
          <w:szCs w:val="24"/>
        </w:rPr>
        <w:t>1</w:t>
      </w:r>
      <w:r w:rsidRPr="006767AC">
        <w:rPr>
          <w:rFonts w:ascii="Times New Roman" w:hAnsi="Times New Roman"/>
          <w:i/>
          <w:sz w:val="24"/>
          <w:szCs w:val="24"/>
        </w:rPr>
        <w:t>.</w:t>
      </w:r>
      <w:r w:rsidRPr="00323E14">
        <w:rPr>
          <w:rFonts w:ascii="Times New Roman" w:hAnsi="Times New Roman"/>
          <w:b/>
          <w:i/>
          <w:sz w:val="24"/>
          <w:szCs w:val="24"/>
        </w:rPr>
        <w:t xml:space="preserve"> - Размеры и состав площадок общего пользования на территориях садоводческих и огороднических объединений</w:t>
      </w:r>
    </w:p>
    <w:p w:rsidR="00323E14" w:rsidRPr="00323E14" w:rsidRDefault="00323E14" w:rsidP="00323E14">
      <w:pPr>
        <w:spacing w:after="0" w:line="240" w:lineRule="auto"/>
        <w:jc w:val="both"/>
        <w:rPr>
          <w:rFonts w:ascii="Times New Roman" w:hAnsi="Times New Roman"/>
          <w:sz w:val="8"/>
          <w:szCs w:val="8"/>
        </w:rPr>
      </w:pPr>
    </w:p>
    <w:tbl>
      <w:tblPr>
        <w:tblW w:w="9446" w:type="dxa"/>
        <w:jc w:val="center"/>
        <w:tblLayout w:type="fixed"/>
        <w:tblCellMar>
          <w:left w:w="70" w:type="dxa"/>
          <w:right w:w="70" w:type="dxa"/>
        </w:tblCellMar>
        <w:tblLook w:val="04A0"/>
      </w:tblPr>
      <w:tblGrid>
        <w:gridCol w:w="4479"/>
        <w:gridCol w:w="1776"/>
        <w:gridCol w:w="1776"/>
        <w:gridCol w:w="1415"/>
      </w:tblGrid>
      <w:tr w:rsidR="00323E14" w:rsidTr="00621412">
        <w:trPr>
          <w:trHeight w:val="640"/>
          <w:jc w:val="center"/>
        </w:trPr>
        <w:tc>
          <w:tcPr>
            <w:tcW w:w="4479" w:type="dxa"/>
            <w:vMerge w:val="restart"/>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rsidR="00323E14" w:rsidRDefault="00323E14" w:rsidP="00323E14">
            <w:pPr>
              <w:spacing w:after="0" w:line="240" w:lineRule="auto"/>
              <w:jc w:val="center"/>
              <w:rPr>
                <w:rFonts w:ascii="Times New Roman" w:hAnsi="Times New Roman"/>
                <w:bCs/>
                <w:lang w:eastAsia="en-US"/>
              </w:rPr>
            </w:pPr>
            <w:r>
              <w:rPr>
                <w:rFonts w:ascii="Times New Roman" w:hAnsi="Times New Roman"/>
                <w:bCs/>
              </w:rPr>
              <w:t>Объекты</w:t>
            </w:r>
          </w:p>
        </w:tc>
        <w:tc>
          <w:tcPr>
            <w:tcW w:w="4967" w:type="dxa"/>
            <w:gridSpan w:val="3"/>
            <w:tcBorders>
              <w:top w:val="single" w:sz="6" w:space="0" w:color="auto"/>
              <w:left w:val="nil"/>
              <w:bottom w:val="single" w:sz="6" w:space="0" w:color="auto"/>
              <w:right w:val="single" w:sz="6" w:space="0" w:color="auto"/>
            </w:tcBorders>
            <w:shd w:val="clear" w:color="auto" w:fill="EEECE1" w:themeFill="background2"/>
            <w:vAlign w:val="center"/>
            <w:hideMark/>
          </w:tcPr>
          <w:p w:rsidR="00323E14" w:rsidRDefault="00323E14" w:rsidP="00323E14">
            <w:pPr>
              <w:spacing w:after="0" w:line="240" w:lineRule="auto"/>
              <w:jc w:val="both"/>
              <w:rPr>
                <w:rFonts w:ascii="Times New Roman" w:hAnsi="Times New Roman"/>
                <w:bCs/>
                <w:lang w:eastAsia="en-US"/>
              </w:rPr>
            </w:pPr>
            <w:r>
              <w:rPr>
                <w:rFonts w:ascii="Times New Roman" w:hAnsi="Times New Roman"/>
                <w:bCs/>
              </w:rPr>
              <w:t>Удельные размеры земельных участков,м</w:t>
            </w:r>
            <w:r>
              <w:rPr>
                <w:rFonts w:ascii="Times New Roman" w:hAnsi="Times New Roman"/>
                <w:bCs/>
                <w:vertAlign w:val="superscript"/>
              </w:rPr>
              <w:t>2</w:t>
            </w:r>
            <w:r>
              <w:rPr>
                <w:rFonts w:ascii="Times New Roman" w:hAnsi="Times New Roman"/>
                <w:bCs/>
              </w:rPr>
              <w:t xml:space="preserve"> на 1 садовый участок, на т</w:t>
            </w:r>
            <w:r w:rsidR="00D27E2B">
              <w:rPr>
                <w:rFonts w:ascii="Times New Roman" w:hAnsi="Times New Roman"/>
                <w:bCs/>
              </w:rPr>
              <w:t xml:space="preserve">ерритории садоводческих, </w:t>
            </w:r>
            <w:r>
              <w:rPr>
                <w:rFonts w:ascii="Times New Roman" w:hAnsi="Times New Roman"/>
                <w:bCs/>
              </w:rPr>
              <w:t>объединений с количеством участков</w:t>
            </w:r>
          </w:p>
        </w:tc>
      </w:tr>
      <w:tr w:rsidR="00323E14" w:rsidTr="00621412">
        <w:trPr>
          <w:trHeight w:val="227"/>
          <w:jc w:val="center"/>
        </w:trPr>
        <w:tc>
          <w:tcPr>
            <w:tcW w:w="4479" w:type="dxa"/>
            <w:vMerge/>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rsidR="00323E14" w:rsidRDefault="00323E14" w:rsidP="001658EE">
            <w:pPr>
              <w:spacing w:after="0" w:line="240" w:lineRule="auto"/>
              <w:ind w:firstLine="567"/>
              <w:rPr>
                <w:rFonts w:ascii="Times New Roman" w:hAnsi="Times New Roman"/>
                <w:bCs/>
                <w:lang w:eastAsia="en-US"/>
              </w:rPr>
            </w:pPr>
          </w:p>
        </w:tc>
        <w:tc>
          <w:tcPr>
            <w:tcW w:w="1776" w:type="dxa"/>
            <w:tcBorders>
              <w:top w:val="single" w:sz="6" w:space="0" w:color="auto"/>
              <w:left w:val="nil"/>
              <w:bottom w:val="single" w:sz="6" w:space="0" w:color="auto"/>
              <w:right w:val="single" w:sz="6" w:space="0" w:color="auto"/>
            </w:tcBorders>
            <w:shd w:val="clear" w:color="auto" w:fill="EEECE1" w:themeFill="background2"/>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bCs/>
              </w:rPr>
              <w:t>15 - 100</w:t>
            </w:r>
          </w:p>
        </w:tc>
        <w:tc>
          <w:tcPr>
            <w:tcW w:w="1776" w:type="dxa"/>
            <w:tcBorders>
              <w:top w:val="single" w:sz="6" w:space="0" w:color="auto"/>
              <w:left w:val="nil"/>
              <w:bottom w:val="single" w:sz="6" w:space="0" w:color="auto"/>
              <w:right w:val="single" w:sz="6" w:space="0" w:color="auto"/>
            </w:tcBorders>
            <w:shd w:val="clear" w:color="auto" w:fill="EEECE1" w:themeFill="background2"/>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bCs/>
              </w:rPr>
              <w:t>101 - 300</w:t>
            </w:r>
          </w:p>
        </w:tc>
        <w:tc>
          <w:tcPr>
            <w:tcW w:w="1415" w:type="dxa"/>
            <w:tcBorders>
              <w:top w:val="single" w:sz="6" w:space="0" w:color="auto"/>
              <w:left w:val="nil"/>
              <w:bottom w:val="single" w:sz="6" w:space="0" w:color="auto"/>
              <w:right w:val="single" w:sz="6" w:space="0" w:color="auto"/>
            </w:tcBorders>
            <w:shd w:val="clear" w:color="auto" w:fill="EEECE1" w:themeFill="background2"/>
            <w:vAlign w:val="center"/>
            <w:hideMark/>
          </w:tcPr>
          <w:p w:rsidR="00323E14" w:rsidRDefault="00323E14" w:rsidP="00323E14">
            <w:pPr>
              <w:spacing w:after="0" w:line="240" w:lineRule="auto"/>
              <w:jc w:val="both"/>
              <w:rPr>
                <w:rFonts w:ascii="Times New Roman" w:hAnsi="Times New Roman"/>
                <w:bCs/>
                <w:lang w:eastAsia="en-US"/>
              </w:rPr>
            </w:pPr>
            <w:r>
              <w:rPr>
                <w:rFonts w:ascii="Times New Roman" w:hAnsi="Times New Roman"/>
                <w:bCs/>
              </w:rPr>
              <w:t>301 и более</w:t>
            </w:r>
          </w:p>
        </w:tc>
      </w:tr>
      <w:tr w:rsidR="00323E14" w:rsidTr="00323E14">
        <w:trPr>
          <w:trHeight w:val="170"/>
          <w:jc w:val="center"/>
        </w:trPr>
        <w:tc>
          <w:tcPr>
            <w:tcW w:w="4479" w:type="dxa"/>
            <w:tcBorders>
              <w:top w:val="single" w:sz="6" w:space="0" w:color="auto"/>
              <w:left w:val="single" w:sz="6" w:space="0" w:color="auto"/>
              <w:bottom w:val="single" w:sz="6" w:space="0" w:color="auto"/>
              <w:right w:val="single" w:sz="6" w:space="0" w:color="auto"/>
            </w:tcBorders>
            <w:vAlign w:val="center"/>
            <w:hideMark/>
          </w:tcPr>
          <w:p w:rsidR="00323E14" w:rsidRDefault="00323E14" w:rsidP="00323E14">
            <w:pPr>
              <w:spacing w:after="0" w:line="240" w:lineRule="auto"/>
              <w:ind w:left="57" w:hanging="57"/>
              <w:jc w:val="both"/>
              <w:rPr>
                <w:rFonts w:ascii="Times New Roman" w:hAnsi="Times New Roman"/>
                <w:lang w:eastAsia="en-US"/>
              </w:rPr>
            </w:pPr>
            <w:r>
              <w:rPr>
                <w:rFonts w:ascii="Times New Roman" w:hAnsi="Times New Roman"/>
              </w:rPr>
              <w:t>Сторожка с правлением объединения</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rPr>
              <w:t>1-0,7</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rPr>
              <w:t>0,7-0,5</w:t>
            </w:r>
          </w:p>
        </w:tc>
        <w:tc>
          <w:tcPr>
            <w:tcW w:w="1415" w:type="dxa"/>
            <w:tcBorders>
              <w:top w:val="single" w:sz="6" w:space="0" w:color="auto"/>
              <w:left w:val="nil"/>
              <w:bottom w:val="single" w:sz="6" w:space="0" w:color="auto"/>
              <w:right w:val="single" w:sz="6" w:space="0" w:color="auto"/>
            </w:tcBorders>
            <w:vAlign w:val="center"/>
            <w:hideMark/>
          </w:tcPr>
          <w:p w:rsidR="00323E14" w:rsidRDefault="00323E14" w:rsidP="00621412">
            <w:pPr>
              <w:spacing w:after="0" w:line="240" w:lineRule="auto"/>
              <w:ind w:firstLine="25"/>
              <w:jc w:val="center"/>
              <w:rPr>
                <w:rFonts w:ascii="Times New Roman" w:hAnsi="Times New Roman"/>
                <w:bCs/>
                <w:lang w:eastAsia="en-US"/>
              </w:rPr>
            </w:pPr>
            <w:r>
              <w:rPr>
                <w:rFonts w:ascii="Times New Roman" w:hAnsi="Times New Roman"/>
              </w:rPr>
              <w:t>0,4</w:t>
            </w:r>
          </w:p>
        </w:tc>
      </w:tr>
      <w:tr w:rsidR="00323E14" w:rsidTr="00323E14">
        <w:trPr>
          <w:trHeight w:val="170"/>
          <w:jc w:val="center"/>
        </w:trPr>
        <w:tc>
          <w:tcPr>
            <w:tcW w:w="4479" w:type="dxa"/>
            <w:tcBorders>
              <w:top w:val="single" w:sz="6" w:space="0" w:color="auto"/>
              <w:left w:val="single" w:sz="6" w:space="0" w:color="auto"/>
              <w:bottom w:val="single" w:sz="6" w:space="0" w:color="auto"/>
              <w:right w:val="single" w:sz="6" w:space="0" w:color="auto"/>
            </w:tcBorders>
            <w:vAlign w:val="center"/>
            <w:hideMark/>
          </w:tcPr>
          <w:p w:rsidR="00323E14" w:rsidRDefault="00323E14" w:rsidP="00323E14">
            <w:pPr>
              <w:spacing w:after="0" w:line="240" w:lineRule="auto"/>
              <w:ind w:left="57" w:hanging="57"/>
              <w:jc w:val="both"/>
              <w:rPr>
                <w:rFonts w:ascii="Times New Roman" w:hAnsi="Times New Roman"/>
                <w:lang w:eastAsia="en-US"/>
              </w:rPr>
            </w:pPr>
            <w:r>
              <w:rPr>
                <w:rFonts w:ascii="Times New Roman" w:hAnsi="Times New Roman"/>
              </w:rPr>
              <w:t>Магазин смешанной торговли</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rPr>
              <w:t>2-0,5</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rPr>
              <w:t>0,5-0,2</w:t>
            </w:r>
          </w:p>
        </w:tc>
        <w:tc>
          <w:tcPr>
            <w:tcW w:w="1415" w:type="dxa"/>
            <w:tcBorders>
              <w:top w:val="single" w:sz="6" w:space="0" w:color="auto"/>
              <w:left w:val="nil"/>
              <w:bottom w:val="single" w:sz="6" w:space="0" w:color="auto"/>
              <w:right w:val="single" w:sz="6" w:space="0" w:color="auto"/>
            </w:tcBorders>
            <w:vAlign w:val="center"/>
            <w:hideMark/>
          </w:tcPr>
          <w:p w:rsidR="00323E14" w:rsidRDefault="00323E14" w:rsidP="00621412">
            <w:pPr>
              <w:spacing w:after="0" w:line="240" w:lineRule="auto"/>
              <w:ind w:firstLine="25"/>
              <w:jc w:val="center"/>
              <w:rPr>
                <w:rFonts w:ascii="Times New Roman" w:hAnsi="Times New Roman"/>
                <w:bCs/>
                <w:lang w:eastAsia="en-US"/>
              </w:rPr>
            </w:pPr>
            <w:r>
              <w:rPr>
                <w:rFonts w:ascii="Times New Roman" w:hAnsi="Times New Roman"/>
              </w:rPr>
              <w:t>0,2 и менее</w:t>
            </w:r>
          </w:p>
        </w:tc>
      </w:tr>
      <w:tr w:rsidR="00323E14" w:rsidTr="00323E14">
        <w:trPr>
          <w:trHeight w:val="170"/>
          <w:jc w:val="center"/>
        </w:trPr>
        <w:tc>
          <w:tcPr>
            <w:tcW w:w="4479" w:type="dxa"/>
            <w:tcBorders>
              <w:top w:val="single" w:sz="6" w:space="0" w:color="auto"/>
              <w:left w:val="single" w:sz="6" w:space="0" w:color="auto"/>
              <w:bottom w:val="single" w:sz="6" w:space="0" w:color="auto"/>
              <w:right w:val="single" w:sz="6" w:space="0" w:color="auto"/>
            </w:tcBorders>
            <w:vAlign w:val="center"/>
            <w:hideMark/>
          </w:tcPr>
          <w:p w:rsidR="00323E14" w:rsidRDefault="00323E14" w:rsidP="00323E14">
            <w:pPr>
              <w:spacing w:after="0" w:line="240" w:lineRule="auto"/>
              <w:ind w:left="57" w:hanging="57"/>
              <w:jc w:val="both"/>
              <w:rPr>
                <w:rFonts w:ascii="Times New Roman" w:hAnsi="Times New Roman"/>
                <w:lang w:eastAsia="en-US"/>
              </w:rPr>
            </w:pPr>
            <w:r>
              <w:rPr>
                <w:rFonts w:ascii="Times New Roman" w:hAnsi="Times New Roman"/>
              </w:rPr>
              <w:t>Здания и сооружения для хранения средств    пожаротушения</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bCs/>
                <w:lang w:eastAsia="en-US"/>
              </w:rPr>
            </w:pPr>
            <w:r>
              <w:rPr>
                <w:rFonts w:ascii="Times New Roman" w:hAnsi="Times New Roman"/>
              </w:rPr>
              <w:t>0,5</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lang w:eastAsia="en-US"/>
              </w:rPr>
            </w:pPr>
            <w:r>
              <w:rPr>
                <w:rFonts w:ascii="Times New Roman" w:hAnsi="Times New Roman"/>
              </w:rPr>
              <w:t>0,4</w:t>
            </w:r>
          </w:p>
        </w:tc>
        <w:tc>
          <w:tcPr>
            <w:tcW w:w="1415" w:type="dxa"/>
            <w:tcBorders>
              <w:top w:val="single" w:sz="6" w:space="0" w:color="auto"/>
              <w:left w:val="nil"/>
              <w:bottom w:val="single" w:sz="6" w:space="0" w:color="auto"/>
              <w:right w:val="single" w:sz="6" w:space="0" w:color="auto"/>
            </w:tcBorders>
            <w:vAlign w:val="center"/>
            <w:hideMark/>
          </w:tcPr>
          <w:p w:rsidR="00323E14" w:rsidRDefault="00323E14" w:rsidP="00621412">
            <w:pPr>
              <w:spacing w:after="0" w:line="240" w:lineRule="auto"/>
              <w:ind w:firstLine="25"/>
              <w:jc w:val="center"/>
              <w:rPr>
                <w:rFonts w:ascii="Times New Roman" w:hAnsi="Times New Roman"/>
                <w:lang w:eastAsia="en-US"/>
              </w:rPr>
            </w:pPr>
            <w:r>
              <w:rPr>
                <w:rFonts w:ascii="Times New Roman" w:hAnsi="Times New Roman"/>
              </w:rPr>
              <w:t>0,35</w:t>
            </w:r>
          </w:p>
        </w:tc>
      </w:tr>
      <w:tr w:rsidR="00323E14" w:rsidTr="00323E14">
        <w:trPr>
          <w:trHeight w:val="170"/>
          <w:jc w:val="center"/>
        </w:trPr>
        <w:tc>
          <w:tcPr>
            <w:tcW w:w="4479" w:type="dxa"/>
            <w:tcBorders>
              <w:top w:val="single" w:sz="6" w:space="0" w:color="auto"/>
              <w:left w:val="single" w:sz="6" w:space="0" w:color="auto"/>
              <w:bottom w:val="single" w:sz="6" w:space="0" w:color="auto"/>
              <w:right w:val="single" w:sz="6" w:space="0" w:color="auto"/>
            </w:tcBorders>
            <w:vAlign w:val="center"/>
            <w:hideMark/>
          </w:tcPr>
          <w:p w:rsidR="00323E14" w:rsidRDefault="00323E14" w:rsidP="00323E14">
            <w:pPr>
              <w:spacing w:after="0" w:line="240" w:lineRule="auto"/>
              <w:ind w:left="57" w:hanging="57"/>
              <w:jc w:val="both"/>
              <w:rPr>
                <w:rFonts w:ascii="Times New Roman" w:hAnsi="Times New Roman"/>
                <w:lang w:eastAsia="en-US"/>
              </w:rPr>
            </w:pPr>
            <w:r>
              <w:rPr>
                <w:rFonts w:ascii="Times New Roman" w:hAnsi="Times New Roman"/>
              </w:rPr>
              <w:br w:type="page"/>
              <w:t>Площадки для мусоросборников</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lang w:eastAsia="en-US"/>
              </w:rPr>
            </w:pPr>
            <w:r>
              <w:rPr>
                <w:rFonts w:ascii="Times New Roman" w:hAnsi="Times New Roman"/>
              </w:rPr>
              <w:t>0,1</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lang w:eastAsia="en-US"/>
              </w:rPr>
            </w:pPr>
            <w:r>
              <w:rPr>
                <w:rFonts w:ascii="Times New Roman" w:hAnsi="Times New Roman"/>
              </w:rPr>
              <w:t>0,1</w:t>
            </w:r>
          </w:p>
        </w:tc>
        <w:tc>
          <w:tcPr>
            <w:tcW w:w="1415" w:type="dxa"/>
            <w:tcBorders>
              <w:top w:val="single" w:sz="6" w:space="0" w:color="auto"/>
              <w:left w:val="nil"/>
              <w:bottom w:val="single" w:sz="6" w:space="0" w:color="auto"/>
              <w:right w:val="single" w:sz="6" w:space="0" w:color="auto"/>
            </w:tcBorders>
            <w:vAlign w:val="center"/>
            <w:hideMark/>
          </w:tcPr>
          <w:p w:rsidR="00323E14" w:rsidRDefault="00323E14" w:rsidP="00621412">
            <w:pPr>
              <w:spacing w:after="0" w:line="240" w:lineRule="auto"/>
              <w:ind w:firstLine="25"/>
              <w:jc w:val="center"/>
              <w:rPr>
                <w:rFonts w:ascii="Times New Roman" w:hAnsi="Times New Roman"/>
                <w:lang w:eastAsia="en-US"/>
              </w:rPr>
            </w:pPr>
            <w:r>
              <w:rPr>
                <w:rFonts w:ascii="Times New Roman" w:hAnsi="Times New Roman"/>
              </w:rPr>
              <w:t>0,1</w:t>
            </w:r>
          </w:p>
        </w:tc>
      </w:tr>
      <w:tr w:rsidR="00323E14" w:rsidTr="00323E14">
        <w:trPr>
          <w:trHeight w:val="170"/>
          <w:jc w:val="center"/>
        </w:trPr>
        <w:tc>
          <w:tcPr>
            <w:tcW w:w="4479" w:type="dxa"/>
            <w:tcBorders>
              <w:top w:val="single" w:sz="6" w:space="0" w:color="auto"/>
              <w:left w:val="single" w:sz="6" w:space="0" w:color="auto"/>
              <w:bottom w:val="single" w:sz="6" w:space="0" w:color="auto"/>
              <w:right w:val="single" w:sz="6" w:space="0" w:color="auto"/>
            </w:tcBorders>
            <w:vAlign w:val="center"/>
            <w:hideMark/>
          </w:tcPr>
          <w:p w:rsidR="00323E14" w:rsidRDefault="00323E14" w:rsidP="00323E14">
            <w:pPr>
              <w:spacing w:after="0" w:line="240" w:lineRule="auto"/>
              <w:ind w:left="57" w:hanging="57"/>
              <w:jc w:val="both"/>
              <w:rPr>
                <w:rFonts w:ascii="Times New Roman" w:hAnsi="Times New Roman"/>
                <w:lang w:eastAsia="en-US"/>
              </w:rPr>
            </w:pPr>
            <w:r>
              <w:rPr>
                <w:rFonts w:ascii="Times New Roman" w:hAnsi="Times New Roman"/>
              </w:rPr>
              <w:t>Площадка для стоянки автомобилей при въезде на территорию объединения</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lang w:eastAsia="en-US"/>
              </w:rPr>
            </w:pPr>
            <w:r>
              <w:rPr>
                <w:rFonts w:ascii="Times New Roman" w:hAnsi="Times New Roman"/>
              </w:rPr>
              <w:t>0,9</w:t>
            </w:r>
          </w:p>
        </w:tc>
        <w:tc>
          <w:tcPr>
            <w:tcW w:w="1776" w:type="dxa"/>
            <w:tcBorders>
              <w:top w:val="single" w:sz="6" w:space="0" w:color="auto"/>
              <w:left w:val="nil"/>
              <w:bottom w:val="single" w:sz="6" w:space="0" w:color="auto"/>
              <w:right w:val="single" w:sz="6" w:space="0" w:color="auto"/>
            </w:tcBorders>
            <w:vAlign w:val="center"/>
            <w:hideMark/>
          </w:tcPr>
          <w:p w:rsidR="00323E14" w:rsidRDefault="00323E14" w:rsidP="001658EE">
            <w:pPr>
              <w:spacing w:after="0" w:line="240" w:lineRule="auto"/>
              <w:ind w:firstLine="567"/>
              <w:jc w:val="both"/>
              <w:rPr>
                <w:rFonts w:ascii="Times New Roman" w:hAnsi="Times New Roman"/>
                <w:lang w:eastAsia="en-US"/>
              </w:rPr>
            </w:pPr>
            <w:r>
              <w:rPr>
                <w:rFonts w:ascii="Times New Roman" w:hAnsi="Times New Roman"/>
              </w:rPr>
              <w:t>0,9-0,4</w:t>
            </w:r>
          </w:p>
        </w:tc>
        <w:tc>
          <w:tcPr>
            <w:tcW w:w="1415" w:type="dxa"/>
            <w:tcBorders>
              <w:top w:val="single" w:sz="6" w:space="0" w:color="auto"/>
              <w:left w:val="nil"/>
              <w:bottom w:val="single" w:sz="6" w:space="0" w:color="auto"/>
              <w:right w:val="single" w:sz="6" w:space="0" w:color="auto"/>
            </w:tcBorders>
            <w:vAlign w:val="center"/>
            <w:hideMark/>
          </w:tcPr>
          <w:p w:rsidR="00323E14" w:rsidRDefault="00323E14" w:rsidP="00621412">
            <w:pPr>
              <w:spacing w:after="0" w:line="240" w:lineRule="auto"/>
              <w:ind w:firstLine="25"/>
              <w:jc w:val="center"/>
              <w:rPr>
                <w:rFonts w:ascii="Times New Roman" w:hAnsi="Times New Roman"/>
                <w:lang w:eastAsia="en-US"/>
              </w:rPr>
            </w:pPr>
            <w:r>
              <w:rPr>
                <w:rFonts w:ascii="Times New Roman" w:hAnsi="Times New Roman"/>
              </w:rPr>
              <w:t>0,4 и менее</w:t>
            </w:r>
          </w:p>
        </w:tc>
      </w:tr>
    </w:tbl>
    <w:p w:rsidR="00323E14" w:rsidRPr="00621412" w:rsidRDefault="00323E14" w:rsidP="00323E14">
      <w:pPr>
        <w:spacing w:after="0" w:line="240" w:lineRule="auto"/>
        <w:ind w:firstLine="567"/>
        <w:jc w:val="both"/>
        <w:rPr>
          <w:rFonts w:ascii="Times New Roman" w:hAnsi="Times New Roman" w:cstheme="minorBidi"/>
          <w:sz w:val="8"/>
          <w:szCs w:val="8"/>
          <w:lang w:eastAsia="en-US"/>
        </w:rPr>
      </w:pP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98518D">
        <w:rPr>
          <w:rFonts w:ascii="Times New Roman" w:hAnsi="Times New Roman"/>
          <w:sz w:val="24"/>
          <w:szCs w:val="24"/>
        </w:rPr>
        <w:t xml:space="preserve">.9.6.14. </w:t>
      </w:r>
      <w:r w:rsidR="00621412">
        <w:rPr>
          <w:rFonts w:ascii="Times New Roman" w:hAnsi="Times New Roman"/>
          <w:sz w:val="24"/>
          <w:szCs w:val="24"/>
        </w:rPr>
        <w:t>Здания и сооружения общего пользования должны отстоять от границ индивидуальных земельных участков не менее чем на 4 м.</w:t>
      </w:r>
    </w:p>
    <w:p w:rsidR="00621412" w:rsidRDefault="00B67C22" w:rsidP="00B67C2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.9.6.15. </w:t>
      </w:r>
      <w:r w:rsidR="00621412">
        <w:rPr>
          <w:rFonts w:ascii="Times New Roman" w:hAnsi="Times New Roman"/>
          <w:sz w:val="24"/>
          <w:szCs w:val="24"/>
        </w:rPr>
        <w:t>Предельные размеры земельных участков, предоставляемых гражданам в собственность из</w:t>
      </w:r>
      <w:r w:rsidR="00621412">
        <w:rPr>
          <w:rFonts w:ascii="Times New Roman" w:hAnsi="Times New Roman"/>
          <w:bCs/>
          <w:sz w:val="24"/>
          <w:szCs w:val="24"/>
        </w:rPr>
        <w:t xml:space="preserve"> находящихся в государственной и муниципальной собственности земель</w:t>
      </w:r>
      <w:r w:rsidR="00621412">
        <w:rPr>
          <w:rFonts w:ascii="Times New Roman" w:hAnsi="Times New Roman"/>
          <w:sz w:val="24"/>
          <w:szCs w:val="24"/>
        </w:rPr>
        <w:t xml:space="preserve">, устанавливаются в соответствии с </w:t>
      </w:r>
      <w:r w:rsidR="00621412">
        <w:rPr>
          <w:rFonts w:ascii="Times New Roman" w:hAnsi="Times New Roman"/>
          <w:bCs/>
          <w:sz w:val="24"/>
          <w:szCs w:val="24"/>
        </w:rPr>
        <w:t xml:space="preserve">Законом </w:t>
      </w:r>
      <w:r w:rsidR="006767AC">
        <w:rPr>
          <w:rFonts w:ascii="Times New Roman" w:hAnsi="Times New Roman"/>
          <w:bCs/>
          <w:sz w:val="24"/>
          <w:szCs w:val="24"/>
        </w:rPr>
        <w:t xml:space="preserve">Ивановской </w:t>
      </w:r>
      <w:r w:rsidR="00621412">
        <w:rPr>
          <w:rFonts w:ascii="Times New Roman" w:hAnsi="Times New Roman"/>
          <w:bCs/>
          <w:sz w:val="24"/>
          <w:szCs w:val="24"/>
        </w:rPr>
        <w:t xml:space="preserve">области </w:t>
      </w:r>
      <w:r w:rsidRPr="00860679">
        <w:rPr>
          <w:rFonts w:ascii="Times New Roman" w:hAnsi="Times New Roman"/>
          <w:sz w:val="24"/>
          <w:szCs w:val="24"/>
        </w:rPr>
        <w:t>от 2 марта 2015 года № 11-ОЗ «О предельных размерах земельных участков, находящихся в государственной или муниципальной собственности и предоставляемых для осуществления крестьянским (фермерским) хозяйством его деятельности, на территории Ивановской области»</w:t>
      </w:r>
      <w:r w:rsidR="00621412">
        <w:rPr>
          <w:rFonts w:ascii="Times New Roman" w:hAnsi="Times New Roman"/>
          <w:sz w:val="24"/>
          <w:szCs w:val="24"/>
        </w:rPr>
        <w:t>, га:</w:t>
      </w:r>
    </w:p>
    <w:p w:rsidR="00621412" w:rsidRDefault="00621412" w:rsidP="00621412">
      <w:pPr>
        <w:spacing w:after="0" w:line="240" w:lineRule="auto"/>
        <w:ind w:firstLine="567"/>
        <w:jc w:val="both"/>
        <w:rPr>
          <w:rFonts w:ascii="Times New Roman" w:hAnsi="Times New Roman"/>
          <w:bCs/>
          <w:sz w:val="24"/>
          <w:szCs w:val="24"/>
        </w:rPr>
      </w:pPr>
      <w:r>
        <w:rPr>
          <w:rFonts w:ascii="Times New Roman" w:hAnsi="Times New Roman"/>
          <w:bCs/>
          <w:sz w:val="24"/>
          <w:szCs w:val="24"/>
        </w:rPr>
        <w:t>• для садоводства</w:t>
      </w:r>
      <w:r w:rsidR="00D27E2B">
        <w:rPr>
          <w:rFonts w:ascii="Times New Roman" w:hAnsi="Times New Roman"/>
          <w:bCs/>
          <w:sz w:val="24"/>
          <w:szCs w:val="24"/>
        </w:rPr>
        <w:t xml:space="preserve"> </w:t>
      </w:r>
      <w:r>
        <w:rPr>
          <w:rFonts w:ascii="Times New Roman" w:hAnsi="Times New Roman"/>
          <w:bCs/>
          <w:sz w:val="24"/>
          <w:szCs w:val="24"/>
        </w:rPr>
        <w:t>– от 0,04 до 0,15;</w:t>
      </w:r>
    </w:p>
    <w:p w:rsidR="00621412" w:rsidRDefault="00621412" w:rsidP="00621412">
      <w:pPr>
        <w:spacing w:after="0" w:line="240" w:lineRule="auto"/>
        <w:ind w:firstLine="567"/>
        <w:jc w:val="both"/>
        <w:rPr>
          <w:rFonts w:ascii="Times New Roman" w:hAnsi="Times New Roman"/>
          <w:bCs/>
          <w:sz w:val="24"/>
          <w:szCs w:val="24"/>
        </w:rPr>
      </w:pPr>
      <w:r>
        <w:rPr>
          <w:rFonts w:ascii="Times New Roman" w:hAnsi="Times New Roman"/>
          <w:bCs/>
          <w:sz w:val="24"/>
          <w:szCs w:val="24"/>
        </w:rPr>
        <w:t>• для огородничества – от 0,03 до 0,15.</w:t>
      </w:r>
    </w:p>
    <w:p w:rsidR="00621412" w:rsidRDefault="00B67C22" w:rsidP="00621412">
      <w:pPr>
        <w:spacing w:after="0" w:line="240" w:lineRule="auto"/>
        <w:ind w:firstLine="567"/>
        <w:jc w:val="both"/>
        <w:rPr>
          <w:rFonts w:ascii="Times New Roman" w:hAnsi="Times New Roman"/>
          <w:spacing w:val="-2"/>
          <w:sz w:val="24"/>
          <w:szCs w:val="24"/>
        </w:rPr>
      </w:pPr>
      <w:r>
        <w:rPr>
          <w:rFonts w:ascii="Times New Roman" w:hAnsi="Times New Roman"/>
          <w:sz w:val="24"/>
          <w:szCs w:val="24"/>
        </w:rPr>
        <w:t>6</w:t>
      </w:r>
      <w:r w:rsidR="0098518D">
        <w:rPr>
          <w:rFonts w:ascii="Times New Roman" w:hAnsi="Times New Roman"/>
          <w:sz w:val="24"/>
          <w:szCs w:val="24"/>
        </w:rPr>
        <w:t xml:space="preserve">.9.6.16. </w:t>
      </w:r>
      <w:r w:rsidR="00621412">
        <w:rPr>
          <w:rFonts w:ascii="Times New Roman" w:hAnsi="Times New Roman"/>
          <w:bCs/>
          <w:sz w:val="24"/>
          <w:szCs w:val="24"/>
        </w:rPr>
        <w:t>Конкретные размеры земельных участков устанавливаются с учетом</w:t>
      </w:r>
      <w:r w:rsidR="00621412">
        <w:rPr>
          <w:rFonts w:ascii="Times New Roman" w:hAnsi="Times New Roman"/>
          <w:spacing w:val="-2"/>
          <w:sz w:val="24"/>
          <w:szCs w:val="24"/>
        </w:rPr>
        <w:t xml:space="preserve"> </w:t>
      </w:r>
      <w:r w:rsidR="00621412">
        <w:rPr>
          <w:rFonts w:ascii="Times New Roman" w:hAnsi="Times New Roman"/>
          <w:bCs/>
          <w:sz w:val="24"/>
          <w:szCs w:val="24"/>
        </w:rPr>
        <w:t>наличия земельных участков и их местоположения.</w:t>
      </w:r>
    </w:p>
    <w:p w:rsidR="00621412" w:rsidRDefault="00B67C22" w:rsidP="0062141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.9.6.17. </w:t>
      </w:r>
      <w:r w:rsidR="00621412">
        <w:rPr>
          <w:rFonts w:ascii="Times New Roman" w:hAnsi="Times New Roman"/>
          <w:sz w:val="24"/>
          <w:szCs w:val="24"/>
        </w:rPr>
        <w:t>На садовом земельном участке могут возводиться жилое строение, хозяйственные строения и сооружения.</w:t>
      </w:r>
    </w:p>
    <w:p w:rsidR="00621412" w:rsidRDefault="00B67C22" w:rsidP="0062141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.9.6.18. </w:t>
      </w:r>
      <w:r w:rsidR="00621412">
        <w:rPr>
          <w:rFonts w:ascii="Times New Roman" w:hAnsi="Times New Roman"/>
          <w:sz w:val="24"/>
          <w:szCs w:val="24"/>
        </w:rPr>
        <w:t xml:space="preserve">На </w:t>
      </w:r>
      <w:r w:rsidR="00D27E2B">
        <w:rPr>
          <w:rFonts w:ascii="Times New Roman" w:hAnsi="Times New Roman"/>
          <w:sz w:val="24"/>
          <w:szCs w:val="24"/>
        </w:rPr>
        <w:t xml:space="preserve">садоводческом </w:t>
      </w:r>
      <w:r w:rsidR="00621412">
        <w:rPr>
          <w:rFonts w:ascii="Times New Roman" w:hAnsi="Times New Roman"/>
          <w:sz w:val="24"/>
          <w:szCs w:val="24"/>
        </w:rPr>
        <w:t>земельном участке могут возводиться жилое строение или жилой дом, хозяйственные строения и сооружения.</w:t>
      </w:r>
    </w:p>
    <w:p w:rsidR="00621412" w:rsidRDefault="00B67C22" w:rsidP="0062141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.9.6.19. </w:t>
      </w:r>
      <w:r w:rsidR="00621412">
        <w:rPr>
          <w:rFonts w:ascii="Times New Roman" w:hAnsi="Times New Roman"/>
          <w:sz w:val="24"/>
          <w:szCs w:val="24"/>
        </w:rPr>
        <w:t xml:space="preserve">Возможность возведения на огородном земельном участке некапитального жилого строения, а также хозяйственных строений и сооружений определяется градостроительным регламентом территории. </w:t>
      </w:r>
    </w:p>
    <w:p w:rsidR="00621412" w:rsidRDefault="00621412" w:rsidP="0062141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Возведение на огородном земельном участке капитальных зданий и сооружений запрещено.</w:t>
      </w:r>
    </w:p>
    <w:p w:rsidR="00621412" w:rsidRDefault="00B67C22" w:rsidP="00621412">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.9.6.20. </w:t>
      </w:r>
      <w:r w:rsidR="00621412">
        <w:rPr>
          <w:rFonts w:ascii="Times New Roman" w:hAnsi="Times New Roman"/>
          <w:sz w:val="24"/>
          <w:szCs w:val="24"/>
        </w:rPr>
        <w:t>Возможность содержания мелкого скота и птицы на территории садового, огородного участка определяется градостроительным регламентом территории.</w:t>
      </w:r>
    </w:p>
    <w:p w:rsidR="0098518D"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.9.6.21. </w:t>
      </w:r>
      <w:r w:rsidR="00621412">
        <w:rPr>
          <w:rFonts w:ascii="Times New Roman" w:hAnsi="Times New Roman"/>
          <w:sz w:val="24"/>
          <w:szCs w:val="24"/>
        </w:rPr>
        <w:t xml:space="preserve">Жилое строение, жилой дом должны отстоять от красной линии улиц не менее чем на 5 м, от красной линии проездов </w:t>
      </w:r>
      <w:r w:rsidR="00621412">
        <w:rPr>
          <w:rFonts w:ascii="Times New Roman" w:hAnsi="Times New Roman"/>
          <w:sz w:val="24"/>
          <w:szCs w:val="24"/>
        </w:rPr>
        <w:sym w:font="Symbol" w:char="002D"/>
      </w:r>
      <w:r w:rsidR="00621412">
        <w:rPr>
          <w:rFonts w:ascii="Times New Roman" w:hAnsi="Times New Roman"/>
          <w:sz w:val="24"/>
          <w:szCs w:val="24"/>
        </w:rPr>
        <w:t xml:space="preserve"> не менее чем на 3 м. При этом между домами, расположенными на противоположных сторонах проезда, должны быть учтены противопожарные расстояния.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Расстояние от хозяйственных построек до красных линий улиц и проездов должно быть не менее 5 м.</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.9.6.22. </w:t>
      </w:r>
      <w:r w:rsidR="00621412">
        <w:rPr>
          <w:rFonts w:ascii="Times New Roman" w:hAnsi="Times New Roman"/>
          <w:sz w:val="24"/>
          <w:szCs w:val="24"/>
        </w:rPr>
        <w:t xml:space="preserve">Порядок размещения объектов различного назначения в садоводческих, огороднических объединениях устанавливается их учредительными документами (уставом). </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 xml:space="preserve">.9.6.23. </w:t>
      </w:r>
      <w:r w:rsidR="00621412">
        <w:rPr>
          <w:rFonts w:ascii="Times New Roman" w:hAnsi="Times New Roman"/>
          <w:sz w:val="24"/>
          <w:szCs w:val="24"/>
        </w:rPr>
        <w:t>Территория садоводческого, огороднического объединения должна быть соединена подъездной дорогой с автомобильной дорогой общего пользования.</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Планировочное решение территории садоводческого, огороднического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6.2.8.24</w:t>
      </w:r>
      <w:r w:rsidR="00621412">
        <w:rPr>
          <w:rFonts w:ascii="Times New Roman" w:hAnsi="Times New Roman"/>
          <w:sz w:val="24"/>
          <w:szCs w:val="24"/>
        </w:rPr>
        <w:t>. На территории садоводческого, огороднического объединения ширина улиц и проездов в красных линиях должна быть, м:</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улиц </w:t>
      </w:r>
      <w:r>
        <w:rPr>
          <w:rFonts w:ascii="Times New Roman" w:hAnsi="Times New Roman"/>
          <w:sz w:val="24"/>
          <w:szCs w:val="24"/>
        </w:rPr>
        <w:sym w:font="Symbol" w:char="002D"/>
      </w:r>
      <w:r>
        <w:rPr>
          <w:rFonts w:ascii="Times New Roman" w:hAnsi="Times New Roman"/>
          <w:sz w:val="24"/>
          <w:szCs w:val="24"/>
        </w:rPr>
        <w:t xml:space="preserve"> не менее 15;</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проездов </w:t>
      </w:r>
      <w:r>
        <w:rPr>
          <w:rFonts w:ascii="Times New Roman" w:hAnsi="Times New Roman"/>
          <w:sz w:val="24"/>
          <w:szCs w:val="24"/>
        </w:rPr>
        <w:sym w:font="Symbol" w:char="002D"/>
      </w:r>
      <w:r>
        <w:rPr>
          <w:rFonts w:ascii="Times New Roman" w:hAnsi="Times New Roman"/>
          <w:sz w:val="24"/>
          <w:szCs w:val="24"/>
        </w:rPr>
        <w:t xml:space="preserve"> не менее 9.</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6.9.6.25</w:t>
      </w:r>
      <w:r w:rsidR="0098518D">
        <w:rPr>
          <w:rFonts w:ascii="Times New Roman" w:hAnsi="Times New Roman"/>
          <w:sz w:val="24"/>
          <w:szCs w:val="24"/>
        </w:rPr>
        <w:t xml:space="preserve">. </w:t>
      </w:r>
      <w:r w:rsidR="00621412">
        <w:rPr>
          <w:rFonts w:ascii="Times New Roman" w:hAnsi="Times New Roman"/>
          <w:sz w:val="24"/>
          <w:szCs w:val="24"/>
        </w:rPr>
        <w:t xml:space="preserve">Минимальный радиус закругления края проезжей части </w:t>
      </w:r>
      <w:r w:rsidR="00621412">
        <w:rPr>
          <w:rFonts w:ascii="Times New Roman" w:hAnsi="Times New Roman"/>
          <w:sz w:val="24"/>
          <w:szCs w:val="24"/>
        </w:rPr>
        <w:sym w:font="Symbol" w:char="002D"/>
      </w:r>
      <w:r w:rsidR="00621412">
        <w:rPr>
          <w:rFonts w:ascii="Times New Roman" w:hAnsi="Times New Roman"/>
          <w:sz w:val="24"/>
          <w:szCs w:val="24"/>
        </w:rPr>
        <w:t xml:space="preserve"> 6,0 м.</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.9.6.2</w:t>
      </w:r>
      <w:r>
        <w:rPr>
          <w:rFonts w:ascii="Times New Roman" w:hAnsi="Times New Roman"/>
          <w:sz w:val="24"/>
          <w:szCs w:val="24"/>
        </w:rPr>
        <w:t>6</w:t>
      </w:r>
      <w:r w:rsidR="0098518D">
        <w:rPr>
          <w:rFonts w:ascii="Times New Roman" w:hAnsi="Times New Roman"/>
          <w:sz w:val="24"/>
          <w:szCs w:val="24"/>
        </w:rPr>
        <w:t xml:space="preserve">. </w:t>
      </w:r>
      <w:r w:rsidR="00621412">
        <w:rPr>
          <w:rFonts w:ascii="Times New Roman" w:hAnsi="Times New Roman"/>
          <w:sz w:val="24"/>
          <w:szCs w:val="24"/>
        </w:rPr>
        <w:t>Ширина проезжей части улиц и проездов принимается, м:</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улиц </w:t>
      </w:r>
      <w:r>
        <w:rPr>
          <w:rFonts w:ascii="Times New Roman" w:hAnsi="Times New Roman"/>
          <w:sz w:val="24"/>
          <w:szCs w:val="24"/>
        </w:rPr>
        <w:sym w:font="Symbol" w:char="002D"/>
      </w:r>
      <w:r>
        <w:rPr>
          <w:rFonts w:ascii="Times New Roman" w:hAnsi="Times New Roman"/>
          <w:sz w:val="24"/>
          <w:szCs w:val="24"/>
        </w:rPr>
        <w:t xml:space="preserve"> не менее 7,0;</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 для проездов </w:t>
      </w:r>
      <w:r>
        <w:rPr>
          <w:rFonts w:ascii="Times New Roman" w:hAnsi="Times New Roman"/>
          <w:sz w:val="24"/>
          <w:szCs w:val="24"/>
        </w:rPr>
        <w:sym w:font="Symbol" w:char="002D"/>
      </w:r>
      <w:r>
        <w:rPr>
          <w:rFonts w:ascii="Times New Roman" w:hAnsi="Times New Roman"/>
          <w:sz w:val="24"/>
          <w:szCs w:val="24"/>
        </w:rPr>
        <w:t xml:space="preserve"> не менее 3,5.</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6.9.6.27</w:t>
      </w:r>
      <w:r w:rsidR="0098518D">
        <w:rPr>
          <w:rFonts w:ascii="Times New Roman" w:hAnsi="Times New Roman"/>
          <w:sz w:val="24"/>
          <w:szCs w:val="24"/>
        </w:rPr>
        <w:t xml:space="preserve">. </w:t>
      </w:r>
      <w:r w:rsidR="00621412">
        <w:rPr>
          <w:rFonts w:ascii="Times New Roman" w:hAnsi="Times New Roman"/>
          <w:sz w:val="24"/>
          <w:szCs w:val="24"/>
        </w:rPr>
        <w:t xml:space="preserve">На проездах следует предусматривать разъездные площадки длиной не менее 15 м и шириной не менее 7 м, включая ширину проезжей части.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Расстояние между разъездными площадками, а также между разъездными площадками и перекрестками должно быть не более 200 м.</w:t>
      </w:r>
    </w:p>
    <w:p w:rsidR="00621412" w:rsidRDefault="00B67C22" w:rsidP="00621412">
      <w:pPr>
        <w:spacing w:after="0" w:line="240" w:lineRule="auto"/>
        <w:ind w:firstLine="567"/>
        <w:jc w:val="both"/>
        <w:rPr>
          <w:rFonts w:ascii="Times New Roman" w:hAnsi="Times New Roman"/>
          <w:bCs/>
          <w:sz w:val="24"/>
          <w:szCs w:val="24"/>
        </w:rPr>
      </w:pPr>
      <w:r>
        <w:rPr>
          <w:rFonts w:ascii="Times New Roman" w:hAnsi="Times New Roman"/>
          <w:sz w:val="24"/>
          <w:szCs w:val="24"/>
        </w:rPr>
        <w:lastRenderedPageBreak/>
        <w:t>6.9.6.28</w:t>
      </w:r>
      <w:r w:rsidR="0098518D">
        <w:rPr>
          <w:rFonts w:ascii="Times New Roman" w:hAnsi="Times New Roman"/>
          <w:sz w:val="24"/>
          <w:szCs w:val="24"/>
        </w:rPr>
        <w:t xml:space="preserve">. </w:t>
      </w:r>
      <w:r w:rsidR="00621412">
        <w:rPr>
          <w:rFonts w:ascii="Times New Roman" w:hAnsi="Times New Roman"/>
          <w:bCs/>
          <w:sz w:val="24"/>
          <w:szCs w:val="24"/>
        </w:rPr>
        <w:t>Максимальная протяженность тупикового проезда не должна превышать 150 м.</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bCs/>
          <w:spacing w:val="-2"/>
          <w:sz w:val="24"/>
          <w:szCs w:val="24"/>
        </w:rPr>
        <w:t>Тупиковые проезды обеспечиваются разворотными площадками размером не менее 12×12 м.</w:t>
      </w:r>
      <w:r>
        <w:rPr>
          <w:rFonts w:ascii="Times New Roman" w:hAnsi="Times New Roman"/>
          <w:bCs/>
          <w:sz w:val="24"/>
          <w:szCs w:val="24"/>
        </w:rPr>
        <w:t xml:space="preserve"> Использование разворотной площадки для стоянки автомобилей не допускается.</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6.9.6.29</w:t>
      </w:r>
      <w:r w:rsidR="0098518D">
        <w:rPr>
          <w:rFonts w:ascii="Times New Roman" w:hAnsi="Times New Roman"/>
          <w:sz w:val="24"/>
          <w:szCs w:val="24"/>
        </w:rPr>
        <w:t xml:space="preserve">. </w:t>
      </w:r>
      <w:r w:rsidR="00621412">
        <w:rPr>
          <w:rFonts w:ascii="Times New Roman" w:hAnsi="Times New Roman"/>
          <w:sz w:val="24"/>
          <w:szCs w:val="24"/>
        </w:rPr>
        <w:t>Территория садоводче</w:t>
      </w:r>
      <w:r w:rsidR="00D27E2B">
        <w:rPr>
          <w:rFonts w:ascii="Times New Roman" w:hAnsi="Times New Roman"/>
          <w:sz w:val="24"/>
          <w:szCs w:val="24"/>
        </w:rPr>
        <w:t xml:space="preserve">ского, огороднического </w:t>
      </w:r>
      <w:r w:rsidR="00621412">
        <w:rPr>
          <w:rFonts w:ascii="Times New Roman" w:hAnsi="Times New Roman"/>
          <w:sz w:val="24"/>
          <w:szCs w:val="24"/>
        </w:rPr>
        <w:t>объединения должна быть оборудована системой водоснабжения в соответствии с требованиями раздел</w:t>
      </w:r>
      <w:r w:rsidR="0098518D">
        <w:rPr>
          <w:rFonts w:ascii="Times New Roman" w:hAnsi="Times New Roman"/>
          <w:sz w:val="24"/>
          <w:szCs w:val="24"/>
        </w:rPr>
        <w:t xml:space="preserve">ов 10.1, 11.2 </w:t>
      </w:r>
      <w:r w:rsidR="00621412">
        <w:rPr>
          <w:rFonts w:ascii="Times New Roman" w:hAnsi="Times New Roman"/>
          <w:sz w:val="24"/>
          <w:szCs w:val="24"/>
        </w:rPr>
        <w:t>настоящих нормативов.</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6.9.6.30</w:t>
      </w:r>
      <w:r w:rsidR="0098518D">
        <w:rPr>
          <w:rFonts w:ascii="Times New Roman" w:hAnsi="Times New Roman"/>
          <w:sz w:val="24"/>
          <w:szCs w:val="24"/>
        </w:rPr>
        <w:t xml:space="preserve">. </w:t>
      </w:r>
      <w:r w:rsidR="00621412">
        <w:rPr>
          <w:rFonts w:ascii="Times New Roman" w:hAnsi="Times New Roman"/>
          <w:sz w:val="24"/>
          <w:szCs w:val="24"/>
        </w:rPr>
        <w:t xml:space="preserve">Снабжение хозяйственно-питьевой водой может производиться как от централизованной системы водоснабжения, так и автономно </w:t>
      </w:r>
      <w:r w:rsidR="00621412">
        <w:rPr>
          <w:rFonts w:ascii="Times New Roman" w:hAnsi="Times New Roman"/>
          <w:sz w:val="24"/>
          <w:szCs w:val="24"/>
        </w:rPr>
        <w:sym w:font="Symbol" w:char="002D"/>
      </w:r>
      <w:r w:rsidR="00621412">
        <w:rPr>
          <w:rFonts w:ascii="Times New Roman" w:hAnsi="Times New Roman"/>
          <w:sz w:val="24"/>
          <w:szCs w:val="24"/>
        </w:rPr>
        <w:t xml:space="preserve"> от шахтных и мелкотрубчатых колодцев, каптажей родников.</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На территории общего пользования садоводч</w:t>
      </w:r>
      <w:r w:rsidR="00D27E2B">
        <w:rPr>
          <w:rFonts w:ascii="Times New Roman" w:hAnsi="Times New Roman"/>
          <w:sz w:val="24"/>
          <w:szCs w:val="24"/>
        </w:rPr>
        <w:t>еского, огороднического</w:t>
      </w:r>
      <w:r>
        <w:rPr>
          <w:rFonts w:ascii="Times New Roman" w:hAnsi="Times New Roman"/>
          <w:sz w:val="24"/>
          <w:szCs w:val="24"/>
        </w:rPr>
        <w:t xml:space="preserve"> объединения должны быть предусмотрены источники питьевой воды.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Вокруг каждого источника должны быть организованы зоны санитарной охраны в соответствии с СанПиН 2.1.4.1110-02.</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.9.6.3</w:t>
      </w:r>
      <w:r>
        <w:rPr>
          <w:rFonts w:ascii="Times New Roman" w:hAnsi="Times New Roman"/>
          <w:sz w:val="24"/>
          <w:szCs w:val="24"/>
        </w:rPr>
        <w:t>1</w:t>
      </w:r>
      <w:r w:rsidR="0098518D">
        <w:rPr>
          <w:rFonts w:ascii="Times New Roman" w:hAnsi="Times New Roman"/>
          <w:sz w:val="24"/>
          <w:szCs w:val="24"/>
        </w:rPr>
        <w:t xml:space="preserve">. </w:t>
      </w:r>
      <w:r w:rsidR="00621412">
        <w:rPr>
          <w:rFonts w:ascii="Times New Roman" w:hAnsi="Times New Roman"/>
          <w:sz w:val="24"/>
          <w:szCs w:val="24"/>
        </w:rPr>
        <w:t>Расчет систем водоснабжения производится исходя из следующих норм среднесуточного водопотребления на хозяйственно-питьевые нужды:</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при водопользовании из водоразборных колонок, шахтных колодцев – 30-50 л/сут. на 1 человека;</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pacing w:val="-2"/>
          <w:sz w:val="24"/>
          <w:szCs w:val="24"/>
        </w:rPr>
        <w:t>• при обеспечении внутренним водопроводом и канализацией (без ванн) – 125-</w:t>
      </w:r>
      <w:r>
        <w:rPr>
          <w:rFonts w:ascii="Times New Roman" w:hAnsi="Times New Roman"/>
          <w:sz w:val="24"/>
          <w:szCs w:val="24"/>
        </w:rPr>
        <w:t>160 л/сут. на 1 человека.</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6.9.6.32</w:t>
      </w:r>
      <w:r w:rsidR="00621412">
        <w:rPr>
          <w:rFonts w:ascii="Times New Roman" w:hAnsi="Times New Roman"/>
          <w:sz w:val="24"/>
          <w:szCs w:val="24"/>
        </w:rPr>
        <w:t>. Для полива посадок на придомовых (приквартирных) участках:</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овощных культур – 3-15 л/м</w:t>
      </w:r>
      <w:r>
        <w:rPr>
          <w:rFonts w:ascii="Times New Roman" w:hAnsi="Times New Roman"/>
          <w:sz w:val="24"/>
          <w:szCs w:val="24"/>
          <w:vertAlign w:val="superscript"/>
        </w:rPr>
        <w:t>2</w:t>
      </w:r>
      <w:r>
        <w:rPr>
          <w:rFonts w:ascii="Times New Roman" w:hAnsi="Times New Roman"/>
          <w:sz w:val="24"/>
          <w:szCs w:val="24"/>
        </w:rPr>
        <w:t xml:space="preserve"> в сутки;</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плодовых деревьев – 10-15 л/м</w:t>
      </w:r>
      <w:r>
        <w:rPr>
          <w:rFonts w:ascii="Times New Roman" w:hAnsi="Times New Roman"/>
          <w:sz w:val="24"/>
          <w:szCs w:val="24"/>
          <w:vertAlign w:val="superscript"/>
        </w:rPr>
        <w:t>2</w:t>
      </w:r>
      <w:r>
        <w:rPr>
          <w:rFonts w:ascii="Times New Roman" w:hAnsi="Times New Roman"/>
          <w:sz w:val="24"/>
          <w:szCs w:val="24"/>
        </w:rPr>
        <w:t xml:space="preserve"> в сутки (полив предусматривается 1-2 раза в сутки из водопроводной сети сезонного действия или из открытых водоемов и специально предусмотренных котлованов - накопителей воды).</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6.9.6.33</w:t>
      </w:r>
      <w:r w:rsidR="0098518D">
        <w:rPr>
          <w:rFonts w:ascii="Times New Roman" w:hAnsi="Times New Roman"/>
          <w:sz w:val="24"/>
          <w:szCs w:val="24"/>
        </w:rPr>
        <w:t xml:space="preserve">. </w:t>
      </w:r>
      <w:r w:rsidR="00621412">
        <w:rPr>
          <w:rFonts w:ascii="Times New Roman" w:hAnsi="Times New Roman"/>
          <w:spacing w:val="-2"/>
          <w:sz w:val="24"/>
          <w:szCs w:val="24"/>
        </w:rPr>
        <w:t xml:space="preserve">Сбор, удаление и обезвреживание нечистот в неканализованных садоводческих, </w:t>
      </w:r>
      <w:r w:rsidR="00D27E2B">
        <w:rPr>
          <w:rFonts w:ascii="Times New Roman" w:hAnsi="Times New Roman"/>
          <w:sz w:val="24"/>
          <w:szCs w:val="24"/>
        </w:rPr>
        <w:t xml:space="preserve">огороднических </w:t>
      </w:r>
      <w:r w:rsidR="00621412">
        <w:rPr>
          <w:rFonts w:ascii="Times New Roman" w:hAnsi="Times New Roman"/>
          <w:spacing w:val="-2"/>
          <w:sz w:val="24"/>
          <w:szCs w:val="24"/>
        </w:rPr>
        <w:t>объединениях осуществляется в соответствии с требованиями</w:t>
      </w:r>
      <w:r w:rsidR="00621412">
        <w:rPr>
          <w:rFonts w:ascii="Times New Roman" w:hAnsi="Times New Roman"/>
          <w:sz w:val="24"/>
          <w:szCs w:val="24"/>
        </w:rPr>
        <w:t xml:space="preserve"> СанПиН 2-128-4690-88.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Возможно также подключение к централизованным системам канализации при соблюдении требований </w:t>
      </w:r>
      <w:r w:rsidR="00B67C22">
        <w:rPr>
          <w:rFonts w:ascii="Times New Roman" w:hAnsi="Times New Roman"/>
          <w:sz w:val="24"/>
          <w:szCs w:val="24"/>
        </w:rPr>
        <w:t>разделов 5.1.5, 6</w:t>
      </w:r>
      <w:r w:rsidR="0098518D">
        <w:rPr>
          <w:rFonts w:ascii="Times New Roman" w:hAnsi="Times New Roman"/>
          <w:sz w:val="24"/>
          <w:szCs w:val="24"/>
        </w:rPr>
        <w:t xml:space="preserve">.2.5 </w:t>
      </w:r>
      <w:r>
        <w:rPr>
          <w:rFonts w:ascii="Times New Roman" w:hAnsi="Times New Roman"/>
          <w:sz w:val="24"/>
          <w:szCs w:val="24"/>
        </w:rPr>
        <w:t>настоящих нормативов.</w:t>
      </w:r>
    </w:p>
    <w:p w:rsidR="00621412" w:rsidRDefault="00621412" w:rsidP="00621412">
      <w:pPr>
        <w:spacing w:after="0" w:line="240" w:lineRule="auto"/>
        <w:ind w:firstLine="567"/>
        <w:jc w:val="both"/>
        <w:rPr>
          <w:rFonts w:ascii="Times New Roman" w:hAnsi="Times New Roman"/>
          <w:bCs/>
          <w:sz w:val="24"/>
          <w:szCs w:val="24"/>
        </w:rPr>
      </w:pPr>
      <w:r>
        <w:rPr>
          <w:rFonts w:ascii="Times New Roman" w:hAnsi="Times New Roman"/>
          <w:sz w:val="24"/>
          <w:szCs w:val="24"/>
        </w:rPr>
        <w:t>Н</w:t>
      </w:r>
      <w:r>
        <w:rPr>
          <w:rFonts w:ascii="Times New Roman" w:hAnsi="Times New Roman"/>
          <w:bCs/>
          <w:sz w:val="24"/>
          <w:szCs w:val="24"/>
        </w:rPr>
        <w:t>а территории садовод</w:t>
      </w:r>
      <w:r w:rsidR="00D27E2B">
        <w:rPr>
          <w:rFonts w:ascii="Times New Roman" w:hAnsi="Times New Roman"/>
          <w:bCs/>
          <w:sz w:val="24"/>
          <w:szCs w:val="24"/>
        </w:rPr>
        <w:t xml:space="preserve">ческих, огороднических </w:t>
      </w:r>
      <w:r>
        <w:rPr>
          <w:rFonts w:ascii="Times New Roman" w:hAnsi="Times New Roman"/>
          <w:bCs/>
          <w:sz w:val="24"/>
          <w:szCs w:val="24"/>
        </w:rPr>
        <w:t xml:space="preserve">объединений и за ее пределами запрещается организация свалок отходов. </w:t>
      </w:r>
    </w:p>
    <w:p w:rsidR="00621412" w:rsidRDefault="009C10EB" w:rsidP="00621412">
      <w:pPr>
        <w:spacing w:after="0" w:line="240" w:lineRule="auto"/>
        <w:ind w:firstLine="567"/>
        <w:jc w:val="both"/>
        <w:rPr>
          <w:rFonts w:ascii="Times New Roman" w:hAnsi="Times New Roman"/>
          <w:bCs/>
          <w:sz w:val="24"/>
          <w:szCs w:val="24"/>
        </w:rPr>
      </w:pPr>
      <w:r>
        <w:rPr>
          <w:rFonts w:ascii="Times New Roman" w:hAnsi="Times New Roman"/>
          <w:bCs/>
          <w:sz w:val="24"/>
          <w:szCs w:val="24"/>
        </w:rPr>
        <w:t>Коммунальные</w:t>
      </w:r>
      <w:r w:rsidR="00621412">
        <w:rPr>
          <w:rFonts w:ascii="Times New Roman" w:hAnsi="Times New Roman"/>
          <w:bCs/>
          <w:sz w:val="24"/>
          <w:szCs w:val="24"/>
        </w:rPr>
        <w:t xml:space="preserve"> отходы, как правило, должны утилизироваться на индивидуальных участках. </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98518D">
        <w:rPr>
          <w:rFonts w:ascii="Times New Roman" w:hAnsi="Times New Roman"/>
          <w:sz w:val="24"/>
          <w:szCs w:val="24"/>
        </w:rPr>
        <w:t>.9.6.3</w:t>
      </w:r>
      <w:r>
        <w:rPr>
          <w:rFonts w:ascii="Times New Roman" w:hAnsi="Times New Roman"/>
          <w:sz w:val="24"/>
          <w:szCs w:val="24"/>
        </w:rPr>
        <w:t>4</w:t>
      </w:r>
      <w:r w:rsidR="0098518D">
        <w:rPr>
          <w:rFonts w:ascii="Times New Roman" w:hAnsi="Times New Roman"/>
          <w:sz w:val="24"/>
          <w:szCs w:val="24"/>
        </w:rPr>
        <w:t xml:space="preserve">. </w:t>
      </w:r>
      <w:r w:rsidR="00621412">
        <w:rPr>
          <w:rFonts w:ascii="Times New Roman" w:hAnsi="Times New Roman"/>
          <w:bCs/>
          <w:sz w:val="24"/>
          <w:szCs w:val="24"/>
        </w:rPr>
        <w:t>Для неутилизируемых отходов (стекло, металл, полиэтилен и др.) на территории общего пользования должны быть предусмотрены площадки контейнеров для мусора.</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Площадки для контейнеров размещаются на расстоянии не менее 20 и не более 100 м от границ садовых участков.</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6.9.6.35</w:t>
      </w:r>
      <w:r w:rsidR="0098518D">
        <w:rPr>
          <w:rFonts w:ascii="Times New Roman" w:hAnsi="Times New Roman"/>
          <w:sz w:val="24"/>
          <w:szCs w:val="24"/>
        </w:rPr>
        <w:t xml:space="preserve">. </w:t>
      </w:r>
      <w:r w:rsidR="00621412">
        <w:rPr>
          <w:rFonts w:ascii="Times New Roman" w:hAnsi="Times New Roman"/>
          <w:spacing w:val="-2"/>
          <w:sz w:val="24"/>
          <w:szCs w:val="24"/>
        </w:rPr>
        <w:t>Отвод поверхностных стоков и дренажных вод с территории садовод</w:t>
      </w:r>
      <w:r w:rsidR="00D27E2B">
        <w:rPr>
          <w:rFonts w:ascii="Times New Roman" w:hAnsi="Times New Roman"/>
          <w:sz w:val="24"/>
          <w:szCs w:val="24"/>
        </w:rPr>
        <w:t xml:space="preserve">ческих, огороднических </w:t>
      </w:r>
      <w:r w:rsidR="00621412">
        <w:rPr>
          <w:rFonts w:ascii="Times New Roman" w:hAnsi="Times New Roman"/>
          <w:sz w:val="24"/>
          <w:szCs w:val="24"/>
        </w:rPr>
        <w:t>объединений в кюветы и канавы осуществляется в соответствии проектом планировки территории садоводч</w:t>
      </w:r>
      <w:r w:rsidR="00D27E2B">
        <w:rPr>
          <w:rFonts w:ascii="Times New Roman" w:hAnsi="Times New Roman"/>
          <w:sz w:val="24"/>
          <w:szCs w:val="24"/>
        </w:rPr>
        <w:t>еского, огороднического</w:t>
      </w:r>
      <w:r w:rsidR="00621412">
        <w:rPr>
          <w:rFonts w:ascii="Times New Roman" w:hAnsi="Times New Roman"/>
          <w:sz w:val="24"/>
          <w:szCs w:val="24"/>
        </w:rPr>
        <w:t xml:space="preserve"> объединения.</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6.9.6.36</w:t>
      </w:r>
      <w:r w:rsidR="0098518D">
        <w:rPr>
          <w:rFonts w:ascii="Times New Roman" w:hAnsi="Times New Roman"/>
          <w:sz w:val="24"/>
          <w:szCs w:val="24"/>
        </w:rPr>
        <w:t xml:space="preserve">. </w:t>
      </w:r>
      <w:r w:rsidR="00D27E2B">
        <w:rPr>
          <w:rFonts w:ascii="Times New Roman" w:hAnsi="Times New Roman"/>
          <w:sz w:val="24"/>
          <w:szCs w:val="24"/>
        </w:rPr>
        <w:t xml:space="preserve">Газоснабжение садовых </w:t>
      </w:r>
      <w:r w:rsidR="00621412">
        <w:rPr>
          <w:rFonts w:ascii="Times New Roman" w:hAnsi="Times New Roman"/>
          <w:sz w:val="24"/>
          <w:szCs w:val="24"/>
        </w:rPr>
        <w:t xml:space="preserve">домов проектируется от газобалонных установок сжиженного газа, от резервуарных установок со сжиженным газом или от газовых сетей.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 xml:space="preserve">Проектирование объектов газоснабжения следует осуществлять в соответствии с требованиями </w:t>
      </w:r>
      <w:r>
        <w:rPr>
          <w:rFonts w:ascii="Times New Roman" w:hAnsi="Times New Roman"/>
          <w:spacing w:val="-2"/>
          <w:sz w:val="24"/>
          <w:szCs w:val="24"/>
        </w:rPr>
        <w:t xml:space="preserve">раздела </w:t>
      </w:r>
      <w:r w:rsidR="00B67C22">
        <w:rPr>
          <w:rFonts w:ascii="Times New Roman" w:hAnsi="Times New Roman"/>
          <w:spacing w:val="-2"/>
          <w:sz w:val="24"/>
          <w:szCs w:val="24"/>
        </w:rPr>
        <w:t>5.1.3, 6</w:t>
      </w:r>
      <w:r w:rsidR="0098518D">
        <w:rPr>
          <w:rFonts w:ascii="Times New Roman" w:hAnsi="Times New Roman"/>
          <w:spacing w:val="-2"/>
          <w:sz w:val="24"/>
          <w:szCs w:val="24"/>
        </w:rPr>
        <w:t>.2.</w:t>
      </w:r>
      <w:r w:rsidR="00C00A49">
        <w:rPr>
          <w:rFonts w:ascii="Times New Roman" w:hAnsi="Times New Roman"/>
          <w:spacing w:val="-2"/>
          <w:sz w:val="24"/>
          <w:szCs w:val="24"/>
        </w:rPr>
        <w:t>4</w:t>
      </w:r>
      <w:r>
        <w:rPr>
          <w:rFonts w:ascii="Times New Roman" w:hAnsi="Times New Roman"/>
          <w:spacing w:val="-2"/>
          <w:sz w:val="24"/>
          <w:szCs w:val="24"/>
        </w:rPr>
        <w:t xml:space="preserve"> настоящих нормативов</w:t>
      </w:r>
      <w:r>
        <w:rPr>
          <w:rFonts w:ascii="Times New Roman" w:hAnsi="Times New Roman"/>
          <w:sz w:val="24"/>
          <w:szCs w:val="24"/>
        </w:rPr>
        <w:t>.</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.9.6.3</w:t>
      </w:r>
      <w:r>
        <w:rPr>
          <w:rFonts w:ascii="Times New Roman" w:hAnsi="Times New Roman"/>
          <w:sz w:val="24"/>
          <w:szCs w:val="24"/>
        </w:rPr>
        <w:t>7</w:t>
      </w:r>
      <w:r w:rsidR="00C00A49">
        <w:rPr>
          <w:rFonts w:ascii="Times New Roman" w:hAnsi="Times New Roman"/>
          <w:sz w:val="24"/>
          <w:szCs w:val="24"/>
        </w:rPr>
        <w:t xml:space="preserve">. </w:t>
      </w:r>
      <w:r w:rsidR="00621412">
        <w:rPr>
          <w:rFonts w:ascii="Times New Roman" w:hAnsi="Times New Roman"/>
          <w:sz w:val="24"/>
          <w:szCs w:val="24"/>
        </w:rPr>
        <w:t>Сети электроснабжения на территории садоводческого, огор</w:t>
      </w:r>
      <w:r w:rsidR="00D27E2B">
        <w:rPr>
          <w:rFonts w:ascii="Times New Roman" w:hAnsi="Times New Roman"/>
          <w:sz w:val="24"/>
          <w:szCs w:val="24"/>
        </w:rPr>
        <w:t>однического</w:t>
      </w:r>
      <w:r w:rsidR="00621412">
        <w:rPr>
          <w:rFonts w:ascii="Times New Roman" w:hAnsi="Times New Roman"/>
          <w:sz w:val="24"/>
          <w:szCs w:val="24"/>
        </w:rPr>
        <w:t xml:space="preserve"> объединения следует предусматривать воздушными линиями. </w:t>
      </w:r>
    </w:p>
    <w:p w:rsidR="00621412" w:rsidRDefault="00621412" w:rsidP="00621412">
      <w:pPr>
        <w:spacing w:after="0" w:line="240" w:lineRule="auto"/>
        <w:ind w:firstLine="567"/>
        <w:jc w:val="both"/>
        <w:rPr>
          <w:rFonts w:ascii="Times New Roman" w:hAnsi="Times New Roman"/>
          <w:sz w:val="24"/>
          <w:szCs w:val="24"/>
        </w:rPr>
      </w:pPr>
      <w:r>
        <w:rPr>
          <w:rFonts w:ascii="Times New Roman" w:hAnsi="Times New Roman"/>
          <w:sz w:val="24"/>
          <w:szCs w:val="24"/>
        </w:rPr>
        <w:t>Запрещается проведение воздушных линий непосредственно над участками, кроме вводов в здания.</w:t>
      </w:r>
    </w:p>
    <w:p w:rsidR="00621412" w:rsidRDefault="00B67C22" w:rsidP="00621412">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6.9.6.38</w:t>
      </w:r>
      <w:r w:rsidR="00C00A49">
        <w:rPr>
          <w:rFonts w:ascii="Times New Roman" w:hAnsi="Times New Roman"/>
          <w:sz w:val="24"/>
          <w:szCs w:val="24"/>
        </w:rPr>
        <w:t xml:space="preserve">. </w:t>
      </w:r>
      <w:r w:rsidR="00621412">
        <w:rPr>
          <w:rFonts w:ascii="Times New Roman" w:hAnsi="Times New Roman"/>
          <w:sz w:val="24"/>
          <w:szCs w:val="24"/>
        </w:rPr>
        <w:t xml:space="preserve">Сети электроснабжения территорий объединений и отдельных участков следует проектировать в соответствии с требованиями раздела </w:t>
      </w:r>
      <w:r>
        <w:rPr>
          <w:rFonts w:ascii="Times New Roman" w:hAnsi="Times New Roman"/>
          <w:sz w:val="24"/>
          <w:szCs w:val="24"/>
        </w:rPr>
        <w:t>5.1.1, 6</w:t>
      </w:r>
      <w:r w:rsidR="00C00A49">
        <w:rPr>
          <w:rFonts w:ascii="Times New Roman" w:hAnsi="Times New Roman"/>
          <w:sz w:val="24"/>
          <w:szCs w:val="24"/>
        </w:rPr>
        <w:t xml:space="preserve">.2.2 </w:t>
      </w:r>
      <w:r w:rsidR="00621412">
        <w:rPr>
          <w:rFonts w:ascii="Times New Roman" w:hAnsi="Times New Roman"/>
          <w:sz w:val="24"/>
          <w:szCs w:val="24"/>
        </w:rPr>
        <w:t>настоящих нормативов.</w:t>
      </w:r>
    </w:p>
    <w:p w:rsidR="00621412" w:rsidRPr="00C00A49" w:rsidRDefault="00621412" w:rsidP="00C00A49">
      <w:pPr>
        <w:widowControl w:val="0"/>
        <w:autoSpaceDE w:val="0"/>
        <w:autoSpaceDN w:val="0"/>
        <w:adjustRightInd w:val="0"/>
        <w:spacing w:after="0" w:line="240" w:lineRule="auto"/>
        <w:jc w:val="both"/>
        <w:rPr>
          <w:rFonts w:ascii="Times New Roman" w:hAnsi="Times New Roman"/>
          <w:color w:val="000000"/>
          <w:sz w:val="20"/>
          <w:szCs w:val="20"/>
        </w:rPr>
      </w:pPr>
    </w:p>
    <w:p w:rsidR="009561AC" w:rsidRPr="00E64BB9" w:rsidRDefault="00B67C22" w:rsidP="0084167A">
      <w:pPr>
        <w:widowControl w:val="0"/>
        <w:shd w:val="clear" w:color="auto" w:fill="EEECE1" w:themeFill="background2"/>
        <w:tabs>
          <w:tab w:val="right" w:pos="9355"/>
        </w:tabs>
        <w:suppressAutoHyphens/>
        <w:spacing w:after="0" w:line="240" w:lineRule="auto"/>
        <w:jc w:val="both"/>
        <w:rPr>
          <w:rFonts w:ascii="Arial Narrow" w:hAnsi="Arial Narrow"/>
          <w:b/>
          <w:color w:val="000000"/>
          <w:sz w:val="28"/>
          <w:szCs w:val="28"/>
        </w:rPr>
      </w:pPr>
      <w:bookmarkStart w:id="5" w:name="Par502"/>
      <w:bookmarkEnd w:id="5"/>
      <w:r>
        <w:rPr>
          <w:rFonts w:ascii="Arial Narrow" w:hAnsi="Arial Narrow"/>
          <w:b/>
          <w:color w:val="000000"/>
          <w:sz w:val="28"/>
          <w:szCs w:val="28"/>
        </w:rPr>
        <w:t>6</w:t>
      </w:r>
      <w:r w:rsidR="00C00A49">
        <w:rPr>
          <w:rFonts w:ascii="Arial Narrow" w:hAnsi="Arial Narrow"/>
          <w:b/>
          <w:color w:val="000000"/>
          <w:sz w:val="28"/>
          <w:szCs w:val="28"/>
        </w:rPr>
        <w:t xml:space="preserve">.9.7. </w:t>
      </w:r>
      <w:r w:rsidR="009561AC">
        <w:rPr>
          <w:rFonts w:ascii="Arial Narrow" w:hAnsi="Arial Narrow"/>
          <w:b/>
          <w:color w:val="000000"/>
          <w:sz w:val="28"/>
          <w:szCs w:val="28"/>
        </w:rPr>
        <w:t>Объекты для организации ритуальных услуг и содержания мест захоронения:</w:t>
      </w:r>
      <w:r w:rsidR="0084167A">
        <w:rPr>
          <w:rFonts w:ascii="Arial Narrow" w:hAnsi="Arial Narrow"/>
          <w:b/>
          <w:color w:val="000000"/>
          <w:sz w:val="28"/>
          <w:szCs w:val="28"/>
        </w:rPr>
        <w:tab/>
      </w:r>
    </w:p>
    <w:p w:rsidR="002D6B59" w:rsidRPr="001658EE" w:rsidRDefault="002D6B59" w:rsidP="002D6B59">
      <w:pPr>
        <w:spacing w:after="0" w:line="240" w:lineRule="auto"/>
        <w:jc w:val="right"/>
        <w:rPr>
          <w:rFonts w:ascii="Times New Roman" w:hAnsi="Times New Roman"/>
          <w:sz w:val="8"/>
          <w:szCs w:val="8"/>
        </w:rPr>
      </w:pPr>
    </w:p>
    <w:p w:rsidR="001658EE" w:rsidRDefault="00B67C22" w:rsidP="001658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w:t>
      </w:r>
      <w:r w:rsidR="001658EE">
        <w:rPr>
          <w:rFonts w:ascii="Times New Roman" w:hAnsi="Times New Roman"/>
          <w:sz w:val="24"/>
          <w:szCs w:val="24"/>
        </w:rPr>
        <w:t>.</w:t>
      </w:r>
      <w:r w:rsidR="00C00A49">
        <w:rPr>
          <w:rFonts w:ascii="Times New Roman" w:hAnsi="Times New Roman"/>
          <w:sz w:val="24"/>
          <w:szCs w:val="24"/>
        </w:rPr>
        <w:t>7.</w:t>
      </w:r>
      <w:r w:rsidR="001658EE">
        <w:rPr>
          <w:rFonts w:ascii="Times New Roman" w:hAnsi="Times New Roman"/>
          <w:sz w:val="24"/>
          <w:szCs w:val="24"/>
        </w:rPr>
        <w:t xml:space="preserve">1. Участки земли с сооружаемыми на них кладбищами для захоронения тел (останков) умерших, стенами скорби для захоронения урн с прахом умерших, крематориями для предания тел (останков) умерших огню, а также иными зданиями и сооружениями, предназначенными для осуществления погребения умерших, отведенные в соответствии с этическими, санитарными и экологическими требованиями являются местами погребения. </w:t>
      </w:r>
    </w:p>
    <w:p w:rsidR="001658EE" w:rsidRDefault="00B67C22" w:rsidP="001658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 xml:space="preserve">.9.7.2. </w:t>
      </w:r>
      <w:r w:rsidR="001658EE">
        <w:rPr>
          <w:rFonts w:ascii="Times New Roman" w:hAnsi="Times New Roman"/>
          <w:sz w:val="24"/>
          <w:szCs w:val="24"/>
        </w:rPr>
        <w:t xml:space="preserve">Предоставление земельного участка для размещения места погребения осуществляется органами местного самоуправления в соответствии с земельным законодательством, а также в соответствии с проектной документацией, утвержденной в порядке, установленном законодательством Российской Федерации и </w:t>
      </w:r>
      <w:r w:rsidR="006767AC">
        <w:rPr>
          <w:rFonts w:ascii="Times New Roman" w:hAnsi="Times New Roman"/>
          <w:sz w:val="24"/>
          <w:szCs w:val="24"/>
        </w:rPr>
        <w:t xml:space="preserve">Ивановской </w:t>
      </w:r>
      <w:r w:rsidR="001658EE">
        <w:rPr>
          <w:rFonts w:ascii="Times New Roman" w:hAnsi="Times New Roman"/>
          <w:sz w:val="24"/>
          <w:szCs w:val="24"/>
        </w:rPr>
        <w:t>области.</w:t>
      </w:r>
    </w:p>
    <w:p w:rsidR="001658EE" w:rsidRDefault="001658EE" w:rsidP="001658EE">
      <w:pPr>
        <w:spacing w:after="0" w:line="240" w:lineRule="auto"/>
        <w:ind w:firstLine="567"/>
        <w:jc w:val="both"/>
        <w:rPr>
          <w:rFonts w:ascii="Times New Roman" w:hAnsi="Times New Roman"/>
          <w:sz w:val="24"/>
          <w:szCs w:val="24"/>
        </w:rPr>
      </w:pPr>
      <w:r>
        <w:rPr>
          <w:rFonts w:ascii="Times New Roman" w:hAnsi="Times New Roman"/>
          <w:sz w:val="24"/>
          <w:szCs w:val="24"/>
        </w:rPr>
        <w:t>Создание новых мест погребения, реконструкция действующих мест погребения возможны при наличии положительного заключения экологической и санитарно-гигиенической экспертизы.</w:t>
      </w:r>
    </w:p>
    <w:p w:rsidR="001658EE" w:rsidRDefault="001658EE" w:rsidP="001658EE">
      <w:pPr>
        <w:spacing w:after="0" w:line="240" w:lineRule="auto"/>
        <w:ind w:firstLine="567"/>
        <w:jc w:val="both"/>
        <w:rPr>
          <w:rFonts w:ascii="Times New Roman" w:hAnsi="Times New Roman"/>
          <w:sz w:val="24"/>
          <w:szCs w:val="24"/>
        </w:rPr>
      </w:pPr>
      <w:r>
        <w:rPr>
          <w:rFonts w:ascii="Times New Roman" w:hAnsi="Times New Roman"/>
          <w:sz w:val="24"/>
          <w:szCs w:val="24"/>
        </w:rPr>
        <w:t>Вновь создаваемые места погребения должны размещаться на расстоянии не менее 300 м от границ территории жилых, общественно-деловых и рекреационных зон.</w:t>
      </w:r>
    </w:p>
    <w:p w:rsidR="001658EE" w:rsidRPr="003619AC" w:rsidRDefault="00B67C22" w:rsidP="001658EE">
      <w:pPr>
        <w:widowControl w:val="0"/>
        <w:tabs>
          <w:tab w:val="left" w:pos="2281"/>
        </w:tabs>
        <w:suppressAutoHyphens/>
        <w:spacing w:after="0" w:line="240" w:lineRule="auto"/>
        <w:ind w:firstLine="567"/>
        <w:jc w:val="both"/>
        <w:rPr>
          <w:rFonts w:ascii="Times New Roman" w:hAnsi="Times New Roman"/>
          <w:bCs/>
          <w:color w:val="000000"/>
          <w:sz w:val="24"/>
          <w:szCs w:val="24"/>
        </w:rPr>
      </w:pPr>
      <w:r>
        <w:rPr>
          <w:rFonts w:ascii="Times New Roman" w:hAnsi="Times New Roman"/>
          <w:sz w:val="24"/>
          <w:szCs w:val="24"/>
        </w:rPr>
        <w:t>6</w:t>
      </w:r>
      <w:r w:rsidR="00C00A49">
        <w:rPr>
          <w:rFonts w:ascii="Times New Roman" w:hAnsi="Times New Roman"/>
          <w:sz w:val="24"/>
          <w:szCs w:val="24"/>
        </w:rPr>
        <w:t xml:space="preserve">.9.7.3. </w:t>
      </w:r>
      <w:r w:rsidR="001658EE" w:rsidRPr="003619AC">
        <w:rPr>
          <w:rFonts w:ascii="Times New Roman" w:hAnsi="Times New Roman"/>
          <w:bCs/>
          <w:color w:val="000000"/>
          <w:sz w:val="24"/>
          <w:szCs w:val="24"/>
        </w:rPr>
        <w:t>Размещение, расширение и реконструкция кладбищ, зданий и сооружений похоронного назначения осуществляется в соответствии с требованиями Федерального закона от 12.01.1996 № 8-ФЗ «О погребении и похоронном деле», СанПиН 2.1.2882-2011 «Гигиенические требования к размещению, устройству и содержанию кладбищ, зданий и сооружений похоронного назначения», СанПиН 2.2.1/2.1.1.1200-03 «Санитарно-защитные зоны и санитарная классификация предприят</w:t>
      </w:r>
      <w:r w:rsidR="001658EE">
        <w:rPr>
          <w:rFonts w:ascii="Times New Roman" w:hAnsi="Times New Roman"/>
          <w:bCs/>
          <w:color w:val="000000"/>
          <w:sz w:val="24"/>
          <w:szCs w:val="24"/>
        </w:rPr>
        <w:t xml:space="preserve">ий, сооружений и иных объектов» и </w:t>
      </w:r>
      <w:r w:rsidR="001658EE">
        <w:rPr>
          <w:rFonts w:ascii="Times New Roman" w:hAnsi="Times New Roman"/>
          <w:sz w:val="24"/>
          <w:szCs w:val="24"/>
        </w:rPr>
        <w:t>настоящих нормативов.</w:t>
      </w:r>
    </w:p>
    <w:p w:rsidR="001658EE" w:rsidRDefault="00B67C22"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 xml:space="preserve">.9.7.4. </w:t>
      </w:r>
      <w:r w:rsidR="001658EE">
        <w:rPr>
          <w:rFonts w:ascii="Times New Roman" w:hAnsi="Times New Roman"/>
          <w:sz w:val="24"/>
          <w:szCs w:val="24"/>
        </w:rPr>
        <w:t>Не разрешается размещать кладбища на территориях:</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первого и второго поясов зон санитарной охраны источников централизованного водоснабжения и минеральных источников;</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первой зоны санитарной (горно-санитарной) охраны курортов;</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с выходом на поверхность закарстованных, сильнотрещиноватых пород и в местах выклинивания водоносных горизонтов;</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со стоянием грунтовых вод менее 2 м от поверхности земли при наиболее высоком их стоянии, а также на затапливаемых, подверженных оползням и обвалам, заболоченных;</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на берегах озер, рек и других поверхностных водоемов, используемых населением для хозяйственно-бытовых нужд, купания и культурно-оздоровительных целей.</w:t>
      </w:r>
    </w:p>
    <w:p w:rsidR="001658EE" w:rsidRDefault="00B67C22"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.9.7.5</w:t>
      </w:r>
      <w:r w:rsidR="001658EE">
        <w:rPr>
          <w:rFonts w:ascii="Times New Roman" w:hAnsi="Times New Roman"/>
          <w:sz w:val="24"/>
          <w:szCs w:val="24"/>
        </w:rPr>
        <w:t>. Выбор земельного участка под размещение кладбища производится на основе санитарно-эпидемиологической оценки следующих факторов:</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санитарно-эпидемиологической обстановки;</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градостроительного назначения и ландшафтного зонирования территории;</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геологических, гидрогеологических и гидрогеохимических данных;</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почвенно-географических и способности почв и почвогрунтов к самоочищению;</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эрозионного потенциала и миграции загрязнений;</w:t>
      </w:r>
    </w:p>
    <w:p w:rsidR="001658EE" w:rsidRDefault="001658EE" w:rsidP="001658EE">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транспортной доступности.</w:t>
      </w:r>
    </w:p>
    <w:p w:rsidR="00B534FC" w:rsidRDefault="00A56D6F"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 xml:space="preserve">.9.7.6. </w:t>
      </w:r>
      <w:r w:rsidR="00B534FC">
        <w:rPr>
          <w:rFonts w:ascii="Times New Roman" w:hAnsi="Times New Roman"/>
          <w:sz w:val="24"/>
          <w:szCs w:val="24"/>
        </w:rPr>
        <w:t xml:space="preserve">Размер земельного участка для кладбища определяется с учетом количества жителей конкретного населенного пункта, но не может превышать 40 га. </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При этом также учитывается перспективный рост численности населения, коэффициент смертности, наличие действующих объектов похоронного обслуживания, </w:t>
      </w:r>
      <w:r>
        <w:rPr>
          <w:rFonts w:ascii="Times New Roman" w:hAnsi="Times New Roman"/>
          <w:sz w:val="24"/>
          <w:szCs w:val="24"/>
        </w:rPr>
        <w:lastRenderedPageBreak/>
        <w:t>принятая схема и способы захоронения, вероисповедания, нормы земельного участка на одно захоронение.</w:t>
      </w:r>
    </w:p>
    <w:p w:rsidR="00DE4D81" w:rsidRPr="00DE4D81" w:rsidRDefault="00DE4D81" w:rsidP="00DE4D81">
      <w:pPr>
        <w:adjustRightInd w:val="0"/>
        <w:spacing w:after="0" w:line="240" w:lineRule="auto"/>
        <w:rPr>
          <w:rFonts w:ascii="Times New Roman" w:hAnsi="Times New Roman"/>
          <w:bCs/>
          <w:color w:val="000000"/>
          <w:sz w:val="8"/>
          <w:szCs w:val="8"/>
        </w:rPr>
      </w:pPr>
    </w:p>
    <w:p w:rsidR="00B534FC" w:rsidRDefault="00A56D6F" w:rsidP="00B534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 xml:space="preserve">.9.7.7. </w:t>
      </w:r>
      <w:r w:rsidR="00B534FC">
        <w:rPr>
          <w:rFonts w:ascii="Times New Roman" w:hAnsi="Times New Roman"/>
          <w:sz w:val="24"/>
          <w:szCs w:val="24"/>
        </w:rPr>
        <w:t>Кладбища с погребением путем предания тела (останков) умершего земле (захоронение в могилу, склеп) размещают на расстоянии:</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от территории жилой застройки, ландшафтно-рекреационных зон, зон отдыха, территорий лечебно-оздоровительных местностей и курортов, санаториев, домов отдыха, стационарных лечебно-профилактических учреждений, территорий садово</w:t>
      </w:r>
      <w:r w:rsidR="00D27E2B">
        <w:rPr>
          <w:rFonts w:ascii="Times New Roman" w:hAnsi="Times New Roman"/>
          <w:sz w:val="24"/>
          <w:szCs w:val="24"/>
        </w:rPr>
        <w:t xml:space="preserve">дческих, огороднических </w:t>
      </w:r>
      <w:r>
        <w:rPr>
          <w:rFonts w:ascii="Times New Roman" w:hAnsi="Times New Roman"/>
          <w:sz w:val="24"/>
          <w:szCs w:val="24"/>
        </w:rPr>
        <w:t>объединений или индивидуальных участков (ориентировочная санитарно-защитная зона в соответствии с СанПиН 2.2.1/2.1.1.1200-03 новая редакция) м, не менее:</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100 – при площади кладбища 10 га и менее;</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300 – при площади кладбища от 10 до 20 га;</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500 – при площади кладбища от 20 до 40 га;</w:t>
      </w:r>
    </w:p>
    <w:p w:rsidR="00B534FC" w:rsidRDefault="00B534FC" w:rsidP="00B534FC">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t>• 50 – для закрытых кладбищ и мемориальных комплексов, кладбищ с погребением после кремации, сельских кладбищ;</w:t>
      </w:r>
    </w:p>
    <w:p w:rsidR="00B534FC" w:rsidRDefault="00B534FC" w:rsidP="00B534FC">
      <w:pPr>
        <w:spacing w:after="0" w:line="240" w:lineRule="auto"/>
        <w:ind w:firstLine="567"/>
        <w:jc w:val="both"/>
        <w:rPr>
          <w:rFonts w:ascii="Times New Roman" w:hAnsi="Times New Roman"/>
          <w:sz w:val="24"/>
          <w:szCs w:val="24"/>
        </w:rPr>
      </w:pPr>
      <w:r>
        <w:rPr>
          <w:rFonts w:ascii="Times New Roman" w:hAnsi="Times New Roman"/>
          <w:sz w:val="24"/>
          <w:szCs w:val="24"/>
        </w:rPr>
        <w:t xml:space="preserve">• от водозаборных сооружений централизованного источника водоснабжения населения – </w:t>
      </w:r>
      <w:r>
        <w:rPr>
          <w:rFonts w:ascii="Times New Roman" w:hAnsi="Times New Roman"/>
          <w:bCs/>
          <w:sz w:val="24"/>
          <w:szCs w:val="24"/>
        </w:rPr>
        <w:t>в соответствии с санитарными правилами, регламентирующими требования к зонам санитарной охраны водоисточников.</w:t>
      </w:r>
    </w:p>
    <w:p w:rsidR="00B534FC" w:rsidRDefault="00A56D6F" w:rsidP="00B534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E99">
        <w:rPr>
          <w:rFonts w:ascii="Times New Roman" w:hAnsi="Times New Roman"/>
          <w:sz w:val="24"/>
          <w:szCs w:val="24"/>
        </w:rPr>
        <w:t>.9.7.8</w:t>
      </w:r>
      <w:r w:rsidR="00C00A49">
        <w:rPr>
          <w:rFonts w:ascii="Times New Roman" w:hAnsi="Times New Roman"/>
          <w:sz w:val="24"/>
          <w:szCs w:val="24"/>
        </w:rPr>
        <w:t xml:space="preserve">. </w:t>
      </w:r>
      <w:r w:rsidR="00B534FC">
        <w:rPr>
          <w:rFonts w:ascii="Times New Roman" w:hAnsi="Times New Roman"/>
          <w:sz w:val="24"/>
          <w:szCs w:val="24"/>
        </w:rPr>
        <w:t>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B534FC" w:rsidRDefault="00A56D6F" w:rsidP="00B534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E99">
        <w:rPr>
          <w:rFonts w:ascii="Times New Roman" w:hAnsi="Times New Roman"/>
          <w:sz w:val="24"/>
          <w:szCs w:val="24"/>
        </w:rPr>
        <w:t>.9.7.9</w:t>
      </w:r>
      <w:r w:rsidR="00C00A49">
        <w:rPr>
          <w:rFonts w:ascii="Times New Roman" w:hAnsi="Times New Roman"/>
          <w:sz w:val="24"/>
          <w:szCs w:val="24"/>
        </w:rPr>
        <w:t xml:space="preserve">. </w:t>
      </w:r>
      <w:r w:rsidR="00B534FC">
        <w:rPr>
          <w:rFonts w:ascii="Times New Roman" w:hAnsi="Times New Roman"/>
          <w:sz w:val="24"/>
          <w:szCs w:val="24"/>
        </w:rPr>
        <w:t>По территории санитарно-защитных зон и кладбищ запрещается прокладка сетей централизованного хозяйственно-</w:t>
      </w:r>
      <w:r w:rsidR="006767AC">
        <w:rPr>
          <w:rFonts w:ascii="Times New Roman" w:hAnsi="Times New Roman"/>
          <w:sz w:val="24"/>
          <w:szCs w:val="24"/>
        </w:rPr>
        <w:t>питьевого водоснабжения, исполь</w:t>
      </w:r>
      <w:r w:rsidR="00B534FC">
        <w:rPr>
          <w:rFonts w:ascii="Times New Roman" w:hAnsi="Times New Roman"/>
          <w:sz w:val="24"/>
          <w:szCs w:val="24"/>
        </w:rPr>
        <w:t>зуем</w:t>
      </w:r>
      <w:r w:rsidR="006767AC">
        <w:rPr>
          <w:rFonts w:ascii="Times New Roman" w:hAnsi="Times New Roman"/>
          <w:sz w:val="24"/>
          <w:szCs w:val="24"/>
        </w:rPr>
        <w:t xml:space="preserve">ого населением </w:t>
      </w:r>
      <w:r w:rsidR="00F431BD">
        <w:rPr>
          <w:rFonts w:ascii="Times New Roman" w:hAnsi="Times New Roman"/>
          <w:sz w:val="24"/>
          <w:szCs w:val="24"/>
        </w:rPr>
        <w:t xml:space="preserve">сельского </w:t>
      </w:r>
      <w:r w:rsidR="006767AC">
        <w:rPr>
          <w:rFonts w:ascii="Times New Roman" w:hAnsi="Times New Roman"/>
          <w:sz w:val="24"/>
          <w:szCs w:val="24"/>
        </w:rPr>
        <w:t>поселения</w:t>
      </w:r>
      <w:r w:rsidR="00B534FC">
        <w:rPr>
          <w:rFonts w:ascii="Times New Roman" w:hAnsi="Times New Roman"/>
          <w:sz w:val="24"/>
          <w:szCs w:val="24"/>
        </w:rPr>
        <w:t>.</w:t>
      </w:r>
    </w:p>
    <w:p w:rsidR="00B534FC" w:rsidRDefault="00A56D6F" w:rsidP="00B534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.9.7.1</w:t>
      </w:r>
      <w:r w:rsidR="000F2E99">
        <w:rPr>
          <w:rFonts w:ascii="Times New Roman" w:hAnsi="Times New Roman"/>
          <w:sz w:val="24"/>
          <w:szCs w:val="24"/>
        </w:rPr>
        <w:t>0</w:t>
      </w:r>
      <w:r w:rsidR="00C00A49">
        <w:rPr>
          <w:rFonts w:ascii="Times New Roman" w:hAnsi="Times New Roman"/>
          <w:sz w:val="24"/>
          <w:szCs w:val="24"/>
        </w:rPr>
        <w:t xml:space="preserve">. </w:t>
      </w:r>
      <w:r w:rsidR="00B534FC">
        <w:rPr>
          <w:rFonts w:ascii="Times New Roman" w:hAnsi="Times New Roman"/>
          <w:sz w:val="24"/>
          <w:szCs w:val="24"/>
        </w:rPr>
        <w:t>Территории санитарно-защитных зон должны быть спланированы, благоустроены и озеленены, иметь транспортные и инженерные коридоры.</w:t>
      </w:r>
    </w:p>
    <w:p w:rsidR="00B534FC" w:rsidRDefault="00A56D6F" w:rsidP="00B534FC">
      <w:pPr>
        <w:spacing w:after="0" w:line="240" w:lineRule="auto"/>
        <w:ind w:firstLine="567"/>
        <w:jc w:val="both"/>
        <w:rPr>
          <w:rFonts w:ascii="Times New Roman" w:hAnsi="Times New Roman"/>
          <w:sz w:val="24"/>
          <w:szCs w:val="24"/>
        </w:rPr>
      </w:pPr>
      <w:r>
        <w:rPr>
          <w:rFonts w:ascii="Times New Roman" w:hAnsi="Times New Roman"/>
          <w:sz w:val="24"/>
          <w:szCs w:val="24"/>
        </w:rPr>
        <w:t>6</w:t>
      </w:r>
      <w:r w:rsidR="000F2E99">
        <w:rPr>
          <w:rFonts w:ascii="Times New Roman" w:hAnsi="Times New Roman"/>
          <w:sz w:val="24"/>
          <w:szCs w:val="24"/>
        </w:rPr>
        <w:t>.9.7.11</w:t>
      </w:r>
      <w:r w:rsidR="00C00A49">
        <w:rPr>
          <w:rFonts w:ascii="Times New Roman" w:hAnsi="Times New Roman"/>
          <w:sz w:val="24"/>
          <w:szCs w:val="24"/>
        </w:rPr>
        <w:t xml:space="preserve">. </w:t>
      </w:r>
      <w:r w:rsidR="00B534FC">
        <w:rPr>
          <w:rFonts w:ascii="Times New Roman" w:hAnsi="Times New Roman"/>
          <w:sz w:val="24"/>
          <w:szCs w:val="24"/>
        </w:rPr>
        <w:t xml:space="preserve">Для проведения поливочных и уборочных работ на кладбищах необходимо предусматривать системы водоснабжения самостоятельные или с подключением к водопроводам и водоводам технической воды промышленных предприятий, расположенных от них в непосредственной близости. </w:t>
      </w:r>
    </w:p>
    <w:p w:rsidR="00127721" w:rsidRDefault="00A56D6F" w:rsidP="00127721">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.9.7.1</w:t>
      </w:r>
      <w:r w:rsidR="000F2E99">
        <w:rPr>
          <w:rFonts w:ascii="Times New Roman" w:hAnsi="Times New Roman"/>
          <w:sz w:val="24"/>
          <w:szCs w:val="24"/>
        </w:rPr>
        <w:t>2</w:t>
      </w:r>
      <w:r w:rsidR="00C00A49">
        <w:rPr>
          <w:rFonts w:ascii="Times New Roman" w:hAnsi="Times New Roman"/>
          <w:sz w:val="24"/>
          <w:szCs w:val="24"/>
        </w:rPr>
        <w:t xml:space="preserve">. </w:t>
      </w:r>
      <w:r w:rsidR="00127721">
        <w:rPr>
          <w:rFonts w:ascii="Times New Roman" w:hAnsi="Times New Roman"/>
          <w:sz w:val="24"/>
          <w:szCs w:val="24"/>
        </w:rPr>
        <w:t xml:space="preserve">Для питьевых и хозяйственных нужд на кладбищах и других объектах похоронного назначения следует предусматривать хозяйственно-питьевое водоснабжение водоснабжения. </w:t>
      </w:r>
    </w:p>
    <w:p w:rsidR="00127721" w:rsidRDefault="00127721" w:rsidP="00127721">
      <w:pPr>
        <w:spacing w:after="0" w:line="240" w:lineRule="auto"/>
        <w:ind w:firstLine="567"/>
        <w:jc w:val="both"/>
        <w:rPr>
          <w:rFonts w:ascii="Times New Roman" w:hAnsi="Times New Roman"/>
          <w:sz w:val="24"/>
          <w:szCs w:val="24"/>
        </w:rPr>
      </w:pPr>
      <w:r>
        <w:rPr>
          <w:rFonts w:ascii="Times New Roman" w:hAnsi="Times New Roman"/>
          <w:sz w:val="24"/>
          <w:szCs w:val="24"/>
        </w:rPr>
        <w:t>Качество воды должно соответствовать требованиям санитарных правил для питьевой воды.</w:t>
      </w:r>
    </w:p>
    <w:p w:rsidR="00127721" w:rsidRDefault="00127721" w:rsidP="00127721">
      <w:pPr>
        <w:spacing w:after="0" w:line="240" w:lineRule="auto"/>
        <w:ind w:firstLine="567"/>
        <w:jc w:val="both"/>
        <w:rPr>
          <w:rFonts w:ascii="Times New Roman" w:hAnsi="Times New Roman"/>
          <w:sz w:val="24"/>
          <w:szCs w:val="24"/>
        </w:rPr>
      </w:pPr>
      <w:r>
        <w:rPr>
          <w:rFonts w:ascii="Times New Roman" w:hAnsi="Times New Roman"/>
          <w:sz w:val="24"/>
          <w:szCs w:val="24"/>
        </w:rPr>
        <w:t>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норма и правил.</w:t>
      </w:r>
    </w:p>
    <w:p w:rsidR="00127721" w:rsidRDefault="00127721" w:rsidP="00127721">
      <w:pPr>
        <w:spacing w:after="0" w:line="240" w:lineRule="auto"/>
        <w:ind w:firstLine="567"/>
        <w:jc w:val="both"/>
        <w:rPr>
          <w:rFonts w:ascii="Times New Roman" w:hAnsi="Times New Roman"/>
          <w:sz w:val="24"/>
          <w:szCs w:val="24"/>
        </w:rPr>
      </w:pPr>
      <w:r>
        <w:rPr>
          <w:rFonts w:ascii="Times New Roman" w:hAnsi="Times New Roman"/>
          <w:sz w:val="24"/>
          <w:szCs w:val="24"/>
        </w:rPr>
        <w:t>Сброс неочищенных сточных вод от кладбищ на открытые площадки, кюветы, канавы, траншеи не допускается.</w:t>
      </w:r>
    </w:p>
    <w:p w:rsidR="00127721" w:rsidRDefault="00A56D6F" w:rsidP="00127721">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w:t>
      </w:r>
      <w:r w:rsidR="000F2E99">
        <w:rPr>
          <w:rFonts w:ascii="Times New Roman" w:hAnsi="Times New Roman"/>
          <w:sz w:val="24"/>
          <w:szCs w:val="24"/>
        </w:rPr>
        <w:t>7.13</w:t>
      </w:r>
      <w:r w:rsidR="00C00A49">
        <w:rPr>
          <w:rFonts w:ascii="Times New Roman" w:hAnsi="Times New Roman"/>
          <w:sz w:val="24"/>
          <w:szCs w:val="24"/>
        </w:rPr>
        <w:t xml:space="preserve">. </w:t>
      </w:r>
      <w:r w:rsidR="00127721">
        <w:rPr>
          <w:rFonts w:ascii="Times New Roman" w:hAnsi="Times New Roman"/>
          <w:sz w:val="24"/>
          <w:szCs w:val="24"/>
        </w:rPr>
        <w:t>На участках кладбищ, зданий и сооружений похоронного назначения необходимо предусматривать зону зеленых насаждений, стоянки автокатафалков и автотранспорта, урны для сбора мусора, площадки для мусоросборников с подъездами к ним.</w:t>
      </w:r>
    </w:p>
    <w:p w:rsidR="00127721" w:rsidRDefault="00A56D6F" w:rsidP="00127721">
      <w:pPr>
        <w:spacing w:after="0" w:line="240" w:lineRule="auto"/>
        <w:ind w:firstLine="567"/>
        <w:jc w:val="both"/>
        <w:rPr>
          <w:rFonts w:ascii="Times New Roman" w:hAnsi="Times New Roman"/>
          <w:sz w:val="24"/>
          <w:szCs w:val="24"/>
        </w:rPr>
      </w:pPr>
      <w:r>
        <w:rPr>
          <w:rFonts w:ascii="Times New Roman" w:hAnsi="Times New Roman"/>
          <w:sz w:val="24"/>
          <w:szCs w:val="24"/>
        </w:rPr>
        <w:t>6</w:t>
      </w:r>
      <w:r w:rsidR="00C00A49">
        <w:rPr>
          <w:rFonts w:ascii="Times New Roman" w:hAnsi="Times New Roman"/>
          <w:sz w:val="24"/>
          <w:szCs w:val="24"/>
        </w:rPr>
        <w:t>.9.7.1</w:t>
      </w:r>
      <w:r w:rsidR="000F2E99">
        <w:rPr>
          <w:rFonts w:ascii="Times New Roman" w:hAnsi="Times New Roman"/>
          <w:sz w:val="24"/>
          <w:szCs w:val="24"/>
        </w:rPr>
        <w:t>4</w:t>
      </w:r>
      <w:r w:rsidR="00C00A49">
        <w:rPr>
          <w:rFonts w:ascii="Times New Roman" w:hAnsi="Times New Roman"/>
          <w:sz w:val="24"/>
          <w:szCs w:val="24"/>
        </w:rPr>
        <w:t xml:space="preserve">. </w:t>
      </w:r>
      <w:r w:rsidR="00127721">
        <w:rPr>
          <w:rFonts w:ascii="Times New Roman" w:hAnsi="Times New Roman"/>
          <w:sz w:val="24"/>
          <w:szCs w:val="24"/>
        </w:rPr>
        <w:t xml:space="preserve">При переносе кладбищ и захоронений следует проводить рекультивацию территорий и участков. </w:t>
      </w:r>
    </w:p>
    <w:p w:rsidR="00127721" w:rsidRDefault="00127721" w:rsidP="0012772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 xml:space="preserve">Использование территории места погребения разрешается по истечении двадцати лет с момента его переноса. </w:t>
      </w:r>
    </w:p>
    <w:p w:rsidR="00127721" w:rsidRDefault="00127721" w:rsidP="0012772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Территория места погребения в этих случаях может быть использована только под зеленые насаждения.</w:t>
      </w:r>
    </w:p>
    <w:p w:rsidR="00127721" w:rsidRDefault="00127721" w:rsidP="00127721">
      <w:pPr>
        <w:spacing w:after="0" w:line="240" w:lineRule="auto"/>
        <w:ind w:firstLine="567"/>
        <w:jc w:val="both"/>
        <w:rPr>
          <w:rFonts w:ascii="Times New Roman" w:hAnsi="Times New Roman"/>
          <w:sz w:val="24"/>
          <w:szCs w:val="24"/>
        </w:rPr>
      </w:pPr>
      <w:r>
        <w:rPr>
          <w:rFonts w:ascii="Times New Roman" w:hAnsi="Times New Roman"/>
          <w:spacing w:val="-2"/>
          <w:sz w:val="24"/>
          <w:szCs w:val="24"/>
        </w:rPr>
        <w:t>Строительство зданий и сооружений на этой территории запрещается</w:t>
      </w:r>
      <w:r>
        <w:rPr>
          <w:rFonts w:ascii="Times New Roman" w:hAnsi="Times New Roman"/>
          <w:sz w:val="24"/>
          <w:szCs w:val="24"/>
        </w:rPr>
        <w:t>.</w:t>
      </w:r>
    </w:p>
    <w:p w:rsidR="00127721" w:rsidRDefault="00A56D6F" w:rsidP="00C00A49">
      <w:pPr>
        <w:adjustRightInd w:val="0"/>
        <w:spacing w:after="0" w:line="240" w:lineRule="auto"/>
        <w:ind w:firstLine="567"/>
        <w:jc w:val="both"/>
        <w:rPr>
          <w:rFonts w:ascii="Times New Roman" w:hAnsi="Times New Roman"/>
          <w:sz w:val="24"/>
          <w:szCs w:val="24"/>
        </w:rPr>
      </w:pPr>
      <w:r>
        <w:rPr>
          <w:rFonts w:ascii="Times New Roman" w:hAnsi="Times New Roman"/>
          <w:sz w:val="24"/>
          <w:szCs w:val="24"/>
        </w:rPr>
        <w:lastRenderedPageBreak/>
        <w:t>6</w:t>
      </w:r>
      <w:r w:rsidR="00C00A49">
        <w:rPr>
          <w:rFonts w:ascii="Times New Roman" w:hAnsi="Times New Roman"/>
          <w:sz w:val="24"/>
          <w:szCs w:val="24"/>
        </w:rPr>
        <w:t xml:space="preserve">.9.7.18. </w:t>
      </w:r>
      <w:r w:rsidR="00127721">
        <w:rPr>
          <w:rFonts w:ascii="Times New Roman" w:hAnsi="Times New Roman"/>
          <w:sz w:val="24"/>
          <w:szCs w:val="24"/>
        </w:rPr>
        <w:t>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50 м.</w:t>
      </w:r>
    </w:p>
    <w:p w:rsidR="006767AC" w:rsidRDefault="006767AC" w:rsidP="00C00A49">
      <w:pPr>
        <w:adjustRightInd w:val="0"/>
        <w:spacing w:after="0" w:line="240" w:lineRule="auto"/>
        <w:ind w:firstLine="567"/>
        <w:jc w:val="both"/>
        <w:rPr>
          <w:rFonts w:ascii="Times New Roman" w:hAnsi="Times New Roman"/>
          <w:sz w:val="24"/>
          <w:szCs w:val="24"/>
        </w:rPr>
      </w:pPr>
    </w:p>
    <w:p w:rsidR="001658EE" w:rsidRPr="00C00A49" w:rsidRDefault="006F7C15" w:rsidP="00C00A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0"/>
          <w:szCs w:val="20"/>
        </w:rPr>
      </w:pPr>
      <w:r w:rsidRPr="006F7C15">
        <w:rPr>
          <w:rFonts w:ascii="Times New Roman" w:hAnsi="Times New Roman"/>
          <w:noProof/>
          <w:sz w:val="24"/>
          <w:szCs w:val="24"/>
        </w:rPr>
        <w:pict>
          <v:rect id="Rectangle 200" o:spid="_x0000_s1067" style="position:absolute;left:0;text-align:left;margin-left:.3pt;margin-top:11pt;width:469.5pt;height:7.1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" fillcolor="#c0504d" strokecolor="#f2f2f2" strokeweight="3pt">
            <v:shadow on="t" color="#622423" opacity=".5" offset="1pt"/>
          </v:rect>
        </w:pict>
      </w:r>
    </w:p>
    <w:p w:rsidR="00AC4070" w:rsidRPr="00EB015B" w:rsidRDefault="00AC4070" w:rsidP="00C00A49">
      <w:pPr>
        <w:pStyle w:val="ConsPlusNormal"/>
        <w:widowControl/>
        <w:ind w:firstLine="708"/>
        <w:jc w:val="both"/>
        <w:rPr>
          <w:rFonts w:ascii="Times New Roman" w:hAnsi="Times New Roman" w:cs="Times New Roman"/>
          <w:sz w:val="24"/>
          <w:szCs w:val="24"/>
        </w:rPr>
      </w:pPr>
    </w:p>
    <w:p w:rsidR="00AC4070" w:rsidRPr="00D064D1" w:rsidRDefault="00A56D6F" w:rsidP="006C387E">
      <w:pPr>
        <w:shd w:val="clear" w:color="auto" w:fill="EEECE1" w:themeFill="background2"/>
        <w:spacing w:after="0" w:line="240" w:lineRule="auto"/>
        <w:jc w:val="both"/>
        <w:rPr>
          <w:rFonts w:ascii="Arial Narrow" w:hAnsi="Arial Narrow"/>
          <w:b/>
          <w:sz w:val="32"/>
          <w:szCs w:val="32"/>
        </w:rPr>
      </w:pPr>
      <w:r>
        <w:rPr>
          <w:rFonts w:ascii="Arial Narrow" w:hAnsi="Arial Narrow"/>
          <w:b/>
          <w:sz w:val="32"/>
          <w:szCs w:val="32"/>
        </w:rPr>
        <w:t>6</w:t>
      </w:r>
      <w:r w:rsidR="00C00A49">
        <w:rPr>
          <w:rFonts w:ascii="Arial Narrow" w:hAnsi="Arial Narrow"/>
          <w:b/>
          <w:sz w:val="32"/>
          <w:szCs w:val="32"/>
        </w:rPr>
        <w:t>.10.</w:t>
      </w:r>
      <w:r w:rsidR="00127721">
        <w:rPr>
          <w:rFonts w:ascii="Arial Narrow" w:hAnsi="Arial Narrow"/>
          <w:b/>
          <w:sz w:val="32"/>
          <w:szCs w:val="32"/>
        </w:rPr>
        <w:t xml:space="preserve"> </w:t>
      </w:r>
      <w:r w:rsidR="00AC4070">
        <w:rPr>
          <w:rFonts w:ascii="Arial Narrow" w:hAnsi="Arial Narrow"/>
          <w:b/>
          <w:sz w:val="32"/>
          <w:szCs w:val="32"/>
        </w:rPr>
        <w:t xml:space="preserve"> ОБЪЕКТЫ, РАСПОЛОЖЕННЫЕ НА ТЕРРИТОРИИ ПРОМЫШЛЕННОЙ ЗОНЫ СЕЛЬСКОХОЗЯЙСТВЕННОГО НАЗНАЧЕНИЯ</w:t>
      </w:r>
    </w:p>
    <w:p w:rsidR="00AC4070" w:rsidRPr="00933414" w:rsidRDefault="006F7C15" w:rsidP="00C00A49">
      <w:pPr>
        <w:spacing w:after="0" w:line="240" w:lineRule="auto"/>
        <w:jc w:val="center"/>
        <w:rPr>
          <w:rFonts w:ascii="Arial Narrow" w:hAnsi="Arial Narrow"/>
          <w:b/>
          <w:color w:val="1F497D" w:themeColor="text2"/>
          <w:sz w:val="16"/>
          <w:szCs w:val="16"/>
        </w:rPr>
      </w:pPr>
      <w:r w:rsidRPr="006F7C15">
        <w:rPr>
          <w:noProof/>
        </w:rPr>
        <w:pict>
          <v:rect id="Rectangle 197" o:spid="_x0000_s1066" style="position:absolute;left:0;text-align:left;margin-left:.3pt;margin-top:2.1pt;width:469.5pt;height:7.1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4cfeQ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" fillcolor="#c0504d" strokecolor="#f2f2f2" strokeweight="3pt">
            <v:shadow on="t" color="#622423" opacity=".5" offset="1pt"/>
          </v:rect>
        </w:pict>
      </w:r>
    </w:p>
    <w:p w:rsidR="00C00A49" w:rsidRPr="00C00A49" w:rsidRDefault="00C00A49" w:rsidP="00C00A49">
      <w:pPr>
        <w:adjustRightInd w:val="0"/>
        <w:spacing w:after="0" w:line="240" w:lineRule="auto"/>
        <w:ind w:firstLine="567"/>
        <w:jc w:val="both"/>
        <w:rPr>
          <w:rFonts w:ascii="Times New Roman" w:hAnsi="Times New Roman"/>
          <w:bCs/>
          <w:sz w:val="8"/>
          <w:szCs w:val="8"/>
        </w:rPr>
      </w:pPr>
    </w:p>
    <w:p w:rsidR="00101ECF" w:rsidRDefault="00A56D6F" w:rsidP="00C00A49">
      <w:pPr>
        <w:adjustRightInd w:val="0"/>
        <w:spacing w:after="0" w:line="240" w:lineRule="auto"/>
        <w:ind w:firstLine="567"/>
        <w:jc w:val="both"/>
        <w:rPr>
          <w:rFonts w:ascii="Times New Roman" w:hAnsi="Times New Roman"/>
          <w:bCs/>
          <w:sz w:val="24"/>
          <w:szCs w:val="24"/>
        </w:rPr>
      </w:pPr>
      <w:r>
        <w:rPr>
          <w:rFonts w:ascii="Times New Roman" w:hAnsi="Times New Roman"/>
          <w:bCs/>
          <w:sz w:val="24"/>
          <w:szCs w:val="24"/>
        </w:rPr>
        <w:t>6</w:t>
      </w:r>
      <w:r w:rsidR="00C00A49">
        <w:rPr>
          <w:rFonts w:ascii="Times New Roman" w:hAnsi="Times New Roman"/>
          <w:bCs/>
          <w:sz w:val="24"/>
          <w:szCs w:val="24"/>
        </w:rPr>
        <w:t>.10</w:t>
      </w:r>
      <w:r w:rsidR="00847801">
        <w:rPr>
          <w:rFonts w:ascii="Times New Roman" w:hAnsi="Times New Roman"/>
          <w:bCs/>
          <w:sz w:val="24"/>
          <w:szCs w:val="24"/>
        </w:rPr>
        <w:t xml:space="preserve">.1. </w:t>
      </w:r>
      <w:r w:rsidR="00101ECF">
        <w:rPr>
          <w:rFonts w:ascii="Times New Roman" w:hAnsi="Times New Roman"/>
          <w:bCs/>
          <w:sz w:val="24"/>
          <w:szCs w:val="24"/>
        </w:rPr>
        <w:t>В производственных зонах с</w:t>
      </w:r>
      <w:r w:rsidR="004C6C8D">
        <w:rPr>
          <w:rFonts w:ascii="Times New Roman" w:hAnsi="Times New Roman"/>
          <w:bCs/>
          <w:sz w:val="24"/>
          <w:szCs w:val="24"/>
        </w:rPr>
        <w:t>ельскохозяйственного назначения сельского</w:t>
      </w:r>
      <w:r w:rsidR="006767AC">
        <w:rPr>
          <w:rFonts w:ascii="Times New Roman" w:hAnsi="Times New Roman"/>
          <w:bCs/>
          <w:sz w:val="24"/>
          <w:szCs w:val="24"/>
        </w:rPr>
        <w:t xml:space="preserve"> поселения</w:t>
      </w:r>
      <w:r w:rsidR="00847801">
        <w:rPr>
          <w:rFonts w:ascii="Times New Roman" w:hAnsi="Times New Roman"/>
          <w:bCs/>
          <w:sz w:val="24"/>
          <w:szCs w:val="24"/>
        </w:rPr>
        <w:t xml:space="preserve"> </w:t>
      </w:r>
      <w:r w:rsidR="00101ECF">
        <w:rPr>
          <w:rFonts w:ascii="Times New Roman" w:hAnsi="Times New Roman"/>
          <w:bCs/>
          <w:sz w:val="24"/>
          <w:szCs w:val="24"/>
        </w:rPr>
        <w:t>(далее – производственные зоны) допускается размещать производственные объекты сельскохозяйственного назначения (животноводческие, птицеводческие), сельскохозяйственные станции, научные и опытные станции, биологические технопарки, предприятия по хранению и переработке сельскохозяйственной продукции, мастерские по ремонту и хранению сельскохозяйственной техники и автомобилей, ветеринарные учреждения, теплицы и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данных объектов.</w:t>
      </w:r>
    </w:p>
    <w:p w:rsidR="00847801"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847801">
        <w:rPr>
          <w:rFonts w:ascii="Times New Roman" w:hAnsi="Times New Roman"/>
          <w:bCs/>
          <w:sz w:val="24"/>
          <w:szCs w:val="24"/>
        </w:rPr>
        <w:t>.</w:t>
      </w:r>
      <w:r w:rsidR="00C00A49">
        <w:rPr>
          <w:rFonts w:ascii="Times New Roman" w:hAnsi="Times New Roman"/>
          <w:bCs/>
          <w:sz w:val="24"/>
          <w:szCs w:val="24"/>
        </w:rPr>
        <w:t>10.</w:t>
      </w:r>
      <w:r w:rsidR="00847801">
        <w:rPr>
          <w:rFonts w:ascii="Times New Roman" w:hAnsi="Times New Roman"/>
          <w:bCs/>
          <w:sz w:val="24"/>
          <w:szCs w:val="24"/>
        </w:rPr>
        <w:t xml:space="preserve">2. </w:t>
      </w:r>
      <w:r w:rsidR="00847801" w:rsidRPr="00EB015B">
        <w:rPr>
          <w:rFonts w:ascii="Times New Roman" w:hAnsi="Times New Roman"/>
          <w:sz w:val="24"/>
          <w:szCs w:val="24"/>
        </w:rPr>
        <w:t xml:space="preserve">Зоны сельскохозяйственных угодий размещаются, как правило, вне границ населенных пунктов, предоставляются для нужд сельского хозяйства, а также предназначены для ведения сельского хозяйства. </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.10</w:t>
      </w:r>
      <w:r w:rsidR="00847801">
        <w:rPr>
          <w:rFonts w:ascii="Times New Roman" w:hAnsi="Times New Roman"/>
          <w:bCs/>
          <w:sz w:val="24"/>
          <w:szCs w:val="24"/>
        </w:rPr>
        <w:t xml:space="preserve">.3. </w:t>
      </w:r>
      <w:r w:rsidR="00101ECF">
        <w:rPr>
          <w:rFonts w:ascii="Times New Roman" w:hAnsi="Times New Roman"/>
          <w:sz w:val="24"/>
          <w:szCs w:val="24"/>
        </w:rPr>
        <w:t>Не допускается размещение производственных зон:</w:t>
      </w:r>
    </w:p>
    <w:p w:rsidR="00101ECF" w:rsidRDefault="00847801" w:rsidP="0084780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101ECF">
        <w:rPr>
          <w:rFonts w:ascii="Times New Roman" w:hAnsi="Times New Roman"/>
          <w:spacing w:val="-2"/>
          <w:sz w:val="24"/>
          <w:szCs w:val="24"/>
        </w:rPr>
        <w:t xml:space="preserve"> на месте закрыт</w:t>
      </w:r>
      <w:r w:rsidR="009C10EB">
        <w:rPr>
          <w:rFonts w:ascii="Times New Roman" w:hAnsi="Times New Roman"/>
          <w:spacing w:val="-2"/>
          <w:sz w:val="24"/>
          <w:szCs w:val="24"/>
        </w:rPr>
        <w:t>ых полигонов для твердых коммунальных</w:t>
      </w:r>
      <w:r w:rsidR="00101ECF">
        <w:rPr>
          <w:rFonts w:ascii="Times New Roman" w:hAnsi="Times New Roman"/>
          <w:spacing w:val="-2"/>
          <w:sz w:val="24"/>
          <w:szCs w:val="24"/>
        </w:rPr>
        <w:t xml:space="preserve"> отходов, очистных сооружений, скотомогильников, кожсырьевых предприятий;</w:t>
      </w:r>
    </w:p>
    <w:p w:rsidR="00101ECF" w:rsidRDefault="00847801" w:rsidP="0084780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w:t>
      </w:r>
      <w:r w:rsidR="00101ECF">
        <w:rPr>
          <w:rFonts w:ascii="Times New Roman" w:hAnsi="Times New Roman"/>
          <w:spacing w:val="-2"/>
          <w:sz w:val="24"/>
          <w:szCs w:val="24"/>
        </w:rPr>
        <w:t xml:space="preserve"> на площадях залегания полезных ископаемых без разрешения федерального органа управления государственным фондом недр или его территориальных органов;</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z w:val="24"/>
          <w:szCs w:val="24"/>
        </w:rPr>
        <w:t>•</w:t>
      </w:r>
      <w:r w:rsidR="00101ECF">
        <w:rPr>
          <w:rFonts w:ascii="Times New Roman" w:hAnsi="Times New Roman"/>
          <w:sz w:val="24"/>
          <w:szCs w:val="24"/>
        </w:rPr>
        <w:t xml:space="preserve"> </w:t>
      </w:r>
      <w:r w:rsidR="00101ECF">
        <w:rPr>
          <w:rFonts w:ascii="Times New Roman" w:hAnsi="Times New Roman"/>
          <w:bCs/>
          <w:sz w:val="24"/>
          <w:szCs w:val="24"/>
        </w:rPr>
        <w:t>в зонах проявления опасных геологических процессов (оползней, обвалов</w:t>
      </w:r>
      <w:r w:rsidR="00101ECF">
        <w:rPr>
          <w:rFonts w:ascii="Times New Roman" w:hAnsi="Times New Roman"/>
          <w:sz w:val="24"/>
          <w:szCs w:val="24"/>
        </w:rPr>
        <w:t>, эрозии, карста и др.), которые могут угрожать застройке и эксплуатации зданий и сооружений;</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z w:val="24"/>
          <w:szCs w:val="24"/>
        </w:rPr>
        <w:t>•</w:t>
      </w:r>
      <w:r w:rsidR="00101ECF">
        <w:rPr>
          <w:rFonts w:ascii="Times New Roman" w:hAnsi="Times New Roman"/>
          <w:sz w:val="24"/>
          <w:szCs w:val="24"/>
        </w:rPr>
        <w:t xml:space="preserve"> в зонах санитарной охраны источников питьевого водоснабжения в соответствии с требованиями СанПиН 2.1.4.1110-02;</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pacing w:val="-2"/>
          <w:sz w:val="24"/>
          <w:szCs w:val="24"/>
        </w:rPr>
        <w:t>•</w:t>
      </w:r>
      <w:r w:rsidR="00101ECF">
        <w:rPr>
          <w:rFonts w:ascii="Times New Roman" w:hAnsi="Times New Roman"/>
          <w:spacing w:val="-2"/>
          <w:sz w:val="24"/>
          <w:szCs w:val="24"/>
        </w:rPr>
        <w:t xml:space="preserve"> во всех зонах санитарной охраны лечебно-оздоро</w:t>
      </w:r>
      <w:r w:rsidR="00101ECF">
        <w:rPr>
          <w:rFonts w:ascii="Times New Roman" w:hAnsi="Times New Roman"/>
          <w:sz w:val="24"/>
          <w:szCs w:val="24"/>
        </w:rPr>
        <w:t>вительных местностей и курортов;</w:t>
      </w:r>
    </w:p>
    <w:p w:rsidR="00101ECF" w:rsidRDefault="00847801" w:rsidP="00847801">
      <w:pPr>
        <w:spacing w:after="0" w:line="240" w:lineRule="auto"/>
        <w:ind w:firstLine="567"/>
        <w:jc w:val="both"/>
        <w:rPr>
          <w:rFonts w:ascii="Times New Roman" w:hAnsi="Times New Roman"/>
          <w:spacing w:val="-4"/>
          <w:sz w:val="24"/>
          <w:szCs w:val="24"/>
        </w:rPr>
      </w:pPr>
      <w:r>
        <w:rPr>
          <w:rFonts w:ascii="Times New Roman" w:hAnsi="Times New Roman"/>
          <w:sz w:val="24"/>
          <w:szCs w:val="24"/>
        </w:rPr>
        <w:t>•</w:t>
      </w:r>
      <w:r w:rsidR="00101ECF">
        <w:rPr>
          <w:rFonts w:ascii="Times New Roman" w:hAnsi="Times New Roman"/>
          <w:sz w:val="24"/>
          <w:szCs w:val="24"/>
        </w:rPr>
        <w:t xml:space="preserve"> в водоохранных зонах и прибрежных защитных полосах водных объектов;</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z w:val="24"/>
          <w:szCs w:val="24"/>
        </w:rPr>
        <w:t>•</w:t>
      </w:r>
      <w:r w:rsidR="00101ECF">
        <w:rPr>
          <w:rFonts w:ascii="Times New Roman" w:hAnsi="Times New Roman"/>
          <w:sz w:val="24"/>
          <w:szCs w:val="24"/>
        </w:rPr>
        <w:t xml:space="preserve"> на землях зеленых зон;</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z w:val="24"/>
          <w:szCs w:val="24"/>
        </w:rPr>
        <w:t>•</w:t>
      </w:r>
      <w:r w:rsidR="00101ECF">
        <w:rPr>
          <w:rFonts w:ascii="Times New Roman" w:hAnsi="Times New Roman"/>
          <w:sz w:val="24"/>
          <w:szCs w:val="24"/>
        </w:rPr>
        <w:t xml:space="preserve"> на земельных участках, загрязненных органическими и радиоактивными отходами, до истечения сроков, установленных органами Роспотребнадзора и Россельхознадзора;</w:t>
      </w:r>
    </w:p>
    <w:p w:rsidR="00101ECF" w:rsidRDefault="00847801" w:rsidP="00847801">
      <w:pPr>
        <w:spacing w:after="0" w:line="240" w:lineRule="auto"/>
        <w:ind w:firstLine="567"/>
        <w:jc w:val="both"/>
        <w:rPr>
          <w:rFonts w:ascii="Times New Roman" w:hAnsi="Times New Roman"/>
          <w:sz w:val="24"/>
          <w:szCs w:val="24"/>
        </w:rPr>
      </w:pPr>
      <w:r>
        <w:rPr>
          <w:rFonts w:ascii="Times New Roman" w:hAnsi="Times New Roman"/>
          <w:sz w:val="24"/>
          <w:szCs w:val="24"/>
        </w:rPr>
        <w:t>•</w:t>
      </w:r>
      <w:r w:rsidR="00101ECF">
        <w:rPr>
          <w:rFonts w:ascii="Times New Roman" w:hAnsi="Times New Roman"/>
          <w:sz w:val="24"/>
          <w:szCs w:val="24"/>
        </w:rPr>
        <w:t xml:space="preserve"> на землях особо охраняемых природных территорий, в зонах охраны объектов культурного наследия, без разрешения государственного органа </w:t>
      </w:r>
      <w:r w:rsidR="006767AC">
        <w:rPr>
          <w:rFonts w:ascii="Times New Roman" w:hAnsi="Times New Roman"/>
          <w:bCs/>
          <w:sz w:val="24"/>
          <w:szCs w:val="24"/>
        </w:rPr>
        <w:t xml:space="preserve">Ивановской </w:t>
      </w:r>
      <w:r w:rsidR="00101ECF">
        <w:rPr>
          <w:rFonts w:ascii="Times New Roman" w:hAnsi="Times New Roman"/>
          <w:bCs/>
          <w:sz w:val="24"/>
          <w:szCs w:val="24"/>
        </w:rPr>
        <w:t>области</w:t>
      </w:r>
      <w:r w:rsidR="00101ECF">
        <w:rPr>
          <w:rFonts w:ascii="Times New Roman" w:hAnsi="Times New Roman"/>
          <w:sz w:val="24"/>
          <w:szCs w:val="24"/>
        </w:rPr>
        <w:t xml:space="preserve"> в сфере государственной охраны объектов культурного наследия.</w:t>
      </w:r>
    </w:p>
    <w:p w:rsidR="00397CEF" w:rsidRDefault="00A56D6F" w:rsidP="00397CEF">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.10</w:t>
      </w:r>
      <w:r w:rsidR="00397CEF">
        <w:rPr>
          <w:rFonts w:ascii="Times New Roman" w:hAnsi="Times New Roman"/>
          <w:bCs/>
          <w:sz w:val="24"/>
          <w:szCs w:val="24"/>
        </w:rPr>
        <w:t xml:space="preserve">.4. </w:t>
      </w:r>
      <w:r w:rsidR="00397CEF" w:rsidRPr="00EB015B">
        <w:rPr>
          <w:rFonts w:ascii="Times New Roman" w:hAnsi="Times New Roman"/>
          <w:sz w:val="24"/>
          <w:szCs w:val="24"/>
        </w:rPr>
        <w:t xml:space="preserve">В исключительных случаях допускается размещение производственных зон: </w:t>
      </w:r>
    </w:p>
    <w:p w:rsidR="00397CEF" w:rsidRDefault="00397CEF" w:rsidP="00397CEF">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B015B">
        <w:rPr>
          <w:rFonts w:ascii="Times New Roman" w:hAnsi="Times New Roman"/>
          <w:sz w:val="24"/>
          <w:szCs w:val="24"/>
        </w:rPr>
        <w:t xml:space="preserve"> на пашнях, землях, орошаемых и осушенных, занятых многолетними плодовыми насаждениями, водоохранными, защитными лесами; </w:t>
      </w:r>
    </w:p>
    <w:p w:rsidR="00397CEF" w:rsidRDefault="00397CEF" w:rsidP="00397CEF">
      <w:pPr>
        <w:spacing w:after="0" w:line="240" w:lineRule="auto"/>
        <w:ind w:firstLine="567"/>
        <w:jc w:val="both"/>
        <w:rPr>
          <w:rFonts w:ascii="Times New Roman" w:hAnsi="Times New Roman"/>
          <w:sz w:val="24"/>
          <w:szCs w:val="24"/>
        </w:rPr>
      </w:pPr>
      <w:r>
        <w:rPr>
          <w:rFonts w:ascii="Times New Roman" w:hAnsi="Times New Roman"/>
          <w:sz w:val="24"/>
          <w:szCs w:val="24"/>
        </w:rPr>
        <w:t>•</w:t>
      </w:r>
      <w:r w:rsidRPr="00EB015B">
        <w:rPr>
          <w:rFonts w:ascii="Times New Roman" w:hAnsi="Times New Roman"/>
          <w:sz w:val="24"/>
          <w:szCs w:val="24"/>
        </w:rPr>
        <w:t xml:space="preserve"> в охранных зонах особо охраняемых территорий (по согласованию с ведомствами, в ведении которых они находятся), если строительство и эксплуатация размещаемых объектов не нарушит природных условий и не будет угрожать сохранности указанных территорий. </w:t>
      </w:r>
    </w:p>
    <w:p w:rsidR="00397CEF" w:rsidRDefault="00A56D6F" w:rsidP="00397CEF">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.10.5</w:t>
      </w:r>
      <w:r w:rsidR="00847801">
        <w:rPr>
          <w:rFonts w:ascii="Times New Roman" w:hAnsi="Times New Roman"/>
          <w:bCs/>
          <w:sz w:val="24"/>
          <w:szCs w:val="24"/>
        </w:rPr>
        <w:t xml:space="preserve">. </w:t>
      </w:r>
      <w:r w:rsidR="00397CEF" w:rsidRPr="00EB015B">
        <w:rPr>
          <w:rFonts w:ascii="Times New Roman" w:hAnsi="Times New Roman"/>
          <w:sz w:val="24"/>
          <w:szCs w:val="24"/>
        </w:rPr>
        <w:t>В производственных зонах сельскохозяйственного назначения размещаются объекты сельскохозяйственного назначения: здания, строения, сооружения, использую</w:t>
      </w:r>
      <w:r w:rsidR="00397CEF">
        <w:rPr>
          <w:rFonts w:ascii="Times New Roman" w:hAnsi="Times New Roman"/>
          <w:sz w:val="24"/>
          <w:szCs w:val="24"/>
        </w:rPr>
        <w:t>-</w:t>
      </w:r>
      <w:r w:rsidR="00397CEF" w:rsidRPr="00EB015B">
        <w:rPr>
          <w:rFonts w:ascii="Times New Roman" w:hAnsi="Times New Roman"/>
          <w:sz w:val="24"/>
          <w:szCs w:val="24"/>
        </w:rPr>
        <w:t xml:space="preserve">щиеся для производства, хранения и первичной обработки сельскохозяйственной продукции. В них входят также земли, занятые внутрихозяйственными дорогами, </w:t>
      </w:r>
      <w:r w:rsidR="00397CEF" w:rsidRPr="00EB015B">
        <w:rPr>
          <w:rFonts w:ascii="Times New Roman" w:hAnsi="Times New Roman"/>
          <w:sz w:val="24"/>
          <w:szCs w:val="24"/>
        </w:rPr>
        <w:lastRenderedPageBreak/>
        <w:t>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техногенных воздействий, замкнутыми водоемами, а также резервные земли для развития объектов сельскохозяйственного назначения.</w:t>
      </w:r>
    </w:p>
    <w:p w:rsidR="00397CEF" w:rsidRPr="00EB015B" w:rsidRDefault="00A56D6F" w:rsidP="00397CEF">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.10</w:t>
      </w:r>
      <w:r w:rsidR="003B0CFD">
        <w:rPr>
          <w:rFonts w:ascii="Times New Roman" w:hAnsi="Times New Roman"/>
          <w:bCs/>
          <w:sz w:val="24"/>
          <w:szCs w:val="24"/>
        </w:rPr>
        <w:t>.</w:t>
      </w:r>
      <w:r w:rsidR="00C00A49">
        <w:rPr>
          <w:rFonts w:ascii="Times New Roman" w:hAnsi="Times New Roman"/>
          <w:bCs/>
          <w:sz w:val="24"/>
          <w:szCs w:val="24"/>
        </w:rPr>
        <w:t>6</w:t>
      </w:r>
      <w:r w:rsidR="003B0CFD">
        <w:rPr>
          <w:rFonts w:ascii="Times New Roman" w:hAnsi="Times New Roman"/>
          <w:bCs/>
          <w:sz w:val="24"/>
          <w:szCs w:val="24"/>
        </w:rPr>
        <w:t xml:space="preserve">. </w:t>
      </w:r>
      <w:r w:rsidR="00397CEF" w:rsidRPr="00EB015B">
        <w:rPr>
          <w:rFonts w:ascii="Times New Roman" w:hAnsi="Times New Roman"/>
          <w:sz w:val="24"/>
          <w:szCs w:val="24"/>
        </w:rPr>
        <w:t>В производственных зонах сельскохозяйственного назначения размещают животноводческие, птицеводческие и звероводческие предприятия,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ветеринарные учреждения, теплицы и парники, промысловые цеха, материальные склады, транспортные, энергетические и другие объекты, связанные с означенными предприятиями, а также коммуникации, обеспечивающие внутренние и внешние связи объектов зоны.</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.10.7. </w:t>
      </w:r>
      <w:r w:rsidR="00101ECF">
        <w:rPr>
          <w:rFonts w:ascii="Times New Roman" w:hAnsi="Times New Roman"/>
          <w:sz w:val="24"/>
          <w:szCs w:val="24"/>
        </w:rPr>
        <w:t>Размещение сельскохозяйственных предприятий, зданий и сооружений следует осуществлять в соответствии с требованиями СП 19.13330.2011.</w:t>
      </w:r>
    </w:p>
    <w:p w:rsidR="003B0CFD" w:rsidRDefault="00A56D6F" w:rsidP="003B0CFD">
      <w:pPr>
        <w:spacing w:after="0" w:line="240" w:lineRule="auto"/>
        <w:ind w:firstLine="567"/>
        <w:jc w:val="both"/>
        <w:rPr>
          <w:rFonts w:ascii="Times New Roman" w:hAnsi="Times New Roman"/>
          <w:spacing w:val="-2"/>
          <w:sz w:val="24"/>
          <w:szCs w:val="24"/>
        </w:rPr>
      </w:pPr>
      <w:r>
        <w:rPr>
          <w:rFonts w:ascii="Times New Roman" w:hAnsi="Times New Roman"/>
          <w:bCs/>
          <w:sz w:val="24"/>
          <w:szCs w:val="24"/>
        </w:rPr>
        <w:t>6</w:t>
      </w:r>
      <w:r w:rsidR="00C00A49">
        <w:rPr>
          <w:rFonts w:ascii="Times New Roman" w:hAnsi="Times New Roman"/>
          <w:bCs/>
          <w:sz w:val="24"/>
          <w:szCs w:val="24"/>
        </w:rPr>
        <w:t xml:space="preserve">.10.8. </w:t>
      </w:r>
      <w:r w:rsidR="003B0CFD">
        <w:rPr>
          <w:rFonts w:ascii="Times New Roman" w:hAnsi="Times New Roman"/>
          <w:sz w:val="24"/>
          <w:szCs w:val="24"/>
        </w:rPr>
        <w:t>Допускается размещение производственных зон в водоохранных зонах рек и водоемов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и природоохранным законодательством.</w:t>
      </w:r>
    </w:p>
    <w:p w:rsidR="00101ECF" w:rsidRDefault="00101ECF" w:rsidP="0084780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При размещении производственных зон на прибрежных участках водоемов и водотоков планировочные отметки площадок зон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rsidR="003B0CFD" w:rsidRDefault="00A56D6F" w:rsidP="003B0CFD">
      <w:pPr>
        <w:spacing w:after="0" w:line="240" w:lineRule="auto"/>
        <w:ind w:firstLine="567"/>
        <w:jc w:val="both"/>
        <w:rPr>
          <w:rFonts w:ascii="Times New Roman" w:hAnsi="Times New Roman"/>
          <w:spacing w:val="-2"/>
          <w:sz w:val="24"/>
          <w:szCs w:val="24"/>
        </w:rPr>
      </w:pPr>
      <w:r>
        <w:rPr>
          <w:rFonts w:ascii="Times New Roman" w:hAnsi="Times New Roman"/>
          <w:bCs/>
          <w:sz w:val="24"/>
          <w:szCs w:val="24"/>
        </w:rPr>
        <w:t>6</w:t>
      </w:r>
      <w:r w:rsidR="00C00A49">
        <w:rPr>
          <w:rFonts w:ascii="Times New Roman" w:hAnsi="Times New Roman"/>
          <w:bCs/>
          <w:sz w:val="24"/>
          <w:szCs w:val="24"/>
        </w:rPr>
        <w:t xml:space="preserve">.10.9. </w:t>
      </w:r>
      <w:r w:rsidR="003B0CFD">
        <w:rPr>
          <w:rFonts w:ascii="Times New Roman" w:hAnsi="Times New Roman"/>
          <w:sz w:val="24"/>
          <w:szCs w:val="24"/>
        </w:rPr>
        <w:t xml:space="preserve">Для предприятий со сроком эксплуатации более 10 лет за расчетный горизонт надлежит принимать наивысший уровень воды с вероятностью его </w:t>
      </w:r>
      <w:r w:rsidR="003B0CFD">
        <w:rPr>
          <w:rFonts w:ascii="Times New Roman" w:hAnsi="Times New Roman"/>
          <w:spacing w:val="-4"/>
          <w:sz w:val="24"/>
          <w:szCs w:val="24"/>
        </w:rPr>
        <w:t>повторения один раз в 50 лет, а для предприятий со сроком эксплуатации до 10 лет –</w:t>
      </w:r>
      <w:r w:rsidR="003B0CFD">
        <w:rPr>
          <w:rFonts w:ascii="Times New Roman" w:hAnsi="Times New Roman"/>
          <w:spacing w:val="-2"/>
          <w:sz w:val="24"/>
          <w:szCs w:val="24"/>
        </w:rPr>
        <w:t xml:space="preserve"> один раз в 10 лет.</w:t>
      </w:r>
    </w:p>
    <w:p w:rsidR="003B0CFD" w:rsidRDefault="00A56D6F" w:rsidP="003B0CFD">
      <w:pPr>
        <w:spacing w:after="0" w:line="240" w:lineRule="auto"/>
        <w:ind w:firstLine="567"/>
        <w:jc w:val="both"/>
        <w:rPr>
          <w:rFonts w:ascii="Times New Roman" w:hAnsi="Times New Roman"/>
          <w:spacing w:val="-2"/>
          <w:sz w:val="24"/>
          <w:szCs w:val="24"/>
        </w:rPr>
      </w:pPr>
      <w:r>
        <w:rPr>
          <w:rFonts w:ascii="Times New Roman" w:hAnsi="Times New Roman"/>
          <w:bCs/>
          <w:sz w:val="24"/>
          <w:szCs w:val="24"/>
        </w:rPr>
        <w:t>6</w:t>
      </w:r>
      <w:r w:rsidR="00C00A49">
        <w:rPr>
          <w:rFonts w:ascii="Times New Roman" w:hAnsi="Times New Roman"/>
          <w:bCs/>
          <w:sz w:val="24"/>
          <w:szCs w:val="24"/>
        </w:rPr>
        <w:t xml:space="preserve">.10.10. </w:t>
      </w:r>
      <w:r w:rsidR="003B0CFD">
        <w:rPr>
          <w:rFonts w:ascii="Times New Roman" w:hAnsi="Times New Roman"/>
          <w:spacing w:val="-2"/>
          <w:sz w:val="24"/>
          <w:szCs w:val="24"/>
        </w:rPr>
        <w:t>При размещении сельскохозяйственных предприятий на прибрежных участках водоемов и водотоков при отсутствии непосредственной связи предприятий с ними следует предусматривать незастроенную прибрежную полосу шириной не менее 40 м.</w:t>
      </w:r>
    </w:p>
    <w:p w:rsidR="003B0CFD" w:rsidRDefault="00A56D6F" w:rsidP="003B0CFD">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.10.11. </w:t>
      </w:r>
      <w:r w:rsidR="003B0CFD">
        <w:rPr>
          <w:rFonts w:ascii="Times New Roman" w:hAnsi="Times New Roman"/>
          <w:spacing w:val="-2"/>
          <w:sz w:val="24"/>
          <w:szCs w:val="24"/>
        </w:rPr>
        <w:t>При размещении производственных зон в районе расположения</w:t>
      </w:r>
      <w:r w:rsidR="003B0CFD">
        <w:rPr>
          <w:rFonts w:ascii="Times New Roman" w:hAnsi="Times New Roman"/>
          <w:sz w:val="24"/>
          <w:szCs w:val="24"/>
        </w:rPr>
        <w:t xml:space="preserve"> радиостанций, </w:t>
      </w:r>
      <w:r w:rsidR="003B0CFD">
        <w:rPr>
          <w:rFonts w:ascii="Times New Roman" w:hAnsi="Times New Roman"/>
          <w:bCs/>
          <w:sz w:val="24"/>
          <w:szCs w:val="24"/>
        </w:rPr>
        <w:t>предприятий по выпуску высокотоксичных веществ</w:t>
      </w:r>
      <w:r w:rsidR="003B0CFD">
        <w:rPr>
          <w:rFonts w:ascii="Times New Roman" w:hAnsi="Times New Roman"/>
          <w:sz w:val="24"/>
          <w:szCs w:val="24"/>
        </w:rPr>
        <w:t xml:space="preserve"> и других предприятий и объектов специального назначения расстояние от проектируемых зон до указанных объектов следует принимать в соответствии с требованиями действующих норм и правил при соблюдении санитарно-защитных зон указанных объектов (СанПиН 2.2.1/2.1.1.1200-03).</w:t>
      </w:r>
    </w:p>
    <w:p w:rsidR="00B5228F" w:rsidRDefault="00A56D6F" w:rsidP="00B5228F">
      <w:pPr>
        <w:tabs>
          <w:tab w:val="left" w:pos="567"/>
        </w:tabs>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.10.12. </w:t>
      </w:r>
      <w:r w:rsidR="00B5228F">
        <w:rPr>
          <w:rFonts w:ascii="Times New Roman" w:hAnsi="Times New Roman"/>
          <w:bCs/>
          <w:sz w:val="24"/>
          <w:szCs w:val="24"/>
        </w:rPr>
        <w:t>Размещение сельскохозяйственных объектов в районе расположения объектов по изготовлению и хранению взрывчатых веществ, материалов и изделий на их основе осуществляется с учетом границ запретных (опасных) зон и районов, определяемых в соответствии с «Положением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 утвержденным Постановлением Правительства Российской Федерации от 17.02.2000 № 135.</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.10.13. </w:t>
      </w:r>
      <w:r w:rsidR="00101ECF">
        <w:rPr>
          <w:rFonts w:ascii="Times New Roman" w:hAnsi="Times New Roman"/>
          <w:sz w:val="24"/>
          <w:szCs w:val="24"/>
        </w:rPr>
        <w:t>Размещение производственных зон в районах расположения существующих и вновь проектируемых аэропортов и аэродромов (вертодромов) допускается при условии соблюдения требований законодательства Российской Федерации в области использования воздушного пространства.</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В части допустимого уровня шума размещение животноводческих предприятий, зданий и сооружений допускается по согласованию с органами Россельхознадзора.</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.10.14. </w:t>
      </w:r>
      <w:r w:rsidR="00101ECF">
        <w:rPr>
          <w:rFonts w:ascii="Times New Roman" w:hAnsi="Times New Roman"/>
          <w:sz w:val="24"/>
          <w:szCs w:val="24"/>
        </w:rPr>
        <w:t>Сельскохозяйственные объекты, выделяющие в атмосферу значительное количество дыма, пыли или веществ с неприятным запахом, не допускается располагать на территориях, не обеспеченных естественным проветриванием.</w:t>
      </w:r>
    </w:p>
    <w:p w:rsidR="00101ECF"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lastRenderedPageBreak/>
        <w:t>При необходимости размещения указанных предприятий на территориях, не обеспеченных естественным проветриванием, следует предусматривать дополнительные мероприятия по соблюдению норм предельно допустимых концентраций вредных веществ на площадках этих предприятий и в воздухе населенных пунктов.</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.10.15. </w:t>
      </w:r>
      <w:r w:rsidR="00101ECF">
        <w:rPr>
          <w:rFonts w:ascii="Times New Roman" w:hAnsi="Times New Roman"/>
          <w:bCs/>
          <w:sz w:val="24"/>
          <w:szCs w:val="24"/>
        </w:rPr>
        <w:t>При размещении складов твердых минеральных удобрений, мелиорантов, складов жидких средств химизации и пестицидов, животноводческих, птицеводческих предприятий и звероводческих ферм должны соблюдаться необходимые меры, исключающие попадание загрязняющих веществ в водные объекты</w:t>
      </w:r>
      <w:r w:rsidR="00101ECF">
        <w:rPr>
          <w:rFonts w:ascii="Times New Roman" w:hAnsi="Times New Roman"/>
          <w:sz w:val="24"/>
          <w:szCs w:val="24"/>
        </w:rPr>
        <w:t>. При этом следует предусматривать организацию санитарно-защитных зон в соответствии с требованиями СанПиН 2.2.1/2.1.1.1200-03.</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.10.16. </w:t>
      </w:r>
      <w:r w:rsidR="00101ECF">
        <w:rPr>
          <w:rFonts w:ascii="Times New Roman" w:hAnsi="Times New Roman"/>
          <w:bCs/>
          <w:sz w:val="24"/>
          <w:szCs w:val="24"/>
        </w:rPr>
        <w:t>Склады твердых минеральных удобрений, мелиорантов, складов жидких средств химизации и пестицидов</w:t>
      </w:r>
      <w:r w:rsidR="00101ECF">
        <w:rPr>
          <w:rFonts w:cs="Arial"/>
          <w:bCs/>
          <w:szCs w:val="18"/>
        </w:rPr>
        <w:t xml:space="preserve"> </w:t>
      </w:r>
      <w:r w:rsidR="00101ECF">
        <w:rPr>
          <w:rFonts w:ascii="Times New Roman" w:hAnsi="Times New Roman"/>
          <w:sz w:val="24"/>
          <w:szCs w:val="24"/>
        </w:rPr>
        <w:t>следует располагать на расстоянии не менее 2 км от рыбохозяйственных водоемов. В случае особой необходимости допускается уменьшать расстояние от указанных складов до рыбохозяйственных водоемов при условии согласования с территориальными органами в сфере охраны рыбных и водных биологических ресурсов.</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.10.17. </w:t>
      </w:r>
      <w:r w:rsidR="00101ECF">
        <w:rPr>
          <w:rFonts w:ascii="Times New Roman" w:hAnsi="Times New Roman"/>
          <w:bCs/>
          <w:sz w:val="24"/>
          <w:szCs w:val="24"/>
        </w:rPr>
        <w:t xml:space="preserve">Производственные зоны и отдельные </w:t>
      </w:r>
      <w:r w:rsidR="00101ECF">
        <w:rPr>
          <w:rFonts w:ascii="Times New Roman" w:hAnsi="Times New Roman"/>
          <w:sz w:val="24"/>
          <w:szCs w:val="24"/>
        </w:rPr>
        <w:t>сельскохозяйственные объекты следует располагать, по возможности, с подветренной стороны по отношению к зонам жилой застройки и ниже по рельефу местности.</w:t>
      </w:r>
    </w:p>
    <w:p w:rsidR="00101ECF"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sz w:val="24"/>
          <w:szCs w:val="24"/>
        </w:rPr>
        <w:t>При организации производственной зоны объекты и сооружения следует, по возможности, концентрировать на одной площадке с односторонним размещением относительно жилой зоны.</w:t>
      </w:r>
    </w:p>
    <w:p w:rsidR="00101ECF" w:rsidRDefault="00A56D6F" w:rsidP="00847801">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.10.18. </w:t>
      </w:r>
      <w:r w:rsidR="00101ECF">
        <w:rPr>
          <w:rFonts w:ascii="Times New Roman" w:hAnsi="Times New Roman"/>
          <w:sz w:val="24"/>
          <w:szCs w:val="24"/>
        </w:rPr>
        <w:t xml:space="preserve">Территории производственных зон, как правило, не должны разделяться на обособленные участки железными или автомобильными дорогами общей сети, а также реками. </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pacing w:val="-2"/>
          <w:sz w:val="24"/>
          <w:szCs w:val="24"/>
        </w:rPr>
      </w:pPr>
      <w:r>
        <w:rPr>
          <w:rFonts w:ascii="Times New Roman" w:hAnsi="Times New Roman"/>
          <w:bCs/>
          <w:sz w:val="24"/>
          <w:szCs w:val="24"/>
        </w:rPr>
        <w:t>6</w:t>
      </w:r>
      <w:r w:rsidR="00C00A49">
        <w:rPr>
          <w:rFonts w:ascii="Times New Roman" w:hAnsi="Times New Roman"/>
          <w:bCs/>
          <w:sz w:val="24"/>
          <w:szCs w:val="24"/>
        </w:rPr>
        <w:t xml:space="preserve">.10.19. </w:t>
      </w:r>
      <w:r w:rsidR="00101ECF">
        <w:rPr>
          <w:rFonts w:ascii="Times New Roman" w:hAnsi="Times New Roman"/>
          <w:bCs/>
          <w:sz w:val="24"/>
          <w:szCs w:val="24"/>
        </w:rPr>
        <w:t>На обособленных земельных участках за пределами границ сельских населенных пунктов следует размещать объекты с размерами санитарно-защитных зон свыше 300 м</w:t>
      </w:r>
      <w:r w:rsidR="00101ECF">
        <w:rPr>
          <w:rFonts w:ascii="Times New Roman" w:hAnsi="Times New Roman"/>
          <w:spacing w:val="-2"/>
          <w:sz w:val="24"/>
          <w:szCs w:val="24"/>
        </w:rPr>
        <w:t>.</w:t>
      </w:r>
    </w:p>
    <w:p w:rsidR="00101ECF"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pacing w:val="-2"/>
          <w:sz w:val="24"/>
          <w:szCs w:val="24"/>
        </w:rPr>
      </w:pPr>
      <w:r>
        <w:rPr>
          <w:rFonts w:ascii="Times New Roman" w:hAnsi="Times New Roman"/>
          <w:spacing w:val="-2"/>
          <w:sz w:val="24"/>
          <w:szCs w:val="24"/>
        </w:rPr>
        <w:t xml:space="preserve">В разрыве между ними и жилой застройкой допускается размещать объекты меньшего класса опасности по санитарной классификации. </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pacing w:val="-2"/>
          <w:sz w:val="24"/>
          <w:szCs w:val="24"/>
        </w:rPr>
      </w:pPr>
      <w:r>
        <w:rPr>
          <w:rFonts w:ascii="Times New Roman" w:hAnsi="Times New Roman"/>
          <w:bCs/>
          <w:sz w:val="24"/>
          <w:szCs w:val="24"/>
        </w:rPr>
        <w:t>6</w:t>
      </w:r>
      <w:r w:rsidR="00C00A49">
        <w:rPr>
          <w:rFonts w:ascii="Times New Roman" w:hAnsi="Times New Roman"/>
          <w:bCs/>
          <w:sz w:val="24"/>
          <w:szCs w:val="24"/>
        </w:rPr>
        <w:t xml:space="preserve">.10.20. </w:t>
      </w:r>
      <w:r w:rsidR="00101ECF">
        <w:rPr>
          <w:rFonts w:ascii="Times New Roman" w:hAnsi="Times New Roman"/>
          <w:spacing w:val="-2"/>
          <w:sz w:val="24"/>
          <w:szCs w:val="24"/>
        </w:rPr>
        <w:t>На территории животноводческих объектов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.10.21. </w:t>
      </w:r>
      <w:r w:rsidR="00101ECF">
        <w:rPr>
          <w:rFonts w:ascii="Times New Roman" w:hAnsi="Times New Roman"/>
          <w:spacing w:val="-2"/>
          <w:sz w:val="24"/>
          <w:szCs w:val="24"/>
        </w:rPr>
        <w:t xml:space="preserve">Объекты по хранению и переработке сельскохозяйственной продукции </w:t>
      </w:r>
      <w:r w:rsidR="00101ECF">
        <w:rPr>
          <w:rFonts w:ascii="Times New Roman" w:hAnsi="Times New Roman"/>
          <w:sz w:val="24"/>
          <w:szCs w:val="24"/>
        </w:rPr>
        <w:t xml:space="preserve">(зерновых и технических культур, в том числе овощей, картофеля, для первичной переработки молока, скота и птицы, шерсти) проектируются в соответствии с требованиями </w:t>
      </w:r>
      <w:r w:rsidR="00101ECF">
        <w:rPr>
          <w:rFonts w:ascii="Times New Roman" w:hAnsi="Times New Roman"/>
          <w:bCs/>
          <w:sz w:val="24"/>
          <w:szCs w:val="24"/>
        </w:rPr>
        <w:t>СП 105.13330.2012</w:t>
      </w:r>
      <w:r w:rsidR="00101ECF">
        <w:rPr>
          <w:rFonts w:ascii="Times New Roman" w:hAnsi="Times New Roman"/>
          <w:sz w:val="24"/>
          <w:szCs w:val="24"/>
        </w:rPr>
        <w:t>.</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.10.22. </w:t>
      </w:r>
      <w:r w:rsidR="00101ECF">
        <w:rPr>
          <w:rFonts w:ascii="Times New Roman" w:hAnsi="Times New Roman"/>
          <w:bCs/>
          <w:spacing w:val="-2"/>
          <w:sz w:val="24"/>
          <w:szCs w:val="24"/>
        </w:rPr>
        <w:t xml:space="preserve">Интенсивность использования территории </w:t>
      </w:r>
      <w:r w:rsidR="00101ECF">
        <w:rPr>
          <w:rFonts w:ascii="Times New Roman" w:hAnsi="Times New Roman"/>
          <w:spacing w:val="-2"/>
          <w:sz w:val="24"/>
          <w:szCs w:val="24"/>
        </w:rPr>
        <w:t xml:space="preserve">производственной зоны </w:t>
      </w:r>
      <w:r w:rsidR="00101ECF">
        <w:rPr>
          <w:rFonts w:ascii="Times New Roman" w:hAnsi="Times New Roman"/>
          <w:sz w:val="24"/>
          <w:szCs w:val="24"/>
        </w:rPr>
        <w:t>определяется плотностью застройки площадок сельскохозяйственных предприятий.</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C00A49">
        <w:rPr>
          <w:rFonts w:ascii="Times New Roman" w:hAnsi="Times New Roman"/>
          <w:bCs/>
          <w:sz w:val="24"/>
          <w:szCs w:val="24"/>
        </w:rPr>
        <w:t xml:space="preserve">.10.23. </w:t>
      </w:r>
      <w:r w:rsidR="00101ECF">
        <w:rPr>
          <w:rFonts w:ascii="Times New Roman" w:hAnsi="Times New Roman"/>
          <w:spacing w:val="-2"/>
          <w:sz w:val="24"/>
          <w:szCs w:val="24"/>
        </w:rPr>
        <w:t xml:space="preserve">Показатели минимальной плотности </w:t>
      </w:r>
      <w:r w:rsidR="00101ECF">
        <w:rPr>
          <w:rFonts w:ascii="Times New Roman" w:hAnsi="Times New Roman"/>
          <w:sz w:val="24"/>
          <w:szCs w:val="24"/>
        </w:rPr>
        <w:t>застройки площадок сельскохозяйственных предприятий производственной зоны должны быть не менее предусмотренных в табл</w:t>
      </w:r>
      <w:r w:rsidR="00C84943">
        <w:rPr>
          <w:rFonts w:ascii="Times New Roman" w:hAnsi="Times New Roman"/>
          <w:sz w:val="24"/>
          <w:szCs w:val="24"/>
        </w:rPr>
        <w:t>.16</w:t>
      </w:r>
      <w:r w:rsidR="004E716D">
        <w:rPr>
          <w:rFonts w:ascii="Times New Roman" w:hAnsi="Times New Roman"/>
          <w:sz w:val="24"/>
          <w:szCs w:val="24"/>
        </w:rPr>
        <w:t>2</w:t>
      </w:r>
      <w:r w:rsidR="00AC3E81">
        <w:rPr>
          <w:rFonts w:ascii="Times New Roman" w:hAnsi="Times New Roman"/>
          <w:sz w:val="24"/>
          <w:szCs w:val="24"/>
        </w:rPr>
        <w:t>.</w:t>
      </w:r>
      <w:r w:rsidR="00101ECF">
        <w:rPr>
          <w:rFonts w:ascii="Times New Roman" w:hAnsi="Times New Roman"/>
          <w:sz w:val="24"/>
          <w:szCs w:val="24"/>
        </w:rPr>
        <w:t xml:space="preserve"> </w:t>
      </w:r>
    </w:p>
    <w:p w:rsidR="00B5228F" w:rsidRPr="00B5228F" w:rsidRDefault="00B5228F" w:rsidP="00B5228F">
      <w:pPr>
        <w:overflowPunct w:val="0"/>
        <w:autoSpaceDE w:val="0"/>
        <w:autoSpaceDN w:val="0"/>
        <w:adjustRightInd w:val="0"/>
        <w:spacing w:after="0" w:line="240" w:lineRule="auto"/>
        <w:jc w:val="both"/>
        <w:textAlignment w:val="baseline"/>
        <w:rPr>
          <w:rFonts w:ascii="Times New Roman" w:hAnsi="Times New Roman"/>
          <w:sz w:val="8"/>
          <w:szCs w:val="8"/>
        </w:rPr>
      </w:pPr>
    </w:p>
    <w:p w:rsidR="00101ECF" w:rsidRDefault="00B5228F" w:rsidP="00B5228F">
      <w:pPr>
        <w:overflowPunct w:val="0"/>
        <w:autoSpaceDE w:val="0"/>
        <w:autoSpaceDN w:val="0"/>
        <w:adjustRightInd w:val="0"/>
        <w:spacing w:after="0" w:line="240" w:lineRule="auto"/>
        <w:jc w:val="both"/>
        <w:textAlignment w:val="baseline"/>
        <w:rPr>
          <w:rFonts w:ascii="Times New Roman" w:hAnsi="Times New Roman"/>
          <w:b/>
          <w:i/>
          <w:sz w:val="24"/>
          <w:szCs w:val="24"/>
        </w:rPr>
      </w:pPr>
      <w:r w:rsidRPr="00ED4455">
        <w:rPr>
          <w:rFonts w:ascii="Times New Roman" w:hAnsi="Times New Roman"/>
          <w:i/>
          <w:sz w:val="24"/>
          <w:szCs w:val="24"/>
        </w:rPr>
        <w:t xml:space="preserve">Таблица </w:t>
      </w:r>
      <w:r w:rsidR="00C84943">
        <w:rPr>
          <w:rFonts w:ascii="Times New Roman" w:hAnsi="Times New Roman"/>
          <w:i/>
          <w:sz w:val="24"/>
          <w:szCs w:val="24"/>
        </w:rPr>
        <w:t>16</w:t>
      </w:r>
      <w:r w:rsidR="004E716D">
        <w:rPr>
          <w:rFonts w:ascii="Times New Roman" w:hAnsi="Times New Roman"/>
          <w:i/>
          <w:sz w:val="24"/>
          <w:szCs w:val="24"/>
        </w:rPr>
        <w:t>2</w:t>
      </w:r>
      <w:r w:rsidRPr="00ED4455">
        <w:rPr>
          <w:rFonts w:ascii="Times New Roman" w:hAnsi="Times New Roman"/>
          <w:i/>
          <w:sz w:val="24"/>
          <w:szCs w:val="24"/>
        </w:rPr>
        <w:t>.</w:t>
      </w:r>
      <w:r w:rsidRPr="00B5228F">
        <w:rPr>
          <w:rFonts w:ascii="Times New Roman" w:hAnsi="Times New Roman"/>
          <w:b/>
          <w:i/>
          <w:sz w:val="24"/>
          <w:szCs w:val="24"/>
        </w:rPr>
        <w:t xml:space="preserve"> - </w:t>
      </w:r>
      <w:r w:rsidRPr="00B5228F">
        <w:rPr>
          <w:rFonts w:ascii="Times New Roman" w:hAnsi="Times New Roman"/>
          <w:b/>
          <w:i/>
          <w:spacing w:val="-2"/>
          <w:sz w:val="24"/>
          <w:szCs w:val="24"/>
        </w:rPr>
        <w:t xml:space="preserve">Показатели минимальной плотности </w:t>
      </w:r>
      <w:r w:rsidRPr="00B5228F">
        <w:rPr>
          <w:rFonts w:ascii="Times New Roman" w:hAnsi="Times New Roman"/>
          <w:b/>
          <w:i/>
          <w:sz w:val="24"/>
          <w:szCs w:val="24"/>
        </w:rPr>
        <w:t>застройки площадок сельскохозяйственных предприятий производственной зоны</w:t>
      </w:r>
    </w:p>
    <w:p w:rsidR="00B5228F" w:rsidRPr="00B5228F" w:rsidRDefault="00B5228F" w:rsidP="00B5228F">
      <w:pPr>
        <w:overflowPunct w:val="0"/>
        <w:autoSpaceDE w:val="0"/>
        <w:autoSpaceDN w:val="0"/>
        <w:adjustRightInd w:val="0"/>
        <w:spacing w:after="0" w:line="240" w:lineRule="auto"/>
        <w:jc w:val="both"/>
        <w:textAlignment w:val="baseline"/>
        <w:rPr>
          <w:rFonts w:ascii="Times New Roman" w:hAnsi="Times New Roman"/>
          <w:b/>
          <w:i/>
          <w:sz w:val="8"/>
          <w:szCs w:val="8"/>
        </w:rPr>
      </w:pPr>
    </w:p>
    <w:tbl>
      <w:tblPr>
        <w:tblW w:w="95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2506"/>
        <w:gridCol w:w="5528"/>
        <w:gridCol w:w="1512"/>
      </w:tblGrid>
      <w:tr w:rsidR="00101ECF" w:rsidTr="001A434E">
        <w:trPr>
          <w:jc w:val="center"/>
        </w:trPr>
        <w:tc>
          <w:tcPr>
            <w:tcW w:w="8034" w:type="dxa"/>
            <w:gridSpan w:val="2"/>
            <w:shd w:val="clear" w:color="auto" w:fill="EEECE1" w:themeFill="background2"/>
            <w:vAlign w:val="center"/>
            <w:hideMark/>
          </w:tcPr>
          <w:p w:rsidR="00101ECF" w:rsidRDefault="00101ECF" w:rsidP="00847801">
            <w:pPr>
              <w:spacing w:after="0" w:line="240" w:lineRule="auto"/>
              <w:ind w:firstLine="567"/>
              <w:jc w:val="both"/>
              <w:rPr>
                <w:rFonts w:ascii="Times New Roman" w:hAnsi="Times New Roman"/>
                <w:lang w:eastAsia="en-US"/>
              </w:rPr>
            </w:pPr>
            <w:r>
              <w:rPr>
                <w:rFonts w:ascii="Times New Roman" w:hAnsi="Times New Roman"/>
              </w:rPr>
              <w:t>Предприятия</w:t>
            </w:r>
          </w:p>
        </w:tc>
        <w:tc>
          <w:tcPr>
            <w:tcW w:w="1512" w:type="dxa"/>
            <w:shd w:val="clear" w:color="auto" w:fill="EEECE1" w:themeFill="background2"/>
            <w:vAlign w:val="center"/>
            <w:hideMark/>
          </w:tcPr>
          <w:p w:rsidR="00101ECF" w:rsidRDefault="00101ECF" w:rsidP="001A434E">
            <w:pPr>
              <w:spacing w:after="0" w:line="240" w:lineRule="auto"/>
              <w:ind w:left="-57" w:right="-57" w:hanging="51"/>
              <w:jc w:val="center"/>
              <w:rPr>
                <w:rFonts w:ascii="Times New Roman" w:hAnsi="Times New Roman"/>
                <w:spacing w:val="-2"/>
              </w:rPr>
            </w:pPr>
            <w:r>
              <w:rPr>
                <w:rFonts w:ascii="Times New Roman" w:hAnsi="Times New Roman"/>
                <w:spacing w:val="-2"/>
              </w:rPr>
              <w:t>Минимальная плотность</w:t>
            </w:r>
          </w:p>
          <w:p w:rsidR="00101ECF" w:rsidRDefault="00101ECF" w:rsidP="001A434E">
            <w:pPr>
              <w:spacing w:after="0" w:line="240" w:lineRule="auto"/>
              <w:ind w:firstLine="91"/>
              <w:jc w:val="center"/>
              <w:rPr>
                <w:rFonts w:ascii="Times New Roman" w:hAnsi="Times New Roman"/>
                <w:spacing w:val="-2"/>
                <w:lang w:eastAsia="en-US"/>
              </w:rPr>
            </w:pPr>
            <w:r>
              <w:rPr>
                <w:rFonts w:ascii="Times New Roman" w:hAnsi="Times New Roman"/>
                <w:spacing w:val="-2"/>
              </w:rPr>
              <w:t>застройки, %</w:t>
            </w:r>
          </w:p>
        </w:tc>
      </w:tr>
      <w:tr w:rsidR="00101ECF" w:rsidTr="001A434E">
        <w:trPr>
          <w:trHeight w:val="55"/>
          <w:jc w:val="center"/>
        </w:trPr>
        <w:tc>
          <w:tcPr>
            <w:tcW w:w="2506" w:type="dxa"/>
            <w:vMerge w:val="restart"/>
            <w:hideMark/>
          </w:tcPr>
          <w:p w:rsidR="00101ECF" w:rsidRDefault="00101ECF" w:rsidP="00B5228F">
            <w:pPr>
              <w:spacing w:after="0" w:line="240" w:lineRule="auto"/>
              <w:jc w:val="both"/>
              <w:rPr>
                <w:rFonts w:ascii="Times New Roman" w:eastAsiaTheme="minorHAnsi" w:hAnsi="Times New Roman"/>
                <w:bCs/>
                <w:lang w:eastAsia="en-US"/>
              </w:rPr>
            </w:pPr>
            <w:r>
              <w:rPr>
                <w:rFonts w:ascii="Times New Roman" w:hAnsi="Times New Roman"/>
                <w:bCs/>
              </w:rPr>
              <w:t xml:space="preserve">Крупного </w:t>
            </w:r>
          </w:p>
          <w:p w:rsidR="00101ECF" w:rsidRDefault="00101ECF" w:rsidP="00B5228F">
            <w:pPr>
              <w:spacing w:after="0" w:line="240" w:lineRule="auto"/>
              <w:jc w:val="both"/>
              <w:rPr>
                <w:rFonts w:ascii="Times New Roman" w:hAnsi="Times New Roman"/>
                <w:bCs/>
                <w:lang w:eastAsia="en-US"/>
              </w:rPr>
            </w:pPr>
            <w:r>
              <w:rPr>
                <w:rFonts w:ascii="Times New Roman" w:hAnsi="Times New Roman"/>
                <w:bCs/>
              </w:rPr>
              <w:t>рогатого скота *</w:t>
            </w:r>
          </w:p>
        </w:tc>
        <w:tc>
          <w:tcPr>
            <w:tcW w:w="5528" w:type="dxa"/>
            <w:hideMark/>
          </w:tcPr>
          <w:p w:rsidR="00101ECF" w:rsidRDefault="00101ECF" w:rsidP="00B5228F">
            <w:pPr>
              <w:spacing w:after="0" w:line="240" w:lineRule="auto"/>
              <w:jc w:val="both"/>
              <w:rPr>
                <w:rFonts w:ascii="Times New Roman" w:hAnsi="Times New Roman"/>
                <w:bCs/>
                <w:i/>
                <w:iCs/>
                <w:lang w:eastAsia="en-US"/>
              </w:rPr>
            </w:pPr>
            <w:r>
              <w:rPr>
                <w:rFonts w:ascii="Times New Roman" w:hAnsi="Times New Roman"/>
                <w:bCs/>
                <w:iCs/>
              </w:rPr>
              <w:t xml:space="preserve">Молочные: </w:t>
            </w:r>
          </w:p>
        </w:tc>
        <w:tc>
          <w:tcPr>
            <w:tcW w:w="1512" w:type="dxa"/>
          </w:tcPr>
          <w:p w:rsidR="00101ECF" w:rsidRDefault="00101ECF" w:rsidP="00847801">
            <w:pPr>
              <w:spacing w:after="0" w:line="240" w:lineRule="auto"/>
              <w:ind w:firstLine="567"/>
              <w:jc w:val="both"/>
              <w:rPr>
                <w:rFonts w:ascii="Times New Roman" w:hAnsi="Times New Roman"/>
                <w:bCs/>
                <w:lang w:eastAsia="en-US"/>
              </w:rPr>
            </w:pPr>
          </w:p>
        </w:tc>
      </w:tr>
      <w:tr w:rsidR="00101ECF" w:rsidTr="001A434E">
        <w:trPr>
          <w:trHeight w:val="227"/>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до 400 голов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45</w:t>
            </w:r>
          </w:p>
        </w:tc>
      </w:tr>
      <w:tr w:rsidR="00101ECF" w:rsidTr="001A434E">
        <w:trPr>
          <w:trHeight w:val="227"/>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до 600 голов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51</w:t>
            </w:r>
          </w:p>
        </w:tc>
      </w:tr>
      <w:tr w:rsidR="00101ECF" w:rsidTr="001A434E">
        <w:trPr>
          <w:trHeight w:val="227"/>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iCs/>
                <w:lang w:eastAsia="en-US"/>
              </w:rPr>
            </w:pPr>
            <w:r>
              <w:rPr>
                <w:rFonts w:ascii="Times New Roman" w:hAnsi="Times New Roman"/>
                <w:bCs/>
                <w:iCs/>
              </w:rPr>
              <w:t>Мясные с полным оборотом стада и репродукторные</w:t>
            </w:r>
            <w:r>
              <w:rPr>
                <w:rFonts w:ascii="Times New Roman" w:hAnsi="Times New Roman"/>
                <w:bCs/>
              </w:rPr>
              <w:t xml:space="preserve"> до </w:t>
            </w:r>
            <w:r>
              <w:rPr>
                <w:rFonts w:ascii="Times New Roman" w:hAnsi="Times New Roman"/>
                <w:bCs/>
              </w:rPr>
              <w:lastRenderedPageBreak/>
              <w:t xml:space="preserve">600 скотомест </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lastRenderedPageBreak/>
              <w:t>45</w:t>
            </w:r>
          </w:p>
        </w:tc>
      </w:tr>
      <w:tr w:rsidR="00101ECF" w:rsidTr="001A434E">
        <w:trPr>
          <w:trHeight w:val="75"/>
          <w:jc w:val="center"/>
        </w:trPr>
        <w:tc>
          <w:tcPr>
            <w:tcW w:w="2506" w:type="dxa"/>
            <w:vMerge w:val="restart"/>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lastRenderedPageBreak/>
              <w:t>Свиноводческие</w:t>
            </w:r>
          </w:p>
        </w:tc>
        <w:tc>
          <w:tcPr>
            <w:tcW w:w="5528" w:type="dxa"/>
            <w:hideMark/>
          </w:tcPr>
          <w:p w:rsidR="00101ECF" w:rsidRDefault="00101ECF" w:rsidP="00B5228F">
            <w:pPr>
              <w:spacing w:after="0" w:line="240" w:lineRule="auto"/>
              <w:jc w:val="both"/>
              <w:rPr>
                <w:rFonts w:ascii="Times New Roman" w:hAnsi="Times New Roman"/>
                <w:bCs/>
                <w:i/>
                <w:iCs/>
                <w:lang w:eastAsia="en-US"/>
              </w:rPr>
            </w:pPr>
            <w:r>
              <w:rPr>
                <w:rFonts w:ascii="Times New Roman" w:hAnsi="Times New Roman"/>
                <w:bCs/>
              </w:rPr>
              <w:t>Откормочные до 6000 голов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38</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С законченным производственным циклом до 6000 голов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35</w:t>
            </w:r>
          </w:p>
        </w:tc>
      </w:tr>
      <w:tr w:rsidR="00101ECF" w:rsidTr="001A434E">
        <w:trPr>
          <w:jc w:val="center"/>
        </w:trPr>
        <w:tc>
          <w:tcPr>
            <w:tcW w:w="2506" w:type="dxa"/>
            <w:vMerge w:val="restart"/>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Птицеводческие **</w:t>
            </w: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Яичного направления:</w:t>
            </w:r>
          </w:p>
        </w:tc>
        <w:tc>
          <w:tcPr>
            <w:tcW w:w="1512" w:type="dxa"/>
          </w:tcPr>
          <w:p w:rsidR="00101ECF" w:rsidRDefault="00101ECF" w:rsidP="00847801">
            <w:pPr>
              <w:spacing w:after="0" w:line="240" w:lineRule="auto"/>
              <w:ind w:firstLine="567"/>
              <w:jc w:val="both"/>
              <w:rPr>
                <w:rFonts w:ascii="Times New Roman" w:hAnsi="Times New Roman"/>
                <w:bCs/>
                <w:lang w:eastAsia="en-US"/>
              </w:rPr>
            </w:pP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до 300 тыс. кур-несушек</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25</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на 400-500 тыс. кур-несушек</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28</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Мясного направления: бройлерные до 3 млн. бройлеров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28</w:t>
            </w:r>
          </w:p>
        </w:tc>
      </w:tr>
      <w:tr w:rsidR="00101ECF" w:rsidTr="001A434E">
        <w:trPr>
          <w:trHeight w:val="144"/>
          <w:jc w:val="center"/>
        </w:trPr>
        <w:tc>
          <w:tcPr>
            <w:tcW w:w="2506" w:type="dxa"/>
            <w:vMerge w:val="restart"/>
            <w:hideMark/>
          </w:tcPr>
          <w:p w:rsidR="00101ECF" w:rsidRDefault="00101ECF" w:rsidP="00B5228F">
            <w:pPr>
              <w:spacing w:after="0" w:line="240" w:lineRule="auto"/>
              <w:jc w:val="both"/>
              <w:rPr>
                <w:rFonts w:ascii="Times New Roman" w:hAnsi="Times New Roman"/>
                <w:bCs/>
                <w:lang w:val="en-US" w:eastAsia="en-US"/>
              </w:rPr>
            </w:pPr>
            <w:r>
              <w:rPr>
                <w:rFonts w:ascii="Times New Roman" w:hAnsi="Times New Roman"/>
                <w:bCs/>
              </w:rPr>
              <w:t>Тепличные</w:t>
            </w:r>
          </w:p>
        </w:tc>
        <w:tc>
          <w:tcPr>
            <w:tcW w:w="5528" w:type="dxa"/>
            <w:hideMark/>
          </w:tcPr>
          <w:p w:rsidR="00101ECF" w:rsidRDefault="00101ECF" w:rsidP="00B5228F">
            <w:pPr>
              <w:spacing w:after="0" w:line="240" w:lineRule="auto"/>
              <w:jc w:val="both"/>
              <w:rPr>
                <w:rFonts w:ascii="Times New Roman" w:hAnsi="Times New Roman"/>
                <w:bCs/>
                <w:iCs/>
                <w:lang w:eastAsia="en-US"/>
              </w:rPr>
            </w:pPr>
            <w:r>
              <w:rPr>
                <w:rFonts w:ascii="Times New Roman" w:hAnsi="Times New Roman"/>
                <w:bCs/>
                <w:iCs/>
              </w:rPr>
              <w:t xml:space="preserve">Многопролетные теплицы общей площадью </w:t>
            </w:r>
            <w:r>
              <w:rPr>
                <w:rFonts w:ascii="Times New Roman" w:hAnsi="Times New Roman"/>
                <w:bCs/>
              </w:rPr>
              <w:t>до 6 га</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54</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val="en-US"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iCs/>
              </w:rPr>
              <w:t>Однопролетные (ангарные) теплицы общей площадью</w:t>
            </w:r>
            <w:r>
              <w:rPr>
                <w:rFonts w:ascii="Times New Roman" w:hAnsi="Times New Roman"/>
                <w:bCs/>
              </w:rPr>
              <w:t xml:space="preserve"> до 5 га</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42</w:t>
            </w:r>
          </w:p>
        </w:tc>
      </w:tr>
      <w:tr w:rsidR="00101ECF" w:rsidTr="001A434E">
        <w:trPr>
          <w:trHeight w:val="516"/>
          <w:jc w:val="center"/>
        </w:trPr>
        <w:tc>
          <w:tcPr>
            <w:tcW w:w="2506" w:type="dxa"/>
            <w:vMerge w:val="restart"/>
            <w:hideMark/>
          </w:tcPr>
          <w:p w:rsidR="00101ECF" w:rsidRDefault="00B5228F" w:rsidP="00B5228F">
            <w:pPr>
              <w:spacing w:after="0" w:line="240" w:lineRule="auto"/>
              <w:rPr>
                <w:rFonts w:ascii="Times New Roman" w:hAnsi="Times New Roman"/>
                <w:bCs/>
                <w:lang w:eastAsia="en-US"/>
              </w:rPr>
            </w:pPr>
            <w:r>
              <w:rPr>
                <w:rFonts w:ascii="Times New Roman" w:hAnsi="Times New Roman"/>
                <w:bCs/>
              </w:rPr>
              <w:t>По ремонту с</w:t>
            </w:r>
            <w:r w:rsidR="00101ECF">
              <w:rPr>
                <w:rFonts w:ascii="Times New Roman" w:hAnsi="Times New Roman"/>
                <w:bCs/>
              </w:rPr>
              <w:t>ельско</w:t>
            </w:r>
            <w:r>
              <w:rPr>
                <w:rFonts w:ascii="Times New Roman" w:hAnsi="Times New Roman"/>
                <w:bCs/>
              </w:rPr>
              <w:t>-</w:t>
            </w:r>
            <w:r w:rsidR="00101ECF">
              <w:rPr>
                <w:rFonts w:ascii="Times New Roman" w:hAnsi="Times New Roman"/>
                <w:bCs/>
              </w:rPr>
              <w:t>хозяйственной техники</w:t>
            </w:r>
          </w:p>
        </w:tc>
        <w:tc>
          <w:tcPr>
            <w:tcW w:w="5528" w:type="dxa"/>
            <w:hideMark/>
          </w:tcPr>
          <w:p w:rsidR="00101ECF" w:rsidRDefault="00101ECF" w:rsidP="00B5228F">
            <w:pPr>
              <w:spacing w:after="0" w:line="240" w:lineRule="auto"/>
              <w:jc w:val="both"/>
              <w:rPr>
                <w:rFonts w:ascii="Times New Roman" w:hAnsi="Times New Roman"/>
                <w:bCs/>
                <w:iCs/>
                <w:lang w:eastAsia="en-US"/>
              </w:rPr>
            </w:pPr>
            <w:r>
              <w:rPr>
                <w:rFonts w:ascii="Times New Roman" w:hAnsi="Times New Roman"/>
                <w:bCs/>
                <w:iCs/>
              </w:rPr>
              <w:t xml:space="preserve">Центральные ремонтные мастерские для хозяйств с парком </w:t>
            </w:r>
            <w:r>
              <w:rPr>
                <w:rFonts w:ascii="Times New Roman" w:hAnsi="Times New Roman"/>
                <w:bCs/>
              </w:rPr>
              <w:t>на 25 тракторов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25</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iCs/>
              </w:rPr>
              <w:t>Пункты технического обслуживания бригады или отделения хозяйств с парком</w:t>
            </w:r>
            <w:r>
              <w:rPr>
                <w:rFonts w:ascii="Times New Roman" w:hAnsi="Times New Roman"/>
                <w:bCs/>
              </w:rPr>
              <w:t xml:space="preserve"> на 10, 20 и 30 тракторов</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30</w:t>
            </w:r>
          </w:p>
        </w:tc>
      </w:tr>
      <w:tr w:rsidR="00101ECF" w:rsidTr="001A434E">
        <w:trPr>
          <w:trHeight w:val="501"/>
          <w:jc w:val="center"/>
        </w:trPr>
        <w:tc>
          <w:tcPr>
            <w:tcW w:w="2506" w:type="dxa"/>
            <w:vMerge w:val="restart"/>
            <w:hideMark/>
          </w:tcPr>
          <w:p w:rsidR="00101ECF" w:rsidRDefault="00101ECF" w:rsidP="00B5228F">
            <w:pPr>
              <w:suppressAutoHyphens/>
              <w:spacing w:after="0" w:line="240" w:lineRule="auto"/>
              <w:ind w:left="-57" w:right="-57"/>
              <w:jc w:val="both"/>
              <w:rPr>
                <w:rFonts w:ascii="Times New Roman" w:hAnsi="Times New Roman"/>
                <w:bCs/>
                <w:lang w:eastAsia="en-US"/>
              </w:rPr>
            </w:pPr>
            <w:r>
              <w:rPr>
                <w:rFonts w:ascii="Times New Roman" w:hAnsi="Times New Roman"/>
                <w:bCs/>
              </w:rPr>
              <w:t xml:space="preserve">Глубинные складские комплексы </w:t>
            </w:r>
            <w:r w:rsidR="00B5228F">
              <w:rPr>
                <w:rFonts w:ascii="Times New Roman" w:hAnsi="Times New Roman"/>
                <w:bCs/>
              </w:rPr>
              <w:t>м</w:t>
            </w:r>
            <w:r>
              <w:rPr>
                <w:rFonts w:ascii="Times New Roman" w:hAnsi="Times New Roman"/>
                <w:bCs/>
              </w:rPr>
              <w:t>инеральных удобрений</w:t>
            </w: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до 1600 т</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27</w:t>
            </w:r>
          </w:p>
        </w:tc>
      </w:tr>
      <w:tr w:rsidR="00101ECF" w:rsidTr="001A434E">
        <w:trPr>
          <w:trHeight w:val="501"/>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от 1600 до 3200 т</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32</w:t>
            </w:r>
          </w:p>
        </w:tc>
      </w:tr>
      <w:tr w:rsidR="00101ECF" w:rsidTr="001A434E">
        <w:trPr>
          <w:trHeight w:val="154"/>
          <w:jc w:val="center"/>
        </w:trPr>
        <w:tc>
          <w:tcPr>
            <w:tcW w:w="2506" w:type="dxa"/>
            <w:vMerge w:val="restart"/>
            <w:hideMark/>
          </w:tcPr>
          <w:p w:rsidR="00101ECF" w:rsidRDefault="00101ECF" w:rsidP="00B5228F">
            <w:pPr>
              <w:spacing w:after="0" w:line="240" w:lineRule="auto"/>
              <w:jc w:val="both"/>
              <w:rPr>
                <w:rFonts w:ascii="Times New Roman" w:hAnsi="Times New Roman"/>
                <w:bCs/>
                <w:lang w:val="en-US" w:eastAsia="en-US"/>
              </w:rPr>
            </w:pPr>
            <w:r>
              <w:rPr>
                <w:rFonts w:ascii="Times New Roman" w:hAnsi="Times New Roman"/>
                <w:bCs/>
              </w:rPr>
              <w:t>Прочие предприятия</w:t>
            </w: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По переработке или хранению сельскохозяйственной продукции</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50</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val="en-US"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 xml:space="preserve">Комбикормовые </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27</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val="en-US"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По хранению семян и зерна</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28</w:t>
            </w:r>
          </w:p>
        </w:tc>
      </w:tr>
      <w:tr w:rsidR="00101ECF" w:rsidTr="001A434E">
        <w:trPr>
          <w:jc w:val="center"/>
        </w:trPr>
        <w:tc>
          <w:tcPr>
            <w:tcW w:w="2506" w:type="dxa"/>
            <w:vMerge w:val="restart"/>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Крестьянские (фермерс</w:t>
            </w:r>
            <w:r w:rsidR="00B5228F">
              <w:rPr>
                <w:rFonts w:ascii="Times New Roman" w:hAnsi="Times New Roman"/>
                <w:bCs/>
              </w:rPr>
              <w:t>-</w:t>
            </w:r>
            <w:r>
              <w:rPr>
                <w:rFonts w:ascii="Times New Roman" w:hAnsi="Times New Roman"/>
                <w:bCs/>
              </w:rPr>
              <w:t>кие) хозяйства</w:t>
            </w: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По производству молока</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40</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По доращиванию и откорму крупного рогатого скота</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35</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По откорму свиней (с законченным производственным циклом)</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35</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Овцеводческие</w:t>
            </w:r>
            <w:r w:rsidR="00B5228F">
              <w:rPr>
                <w:rFonts w:ascii="Times New Roman" w:hAnsi="Times New Roman"/>
                <w:bCs/>
              </w:rPr>
              <w:t xml:space="preserve"> м</w:t>
            </w:r>
            <w:r>
              <w:rPr>
                <w:rFonts w:ascii="Times New Roman" w:hAnsi="Times New Roman"/>
                <w:bCs/>
              </w:rPr>
              <w:t>ясо-шерстно-молочного направления</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40</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Козоводческие молочного и пухового направлений</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54</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 xml:space="preserve">Коневодческие </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39</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Кролиководческие</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45</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Птицеводческие яичного направления</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27</w:t>
            </w:r>
          </w:p>
        </w:tc>
      </w:tr>
      <w:tr w:rsidR="00101ECF" w:rsidTr="001A434E">
        <w:trPr>
          <w:jc w:val="center"/>
        </w:trPr>
        <w:tc>
          <w:tcPr>
            <w:tcW w:w="2506" w:type="dxa"/>
            <w:vMerge/>
            <w:vAlign w:val="center"/>
            <w:hideMark/>
          </w:tcPr>
          <w:p w:rsidR="00101ECF" w:rsidRDefault="00101ECF" w:rsidP="00847801">
            <w:pPr>
              <w:spacing w:after="0" w:line="240" w:lineRule="auto"/>
              <w:ind w:firstLine="567"/>
              <w:rPr>
                <w:rFonts w:ascii="Times New Roman" w:hAnsi="Times New Roman"/>
                <w:bCs/>
                <w:lang w:eastAsia="en-US"/>
              </w:rPr>
            </w:pPr>
          </w:p>
        </w:tc>
        <w:tc>
          <w:tcPr>
            <w:tcW w:w="5528" w:type="dxa"/>
            <w:hideMark/>
          </w:tcPr>
          <w:p w:rsidR="00101ECF" w:rsidRDefault="00101ECF" w:rsidP="00B5228F">
            <w:pPr>
              <w:spacing w:after="0" w:line="240" w:lineRule="auto"/>
              <w:jc w:val="both"/>
              <w:rPr>
                <w:rFonts w:ascii="Times New Roman" w:hAnsi="Times New Roman"/>
                <w:bCs/>
                <w:lang w:eastAsia="en-US"/>
              </w:rPr>
            </w:pPr>
            <w:r>
              <w:rPr>
                <w:rFonts w:ascii="Times New Roman" w:hAnsi="Times New Roman"/>
                <w:bCs/>
              </w:rPr>
              <w:t>Птицеводческие мясного направления</w:t>
            </w:r>
          </w:p>
        </w:tc>
        <w:tc>
          <w:tcPr>
            <w:tcW w:w="1512" w:type="dxa"/>
            <w:hideMark/>
          </w:tcPr>
          <w:p w:rsidR="00101ECF" w:rsidRDefault="00101ECF" w:rsidP="00847801">
            <w:pPr>
              <w:spacing w:after="0" w:line="240" w:lineRule="auto"/>
              <w:ind w:firstLine="567"/>
              <w:jc w:val="both"/>
              <w:rPr>
                <w:rFonts w:ascii="Times New Roman" w:hAnsi="Times New Roman"/>
                <w:bCs/>
                <w:lang w:eastAsia="en-US"/>
              </w:rPr>
            </w:pPr>
            <w:r>
              <w:rPr>
                <w:rFonts w:ascii="Times New Roman" w:hAnsi="Times New Roman"/>
                <w:bCs/>
              </w:rPr>
              <w:t>25</w:t>
            </w:r>
          </w:p>
        </w:tc>
      </w:tr>
    </w:tbl>
    <w:p w:rsidR="00B5228F" w:rsidRPr="00B5228F" w:rsidRDefault="00B5228F" w:rsidP="00847801">
      <w:pPr>
        <w:spacing w:after="0" w:line="240" w:lineRule="auto"/>
        <w:ind w:firstLine="567"/>
        <w:jc w:val="both"/>
        <w:rPr>
          <w:rFonts w:ascii="Times New Roman" w:hAnsi="Times New Roman"/>
          <w:bCs/>
          <w:spacing w:val="-2"/>
          <w:sz w:val="8"/>
          <w:szCs w:val="8"/>
        </w:rPr>
      </w:pPr>
    </w:p>
    <w:p w:rsidR="00B5228F" w:rsidRPr="00B5228F" w:rsidRDefault="00B5228F" w:rsidP="00B5228F">
      <w:pPr>
        <w:spacing w:after="0" w:line="240" w:lineRule="auto"/>
        <w:rPr>
          <w:rFonts w:ascii="Times New Roman" w:hAnsi="Times New Roman"/>
          <w:b/>
          <w:bCs/>
          <w:spacing w:val="-2"/>
          <w:sz w:val="20"/>
          <w:szCs w:val="20"/>
        </w:rPr>
      </w:pPr>
      <w:r w:rsidRPr="00B5228F">
        <w:rPr>
          <w:rFonts w:ascii="Times New Roman" w:hAnsi="Times New Roman"/>
          <w:b/>
          <w:bCs/>
          <w:spacing w:val="-2"/>
          <w:sz w:val="20"/>
          <w:szCs w:val="20"/>
        </w:rPr>
        <w:t>Примечания1:</w:t>
      </w:r>
    </w:p>
    <w:p w:rsidR="00101ECF" w:rsidRPr="00B5228F" w:rsidRDefault="00101ECF" w:rsidP="00B5228F">
      <w:pPr>
        <w:spacing w:after="0" w:line="240" w:lineRule="auto"/>
        <w:rPr>
          <w:rFonts w:ascii="Times New Roman" w:hAnsi="Times New Roman" w:cstheme="minorBidi"/>
          <w:bCs/>
          <w:spacing w:val="-2"/>
          <w:sz w:val="20"/>
          <w:szCs w:val="20"/>
          <w:lang w:eastAsia="en-US"/>
        </w:rPr>
      </w:pPr>
      <w:r w:rsidRPr="00B5228F">
        <w:rPr>
          <w:rFonts w:ascii="Times New Roman" w:hAnsi="Times New Roman"/>
          <w:bCs/>
          <w:spacing w:val="-2"/>
          <w:sz w:val="20"/>
          <w:szCs w:val="20"/>
        </w:rPr>
        <w:t>* Для ферм крупного рогатого скота приведены показатели при хранении грубых кормов и подстилки в сараях и под навесами. При хранении грубых кормов и подстилки в скирдах показатели допускается уменьшать, но не более чем на 10 %.</w:t>
      </w:r>
    </w:p>
    <w:p w:rsidR="00101ECF" w:rsidRDefault="00101ECF" w:rsidP="00B5228F">
      <w:pPr>
        <w:spacing w:after="0" w:line="240" w:lineRule="auto"/>
        <w:rPr>
          <w:rFonts w:ascii="Times New Roman" w:hAnsi="Times New Roman"/>
          <w:bCs/>
          <w:spacing w:val="-2"/>
        </w:rPr>
      </w:pPr>
      <w:r w:rsidRPr="00B5228F">
        <w:rPr>
          <w:rFonts w:ascii="Times New Roman" w:hAnsi="Times New Roman"/>
          <w:bCs/>
          <w:spacing w:val="-2"/>
          <w:sz w:val="20"/>
          <w:szCs w:val="20"/>
        </w:rPr>
        <w:t>** Показатели приведены для одноэтажных зданий</w:t>
      </w:r>
      <w:r>
        <w:rPr>
          <w:rFonts w:ascii="Times New Roman" w:hAnsi="Times New Roman"/>
          <w:bCs/>
          <w:spacing w:val="-2"/>
        </w:rPr>
        <w:t>.</w:t>
      </w:r>
    </w:p>
    <w:p w:rsidR="00B5228F" w:rsidRPr="00B5228F" w:rsidRDefault="00B5228F" w:rsidP="00847801">
      <w:pPr>
        <w:spacing w:after="0" w:line="240" w:lineRule="auto"/>
        <w:ind w:firstLine="567"/>
        <w:jc w:val="both"/>
        <w:rPr>
          <w:rFonts w:ascii="Times New Roman" w:hAnsi="Times New Roman"/>
          <w:bCs/>
          <w:sz w:val="8"/>
          <w:szCs w:val="8"/>
        </w:rPr>
      </w:pPr>
    </w:p>
    <w:p w:rsidR="00B5228F" w:rsidRPr="00B5228F" w:rsidRDefault="00B5228F" w:rsidP="00B5228F">
      <w:pPr>
        <w:spacing w:after="0" w:line="240" w:lineRule="auto"/>
        <w:jc w:val="both"/>
        <w:rPr>
          <w:rFonts w:ascii="Times New Roman" w:hAnsi="Times New Roman"/>
          <w:b/>
          <w:bCs/>
          <w:sz w:val="20"/>
          <w:szCs w:val="20"/>
        </w:rPr>
      </w:pPr>
      <w:r w:rsidRPr="00B5228F">
        <w:rPr>
          <w:rFonts w:ascii="Times New Roman" w:hAnsi="Times New Roman"/>
          <w:b/>
          <w:bCs/>
          <w:sz w:val="20"/>
          <w:szCs w:val="20"/>
        </w:rPr>
        <w:t>Примечания 2:</w:t>
      </w:r>
    </w:p>
    <w:p w:rsidR="00B5228F" w:rsidRPr="00B5228F" w:rsidRDefault="00B5228F" w:rsidP="00B5228F">
      <w:pPr>
        <w:spacing w:after="0" w:line="240" w:lineRule="auto"/>
        <w:jc w:val="both"/>
        <w:rPr>
          <w:rFonts w:ascii="Times New Roman" w:hAnsi="Times New Roman"/>
          <w:bCs/>
          <w:sz w:val="20"/>
          <w:szCs w:val="20"/>
        </w:rPr>
      </w:pPr>
      <w:r w:rsidRPr="00B5228F">
        <w:rPr>
          <w:rFonts w:ascii="Times New Roman" w:hAnsi="Times New Roman"/>
          <w:bCs/>
          <w:sz w:val="20"/>
          <w:szCs w:val="20"/>
        </w:rPr>
        <w:t>1. Минимальную плотность застройки допускается уменьшать, но не более чем на 10 %, при строительстве сельскохозяйственных предприятий на площадке с уклоном свыше 3 %, просадочных грунтах, в сложных инженерно-геологических условиях, а также при расширении и реконструкции предприятий.</w:t>
      </w:r>
    </w:p>
    <w:p w:rsidR="00B5228F" w:rsidRPr="00B5228F" w:rsidRDefault="00B5228F" w:rsidP="00B5228F">
      <w:pPr>
        <w:spacing w:after="0" w:line="240" w:lineRule="auto"/>
        <w:jc w:val="both"/>
        <w:rPr>
          <w:rFonts w:ascii="Times New Roman" w:hAnsi="Times New Roman"/>
          <w:bCs/>
          <w:spacing w:val="-2"/>
          <w:sz w:val="20"/>
          <w:szCs w:val="20"/>
        </w:rPr>
      </w:pPr>
      <w:r w:rsidRPr="00B5228F">
        <w:rPr>
          <w:rFonts w:ascii="Times New Roman" w:hAnsi="Times New Roman"/>
          <w:bCs/>
          <w:spacing w:val="-2"/>
          <w:sz w:val="20"/>
          <w:szCs w:val="20"/>
        </w:rPr>
        <w:t>2. Показатели минимальной плотности застройки приведены для предприятий, степень огнестойкости зданий и сооружений которых не ниже III степени огнестойкости класса С1. При строительстве зданий и сооружений III степени огнестойкости классов С2 и С3, IV степени огнестойкости классов C1, С2 и С3 и V степени огнестойкости минимальную плотность застройки допускается (при наличии технико-экономических обоснований) уменьшать, но не более чем на 10 %.</w:t>
      </w:r>
    </w:p>
    <w:p w:rsidR="00B5228F" w:rsidRPr="00B5228F" w:rsidRDefault="00B5228F" w:rsidP="00B5228F">
      <w:pPr>
        <w:spacing w:after="0" w:line="240" w:lineRule="auto"/>
        <w:jc w:val="both"/>
        <w:rPr>
          <w:rFonts w:ascii="Times New Roman" w:hAnsi="Times New Roman"/>
          <w:bCs/>
          <w:sz w:val="20"/>
          <w:szCs w:val="20"/>
        </w:rPr>
      </w:pPr>
      <w:r w:rsidRPr="00B5228F">
        <w:rPr>
          <w:rFonts w:ascii="Times New Roman" w:hAnsi="Times New Roman"/>
          <w:bCs/>
          <w:sz w:val="20"/>
          <w:szCs w:val="20"/>
        </w:rPr>
        <w:t>2. Плотность застройки площадок сельскохозяйственных предприятий определяется в процентах как отношение площади застройки предприятия к общему размеру площадки предприятия.</w:t>
      </w:r>
    </w:p>
    <w:p w:rsidR="00B5228F" w:rsidRPr="00B5228F" w:rsidRDefault="00B5228F" w:rsidP="00B5228F">
      <w:pPr>
        <w:spacing w:after="0" w:line="240" w:lineRule="auto"/>
        <w:jc w:val="both"/>
        <w:rPr>
          <w:rFonts w:ascii="Times New Roman" w:hAnsi="Times New Roman"/>
          <w:bCs/>
          <w:sz w:val="20"/>
          <w:szCs w:val="20"/>
        </w:rPr>
      </w:pPr>
      <w:r w:rsidRPr="00B5228F">
        <w:rPr>
          <w:rFonts w:ascii="Times New Roman" w:hAnsi="Times New Roman"/>
          <w:bCs/>
          <w:sz w:val="20"/>
          <w:szCs w:val="20"/>
        </w:rPr>
        <w:t>Подсчет площадей, занимаемых зданиями и сооружениями, производится по внешнему контуру их наружных стен на уровне планировочных отметок земли, без учета ширины отмосток.</w:t>
      </w:r>
    </w:p>
    <w:p w:rsidR="00B5228F" w:rsidRPr="00B5228F" w:rsidRDefault="00B5228F" w:rsidP="00B5228F">
      <w:pPr>
        <w:spacing w:after="0" w:line="240" w:lineRule="auto"/>
        <w:jc w:val="both"/>
        <w:rPr>
          <w:rFonts w:ascii="Times New Roman" w:hAnsi="Times New Roman"/>
          <w:bCs/>
          <w:sz w:val="20"/>
          <w:szCs w:val="20"/>
        </w:rPr>
      </w:pPr>
      <w:r w:rsidRPr="00B5228F">
        <w:rPr>
          <w:rFonts w:ascii="Times New Roman" w:hAnsi="Times New Roman"/>
          <w:bCs/>
          <w:sz w:val="20"/>
          <w:szCs w:val="20"/>
        </w:rPr>
        <w:t xml:space="preserve">4. В площадь застройки предприятия должны включаться площади, занятые зданиями и сооружениями всех видов, включая навесы, открытые технологические, санитарно-технические и другие установки, площадки погрузочно-разгрузочных устройств, подземные сооружения (резервуары, погреба, убежища, тоннели, проходные каналы инженерных коммуникаций, над которыми не могут быть размещены здания и сооружения), а также выгулы для животных, площадки для стоянки автомобилей, сельскохозяйственных машин и механизмов, открытые склады различного назначения; при условии, что размеры и оборудование </w:t>
      </w:r>
      <w:r w:rsidRPr="00B5228F">
        <w:rPr>
          <w:rFonts w:ascii="Times New Roman" w:hAnsi="Times New Roman"/>
          <w:bCs/>
          <w:sz w:val="20"/>
          <w:szCs w:val="20"/>
        </w:rPr>
        <w:lastRenderedPageBreak/>
        <w:t>выгулов, площадок для стоянки автомобилей и складов открытого хранения принимаются по нормам технологического проектирования.</w:t>
      </w:r>
    </w:p>
    <w:p w:rsidR="00101ECF" w:rsidRPr="001A434E" w:rsidRDefault="00101ECF" w:rsidP="001A434E">
      <w:pPr>
        <w:spacing w:after="0" w:line="240" w:lineRule="auto"/>
        <w:jc w:val="both"/>
        <w:rPr>
          <w:rFonts w:ascii="Times New Roman" w:hAnsi="Times New Roman"/>
          <w:bCs/>
          <w:sz w:val="20"/>
          <w:szCs w:val="20"/>
        </w:rPr>
      </w:pPr>
      <w:r w:rsidRPr="001A434E">
        <w:rPr>
          <w:rFonts w:ascii="Times New Roman" w:hAnsi="Times New Roman"/>
          <w:bCs/>
          <w:sz w:val="20"/>
          <w:szCs w:val="20"/>
        </w:rPr>
        <w:t xml:space="preserve">В площадь застройки также должны включаться резервные площади на площадке предприятия, указанные в задании на проектирование для размещения на них зданий и сооружений второй очереди строительства (в пределах габаритов указанных зданий и сооружений). </w:t>
      </w:r>
    </w:p>
    <w:p w:rsidR="00101ECF" w:rsidRPr="001A434E" w:rsidRDefault="00101ECF" w:rsidP="001A434E">
      <w:pPr>
        <w:spacing w:after="0" w:line="240" w:lineRule="auto"/>
        <w:jc w:val="both"/>
        <w:rPr>
          <w:rFonts w:ascii="Times New Roman" w:hAnsi="Times New Roman"/>
          <w:bCs/>
          <w:sz w:val="20"/>
          <w:szCs w:val="20"/>
        </w:rPr>
      </w:pPr>
      <w:r w:rsidRPr="001A434E">
        <w:rPr>
          <w:rFonts w:ascii="Times New Roman" w:hAnsi="Times New Roman"/>
          <w:bCs/>
          <w:sz w:val="20"/>
          <w:szCs w:val="20"/>
        </w:rPr>
        <w:t>При подсчете площадей, занимаемых галереями и эстакадами, в площадь застройки включается проекция на горизонтальную плоскость только тех участков указанных объектов, под которыми по габаритам не могут быть размещены другие здания или сооружения, а для остальных надземных участков учитывается только площадь, занимаемая конструкциями опор на уровне планировочных отметок земли.</w:t>
      </w:r>
    </w:p>
    <w:p w:rsidR="00101ECF" w:rsidRPr="001A434E" w:rsidRDefault="00101ECF" w:rsidP="001A434E">
      <w:pPr>
        <w:overflowPunct w:val="0"/>
        <w:autoSpaceDE w:val="0"/>
        <w:autoSpaceDN w:val="0"/>
        <w:adjustRightInd w:val="0"/>
        <w:spacing w:after="0" w:line="240" w:lineRule="auto"/>
        <w:jc w:val="both"/>
        <w:textAlignment w:val="baseline"/>
        <w:rPr>
          <w:rFonts w:ascii="Times New Roman" w:hAnsi="Times New Roman"/>
          <w:sz w:val="20"/>
          <w:szCs w:val="20"/>
        </w:rPr>
      </w:pPr>
      <w:r w:rsidRPr="001A434E">
        <w:rPr>
          <w:rFonts w:ascii="Times New Roman" w:hAnsi="Times New Roman"/>
          <w:bCs/>
          <w:sz w:val="20"/>
          <w:szCs w:val="20"/>
        </w:rPr>
        <w:t>5. В площадь застройки не должны включаться площади, занятые отмостками вокруг зданий и сооружений, тротуарами, автомобильными и железными дорогами, временными зданиями и сооружениями, открытыми спортивными площадками, площадками для отдыха трудящихся, зелеными насаждениями, открытыми площадками для стоянки транспортных средств, принадлежащих гражданам, открытыми водоотводными и другими каналами, подпорными стенками, подземными сооружениями или частями их, над которыми могут быть размещены другие здания и сооружения.</w:t>
      </w:r>
    </w:p>
    <w:p w:rsidR="00101ECF" w:rsidRPr="001A434E"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8"/>
          <w:szCs w:val="8"/>
        </w:rPr>
      </w:pP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AC3E81">
        <w:rPr>
          <w:rFonts w:ascii="Times New Roman" w:hAnsi="Times New Roman"/>
          <w:bCs/>
          <w:sz w:val="24"/>
          <w:szCs w:val="24"/>
        </w:rPr>
        <w:t xml:space="preserve">.10.24. </w:t>
      </w:r>
      <w:r w:rsidR="00101ECF">
        <w:rPr>
          <w:rFonts w:ascii="Times New Roman" w:hAnsi="Times New Roman"/>
          <w:bCs/>
          <w:sz w:val="24"/>
          <w:szCs w:val="24"/>
        </w:rPr>
        <w:t xml:space="preserve">Площадь земельного участка </w:t>
      </w:r>
      <w:r w:rsidR="00101ECF">
        <w:rPr>
          <w:rFonts w:ascii="Times New Roman" w:hAnsi="Times New Roman"/>
          <w:sz w:val="24"/>
          <w:szCs w:val="24"/>
        </w:rPr>
        <w:t>для размещения сельскохозяйственных предприятий, зданий и сооружений определяется по заданию на проектирование с учетом норматива минимальной плотности застройки.</w:t>
      </w:r>
    </w:p>
    <w:p w:rsidR="00101ECF" w:rsidRDefault="00A56D6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6</w:t>
      </w:r>
      <w:r w:rsidR="00AC3E81">
        <w:rPr>
          <w:rFonts w:ascii="Times New Roman" w:hAnsi="Times New Roman"/>
          <w:bCs/>
          <w:sz w:val="24"/>
          <w:szCs w:val="24"/>
        </w:rPr>
        <w:t xml:space="preserve">.10.25. </w:t>
      </w:r>
      <w:r w:rsidR="00101ECF">
        <w:rPr>
          <w:rFonts w:ascii="Times New Roman" w:hAnsi="Times New Roman"/>
          <w:sz w:val="24"/>
          <w:szCs w:val="24"/>
        </w:rPr>
        <w:t xml:space="preserve">При размещении сельскохозяйственных предприятий, зданий и сооружений производственных зон расстояния между ними следует назначать </w:t>
      </w:r>
      <w:r w:rsidR="00101ECF">
        <w:rPr>
          <w:rFonts w:ascii="Times New Roman" w:hAnsi="Times New Roman"/>
          <w:spacing w:val="-2"/>
          <w:sz w:val="24"/>
          <w:szCs w:val="24"/>
        </w:rPr>
        <w:t>минимально допустимые исходя из плотности застройки, санитарных, ветеринарных,</w:t>
      </w:r>
      <w:r w:rsidR="00101ECF">
        <w:rPr>
          <w:rFonts w:ascii="Times New Roman" w:hAnsi="Times New Roman"/>
          <w:sz w:val="24"/>
          <w:szCs w:val="24"/>
        </w:rPr>
        <w:t xml:space="preserve"> противопожарных требований и норм технологического проектирования в соответствии с требованиями настоящих нормативов.</w:t>
      </w:r>
    </w:p>
    <w:p w:rsidR="00101ECF" w:rsidRPr="001A434E"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sidRPr="001A434E">
        <w:rPr>
          <w:rFonts w:ascii="Times New Roman" w:hAnsi="Times New Roman"/>
          <w:sz w:val="24"/>
          <w:szCs w:val="24"/>
        </w:rPr>
        <w:t>Расстояния между зданиями, освещаемыми через оконные проемы, должно быть не менее наибольшей высоты до верха карниза противостоящих зданий и сооружений и не менее величин, указанных в таблицах 1 и 2 СП 19.13330.2011.</w:t>
      </w:r>
    </w:p>
    <w:p w:rsidR="00101ECF" w:rsidRPr="001A434E"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sidRPr="001A434E">
        <w:rPr>
          <w:rFonts w:ascii="Times New Roman" w:hAnsi="Times New Roman"/>
          <w:bCs/>
          <w:sz w:val="24"/>
          <w:szCs w:val="24"/>
        </w:rPr>
        <w:t xml:space="preserve">Противопожарные расстояния между зданиями, сооружениями </w:t>
      </w:r>
      <w:r w:rsidRPr="001A434E">
        <w:rPr>
          <w:rFonts w:ascii="Times New Roman" w:hAnsi="Times New Roman"/>
          <w:sz w:val="24"/>
          <w:szCs w:val="24"/>
        </w:rPr>
        <w:t xml:space="preserve">сельскохозяйственных предприятий </w:t>
      </w:r>
      <w:r w:rsidRPr="001A434E">
        <w:rPr>
          <w:rFonts w:ascii="Times New Roman" w:hAnsi="Times New Roman"/>
          <w:bCs/>
          <w:sz w:val="24"/>
          <w:szCs w:val="24"/>
        </w:rPr>
        <w:t>должны обеспечивать нераспространение пожара на соседние здания, сооружения</w:t>
      </w:r>
      <w:r w:rsidRPr="001A434E">
        <w:rPr>
          <w:rFonts w:cs="Arial"/>
          <w:bCs/>
          <w:sz w:val="24"/>
          <w:szCs w:val="24"/>
        </w:rPr>
        <w:t xml:space="preserve"> </w:t>
      </w:r>
      <w:r w:rsidRPr="001A434E">
        <w:rPr>
          <w:rFonts w:ascii="Times New Roman" w:hAnsi="Times New Roman"/>
          <w:sz w:val="24"/>
          <w:szCs w:val="24"/>
        </w:rPr>
        <w:t xml:space="preserve">в соответствии с </w:t>
      </w:r>
      <w:r w:rsidRPr="001A434E">
        <w:rPr>
          <w:rFonts w:ascii="Times New Roman" w:hAnsi="Times New Roman"/>
          <w:spacing w:val="-2"/>
          <w:sz w:val="24"/>
          <w:szCs w:val="24"/>
        </w:rPr>
        <w:t xml:space="preserve">требованиями </w:t>
      </w:r>
      <w:r w:rsidRPr="001A434E">
        <w:rPr>
          <w:rFonts w:ascii="Times New Roman" w:hAnsi="Times New Roman"/>
          <w:sz w:val="24"/>
          <w:szCs w:val="24"/>
        </w:rPr>
        <w:t>Федерального закона от 22.07.2008 № 123-ФЗ «Технический регламент о требованиях пожарной безопасности» и СП 4.13130.2013</w:t>
      </w:r>
      <w:r w:rsidRPr="001A434E">
        <w:rPr>
          <w:rFonts w:ascii="Times New Roman" w:hAnsi="Times New Roman"/>
          <w:spacing w:val="-2"/>
          <w:sz w:val="24"/>
          <w:szCs w:val="24"/>
        </w:rPr>
        <w:t>.</w:t>
      </w:r>
    </w:p>
    <w:p w:rsidR="00101ECF" w:rsidRPr="001A434E" w:rsidRDefault="00101ECF" w:rsidP="00847801">
      <w:pPr>
        <w:spacing w:after="0" w:line="240" w:lineRule="auto"/>
        <w:ind w:firstLine="567"/>
        <w:jc w:val="both"/>
        <w:rPr>
          <w:rFonts w:ascii="Times New Roman" w:hAnsi="Times New Roman"/>
          <w:sz w:val="24"/>
          <w:szCs w:val="24"/>
        </w:rPr>
      </w:pPr>
      <w:r w:rsidRPr="001A434E">
        <w:rPr>
          <w:rFonts w:ascii="Times New Roman" w:hAnsi="Times New Roman"/>
          <w:sz w:val="24"/>
          <w:szCs w:val="24"/>
        </w:rPr>
        <w:t xml:space="preserve">Сельскохозяйственные предприятия, здания и сооружения производственных зон, являющиеся источниками выделения в окружающую среду производственных вредностей, должны отделяться санитарно-защитными зонами от жилых и общественных зданий, которые определяются в соответствии с требованиями СанПиН 2.2.1/2.1.1.1200-03, а также </w:t>
      </w:r>
      <w:r w:rsidRPr="001A434E">
        <w:rPr>
          <w:rFonts w:ascii="Times New Roman" w:hAnsi="Times New Roman"/>
          <w:bCs/>
          <w:sz w:val="24"/>
          <w:szCs w:val="24"/>
        </w:rPr>
        <w:t>и зооветеринарными разрывами от животноводческих предприятий, определяемыми соответствующими нормами технологического проектирования</w:t>
      </w:r>
      <w:r w:rsidRPr="001A434E">
        <w:rPr>
          <w:rFonts w:ascii="Times New Roman" w:hAnsi="Times New Roman"/>
          <w:sz w:val="24"/>
          <w:szCs w:val="24"/>
        </w:rPr>
        <w:t>.</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AC3E81">
        <w:rPr>
          <w:rFonts w:ascii="Times New Roman" w:hAnsi="Times New Roman"/>
          <w:bCs/>
          <w:sz w:val="24"/>
          <w:szCs w:val="24"/>
        </w:rPr>
        <w:t xml:space="preserve">.10.26. </w:t>
      </w:r>
      <w:r w:rsidR="00101ECF">
        <w:rPr>
          <w:rFonts w:ascii="Times New Roman" w:hAnsi="Times New Roman"/>
          <w:sz w:val="24"/>
          <w:szCs w:val="24"/>
        </w:rPr>
        <w:t>Ориентировочные размеры санитарно-защитных зон сельскохозяйственных объектов приведены в табл</w:t>
      </w:r>
      <w:r>
        <w:rPr>
          <w:rFonts w:ascii="Times New Roman" w:hAnsi="Times New Roman"/>
          <w:sz w:val="24"/>
          <w:szCs w:val="24"/>
        </w:rPr>
        <w:t>.1</w:t>
      </w:r>
      <w:r w:rsidR="00C84943">
        <w:rPr>
          <w:rFonts w:ascii="Times New Roman" w:hAnsi="Times New Roman"/>
          <w:sz w:val="24"/>
          <w:szCs w:val="24"/>
        </w:rPr>
        <w:t>6</w:t>
      </w:r>
      <w:r w:rsidR="004E716D">
        <w:rPr>
          <w:rFonts w:ascii="Times New Roman" w:hAnsi="Times New Roman"/>
          <w:sz w:val="24"/>
          <w:szCs w:val="24"/>
        </w:rPr>
        <w:t>3</w:t>
      </w:r>
      <w:r w:rsidR="00AC3E81">
        <w:rPr>
          <w:rFonts w:ascii="Times New Roman" w:hAnsi="Times New Roman"/>
          <w:sz w:val="24"/>
          <w:szCs w:val="24"/>
        </w:rPr>
        <w:t>.</w:t>
      </w:r>
    </w:p>
    <w:p w:rsidR="00101ECF" w:rsidRPr="001A434E" w:rsidRDefault="00101ECF" w:rsidP="00847801">
      <w:pPr>
        <w:spacing w:after="0" w:line="240" w:lineRule="auto"/>
        <w:ind w:firstLine="567"/>
        <w:jc w:val="both"/>
        <w:rPr>
          <w:rFonts w:ascii="Times New Roman" w:hAnsi="Times New Roman"/>
          <w:sz w:val="8"/>
          <w:szCs w:val="8"/>
        </w:rPr>
      </w:pPr>
    </w:p>
    <w:p w:rsidR="00101ECF" w:rsidRPr="001A434E" w:rsidRDefault="00101ECF" w:rsidP="001A434E">
      <w:pPr>
        <w:spacing w:after="0" w:line="240" w:lineRule="auto"/>
        <w:jc w:val="both"/>
        <w:rPr>
          <w:rFonts w:ascii="Times New Roman" w:hAnsi="Times New Roman"/>
          <w:b/>
          <w:i/>
          <w:sz w:val="24"/>
          <w:szCs w:val="24"/>
        </w:rPr>
      </w:pPr>
      <w:r w:rsidRPr="00ED4455">
        <w:rPr>
          <w:rFonts w:ascii="Times New Roman" w:hAnsi="Times New Roman"/>
          <w:i/>
          <w:sz w:val="24"/>
          <w:szCs w:val="24"/>
        </w:rPr>
        <w:t xml:space="preserve">Таблица </w:t>
      </w:r>
      <w:r w:rsidR="00A56D6F">
        <w:rPr>
          <w:rFonts w:ascii="Times New Roman" w:hAnsi="Times New Roman"/>
          <w:i/>
          <w:sz w:val="24"/>
          <w:szCs w:val="24"/>
        </w:rPr>
        <w:t>1</w:t>
      </w:r>
      <w:r w:rsidR="00C84943">
        <w:rPr>
          <w:rFonts w:ascii="Times New Roman" w:hAnsi="Times New Roman"/>
          <w:i/>
          <w:sz w:val="24"/>
          <w:szCs w:val="24"/>
        </w:rPr>
        <w:t>6</w:t>
      </w:r>
      <w:r w:rsidR="004E716D">
        <w:rPr>
          <w:rFonts w:ascii="Times New Roman" w:hAnsi="Times New Roman"/>
          <w:i/>
          <w:sz w:val="24"/>
          <w:szCs w:val="24"/>
        </w:rPr>
        <w:t>3</w:t>
      </w:r>
      <w:r w:rsidR="001A434E" w:rsidRPr="00ED4455">
        <w:rPr>
          <w:rFonts w:ascii="Times New Roman" w:hAnsi="Times New Roman"/>
          <w:i/>
          <w:sz w:val="24"/>
          <w:szCs w:val="24"/>
        </w:rPr>
        <w:t>.</w:t>
      </w:r>
      <w:r w:rsidR="001A434E" w:rsidRPr="001A434E">
        <w:rPr>
          <w:rFonts w:ascii="Times New Roman" w:hAnsi="Times New Roman"/>
          <w:b/>
          <w:i/>
          <w:sz w:val="24"/>
          <w:szCs w:val="24"/>
        </w:rPr>
        <w:t xml:space="preserve"> - Ориентировочные размеры санитарно-защитных зон сельскохозяйственных объектов </w:t>
      </w:r>
    </w:p>
    <w:p w:rsidR="001A434E" w:rsidRPr="001A434E" w:rsidRDefault="001A434E" w:rsidP="001A434E">
      <w:pPr>
        <w:spacing w:after="0" w:line="240" w:lineRule="auto"/>
        <w:jc w:val="both"/>
        <w:rPr>
          <w:rFonts w:ascii="Times New Roman" w:hAnsi="Times New Roman"/>
          <w:sz w:val="8"/>
          <w:szCs w:val="8"/>
        </w:rPr>
      </w:pPr>
    </w:p>
    <w:tbl>
      <w:tblPr>
        <w:tblStyle w:val="14"/>
        <w:tblW w:w="0" w:type="auto"/>
        <w:jc w:val="center"/>
        <w:tblLook w:val="01E0"/>
      </w:tblPr>
      <w:tblGrid>
        <w:gridCol w:w="7371"/>
        <w:gridCol w:w="2092"/>
      </w:tblGrid>
      <w:tr w:rsidR="00101ECF" w:rsidRPr="001A434E" w:rsidTr="001A434E">
        <w:trPr>
          <w:tblHeader/>
          <w:jc w:val="center"/>
        </w:trPr>
        <w:tc>
          <w:tcPr>
            <w:tcW w:w="737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101ECF" w:rsidRPr="001A434E" w:rsidRDefault="001A434E" w:rsidP="00847801">
            <w:pPr>
              <w:tabs>
                <w:tab w:val="center" w:pos="4677"/>
                <w:tab w:val="right" w:pos="9355"/>
              </w:tabs>
              <w:ind w:firstLine="567"/>
              <w:jc w:val="both"/>
              <w:rPr>
                <w:rFonts w:ascii="Times New Roman" w:hAnsi="Times New Roman"/>
                <w:bCs/>
                <w:sz w:val="22"/>
                <w:szCs w:val="22"/>
              </w:rPr>
            </w:pPr>
            <w:r>
              <w:rPr>
                <w:rFonts w:ascii="Times New Roman" w:hAnsi="Times New Roman"/>
                <w:bCs/>
                <w:sz w:val="22"/>
                <w:szCs w:val="22"/>
              </w:rPr>
              <w:t>Наименование сельскохозяйственных объектов</w:t>
            </w:r>
          </w:p>
        </w:tc>
        <w:tc>
          <w:tcPr>
            <w:tcW w:w="2092"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101ECF" w:rsidRPr="001A434E" w:rsidRDefault="001A434E" w:rsidP="001A434E">
            <w:pPr>
              <w:tabs>
                <w:tab w:val="center" w:pos="4677"/>
                <w:tab w:val="right" w:pos="9355"/>
              </w:tabs>
              <w:jc w:val="center"/>
              <w:rPr>
                <w:rFonts w:ascii="Times New Roman" w:hAnsi="Times New Roman"/>
                <w:bCs/>
                <w:sz w:val="22"/>
                <w:szCs w:val="22"/>
              </w:rPr>
            </w:pPr>
            <w:r>
              <w:rPr>
                <w:rFonts w:ascii="Times New Roman" w:hAnsi="Times New Roman"/>
                <w:bCs/>
                <w:sz w:val="22"/>
                <w:szCs w:val="22"/>
              </w:rPr>
              <w:t>Размер санитарно-защитной зоны, м</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bCs/>
                <w:sz w:val="22"/>
                <w:szCs w:val="22"/>
              </w:rPr>
            </w:pPr>
            <w:r w:rsidRPr="001A434E">
              <w:rPr>
                <w:rFonts w:ascii="Times New Roman" w:hAnsi="Times New Roman"/>
                <w:sz w:val="22"/>
                <w:szCs w:val="22"/>
              </w:rPr>
              <w:t xml:space="preserve">Фермы крупного рогатого скота менее 1200 голов </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bCs/>
                <w:sz w:val="22"/>
                <w:szCs w:val="22"/>
              </w:rPr>
            </w:pPr>
            <w:r w:rsidRPr="001A434E">
              <w:rPr>
                <w:rFonts w:ascii="Times New Roman" w:hAnsi="Times New Roman"/>
                <w:sz w:val="22"/>
                <w:szCs w:val="22"/>
              </w:rPr>
              <w:t>Свинофермы до 4 тыс. голов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Птицефабрики с содержанием более 400 тыс. кур-несушек и более 3 млн. бройлеров в год</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Фермы птицеводческие от 100 тыс. до 400 тыс. кур-несушек и от 1 до 3 млн. бройлеров в год</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Фермы птицеводческие до 100 тыс. кур-несушек и до 1 млн. бройлеров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Звероводческие (кролиководческие) фермы</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Хозяйства с содержанием животных (свинарники, коровники, питомники, конюшни, зверофермы) до 100 голов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 xml:space="preserve">Хозяйства с содержанием животных (свинарники, коровники, питомники, </w:t>
            </w:r>
            <w:r w:rsidRPr="001A434E">
              <w:rPr>
                <w:rFonts w:ascii="Times New Roman" w:hAnsi="Times New Roman"/>
                <w:sz w:val="22"/>
                <w:szCs w:val="22"/>
              </w:rPr>
              <w:lastRenderedPageBreak/>
              <w:t>конюшни, зверофермы) до 50 голов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lastRenderedPageBreak/>
              <w:t>50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lastRenderedPageBreak/>
              <w:t>Цехи по приготовлению кормов, включая использование пищевых отходов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bCs/>
                <w:sz w:val="22"/>
                <w:szCs w:val="22"/>
              </w:rPr>
            </w:pPr>
            <w:r w:rsidRPr="001A434E">
              <w:rPr>
                <w:rFonts w:ascii="Times New Roman" w:hAnsi="Times New Roman"/>
                <w:sz w:val="22"/>
                <w:szCs w:val="22"/>
              </w:rPr>
              <w:t>Открытые хранилища навоза и помета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Закрытые хранилища навоза и помета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Открытые хранилища биологически обработанной жидкой фракции навоза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Площадки для буртования помета и навоза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Мелиоративные объекты с использованием животноводческих стоков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Тепличные и парниковые хозяйства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Хранилища фруктов, овощей, картофеля, зерна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Гаражи и парки по ремонту, технологическому обслуживанию и хранению грузовых автомобилей и сельскохозяйственной техники</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Склады горюче-смазочных материалов</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Производства по обработке и протравлению семян</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Обработка сельскохозяйственных угодий пестицидами с применением тракторов (от границ поля до населенного пункта)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Склады сжиженного аммиака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Склады для хранения минеральных удобрений, ядохимикатов до 50 т</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Склады сухих минеральных удобрений и химических средств защиты растений (до предприятий по переработке и хранению пищевой продукции)</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Материальные склады</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ind w:firstLine="34"/>
              <w:jc w:val="center"/>
              <w:rPr>
                <w:rFonts w:ascii="Times New Roman" w:hAnsi="Times New Roman"/>
                <w:bCs/>
                <w:sz w:val="22"/>
                <w:szCs w:val="22"/>
              </w:rPr>
            </w:pPr>
            <w:r w:rsidRPr="001A434E">
              <w:rPr>
                <w:rFonts w:ascii="Times New Roman" w:hAnsi="Times New Roman"/>
                <w:bCs/>
                <w:sz w:val="22"/>
                <w:szCs w:val="22"/>
              </w:rPr>
              <w:t>50</w:t>
            </w:r>
          </w:p>
        </w:tc>
      </w:tr>
      <w:tr w:rsidR="00101ECF" w:rsidRPr="001A434E" w:rsidTr="001A434E">
        <w:trPr>
          <w:jc w:val="center"/>
        </w:trPr>
        <w:tc>
          <w:tcPr>
            <w:tcW w:w="9463" w:type="dxa"/>
            <w:gridSpan w:val="2"/>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suppressAutoHyphens/>
              <w:jc w:val="both"/>
              <w:rPr>
                <w:rFonts w:ascii="Times New Roman" w:hAnsi="Times New Roman"/>
                <w:bCs/>
                <w:sz w:val="22"/>
                <w:szCs w:val="22"/>
              </w:rPr>
            </w:pPr>
            <w:r w:rsidRPr="001A434E">
              <w:rPr>
                <w:rFonts w:ascii="Times New Roman" w:hAnsi="Times New Roman"/>
                <w:bCs/>
                <w:sz w:val="22"/>
                <w:szCs w:val="22"/>
              </w:rPr>
              <w:t>Производственные предприятия по переработке сельскохозяйственных продуктов животноводческих комплексов</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Мясокомбинаты и мясохладобойни</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1000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Бойни мелких животных и птиц, а также скотобойные объекты мощностью 50-500 т/сут.</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Мясоперерабатывающие производства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300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Молочные, маслобойные, сыродельные производства</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100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Производства по переработке фруктов и овощей</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50</w:t>
            </w:r>
          </w:p>
        </w:tc>
      </w:tr>
      <w:tr w:rsidR="00101ECF" w:rsidRPr="001A434E" w:rsidTr="001A434E">
        <w:trPr>
          <w:jc w:val="center"/>
        </w:trPr>
        <w:tc>
          <w:tcPr>
            <w:tcW w:w="7371"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both"/>
              <w:rPr>
                <w:rFonts w:ascii="Times New Roman" w:hAnsi="Times New Roman"/>
                <w:sz w:val="22"/>
                <w:szCs w:val="22"/>
              </w:rPr>
            </w:pPr>
            <w:r w:rsidRPr="001A434E">
              <w:rPr>
                <w:rFonts w:ascii="Times New Roman" w:hAnsi="Times New Roman"/>
                <w:sz w:val="22"/>
                <w:szCs w:val="22"/>
              </w:rPr>
              <w:t>Малые предприятия и цеха малой мощности по переработке мяса (до 5 т/сут. без копчения) и молока (до 10 т/сут.)</w:t>
            </w:r>
          </w:p>
        </w:tc>
        <w:tc>
          <w:tcPr>
            <w:tcW w:w="2092" w:type="dxa"/>
            <w:tcBorders>
              <w:top w:val="single" w:sz="4" w:space="0" w:color="auto"/>
              <w:left w:val="single" w:sz="4" w:space="0" w:color="auto"/>
              <w:bottom w:val="single" w:sz="4" w:space="0" w:color="auto"/>
              <w:right w:val="single" w:sz="4" w:space="0" w:color="auto"/>
            </w:tcBorders>
            <w:hideMark/>
          </w:tcPr>
          <w:p w:rsidR="00101ECF" w:rsidRPr="001A434E" w:rsidRDefault="00101ECF" w:rsidP="001A434E">
            <w:pPr>
              <w:tabs>
                <w:tab w:val="center" w:pos="4677"/>
                <w:tab w:val="right" w:pos="9355"/>
              </w:tabs>
              <w:jc w:val="center"/>
              <w:rPr>
                <w:rFonts w:ascii="Times New Roman" w:hAnsi="Times New Roman"/>
                <w:bCs/>
                <w:sz w:val="22"/>
                <w:szCs w:val="22"/>
              </w:rPr>
            </w:pPr>
            <w:r w:rsidRPr="001A434E">
              <w:rPr>
                <w:rFonts w:ascii="Times New Roman" w:hAnsi="Times New Roman"/>
                <w:bCs/>
                <w:sz w:val="22"/>
                <w:szCs w:val="22"/>
              </w:rPr>
              <w:t>50</w:t>
            </w:r>
          </w:p>
        </w:tc>
      </w:tr>
    </w:tbl>
    <w:p w:rsidR="00101ECF" w:rsidRPr="001A434E" w:rsidRDefault="00101ECF" w:rsidP="00847801">
      <w:pPr>
        <w:spacing w:after="0" w:line="240" w:lineRule="auto"/>
        <w:ind w:firstLine="567"/>
        <w:jc w:val="both"/>
        <w:rPr>
          <w:rFonts w:ascii="Times New Roman" w:hAnsi="Times New Roman" w:cstheme="minorBidi"/>
          <w:sz w:val="8"/>
          <w:szCs w:val="8"/>
          <w:lang w:eastAsia="en-US"/>
        </w:rPr>
      </w:pP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AC3E81">
        <w:rPr>
          <w:rFonts w:ascii="Times New Roman" w:hAnsi="Times New Roman"/>
          <w:bCs/>
          <w:sz w:val="24"/>
          <w:szCs w:val="24"/>
        </w:rPr>
        <w:t xml:space="preserve">.10.27. </w:t>
      </w:r>
      <w:r w:rsidR="00101ECF">
        <w:rPr>
          <w:rFonts w:ascii="Times New Roman" w:hAnsi="Times New Roman"/>
          <w:sz w:val="24"/>
          <w:szCs w:val="24"/>
        </w:rPr>
        <w:t>Территория санитарно-защитных зон из землепользования не изымается и должна быть максимально использована для нужд сельского хозяйства.</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4569AD">
        <w:rPr>
          <w:rFonts w:ascii="Times New Roman" w:hAnsi="Times New Roman"/>
          <w:bCs/>
          <w:sz w:val="24"/>
          <w:szCs w:val="24"/>
        </w:rPr>
        <w:t xml:space="preserve">.10.28. </w:t>
      </w:r>
      <w:r w:rsidR="00101ECF">
        <w:rPr>
          <w:rFonts w:ascii="Times New Roman" w:hAnsi="Times New Roman"/>
          <w:bCs/>
          <w:sz w:val="24"/>
          <w:szCs w:val="24"/>
        </w:rPr>
        <w:t>Для реконструируемых сельскохозяйственных предприятий, существующая санитарно-защитная зона которых менее предусматриваемой требованиями СанПиН 2.2.1/2.1.1.1200-03, необходимо осуществлять внедрение более совершенной технологии производства, применение эффективных средств и установок по улавливанию и утилизации производственных выбросов.</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.10.29. </w:t>
      </w:r>
      <w:r w:rsidR="00101ECF">
        <w:rPr>
          <w:rFonts w:ascii="Times New Roman" w:hAnsi="Times New Roman"/>
          <w:sz w:val="24"/>
          <w:szCs w:val="24"/>
        </w:rPr>
        <w:t xml:space="preserve">На границе санитарно-защитных зон </w:t>
      </w:r>
      <w:r w:rsidR="00101ECF">
        <w:rPr>
          <w:rFonts w:ascii="Times New Roman" w:hAnsi="Times New Roman"/>
          <w:bCs/>
          <w:sz w:val="24"/>
          <w:szCs w:val="24"/>
        </w:rPr>
        <w:t>животноводческих, птицеводческих и звероводческих предприятий</w:t>
      </w:r>
      <w:r w:rsidR="00101ECF">
        <w:rPr>
          <w:rFonts w:cs="Arial"/>
          <w:bCs/>
          <w:szCs w:val="18"/>
        </w:rPr>
        <w:t xml:space="preserve"> </w:t>
      </w:r>
      <w:r w:rsidR="00101ECF">
        <w:rPr>
          <w:rFonts w:ascii="Times New Roman" w:hAnsi="Times New Roman"/>
          <w:sz w:val="24"/>
          <w:szCs w:val="24"/>
        </w:rPr>
        <w:t>шириной более 100 м со стороны жилых и общественно-деловых зон должна предусматриваться полоса древесно-кустарниковых насаждений шириной не менее 30 м, а при ширине зоны от 50 до 100 м – полоса шириной не менее 10 м.</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Для остальных сельскохозяйственных предприятий должны предусматриваться мероприятия по защите населения от воздействия выбросов вредных веществ в атмосферный воздух, необходимые для каждого проектируемого объекта капитального строительства.</w:t>
      </w:r>
    </w:p>
    <w:p w:rsidR="001A434E"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.10.30. </w:t>
      </w:r>
      <w:r w:rsidR="00101ECF">
        <w:rPr>
          <w:rFonts w:ascii="Times New Roman" w:hAnsi="Times New Roman"/>
          <w:sz w:val="24"/>
          <w:szCs w:val="24"/>
        </w:rPr>
        <w:t xml:space="preserve">На участках, свободных от застройки и покрытий, а также по периметру площадки предприятия следует предусматривать озеленение. </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Площадь участков, предназначенных для озеленения, должна составлять не менее 15 % площади сельскохозяйственных предприятий, а при плотности застройки более 50 % – не менее 10 %.</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spacing w:val="-2"/>
          <w:sz w:val="24"/>
          <w:szCs w:val="24"/>
        </w:rPr>
        <w:t>На озелененных территориях сельскохозяйственных предприятий необходимо</w:t>
      </w:r>
      <w:r>
        <w:rPr>
          <w:rFonts w:ascii="Times New Roman" w:hAnsi="Times New Roman"/>
          <w:sz w:val="24"/>
          <w:szCs w:val="24"/>
        </w:rPr>
        <w:t xml:space="preserve"> предусматривать открытые благоустроенные площадки для отдыха трудящихся из расчета 1 м</w:t>
      </w:r>
      <w:r>
        <w:rPr>
          <w:rFonts w:ascii="Times New Roman" w:hAnsi="Times New Roman"/>
          <w:sz w:val="24"/>
          <w:szCs w:val="24"/>
          <w:vertAlign w:val="superscript"/>
        </w:rPr>
        <w:t>2</w:t>
      </w:r>
      <w:r>
        <w:rPr>
          <w:rFonts w:ascii="Times New Roman" w:hAnsi="Times New Roman"/>
          <w:sz w:val="24"/>
          <w:szCs w:val="24"/>
        </w:rPr>
        <w:t xml:space="preserve"> на одного работающего в наиболее многочисленную смену.</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.10.31. </w:t>
      </w:r>
      <w:r w:rsidR="00101ECF">
        <w:rPr>
          <w:rFonts w:ascii="Times New Roman" w:hAnsi="Times New Roman"/>
          <w:bCs/>
          <w:sz w:val="24"/>
          <w:szCs w:val="24"/>
        </w:rPr>
        <w:t>Внешний транспорт и сеть дорог</w:t>
      </w:r>
      <w:r w:rsidR="00101ECF">
        <w:rPr>
          <w:rFonts w:ascii="Times New Roman" w:hAnsi="Times New Roman"/>
          <w:sz w:val="24"/>
          <w:szCs w:val="24"/>
        </w:rPr>
        <w:t xml:space="preserve"> производственной зоны должны обеспечивать транспортные связи со всеми сельскохозяйственными предприятиями, а также жилыми и общественно-деловыми зонами населенных пунктов и соответствовать требованиям раздела </w:t>
      </w:r>
      <w:r>
        <w:rPr>
          <w:rFonts w:ascii="Times New Roman" w:hAnsi="Times New Roman"/>
          <w:sz w:val="24"/>
          <w:szCs w:val="24"/>
        </w:rPr>
        <w:t>5.2, 6</w:t>
      </w:r>
      <w:r w:rsidR="006C387E">
        <w:rPr>
          <w:rFonts w:ascii="Times New Roman" w:hAnsi="Times New Roman"/>
          <w:sz w:val="24"/>
          <w:szCs w:val="24"/>
        </w:rPr>
        <w:t xml:space="preserve">.3 </w:t>
      </w:r>
      <w:r w:rsidR="00101ECF">
        <w:rPr>
          <w:rFonts w:ascii="Times New Roman" w:hAnsi="Times New Roman"/>
          <w:sz w:val="24"/>
          <w:szCs w:val="24"/>
        </w:rPr>
        <w:t>настоящих нормативов.</w:t>
      </w:r>
    </w:p>
    <w:p w:rsidR="001A434E" w:rsidRDefault="00101ECF" w:rsidP="00847801">
      <w:pPr>
        <w:spacing w:after="0" w:line="240" w:lineRule="auto"/>
        <w:ind w:firstLine="567"/>
        <w:jc w:val="both"/>
        <w:rPr>
          <w:rFonts w:ascii="Times New Roman" w:hAnsi="Times New Roman"/>
          <w:spacing w:val="-2"/>
          <w:sz w:val="24"/>
          <w:szCs w:val="24"/>
        </w:rPr>
      </w:pPr>
      <w:r>
        <w:rPr>
          <w:rFonts w:ascii="Times New Roman" w:hAnsi="Times New Roman"/>
          <w:spacing w:val="-2"/>
          <w:sz w:val="24"/>
          <w:szCs w:val="24"/>
        </w:rPr>
        <w:t>Площадки для стоянки автотранспорта, принадлежащего гражданам, следует</w:t>
      </w:r>
      <w:r>
        <w:rPr>
          <w:rFonts w:ascii="Times New Roman" w:hAnsi="Times New Roman"/>
          <w:sz w:val="24"/>
          <w:szCs w:val="24"/>
        </w:rPr>
        <w:t xml:space="preserve"> предусматривать: на расчетный период – 7 автомобиля, на перспективу – 17 авто</w:t>
      </w:r>
      <w:r>
        <w:rPr>
          <w:rFonts w:ascii="Times New Roman" w:hAnsi="Times New Roman"/>
          <w:spacing w:val="-2"/>
          <w:sz w:val="24"/>
          <w:szCs w:val="24"/>
        </w:rPr>
        <w:t xml:space="preserve">мобилей на 100 работающих в двух смежных сменах. </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spacing w:val="-2"/>
          <w:sz w:val="24"/>
          <w:szCs w:val="24"/>
        </w:rPr>
        <w:t>Размеры земельных участков</w:t>
      </w:r>
      <w:r>
        <w:rPr>
          <w:rFonts w:ascii="Times New Roman" w:hAnsi="Times New Roman"/>
          <w:sz w:val="24"/>
          <w:szCs w:val="24"/>
        </w:rPr>
        <w:t xml:space="preserve"> указанных площадок следует принимать из расчета 25 м</w:t>
      </w:r>
      <w:r>
        <w:rPr>
          <w:rFonts w:ascii="Times New Roman" w:hAnsi="Times New Roman"/>
          <w:sz w:val="24"/>
          <w:szCs w:val="24"/>
          <w:vertAlign w:val="superscript"/>
        </w:rPr>
        <w:t>2</w:t>
      </w:r>
      <w:r>
        <w:rPr>
          <w:rFonts w:ascii="Times New Roman" w:hAnsi="Times New Roman"/>
          <w:sz w:val="24"/>
          <w:szCs w:val="24"/>
        </w:rPr>
        <w:t xml:space="preserve"> на 1 автомобиль.</w:t>
      </w:r>
    </w:p>
    <w:p w:rsidR="00101ECF" w:rsidRDefault="00101ECF" w:rsidP="00847801">
      <w:pPr>
        <w:overflowPunct w:val="0"/>
        <w:autoSpaceDE w:val="0"/>
        <w:autoSpaceDN w:val="0"/>
        <w:adjustRightInd w:val="0"/>
        <w:spacing w:after="0" w:line="240" w:lineRule="auto"/>
        <w:ind w:firstLine="567"/>
        <w:jc w:val="both"/>
        <w:textAlignment w:val="baseline"/>
        <w:rPr>
          <w:rFonts w:ascii="Times New Roman" w:hAnsi="Times New Roman"/>
          <w:sz w:val="24"/>
          <w:szCs w:val="24"/>
        </w:rPr>
      </w:pPr>
      <w:r>
        <w:rPr>
          <w:rFonts w:ascii="Times New Roman" w:hAnsi="Times New Roman"/>
          <w:bCs/>
          <w:sz w:val="24"/>
          <w:szCs w:val="24"/>
        </w:rPr>
        <w:t>Открытые площадки для стоянки автомобилей вместимостью до 20 машино-мест могут иметь совмещенные въезды и выезды шириной не менее 6 м. При большей их вместимости должны предусматриваться раздельные въезды и выезды.</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sz w:val="24"/>
          <w:szCs w:val="24"/>
        </w:rPr>
        <w:t>Автомобильные дороги на территории сельскохозяйственных предприятий следует проектировать в соответствии с требованиями СНиП 2.05.11-83.</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.10.32. </w:t>
      </w:r>
      <w:r w:rsidR="00101ECF">
        <w:rPr>
          <w:rFonts w:ascii="Times New Roman" w:hAnsi="Times New Roman"/>
          <w:sz w:val="24"/>
          <w:szCs w:val="24"/>
        </w:rPr>
        <w:t>Подъезды к зданиям, источникам противопожарного водоснабжения, размещение пожарных депо, обслуживающих территории сельскохозяйственных предприятий, проектируются в соответствии с требованиями Федерального закона от 22.07.2008 № 123-ФЗ «Технический регламент о требованиях пожарной безопасности».</w:t>
      </w:r>
    </w:p>
    <w:p w:rsidR="00101ECF" w:rsidRDefault="00101ECF" w:rsidP="00847801">
      <w:pPr>
        <w:autoSpaceDE w:val="0"/>
        <w:autoSpaceDN w:val="0"/>
        <w:adjustRightInd w:val="0"/>
        <w:spacing w:after="0" w:line="240" w:lineRule="auto"/>
        <w:ind w:firstLine="567"/>
        <w:jc w:val="both"/>
        <w:rPr>
          <w:rFonts w:ascii="Times New Roman" w:hAnsi="Times New Roman"/>
          <w:spacing w:val="-1"/>
          <w:sz w:val="24"/>
          <w:szCs w:val="24"/>
        </w:rPr>
      </w:pPr>
      <w:r>
        <w:rPr>
          <w:rFonts w:ascii="Times New Roman" w:hAnsi="Times New Roman"/>
          <w:sz w:val="24"/>
          <w:szCs w:val="24"/>
        </w:rPr>
        <w:t xml:space="preserve">Пожарные депо проектируются на земельных участках, имеющих выезды на дороги общей сети без пересечения скотопрогонов. </w:t>
      </w:r>
      <w:r>
        <w:rPr>
          <w:rFonts w:ascii="Times New Roman" w:hAnsi="Times New Roman"/>
          <w:spacing w:val="-1"/>
          <w:sz w:val="24"/>
          <w:szCs w:val="24"/>
        </w:rPr>
        <w:t>Место расположения пожарного депо следует выбирать с учетом времени прибытия первого подразделения к месту вызова, установленного статьей 76 Федерального закона от 22.07.2008 № 123-ФЗ «Технический регламент о требованиях пожарной безопасности», и методики, установленной СП 11.13130.2009</w:t>
      </w:r>
      <w:r>
        <w:rPr>
          <w:rFonts w:ascii="Times New Roman" w:hAnsi="Times New Roman"/>
          <w:spacing w:val="-2"/>
          <w:sz w:val="24"/>
          <w:szCs w:val="24"/>
        </w:rPr>
        <w:t>.</w:t>
      </w:r>
    </w:p>
    <w:p w:rsidR="00101ECF" w:rsidRDefault="00101ECF" w:rsidP="00847801">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В случае превышения указанного радиуса на площадках сельскохозяйственных предприятий необходимо предусматривать пожарный пост на 1 автомобиль. </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.10.33. </w:t>
      </w:r>
      <w:r w:rsidR="00101ECF">
        <w:rPr>
          <w:rFonts w:ascii="Times New Roman" w:hAnsi="Times New Roman"/>
          <w:bCs/>
          <w:sz w:val="24"/>
          <w:szCs w:val="24"/>
        </w:rPr>
        <w:t>Инженерные сети</w:t>
      </w:r>
      <w:r w:rsidR="00101ECF">
        <w:rPr>
          <w:rFonts w:ascii="Times New Roman" w:hAnsi="Times New Roman"/>
          <w:sz w:val="24"/>
          <w:szCs w:val="24"/>
        </w:rPr>
        <w:t xml:space="preserve"> на площадках сельскохозяйственных предприятий </w:t>
      </w:r>
      <w:r w:rsidR="00101ECF">
        <w:rPr>
          <w:rFonts w:ascii="Times New Roman" w:hAnsi="Times New Roman"/>
          <w:bCs/>
          <w:sz w:val="24"/>
          <w:szCs w:val="24"/>
        </w:rPr>
        <w:t>и производственных зон надлежит проектировать как единую систему инженерных коммуникаций, предусматривая, как правило, их совмещенную прокладку.</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 xml:space="preserve">При проектировании инженерных сетей следует соблюдать требования </w:t>
      </w:r>
      <w:r>
        <w:rPr>
          <w:rFonts w:ascii="Times New Roman" w:hAnsi="Times New Roman"/>
          <w:sz w:val="24"/>
          <w:szCs w:val="24"/>
        </w:rPr>
        <w:t>раздела «</w:t>
      </w:r>
      <w:r>
        <w:rPr>
          <w:rFonts w:ascii="Times New Roman" w:hAnsi="Times New Roman"/>
          <w:bCs/>
          <w:sz w:val="24"/>
          <w:szCs w:val="24"/>
        </w:rPr>
        <w:t>Нормативы градостроительного проектирования инженерных сетей</w:t>
      </w:r>
      <w:r>
        <w:rPr>
          <w:rFonts w:ascii="Times New Roman" w:hAnsi="Times New Roman"/>
          <w:sz w:val="24"/>
          <w:szCs w:val="24"/>
        </w:rPr>
        <w:t>» настоящих нормативов</w:t>
      </w:r>
      <w:r>
        <w:rPr>
          <w:rFonts w:ascii="Times New Roman" w:hAnsi="Times New Roman"/>
          <w:bCs/>
          <w:sz w:val="24"/>
          <w:szCs w:val="24"/>
        </w:rPr>
        <w:t>, а также требования СП 18.13330.</w:t>
      </w:r>
      <w:r>
        <w:rPr>
          <w:rFonts w:ascii="Times New Roman" w:hAnsi="Times New Roman"/>
          <w:sz w:val="24"/>
          <w:szCs w:val="24"/>
        </w:rPr>
        <w:t>2011.</w:t>
      </w:r>
    </w:p>
    <w:p w:rsidR="00101ECF" w:rsidRDefault="00A56D6F" w:rsidP="00847801">
      <w:pPr>
        <w:spacing w:after="0" w:line="240" w:lineRule="auto"/>
        <w:ind w:firstLine="567"/>
        <w:jc w:val="both"/>
        <w:rPr>
          <w:rFonts w:ascii="Times New Roman" w:hAnsi="Times New Roman"/>
          <w:sz w:val="24"/>
          <w:szCs w:val="24"/>
        </w:rPr>
      </w:pPr>
      <w:r>
        <w:rPr>
          <w:rFonts w:ascii="Times New Roman" w:hAnsi="Times New Roman"/>
          <w:bCs/>
          <w:sz w:val="24"/>
          <w:szCs w:val="24"/>
        </w:rPr>
        <w:t>6.10.34</w:t>
      </w:r>
      <w:r w:rsidR="006C387E">
        <w:rPr>
          <w:rFonts w:ascii="Times New Roman" w:hAnsi="Times New Roman"/>
          <w:bCs/>
          <w:sz w:val="24"/>
          <w:szCs w:val="24"/>
        </w:rPr>
        <w:t xml:space="preserve">. </w:t>
      </w:r>
      <w:r w:rsidR="00101ECF">
        <w:rPr>
          <w:rFonts w:ascii="Times New Roman" w:hAnsi="Times New Roman"/>
          <w:bCs/>
          <w:sz w:val="24"/>
          <w:szCs w:val="24"/>
        </w:rPr>
        <w:t>Резервирование земельных участков для расширения сельскохозяйственных предприятий или объектов допускается за счет земель, находящихся за границами площадок указанных предприятий или объектов. С этой целью при выборе площадок должна предусматриваться возможность дополнительного отвода смежных земельных участков</w:t>
      </w:r>
      <w:r w:rsidR="00FA36DB">
        <w:rPr>
          <w:rFonts w:ascii="Times New Roman" w:hAnsi="Times New Roman"/>
          <w:bCs/>
          <w:sz w:val="24"/>
          <w:szCs w:val="24"/>
        </w:rPr>
        <w:t>.</w:t>
      </w:r>
    </w:p>
    <w:p w:rsidR="00101ECF" w:rsidRDefault="00101ECF" w:rsidP="00847801">
      <w:pPr>
        <w:spacing w:after="0" w:line="240" w:lineRule="auto"/>
        <w:ind w:firstLine="567"/>
        <w:jc w:val="both"/>
        <w:rPr>
          <w:rFonts w:ascii="Times New Roman" w:hAnsi="Times New Roman"/>
          <w:sz w:val="24"/>
          <w:szCs w:val="24"/>
        </w:rPr>
      </w:pPr>
      <w:r>
        <w:rPr>
          <w:rFonts w:ascii="Times New Roman" w:hAnsi="Times New Roman"/>
          <w:sz w:val="24"/>
          <w:szCs w:val="24"/>
        </w:rPr>
        <w:t>Резервирование земельных участков на площадках сельскохозяйственных предприятий допускается только в соответствии с заданиями на проектирование.</w:t>
      </w:r>
    </w:p>
    <w:p w:rsidR="00101ECF" w:rsidRDefault="00101ECF" w:rsidP="00AC4070">
      <w:pPr>
        <w:spacing w:after="0" w:line="240" w:lineRule="auto"/>
        <w:ind w:firstLine="567"/>
        <w:jc w:val="both"/>
        <w:rPr>
          <w:rFonts w:ascii="Times New Roman" w:hAnsi="Times New Roman"/>
          <w:sz w:val="20"/>
          <w:szCs w:val="20"/>
        </w:rPr>
      </w:pPr>
    </w:p>
    <w:p w:rsidR="00A56D6F" w:rsidRDefault="00A56D6F" w:rsidP="00AC4070">
      <w:pPr>
        <w:pStyle w:val="ConsPlusNormal"/>
        <w:widowControl/>
        <w:ind w:firstLine="708"/>
        <w:jc w:val="both"/>
        <w:rPr>
          <w:rFonts w:ascii="Times New Roman" w:hAnsi="Times New Roman" w:cs="Times New Roman"/>
          <w:sz w:val="24"/>
          <w:szCs w:val="24"/>
        </w:rPr>
      </w:pPr>
    </w:p>
    <w:p w:rsidR="00C84943" w:rsidRDefault="00C84943" w:rsidP="00AC4070">
      <w:pPr>
        <w:pStyle w:val="ConsPlusNormal"/>
        <w:widowControl/>
        <w:ind w:firstLine="708"/>
        <w:jc w:val="both"/>
        <w:rPr>
          <w:rFonts w:ascii="Times New Roman" w:hAnsi="Times New Roman" w:cs="Times New Roman"/>
          <w:sz w:val="24"/>
          <w:szCs w:val="24"/>
        </w:rPr>
      </w:pPr>
    </w:p>
    <w:p w:rsidR="00C84943" w:rsidRDefault="00C84943" w:rsidP="00AC4070">
      <w:pPr>
        <w:pStyle w:val="ConsPlusNormal"/>
        <w:widowControl/>
        <w:ind w:firstLine="708"/>
        <w:jc w:val="both"/>
        <w:rPr>
          <w:rFonts w:ascii="Times New Roman" w:hAnsi="Times New Roman" w:cs="Times New Roman"/>
          <w:sz w:val="24"/>
          <w:szCs w:val="24"/>
        </w:rPr>
      </w:pPr>
    </w:p>
    <w:p w:rsidR="00C84943" w:rsidRDefault="00C84943" w:rsidP="00AC4070">
      <w:pPr>
        <w:pStyle w:val="ConsPlusNormal"/>
        <w:widowControl/>
        <w:ind w:firstLine="708"/>
        <w:jc w:val="both"/>
        <w:rPr>
          <w:rFonts w:ascii="Times New Roman" w:hAnsi="Times New Roman" w:cs="Times New Roman"/>
          <w:sz w:val="24"/>
          <w:szCs w:val="24"/>
        </w:rPr>
      </w:pPr>
    </w:p>
    <w:p w:rsidR="00C84943" w:rsidRDefault="00C84943" w:rsidP="00AC4070">
      <w:pPr>
        <w:pStyle w:val="ConsPlusNormal"/>
        <w:widowControl/>
        <w:ind w:firstLine="708"/>
        <w:jc w:val="both"/>
        <w:rPr>
          <w:rFonts w:ascii="Times New Roman" w:hAnsi="Times New Roman" w:cs="Times New Roman"/>
          <w:sz w:val="24"/>
          <w:szCs w:val="24"/>
        </w:rPr>
      </w:pPr>
    </w:p>
    <w:p w:rsidR="00C84943" w:rsidRDefault="00C84943" w:rsidP="00AC4070">
      <w:pPr>
        <w:pStyle w:val="ConsPlusNormal"/>
        <w:widowControl/>
        <w:ind w:firstLine="708"/>
        <w:jc w:val="both"/>
        <w:rPr>
          <w:rFonts w:ascii="Times New Roman" w:hAnsi="Times New Roman" w:cs="Times New Roman"/>
          <w:sz w:val="24"/>
          <w:szCs w:val="24"/>
        </w:rPr>
      </w:pPr>
    </w:p>
    <w:p w:rsidR="00AC4070" w:rsidRDefault="006F7C15" w:rsidP="00A56D6F">
      <w:pPr>
        <w:pStyle w:val="ConsPlusNormal"/>
        <w:widowControl/>
        <w:ind w:firstLine="708"/>
        <w:jc w:val="both"/>
        <w:rPr>
          <w:rFonts w:ascii="Arial Narrow" w:hAnsi="Arial Narrow"/>
          <w:b/>
          <w:sz w:val="24"/>
          <w:szCs w:val="24"/>
        </w:rPr>
      </w:pPr>
      <w:r w:rsidRPr="006F7C15">
        <w:rPr>
          <w:rFonts w:ascii="Times New Roman" w:hAnsi="Times New Roman" w:cs="Times New Roman"/>
          <w:noProof/>
          <w:sz w:val="24"/>
          <w:szCs w:val="24"/>
        </w:rPr>
        <w:lastRenderedPageBreak/>
        <w:pict>
          <v:rect id="Rectangle 199" o:spid="_x0000_s1065" style="position:absolute;left:0;text-align:left;margin-left:.3pt;margin-top:.95pt;width:469.5pt;height:7.1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" fillcolor="#c0504d" strokecolor="#f2f2f2" strokeweight="3pt">
            <v:shadow on="t" color="#622423" opacity=".5" offset="1pt"/>
          </v:rect>
        </w:pict>
      </w:r>
    </w:p>
    <w:p w:rsidR="00AC4070" w:rsidRPr="00D064D1" w:rsidRDefault="006F7C15" w:rsidP="006C387E">
      <w:pPr>
        <w:shd w:val="clear" w:color="auto" w:fill="EEECE1" w:themeFill="background2"/>
        <w:jc w:val="both"/>
        <w:rPr>
          <w:rFonts w:ascii="Arial Narrow" w:hAnsi="Arial Narrow"/>
          <w:b/>
          <w:sz w:val="32"/>
          <w:szCs w:val="32"/>
        </w:rPr>
      </w:pPr>
      <w:r w:rsidRPr="006F7C15">
        <w:rPr>
          <w:noProof/>
        </w:rPr>
        <w:pict>
          <v:rect id="Rectangle 198" o:spid="_x0000_s1064" style="position:absolute;left:0;text-align:left;margin-left:-2.45pt;margin-top:42.85pt;width:469.5pt;height:7.1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m6qeAIAAOc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" fillcolor="#c0504d" strokecolor="#f2f2f2" strokeweight="3pt">
            <v:shadow on="t" color="#622423" opacity=".5" offset="1pt"/>
          </v:rect>
        </w:pict>
      </w:r>
      <w:r w:rsidR="00A56D6F">
        <w:rPr>
          <w:rFonts w:ascii="Arial Narrow" w:hAnsi="Arial Narrow"/>
          <w:b/>
          <w:sz w:val="32"/>
          <w:szCs w:val="32"/>
        </w:rPr>
        <w:t>6</w:t>
      </w:r>
      <w:r w:rsidR="006C387E">
        <w:rPr>
          <w:rFonts w:ascii="Arial Narrow" w:hAnsi="Arial Narrow"/>
          <w:b/>
          <w:sz w:val="32"/>
          <w:szCs w:val="32"/>
        </w:rPr>
        <w:t>.11</w:t>
      </w:r>
      <w:r w:rsidR="00FA36DB">
        <w:rPr>
          <w:rFonts w:ascii="Arial Narrow" w:hAnsi="Arial Narrow"/>
          <w:b/>
          <w:sz w:val="32"/>
          <w:szCs w:val="32"/>
        </w:rPr>
        <w:t>.</w:t>
      </w:r>
      <w:r w:rsidR="00AC4070">
        <w:rPr>
          <w:rFonts w:ascii="Arial Narrow" w:hAnsi="Arial Narrow"/>
          <w:b/>
          <w:sz w:val="32"/>
          <w:szCs w:val="32"/>
        </w:rPr>
        <w:t xml:space="preserve"> ОБЪЕКТЫ, РАСПОЛОЖЕННЫЕ В ЗОНАХ ЛИЧНОГО ПОДСОБНОГО </w:t>
      </w:r>
      <w:r w:rsidR="00101ECF">
        <w:rPr>
          <w:rFonts w:ascii="Arial Narrow" w:hAnsi="Arial Narrow"/>
          <w:b/>
          <w:sz w:val="32"/>
          <w:szCs w:val="32"/>
        </w:rPr>
        <w:t xml:space="preserve"> И КРЕСТЬЯНСКОГО (ФЕРМЕРСКОГО) </w:t>
      </w:r>
      <w:r w:rsidR="00AC4070">
        <w:rPr>
          <w:rFonts w:ascii="Arial Narrow" w:hAnsi="Arial Narrow"/>
          <w:b/>
          <w:sz w:val="32"/>
          <w:szCs w:val="32"/>
        </w:rPr>
        <w:t>ХОЗЯЙСТВА</w:t>
      </w:r>
    </w:p>
    <w:p w:rsidR="00AC4070" w:rsidRPr="00933414" w:rsidRDefault="00AC4070" w:rsidP="00AC4070">
      <w:pPr>
        <w:spacing w:after="0" w:line="240" w:lineRule="auto"/>
        <w:jc w:val="center"/>
        <w:rPr>
          <w:rFonts w:ascii="Arial Narrow" w:hAnsi="Arial Narrow"/>
          <w:b/>
          <w:color w:val="1F497D" w:themeColor="text2"/>
          <w:sz w:val="16"/>
          <w:szCs w:val="16"/>
        </w:rPr>
      </w:pP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sz w:val="24"/>
          <w:szCs w:val="24"/>
        </w:rPr>
        <w:t>6</w:t>
      </w:r>
      <w:r w:rsidR="006C387E">
        <w:rPr>
          <w:rFonts w:ascii="Times New Roman" w:hAnsi="Times New Roman"/>
          <w:sz w:val="24"/>
          <w:szCs w:val="24"/>
        </w:rPr>
        <w:t>.11</w:t>
      </w:r>
      <w:r w:rsidR="001263F1">
        <w:rPr>
          <w:rFonts w:ascii="Times New Roman" w:hAnsi="Times New Roman"/>
          <w:sz w:val="24"/>
          <w:szCs w:val="24"/>
        </w:rPr>
        <w:t xml:space="preserve">.1. </w:t>
      </w:r>
      <w:r w:rsidR="00101ECF">
        <w:rPr>
          <w:rFonts w:ascii="Times New Roman" w:hAnsi="Times New Roman"/>
          <w:sz w:val="24"/>
          <w:szCs w:val="24"/>
        </w:rPr>
        <w:t>Личное подсобное хозяйство – форма непредпринимательской деятельности граждан по производству и переработке сельскохозяйственной продукции.</w:t>
      </w: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sz w:val="24"/>
          <w:szCs w:val="24"/>
        </w:rPr>
        <w:t>6</w:t>
      </w:r>
      <w:r w:rsidR="006C387E">
        <w:rPr>
          <w:rFonts w:ascii="Times New Roman" w:hAnsi="Times New Roman"/>
          <w:sz w:val="24"/>
          <w:szCs w:val="24"/>
        </w:rPr>
        <w:t>.11</w:t>
      </w:r>
      <w:r w:rsidR="001263F1">
        <w:rPr>
          <w:rFonts w:ascii="Times New Roman" w:hAnsi="Times New Roman"/>
          <w:sz w:val="24"/>
          <w:szCs w:val="24"/>
        </w:rPr>
        <w:t xml:space="preserve">.2. </w:t>
      </w:r>
      <w:r w:rsidR="00101ECF">
        <w:rPr>
          <w:rFonts w:ascii="Times New Roman" w:hAnsi="Times New Roman"/>
          <w:sz w:val="24"/>
          <w:szCs w:val="24"/>
        </w:rPr>
        <w:t>Для ведения личного подсобного хозяйства могут использоваться земельный участок в границах населенных пунктов (приусадебный земельный участок) и земельный участок за границами населенных пунктов (полевой земельный участок).</w:t>
      </w:r>
    </w:p>
    <w:p w:rsidR="00101ECF" w:rsidRDefault="00101ECF" w:rsidP="001263F1">
      <w:pPr>
        <w:spacing w:after="0" w:line="240" w:lineRule="auto"/>
        <w:ind w:firstLine="567"/>
        <w:jc w:val="both"/>
        <w:rPr>
          <w:rFonts w:ascii="Times New Roman" w:hAnsi="Times New Roman"/>
          <w:sz w:val="24"/>
          <w:szCs w:val="24"/>
        </w:rPr>
      </w:pPr>
      <w:r>
        <w:rPr>
          <w:rFonts w:ascii="Times New Roman" w:hAnsi="Times New Roman"/>
          <w:sz w:val="24"/>
          <w:szCs w:val="24"/>
        </w:rPr>
        <w:t xml:space="preserve">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 </w:t>
      </w:r>
    </w:p>
    <w:p w:rsidR="00101ECF" w:rsidRDefault="00101ECF" w:rsidP="001263F1">
      <w:pPr>
        <w:spacing w:after="0" w:line="240" w:lineRule="auto"/>
        <w:ind w:firstLine="567"/>
        <w:jc w:val="both"/>
        <w:rPr>
          <w:rFonts w:ascii="Times New Roman" w:hAnsi="Times New Roman"/>
          <w:sz w:val="24"/>
          <w:szCs w:val="24"/>
        </w:rPr>
      </w:pPr>
      <w:r>
        <w:rPr>
          <w:rFonts w:ascii="Times New Roman" w:hAnsi="Times New Roman"/>
          <w:sz w:val="24"/>
          <w:szCs w:val="24"/>
        </w:rPr>
        <w:t>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sz w:val="24"/>
          <w:szCs w:val="24"/>
        </w:rPr>
        <w:t>6</w:t>
      </w:r>
      <w:r w:rsidR="006C387E">
        <w:rPr>
          <w:rFonts w:ascii="Times New Roman" w:hAnsi="Times New Roman"/>
          <w:sz w:val="24"/>
          <w:szCs w:val="24"/>
        </w:rPr>
        <w:t>.11</w:t>
      </w:r>
      <w:r w:rsidR="001263F1">
        <w:rPr>
          <w:rFonts w:ascii="Times New Roman" w:hAnsi="Times New Roman"/>
          <w:sz w:val="24"/>
          <w:szCs w:val="24"/>
        </w:rPr>
        <w:t xml:space="preserve">.3. </w:t>
      </w:r>
      <w:r w:rsidR="00101ECF">
        <w:rPr>
          <w:rFonts w:ascii="Times New Roman" w:hAnsi="Times New Roman"/>
          <w:sz w:val="24"/>
          <w:szCs w:val="24"/>
        </w:rPr>
        <w:t>Предельные размеры земельных участков, предоставляемые гражданам, ведущим личное подсобное хозяйство, устанавливаются нормативными правовыми актами органов местного самоуправления</w:t>
      </w:r>
      <w:r w:rsidR="005D4840">
        <w:rPr>
          <w:rFonts w:ascii="Times New Roman" w:hAnsi="Times New Roman"/>
          <w:sz w:val="24"/>
          <w:szCs w:val="24"/>
        </w:rPr>
        <w:t>.</w:t>
      </w:r>
      <w:r w:rsidR="00101ECF">
        <w:rPr>
          <w:rFonts w:ascii="Times New Roman" w:hAnsi="Times New Roman"/>
          <w:sz w:val="24"/>
          <w:szCs w:val="24"/>
        </w:rPr>
        <w:t xml:space="preserve"> </w:t>
      </w: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sz w:val="24"/>
          <w:szCs w:val="24"/>
        </w:rPr>
        <w:t>6</w:t>
      </w:r>
      <w:r w:rsidR="006C387E">
        <w:rPr>
          <w:rFonts w:ascii="Times New Roman" w:hAnsi="Times New Roman"/>
          <w:sz w:val="24"/>
          <w:szCs w:val="24"/>
        </w:rPr>
        <w:t>.11</w:t>
      </w:r>
      <w:r w:rsidR="001263F1">
        <w:rPr>
          <w:rFonts w:ascii="Times New Roman" w:hAnsi="Times New Roman"/>
          <w:sz w:val="24"/>
          <w:szCs w:val="24"/>
        </w:rPr>
        <w:t xml:space="preserve">.4. </w:t>
      </w:r>
      <w:r w:rsidR="00101ECF">
        <w:rPr>
          <w:rFonts w:ascii="Times New Roman" w:hAnsi="Times New Roman"/>
          <w:sz w:val="24"/>
          <w:szCs w:val="24"/>
        </w:rPr>
        <w:t>Ведение гражданами личного подсобного хозяйства осуществляется в соответствии с требованиями Федерального закона от 07.07.2003 № 112-ФЗ «О личном подсобном хозяйстве с учетом положений раздел</w:t>
      </w:r>
      <w:r w:rsidR="006C387E">
        <w:rPr>
          <w:rFonts w:ascii="Times New Roman" w:hAnsi="Times New Roman"/>
          <w:sz w:val="24"/>
          <w:szCs w:val="24"/>
        </w:rPr>
        <w:t xml:space="preserve">ов 10.3, 11.4 </w:t>
      </w:r>
      <w:r w:rsidR="00101ECF">
        <w:rPr>
          <w:rFonts w:ascii="Times New Roman" w:hAnsi="Times New Roman"/>
          <w:sz w:val="24"/>
          <w:szCs w:val="24"/>
        </w:rPr>
        <w:t>настоящих нормативов.</w:t>
      </w: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.11.5. </w:t>
      </w:r>
      <w:r w:rsidR="00101ECF">
        <w:rPr>
          <w:rFonts w:ascii="Times New Roman" w:hAnsi="Times New Roman"/>
          <w:sz w:val="24"/>
          <w:szCs w:val="24"/>
        </w:rPr>
        <w:t>Крестьянское (фермерское) хозяйство представляет собой объединение граждан, связанных родством и (или) свойством, имеющих в общей собственности имущество и совместно осуществляющих производственную и иную хозяйственную деятельность (производство, переработку, хранение, транспортировку и реализацию сельскохозяйственной продукции), основанную на их личном участии.</w:t>
      </w:r>
    </w:p>
    <w:p w:rsidR="00101ECF" w:rsidRDefault="00101ECF" w:rsidP="001263F1">
      <w:pPr>
        <w:spacing w:after="0" w:line="240" w:lineRule="auto"/>
        <w:ind w:firstLine="567"/>
        <w:jc w:val="both"/>
        <w:rPr>
          <w:rFonts w:ascii="Times New Roman" w:hAnsi="Times New Roman"/>
          <w:sz w:val="24"/>
          <w:szCs w:val="24"/>
        </w:rPr>
      </w:pPr>
      <w:r>
        <w:rPr>
          <w:rFonts w:ascii="Times New Roman" w:hAnsi="Times New Roman"/>
          <w:sz w:val="24"/>
          <w:szCs w:val="24"/>
        </w:rPr>
        <w:t>Фермерское хозяйство может быть создано одним гражданином.</w:t>
      </w:r>
    </w:p>
    <w:p w:rsidR="00101ECF" w:rsidRDefault="00C3298F" w:rsidP="001263F1">
      <w:pPr>
        <w:spacing w:after="0" w:line="240" w:lineRule="auto"/>
        <w:ind w:firstLine="567"/>
        <w:jc w:val="both"/>
        <w:rPr>
          <w:rFonts w:ascii="Times New Roman" w:hAnsi="Times New Roman"/>
          <w:sz w:val="24"/>
          <w:szCs w:val="24"/>
        </w:rPr>
      </w:pPr>
      <w:r>
        <w:rPr>
          <w:rFonts w:ascii="Times New Roman" w:hAnsi="Times New Roman"/>
          <w:bCs/>
          <w:sz w:val="24"/>
          <w:szCs w:val="24"/>
        </w:rPr>
        <w:t>6</w:t>
      </w:r>
      <w:r w:rsidR="006C387E">
        <w:rPr>
          <w:rFonts w:ascii="Times New Roman" w:hAnsi="Times New Roman"/>
          <w:bCs/>
          <w:sz w:val="24"/>
          <w:szCs w:val="24"/>
        </w:rPr>
        <w:t xml:space="preserve">.11.6. </w:t>
      </w:r>
      <w:r w:rsidR="00101ECF">
        <w:rPr>
          <w:rFonts w:ascii="Times New Roman" w:hAnsi="Times New Roman"/>
          <w:sz w:val="24"/>
          <w:szCs w:val="24"/>
        </w:rPr>
        <w:t>Создание крестьянских (фермерских) хозяйств и их деятельность регулируется в соответствии с требованиями Федерального закона от 11.06.2003 № 74-ФЗ «О крестьянском (фермерском) хозяйстве».</w:t>
      </w:r>
    </w:p>
    <w:p w:rsidR="00101ECF" w:rsidRDefault="00101ECF" w:rsidP="001263F1">
      <w:pPr>
        <w:spacing w:after="0" w:line="240" w:lineRule="auto"/>
        <w:ind w:firstLine="567"/>
        <w:jc w:val="both"/>
        <w:rPr>
          <w:rFonts w:ascii="Times New Roman" w:hAnsi="Times New Roman"/>
          <w:sz w:val="24"/>
          <w:szCs w:val="24"/>
        </w:rPr>
      </w:pPr>
      <w:r>
        <w:rPr>
          <w:rFonts w:ascii="Times New Roman" w:hAnsi="Times New Roman"/>
          <w:sz w:val="24"/>
          <w:szCs w:val="24"/>
        </w:rPr>
        <w:t>Для создания крестьянского (фермерского) хозяйства и осуществления его деятельности могут предоставляться и приобретаться земельные участки.</w:t>
      </w:r>
    </w:p>
    <w:p w:rsidR="00101ECF" w:rsidRDefault="00101ECF" w:rsidP="001263F1">
      <w:pPr>
        <w:spacing w:after="0" w:line="240" w:lineRule="auto"/>
        <w:ind w:firstLine="567"/>
        <w:jc w:val="both"/>
        <w:rPr>
          <w:rFonts w:ascii="Times New Roman" w:hAnsi="Times New Roman"/>
          <w:sz w:val="24"/>
          <w:szCs w:val="24"/>
        </w:rPr>
      </w:pPr>
      <w:r>
        <w:rPr>
          <w:rFonts w:ascii="Times New Roman" w:hAnsi="Times New Roman"/>
          <w:sz w:val="24"/>
          <w:szCs w:val="24"/>
        </w:rPr>
        <w:t xml:space="preserve">Земельные участки для строительства зданий, строений и сооружений, необходимых для осуществления деятельности крестьянского (фермерского) хозяйства, формируются </w:t>
      </w:r>
      <w:r>
        <w:rPr>
          <w:rFonts w:ascii="Times New Roman" w:hAnsi="Times New Roman"/>
          <w:bCs/>
          <w:sz w:val="24"/>
          <w:szCs w:val="24"/>
        </w:rPr>
        <w:t xml:space="preserve">в соответствии с земельным законодательством Российской Федерации и </w:t>
      </w:r>
      <w:r w:rsidR="00C3298F">
        <w:rPr>
          <w:rFonts w:ascii="Times New Roman" w:hAnsi="Times New Roman"/>
          <w:bCs/>
          <w:sz w:val="24"/>
          <w:szCs w:val="24"/>
        </w:rPr>
        <w:t xml:space="preserve">Ивановской </w:t>
      </w:r>
      <w:r>
        <w:rPr>
          <w:rFonts w:ascii="Times New Roman" w:hAnsi="Times New Roman"/>
          <w:bCs/>
          <w:sz w:val="24"/>
          <w:szCs w:val="24"/>
        </w:rPr>
        <w:t>области.</w:t>
      </w:r>
    </w:p>
    <w:p w:rsidR="00C800AF" w:rsidRDefault="00C800AF" w:rsidP="00AC4070">
      <w:pPr>
        <w:spacing w:after="0" w:line="240" w:lineRule="auto"/>
        <w:ind w:firstLine="567"/>
        <w:jc w:val="both"/>
        <w:rPr>
          <w:rFonts w:ascii="Times New Roman" w:hAnsi="Times New Roman"/>
          <w:sz w:val="24"/>
          <w:szCs w:val="24"/>
        </w:rPr>
      </w:pPr>
    </w:p>
    <w:p w:rsidR="00C53DF6" w:rsidRDefault="006F7C15" w:rsidP="00C53DF6">
      <w:pPr>
        <w:widowControl w:val="0"/>
        <w:suppressAutoHyphens/>
        <w:spacing w:after="0" w:line="240" w:lineRule="auto"/>
        <w:ind w:firstLine="567"/>
        <w:jc w:val="both"/>
        <w:rPr>
          <w:rFonts w:ascii="Times New Roman" w:hAnsi="Times New Roman"/>
          <w:color w:val="000000"/>
          <w:sz w:val="24"/>
          <w:szCs w:val="24"/>
        </w:rPr>
      </w:pPr>
      <w:r w:rsidRPr="006F7C15">
        <w:rPr>
          <w:rFonts w:ascii="Arial Narrow" w:hAnsi="Arial Narrow"/>
          <w:b/>
          <w:noProof/>
          <w:sz w:val="16"/>
          <w:szCs w:val="16"/>
        </w:rPr>
        <w:pict>
          <v:rect id="Rectangle 277" o:spid="_x0000_s1063" style="position:absolute;left:0;text-align:left;margin-left:-.65pt;margin-top:7.2pt;width:469.5pt;height:7.1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" fillcolor="#c0504d" strokecolor="#f2f2f2" strokeweight="3pt">
            <v:shadow on="t" color="#622423" opacity=".5" offset="1pt"/>
          </v:rect>
        </w:pict>
      </w:r>
    </w:p>
    <w:p w:rsidR="00C53DF6" w:rsidRDefault="00C53DF6" w:rsidP="00C53DF6">
      <w:pPr>
        <w:widowControl w:val="0"/>
        <w:suppressAutoHyphens/>
        <w:spacing w:after="0" w:line="240" w:lineRule="auto"/>
        <w:ind w:firstLine="567"/>
        <w:jc w:val="both"/>
        <w:rPr>
          <w:rFonts w:ascii="Arial Narrow" w:hAnsi="Arial Narrow"/>
          <w:b/>
          <w:sz w:val="16"/>
          <w:szCs w:val="16"/>
        </w:rPr>
      </w:pPr>
    </w:p>
    <w:p w:rsidR="00C53DF6" w:rsidRPr="00A64D38" w:rsidRDefault="006F7C15" w:rsidP="00A64D38">
      <w:pPr>
        <w:shd w:val="clear" w:color="auto" w:fill="EEECE1" w:themeFill="background2"/>
        <w:spacing w:after="0" w:line="240" w:lineRule="auto"/>
        <w:jc w:val="both"/>
        <w:rPr>
          <w:rFonts w:ascii="Arial Narrow" w:hAnsi="Arial Narrow"/>
          <w:b/>
          <w:sz w:val="32"/>
          <w:szCs w:val="32"/>
        </w:rPr>
      </w:pPr>
      <w:r>
        <w:rPr>
          <w:rFonts w:ascii="Arial Narrow" w:hAnsi="Arial Narrow"/>
          <w:b/>
          <w:noProof/>
          <w:sz w:val="32"/>
          <w:szCs w:val="32"/>
        </w:rPr>
        <w:pict>
          <v:rect id="Rectangle 276" o:spid="_x0000_s1062" style="position:absolute;left:0;text-align:left;margin-left:-.65pt;margin-top:37.3pt;width:469.5pt;height:7.1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" fillcolor="#c0504d" strokecolor="#f2f2f2" strokeweight="3pt">
            <v:shadow on="t" color="#622423" opacity=".5" offset="1pt"/>
          </v:rect>
        </w:pict>
      </w:r>
      <w:r w:rsidR="00C3298F">
        <w:rPr>
          <w:rFonts w:ascii="Arial Narrow" w:hAnsi="Arial Narrow"/>
          <w:b/>
          <w:sz w:val="32"/>
          <w:szCs w:val="32"/>
        </w:rPr>
        <w:t>6</w:t>
      </w:r>
      <w:r w:rsidR="00DA66A3" w:rsidRPr="00A64D38">
        <w:rPr>
          <w:rFonts w:ascii="Arial Narrow" w:hAnsi="Arial Narrow"/>
          <w:b/>
          <w:sz w:val="32"/>
          <w:szCs w:val="32"/>
        </w:rPr>
        <w:t>.12</w:t>
      </w:r>
      <w:r w:rsidR="00C53DF6" w:rsidRPr="00A64D38">
        <w:rPr>
          <w:rFonts w:ascii="Arial Narrow" w:hAnsi="Arial Narrow"/>
          <w:b/>
          <w:sz w:val="32"/>
          <w:szCs w:val="32"/>
        </w:rPr>
        <w:t>.  ОБЪЕКТЫ, РАСПОЛОЖЕННЫЕ НА ТЕРРИТОРИИ КОММУНАЛЬ</w:t>
      </w:r>
      <w:r w:rsidR="00A64D38">
        <w:rPr>
          <w:rFonts w:ascii="Arial Narrow" w:hAnsi="Arial Narrow"/>
          <w:b/>
          <w:sz w:val="32"/>
          <w:szCs w:val="32"/>
        </w:rPr>
        <w:t>-</w:t>
      </w:r>
      <w:r w:rsidR="00C53DF6" w:rsidRPr="00A64D38">
        <w:rPr>
          <w:rFonts w:ascii="Arial Narrow" w:hAnsi="Arial Narrow"/>
          <w:b/>
          <w:sz w:val="32"/>
          <w:szCs w:val="32"/>
        </w:rPr>
        <w:t>НО-СКЛАДСКИХ И ПРОИЗОДСТВЕННЫХ ЗОН</w:t>
      </w:r>
    </w:p>
    <w:p w:rsidR="00C53DF6" w:rsidRPr="00933414" w:rsidRDefault="00C53DF6" w:rsidP="00C53DF6">
      <w:pPr>
        <w:spacing w:after="0" w:line="240" w:lineRule="auto"/>
        <w:jc w:val="center"/>
        <w:rPr>
          <w:rFonts w:ascii="Arial Narrow" w:hAnsi="Arial Narrow"/>
          <w:b/>
          <w:color w:val="1F497D" w:themeColor="text2"/>
          <w:sz w:val="16"/>
          <w:szCs w:val="16"/>
        </w:rPr>
      </w:pPr>
    </w:p>
    <w:p w:rsidR="00C53DF6" w:rsidRPr="00A64D38" w:rsidRDefault="00C53DF6" w:rsidP="00C53DF6">
      <w:pPr>
        <w:spacing w:after="0" w:line="240" w:lineRule="auto"/>
        <w:ind w:firstLine="709"/>
        <w:jc w:val="both"/>
        <w:rPr>
          <w:rFonts w:ascii="Times New Roman" w:hAnsi="Times New Roman"/>
          <w:sz w:val="8"/>
          <w:szCs w:val="8"/>
        </w:rPr>
      </w:pPr>
    </w:p>
    <w:p w:rsidR="00C53DF6" w:rsidRDefault="00C3298F" w:rsidP="00C53DF6">
      <w:pPr>
        <w:spacing w:after="0" w:line="240" w:lineRule="auto"/>
        <w:ind w:firstLine="567"/>
        <w:jc w:val="both"/>
        <w:rPr>
          <w:rFonts w:ascii="Times New Roman" w:hAnsi="Times New Roman"/>
          <w:sz w:val="24"/>
          <w:szCs w:val="24"/>
        </w:rPr>
      </w:pPr>
      <w:r>
        <w:rPr>
          <w:rFonts w:ascii="Times New Roman" w:hAnsi="Times New Roman"/>
          <w:sz w:val="24"/>
          <w:szCs w:val="24"/>
        </w:rPr>
        <w:t>6</w:t>
      </w:r>
      <w:r w:rsidR="00DA66A3">
        <w:rPr>
          <w:rFonts w:ascii="Times New Roman" w:hAnsi="Times New Roman"/>
          <w:sz w:val="24"/>
          <w:szCs w:val="24"/>
        </w:rPr>
        <w:t>.12</w:t>
      </w:r>
      <w:r w:rsidR="00C53DF6" w:rsidRPr="00E235B3">
        <w:rPr>
          <w:rFonts w:ascii="Times New Roman" w:hAnsi="Times New Roman"/>
          <w:sz w:val="24"/>
          <w:szCs w:val="24"/>
        </w:rPr>
        <w:t>.</w:t>
      </w:r>
      <w:r w:rsidR="00C53DF6">
        <w:rPr>
          <w:rFonts w:ascii="Times New Roman" w:hAnsi="Times New Roman"/>
          <w:sz w:val="24"/>
          <w:szCs w:val="24"/>
        </w:rPr>
        <w:t>1.</w:t>
      </w:r>
      <w:r w:rsidR="00C53DF6" w:rsidRPr="00E235B3">
        <w:rPr>
          <w:rFonts w:ascii="Times New Roman" w:hAnsi="Times New Roman"/>
          <w:sz w:val="24"/>
          <w:szCs w:val="24"/>
        </w:rPr>
        <w:t xml:space="preserve"> </w:t>
      </w:r>
      <w:r w:rsidR="008767C8">
        <w:rPr>
          <w:rFonts w:ascii="Times New Roman" w:hAnsi="Times New Roman"/>
          <w:sz w:val="24"/>
          <w:szCs w:val="24"/>
        </w:rPr>
        <w:t xml:space="preserve">Территории коммунальных зон предназначены для размещения общетоварных (продовольственные и непродовольственные) и специализированных складов </w:t>
      </w:r>
      <w:r w:rsidR="008767C8" w:rsidRPr="00583E9E">
        <w:rPr>
          <w:rFonts w:ascii="Times New Roman" w:hAnsi="Times New Roman"/>
          <w:sz w:val="24"/>
          <w:szCs w:val="24"/>
        </w:rPr>
        <w:t>(холодильники, картофеле-, овоще-, фруктохранилища), логистических комплексов, предприятий коммунального, транспортного и жилищно-коммунального хозяйства, а также предприятий оптовой и мелкооптовой торговли.</w:t>
      </w:r>
    </w:p>
    <w:p w:rsidR="008767C8" w:rsidRPr="00583E9E" w:rsidRDefault="008767C8" w:rsidP="008767C8">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xml:space="preserve">6.12.2. </w:t>
      </w:r>
      <w:r w:rsidRPr="00583E9E">
        <w:rPr>
          <w:rFonts w:ascii="Times New Roman" w:hAnsi="Times New Roman"/>
          <w:sz w:val="24"/>
          <w:szCs w:val="24"/>
        </w:rPr>
        <w:t xml:space="preserve">Для малых сельских поселений следует предусматривать централизованные склады, обслуживающие группу поселений, располагая такие склады преимущественно </w:t>
      </w:r>
      <w:r>
        <w:rPr>
          <w:rFonts w:ascii="Times New Roman" w:hAnsi="Times New Roman"/>
          <w:sz w:val="24"/>
          <w:szCs w:val="24"/>
        </w:rPr>
        <w:t>в центрах муниципальных районов и/или административном центре сельского поселения.</w:t>
      </w:r>
    </w:p>
    <w:p w:rsidR="008767C8" w:rsidRDefault="008767C8" w:rsidP="008767C8">
      <w:pPr>
        <w:spacing w:after="0" w:line="240" w:lineRule="auto"/>
        <w:ind w:firstLine="567"/>
        <w:jc w:val="both"/>
        <w:rPr>
          <w:rFonts w:ascii="Times New Roman" w:hAnsi="Times New Roman"/>
          <w:sz w:val="24"/>
          <w:szCs w:val="24"/>
        </w:rPr>
      </w:pPr>
      <w:r w:rsidRPr="00583E9E">
        <w:rPr>
          <w:rFonts w:ascii="Times New Roman" w:hAnsi="Times New Roman"/>
          <w:sz w:val="24"/>
          <w:szCs w:val="24"/>
        </w:rPr>
        <w:t xml:space="preserve">При размещении складов всех видов необходимо максимально использовать подземное пространство. </w:t>
      </w:r>
    </w:p>
    <w:p w:rsidR="00C53DF6" w:rsidRDefault="00C53DF6" w:rsidP="00C53DF6">
      <w:pPr>
        <w:spacing w:after="0" w:line="240" w:lineRule="auto"/>
        <w:ind w:firstLine="567"/>
        <w:jc w:val="both"/>
        <w:rPr>
          <w:rFonts w:ascii="Times New Roman" w:hAnsi="Times New Roman"/>
          <w:sz w:val="24"/>
          <w:szCs w:val="24"/>
        </w:rPr>
      </w:pPr>
      <w:r w:rsidRPr="00E235B3">
        <w:rPr>
          <w:rFonts w:ascii="Times New Roman" w:hAnsi="Times New Roman"/>
          <w:sz w:val="24"/>
          <w:szCs w:val="24"/>
        </w:rPr>
        <w:t>Допускается при наличии отработанных горных выработок и участков недр, пригодных для размещения в них объектов, осуществлять проектирование хранилищ продовольственных и непродовольственных товаров, ценной документации, распределительных холодильников и других объектов, требующих обеспечения устойчивости к внешним воздействиям и надежности функционирования. Размещение объектов следует осуществлять в соответствии с требованиями нормативных документов Ростехнадзора, регулирующих использование подземного пространства в целях, не связанных с добычей полезных ископаемых (в том числе ПБ 03-428-02).</w:t>
      </w:r>
    </w:p>
    <w:p w:rsidR="00C53DF6" w:rsidRPr="00E235B3" w:rsidRDefault="00C3298F" w:rsidP="00C53DF6">
      <w:pPr>
        <w:spacing w:after="0" w:line="240" w:lineRule="auto"/>
        <w:ind w:firstLine="567"/>
        <w:jc w:val="both"/>
        <w:rPr>
          <w:rFonts w:ascii="Times New Roman" w:hAnsi="Times New Roman"/>
          <w:sz w:val="24"/>
          <w:szCs w:val="24"/>
        </w:rPr>
      </w:pPr>
      <w:r>
        <w:rPr>
          <w:rFonts w:ascii="Times New Roman" w:hAnsi="Times New Roman"/>
          <w:sz w:val="24"/>
          <w:szCs w:val="24"/>
        </w:rPr>
        <w:t>6</w:t>
      </w:r>
      <w:r w:rsidR="00DA66A3">
        <w:rPr>
          <w:rFonts w:ascii="Times New Roman" w:hAnsi="Times New Roman"/>
          <w:sz w:val="24"/>
          <w:szCs w:val="24"/>
        </w:rPr>
        <w:t>.12</w:t>
      </w:r>
      <w:r w:rsidR="00C53DF6" w:rsidRPr="00E235B3">
        <w:rPr>
          <w:rFonts w:ascii="Times New Roman" w:hAnsi="Times New Roman"/>
          <w:sz w:val="24"/>
          <w:szCs w:val="24"/>
        </w:rPr>
        <w:t>.</w:t>
      </w:r>
      <w:r w:rsidR="008767C8">
        <w:rPr>
          <w:rFonts w:ascii="Times New Roman" w:hAnsi="Times New Roman"/>
          <w:sz w:val="24"/>
          <w:szCs w:val="24"/>
        </w:rPr>
        <w:t>3</w:t>
      </w:r>
      <w:r w:rsidR="00C53DF6">
        <w:rPr>
          <w:rFonts w:ascii="Times New Roman" w:hAnsi="Times New Roman"/>
          <w:sz w:val="24"/>
          <w:szCs w:val="24"/>
        </w:rPr>
        <w:t>.</w:t>
      </w:r>
      <w:r w:rsidR="00C53DF6" w:rsidRPr="00E235B3">
        <w:rPr>
          <w:rFonts w:ascii="Times New Roman" w:hAnsi="Times New Roman"/>
          <w:sz w:val="24"/>
          <w:szCs w:val="24"/>
        </w:rPr>
        <w:t xml:space="preserve"> Группы предприятий и объектов, входящие в состав коммунально-складских зон, </w:t>
      </w:r>
      <w:r w:rsidR="00C53DF6" w:rsidRPr="00E235B3">
        <w:rPr>
          <w:rFonts w:ascii="Times New Roman" w:hAnsi="Times New Roman"/>
          <w:spacing w:val="-2"/>
          <w:sz w:val="24"/>
          <w:szCs w:val="24"/>
        </w:rPr>
        <w:t>необходимо размещать с учетом технологических и санитарно-гигиенических требо</w:t>
      </w:r>
      <w:r w:rsidR="00C53DF6" w:rsidRPr="00E235B3">
        <w:rPr>
          <w:rFonts w:ascii="Times New Roman" w:hAnsi="Times New Roman"/>
          <w:sz w:val="24"/>
          <w:szCs w:val="24"/>
        </w:rPr>
        <w:t>ваний, кооперированного использования общих объектов, обеспечения последовательного ввода мощностей.</w:t>
      </w:r>
    </w:p>
    <w:p w:rsidR="00C53DF6" w:rsidRPr="00E235B3" w:rsidRDefault="00C53DF6" w:rsidP="00C53DF6">
      <w:pPr>
        <w:spacing w:after="0" w:line="240" w:lineRule="auto"/>
        <w:ind w:firstLine="567"/>
        <w:jc w:val="both"/>
        <w:rPr>
          <w:rFonts w:ascii="Times New Roman" w:hAnsi="Times New Roman"/>
          <w:bCs/>
          <w:sz w:val="24"/>
          <w:szCs w:val="24"/>
        </w:rPr>
      </w:pPr>
      <w:r w:rsidRPr="00E235B3">
        <w:rPr>
          <w:rFonts w:ascii="Times New Roman" w:hAnsi="Times New Roman"/>
          <w:bCs/>
          <w:sz w:val="24"/>
          <w:szCs w:val="24"/>
        </w:rPr>
        <w:t>Состав и мощности предприятий коммунальной зоны следует проектировать с учетом типа и назначения населенного пункта и его роли в системе расселения.</w:t>
      </w:r>
    </w:p>
    <w:p w:rsidR="00C53DF6" w:rsidRDefault="00C53DF6" w:rsidP="00C53DF6">
      <w:pPr>
        <w:spacing w:after="0" w:line="240" w:lineRule="auto"/>
        <w:ind w:firstLine="567"/>
        <w:jc w:val="both"/>
        <w:rPr>
          <w:rFonts w:ascii="Times New Roman" w:hAnsi="Times New Roman"/>
          <w:bCs/>
          <w:sz w:val="24"/>
          <w:szCs w:val="24"/>
        </w:rPr>
      </w:pPr>
      <w:r w:rsidRPr="00E235B3">
        <w:rPr>
          <w:rFonts w:ascii="Times New Roman" w:hAnsi="Times New Roman"/>
          <w:bCs/>
          <w:sz w:val="24"/>
          <w:szCs w:val="24"/>
        </w:rPr>
        <w:t xml:space="preserve">Номенклатура и мощности (емкости хранения) предприятий коммунально-складской зоны населенных пунктов </w:t>
      </w:r>
      <w:r w:rsidR="00226590">
        <w:rPr>
          <w:rFonts w:ascii="Times New Roman" w:hAnsi="Times New Roman"/>
          <w:color w:val="000000"/>
          <w:sz w:val="24"/>
          <w:szCs w:val="24"/>
          <w:lang w:eastAsia="ar-SA"/>
        </w:rPr>
        <w:t>Раменского</w:t>
      </w:r>
      <w:r w:rsidR="00C84943">
        <w:rPr>
          <w:rFonts w:ascii="Times New Roman" w:hAnsi="Times New Roman"/>
          <w:color w:val="000000"/>
          <w:sz w:val="24"/>
          <w:szCs w:val="24"/>
          <w:lang w:eastAsia="ar-SA"/>
        </w:rPr>
        <w:t xml:space="preserve"> сельского поселения </w:t>
      </w:r>
      <w:r w:rsidRPr="00E235B3">
        <w:rPr>
          <w:rFonts w:ascii="Times New Roman" w:hAnsi="Times New Roman"/>
          <w:bCs/>
          <w:sz w:val="24"/>
          <w:szCs w:val="24"/>
        </w:rPr>
        <w:t>определяются в соответствии со схемой территориального планирования</w:t>
      </w:r>
      <w:r w:rsidR="00C3298F">
        <w:rPr>
          <w:rFonts w:ascii="Times New Roman" w:hAnsi="Times New Roman"/>
          <w:bCs/>
          <w:sz w:val="24"/>
          <w:szCs w:val="24"/>
        </w:rPr>
        <w:t xml:space="preserve"> </w:t>
      </w:r>
      <w:r w:rsidR="00226590">
        <w:rPr>
          <w:rFonts w:ascii="Times New Roman" w:hAnsi="Times New Roman"/>
          <w:bCs/>
          <w:sz w:val="24"/>
          <w:szCs w:val="24"/>
        </w:rPr>
        <w:t>Раменского</w:t>
      </w:r>
      <w:r w:rsidR="00C84943">
        <w:rPr>
          <w:rFonts w:ascii="Times New Roman" w:hAnsi="Times New Roman"/>
          <w:bCs/>
          <w:sz w:val="24"/>
          <w:szCs w:val="24"/>
        </w:rPr>
        <w:t xml:space="preserve"> </w:t>
      </w:r>
      <w:r w:rsidR="00F96997">
        <w:rPr>
          <w:rFonts w:ascii="Times New Roman" w:hAnsi="Times New Roman"/>
          <w:bCs/>
          <w:sz w:val="24"/>
          <w:szCs w:val="24"/>
        </w:rPr>
        <w:t xml:space="preserve">сельского </w:t>
      </w:r>
      <w:r w:rsidR="00C84943">
        <w:rPr>
          <w:rFonts w:ascii="Times New Roman" w:hAnsi="Times New Roman"/>
          <w:color w:val="000000"/>
          <w:sz w:val="24"/>
          <w:szCs w:val="24"/>
          <w:lang w:eastAsia="ar-SA"/>
        </w:rPr>
        <w:t>поселения Палехского</w:t>
      </w:r>
      <w:r w:rsidR="00C3298F">
        <w:rPr>
          <w:rFonts w:ascii="Times New Roman" w:hAnsi="Times New Roman"/>
          <w:color w:val="000000"/>
          <w:sz w:val="24"/>
          <w:szCs w:val="24"/>
          <w:lang w:eastAsia="ar-SA"/>
        </w:rPr>
        <w:t xml:space="preserve"> муниципального района Ивановской области.</w:t>
      </w:r>
      <w:r w:rsidRPr="00E235B3">
        <w:rPr>
          <w:rFonts w:ascii="Times New Roman" w:hAnsi="Times New Roman"/>
          <w:bCs/>
          <w:sz w:val="24"/>
          <w:szCs w:val="24"/>
        </w:rPr>
        <w:t xml:space="preserve">  </w:t>
      </w:r>
    </w:p>
    <w:p w:rsidR="008767C8" w:rsidRDefault="008767C8" w:rsidP="008767C8">
      <w:pPr>
        <w:spacing w:after="0" w:line="240" w:lineRule="auto"/>
        <w:ind w:firstLine="567"/>
        <w:jc w:val="both"/>
        <w:rPr>
          <w:rFonts w:ascii="Times New Roman" w:hAnsi="Times New Roman"/>
          <w:sz w:val="24"/>
          <w:szCs w:val="24"/>
        </w:rPr>
      </w:pPr>
      <w:r>
        <w:rPr>
          <w:rFonts w:ascii="Times New Roman" w:hAnsi="Times New Roman"/>
          <w:bCs/>
          <w:sz w:val="24"/>
          <w:szCs w:val="24"/>
        </w:rPr>
        <w:t xml:space="preserve">6.12.4. </w:t>
      </w:r>
      <w:r w:rsidRPr="00583E9E">
        <w:rPr>
          <w:rFonts w:ascii="Times New Roman" w:hAnsi="Times New Roman"/>
          <w:sz w:val="24"/>
          <w:szCs w:val="24"/>
        </w:rPr>
        <w:t>Организацию санитарно-защитных зон для предприятий и объектов, расположенных в коммунальной зоне, следует осуществлять в соответствии с требованиями СанПиН 2.2.1/2.1.1.1200-</w:t>
      </w:r>
      <w:r w:rsidRPr="004D4BFC">
        <w:rPr>
          <w:rFonts w:ascii="Times New Roman" w:hAnsi="Times New Roman"/>
          <w:sz w:val="24"/>
          <w:szCs w:val="24"/>
        </w:rPr>
        <w:t>03.</w:t>
      </w:r>
    </w:p>
    <w:p w:rsidR="00E04FEB" w:rsidRPr="004D4BFC" w:rsidRDefault="00E04FEB" w:rsidP="008767C8">
      <w:pPr>
        <w:spacing w:after="0" w:line="240" w:lineRule="auto"/>
        <w:ind w:firstLine="567"/>
        <w:jc w:val="both"/>
        <w:rPr>
          <w:rFonts w:ascii="Times New Roman" w:hAnsi="Times New Roman"/>
          <w:sz w:val="24"/>
          <w:szCs w:val="24"/>
        </w:rPr>
      </w:pPr>
      <w:r w:rsidRPr="00E235B3">
        <w:rPr>
          <w:rFonts w:ascii="Times New Roman" w:hAnsi="Times New Roman"/>
          <w:sz w:val="24"/>
          <w:szCs w:val="24"/>
        </w:rPr>
        <w:t>Размеры санитарно-защитных зон для картофеле-, овоще- и фруктохранилищ следует принимать не менее 50 м.</w:t>
      </w:r>
    </w:p>
    <w:p w:rsidR="004D4BFC" w:rsidRDefault="004D4BFC" w:rsidP="004D4BFC">
      <w:pPr>
        <w:tabs>
          <w:tab w:val="left" w:pos="2520"/>
        </w:tabs>
        <w:spacing w:after="0" w:line="240" w:lineRule="auto"/>
        <w:ind w:firstLine="567"/>
        <w:jc w:val="both"/>
        <w:rPr>
          <w:rFonts w:ascii="Times New Roman" w:hAnsi="Times New Roman"/>
          <w:color w:val="000000"/>
          <w:sz w:val="24"/>
          <w:szCs w:val="24"/>
        </w:rPr>
      </w:pPr>
      <w:r w:rsidRPr="004D4BFC">
        <w:rPr>
          <w:rFonts w:ascii="Times New Roman" w:hAnsi="Times New Roman"/>
          <w:bCs/>
          <w:sz w:val="24"/>
          <w:szCs w:val="24"/>
        </w:rPr>
        <w:t xml:space="preserve">6.12.5. Нормативы вместимости складов для создания условий </w:t>
      </w:r>
      <w:r w:rsidRPr="004D4BFC">
        <w:rPr>
          <w:rFonts w:ascii="Times New Roman" w:hAnsi="Times New Roman"/>
          <w:color w:val="000000"/>
          <w:sz w:val="24"/>
          <w:szCs w:val="24"/>
        </w:rPr>
        <w:t xml:space="preserve">расширения рынка сельскохозяйственной продукции, сырья и продовольствия, для содействия развитию малого и среднего предпринимательства </w:t>
      </w:r>
      <w:r>
        <w:rPr>
          <w:rFonts w:ascii="Times New Roman" w:hAnsi="Times New Roman"/>
          <w:color w:val="000000"/>
          <w:sz w:val="24"/>
          <w:szCs w:val="24"/>
        </w:rPr>
        <w:t>следует принимать по табл.1</w:t>
      </w:r>
      <w:r w:rsidR="00C84943">
        <w:rPr>
          <w:rFonts w:ascii="Times New Roman" w:hAnsi="Times New Roman"/>
          <w:color w:val="000000"/>
          <w:sz w:val="24"/>
          <w:szCs w:val="24"/>
        </w:rPr>
        <w:t>6</w:t>
      </w:r>
      <w:r w:rsidR="004E716D">
        <w:rPr>
          <w:rFonts w:ascii="Times New Roman" w:hAnsi="Times New Roman"/>
          <w:color w:val="000000"/>
          <w:sz w:val="24"/>
          <w:szCs w:val="24"/>
        </w:rPr>
        <w:t>4</w:t>
      </w:r>
      <w:r>
        <w:rPr>
          <w:rFonts w:ascii="Times New Roman" w:hAnsi="Times New Roman"/>
          <w:color w:val="000000"/>
          <w:sz w:val="24"/>
          <w:szCs w:val="24"/>
        </w:rPr>
        <w:t xml:space="preserve"> -1</w:t>
      </w:r>
      <w:r w:rsidR="00C84943">
        <w:rPr>
          <w:rFonts w:ascii="Times New Roman" w:hAnsi="Times New Roman"/>
          <w:color w:val="000000"/>
          <w:sz w:val="24"/>
          <w:szCs w:val="24"/>
        </w:rPr>
        <w:t>6</w:t>
      </w:r>
      <w:r w:rsidR="004E716D">
        <w:rPr>
          <w:rFonts w:ascii="Times New Roman" w:hAnsi="Times New Roman"/>
          <w:color w:val="000000"/>
          <w:sz w:val="24"/>
          <w:szCs w:val="24"/>
        </w:rPr>
        <w:t>5</w:t>
      </w:r>
      <w:r>
        <w:rPr>
          <w:rFonts w:ascii="Times New Roman" w:hAnsi="Times New Roman"/>
          <w:color w:val="000000"/>
          <w:sz w:val="24"/>
          <w:szCs w:val="24"/>
        </w:rPr>
        <w:t>.</w:t>
      </w:r>
    </w:p>
    <w:p w:rsidR="004D4BFC" w:rsidRPr="004D4BFC" w:rsidRDefault="004D4BFC" w:rsidP="004D4BFC">
      <w:pPr>
        <w:tabs>
          <w:tab w:val="left" w:pos="2520"/>
        </w:tabs>
        <w:spacing w:after="0" w:line="240" w:lineRule="auto"/>
        <w:jc w:val="both"/>
        <w:rPr>
          <w:rFonts w:ascii="Times New Roman" w:hAnsi="Times New Roman"/>
          <w:color w:val="000000"/>
          <w:sz w:val="8"/>
          <w:szCs w:val="8"/>
        </w:rPr>
      </w:pPr>
    </w:p>
    <w:p w:rsidR="004D4BFC" w:rsidRPr="004D4BFC" w:rsidRDefault="004D4BFC" w:rsidP="004D4BFC">
      <w:pPr>
        <w:tabs>
          <w:tab w:val="left" w:pos="2520"/>
        </w:tabs>
        <w:spacing w:after="0" w:line="240" w:lineRule="auto"/>
        <w:jc w:val="both"/>
        <w:rPr>
          <w:rFonts w:ascii="Times New Roman" w:hAnsi="Times New Roman"/>
          <w:b/>
          <w:i/>
          <w:color w:val="000000"/>
          <w:sz w:val="24"/>
          <w:szCs w:val="24"/>
        </w:rPr>
      </w:pPr>
      <w:r w:rsidRPr="004D4BFC">
        <w:rPr>
          <w:rFonts w:ascii="Times New Roman" w:hAnsi="Times New Roman"/>
          <w:i/>
          <w:color w:val="000000"/>
          <w:sz w:val="24"/>
          <w:szCs w:val="24"/>
        </w:rPr>
        <w:t>Таблица 1</w:t>
      </w:r>
      <w:r w:rsidR="00C84943">
        <w:rPr>
          <w:rFonts w:ascii="Times New Roman" w:hAnsi="Times New Roman"/>
          <w:i/>
          <w:color w:val="000000"/>
          <w:sz w:val="24"/>
          <w:szCs w:val="24"/>
        </w:rPr>
        <w:t>6</w:t>
      </w:r>
      <w:r w:rsidR="004E716D">
        <w:rPr>
          <w:rFonts w:ascii="Times New Roman" w:hAnsi="Times New Roman"/>
          <w:i/>
          <w:color w:val="000000"/>
          <w:sz w:val="24"/>
          <w:szCs w:val="24"/>
        </w:rPr>
        <w:t>4</w:t>
      </w:r>
      <w:r w:rsidRPr="004D4BFC">
        <w:rPr>
          <w:rFonts w:ascii="Times New Roman" w:hAnsi="Times New Roman"/>
          <w:i/>
          <w:color w:val="000000"/>
          <w:sz w:val="24"/>
          <w:szCs w:val="24"/>
        </w:rPr>
        <w:t xml:space="preserve">. - </w:t>
      </w:r>
      <w:r w:rsidRPr="004D4BFC">
        <w:rPr>
          <w:rFonts w:ascii="Times New Roman" w:hAnsi="Times New Roman"/>
          <w:b/>
          <w:i/>
          <w:color w:val="000000"/>
          <w:sz w:val="24"/>
          <w:szCs w:val="24"/>
        </w:rPr>
        <w:t xml:space="preserve">Нормативы вместимости складов для создания условий расширения рынка сельскохозяйственной продукции, сырья и продовольствия, для содействия развитию малого и среднего предпринимательства </w:t>
      </w:r>
    </w:p>
    <w:p w:rsidR="004D4BFC" w:rsidRPr="00A15674" w:rsidRDefault="004D4BFC" w:rsidP="004D4BFC">
      <w:pPr>
        <w:tabs>
          <w:tab w:val="left" w:pos="2520"/>
        </w:tabs>
        <w:spacing w:after="0" w:line="240" w:lineRule="auto"/>
        <w:ind w:left="709"/>
        <w:jc w:val="center"/>
        <w:rPr>
          <w:rFonts w:ascii="Times New Roman" w:hAnsi="Times New Roman"/>
          <w:b/>
          <w:color w:val="000000"/>
          <w:sz w:val="16"/>
          <w:szCs w:val="1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69"/>
        <w:gridCol w:w="2410"/>
        <w:gridCol w:w="992"/>
        <w:gridCol w:w="1985"/>
      </w:tblGrid>
      <w:tr w:rsidR="004D4BFC" w:rsidRPr="003619AC" w:rsidTr="004C6C8D">
        <w:tc>
          <w:tcPr>
            <w:tcW w:w="3969" w:type="dxa"/>
            <w:shd w:val="clear" w:color="auto" w:fill="EEECE1" w:themeFill="background2"/>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 xml:space="preserve">Наименование объекта, </w:t>
            </w:r>
          </w:p>
          <w:p w:rsidR="004D4BFC" w:rsidRPr="00045450" w:rsidRDefault="004D4BFC" w:rsidP="00381ECA">
            <w:pPr>
              <w:spacing w:after="0" w:line="240" w:lineRule="auto"/>
              <w:jc w:val="center"/>
              <w:rPr>
                <w:rFonts w:ascii="Times New Roman" w:hAnsi="Times New Roman"/>
                <w:b/>
                <w:color w:val="000000"/>
              </w:rPr>
            </w:pPr>
            <w:r w:rsidRPr="00045450">
              <w:rPr>
                <w:rFonts w:ascii="Times New Roman" w:hAnsi="Times New Roman"/>
                <w:color w:val="000000"/>
              </w:rPr>
              <w:t xml:space="preserve"> ресурса</w:t>
            </w:r>
          </w:p>
        </w:tc>
        <w:tc>
          <w:tcPr>
            <w:tcW w:w="2410" w:type="dxa"/>
            <w:shd w:val="clear" w:color="auto" w:fill="EEECE1" w:themeFill="background2"/>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Единица</w:t>
            </w:r>
          </w:p>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измерения</w:t>
            </w:r>
          </w:p>
        </w:tc>
        <w:tc>
          <w:tcPr>
            <w:tcW w:w="992" w:type="dxa"/>
            <w:shd w:val="clear" w:color="auto" w:fill="EEECE1" w:themeFill="background2"/>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Вели</w:t>
            </w:r>
            <w:r>
              <w:rPr>
                <w:rFonts w:ascii="Times New Roman" w:hAnsi="Times New Roman"/>
                <w:color w:val="000000"/>
              </w:rPr>
              <w:t>-</w:t>
            </w:r>
            <w:r w:rsidRPr="00045450">
              <w:rPr>
                <w:rFonts w:ascii="Times New Roman" w:hAnsi="Times New Roman"/>
                <w:color w:val="000000"/>
              </w:rPr>
              <w:t>чина</w:t>
            </w:r>
          </w:p>
        </w:tc>
        <w:tc>
          <w:tcPr>
            <w:tcW w:w="1985" w:type="dxa"/>
            <w:shd w:val="clear" w:color="auto" w:fill="EEECE1" w:themeFill="background2"/>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Обоснование</w:t>
            </w:r>
          </w:p>
        </w:tc>
      </w:tr>
      <w:tr w:rsidR="004D4BFC" w:rsidRPr="003619AC" w:rsidTr="00381ECA">
        <w:tc>
          <w:tcPr>
            <w:tcW w:w="9356" w:type="dxa"/>
            <w:gridSpan w:val="4"/>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Минимально допустимый уровень обеспеченности</w:t>
            </w:r>
          </w:p>
        </w:tc>
      </w:tr>
      <w:tr w:rsidR="004D4BFC" w:rsidRPr="003619AC" w:rsidTr="00381ECA">
        <w:trPr>
          <w:trHeight w:val="70"/>
        </w:trPr>
        <w:tc>
          <w:tcPr>
            <w:tcW w:w="3969" w:type="dxa"/>
            <w:tcBorders>
              <w:top w:val="single" w:sz="4" w:space="0" w:color="auto"/>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b/>
                <w:color w:val="000000"/>
              </w:rPr>
            </w:pPr>
            <w:r w:rsidRPr="00045450">
              <w:rPr>
                <w:rFonts w:ascii="Times New Roman" w:hAnsi="Times New Roman"/>
                <w:color w:val="000000"/>
              </w:rPr>
              <w:t>Склад продовольственных товаров</w:t>
            </w:r>
          </w:p>
        </w:tc>
        <w:tc>
          <w:tcPr>
            <w:tcW w:w="2410" w:type="dxa"/>
            <w:tcBorders>
              <w:top w:val="single" w:sz="4" w:space="0" w:color="auto"/>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на 1000 чел.</w:t>
            </w:r>
          </w:p>
        </w:tc>
        <w:tc>
          <w:tcPr>
            <w:tcW w:w="992" w:type="dxa"/>
            <w:tcBorders>
              <w:top w:val="single" w:sz="4" w:space="0" w:color="auto"/>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77</w:t>
            </w:r>
          </w:p>
        </w:tc>
        <w:tc>
          <w:tcPr>
            <w:tcW w:w="1985" w:type="dxa"/>
            <w:vMerge w:val="restart"/>
            <w:tcBorders>
              <w:top w:val="single" w:sz="4" w:space="0" w:color="auto"/>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b/>
                <w:color w:val="000000"/>
              </w:rPr>
            </w:pPr>
            <w:r w:rsidRPr="00045450">
              <w:rPr>
                <w:rFonts w:ascii="Times New Roman" w:hAnsi="Times New Roman"/>
                <w:color w:val="000000"/>
              </w:rPr>
              <w:t>СП 42.13330.2011</w:t>
            </w:r>
          </w:p>
        </w:tc>
      </w:tr>
      <w:tr w:rsidR="004D4BFC" w:rsidRPr="003619AC" w:rsidTr="00381ECA">
        <w:trPr>
          <w:trHeight w:val="70"/>
        </w:trPr>
        <w:tc>
          <w:tcPr>
            <w:tcW w:w="3969"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Склад непродовольственных</w:t>
            </w:r>
            <w:r w:rsidRPr="00045450">
              <w:rPr>
                <w:rFonts w:ascii="Times New Roman" w:hAnsi="Times New Roman"/>
                <w:color w:val="000000"/>
              </w:rPr>
              <w:br/>
              <w:t>товаров</w:t>
            </w:r>
          </w:p>
        </w:tc>
        <w:tc>
          <w:tcPr>
            <w:tcW w:w="2410"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на 1000 чел.</w:t>
            </w:r>
          </w:p>
        </w:tc>
        <w:tc>
          <w:tcPr>
            <w:tcW w:w="992"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217</w:t>
            </w:r>
          </w:p>
        </w:tc>
        <w:tc>
          <w:tcPr>
            <w:tcW w:w="1985" w:type="dxa"/>
            <w:vMerge/>
            <w:tcBorders>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p>
        </w:tc>
      </w:tr>
      <w:tr w:rsidR="004D4BFC" w:rsidRPr="003619AC" w:rsidTr="00381ECA">
        <w:trPr>
          <w:trHeight w:val="70"/>
        </w:trPr>
        <w:tc>
          <w:tcPr>
            <w:tcW w:w="3969"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Рыночные комплексы</w:t>
            </w:r>
          </w:p>
        </w:tc>
        <w:tc>
          <w:tcPr>
            <w:tcW w:w="2410"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м</w:t>
            </w:r>
            <w:r w:rsidRPr="00045450">
              <w:rPr>
                <w:rFonts w:ascii="Times New Roman" w:hAnsi="Times New Roman"/>
                <w:color w:val="000000"/>
                <w:vertAlign w:val="superscript"/>
              </w:rPr>
              <w:t>2</w:t>
            </w:r>
            <w:r w:rsidRPr="00045450">
              <w:rPr>
                <w:rFonts w:ascii="Times New Roman" w:hAnsi="Times New Roman"/>
                <w:color w:val="000000"/>
              </w:rPr>
              <w:t xml:space="preserve"> торговой площади на 1000 чел</w:t>
            </w:r>
          </w:p>
        </w:tc>
        <w:tc>
          <w:tcPr>
            <w:tcW w:w="992"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24</w:t>
            </w:r>
          </w:p>
        </w:tc>
        <w:tc>
          <w:tcPr>
            <w:tcW w:w="1985" w:type="dxa"/>
            <w:vMerge/>
            <w:tcBorders>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p>
        </w:tc>
      </w:tr>
      <w:tr w:rsidR="004D4BFC" w:rsidRPr="003619AC" w:rsidTr="00381ECA">
        <w:trPr>
          <w:trHeight w:val="878"/>
        </w:trPr>
        <w:tc>
          <w:tcPr>
            <w:tcW w:w="3969"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Холодильники распределительные (хранение мяса и мясных продуктов, рыбы и рыбопродуктов, молочных продуктов и яиц)</w:t>
            </w:r>
          </w:p>
        </w:tc>
        <w:tc>
          <w:tcPr>
            <w:tcW w:w="2410"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 xml:space="preserve"> тонн на 1000 чел.</w:t>
            </w:r>
          </w:p>
        </w:tc>
        <w:tc>
          <w:tcPr>
            <w:tcW w:w="992"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27</w:t>
            </w:r>
          </w:p>
        </w:tc>
        <w:tc>
          <w:tcPr>
            <w:tcW w:w="1985" w:type="dxa"/>
            <w:vMerge/>
            <w:tcBorders>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p>
        </w:tc>
      </w:tr>
      <w:tr w:rsidR="004D4BFC" w:rsidRPr="003619AC" w:rsidTr="00381ECA">
        <w:trPr>
          <w:trHeight w:val="70"/>
        </w:trPr>
        <w:tc>
          <w:tcPr>
            <w:tcW w:w="3969"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Овощехранилища, картофелехрани-</w:t>
            </w:r>
          </w:p>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лища, фруктохранилища</w:t>
            </w:r>
          </w:p>
        </w:tc>
        <w:tc>
          <w:tcPr>
            <w:tcW w:w="2410"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тонн на 1000 чел.</w:t>
            </w:r>
          </w:p>
        </w:tc>
        <w:tc>
          <w:tcPr>
            <w:tcW w:w="992" w:type="dxa"/>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54</w:t>
            </w:r>
          </w:p>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57</w:t>
            </w:r>
          </w:p>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17</w:t>
            </w:r>
          </w:p>
        </w:tc>
        <w:tc>
          <w:tcPr>
            <w:tcW w:w="1985" w:type="dxa"/>
            <w:vMerge/>
            <w:tcBorders>
              <w:left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p>
        </w:tc>
      </w:tr>
      <w:tr w:rsidR="004D4BFC" w:rsidRPr="003619AC" w:rsidTr="00381ECA">
        <w:trPr>
          <w:trHeight w:val="70"/>
        </w:trPr>
        <w:tc>
          <w:tcPr>
            <w:tcW w:w="6379" w:type="dxa"/>
            <w:gridSpan w:val="2"/>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Максимально допустимый уровень территориальной доступности</w:t>
            </w: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4D4BFC" w:rsidRPr="00045450" w:rsidRDefault="004D4BFC" w:rsidP="00381ECA">
            <w:pPr>
              <w:spacing w:after="0" w:line="240" w:lineRule="auto"/>
              <w:jc w:val="center"/>
              <w:rPr>
                <w:rFonts w:ascii="Times New Roman" w:hAnsi="Times New Roman"/>
                <w:color w:val="000000"/>
              </w:rPr>
            </w:pPr>
            <w:r w:rsidRPr="00045450">
              <w:rPr>
                <w:rFonts w:ascii="Times New Roman" w:hAnsi="Times New Roman"/>
                <w:color w:val="000000"/>
              </w:rPr>
              <w:t>не нормируется</w:t>
            </w:r>
          </w:p>
        </w:tc>
      </w:tr>
    </w:tbl>
    <w:p w:rsidR="004D4BFC" w:rsidRPr="00FD03D8" w:rsidRDefault="004D4BFC" w:rsidP="004D4BFC">
      <w:pPr>
        <w:autoSpaceDE w:val="0"/>
        <w:autoSpaceDN w:val="0"/>
        <w:adjustRightInd w:val="0"/>
        <w:spacing w:after="0" w:line="240" w:lineRule="auto"/>
        <w:jc w:val="both"/>
        <w:rPr>
          <w:rFonts w:ascii="Times New Roman" w:hAnsi="Times New Roman"/>
          <w:color w:val="000000"/>
          <w:sz w:val="16"/>
          <w:szCs w:val="16"/>
        </w:rPr>
      </w:pPr>
    </w:p>
    <w:p w:rsidR="004D4BFC" w:rsidRPr="004D4BFC" w:rsidRDefault="004D4BFC" w:rsidP="004D4BFC">
      <w:pPr>
        <w:spacing w:after="0" w:line="240" w:lineRule="auto"/>
        <w:jc w:val="both"/>
        <w:rPr>
          <w:rFonts w:ascii="Times New Roman" w:hAnsi="Times New Roman"/>
          <w:b/>
          <w:i/>
          <w:sz w:val="24"/>
          <w:szCs w:val="24"/>
        </w:rPr>
      </w:pPr>
      <w:r w:rsidRPr="004D4BFC">
        <w:rPr>
          <w:rFonts w:ascii="Times New Roman" w:hAnsi="Times New Roman"/>
          <w:i/>
          <w:sz w:val="24"/>
          <w:szCs w:val="24"/>
        </w:rPr>
        <w:lastRenderedPageBreak/>
        <w:t>Таблица 1</w:t>
      </w:r>
      <w:r w:rsidR="00C84943">
        <w:rPr>
          <w:rFonts w:ascii="Times New Roman" w:hAnsi="Times New Roman"/>
          <w:i/>
          <w:sz w:val="24"/>
          <w:szCs w:val="24"/>
        </w:rPr>
        <w:t>6</w:t>
      </w:r>
      <w:r w:rsidR="004E716D">
        <w:rPr>
          <w:rFonts w:ascii="Times New Roman" w:hAnsi="Times New Roman"/>
          <w:i/>
          <w:sz w:val="24"/>
          <w:szCs w:val="24"/>
        </w:rPr>
        <w:t>5</w:t>
      </w:r>
      <w:r w:rsidRPr="004D4BFC">
        <w:rPr>
          <w:rFonts w:ascii="Times New Roman" w:hAnsi="Times New Roman"/>
          <w:i/>
          <w:sz w:val="24"/>
          <w:szCs w:val="24"/>
        </w:rPr>
        <w:t>.-</w:t>
      </w:r>
      <w:r w:rsidRPr="004D4BFC">
        <w:rPr>
          <w:rFonts w:ascii="Times New Roman" w:hAnsi="Times New Roman"/>
          <w:b/>
          <w:i/>
          <w:sz w:val="24"/>
          <w:szCs w:val="24"/>
        </w:rPr>
        <w:t xml:space="preserve"> Размеры земельных участков складов строительных материалов</w:t>
      </w:r>
    </w:p>
    <w:p w:rsidR="004D4BFC" w:rsidRPr="00B00A68" w:rsidRDefault="004D4BFC" w:rsidP="004D4BFC">
      <w:pPr>
        <w:spacing w:after="0" w:line="240" w:lineRule="auto"/>
        <w:ind w:firstLine="567"/>
        <w:rPr>
          <w:rFonts w:ascii="Times New Roman" w:hAnsi="Times New Roman"/>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5"/>
        <w:gridCol w:w="2268"/>
        <w:gridCol w:w="2693"/>
      </w:tblGrid>
      <w:tr w:rsidR="004D4BFC" w:rsidRPr="00B00A68" w:rsidTr="004D4BFC">
        <w:tc>
          <w:tcPr>
            <w:tcW w:w="439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 xml:space="preserve">Склады </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Единица измерения</w:t>
            </w:r>
          </w:p>
        </w:tc>
        <w:tc>
          <w:tcPr>
            <w:tcW w:w="269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Размер земельного участка</w:t>
            </w:r>
          </w:p>
        </w:tc>
      </w:tr>
      <w:tr w:rsidR="004D4BFC" w:rsidRPr="00B00A68" w:rsidTr="00381ECA">
        <w:tc>
          <w:tcPr>
            <w:tcW w:w="4395" w:type="dxa"/>
            <w:tcBorders>
              <w:top w:val="single" w:sz="4" w:space="0" w:color="auto"/>
              <w:left w:val="single" w:sz="4" w:space="0" w:color="auto"/>
              <w:bottom w:val="single" w:sz="4" w:space="0" w:color="auto"/>
              <w:right w:val="single" w:sz="4" w:space="0" w:color="auto"/>
            </w:tcBorders>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Склады строительных материалов (потребительские)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м2. на 1.тыс.чел.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4D4BFC" w:rsidRPr="00B00A68" w:rsidRDefault="004D4BFC" w:rsidP="00381ECA">
            <w:pPr>
              <w:spacing w:after="0" w:line="240" w:lineRule="auto"/>
              <w:jc w:val="center"/>
              <w:rPr>
                <w:rFonts w:ascii="Times New Roman" w:hAnsi="Times New Roman"/>
              </w:rPr>
            </w:pPr>
            <w:r w:rsidRPr="00B00A68">
              <w:rPr>
                <w:rFonts w:ascii="Times New Roman" w:hAnsi="Times New Roman"/>
              </w:rPr>
              <w:t>300</w:t>
            </w:r>
          </w:p>
        </w:tc>
      </w:tr>
    </w:tbl>
    <w:p w:rsidR="004D4BFC" w:rsidRPr="00C84943" w:rsidRDefault="004D4BFC" w:rsidP="004D4BFC">
      <w:pPr>
        <w:pStyle w:val="ConsPlusNormal"/>
        <w:widowControl/>
        <w:ind w:firstLine="708"/>
        <w:jc w:val="both"/>
        <w:rPr>
          <w:rFonts w:ascii="Times New Roman" w:hAnsi="Times New Roman" w:cs="Times New Roman"/>
          <w:sz w:val="16"/>
          <w:szCs w:val="16"/>
        </w:rPr>
      </w:pPr>
    </w:p>
    <w:p w:rsidR="00C53DF6" w:rsidRPr="00E235B3" w:rsidRDefault="00C3298F" w:rsidP="00C53DF6">
      <w:pPr>
        <w:spacing w:after="0" w:line="240" w:lineRule="auto"/>
        <w:ind w:firstLine="567"/>
        <w:jc w:val="both"/>
        <w:rPr>
          <w:rFonts w:ascii="Times New Roman" w:hAnsi="Times New Roman"/>
          <w:sz w:val="24"/>
          <w:szCs w:val="24"/>
        </w:rPr>
      </w:pPr>
      <w:r>
        <w:rPr>
          <w:rFonts w:ascii="Times New Roman" w:hAnsi="Times New Roman"/>
          <w:sz w:val="24"/>
          <w:szCs w:val="24"/>
        </w:rPr>
        <w:t>6</w:t>
      </w:r>
      <w:r w:rsidR="00DA66A3">
        <w:rPr>
          <w:rFonts w:ascii="Times New Roman" w:hAnsi="Times New Roman"/>
          <w:sz w:val="24"/>
          <w:szCs w:val="24"/>
        </w:rPr>
        <w:t>.12</w:t>
      </w:r>
      <w:r w:rsidR="00C53DF6" w:rsidRPr="00E235B3">
        <w:rPr>
          <w:rFonts w:ascii="Times New Roman" w:hAnsi="Times New Roman"/>
          <w:sz w:val="24"/>
          <w:szCs w:val="24"/>
        </w:rPr>
        <w:t>.</w:t>
      </w:r>
      <w:r w:rsidR="00E04FEB">
        <w:rPr>
          <w:rFonts w:ascii="Times New Roman" w:hAnsi="Times New Roman"/>
          <w:sz w:val="24"/>
          <w:szCs w:val="24"/>
        </w:rPr>
        <w:t>6</w:t>
      </w:r>
      <w:r w:rsidR="00C53DF6">
        <w:rPr>
          <w:rFonts w:ascii="Times New Roman" w:hAnsi="Times New Roman"/>
          <w:sz w:val="24"/>
          <w:szCs w:val="24"/>
        </w:rPr>
        <w:t>.</w:t>
      </w:r>
      <w:r w:rsidR="00C53DF6" w:rsidRPr="00E235B3">
        <w:rPr>
          <w:rFonts w:ascii="Times New Roman" w:hAnsi="Times New Roman"/>
          <w:sz w:val="24"/>
          <w:szCs w:val="24"/>
        </w:rPr>
        <w:t xml:space="preserve"> Проектирование площадок для открытых складов пылящих материалов, отходов на территориях коммунально-складских зон не допускается.</w:t>
      </w:r>
    </w:p>
    <w:p w:rsidR="00C53DF6" w:rsidRPr="00E235B3" w:rsidRDefault="00C3298F" w:rsidP="00C53DF6">
      <w:pPr>
        <w:spacing w:after="0" w:line="240" w:lineRule="auto"/>
        <w:ind w:firstLine="567"/>
        <w:jc w:val="both"/>
        <w:rPr>
          <w:rFonts w:ascii="Times New Roman" w:hAnsi="Times New Roman"/>
          <w:sz w:val="24"/>
          <w:szCs w:val="24"/>
        </w:rPr>
      </w:pPr>
      <w:r>
        <w:rPr>
          <w:rFonts w:ascii="Times New Roman" w:hAnsi="Times New Roman"/>
          <w:sz w:val="24"/>
          <w:szCs w:val="24"/>
        </w:rPr>
        <w:t>6</w:t>
      </w:r>
      <w:r w:rsidR="00DA66A3">
        <w:rPr>
          <w:rFonts w:ascii="Times New Roman" w:hAnsi="Times New Roman"/>
          <w:sz w:val="24"/>
          <w:szCs w:val="24"/>
        </w:rPr>
        <w:t>.12</w:t>
      </w:r>
      <w:r w:rsidR="00C03DD3" w:rsidRPr="00E235B3">
        <w:rPr>
          <w:rFonts w:ascii="Times New Roman" w:hAnsi="Times New Roman"/>
          <w:sz w:val="24"/>
          <w:szCs w:val="24"/>
        </w:rPr>
        <w:t>.</w:t>
      </w:r>
      <w:r w:rsidR="00E04FEB">
        <w:rPr>
          <w:rFonts w:ascii="Times New Roman" w:hAnsi="Times New Roman"/>
          <w:sz w:val="24"/>
          <w:szCs w:val="24"/>
        </w:rPr>
        <w:t>7</w:t>
      </w:r>
      <w:r w:rsidR="00C03DD3">
        <w:rPr>
          <w:rFonts w:ascii="Times New Roman" w:hAnsi="Times New Roman"/>
          <w:sz w:val="24"/>
          <w:szCs w:val="24"/>
        </w:rPr>
        <w:t>.</w:t>
      </w:r>
      <w:r w:rsidR="00C03DD3" w:rsidRPr="00E235B3">
        <w:rPr>
          <w:rFonts w:ascii="Times New Roman" w:hAnsi="Times New Roman"/>
          <w:sz w:val="24"/>
          <w:szCs w:val="24"/>
        </w:rPr>
        <w:t xml:space="preserve"> </w:t>
      </w:r>
      <w:r w:rsidR="00C53DF6" w:rsidRPr="00E235B3">
        <w:rPr>
          <w:rFonts w:ascii="Times New Roman" w:hAnsi="Times New Roman"/>
          <w:sz w:val="24"/>
          <w:szCs w:val="24"/>
        </w:rPr>
        <w:t>При проектировании коммунально-складских зон условия безопасности по нормируемым санитарно-гигиеническим и противопожарным требованиям, нормативы инженерной и транспортной инфраструктуры, благоустройство и озеленение территории следует принимать в соответствии с требованиями, установленными для производственных зон.</w:t>
      </w:r>
    </w:p>
    <w:p w:rsidR="00DA66A3" w:rsidRDefault="00DA66A3" w:rsidP="00C53DF6">
      <w:pPr>
        <w:spacing w:after="0" w:line="240" w:lineRule="auto"/>
        <w:jc w:val="both"/>
        <w:rPr>
          <w:rFonts w:ascii="Times New Roman" w:hAnsi="Times New Roman"/>
          <w:color w:val="C00000"/>
          <w:sz w:val="20"/>
          <w:szCs w:val="20"/>
        </w:rPr>
      </w:pPr>
    </w:p>
    <w:p w:rsidR="00F431BD" w:rsidRDefault="00F431BD" w:rsidP="00C53DF6">
      <w:pPr>
        <w:spacing w:after="0" w:line="240" w:lineRule="auto"/>
        <w:jc w:val="both"/>
        <w:rPr>
          <w:rFonts w:ascii="Times New Roman" w:hAnsi="Times New Roman"/>
          <w:color w:val="C00000"/>
          <w:sz w:val="20"/>
          <w:szCs w:val="20"/>
        </w:rPr>
      </w:pPr>
    </w:p>
    <w:p w:rsidR="00C53DF6" w:rsidRDefault="006F7C15" w:rsidP="00DE4D81">
      <w:pPr>
        <w:spacing w:after="0" w:line="240" w:lineRule="auto"/>
        <w:jc w:val="both"/>
        <w:rPr>
          <w:rFonts w:ascii="Times New Roman" w:hAnsi="Times New Roman"/>
          <w:color w:val="C00000"/>
          <w:sz w:val="20"/>
          <w:szCs w:val="20"/>
        </w:rPr>
      </w:pPr>
      <w:r w:rsidRPr="006F7C15">
        <w:rPr>
          <w:rFonts w:ascii="Times New Roman" w:hAnsi="Times New Roman"/>
          <w:noProof/>
          <w:sz w:val="24"/>
          <w:szCs w:val="24"/>
        </w:rPr>
        <w:pict>
          <v:rect id="Rectangle 145" o:spid="_x0000_s1059" style="position:absolute;left:0;text-align:left;margin-left:.3pt;margin-top:.05pt;width:469.5pt;height:7.1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7fQeg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" fillcolor="#c0504d" strokecolor="#f2f2f2" strokeweight="3pt">
            <v:shadow on="t" color="#622423" opacity=".5" offset="1pt"/>
          </v:rect>
        </w:pict>
      </w:r>
    </w:p>
    <w:p w:rsidR="00086102" w:rsidRPr="00D064D1" w:rsidRDefault="00C3298F" w:rsidP="00DA66A3">
      <w:pPr>
        <w:shd w:val="clear" w:color="auto" w:fill="EEECE1" w:themeFill="background2"/>
        <w:jc w:val="both"/>
        <w:rPr>
          <w:rFonts w:ascii="Arial Narrow" w:hAnsi="Arial Narrow"/>
          <w:b/>
          <w:sz w:val="32"/>
          <w:szCs w:val="32"/>
        </w:rPr>
      </w:pPr>
      <w:r>
        <w:rPr>
          <w:rFonts w:ascii="Arial Narrow" w:hAnsi="Arial Narrow"/>
          <w:b/>
          <w:sz w:val="32"/>
          <w:szCs w:val="32"/>
        </w:rPr>
        <w:t>6</w:t>
      </w:r>
      <w:r w:rsidR="00DA66A3">
        <w:rPr>
          <w:rFonts w:ascii="Arial Narrow" w:hAnsi="Arial Narrow"/>
          <w:b/>
          <w:sz w:val="32"/>
          <w:szCs w:val="32"/>
        </w:rPr>
        <w:t>.13</w:t>
      </w:r>
      <w:r w:rsidR="005453C1">
        <w:rPr>
          <w:rFonts w:ascii="Arial Narrow" w:hAnsi="Arial Narrow"/>
          <w:b/>
          <w:sz w:val="32"/>
          <w:szCs w:val="32"/>
        </w:rPr>
        <w:t>.</w:t>
      </w:r>
      <w:r w:rsidR="00086102">
        <w:rPr>
          <w:rFonts w:ascii="Arial Narrow" w:hAnsi="Arial Narrow"/>
          <w:b/>
          <w:sz w:val="32"/>
          <w:szCs w:val="32"/>
        </w:rPr>
        <w:t xml:space="preserve"> </w:t>
      </w:r>
      <w:r w:rsidR="00AA5DF0">
        <w:rPr>
          <w:rFonts w:ascii="Arial Narrow" w:hAnsi="Arial Narrow"/>
          <w:b/>
          <w:sz w:val="32"/>
          <w:szCs w:val="32"/>
        </w:rPr>
        <w:t xml:space="preserve">ОБЪЕКТЫ, ПРЕДНАЗНАЧЕННЫЕ ДЛЯ ПРЕДУПРЕЖДЕНИЯ И ЛИКВИДАЦИИ ПОСЛЕДСТВИЙ ЧРЕЗВЫЧАЙНЫХ СИТУАЦИЙ В ГРАНИЦАХ </w:t>
      </w:r>
      <w:r w:rsidR="00226590">
        <w:rPr>
          <w:rFonts w:ascii="Arial Narrow" w:hAnsi="Arial Narrow"/>
          <w:b/>
          <w:sz w:val="32"/>
          <w:szCs w:val="32"/>
        </w:rPr>
        <w:t>РАМЕНСКОГО</w:t>
      </w:r>
      <w:r w:rsidR="00C84943">
        <w:rPr>
          <w:rFonts w:ascii="Arial Narrow" w:hAnsi="Arial Narrow"/>
          <w:b/>
          <w:sz w:val="32"/>
          <w:szCs w:val="32"/>
        </w:rPr>
        <w:t xml:space="preserve"> </w:t>
      </w:r>
      <w:r w:rsidR="00F96997">
        <w:rPr>
          <w:rFonts w:ascii="Arial Narrow" w:hAnsi="Arial Narrow"/>
          <w:b/>
          <w:sz w:val="32"/>
          <w:szCs w:val="32"/>
        </w:rPr>
        <w:t xml:space="preserve">СЕЛЬСКОГО </w:t>
      </w:r>
      <w:r>
        <w:rPr>
          <w:rFonts w:ascii="Arial Narrow" w:hAnsi="Arial Narrow"/>
          <w:b/>
          <w:sz w:val="32"/>
          <w:szCs w:val="32"/>
        </w:rPr>
        <w:t xml:space="preserve">ПОСЕЛЕНИЯ </w:t>
      </w:r>
      <w:r w:rsidR="00C84943">
        <w:rPr>
          <w:rFonts w:ascii="Arial Narrow" w:hAnsi="Arial Narrow"/>
          <w:b/>
          <w:sz w:val="32"/>
          <w:szCs w:val="32"/>
        </w:rPr>
        <w:t xml:space="preserve">ПАЛЕХСКОГО </w:t>
      </w:r>
      <w:r>
        <w:rPr>
          <w:rFonts w:ascii="Arial Narrow" w:hAnsi="Arial Narrow"/>
          <w:b/>
          <w:sz w:val="32"/>
          <w:szCs w:val="32"/>
        </w:rPr>
        <w:t>МУНИЦИПАЛЬНОГО РАЙОНА ИВАНОВСКОЙ ОБЛАСТИ</w:t>
      </w:r>
      <w:r w:rsidR="00AA5DF0">
        <w:rPr>
          <w:rFonts w:ascii="Arial Narrow" w:hAnsi="Arial Narrow"/>
          <w:b/>
          <w:sz w:val="32"/>
          <w:szCs w:val="32"/>
        </w:rPr>
        <w:t xml:space="preserve">, А ТАКЖЕ ДЛЯ ОРГАНИЗАЦИИ ЗАЩИТЫ НАСЕЛЕНИЯ НА ТЕРРИТОРИИ </w:t>
      </w:r>
      <w:r w:rsidR="00226590">
        <w:rPr>
          <w:rFonts w:ascii="Arial Narrow" w:hAnsi="Arial Narrow"/>
          <w:b/>
          <w:sz w:val="32"/>
          <w:szCs w:val="32"/>
        </w:rPr>
        <w:t>РАМЕНСКОГО</w:t>
      </w:r>
      <w:r w:rsidR="00C84943">
        <w:rPr>
          <w:rFonts w:ascii="Arial Narrow" w:hAnsi="Arial Narrow"/>
          <w:b/>
          <w:sz w:val="32"/>
          <w:szCs w:val="32"/>
        </w:rPr>
        <w:t xml:space="preserve"> </w:t>
      </w:r>
      <w:r w:rsidR="00F96997">
        <w:rPr>
          <w:rFonts w:ascii="Arial Narrow" w:hAnsi="Arial Narrow"/>
          <w:b/>
          <w:sz w:val="32"/>
          <w:szCs w:val="32"/>
        </w:rPr>
        <w:t xml:space="preserve">СЕЛЬСКОГО </w:t>
      </w:r>
      <w:r>
        <w:rPr>
          <w:rFonts w:ascii="Arial Narrow" w:hAnsi="Arial Narrow"/>
          <w:b/>
          <w:sz w:val="32"/>
          <w:szCs w:val="32"/>
        </w:rPr>
        <w:t xml:space="preserve">ПОСЕЛЕНИЯ </w:t>
      </w:r>
      <w:r w:rsidR="00C84943">
        <w:rPr>
          <w:rFonts w:ascii="Arial Narrow" w:hAnsi="Arial Narrow"/>
          <w:b/>
          <w:sz w:val="32"/>
          <w:szCs w:val="32"/>
        </w:rPr>
        <w:t xml:space="preserve">ПАЛЕХСКОГО </w:t>
      </w:r>
      <w:r>
        <w:rPr>
          <w:rFonts w:ascii="Arial Narrow" w:hAnsi="Arial Narrow"/>
          <w:b/>
          <w:sz w:val="32"/>
          <w:szCs w:val="32"/>
        </w:rPr>
        <w:t xml:space="preserve">МУНИЦИПАЛЬНОГО РАЙОНА ИВАНОВСКОЙ ОБЛАСТИ </w:t>
      </w:r>
      <w:r w:rsidR="00C12418">
        <w:rPr>
          <w:rFonts w:ascii="Arial Narrow" w:hAnsi="Arial Narrow"/>
          <w:b/>
          <w:sz w:val="32"/>
          <w:szCs w:val="32"/>
        </w:rPr>
        <w:t xml:space="preserve">ОТ </w:t>
      </w:r>
      <w:r w:rsidR="00AA5DF0">
        <w:rPr>
          <w:rFonts w:ascii="Arial Narrow" w:hAnsi="Arial Narrow"/>
          <w:b/>
          <w:sz w:val="32"/>
          <w:szCs w:val="32"/>
        </w:rPr>
        <w:t>ЧРЕЗВЫЧАЙНЫХ СИТУАЦИЙ ПРИРОДНОГО И ТЕХНОГЕННОГО ХАРАКТЕРА (НЕ ОТНЕСЕННЫЕ К ОБЪЕКТАМ РЕГИОНАЛЬНОГО ЗНАЧЕНИЯ) И ОБЪЕКТЫ В ОБЛАСТИ ОБЕСПЕЧЕНИЯ ПЕРВИЧНЫХ МЕР ПОЖАРНОЙ БЕЗОПАСНОСТИ</w:t>
      </w:r>
      <w:r w:rsidR="00F96997">
        <w:rPr>
          <w:rFonts w:ascii="Arial Narrow" w:hAnsi="Arial Narrow"/>
          <w:b/>
          <w:sz w:val="32"/>
          <w:szCs w:val="32"/>
        </w:rPr>
        <w:t xml:space="preserve"> В ГРАНИЦАХ СЕЛЬСКОГО</w:t>
      </w:r>
      <w:r w:rsidR="009F2A0E">
        <w:rPr>
          <w:rFonts w:ascii="Arial Narrow" w:hAnsi="Arial Narrow"/>
          <w:b/>
          <w:sz w:val="32"/>
          <w:szCs w:val="32"/>
        </w:rPr>
        <w:t xml:space="preserve"> ПОСЕЛЕНИЯ</w:t>
      </w:r>
    </w:p>
    <w:p w:rsidR="00086102" w:rsidRPr="00933414" w:rsidRDefault="006F7C15" w:rsidP="00086102">
      <w:pPr>
        <w:spacing w:after="0" w:line="240" w:lineRule="auto"/>
        <w:jc w:val="center"/>
        <w:rPr>
          <w:rFonts w:ascii="Arial Narrow" w:hAnsi="Arial Narrow"/>
          <w:b/>
          <w:color w:val="1F497D" w:themeColor="text2"/>
          <w:sz w:val="16"/>
          <w:szCs w:val="16"/>
        </w:rPr>
      </w:pPr>
      <w:r>
        <w:rPr>
          <w:rFonts w:ascii="Arial Narrow" w:hAnsi="Arial Narrow"/>
          <w:b/>
          <w:noProof/>
          <w:color w:val="1F497D" w:themeColor="text2"/>
          <w:sz w:val="16"/>
          <w:szCs w:val="16"/>
        </w:rPr>
        <w:pict>
          <v:rect id="_x0000_s1198" style="position:absolute;left:0;text-align:left;margin-left:.9pt;margin-top:-9.6pt;width:469.5pt;height:7.1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7fQeg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" fillcolor="#c0504d" strokecolor="#f2f2f2" strokeweight="3pt">
            <v:shadow on="t" color="#622423" opacity=".5" offset="1pt"/>
          </v:rect>
        </w:pic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.1. </w:t>
      </w:r>
      <w:r w:rsidR="00236C95" w:rsidRPr="003619AC">
        <w:rPr>
          <w:rFonts w:ascii="Times New Roman" w:hAnsi="Times New Roman"/>
          <w:color w:val="000000"/>
          <w:sz w:val="24"/>
          <w:szCs w:val="24"/>
        </w:rPr>
        <w:t>Защита населения и территорий от воздействия чрезвычайных ситуаций природного и техногенного характера представляет собой совокупность мероприятий, направленных на обеспечение защиты т</w:t>
      </w:r>
      <w:r w:rsidR="00F96997">
        <w:rPr>
          <w:rFonts w:ascii="Times New Roman" w:hAnsi="Times New Roman"/>
          <w:color w:val="000000"/>
          <w:sz w:val="24"/>
          <w:szCs w:val="24"/>
        </w:rPr>
        <w:t>ерритории и населения сельского</w:t>
      </w:r>
      <w:r w:rsidR="00236C95" w:rsidRPr="003619AC">
        <w:rPr>
          <w:rFonts w:ascii="Times New Roman" w:hAnsi="Times New Roman"/>
          <w:color w:val="000000"/>
          <w:sz w:val="24"/>
          <w:szCs w:val="24"/>
        </w:rPr>
        <w:t xml:space="preserve"> поселения от опасностей при возникновении чрезвычайных ситуаций природного и техногенного характера.</w: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.2. </w:t>
      </w:r>
      <w:r w:rsidR="00236C95" w:rsidRPr="003619AC">
        <w:rPr>
          <w:rFonts w:ascii="Times New Roman" w:hAnsi="Times New Roman"/>
          <w:color w:val="000000"/>
          <w:sz w:val="24"/>
          <w:szCs w:val="24"/>
        </w:rPr>
        <w:t xml:space="preserve">Мероприятия по гражданской обороне </w:t>
      </w:r>
      <w:r w:rsidR="000D5EC1">
        <w:rPr>
          <w:rFonts w:ascii="Times New Roman" w:hAnsi="Times New Roman"/>
          <w:color w:val="000000"/>
          <w:sz w:val="24"/>
          <w:szCs w:val="24"/>
          <w:lang w:eastAsia="ar-SA"/>
        </w:rPr>
        <w:t xml:space="preserve">Раменского сельского поселения </w:t>
      </w:r>
      <w:r w:rsidR="000D5EC1">
        <w:rPr>
          <w:rFonts w:ascii="Times New Roman" w:hAnsi="Times New Roman"/>
          <w:color w:val="000000"/>
          <w:sz w:val="24"/>
          <w:szCs w:val="24"/>
        </w:rPr>
        <w:t xml:space="preserve">являются полномочиями </w:t>
      </w:r>
      <w:r w:rsidR="00C84943">
        <w:rPr>
          <w:rFonts w:ascii="Times New Roman" w:hAnsi="Times New Roman"/>
          <w:color w:val="000000"/>
          <w:sz w:val="24"/>
          <w:szCs w:val="24"/>
          <w:lang w:eastAsia="ar-SA"/>
        </w:rPr>
        <w:t xml:space="preserve">Палехского </w:t>
      </w:r>
      <w:r>
        <w:rPr>
          <w:rFonts w:ascii="Times New Roman" w:hAnsi="Times New Roman"/>
          <w:color w:val="000000"/>
          <w:sz w:val="24"/>
          <w:szCs w:val="24"/>
          <w:lang w:eastAsia="ar-SA"/>
        </w:rPr>
        <w:t>муниципального района Ивановской области</w:t>
      </w:r>
      <w:r w:rsidR="00AE169A">
        <w:rPr>
          <w:rFonts w:ascii="Times New Roman" w:hAnsi="Times New Roman"/>
          <w:color w:val="000000"/>
          <w:sz w:val="24"/>
          <w:szCs w:val="24"/>
        </w:rPr>
        <w:t xml:space="preserve"> </w:t>
      </w:r>
      <w:r w:rsidR="000D5EC1">
        <w:rPr>
          <w:rFonts w:ascii="Times New Roman" w:hAnsi="Times New Roman"/>
          <w:color w:val="000000"/>
          <w:sz w:val="24"/>
          <w:szCs w:val="24"/>
        </w:rPr>
        <w:t xml:space="preserve">и </w:t>
      </w:r>
      <w:r w:rsidR="000D5EC1" w:rsidRPr="003619AC">
        <w:rPr>
          <w:rFonts w:ascii="Times New Roman" w:hAnsi="Times New Roman"/>
          <w:color w:val="000000"/>
          <w:sz w:val="24"/>
          <w:szCs w:val="24"/>
        </w:rPr>
        <w:t xml:space="preserve">разрабатываются </w:t>
      </w:r>
      <w:r w:rsidR="00236C95" w:rsidRPr="003619AC">
        <w:rPr>
          <w:rFonts w:ascii="Times New Roman" w:hAnsi="Times New Roman"/>
          <w:color w:val="000000"/>
          <w:sz w:val="24"/>
          <w:szCs w:val="24"/>
        </w:rPr>
        <w:t>в соответствии с требованиями Федерального закона от 12.02.1998 № 28-ФЗ «О гражданской обороне».</w: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.3. </w:t>
      </w:r>
      <w:r w:rsidR="00236C95" w:rsidRPr="003619AC">
        <w:rPr>
          <w:rFonts w:ascii="Times New Roman" w:hAnsi="Times New Roman"/>
          <w:color w:val="000000"/>
          <w:sz w:val="24"/>
          <w:szCs w:val="24"/>
        </w:rPr>
        <w:t xml:space="preserve">Мероприятия по защите населения и территорий </w:t>
      </w:r>
      <w:r w:rsidR="000D5EC1">
        <w:rPr>
          <w:rFonts w:ascii="Times New Roman" w:hAnsi="Times New Roman"/>
          <w:color w:val="000000"/>
          <w:sz w:val="24"/>
          <w:szCs w:val="24"/>
        </w:rPr>
        <w:t xml:space="preserve">Рамеского сельского поселения </w:t>
      </w:r>
      <w:r w:rsidR="00236C95" w:rsidRPr="003619AC">
        <w:rPr>
          <w:rFonts w:ascii="Times New Roman" w:hAnsi="Times New Roman"/>
          <w:color w:val="000000"/>
          <w:sz w:val="24"/>
          <w:szCs w:val="24"/>
        </w:rPr>
        <w:t xml:space="preserve">от воздействия чрезвычайных ситуаций природного и техногенного характера </w:t>
      </w:r>
      <w:r w:rsidR="00BD37BB">
        <w:rPr>
          <w:rFonts w:ascii="Times New Roman" w:hAnsi="Times New Roman"/>
          <w:color w:val="000000"/>
          <w:sz w:val="24"/>
          <w:szCs w:val="24"/>
        </w:rPr>
        <w:t xml:space="preserve">являются полномочиями </w:t>
      </w:r>
      <w:r w:rsidR="00BD37BB">
        <w:rPr>
          <w:rFonts w:ascii="Times New Roman" w:hAnsi="Times New Roman"/>
          <w:color w:val="000000"/>
          <w:sz w:val="24"/>
          <w:szCs w:val="24"/>
          <w:lang w:eastAsia="ar-SA"/>
        </w:rPr>
        <w:t>Палехского муниципального района Ивановской области</w:t>
      </w:r>
      <w:r w:rsidR="00BD37BB">
        <w:rPr>
          <w:rFonts w:ascii="Times New Roman" w:hAnsi="Times New Roman"/>
          <w:color w:val="000000"/>
          <w:sz w:val="24"/>
          <w:szCs w:val="24"/>
        </w:rPr>
        <w:t xml:space="preserve"> и </w:t>
      </w:r>
      <w:r w:rsidR="00236C95" w:rsidRPr="003619AC">
        <w:rPr>
          <w:rFonts w:ascii="Times New Roman" w:hAnsi="Times New Roman"/>
          <w:color w:val="000000"/>
          <w:sz w:val="24"/>
          <w:szCs w:val="24"/>
        </w:rPr>
        <w:t>разрабатываются в соответствии с требованиями Федерального закона от 21 декабря 1994 № 68-ФЗ «О защите населения и территорий от чрезвычайных ситуаций природного и техногенного характера» с учетом требований ГОСТ Р 22.0.07-95.</w: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.4. </w:t>
      </w:r>
      <w:r w:rsidR="00236C95" w:rsidRPr="003619AC">
        <w:rPr>
          <w:rFonts w:ascii="Times New Roman" w:hAnsi="Times New Roman"/>
          <w:color w:val="000000"/>
          <w:sz w:val="24"/>
          <w:szCs w:val="24"/>
        </w:rPr>
        <w:t>Проектирование инженерно-технических мероприятий гражданской обороны должно осуществляться в соответствии с требованиями СНиП 2.01.51-90 «Инженерно-технические мероприятия гражданской обороны».</w: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lastRenderedPageBreak/>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.5. </w:t>
      </w:r>
      <w:r w:rsidR="00236C95" w:rsidRPr="003619AC">
        <w:rPr>
          <w:rFonts w:ascii="Times New Roman" w:hAnsi="Times New Roman"/>
          <w:color w:val="000000"/>
          <w:sz w:val="24"/>
          <w:szCs w:val="24"/>
        </w:rPr>
        <w:t>Отвод поверхностных вод с селитебной тер</w:t>
      </w:r>
      <w:r w:rsidR="00F431BD">
        <w:rPr>
          <w:rFonts w:ascii="Times New Roman" w:hAnsi="Times New Roman"/>
          <w:color w:val="000000"/>
          <w:sz w:val="24"/>
          <w:szCs w:val="24"/>
        </w:rPr>
        <w:t>ритории и площадок предприятий сельского</w:t>
      </w:r>
      <w:r w:rsidR="00B91241">
        <w:rPr>
          <w:rFonts w:ascii="Times New Roman" w:hAnsi="Times New Roman"/>
          <w:color w:val="000000"/>
          <w:sz w:val="24"/>
          <w:szCs w:val="24"/>
        </w:rPr>
        <w:t xml:space="preserve"> поселения</w:t>
      </w:r>
      <w:r w:rsidR="00AE169A">
        <w:rPr>
          <w:rFonts w:ascii="Times New Roman" w:hAnsi="Times New Roman"/>
          <w:color w:val="000000"/>
          <w:sz w:val="24"/>
          <w:szCs w:val="24"/>
        </w:rPr>
        <w:t xml:space="preserve"> </w:t>
      </w:r>
      <w:r w:rsidR="00236C95" w:rsidRPr="003619AC">
        <w:rPr>
          <w:rFonts w:ascii="Times New Roman" w:hAnsi="Times New Roman"/>
          <w:color w:val="000000"/>
          <w:sz w:val="24"/>
          <w:szCs w:val="24"/>
        </w:rPr>
        <w:t>следует осуществлять в соответствии с СП 32.13330.2012.</w:t>
      </w:r>
    </w:p>
    <w:p w:rsidR="00236C95" w:rsidRPr="003619AC" w:rsidRDefault="00C3298F" w:rsidP="00236C95">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.6. </w:t>
      </w:r>
      <w:r w:rsidR="00236C95" w:rsidRPr="003619AC">
        <w:rPr>
          <w:rFonts w:ascii="Times New Roman" w:hAnsi="Times New Roman"/>
          <w:color w:val="000000"/>
          <w:sz w:val="24"/>
          <w:szCs w:val="24"/>
        </w:rPr>
        <w:t>При разработке документов территориального планирования должны выполняться требования Федерального закона от 22.07.2008 № 123-ФЗ «Технический регламент о требованиях пожарной безопасности» (Раздел II «Требования пожарной безопасности при проектировании, строительстве и эксплуатации поселений и городских округов»), а также иные требования пожарной безопасности, изложенные в законах и нормативно-технических документах Российской Федерации.</w:t>
      </w:r>
    </w:p>
    <w:p w:rsidR="00F431BD" w:rsidRDefault="00F431BD" w:rsidP="00573C4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Дислокация подразделений пожарной охраны на территории сельского поселения устанавливается в соответствии с Федеральным законом </w:t>
      </w:r>
      <w:r w:rsidR="00573C49" w:rsidRPr="003619AC">
        <w:rPr>
          <w:rFonts w:ascii="Times New Roman" w:hAnsi="Times New Roman"/>
          <w:color w:val="000000"/>
          <w:sz w:val="24"/>
          <w:szCs w:val="24"/>
        </w:rPr>
        <w:t>от 22.07.2008 № 123-ФЗ «Технический регламент о требованиях пожарной безопасности»</w:t>
      </w:r>
      <w:r>
        <w:rPr>
          <w:rFonts w:ascii="Times New Roman" w:hAnsi="Times New Roman"/>
          <w:color w:val="000000"/>
          <w:sz w:val="24"/>
          <w:szCs w:val="24"/>
        </w:rPr>
        <w:t xml:space="preserve">. </w:t>
      </w:r>
      <w:r w:rsidR="00573C49" w:rsidRPr="003619AC">
        <w:rPr>
          <w:rFonts w:ascii="Times New Roman" w:hAnsi="Times New Roman"/>
          <w:color w:val="000000"/>
          <w:sz w:val="24"/>
          <w:szCs w:val="24"/>
        </w:rPr>
        <w:t xml:space="preserve"> </w:t>
      </w:r>
    </w:p>
    <w:p w:rsidR="00573C49" w:rsidRPr="003619AC" w:rsidRDefault="00573C49" w:rsidP="00573C49">
      <w:pPr>
        <w:widowControl w:val="0"/>
        <w:suppressAutoHyphens/>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Подразделения пожарной охраны населенных пунктов должны размещаться в зданиях пожарных депо.</w:t>
      </w:r>
      <w:r w:rsidR="00F431BD">
        <w:rPr>
          <w:rFonts w:ascii="Times New Roman" w:hAnsi="Times New Roman"/>
          <w:color w:val="000000"/>
          <w:sz w:val="24"/>
          <w:szCs w:val="24"/>
        </w:rPr>
        <w:t xml:space="preserve"> </w:t>
      </w:r>
      <w:r w:rsidRPr="003619AC">
        <w:rPr>
          <w:rFonts w:ascii="Times New Roman" w:hAnsi="Times New Roman"/>
          <w:color w:val="000000"/>
          <w:sz w:val="24"/>
          <w:szCs w:val="24"/>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C12418" w:rsidRDefault="00C3298F" w:rsidP="00573C4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.7. </w:t>
      </w:r>
      <w:r w:rsidR="00573C49" w:rsidRPr="003619AC">
        <w:rPr>
          <w:rFonts w:ascii="Times New Roman" w:hAnsi="Times New Roman"/>
          <w:color w:val="000000"/>
          <w:sz w:val="24"/>
          <w:szCs w:val="24"/>
        </w:rPr>
        <w:t xml:space="preserve">Расстояние от границ участка пожарного депо до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лечебных учреждений стационарного типа – не менее 30 метров. </w:t>
      </w:r>
    </w:p>
    <w:p w:rsidR="00573C49" w:rsidRPr="003619AC" w:rsidRDefault="00573C49" w:rsidP="00573C49">
      <w:pPr>
        <w:widowControl w:val="0"/>
        <w:suppressAutoHyphens/>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Пожарные депо необходимо располагать на участке с отступом от красной линии до фронта выезда пожарных автомобилей не менее чем на 15 м, для пожарных депо II, IV, V типов указанное расстояние допускается уменьшать до 10 метров.</w:t>
      </w:r>
    </w:p>
    <w:p w:rsidR="00C12418" w:rsidRDefault="00C3298F" w:rsidP="00573C4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.8. </w:t>
      </w:r>
      <w:r w:rsidR="00573C49" w:rsidRPr="003619AC">
        <w:rPr>
          <w:rFonts w:ascii="Times New Roman" w:hAnsi="Times New Roman"/>
          <w:color w:val="000000"/>
          <w:sz w:val="24"/>
          <w:szCs w:val="24"/>
        </w:rPr>
        <w:t xml:space="preserve">Территория пожарного депо должна иметь два въезда (выезда). </w:t>
      </w:r>
    </w:p>
    <w:p w:rsidR="00C12418" w:rsidRDefault="00573C49" w:rsidP="00573C49">
      <w:pPr>
        <w:widowControl w:val="0"/>
        <w:suppressAutoHyphens/>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 xml:space="preserve">Ширина ворот на въезде (выезде) должна быть не менее 4,5 м. </w:t>
      </w:r>
    </w:p>
    <w:p w:rsidR="00C12418" w:rsidRDefault="00573C49" w:rsidP="00573C49">
      <w:pPr>
        <w:widowControl w:val="0"/>
        <w:suppressAutoHyphens/>
        <w:spacing w:after="0" w:line="240" w:lineRule="auto"/>
        <w:ind w:firstLine="567"/>
        <w:jc w:val="both"/>
        <w:rPr>
          <w:rFonts w:ascii="Times New Roman" w:hAnsi="Times New Roman"/>
          <w:color w:val="000000"/>
          <w:sz w:val="24"/>
          <w:szCs w:val="24"/>
        </w:rPr>
      </w:pPr>
      <w:r w:rsidRPr="003619AC">
        <w:rPr>
          <w:rFonts w:ascii="Times New Roman" w:hAnsi="Times New Roman"/>
          <w:color w:val="000000"/>
          <w:sz w:val="24"/>
          <w:szCs w:val="24"/>
        </w:rPr>
        <w:t>Дороги и площадки на территории пожарного депо должны иметь твердое покрытие.</w:t>
      </w:r>
    </w:p>
    <w:p w:rsidR="00573C49" w:rsidRPr="003619AC" w:rsidRDefault="00C3298F" w:rsidP="00573C4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.9. </w:t>
      </w:r>
      <w:r w:rsidR="00573C49" w:rsidRPr="003619AC">
        <w:rPr>
          <w:rFonts w:ascii="Times New Roman" w:hAnsi="Times New Roman"/>
          <w:color w:val="000000"/>
          <w:sz w:val="24"/>
          <w:szCs w:val="24"/>
        </w:rPr>
        <w:t xml:space="preserve">Проезжая часть улицы и тротуар 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w:t>
      </w:r>
    </w:p>
    <w:p w:rsidR="00573C49" w:rsidRDefault="00C3298F" w:rsidP="00573C4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 xml:space="preserve">.10. </w:t>
      </w:r>
      <w:r w:rsidR="00573C49" w:rsidRPr="003619AC">
        <w:rPr>
          <w:rFonts w:ascii="Times New Roman" w:hAnsi="Times New Roman"/>
          <w:color w:val="000000"/>
          <w:sz w:val="24"/>
          <w:szCs w:val="24"/>
        </w:rPr>
        <w:t xml:space="preserve">На территории </w:t>
      </w:r>
      <w:r w:rsidR="00F96997">
        <w:rPr>
          <w:rFonts w:ascii="Times New Roman" w:hAnsi="Times New Roman"/>
          <w:color w:val="000000"/>
          <w:sz w:val="24"/>
          <w:szCs w:val="24"/>
        </w:rPr>
        <w:t xml:space="preserve">сельского </w:t>
      </w:r>
      <w:r w:rsidR="009F2A0E">
        <w:rPr>
          <w:rFonts w:ascii="Times New Roman" w:hAnsi="Times New Roman"/>
          <w:color w:val="000000"/>
          <w:sz w:val="24"/>
          <w:szCs w:val="24"/>
        </w:rPr>
        <w:t>поселения</w:t>
      </w:r>
      <w:r w:rsidR="00573C49" w:rsidRPr="003619AC">
        <w:rPr>
          <w:rFonts w:ascii="Times New Roman" w:hAnsi="Times New Roman"/>
          <w:color w:val="000000"/>
          <w:sz w:val="24"/>
          <w:szCs w:val="24"/>
        </w:rPr>
        <w:t xml:space="preserve"> должны быть источники наружного противопожарного водоснабжения.</w:t>
      </w:r>
      <w:r w:rsidR="00DA66A3">
        <w:rPr>
          <w:rFonts w:ascii="Times New Roman" w:hAnsi="Times New Roman"/>
          <w:color w:val="000000"/>
          <w:sz w:val="24"/>
          <w:szCs w:val="24"/>
        </w:rPr>
        <w:t xml:space="preserve"> </w:t>
      </w:r>
      <w:r w:rsidR="00573C49" w:rsidRPr="003619AC">
        <w:rPr>
          <w:rFonts w:ascii="Times New Roman" w:hAnsi="Times New Roman"/>
          <w:color w:val="000000"/>
          <w:sz w:val="24"/>
          <w:szCs w:val="24"/>
        </w:rPr>
        <w:t>К ним относятся:</w:t>
      </w:r>
      <w:r w:rsidR="00573C49">
        <w:rPr>
          <w:rFonts w:ascii="Times New Roman" w:hAnsi="Times New Roman"/>
          <w:color w:val="000000"/>
          <w:sz w:val="24"/>
          <w:szCs w:val="24"/>
        </w:rPr>
        <w:t xml:space="preserve"> </w:t>
      </w:r>
      <w:r w:rsidR="00573C49" w:rsidRPr="003619AC">
        <w:rPr>
          <w:rFonts w:ascii="Times New Roman" w:eastAsia="Calibri" w:hAnsi="Times New Roman"/>
          <w:color w:val="000000"/>
          <w:sz w:val="24"/>
          <w:szCs w:val="24"/>
          <w:lang w:eastAsia="en-US"/>
        </w:rPr>
        <w:t>наружные водопроводные сети с пожарными гидрантами;</w:t>
      </w:r>
      <w:r w:rsidR="00573C49">
        <w:rPr>
          <w:rFonts w:ascii="Times New Roman" w:eastAsia="Calibri" w:hAnsi="Times New Roman"/>
          <w:color w:val="000000"/>
          <w:sz w:val="24"/>
          <w:szCs w:val="24"/>
          <w:lang w:eastAsia="en-US"/>
        </w:rPr>
        <w:t xml:space="preserve"> </w:t>
      </w:r>
      <w:r w:rsidR="00573C49" w:rsidRPr="003619AC">
        <w:rPr>
          <w:rFonts w:ascii="Times New Roman" w:eastAsia="Calibri" w:hAnsi="Times New Roman"/>
          <w:color w:val="000000"/>
          <w:sz w:val="24"/>
          <w:szCs w:val="24"/>
          <w:lang w:eastAsia="en-US"/>
        </w:rPr>
        <w:t>водные объекты, используемые для целей пожаротушения в соответствии с законодательством Российской Федерации;</w:t>
      </w:r>
      <w:r w:rsidR="00573C49">
        <w:rPr>
          <w:rFonts w:ascii="Times New Roman" w:eastAsia="Calibri" w:hAnsi="Times New Roman"/>
          <w:color w:val="000000"/>
          <w:sz w:val="24"/>
          <w:szCs w:val="24"/>
          <w:lang w:eastAsia="en-US"/>
        </w:rPr>
        <w:t xml:space="preserve"> </w:t>
      </w:r>
      <w:r w:rsidR="00573C49" w:rsidRPr="003619AC">
        <w:rPr>
          <w:rFonts w:ascii="Times New Roman" w:eastAsia="Calibri" w:hAnsi="Times New Roman"/>
          <w:color w:val="000000"/>
          <w:sz w:val="24"/>
          <w:szCs w:val="24"/>
          <w:lang w:eastAsia="en-US"/>
        </w:rPr>
        <w:t>противопожарные резервуары.</w:t>
      </w:r>
      <w:r w:rsidR="00DA66A3">
        <w:rPr>
          <w:rFonts w:ascii="Times New Roman" w:eastAsia="Calibri" w:hAnsi="Times New Roman"/>
          <w:color w:val="000000"/>
          <w:sz w:val="24"/>
          <w:szCs w:val="24"/>
          <w:lang w:eastAsia="en-US"/>
        </w:rPr>
        <w:t xml:space="preserve"> </w:t>
      </w:r>
      <w:r w:rsidR="00573C49" w:rsidRPr="003619AC">
        <w:rPr>
          <w:rFonts w:ascii="Times New Roman" w:hAnsi="Times New Roman"/>
          <w:color w:val="000000"/>
          <w:sz w:val="24"/>
          <w:szCs w:val="24"/>
        </w:rPr>
        <w:t>К рекам и водоемам, которые могут быть использованы для целей пожаротушения, следует устраивать подъезды для забора воды с площадками размером не менее 12 х 12 м.</w:t>
      </w:r>
    </w:p>
    <w:p w:rsidR="00573C49" w:rsidRDefault="00C3298F" w:rsidP="00DA66A3">
      <w:pPr>
        <w:widowControl w:val="0"/>
        <w:suppressAutoHyphens/>
        <w:spacing w:after="0" w:line="240" w:lineRule="auto"/>
        <w:ind w:firstLine="567"/>
        <w:jc w:val="both"/>
        <w:rPr>
          <w:rFonts w:ascii="Times New Roman" w:hAnsi="Times New Roman"/>
          <w:sz w:val="24"/>
          <w:szCs w:val="24"/>
        </w:rPr>
      </w:pPr>
      <w:r>
        <w:rPr>
          <w:rFonts w:ascii="Times New Roman" w:hAnsi="Times New Roman"/>
          <w:color w:val="000000"/>
          <w:sz w:val="24"/>
          <w:szCs w:val="24"/>
        </w:rPr>
        <w:t>6</w:t>
      </w:r>
      <w:r w:rsidR="00DA66A3">
        <w:rPr>
          <w:rFonts w:ascii="Times New Roman" w:hAnsi="Times New Roman"/>
          <w:color w:val="000000"/>
          <w:sz w:val="24"/>
          <w:szCs w:val="24"/>
        </w:rPr>
        <w:t>.13</w:t>
      </w:r>
      <w:r w:rsidR="00C12418">
        <w:rPr>
          <w:rFonts w:ascii="Times New Roman" w:hAnsi="Times New Roman"/>
          <w:color w:val="000000"/>
          <w:sz w:val="24"/>
          <w:szCs w:val="24"/>
        </w:rPr>
        <w:t>.11. Минимально допустимый уровень обеспеченности и максимально допустимый уровень территориальной доступности, а также их обоснование представлены в табл</w:t>
      </w:r>
      <w:r w:rsidR="00C84943">
        <w:rPr>
          <w:rFonts w:ascii="Times New Roman" w:hAnsi="Times New Roman"/>
          <w:color w:val="000000"/>
          <w:sz w:val="24"/>
          <w:szCs w:val="24"/>
        </w:rPr>
        <w:t>.16</w:t>
      </w:r>
      <w:r w:rsidR="004E716D">
        <w:rPr>
          <w:rFonts w:ascii="Times New Roman" w:hAnsi="Times New Roman"/>
          <w:color w:val="000000"/>
          <w:sz w:val="24"/>
          <w:szCs w:val="24"/>
        </w:rPr>
        <w:t>6</w:t>
      </w:r>
      <w:r w:rsidR="00DA66A3">
        <w:rPr>
          <w:rFonts w:ascii="Times New Roman" w:hAnsi="Times New Roman"/>
          <w:color w:val="000000"/>
          <w:sz w:val="24"/>
          <w:szCs w:val="24"/>
        </w:rPr>
        <w:t>.</w:t>
      </w:r>
    </w:p>
    <w:p w:rsidR="00573C49" w:rsidRDefault="00573C49" w:rsidP="00343AFB">
      <w:pPr>
        <w:spacing w:after="0" w:line="240" w:lineRule="auto"/>
        <w:ind w:firstLine="567"/>
        <w:jc w:val="right"/>
        <w:rPr>
          <w:rFonts w:ascii="Times New Roman" w:hAnsi="Times New Roman"/>
          <w:sz w:val="24"/>
          <w:szCs w:val="24"/>
        </w:rPr>
        <w:sectPr w:rsidR="00573C49" w:rsidSect="00DD783E">
          <w:pgSz w:w="11906" w:h="16838"/>
          <w:pgMar w:top="1134" w:right="850" w:bottom="1134" w:left="1701" w:header="708" w:footer="708" w:gutter="0"/>
          <w:cols w:space="708"/>
          <w:docGrid w:linePitch="360"/>
        </w:sectPr>
      </w:pPr>
    </w:p>
    <w:p w:rsidR="00086102" w:rsidRPr="00C12418" w:rsidRDefault="00A65B04" w:rsidP="00C12418">
      <w:pPr>
        <w:spacing w:after="0" w:line="240" w:lineRule="auto"/>
        <w:ind w:firstLine="567"/>
        <w:rPr>
          <w:rFonts w:ascii="Times New Roman" w:hAnsi="Times New Roman"/>
          <w:b/>
          <w:i/>
          <w:color w:val="000000"/>
          <w:sz w:val="24"/>
          <w:szCs w:val="24"/>
        </w:rPr>
      </w:pPr>
      <w:r w:rsidRPr="009F2A0E">
        <w:rPr>
          <w:rFonts w:ascii="Times New Roman" w:hAnsi="Times New Roman"/>
          <w:i/>
          <w:sz w:val="24"/>
          <w:szCs w:val="24"/>
        </w:rPr>
        <w:lastRenderedPageBreak/>
        <w:t>Таблица</w:t>
      </w:r>
      <w:r w:rsidR="00F63336" w:rsidRPr="009F2A0E">
        <w:rPr>
          <w:rFonts w:ascii="Times New Roman" w:hAnsi="Times New Roman"/>
          <w:i/>
          <w:sz w:val="24"/>
          <w:szCs w:val="24"/>
        </w:rPr>
        <w:t xml:space="preserve"> </w:t>
      </w:r>
      <w:r w:rsidR="00C84943">
        <w:rPr>
          <w:rFonts w:ascii="Times New Roman" w:hAnsi="Times New Roman"/>
          <w:i/>
          <w:sz w:val="24"/>
          <w:szCs w:val="24"/>
        </w:rPr>
        <w:t>16</w:t>
      </w:r>
      <w:r w:rsidR="004E716D">
        <w:rPr>
          <w:rFonts w:ascii="Times New Roman" w:hAnsi="Times New Roman"/>
          <w:i/>
          <w:sz w:val="24"/>
          <w:szCs w:val="24"/>
        </w:rPr>
        <w:t>6</w:t>
      </w:r>
      <w:r w:rsidR="00C12418" w:rsidRPr="009F2A0E">
        <w:rPr>
          <w:rFonts w:ascii="Times New Roman" w:hAnsi="Times New Roman"/>
          <w:i/>
          <w:sz w:val="24"/>
          <w:szCs w:val="24"/>
        </w:rPr>
        <w:t>.</w:t>
      </w:r>
      <w:r w:rsidR="00C12418" w:rsidRPr="00DA66A3">
        <w:rPr>
          <w:rFonts w:ascii="Times New Roman" w:hAnsi="Times New Roman"/>
          <w:b/>
          <w:i/>
          <w:sz w:val="24"/>
          <w:szCs w:val="24"/>
        </w:rPr>
        <w:t xml:space="preserve"> - </w:t>
      </w:r>
      <w:r w:rsidR="00086102" w:rsidRPr="00DA66A3">
        <w:rPr>
          <w:rFonts w:ascii="Times New Roman" w:hAnsi="Times New Roman"/>
          <w:b/>
          <w:i/>
          <w:sz w:val="24"/>
          <w:szCs w:val="24"/>
        </w:rPr>
        <w:t>Объекты</w:t>
      </w:r>
      <w:r w:rsidR="00086102" w:rsidRPr="00C12418">
        <w:rPr>
          <w:rFonts w:ascii="Times New Roman" w:hAnsi="Times New Roman"/>
          <w:b/>
          <w:i/>
          <w:color w:val="000000"/>
          <w:sz w:val="24"/>
          <w:szCs w:val="24"/>
        </w:rPr>
        <w:t xml:space="preserve"> ГО и ЧС</w:t>
      </w:r>
    </w:p>
    <w:p w:rsidR="00086102" w:rsidRPr="000331A4" w:rsidRDefault="00086102" w:rsidP="00455FA8">
      <w:pPr>
        <w:spacing w:after="0" w:line="240" w:lineRule="auto"/>
        <w:rPr>
          <w:rFonts w:ascii="Times New Roman" w:hAnsi="Times New Roman"/>
          <w:color w:val="000000"/>
          <w:sz w:val="16"/>
          <w:szCs w:val="16"/>
        </w:rPr>
      </w:pPr>
    </w:p>
    <w:tbl>
      <w:tblPr>
        <w:tblW w:w="147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828"/>
        <w:gridCol w:w="2551"/>
        <w:gridCol w:w="1134"/>
        <w:gridCol w:w="2268"/>
        <w:gridCol w:w="1701"/>
        <w:gridCol w:w="1134"/>
        <w:gridCol w:w="2125"/>
      </w:tblGrid>
      <w:tr w:rsidR="00E8332C" w:rsidRPr="003619AC" w:rsidTr="00455FA8">
        <w:tc>
          <w:tcPr>
            <w:tcW w:w="3828" w:type="dxa"/>
            <w:vMerge w:val="restart"/>
            <w:shd w:val="clear" w:color="auto" w:fill="EEECE1" w:themeFill="background2"/>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 xml:space="preserve">Наименование объекта, </w:t>
            </w:r>
          </w:p>
          <w:p w:rsidR="00E8332C" w:rsidRPr="00C12418" w:rsidRDefault="00E8332C" w:rsidP="00455FA8">
            <w:pPr>
              <w:spacing w:after="0" w:line="240" w:lineRule="auto"/>
              <w:jc w:val="center"/>
              <w:rPr>
                <w:rFonts w:ascii="Times New Roman" w:hAnsi="Times New Roman"/>
                <w:b/>
                <w:color w:val="000000"/>
              </w:rPr>
            </w:pPr>
            <w:r w:rsidRPr="00C12418">
              <w:rPr>
                <w:rFonts w:ascii="Times New Roman" w:hAnsi="Times New Roman"/>
                <w:color w:val="000000"/>
              </w:rPr>
              <w:t xml:space="preserve"> ресурса</w:t>
            </w:r>
          </w:p>
        </w:tc>
        <w:tc>
          <w:tcPr>
            <w:tcW w:w="5953" w:type="dxa"/>
            <w:gridSpan w:val="3"/>
            <w:shd w:val="clear" w:color="auto" w:fill="EEECE1" w:themeFill="background2"/>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Минимально допустимый уровень обеспеченности</w:t>
            </w:r>
          </w:p>
        </w:tc>
        <w:tc>
          <w:tcPr>
            <w:tcW w:w="4960" w:type="dxa"/>
            <w:gridSpan w:val="3"/>
            <w:shd w:val="clear" w:color="auto" w:fill="EEECE1" w:themeFill="background2"/>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Максимально допустимый уровень территориальной доступности</w:t>
            </w:r>
          </w:p>
        </w:tc>
      </w:tr>
      <w:tr w:rsidR="00E8332C" w:rsidRPr="003619AC" w:rsidTr="00455FA8">
        <w:trPr>
          <w:trHeight w:val="402"/>
        </w:trPr>
        <w:tc>
          <w:tcPr>
            <w:tcW w:w="3828" w:type="dxa"/>
            <w:vMerge/>
            <w:shd w:val="clear" w:color="auto" w:fill="EEECE1" w:themeFill="background2"/>
            <w:vAlign w:val="center"/>
          </w:tcPr>
          <w:p w:rsidR="00E8332C" w:rsidRPr="00C12418" w:rsidRDefault="00E8332C" w:rsidP="00455FA8">
            <w:pPr>
              <w:spacing w:after="0" w:line="240" w:lineRule="auto"/>
              <w:jc w:val="center"/>
              <w:rPr>
                <w:rFonts w:ascii="Times New Roman" w:hAnsi="Times New Roman"/>
                <w:b/>
                <w:color w:val="000000"/>
              </w:rPr>
            </w:pPr>
          </w:p>
        </w:tc>
        <w:tc>
          <w:tcPr>
            <w:tcW w:w="2551" w:type="dxa"/>
            <w:tcBorders>
              <w:top w:val="single" w:sz="4" w:space="0" w:color="auto"/>
              <w:right w:val="single" w:sz="4" w:space="0" w:color="auto"/>
            </w:tcBorders>
            <w:shd w:val="clear" w:color="auto" w:fill="EEECE1" w:themeFill="background2"/>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Единица</w:t>
            </w:r>
          </w:p>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измерения</w:t>
            </w:r>
          </w:p>
        </w:tc>
        <w:tc>
          <w:tcPr>
            <w:tcW w:w="1134" w:type="dxa"/>
            <w:tcBorders>
              <w:top w:val="single" w:sz="4" w:space="0" w:color="auto"/>
              <w:left w:val="single" w:sz="4" w:space="0" w:color="auto"/>
              <w:right w:val="single" w:sz="4" w:space="0" w:color="auto"/>
            </w:tcBorders>
            <w:shd w:val="clear" w:color="auto" w:fill="EEECE1" w:themeFill="background2"/>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Величина</w:t>
            </w:r>
          </w:p>
        </w:tc>
        <w:tc>
          <w:tcPr>
            <w:tcW w:w="2268" w:type="dxa"/>
            <w:tcBorders>
              <w:top w:val="single" w:sz="4" w:space="0" w:color="auto"/>
              <w:left w:val="single" w:sz="4" w:space="0" w:color="auto"/>
              <w:right w:val="single" w:sz="4" w:space="0" w:color="auto"/>
            </w:tcBorders>
            <w:shd w:val="clear" w:color="auto" w:fill="EEECE1" w:themeFill="background2"/>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Обоснование</w:t>
            </w:r>
          </w:p>
        </w:tc>
        <w:tc>
          <w:tcPr>
            <w:tcW w:w="1701" w:type="dxa"/>
            <w:tcBorders>
              <w:top w:val="single" w:sz="4" w:space="0" w:color="auto"/>
              <w:left w:val="single" w:sz="4" w:space="0" w:color="auto"/>
              <w:right w:val="single" w:sz="4" w:space="0" w:color="auto"/>
            </w:tcBorders>
            <w:shd w:val="clear" w:color="auto" w:fill="EEECE1" w:themeFill="background2"/>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Единица</w:t>
            </w:r>
          </w:p>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измерения</w:t>
            </w:r>
          </w:p>
        </w:tc>
        <w:tc>
          <w:tcPr>
            <w:tcW w:w="1134" w:type="dxa"/>
            <w:tcBorders>
              <w:top w:val="single" w:sz="4" w:space="0" w:color="auto"/>
              <w:left w:val="single" w:sz="4" w:space="0" w:color="auto"/>
              <w:right w:val="single" w:sz="4" w:space="0" w:color="auto"/>
            </w:tcBorders>
            <w:shd w:val="clear" w:color="auto" w:fill="EEECE1" w:themeFill="background2"/>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Величина</w:t>
            </w:r>
          </w:p>
        </w:tc>
        <w:tc>
          <w:tcPr>
            <w:tcW w:w="2125" w:type="dxa"/>
            <w:tcBorders>
              <w:top w:val="single" w:sz="4" w:space="0" w:color="auto"/>
              <w:left w:val="single" w:sz="4" w:space="0" w:color="auto"/>
              <w:right w:val="single" w:sz="4" w:space="0" w:color="auto"/>
            </w:tcBorders>
            <w:shd w:val="clear" w:color="auto" w:fill="EEECE1" w:themeFill="background2"/>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Обоснование</w:t>
            </w:r>
          </w:p>
        </w:tc>
      </w:tr>
      <w:tr w:rsidR="00E8332C" w:rsidRPr="003619AC" w:rsidTr="00455FA8">
        <w:trPr>
          <w:trHeight w:val="758"/>
        </w:trPr>
        <w:tc>
          <w:tcPr>
            <w:tcW w:w="3828" w:type="dxa"/>
            <w:tcBorders>
              <w:top w:val="single" w:sz="4" w:space="0" w:color="auto"/>
              <w:left w:val="single" w:sz="4" w:space="0" w:color="auto"/>
              <w:right w:val="single" w:sz="4" w:space="0" w:color="auto"/>
            </w:tcBorders>
          </w:tcPr>
          <w:p w:rsidR="00E8332C" w:rsidRPr="00C12418" w:rsidRDefault="00E8332C" w:rsidP="00455FA8">
            <w:pPr>
              <w:spacing w:after="0" w:line="240" w:lineRule="auto"/>
              <w:rPr>
                <w:rFonts w:ascii="Times New Roman" w:hAnsi="Times New Roman"/>
                <w:color w:val="000000"/>
              </w:rPr>
            </w:pPr>
            <w:r w:rsidRPr="00C12418">
              <w:rPr>
                <w:rFonts w:ascii="Times New Roman" w:hAnsi="Times New Roman"/>
                <w:color w:val="000000"/>
              </w:rPr>
              <w:t xml:space="preserve">Пожарное депо  </w:t>
            </w:r>
          </w:p>
        </w:tc>
        <w:tc>
          <w:tcPr>
            <w:tcW w:w="2551" w:type="dxa"/>
            <w:tcBorders>
              <w:top w:val="single" w:sz="4" w:space="0" w:color="auto"/>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Объект, при населении св. 100 до 250 тыс. чел.</w:t>
            </w:r>
          </w:p>
        </w:tc>
        <w:tc>
          <w:tcPr>
            <w:tcW w:w="1134" w:type="dxa"/>
            <w:tcBorders>
              <w:top w:val="single" w:sz="4" w:space="0" w:color="auto"/>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4</w:t>
            </w:r>
          </w:p>
        </w:tc>
        <w:tc>
          <w:tcPr>
            <w:tcW w:w="2268" w:type="dxa"/>
            <w:tcBorders>
              <w:top w:val="single" w:sz="4" w:space="0" w:color="auto"/>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НПБ 101-95</w:t>
            </w:r>
          </w:p>
        </w:tc>
        <w:tc>
          <w:tcPr>
            <w:tcW w:w="1701" w:type="dxa"/>
            <w:tcBorders>
              <w:top w:val="single" w:sz="4" w:space="0" w:color="auto"/>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1134" w:type="dxa"/>
            <w:tcBorders>
              <w:top w:val="single" w:sz="4" w:space="0" w:color="auto"/>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2125" w:type="dxa"/>
            <w:tcBorders>
              <w:top w:val="single" w:sz="4" w:space="0" w:color="auto"/>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r>
      <w:tr w:rsidR="00E8332C" w:rsidRPr="003619AC" w:rsidTr="00455FA8">
        <w:trPr>
          <w:trHeight w:val="70"/>
        </w:trPr>
        <w:tc>
          <w:tcPr>
            <w:tcW w:w="3828" w:type="dxa"/>
            <w:tcBorders>
              <w:top w:val="single" w:sz="4" w:space="0" w:color="auto"/>
              <w:left w:val="single" w:sz="4" w:space="0" w:color="auto"/>
              <w:bottom w:val="single" w:sz="4" w:space="0" w:color="auto"/>
              <w:right w:val="single" w:sz="4" w:space="0" w:color="auto"/>
            </w:tcBorders>
          </w:tcPr>
          <w:p w:rsidR="00E8332C" w:rsidRPr="00C12418" w:rsidRDefault="00E8332C" w:rsidP="00455FA8">
            <w:pPr>
              <w:spacing w:after="0" w:line="240" w:lineRule="auto"/>
              <w:jc w:val="both"/>
              <w:rPr>
                <w:rFonts w:ascii="Times New Roman" w:hAnsi="Times New Roman"/>
                <w:color w:val="000000"/>
              </w:rPr>
            </w:pPr>
            <w:r w:rsidRPr="00C12418">
              <w:rPr>
                <w:rFonts w:ascii="Times New Roman" w:hAnsi="Times New Roman"/>
                <w:color w:val="000000"/>
              </w:rPr>
              <w:t>Спасательные посты (станции) на водных объектах</w:t>
            </w:r>
          </w:p>
        </w:tc>
        <w:tc>
          <w:tcPr>
            <w:tcW w:w="2551" w:type="dxa"/>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 xml:space="preserve">Объектов на пляж категории </w:t>
            </w:r>
            <w:r w:rsidRPr="00C12418">
              <w:rPr>
                <w:rFonts w:ascii="Times New Roman" w:hAnsi="Times New Roman"/>
                <w:color w:val="000000"/>
                <w:lang w:val="en-US"/>
              </w:rPr>
              <w:t>I</w:t>
            </w:r>
            <w:r w:rsidRPr="00C12418">
              <w:rPr>
                <w:rFonts w:ascii="Times New Roman" w:hAnsi="Times New Roman"/>
                <w:color w:val="000000"/>
              </w:rPr>
              <w:t>-</w:t>
            </w:r>
            <w:r w:rsidRPr="00C12418">
              <w:rPr>
                <w:rFonts w:ascii="Times New Roman" w:hAnsi="Times New Roman"/>
                <w:color w:val="000000"/>
                <w:lang w:val="en-US"/>
              </w:rPr>
              <w:t>III</w:t>
            </w:r>
          </w:p>
        </w:tc>
        <w:tc>
          <w:tcPr>
            <w:tcW w:w="1134" w:type="dxa"/>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lang w:val="en-US"/>
              </w:rPr>
            </w:pPr>
            <w:r w:rsidRPr="00C12418">
              <w:rPr>
                <w:rFonts w:ascii="Times New Roman" w:hAnsi="Times New Roman"/>
                <w:color w:val="000000"/>
                <w:lang w:val="en-US"/>
              </w:rPr>
              <w:t>1</w:t>
            </w:r>
          </w:p>
        </w:tc>
        <w:tc>
          <w:tcPr>
            <w:tcW w:w="2268" w:type="dxa"/>
            <w:tcBorders>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 xml:space="preserve">Приказ Минкультуры России от 03.12.2012 № 1488 </w:t>
            </w:r>
          </w:p>
        </w:tc>
        <w:tc>
          <w:tcPr>
            <w:tcW w:w="1701"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1134"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2125" w:type="dxa"/>
            <w:tcBorders>
              <w:left w:val="single" w:sz="4" w:space="0" w:color="auto"/>
              <w:right w:val="single" w:sz="4" w:space="0" w:color="auto"/>
            </w:tcBorders>
          </w:tcPr>
          <w:p w:rsidR="00E8332C"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не нормируются</w:t>
            </w:r>
          </w:p>
        </w:tc>
      </w:tr>
      <w:tr w:rsidR="00E8332C" w:rsidRPr="003619AC" w:rsidTr="00455FA8">
        <w:trPr>
          <w:trHeight w:val="819"/>
        </w:trPr>
        <w:tc>
          <w:tcPr>
            <w:tcW w:w="3828" w:type="dxa"/>
            <w:tcBorders>
              <w:top w:val="single" w:sz="4" w:space="0" w:color="auto"/>
              <w:left w:val="single" w:sz="4" w:space="0" w:color="auto"/>
              <w:bottom w:val="single" w:sz="4" w:space="0" w:color="auto"/>
              <w:right w:val="single" w:sz="4" w:space="0" w:color="auto"/>
            </w:tcBorders>
          </w:tcPr>
          <w:p w:rsidR="00E8332C" w:rsidRPr="00C12418" w:rsidRDefault="00E8332C" w:rsidP="00455FA8">
            <w:pPr>
              <w:spacing w:after="0" w:line="240" w:lineRule="auto"/>
              <w:jc w:val="both"/>
              <w:rPr>
                <w:rFonts w:ascii="Times New Roman" w:hAnsi="Times New Roman"/>
                <w:color w:val="000000"/>
              </w:rPr>
            </w:pPr>
            <w:r w:rsidRPr="00C12418">
              <w:rPr>
                <w:rFonts w:ascii="Times New Roman" w:eastAsia="Calibri" w:hAnsi="Times New Roman"/>
                <w:color w:val="000000"/>
                <w:lang w:eastAsia="en-US"/>
              </w:rPr>
              <w:t>Санитарно-обмывочные пункты и станции обеззараживания одежды и транспорта</w:t>
            </w: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На всех въездах и выездах города</w:t>
            </w:r>
          </w:p>
        </w:tc>
        <w:tc>
          <w:tcPr>
            <w:tcW w:w="2268" w:type="dxa"/>
            <w:vMerge w:val="restart"/>
            <w:tcBorders>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eastAsia="Calibri" w:hAnsi="Times New Roman"/>
                <w:color w:val="000000"/>
                <w:spacing w:val="-1"/>
                <w:lang w:eastAsia="en-US"/>
              </w:rPr>
              <w:t>СП 88.13330.2014</w:t>
            </w:r>
          </w:p>
        </w:tc>
        <w:tc>
          <w:tcPr>
            <w:tcW w:w="1701"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eastAsia="Calibri" w:hAnsi="Times New Roman"/>
                <w:color w:val="000000"/>
                <w:spacing w:val="-1"/>
                <w:lang w:eastAsia="en-US"/>
              </w:rPr>
            </w:pPr>
          </w:p>
        </w:tc>
        <w:tc>
          <w:tcPr>
            <w:tcW w:w="1134"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eastAsia="Calibri" w:hAnsi="Times New Roman"/>
                <w:color w:val="000000"/>
                <w:spacing w:val="-1"/>
                <w:lang w:eastAsia="en-US"/>
              </w:rPr>
            </w:pPr>
          </w:p>
        </w:tc>
        <w:tc>
          <w:tcPr>
            <w:tcW w:w="2125"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eastAsia="Calibri" w:hAnsi="Times New Roman"/>
                <w:color w:val="000000"/>
                <w:spacing w:val="-1"/>
                <w:lang w:eastAsia="en-US"/>
              </w:rPr>
            </w:pPr>
          </w:p>
        </w:tc>
      </w:tr>
      <w:tr w:rsidR="00E8332C" w:rsidRPr="003619AC" w:rsidTr="00455FA8">
        <w:trPr>
          <w:trHeight w:val="70"/>
        </w:trPr>
        <w:tc>
          <w:tcPr>
            <w:tcW w:w="3828" w:type="dxa"/>
            <w:tcBorders>
              <w:top w:val="single" w:sz="4" w:space="0" w:color="auto"/>
              <w:left w:val="single" w:sz="4" w:space="0" w:color="auto"/>
              <w:bottom w:val="single" w:sz="4" w:space="0" w:color="auto"/>
              <w:right w:val="single" w:sz="4" w:space="0" w:color="auto"/>
            </w:tcBorders>
          </w:tcPr>
          <w:p w:rsidR="00E8332C" w:rsidRPr="00C12418" w:rsidRDefault="00E8332C" w:rsidP="00455FA8">
            <w:pPr>
              <w:spacing w:after="0" w:line="240" w:lineRule="auto"/>
              <w:contextualSpacing/>
              <w:rPr>
                <w:rFonts w:ascii="Times New Roman" w:eastAsia="Calibri" w:hAnsi="Times New Roman"/>
                <w:color w:val="000000"/>
                <w:lang w:eastAsia="en-US"/>
              </w:rPr>
            </w:pPr>
            <w:r w:rsidRPr="00C12418">
              <w:rPr>
                <w:rFonts w:ascii="Times New Roman" w:eastAsia="Calibri" w:hAnsi="Times New Roman"/>
                <w:color w:val="000000"/>
                <w:lang w:eastAsia="en-US"/>
              </w:rPr>
              <w:t>Пункты временного</w:t>
            </w:r>
            <w:r w:rsidR="00455FA8">
              <w:rPr>
                <w:rFonts w:ascii="Times New Roman" w:eastAsia="Calibri" w:hAnsi="Times New Roman"/>
                <w:color w:val="000000"/>
                <w:lang w:eastAsia="en-US"/>
              </w:rPr>
              <w:t xml:space="preserve"> </w:t>
            </w:r>
            <w:r w:rsidRPr="00C12418">
              <w:rPr>
                <w:rFonts w:ascii="Times New Roman" w:eastAsia="Calibri" w:hAnsi="Times New Roman"/>
                <w:color w:val="000000"/>
                <w:lang w:eastAsia="en-US"/>
              </w:rPr>
              <w:t>размещения</w:t>
            </w: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На регламентируется</w:t>
            </w:r>
          </w:p>
        </w:tc>
        <w:tc>
          <w:tcPr>
            <w:tcW w:w="2268" w:type="dxa"/>
            <w:vMerge/>
            <w:tcBorders>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p>
        </w:tc>
        <w:tc>
          <w:tcPr>
            <w:tcW w:w="1701"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1134"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2125"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tcBorders>
              <w:top w:val="single" w:sz="4" w:space="0" w:color="auto"/>
              <w:left w:val="single" w:sz="4" w:space="0" w:color="auto"/>
              <w:bottom w:val="single" w:sz="4" w:space="0" w:color="auto"/>
              <w:right w:val="single" w:sz="4" w:space="0" w:color="auto"/>
            </w:tcBorders>
          </w:tcPr>
          <w:p w:rsidR="001537D0" w:rsidRPr="00C12418" w:rsidRDefault="001537D0" w:rsidP="00455FA8">
            <w:pPr>
              <w:spacing w:after="0" w:line="240" w:lineRule="auto"/>
              <w:contextualSpacing/>
              <w:rPr>
                <w:rFonts w:ascii="Times New Roman" w:eastAsia="Calibri" w:hAnsi="Times New Roman"/>
                <w:color w:val="000000"/>
                <w:lang w:eastAsia="en-US"/>
              </w:rPr>
            </w:pPr>
            <w:r w:rsidRPr="00C12418">
              <w:rPr>
                <w:rFonts w:ascii="Times New Roman" w:eastAsia="Calibri" w:hAnsi="Times New Roman"/>
                <w:color w:val="000000"/>
                <w:lang w:eastAsia="en-US"/>
              </w:rPr>
              <w:t>Время прибытия первого подразделе</w:t>
            </w:r>
            <w:r w:rsidR="00455FA8">
              <w:rPr>
                <w:rFonts w:ascii="Times New Roman" w:eastAsia="Calibri" w:hAnsi="Times New Roman"/>
                <w:color w:val="000000"/>
                <w:lang w:eastAsia="en-US"/>
              </w:rPr>
              <w:t xml:space="preserve">- </w:t>
            </w:r>
            <w:r w:rsidRPr="00C12418">
              <w:rPr>
                <w:rFonts w:ascii="Times New Roman" w:eastAsia="Calibri" w:hAnsi="Times New Roman"/>
                <w:color w:val="000000"/>
                <w:lang w:eastAsia="en-US"/>
              </w:rPr>
              <w:t>ния пожарной охраны</w:t>
            </w:r>
          </w:p>
        </w:tc>
        <w:tc>
          <w:tcPr>
            <w:tcW w:w="5953" w:type="dxa"/>
            <w:gridSpan w:val="3"/>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w:t>
            </w:r>
          </w:p>
        </w:tc>
        <w:tc>
          <w:tcPr>
            <w:tcW w:w="1134" w:type="dxa"/>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10</w:t>
            </w:r>
          </w:p>
        </w:tc>
        <w:tc>
          <w:tcPr>
            <w:tcW w:w="2125" w:type="dxa"/>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Федеральный закон от 22.07.2008 №123-ФЗ</w:t>
            </w:r>
          </w:p>
        </w:tc>
      </w:tr>
      <w:tr w:rsidR="00E8332C" w:rsidRPr="003619AC" w:rsidTr="00455FA8">
        <w:trPr>
          <w:trHeight w:val="70"/>
        </w:trPr>
        <w:tc>
          <w:tcPr>
            <w:tcW w:w="3828" w:type="dxa"/>
            <w:tcBorders>
              <w:top w:val="single" w:sz="4" w:space="0" w:color="auto"/>
              <w:left w:val="single" w:sz="4" w:space="0" w:color="auto"/>
              <w:bottom w:val="single" w:sz="4" w:space="0" w:color="auto"/>
              <w:right w:val="single" w:sz="4" w:space="0" w:color="auto"/>
            </w:tcBorders>
          </w:tcPr>
          <w:p w:rsidR="00E8332C" w:rsidRPr="00C12418" w:rsidRDefault="00E8332C" w:rsidP="00455FA8">
            <w:pPr>
              <w:spacing w:after="0" w:line="240" w:lineRule="auto"/>
              <w:contextualSpacing/>
              <w:rPr>
                <w:rFonts w:ascii="Times New Roman" w:eastAsia="Calibri" w:hAnsi="Times New Roman"/>
                <w:color w:val="000000"/>
                <w:lang w:eastAsia="en-US"/>
              </w:rPr>
            </w:pPr>
            <w:r w:rsidRPr="00C12418">
              <w:rPr>
                <w:rFonts w:ascii="Times New Roman" w:eastAsia="Calibri" w:hAnsi="Times New Roman"/>
                <w:color w:val="000000"/>
                <w:lang w:eastAsia="en-US"/>
              </w:rPr>
              <w:t>Защитные сооружения (противоради</w:t>
            </w:r>
            <w:r w:rsidR="00455FA8">
              <w:rPr>
                <w:rFonts w:ascii="Times New Roman" w:eastAsia="Calibri" w:hAnsi="Times New Roman"/>
                <w:color w:val="000000"/>
                <w:lang w:eastAsia="en-US"/>
              </w:rPr>
              <w:t>-</w:t>
            </w:r>
            <w:r w:rsidRPr="00C12418">
              <w:rPr>
                <w:rFonts w:ascii="Times New Roman" w:eastAsia="Calibri" w:hAnsi="Times New Roman"/>
                <w:color w:val="000000"/>
                <w:lang w:eastAsia="en-US"/>
              </w:rPr>
              <w:t>а</w:t>
            </w:r>
            <w:r w:rsidR="00455FA8">
              <w:rPr>
                <w:rFonts w:ascii="Times New Roman" w:eastAsia="Calibri" w:hAnsi="Times New Roman"/>
                <w:color w:val="000000"/>
                <w:lang w:eastAsia="en-US"/>
              </w:rPr>
              <w:t>-</w:t>
            </w:r>
            <w:r w:rsidRPr="00C12418">
              <w:rPr>
                <w:rFonts w:ascii="Times New Roman" w:eastAsia="Calibri" w:hAnsi="Times New Roman"/>
                <w:color w:val="000000"/>
                <w:lang w:eastAsia="en-US"/>
              </w:rPr>
              <w:t>ционные укрытия, убежища, укры</w:t>
            </w:r>
            <w:r w:rsidR="00455FA8">
              <w:rPr>
                <w:rFonts w:ascii="Times New Roman" w:eastAsia="Calibri" w:hAnsi="Times New Roman"/>
                <w:color w:val="000000"/>
                <w:lang w:eastAsia="en-US"/>
              </w:rPr>
              <w:t>-</w:t>
            </w:r>
            <w:r w:rsidRPr="00C12418">
              <w:rPr>
                <w:rFonts w:ascii="Times New Roman" w:eastAsia="Calibri" w:hAnsi="Times New Roman"/>
                <w:color w:val="000000"/>
                <w:lang w:eastAsia="en-US"/>
              </w:rPr>
              <w:t>тия)</w:t>
            </w: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Не регламентируется</w:t>
            </w:r>
          </w:p>
        </w:tc>
        <w:tc>
          <w:tcPr>
            <w:tcW w:w="2268" w:type="dxa"/>
            <w:tcBorders>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СП 88.13330.2014</w:t>
            </w:r>
          </w:p>
        </w:tc>
        <w:tc>
          <w:tcPr>
            <w:tcW w:w="1701" w:type="dxa"/>
            <w:tcBorders>
              <w:left w:val="single" w:sz="4" w:space="0" w:color="auto"/>
              <w:right w:val="single" w:sz="4" w:space="0" w:color="auto"/>
            </w:tcBorders>
          </w:tcPr>
          <w:p w:rsidR="00E8332C"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Радиус сбора укрываемых, м</w:t>
            </w:r>
          </w:p>
        </w:tc>
        <w:tc>
          <w:tcPr>
            <w:tcW w:w="1134"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2125" w:type="dxa"/>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E8332C"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88.13330.2014</w:t>
            </w:r>
          </w:p>
        </w:tc>
      </w:tr>
      <w:tr w:rsidR="00E8332C" w:rsidRPr="003619AC" w:rsidTr="00455FA8">
        <w:trPr>
          <w:trHeight w:val="70"/>
        </w:trPr>
        <w:tc>
          <w:tcPr>
            <w:tcW w:w="3828" w:type="dxa"/>
            <w:tcBorders>
              <w:top w:val="single" w:sz="4" w:space="0" w:color="auto"/>
              <w:left w:val="single" w:sz="4" w:space="0" w:color="auto"/>
              <w:bottom w:val="single" w:sz="4" w:space="0" w:color="auto"/>
              <w:right w:val="single" w:sz="4" w:space="0" w:color="auto"/>
            </w:tcBorders>
          </w:tcPr>
          <w:p w:rsidR="00E8332C" w:rsidRPr="00C12418" w:rsidRDefault="00E8332C" w:rsidP="00455FA8">
            <w:pPr>
              <w:spacing w:after="0" w:line="240" w:lineRule="auto"/>
              <w:jc w:val="both"/>
              <w:rPr>
                <w:rFonts w:ascii="Times New Roman" w:hAnsi="Times New Roman"/>
                <w:color w:val="000000"/>
              </w:rPr>
            </w:pPr>
            <w:r w:rsidRPr="00C12418">
              <w:rPr>
                <w:rFonts w:ascii="Times New Roman" w:eastAsia="Calibri" w:hAnsi="Times New Roman"/>
                <w:color w:val="000000"/>
                <w:lang w:eastAsia="en-US"/>
              </w:rPr>
              <w:t>Пожарные гидранты на водопровод</w:t>
            </w:r>
            <w:r w:rsidR="00455FA8">
              <w:rPr>
                <w:rFonts w:ascii="Times New Roman" w:eastAsia="Calibri" w:hAnsi="Times New Roman"/>
                <w:color w:val="000000"/>
                <w:lang w:eastAsia="en-US"/>
              </w:rPr>
              <w:t>-</w:t>
            </w:r>
            <w:r w:rsidRPr="00C12418">
              <w:rPr>
                <w:rFonts w:ascii="Times New Roman" w:eastAsia="Calibri" w:hAnsi="Times New Roman"/>
                <w:color w:val="000000"/>
                <w:lang w:eastAsia="en-US"/>
              </w:rPr>
              <w:t>ной сети</w:t>
            </w:r>
          </w:p>
        </w:tc>
        <w:tc>
          <w:tcPr>
            <w:tcW w:w="2551" w:type="dxa"/>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м, между гидрантами</w:t>
            </w:r>
          </w:p>
        </w:tc>
        <w:tc>
          <w:tcPr>
            <w:tcW w:w="1134" w:type="dxa"/>
            <w:tcBorders>
              <w:top w:val="single" w:sz="4" w:space="0" w:color="auto"/>
              <w:left w:val="single" w:sz="4" w:space="0" w:color="auto"/>
              <w:bottom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268" w:type="dxa"/>
            <w:tcBorders>
              <w:left w:val="single" w:sz="4" w:space="0" w:color="auto"/>
              <w:right w:val="single" w:sz="4" w:space="0" w:color="auto"/>
            </w:tcBorders>
            <w:vAlign w:val="center"/>
          </w:tcPr>
          <w:p w:rsidR="00E8332C" w:rsidRPr="00C12418" w:rsidRDefault="00E8332C"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1134"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c>
          <w:tcPr>
            <w:tcW w:w="2125" w:type="dxa"/>
            <w:tcBorders>
              <w:left w:val="single" w:sz="4" w:space="0" w:color="auto"/>
              <w:right w:val="single" w:sz="4" w:space="0" w:color="auto"/>
            </w:tcBorders>
          </w:tcPr>
          <w:p w:rsidR="00E8332C" w:rsidRPr="00C12418" w:rsidRDefault="00E8332C"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для отдельно стоящих зда</w:t>
            </w:r>
            <w:r w:rsidR="00455FA8">
              <w:rPr>
                <w:rFonts w:ascii="Times New Roman" w:hAnsi="Times New Roman"/>
                <w:color w:val="000000"/>
              </w:rPr>
              <w:t>-</w:t>
            </w:r>
            <w:r w:rsidRPr="00C12418">
              <w:rPr>
                <w:rFonts w:ascii="Times New Roman" w:hAnsi="Times New Roman"/>
                <w:color w:val="000000"/>
              </w:rPr>
              <w:t>ний классов функциональной пожар</w:t>
            </w:r>
            <w:r w:rsidR="00455FA8">
              <w:rPr>
                <w:rFonts w:ascii="Times New Roman" w:hAnsi="Times New Roman"/>
                <w:color w:val="000000"/>
              </w:rPr>
              <w:t>-</w:t>
            </w:r>
            <w:r w:rsidRPr="00C12418">
              <w:rPr>
                <w:rFonts w:ascii="Times New Roman" w:hAnsi="Times New Roman"/>
                <w:color w:val="000000"/>
              </w:rPr>
              <w:t>ной опасности Ф1.1, Ф1.2, Ф2, Ф3, Ф4 объемом до 1000 м</w:t>
            </w:r>
            <w:r w:rsidRPr="00C12418">
              <w:rPr>
                <w:rFonts w:ascii="Times New Roman" w:hAnsi="Times New Roman"/>
                <w:color w:val="000000"/>
                <w:vertAlign w:val="superscript"/>
              </w:rPr>
              <w:t>3</w:t>
            </w:r>
            <w:r w:rsidRPr="00C12418">
              <w:rPr>
                <w:rFonts w:ascii="Times New Roman" w:hAnsi="Times New Roman"/>
                <w:color w:val="000000"/>
              </w:rPr>
              <w:t xml:space="preserve"> при отсутствии кольцевого противопожарного водо</w:t>
            </w:r>
            <w:r w:rsidR="00455FA8">
              <w:rPr>
                <w:rFonts w:ascii="Times New Roman" w:hAnsi="Times New Roman"/>
                <w:color w:val="000000"/>
              </w:rPr>
              <w:t>-</w:t>
            </w:r>
            <w:r w:rsidRPr="00C12418">
              <w:rPr>
                <w:rFonts w:ascii="Times New Roman" w:hAnsi="Times New Roman"/>
                <w:color w:val="000000"/>
              </w:rPr>
              <w:t>провода</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10</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зданий и сооружений класса функцион</w:t>
            </w:r>
            <w:r w:rsidR="00455FA8" w:rsidRPr="00C12418">
              <w:rPr>
                <w:rFonts w:ascii="Times New Roman" w:hAnsi="Times New Roman"/>
                <w:color w:val="000000"/>
              </w:rPr>
              <w:t>а</w:t>
            </w:r>
            <w:r w:rsidRPr="00C12418">
              <w:rPr>
                <w:rFonts w:ascii="Times New Roman" w:hAnsi="Times New Roman"/>
                <w:color w:val="000000"/>
              </w:rPr>
              <w:t xml:space="preserve">льной пожарной опасности Ф5 с производствами категорий В, Г и Д по пожаровзрывоопасности при </w:t>
            </w:r>
            <w:r w:rsidRPr="00C12418">
              <w:rPr>
                <w:rFonts w:ascii="Times New Roman" w:hAnsi="Times New Roman"/>
                <w:color w:val="000000"/>
              </w:rPr>
              <w:lastRenderedPageBreak/>
              <w:t>расходе воды на наружное пожаротушение 10 л/с</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lastRenderedPageBreak/>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10</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lastRenderedPageBreak/>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складов лесоматериалов</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30</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складов грубых кормов объемом до 1000 м</w:t>
            </w:r>
            <w:r w:rsidRPr="00C12418">
              <w:rPr>
                <w:rFonts w:ascii="Times New Roman" w:hAnsi="Times New Roman"/>
                <w:color w:val="000000"/>
                <w:vertAlign w:val="superscript"/>
              </w:rPr>
              <w:t>3</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10</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складов минеральных удобрений объемом зданий до 5000 м</w:t>
            </w:r>
            <w:r w:rsidRPr="00C12418">
              <w:rPr>
                <w:rFonts w:ascii="Times New Roman" w:hAnsi="Times New Roman"/>
                <w:color w:val="000000"/>
                <w:vertAlign w:val="superscript"/>
              </w:rPr>
              <w:t>3</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10</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w:t>
            </w:r>
            <w:r w:rsidR="00455FA8">
              <w:rPr>
                <w:rFonts w:ascii="Times New Roman" w:hAnsi="Times New Roman"/>
                <w:color w:val="000000"/>
              </w:rPr>
              <w:t>-</w:t>
            </w:r>
            <w:r w:rsidRPr="00C12418">
              <w:rPr>
                <w:rFonts w:ascii="Times New Roman" w:hAnsi="Times New Roman"/>
                <w:color w:val="000000"/>
              </w:rPr>
              <w:t>зервуары зданий радиотелевизионных передающих станций</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Расстояние до обслуживае-мых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C12418" w:rsidRDefault="001537D0" w:rsidP="00455FA8">
            <w:pPr>
              <w:spacing w:after="0" w:line="240" w:lineRule="auto"/>
              <w:rPr>
                <w:rFonts w:ascii="Times New Roman" w:hAnsi="Times New Roman"/>
                <w:color w:val="000000"/>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w:t>
            </w:r>
          </w:p>
        </w:tc>
        <w:tc>
          <w:tcPr>
            <w:tcW w:w="2268" w:type="dxa"/>
            <w:vMerge/>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p>
        </w:tc>
        <w:tc>
          <w:tcPr>
            <w:tcW w:w="1701"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1134"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c>
          <w:tcPr>
            <w:tcW w:w="2125" w:type="dxa"/>
            <w:vMerge/>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tc>
      </w:tr>
      <w:tr w:rsidR="001537D0" w:rsidRPr="003619AC" w:rsidTr="00455FA8">
        <w:trPr>
          <w:trHeight w:val="70"/>
        </w:trPr>
        <w:tc>
          <w:tcPr>
            <w:tcW w:w="3828" w:type="dxa"/>
            <w:vMerge w:val="restart"/>
            <w:tcBorders>
              <w:top w:val="single" w:sz="4" w:space="0" w:color="auto"/>
              <w:left w:val="single" w:sz="4" w:space="0" w:color="auto"/>
              <w:right w:val="single" w:sz="4" w:space="0" w:color="auto"/>
            </w:tcBorders>
          </w:tcPr>
          <w:p w:rsidR="001537D0" w:rsidRPr="00C12418" w:rsidRDefault="001537D0" w:rsidP="00455FA8">
            <w:pPr>
              <w:spacing w:after="0" w:line="240" w:lineRule="auto"/>
              <w:jc w:val="both"/>
              <w:rPr>
                <w:rFonts w:ascii="Times New Roman" w:hAnsi="Times New Roman"/>
                <w:color w:val="000000"/>
              </w:rPr>
            </w:pPr>
            <w:r w:rsidRPr="00C12418">
              <w:rPr>
                <w:rFonts w:ascii="Times New Roman" w:hAnsi="Times New Roman"/>
                <w:color w:val="000000"/>
              </w:rPr>
              <w:t>Противопожарные водоемы или резервуары зданий холодильников и хранилищ овощей и фруктов</w:t>
            </w: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количество резервуаров на 1 водозаборный узел</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2</w:t>
            </w:r>
          </w:p>
        </w:tc>
        <w:tc>
          <w:tcPr>
            <w:tcW w:w="2268" w:type="dxa"/>
            <w:vMerge w:val="restart"/>
            <w:tcBorders>
              <w:left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8.13130.2009</w:t>
            </w:r>
          </w:p>
        </w:tc>
        <w:tc>
          <w:tcPr>
            <w:tcW w:w="1701"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455FA8" w:rsidP="00455FA8">
            <w:pPr>
              <w:spacing w:after="0" w:line="240" w:lineRule="auto"/>
              <w:jc w:val="center"/>
              <w:rPr>
                <w:rFonts w:ascii="Times New Roman" w:hAnsi="Times New Roman"/>
                <w:color w:val="000000"/>
              </w:rPr>
            </w:pPr>
            <w:r>
              <w:rPr>
                <w:rFonts w:ascii="Times New Roman" w:hAnsi="Times New Roman"/>
                <w:color w:val="000000"/>
              </w:rPr>
              <w:t>Расстояние до обслуживае</w:t>
            </w:r>
            <w:r w:rsidR="001537D0" w:rsidRPr="00C12418">
              <w:rPr>
                <w:rFonts w:ascii="Times New Roman" w:hAnsi="Times New Roman"/>
                <w:color w:val="000000"/>
              </w:rPr>
              <w:t>мых зданий, м</w:t>
            </w:r>
          </w:p>
        </w:tc>
        <w:tc>
          <w:tcPr>
            <w:tcW w:w="1134"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150</w:t>
            </w:r>
          </w:p>
        </w:tc>
        <w:tc>
          <w:tcPr>
            <w:tcW w:w="2125" w:type="dxa"/>
            <w:vMerge w:val="restart"/>
            <w:tcBorders>
              <w:left w:val="single" w:sz="4" w:space="0" w:color="auto"/>
              <w:right w:val="single" w:sz="4" w:space="0" w:color="auto"/>
            </w:tcBorders>
          </w:tcPr>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p>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СП 8.13330.2009</w:t>
            </w:r>
          </w:p>
        </w:tc>
      </w:tr>
      <w:tr w:rsidR="001537D0" w:rsidRPr="003619AC" w:rsidTr="00455FA8">
        <w:trPr>
          <w:trHeight w:val="70"/>
        </w:trPr>
        <w:tc>
          <w:tcPr>
            <w:tcW w:w="3828" w:type="dxa"/>
            <w:vMerge/>
            <w:tcBorders>
              <w:left w:val="single" w:sz="4" w:space="0" w:color="auto"/>
              <w:bottom w:val="single" w:sz="4" w:space="0" w:color="auto"/>
              <w:right w:val="single" w:sz="4" w:space="0" w:color="auto"/>
            </w:tcBorders>
          </w:tcPr>
          <w:p w:rsidR="001537D0" w:rsidRPr="003619AC" w:rsidRDefault="001537D0" w:rsidP="00455FA8">
            <w:pPr>
              <w:spacing w:after="0" w:line="240" w:lineRule="auto"/>
              <w:rPr>
                <w:rFonts w:ascii="Times New Roman" w:hAnsi="Times New Roman"/>
                <w:color w:val="000000"/>
                <w:sz w:val="24"/>
                <w:szCs w:val="24"/>
              </w:rPr>
            </w:pPr>
          </w:p>
        </w:tc>
        <w:tc>
          <w:tcPr>
            <w:tcW w:w="2551" w:type="dxa"/>
            <w:tcBorders>
              <w:top w:val="single" w:sz="4" w:space="0" w:color="auto"/>
              <w:left w:val="single" w:sz="4" w:space="0" w:color="auto"/>
              <w:bottom w:val="single" w:sz="4" w:space="0" w:color="auto"/>
              <w:right w:val="single" w:sz="4" w:space="0" w:color="auto"/>
            </w:tcBorders>
            <w:vAlign w:val="center"/>
          </w:tcPr>
          <w:p w:rsidR="001537D0" w:rsidRPr="00C12418" w:rsidRDefault="001537D0" w:rsidP="00455FA8">
            <w:pPr>
              <w:spacing w:after="0" w:line="240" w:lineRule="auto"/>
              <w:jc w:val="center"/>
              <w:rPr>
                <w:rFonts w:ascii="Times New Roman" w:hAnsi="Times New Roman"/>
                <w:color w:val="000000"/>
              </w:rPr>
            </w:pPr>
            <w:r w:rsidRPr="00C12418">
              <w:rPr>
                <w:rFonts w:ascii="Times New Roman" w:hAnsi="Times New Roman"/>
                <w:color w:val="000000"/>
              </w:rPr>
              <w:t>минимальный расход воды на пожаротушение, л/с</w:t>
            </w:r>
          </w:p>
        </w:tc>
        <w:tc>
          <w:tcPr>
            <w:tcW w:w="1134" w:type="dxa"/>
            <w:tcBorders>
              <w:top w:val="single" w:sz="4" w:space="0" w:color="auto"/>
              <w:left w:val="single" w:sz="4" w:space="0" w:color="auto"/>
              <w:bottom w:val="single" w:sz="4" w:space="0" w:color="auto"/>
              <w:right w:val="single" w:sz="4" w:space="0" w:color="auto"/>
            </w:tcBorders>
            <w:vAlign w:val="center"/>
          </w:tcPr>
          <w:p w:rsidR="001537D0" w:rsidRPr="003619AC" w:rsidRDefault="001537D0" w:rsidP="00455FA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p>
        </w:tc>
        <w:tc>
          <w:tcPr>
            <w:tcW w:w="2268" w:type="dxa"/>
            <w:vMerge/>
            <w:tcBorders>
              <w:left w:val="single" w:sz="4" w:space="0" w:color="auto"/>
              <w:right w:val="single" w:sz="4" w:space="0" w:color="auto"/>
            </w:tcBorders>
            <w:vAlign w:val="center"/>
          </w:tcPr>
          <w:p w:rsidR="001537D0" w:rsidRPr="003619AC" w:rsidRDefault="001537D0" w:rsidP="00455FA8">
            <w:pPr>
              <w:spacing w:after="0" w:line="240" w:lineRule="auto"/>
              <w:jc w:val="center"/>
              <w:rPr>
                <w:rFonts w:ascii="Times New Roman" w:hAnsi="Times New Roman"/>
                <w:color w:val="000000"/>
                <w:sz w:val="24"/>
                <w:szCs w:val="24"/>
              </w:rPr>
            </w:pPr>
          </w:p>
        </w:tc>
        <w:tc>
          <w:tcPr>
            <w:tcW w:w="1701" w:type="dxa"/>
            <w:vMerge/>
            <w:tcBorders>
              <w:left w:val="single" w:sz="4" w:space="0" w:color="auto"/>
              <w:right w:val="single" w:sz="4" w:space="0" w:color="auto"/>
            </w:tcBorders>
          </w:tcPr>
          <w:p w:rsidR="001537D0" w:rsidRPr="003619AC" w:rsidRDefault="001537D0" w:rsidP="00455FA8">
            <w:pPr>
              <w:spacing w:after="0" w:line="240" w:lineRule="auto"/>
              <w:jc w:val="center"/>
              <w:rPr>
                <w:rFonts w:ascii="Times New Roman" w:hAnsi="Times New Roman"/>
                <w:color w:val="000000"/>
                <w:sz w:val="24"/>
                <w:szCs w:val="24"/>
              </w:rPr>
            </w:pPr>
          </w:p>
        </w:tc>
        <w:tc>
          <w:tcPr>
            <w:tcW w:w="1134" w:type="dxa"/>
            <w:vMerge/>
            <w:tcBorders>
              <w:left w:val="single" w:sz="4" w:space="0" w:color="auto"/>
              <w:right w:val="single" w:sz="4" w:space="0" w:color="auto"/>
            </w:tcBorders>
          </w:tcPr>
          <w:p w:rsidR="001537D0" w:rsidRPr="003619AC" w:rsidRDefault="001537D0" w:rsidP="00455FA8">
            <w:pPr>
              <w:spacing w:after="0" w:line="240" w:lineRule="auto"/>
              <w:jc w:val="center"/>
              <w:rPr>
                <w:rFonts w:ascii="Times New Roman" w:hAnsi="Times New Roman"/>
                <w:color w:val="000000"/>
                <w:sz w:val="24"/>
                <w:szCs w:val="24"/>
              </w:rPr>
            </w:pPr>
          </w:p>
        </w:tc>
        <w:tc>
          <w:tcPr>
            <w:tcW w:w="2125" w:type="dxa"/>
            <w:vMerge/>
            <w:tcBorders>
              <w:left w:val="single" w:sz="4" w:space="0" w:color="auto"/>
              <w:right w:val="single" w:sz="4" w:space="0" w:color="auto"/>
            </w:tcBorders>
          </w:tcPr>
          <w:p w:rsidR="001537D0" w:rsidRPr="003619AC" w:rsidRDefault="001537D0" w:rsidP="00455FA8">
            <w:pPr>
              <w:spacing w:after="0" w:line="240" w:lineRule="auto"/>
              <w:jc w:val="center"/>
              <w:rPr>
                <w:rFonts w:ascii="Times New Roman" w:hAnsi="Times New Roman"/>
                <w:color w:val="000000"/>
                <w:sz w:val="24"/>
                <w:szCs w:val="24"/>
              </w:rPr>
            </w:pPr>
          </w:p>
        </w:tc>
      </w:tr>
    </w:tbl>
    <w:p w:rsidR="00101ECF" w:rsidRDefault="00101ECF" w:rsidP="00455FA8">
      <w:pPr>
        <w:widowControl w:val="0"/>
        <w:suppressAutoHyphens/>
        <w:spacing w:after="0" w:line="240" w:lineRule="auto"/>
        <w:ind w:firstLine="567"/>
        <w:jc w:val="both"/>
        <w:rPr>
          <w:rFonts w:ascii="Times New Roman" w:hAnsi="Times New Roman"/>
          <w:color w:val="000000"/>
          <w:sz w:val="24"/>
          <w:szCs w:val="24"/>
        </w:rPr>
        <w:sectPr w:rsidR="00101ECF" w:rsidSect="00DD783E">
          <w:pgSz w:w="16838" w:h="11906" w:orient="landscape"/>
          <w:pgMar w:top="850" w:right="1134" w:bottom="1701" w:left="1134" w:header="708" w:footer="708" w:gutter="0"/>
          <w:cols w:space="708"/>
          <w:docGrid w:linePitch="360"/>
        </w:sectPr>
      </w:pPr>
    </w:p>
    <w:p w:rsidR="00C800AF" w:rsidRDefault="00C419CB" w:rsidP="00C800AF">
      <w:pPr>
        <w:spacing w:after="0" w:line="240" w:lineRule="auto"/>
        <w:jc w:val="both"/>
        <w:rPr>
          <w:rFonts w:ascii="Times New Roman" w:hAnsi="Times New Roman"/>
          <w:sz w:val="24"/>
          <w:szCs w:val="24"/>
        </w:rPr>
      </w:pPr>
      <w:r>
        <w:rPr>
          <w:rFonts w:ascii="Times New Roman" w:hAnsi="Times New Roman"/>
          <w:sz w:val="24"/>
          <w:szCs w:val="24"/>
        </w:rPr>
        <w:lastRenderedPageBreak/>
        <w:t>6</w:t>
      </w:r>
      <w:r w:rsidR="00C800AF">
        <w:rPr>
          <w:rFonts w:ascii="Times New Roman" w:hAnsi="Times New Roman"/>
          <w:sz w:val="24"/>
          <w:szCs w:val="24"/>
        </w:rPr>
        <w:t>.13.12. Мероприятия по снижению риска возникновения чрезвычайных ситуаций техногенног</w:t>
      </w:r>
      <w:r w:rsidR="00C84943">
        <w:rPr>
          <w:rFonts w:ascii="Times New Roman" w:hAnsi="Times New Roman"/>
          <w:sz w:val="24"/>
          <w:szCs w:val="24"/>
        </w:rPr>
        <w:t>о характера приведены в табл.16</w:t>
      </w:r>
      <w:r w:rsidR="004E716D">
        <w:rPr>
          <w:rFonts w:ascii="Times New Roman" w:hAnsi="Times New Roman"/>
          <w:sz w:val="24"/>
          <w:szCs w:val="24"/>
        </w:rPr>
        <w:t>7</w:t>
      </w:r>
      <w:r w:rsidR="00C800AF">
        <w:rPr>
          <w:rFonts w:ascii="Times New Roman" w:hAnsi="Times New Roman"/>
          <w:sz w:val="24"/>
          <w:szCs w:val="24"/>
        </w:rPr>
        <w:t>.</w:t>
      </w:r>
    </w:p>
    <w:p w:rsidR="00C800AF" w:rsidRPr="00CE3C4B" w:rsidRDefault="00C800AF" w:rsidP="00C800AF">
      <w:pPr>
        <w:tabs>
          <w:tab w:val="left" w:pos="1248"/>
          <w:tab w:val="left" w:pos="1980"/>
        </w:tabs>
        <w:spacing w:after="0" w:line="240" w:lineRule="auto"/>
        <w:jc w:val="both"/>
        <w:rPr>
          <w:rFonts w:ascii="Times New Roman" w:hAnsi="Times New Roman"/>
          <w:sz w:val="8"/>
          <w:szCs w:val="8"/>
        </w:rPr>
      </w:pPr>
    </w:p>
    <w:p w:rsidR="00C800AF" w:rsidRDefault="00C84943" w:rsidP="00C800AF">
      <w:pPr>
        <w:tabs>
          <w:tab w:val="left" w:pos="1248"/>
          <w:tab w:val="left" w:pos="1980"/>
        </w:tabs>
        <w:spacing w:after="0" w:line="240" w:lineRule="auto"/>
        <w:jc w:val="both"/>
        <w:rPr>
          <w:rFonts w:ascii="Times New Roman" w:hAnsi="Times New Roman"/>
          <w:b/>
          <w:i/>
          <w:sz w:val="24"/>
          <w:szCs w:val="24"/>
        </w:rPr>
      </w:pPr>
      <w:r>
        <w:rPr>
          <w:rFonts w:ascii="Times New Roman" w:hAnsi="Times New Roman"/>
          <w:i/>
          <w:sz w:val="24"/>
          <w:szCs w:val="24"/>
        </w:rPr>
        <w:t>Таблица 16</w:t>
      </w:r>
      <w:r w:rsidR="004E716D">
        <w:rPr>
          <w:rFonts w:ascii="Times New Roman" w:hAnsi="Times New Roman"/>
          <w:i/>
          <w:sz w:val="24"/>
          <w:szCs w:val="24"/>
        </w:rPr>
        <w:t>7</w:t>
      </w:r>
      <w:r w:rsidR="00C800AF" w:rsidRPr="00C800AF">
        <w:rPr>
          <w:rFonts w:ascii="Times New Roman" w:hAnsi="Times New Roman"/>
          <w:i/>
          <w:sz w:val="24"/>
          <w:szCs w:val="24"/>
        </w:rPr>
        <w:t xml:space="preserve">. – </w:t>
      </w:r>
      <w:r w:rsidR="00C800AF" w:rsidRPr="00C800AF">
        <w:rPr>
          <w:rFonts w:ascii="Times New Roman" w:hAnsi="Times New Roman"/>
          <w:b/>
          <w:i/>
          <w:sz w:val="24"/>
          <w:szCs w:val="24"/>
        </w:rPr>
        <w:t>Мероприятия по снижению риска возникновения чрезвычайных ситуаций техногенного характера</w:t>
      </w:r>
    </w:p>
    <w:p w:rsidR="00C800AF" w:rsidRPr="00C800AF" w:rsidRDefault="00C800AF" w:rsidP="00C800AF">
      <w:pPr>
        <w:tabs>
          <w:tab w:val="left" w:pos="1248"/>
          <w:tab w:val="left" w:pos="1980"/>
        </w:tabs>
        <w:spacing w:after="0" w:line="240" w:lineRule="auto"/>
        <w:jc w:val="both"/>
        <w:rPr>
          <w:rFonts w:ascii="Times New Roman" w:hAnsi="Times New Roman"/>
          <w:i/>
          <w:sz w:val="8"/>
          <w:szCs w:val="8"/>
        </w:rPr>
      </w:pPr>
    </w:p>
    <w:tbl>
      <w:tblPr>
        <w:tblStyle w:val="ad"/>
        <w:tblW w:w="0" w:type="auto"/>
        <w:tblLook w:val="04A0"/>
      </w:tblPr>
      <w:tblGrid>
        <w:gridCol w:w="1966"/>
        <w:gridCol w:w="2546"/>
        <w:gridCol w:w="5059"/>
      </w:tblGrid>
      <w:tr w:rsidR="00C800AF" w:rsidTr="00CE3C4B">
        <w:tc>
          <w:tcPr>
            <w:tcW w:w="1966" w:type="dxa"/>
            <w:shd w:val="clear" w:color="auto" w:fill="EEECE1" w:themeFill="background2"/>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Направление</w:t>
            </w:r>
          </w:p>
        </w:tc>
        <w:tc>
          <w:tcPr>
            <w:tcW w:w="2546" w:type="dxa"/>
            <w:shd w:val="clear" w:color="auto" w:fill="EEECE1" w:themeFill="background2"/>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Источники чрезвычайных ситуаций</w:t>
            </w:r>
          </w:p>
        </w:tc>
        <w:tc>
          <w:tcPr>
            <w:tcW w:w="5059" w:type="dxa"/>
            <w:shd w:val="clear" w:color="auto" w:fill="EEECE1" w:themeFill="background2"/>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Содержание мероприятий</w:t>
            </w:r>
          </w:p>
        </w:tc>
      </w:tr>
      <w:tr w:rsidR="00C800AF" w:rsidTr="00CE3C4B">
        <w:tc>
          <w:tcPr>
            <w:tcW w:w="1966" w:type="dxa"/>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Защита от чрезвычайных ситуаций на взрывопожарных объектах</w:t>
            </w:r>
          </w:p>
        </w:tc>
        <w:tc>
          <w:tcPr>
            <w:tcW w:w="2546" w:type="dxa"/>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Аварии на взрыво-, взрывопожарных объектах</w:t>
            </w:r>
          </w:p>
        </w:tc>
        <w:tc>
          <w:tcPr>
            <w:tcW w:w="5059" w:type="dxa"/>
          </w:tcPr>
          <w:p w:rsidR="00C800AF" w:rsidRPr="00C800AF" w:rsidRDefault="00C800AF" w:rsidP="00B06A16">
            <w:pPr>
              <w:tabs>
                <w:tab w:val="left" w:pos="1248"/>
                <w:tab w:val="left" w:pos="1980"/>
              </w:tabs>
              <w:jc w:val="both"/>
              <w:rPr>
                <w:rFonts w:ascii="Times New Roman" w:hAnsi="Times New Roman"/>
              </w:rPr>
            </w:pPr>
            <w:r w:rsidRPr="00C800AF">
              <w:rPr>
                <w:rFonts w:ascii="Times New Roman" w:hAnsi="Times New Roman"/>
              </w:rPr>
              <w:t xml:space="preserve">При проектировании следует повышать требования по промышленной и пожарной безопасности, эксплуатации и содержанию территорий на предприятиях, занимающихся транспортировкой, хранением и переработкой пожаро- и взрывоопасных веществ (газопроводы, предприятия оборонной промышленности и др.). При проектировании следует повышать технологическую безопасность производственных процессов и эксплуатационную надежность оборудования в целях предотвращения аварий и техногенных катастроф на базах и складах горюче-смазочных метариалов. Следует предусматривать постепенный вывод из </w:t>
            </w:r>
            <w:r w:rsidR="00B06A16">
              <w:rPr>
                <w:rFonts w:ascii="Times New Roman" w:hAnsi="Times New Roman"/>
              </w:rPr>
              <w:t>населенных пунктов сельского</w:t>
            </w:r>
            <w:r>
              <w:rPr>
                <w:rFonts w:ascii="Times New Roman" w:hAnsi="Times New Roman"/>
              </w:rPr>
              <w:t xml:space="preserve"> поселения </w:t>
            </w:r>
            <w:r w:rsidRPr="00C800AF">
              <w:rPr>
                <w:rFonts w:ascii="Times New Roman" w:hAnsi="Times New Roman"/>
              </w:rPr>
              <w:t>предприятий, баз и складов, перерабатывающих или хранящих значительные количества взрывоопасных, легковоспламеняю</w:t>
            </w:r>
            <w:r>
              <w:rPr>
                <w:rFonts w:ascii="Times New Roman" w:hAnsi="Times New Roman"/>
              </w:rPr>
              <w:t>-</w:t>
            </w:r>
            <w:r w:rsidRPr="00C800AF">
              <w:rPr>
                <w:rFonts w:ascii="Times New Roman" w:hAnsi="Times New Roman"/>
              </w:rPr>
              <w:t>щихся и других опасных веществ.</w:t>
            </w:r>
          </w:p>
        </w:tc>
      </w:tr>
      <w:tr w:rsidR="00C800AF" w:rsidTr="00CE3C4B">
        <w:tc>
          <w:tcPr>
            <w:tcW w:w="1966" w:type="dxa"/>
          </w:tcPr>
          <w:p w:rsidR="00C800AF" w:rsidRPr="00C800AF" w:rsidRDefault="00C800AF" w:rsidP="00C800AF">
            <w:pPr>
              <w:tabs>
                <w:tab w:val="left" w:pos="1248"/>
                <w:tab w:val="left" w:pos="1980"/>
              </w:tabs>
              <w:jc w:val="both"/>
              <w:rPr>
                <w:rFonts w:ascii="Times New Roman" w:hAnsi="Times New Roman"/>
              </w:rPr>
            </w:pPr>
            <w:r>
              <w:rPr>
                <w:rFonts w:ascii="Times New Roman" w:hAnsi="Times New Roman"/>
              </w:rPr>
              <w:t>Защита от чрез-вычайных ситуа-ций на химичес-ки опасных объектах</w:t>
            </w:r>
          </w:p>
        </w:tc>
        <w:tc>
          <w:tcPr>
            <w:tcW w:w="254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Аварии с выбросом аварийно химически опасных веществ (АХОВ)</w:t>
            </w:r>
          </w:p>
        </w:tc>
        <w:tc>
          <w:tcPr>
            <w:tcW w:w="5059" w:type="dxa"/>
          </w:tcPr>
          <w:p w:rsidR="00C800AF" w:rsidRPr="007C79D2" w:rsidRDefault="007C79D2" w:rsidP="00B06A16">
            <w:pPr>
              <w:tabs>
                <w:tab w:val="left" w:pos="1248"/>
                <w:tab w:val="left" w:pos="1980"/>
              </w:tabs>
              <w:jc w:val="both"/>
              <w:rPr>
                <w:rFonts w:ascii="Times New Roman" w:hAnsi="Times New Roman"/>
              </w:rPr>
            </w:pPr>
            <w:r w:rsidRPr="007C79D2">
              <w:rPr>
                <w:rFonts w:ascii="Times New Roman" w:hAnsi="Times New Roman"/>
              </w:rPr>
              <w:t xml:space="preserve">При проектировании и реконструкции химически опасных объектов (водоочистные сооружения, предприятия пищевой отрасли, агрохимического комплекса комплекса) следует применять безопасные и экологичные технологии. Следует предусматривать постепенный вывод из </w:t>
            </w:r>
            <w:r>
              <w:rPr>
                <w:rFonts w:ascii="Times New Roman" w:hAnsi="Times New Roman"/>
              </w:rPr>
              <w:t xml:space="preserve">населенных пунктов </w:t>
            </w:r>
            <w:r w:rsidR="00B06A16">
              <w:rPr>
                <w:rFonts w:ascii="Times New Roman" w:hAnsi="Times New Roman"/>
              </w:rPr>
              <w:t xml:space="preserve">сельского </w:t>
            </w:r>
            <w:r>
              <w:rPr>
                <w:rFonts w:ascii="Times New Roman" w:hAnsi="Times New Roman"/>
              </w:rPr>
              <w:t xml:space="preserve">поселения </w:t>
            </w:r>
            <w:r w:rsidRPr="007C79D2">
              <w:rPr>
                <w:rFonts w:ascii="Times New Roman" w:hAnsi="Times New Roman"/>
              </w:rPr>
              <w:t>предприятий, баз и складов, перерабатывающих или хранящих значительные количества АХОВ.</w:t>
            </w:r>
          </w:p>
        </w:tc>
      </w:tr>
      <w:tr w:rsidR="00C800AF" w:rsidTr="00CE3C4B">
        <w:tc>
          <w:tcPr>
            <w:tcW w:w="196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Защита от чрез-вычайных ситуа-ций на комму-нальных системах жизнеобеспечения населения</w:t>
            </w:r>
          </w:p>
        </w:tc>
        <w:tc>
          <w:tcPr>
            <w:tcW w:w="254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Аварии на коммуналь-ных системах жизне-обеспечения (электро-, тепло-, водоснабжение и т.п.), на электроэнер-гетических системах</w:t>
            </w:r>
          </w:p>
        </w:tc>
        <w:tc>
          <w:tcPr>
            <w:tcW w:w="5059" w:type="dxa"/>
          </w:tcPr>
          <w:p w:rsidR="00C800AF" w:rsidRPr="007C79D2" w:rsidRDefault="007C79D2" w:rsidP="00C800AF">
            <w:pPr>
              <w:tabs>
                <w:tab w:val="left" w:pos="1248"/>
                <w:tab w:val="left" w:pos="1980"/>
              </w:tabs>
              <w:jc w:val="both"/>
              <w:rPr>
                <w:rFonts w:ascii="Times New Roman" w:hAnsi="Times New Roman"/>
              </w:rPr>
            </w:pPr>
            <w:r w:rsidRPr="007C79D2">
              <w:rPr>
                <w:rFonts w:ascii="Times New Roman" w:hAnsi="Times New Roman"/>
              </w:rPr>
              <w:t>Применение при проектировании современных потенциально безопасных материалов, плановопредупредительный ремонт, контроль за состоянием жизнеобеспечивающих объектов (инженерные коммуникации энерго-, тепло- и водоснабжения, линий связи и электропередачи и др.)</w:t>
            </w:r>
          </w:p>
        </w:tc>
      </w:tr>
      <w:tr w:rsidR="00C800AF" w:rsidTr="00CE3C4B">
        <w:tc>
          <w:tcPr>
            <w:tcW w:w="196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Защита от чрез-вычайных ситуа-ций на террито-риях, объектах и сооружениях ин-женерной защиты</w:t>
            </w:r>
          </w:p>
        </w:tc>
        <w:tc>
          <w:tcPr>
            <w:tcW w:w="254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Аварии на сооружениях инженерной защиты, гидротехнических сооружениях и др.</w:t>
            </w:r>
          </w:p>
        </w:tc>
        <w:tc>
          <w:tcPr>
            <w:tcW w:w="5059" w:type="dxa"/>
          </w:tcPr>
          <w:p w:rsidR="00C800AF" w:rsidRPr="007C79D2" w:rsidRDefault="007C79D2" w:rsidP="00C800AF">
            <w:pPr>
              <w:tabs>
                <w:tab w:val="left" w:pos="1248"/>
                <w:tab w:val="left" w:pos="1980"/>
              </w:tabs>
              <w:jc w:val="both"/>
              <w:rPr>
                <w:rFonts w:ascii="Times New Roman" w:hAnsi="Times New Roman"/>
              </w:rPr>
            </w:pPr>
            <w:r w:rsidRPr="007C79D2">
              <w:rPr>
                <w:rFonts w:ascii="Times New Roman" w:hAnsi="Times New Roman"/>
              </w:rPr>
              <w:t>Мониторинг и анализ факторов риска возникновения чрезвычайных ситуаций на территориях, объектах и сооружениях инженерной защиты.</w:t>
            </w:r>
          </w:p>
        </w:tc>
      </w:tr>
      <w:tr w:rsidR="00C800AF" w:rsidTr="00CE3C4B">
        <w:tc>
          <w:tcPr>
            <w:tcW w:w="196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Защита от чрез-вычайных ситуа-ций на транспор-те</w:t>
            </w:r>
          </w:p>
        </w:tc>
        <w:tc>
          <w:tcPr>
            <w:tcW w:w="2546" w:type="dxa"/>
          </w:tcPr>
          <w:p w:rsidR="00C800AF" w:rsidRPr="007C79D2" w:rsidRDefault="007C79D2" w:rsidP="007C79D2">
            <w:pPr>
              <w:tabs>
                <w:tab w:val="left" w:pos="1248"/>
                <w:tab w:val="left" w:pos="1980"/>
              </w:tabs>
              <w:jc w:val="both"/>
              <w:rPr>
                <w:rFonts w:ascii="Times New Roman" w:hAnsi="Times New Roman"/>
              </w:rPr>
            </w:pPr>
            <w:r w:rsidRPr="007C79D2">
              <w:rPr>
                <w:rFonts w:ascii="Times New Roman" w:hAnsi="Times New Roman"/>
              </w:rPr>
              <w:t>Транспортные аварии, в том числе: на магист</w:t>
            </w:r>
            <w:r>
              <w:rPr>
                <w:rFonts w:ascii="Times New Roman" w:hAnsi="Times New Roman"/>
              </w:rPr>
              <w:t>-</w:t>
            </w:r>
            <w:r w:rsidRPr="007C79D2">
              <w:rPr>
                <w:rFonts w:ascii="Times New Roman" w:hAnsi="Times New Roman"/>
              </w:rPr>
              <w:t>ральных нефте- и газо</w:t>
            </w:r>
            <w:r>
              <w:rPr>
                <w:rFonts w:ascii="Times New Roman" w:hAnsi="Times New Roman"/>
              </w:rPr>
              <w:t>-</w:t>
            </w:r>
            <w:r w:rsidRPr="007C79D2">
              <w:rPr>
                <w:rFonts w:ascii="Times New Roman" w:hAnsi="Times New Roman"/>
              </w:rPr>
              <w:t>проводах, на автодоро</w:t>
            </w:r>
            <w:r>
              <w:rPr>
                <w:rFonts w:ascii="Times New Roman" w:hAnsi="Times New Roman"/>
              </w:rPr>
              <w:t>-</w:t>
            </w:r>
            <w:r w:rsidRPr="007C79D2">
              <w:rPr>
                <w:rFonts w:ascii="Times New Roman" w:hAnsi="Times New Roman"/>
              </w:rPr>
              <w:t>гах, на пассажирских и товарных поездах, авиа</w:t>
            </w:r>
            <w:r>
              <w:rPr>
                <w:rFonts w:ascii="Times New Roman" w:hAnsi="Times New Roman"/>
              </w:rPr>
              <w:t>-</w:t>
            </w:r>
            <w:r w:rsidRPr="007C79D2">
              <w:rPr>
                <w:rFonts w:ascii="Times New Roman" w:hAnsi="Times New Roman"/>
              </w:rPr>
              <w:t xml:space="preserve">ционные катастрофы, на транспорте с выбросом АХОВ, РВ </w:t>
            </w:r>
          </w:p>
        </w:tc>
        <w:tc>
          <w:tcPr>
            <w:tcW w:w="5059" w:type="dxa"/>
          </w:tcPr>
          <w:p w:rsidR="00C800AF" w:rsidRPr="007C79D2" w:rsidRDefault="007C79D2" w:rsidP="00C800AF">
            <w:pPr>
              <w:tabs>
                <w:tab w:val="left" w:pos="1248"/>
                <w:tab w:val="left" w:pos="1980"/>
              </w:tabs>
              <w:jc w:val="both"/>
              <w:rPr>
                <w:rFonts w:ascii="Times New Roman" w:hAnsi="Times New Roman"/>
              </w:rPr>
            </w:pPr>
            <w:r w:rsidRPr="007C79D2">
              <w:rPr>
                <w:rFonts w:ascii="Times New Roman" w:hAnsi="Times New Roman"/>
              </w:rPr>
              <w:t>Мониторинг и анализ состояния объектов транспортной инфраструктуры с применением необходимых пассивных и активных мероприятий. Следует предусматривать постепенный вывод из города сортировочных железнодорожных станций и узлов.</w:t>
            </w:r>
          </w:p>
        </w:tc>
      </w:tr>
      <w:tr w:rsidR="00C800AF" w:rsidTr="00CE3C4B">
        <w:tc>
          <w:tcPr>
            <w:tcW w:w="196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lastRenderedPageBreak/>
              <w:t>Защита от чрез-вычайных ситуа-ций при внезап-ном обрушении зданий, сооруже-ний</w:t>
            </w:r>
          </w:p>
        </w:tc>
        <w:tc>
          <w:tcPr>
            <w:tcW w:w="254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Пожары, взрывы, вне-запное обрушение зда-ний и сооружений раз-личного назначения</w:t>
            </w:r>
          </w:p>
        </w:tc>
        <w:tc>
          <w:tcPr>
            <w:tcW w:w="5059" w:type="dxa"/>
          </w:tcPr>
          <w:p w:rsidR="00C800AF" w:rsidRPr="007C79D2" w:rsidRDefault="007C79D2" w:rsidP="00C800AF">
            <w:pPr>
              <w:tabs>
                <w:tab w:val="left" w:pos="1248"/>
                <w:tab w:val="left" w:pos="1980"/>
              </w:tabs>
              <w:jc w:val="both"/>
              <w:rPr>
                <w:rFonts w:ascii="Times New Roman" w:hAnsi="Times New Roman"/>
              </w:rPr>
            </w:pPr>
            <w:r w:rsidRPr="007C79D2">
              <w:rPr>
                <w:rFonts w:ascii="Times New Roman" w:hAnsi="Times New Roman"/>
              </w:rPr>
              <w:t>Мониторинг и анализ состояния объектов, в том числе аварийных с применением необходимых мероприятий.</w:t>
            </w:r>
          </w:p>
        </w:tc>
      </w:tr>
      <w:tr w:rsidR="00C800AF" w:rsidTr="00CE3C4B">
        <w:tc>
          <w:tcPr>
            <w:tcW w:w="1966" w:type="dxa"/>
          </w:tcPr>
          <w:p w:rsidR="00C800AF" w:rsidRPr="00C800AF" w:rsidRDefault="007C79D2" w:rsidP="00C800AF">
            <w:pPr>
              <w:tabs>
                <w:tab w:val="left" w:pos="1248"/>
                <w:tab w:val="left" w:pos="1980"/>
              </w:tabs>
              <w:jc w:val="both"/>
              <w:rPr>
                <w:rFonts w:ascii="Times New Roman" w:hAnsi="Times New Roman"/>
              </w:rPr>
            </w:pPr>
            <w:r>
              <w:rPr>
                <w:rFonts w:ascii="Times New Roman" w:hAnsi="Times New Roman"/>
              </w:rPr>
              <w:t>Мониторинг и прогнозирование чрезвычайных ситуаций</w:t>
            </w:r>
          </w:p>
        </w:tc>
        <w:tc>
          <w:tcPr>
            <w:tcW w:w="2546" w:type="dxa"/>
          </w:tcPr>
          <w:p w:rsidR="00C800AF" w:rsidRPr="00C800AF" w:rsidRDefault="00C800AF" w:rsidP="00C800AF">
            <w:pPr>
              <w:tabs>
                <w:tab w:val="left" w:pos="1248"/>
                <w:tab w:val="left" w:pos="1980"/>
              </w:tabs>
              <w:jc w:val="both"/>
              <w:rPr>
                <w:rFonts w:ascii="Times New Roman" w:hAnsi="Times New Roman"/>
              </w:rPr>
            </w:pPr>
          </w:p>
        </w:tc>
        <w:tc>
          <w:tcPr>
            <w:tcW w:w="5059" w:type="dxa"/>
          </w:tcPr>
          <w:p w:rsidR="00C800AF" w:rsidRPr="007C79D2" w:rsidRDefault="007C79D2" w:rsidP="00C800AF">
            <w:pPr>
              <w:tabs>
                <w:tab w:val="left" w:pos="1248"/>
                <w:tab w:val="left" w:pos="1980"/>
              </w:tabs>
              <w:jc w:val="both"/>
              <w:rPr>
                <w:rFonts w:ascii="Times New Roman" w:hAnsi="Times New Roman"/>
              </w:rPr>
            </w:pPr>
            <w:r w:rsidRPr="007C79D2">
              <w:rPr>
                <w:rFonts w:ascii="Times New Roman" w:hAnsi="Times New Roman"/>
              </w:rPr>
              <w:t>Систематическое наблюдение за состоянием защищаемых территорий и объектов, за работой сооружений инженерной защиты, периодический мониторинг и анализ всех факторов риска возникновения чрезвычайных ситуаций с последующим уточнением состава необходимых пассивных и активных мероприятий. Информирование населения о потенциальных угрозах на территории проживания и его подготовка в области защиты от чрезвычайных ситуаций.</w:t>
            </w:r>
          </w:p>
        </w:tc>
      </w:tr>
      <w:tr w:rsidR="007C79D2" w:rsidTr="00CE3C4B">
        <w:tc>
          <w:tcPr>
            <w:tcW w:w="1966" w:type="dxa"/>
          </w:tcPr>
          <w:p w:rsidR="007C79D2" w:rsidRPr="00C800AF" w:rsidRDefault="007C79D2" w:rsidP="00C800AF">
            <w:pPr>
              <w:tabs>
                <w:tab w:val="left" w:pos="1248"/>
                <w:tab w:val="left" w:pos="1980"/>
              </w:tabs>
              <w:jc w:val="both"/>
              <w:rPr>
                <w:rFonts w:ascii="Times New Roman" w:hAnsi="Times New Roman"/>
              </w:rPr>
            </w:pPr>
            <w:r>
              <w:rPr>
                <w:rFonts w:ascii="Times New Roman" w:hAnsi="Times New Roman"/>
              </w:rPr>
              <w:t>Оповещение и информирование населения о по-тенциальных уг-розах на террито-рии проживания и его подготовка в области защиты от чрезвычайных ситуаций</w:t>
            </w:r>
          </w:p>
        </w:tc>
        <w:tc>
          <w:tcPr>
            <w:tcW w:w="2546" w:type="dxa"/>
          </w:tcPr>
          <w:p w:rsidR="007C79D2" w:rsidRPr="00C800AF" w:rsidRDefault="00CE3C4B" w:rsidP="00C800AF">
            <w:pPr>
              <w:tabs>
                <w:tab w:val="left" w:pos="1248"/>
                <w:tab w:val="left" w:pos="1980"/>
              </w:tabs>
              <w:jc w:val="both"/>
              <w:rPr>
                <w:rFonts w:ascii="Times New Roman" w:hAnsi="Times New Roman"/>
              </w:rPr>
            </w:pPr>
            <w:r>
              <w:rPr>
                <w:rFonts w:ascii="Times New Roman" w:hAnsi="Times New Roman"/>
              </w:rPr>
              <w:t>Быстроразвивающиеся чрезвычайные ситуации с охватом большого количества населения</w:t>
            </w:r>
          </w:p>
        </w:tc>
        <w:tc>
          <w:tcPr>
            <w:tcW w:w="5059" w:type="dxa"/>
          </w:tcPr>
          <w:p w:rsidR="007C79D2" w:rsidRPr="00CE3C4B" w:rsidRDefault="00CE3C4B" w:rsidP="00B06A16">
            <w:pPr>
              <w:tabs>
                <w:tab w:val="left" w:pos="1248"/>
                <w:tab w:val="left" w:pos="1980"/>
              </w:tabs>
              <w:jc w:val="both"/>
              <w:rPr>
                <w:rFonts w:ascii="Times New Roman" w:hAnsi="Times New Roman"/>
              </w:rPr>
            </w:pPr>
            <w:r w:rsidRPr="00CE3C4B">
              <w:rPr>
                <w:rFonts w:ascii="Times New Roman" w:hAnsi="Times New Roman"/>
              </w:rPr>
              <w:t xml:space="preserve">Мониторинг и анализ состояния системы оповещения населения </w:t>
            </w:r>
            <w:r w:rsidR="00B06A16">
              <w:rPr>
                <w:rFonts w:ascii="Times New Roman" w:hAnsi="Times New Roman"/>
              </w:rPr>
              <w:t xml:space="preserve">сельского </w:t>
            </w:r>
            <w:r w:rsidRPr="00CE3C4B">
              <w:rPr>
                <w:rFonts w:ascii="Times New Roman" w:hAnsi="Times New Roman"/>
              </w:rPr>
              <w:t xml:space="preserve">поселения, своевременное техническое обслуживание и модернизация, работы по увеличению охвата населения.  При разработке генерального плана </w:t>
            </w:r>
            <w:r w:rsidR="00B06A16">
              <w:rPr>
                <w:rFonts w:ascii="Times New Roman" w:hAnsi="Times New Roman"/>
              </w:rPr>
              <w:t xml:space="preserve">сельского </w:t>
            </w:r>
            <w:r w:rsidRPr="00CE3C4B">
              <w:rPr>
                <w:rFonts w:ascii="Times New Roman" w:hAnsi="Times New Roman"/>
              </w:rPr>
              <w:t>поселения и документации по планировке территории технические устройства оповещения должны быть обозначены на схемах и планировочных решениях с учетом развития и модернизации системы оповещения в целом</w:t>
            </w:r>
            <w:r>
              <w:rPr>
                <w:rFonts w:ascii="Times New Roman" w:hAnsi="Times New Roman"/>
              </w:rPr>
              <w:t>.</w:t>
            </w:r>
            <w:r>
              <w:rPr>
                <w:rFonts w:ascii="Times New Roman" w:hAnsi="Times New Roman"/>
              </w:rPr>
              <w:tab/>
            </w:r>
          </w:p>
        </w:tc>
      </w:tr>
      <w:tr w:rsidR="007C79D2" w:rsidTr="00CE3C4B">
        <w:tc>
          <w:tcPr>
            <w:tcW w:w="1966" w:type="dxa"/>
          </w:tcPr>
          <w:p w:rsidR="007C79D2" w:rsidRPr="00C800AF" w:rsidRDefault="00CE3C4B" w:rsidP="00C800AF">
            <w:pPr>
              <w:tabs>
                <w:tab w:val="left" w:pos="1248"/>
                <w:tab w:val="left" w:pos="1980"/>
              </w:tabs>
              <w:jc w:val="both"/>
              <w:rPr>
                <w:rFonts w:ascii="Times New Roman" w:hAnsi="Times New Roman"/>
              </w:rPr>
            </w:pPr>
            <w:r>
              <w:rPr>
                <w:rFonts w:ascii="Times New Roman" w:hAnsi="Times New Roman"/>
              </w:rPr>
              <w:t>Масштабная (ло-кальная) эвакуа-ция населения с части территории (всей террито-рии), подвержен-ной воздействию чрезвычайной ситуации в безо-пасные места.</w:t>
            </w:r>
          </w:p>
        </w:tc>
        <w:tc>
          <w:tcPr>
            <w:tcW w:w="2546" w:type="dxa"/>
          </w:tcPr>
          <w:p w:rsidR="007C79D2" w:rsidRPr="00C800AF" w:rsidRDefault="00CE3C4B" w:rsidP="00C800AF">
            <w:pPr>
              <w:tabs>
                <w:tab w:val="left" w:pos="1248"/>
                <w:tab w:val="left" w:pos="1980"/>
              </w:tabs>
              <w:jc w:val="both"/>
              <w:rPr>
                <w:rFonts w:ascii="Times New Roman" w:hAnsi="Times New Roman"/>
              </w:rPr>
            </w:pPr>
            <w:r>
              <w:rPr>
                <w:rFonts w:ascii="Times New Roman" w:hAnsi="Times New Roman"/>
              </w:rPr>
              <w:t>Быстроразвивающиеся чрезвычайные ситуации с охватом большого количества населения</w:t>
            </w:r>
          </w:p>
        </w:tc>
        <w:tc>
          <w:tcPr>
            <w:tcW w:w="5059" w:type="dxa"/>
          </w:tcPr>
          <w:p w:rsidR="007C79D2" w:rsidRPr="00CE3C4B" w:rsidRDefault="00CE3C4B" w:rsidP="00B06A16">
            <w:pPr>
              <w:tabs>
                <w:tab w:val="left" w:pos="1248"/>
                <w:tab w:val="left" w:pos="1980"/>
              </w:tabs>
              <w:jc w:val="both"/>
              <w:rPr>
                <w:rFonts w:ascii="Times New Roman" w:hAnsi="Times New Roman"/>
              </w:rPr>
            </w:pPr>
            <w:r w:rsidRPr="00CE3C4B">
              <w:rPr>
                <w:rFonts w:ascii="Times New Roman" w:hAnsi="Times New Roman"/>
              </w:rPr>
              <w:t xml:space="preserve">Организованный вывод необходимого количества населения в безопасные места с использованием транспорта (пешим порядком) или комбинированным способом. При разработке генерального плана </w:t>
            </w:r>
            <w:r w:rsidR="00B06A16">
              <w:rPr>
                <w:rFonts w:ascii="Times New Roman" w:hAnsi="Times New Roman"/>
              </w:rPr>
              <w:t xml:space="preserve">сельского </w:t>
            </w:r>
            <w:r w:rsidRPr="00CE3C4B">
              <w:rPr>
                <w:rFonts w:ascii="Times New Roman" w:hAnsi="Times New Roman"/>
              </w:rPr>
              <w:t>поселения и документации по планировке территории должны быть обозначены пункты временного размещения с указанием их вместимости.</w:t>
            </w:r>
          </w:p>
        </w:tc>
      </w:tr>
    </w:tbl>
    <w:p w:rsidR="00C800AF" w:rsidRPr="00C800AF" w:rsidRDefault="00C800AF" w:rsidP="00C800AF">
      <w:pPr>
        <w:tabs>
          <w:tab w:val="left" w:pos="1248"/>
          <w:tab w:val="left" w:pos="1980"/>
        </w:tabs>
        <w:spacing w:after="0" w:line="240" w:lineRule="auto"/>
        <w:jc w:val="both"/>
        <w:rPr>
          <w:rFonts w:ascii="Times New Roman" w:hAnsi="Times New Roman"/>
          <w:sz w:val="24"/>
          <w:szCs w:val="24"/>
        </w:rPr>
      </w:pPr>
      <w:r>
        <w:rPr>
          <w:rFonts w:ascii="Times New Roman" w:hAnsi="Times New Roman"/>
          <w:sz w:val="24"/>
          <w:szCs w:val="24"/>
        </w:rPr>
        <w:tab/>
      </w:r>
    </w:p>
    <w:p w:rsidR="00CE3C4B" w:rsidRDefault="00C419CB" w:rsidP="00CE3C4B">
      <w:pPr>
        <w:spacing w:after="0" w:line="240" w:lineRule="auto"/>
        <w:jc w:val="both"/>
        <w:rPr>
          <w:rFonts w:ascii="Times New Roman" w:hAnsi="Times New Roman"/>
          <w:sz w:val="24"/>
          <w:szCs w:val="24"/>
        </w:rPr>
      </w:pPr>
      <w:r>
        <w:rPr>
          <w:rFonts w:ascii="Times New Roman" w:hAnsi="Times New Roman"/>
          <w:sz w:val="24"/>
          <w:szCs w:val="24"/>
        </w:rPr>
        <w:t>6</w:t>
      </w:r>
      <w:r w:rsidR="00CE3C4B">
        <w:rPr>
          <w:rFonts w:ascii="Times New Roman" w:hAnsi="Times New Roman"/>
          <w:sz w:val="24"/>
          <w:szCs w:val="24"/>
        </w:rPr>
        <w:t>.13.13. Мероприятия по снижению риска возникновения чрезвычайных ситуаций техногенног</w:t>
      </w:r>
      <w:r w:rsidR="005D02A5">
        <w:rPr>
          <w:rFonts w:ascii="Times New Roman" w:hAnsi="Times New Roman"/>
          <w:sz w:val="24"/>
          <w:szCs w:val="24"/>
        </w:rPr>
        <w:t>о характера приведены в табл.16</w:t>
      </w:r>
      <w:r w:rsidR="004E716D">
        <w:rPr>
          <w:rFonts w:ascii="Times New Roman" w:hAnsi="Times New Roman"/>
          <w:sz w:val="24"/>
          <w:szCs w:val="24"/>
        </w:rPr>
        <w:t>8</w:t>
      </w:r>
      <w:r w:rsidR="00CE3C4B">
        <w:rPr>
          <w:rFonts w:ascii="Times New Roman" w:hAnsi="Times New Roman"/>
          <w:sz w:val="24"/>
          <w:szCs w:val="24"/>
        </w:rPr>
        <w:t>.</w:t>
      </w:r>
    </w:p>
    <w:p w:rsidR="00CE3C4B" w:rsidRPr="00CE3C4B" w:rsidRDefault="00CE3C4B" w:rsidP="00CE3C4B">
      <w:pPr>
        <w:tabs>
          <w:tab w:val="left" w:pos="1248"/>
          <w:tab w:val="left" w:pos="1980"/>
        </w:tabs>
        <w:spacing w:after="0" w:line="240" w:lineRule="auto"/>
        <w:jc w:val="both"/>
        <w:rPr>
          <w:rFonts w:ascii="Times New Roman" w:hAnsi="Times New Roman"/>
          <w:sz w:val="8"/>
          <w:szCs w:val="8"/>
        </w:rPr>
      </w:pPr>
    </w:p>
    <w:p w:rsidR="00CE3C4B" w:rsidRDefault="005D02A5" w:rsidP="00CE3C4B">
      <w:pPr>
        <w:tabs>
          <w:tab w:val="left" w:pos="1248"/>
          <w:tab w:val="left" w:pos="1980"/>
        </w:tabs>
        <w:spacing w:after="0" w:line="240" w:lineRule="auto"/>
        <w:jc w:val="both"/>
        <w:rPr>
          <w:rFonts w:ascii="Times New Roman" w:hAnsi="Times New Roman"/>
          <w:b/>
          <w:i/>
          <w:sz w:val="24"/>
          <w:szCs w:val="24"/>
        </w:rPr>
      </w:pPr>
      <w:r>
        <w:rPr>
          <w:rFonts w:ascii="Times New Roman" w:hAnsi="Times New Roman"/>
          <w:i/>
          <w:sz w:val="24"/>
          <w:szCs w:val="24"/>
        </w:rPr>
        <w:t>Таблица 16</w:t>
      </w:r>
      <w:r w:rsidR="00480A77">
        <w:rPr>
          <w:rFonts w:ascii="Times New Roman" w:hAnsi="Times New Roman"/>
          <w:i/>
          <w:sz w:val="24"/>
          <w:szCs w:val="24"/>
        </w:rPr>
        <w:t>8</w:t>
      </w:r>
      <w:r w:rsidR="00CE3C4B" w:rsidRPr="00C800AF">
        <w:rPr>
          <w:rFonts w:ascii="Times New Roman" w:hAnsi="Times New Roman"/>
          <w:i/>
          <w:sz w:val="24"/>
          <w:szCs w:val="24"/>
        </w:rPr>
        <w:t xml:space="preserve">. – </w:t>
      </w:r>
      <w:r w:rsidR="00CE3C4B" w:rsidRPr="00C800AF">
        <w:rPr>
          <w:rFonts w:ascii="Times New Roman" w:hAnsi="Times New Roman"/>
          <w:b/>
          <w:i/>
          <w:sz w:val="24"/>
          <w:szCs w:val="24"/>
        </w:rPr>
        <w:t xml:space="preserve">Мероприятия по снижению риска возникновения чрезвычайных ситуаций </w:t>
      </w:r>
      <w:r w:rsidR="00CE3C4B">
        <w:rPr>
          <w:rFonts w:ascii="Times New Roman" w:hAnsi="Times New Roman"/>
          <w:b/>
          <w:i/>
          <w:sz w:val="24"/>
          <w:szCs w:val="24"/>
        </w:rPr>
        <w:t xml:space="preserve">природного </w:t>
      </w:r>
      <w:r w:rsidR="00CE3C4B" w:rsidRPr="00C800AF">
        <w:rPr>
          <w:rFonts w:ascii="Times New Roman" w:hAnsi="Times New Roman"/>
          <w:b/>
          <w:i/>
          <w:sz w:val="24"/>
          <w:szCs w:val="24"/>
        </w:rPr>
        <w:t>характера</w:t>
      </w:r>
    </w:p>
    <w:p w:rsidR="00CE3C4B" w:rsidRPr="00C800AF" w:rsidRDefault="00CE3C4B" w:rsidP="00CE3C4B">
      <w:pPr>
        <w:tabs>
          <w:tab w:val="left" w:pos="1248"/>
          <w:tab w:val="left" w:pos="1980"/>
        </w:tabs>
        <w:spacing w:after="0" w:line="240" w:lineRule="auto"/>
        <w:jc w:val="both"/>
        <w:rPr>
          <w:rFonts w:ascii="Times New Roman" w:hAnsi="Times New Roman"/>
          <w:i/>
          <w:sz w:val="8"/>
          <w:szCs w:val="8"/>
        </w:rPr>
      </w:pPr>
    </w:p>
    <w:tbl>
      <w:tblPr>
        <w:tblStyle w:val="ad"/>
        <w:tblW w:w="0" w:type="auto"/>
        <w:tblLook w:val="04A0"/>
      </w:tblPr>
      <w:tblGrid>
        <w:gridCol w:w="1991"/>
        <w:gridCol w:w="2916"/>
        <w:gridCol w:w="4664"/>
      </w:tblGrid>
      <w:tr w:rsidR="00CE3C4B" w:rsidTr="00F33F57">
        <w:tc>
          <w:tcPr>
            <w:tcW w:w="1991" w:type="dxa"/>
            <w:shd w:val="clear" w:color="auto" w:fill="EEECE1" w:themeFill="background2"/>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Направление</w:t>
            </w:r>
          </w:p>
        </w:tc>
        <w:tc>
          <w:tcPr>
            <w:tcW w:w="2916" w:type="dxa"/>
            <w:shd w:val="clear" w:color="auto" w:fill="EEECE1" w:themeFill="background2"/>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Источники чрезвычайных ситуаций</w:t>
            </w:r>
          </w:p>
        </w:tc>
        <w:tc>
          <w:tcPr>
            <w:tcW w:w="4664" w:type="dxa"/>
            <w:shd w:val="clear" w:color="auto" w:fill="EEECE1" w:themeFill="background2"/>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Содержание мероприятий</w:t>
            </w:r>
          </w:p>
        </w:tc>
      </w:tr>
      <w:tr w:rsidR="00CE3C4B" w:rsidTr="00F33F57">
        <w:tc>
          <w:tcPr>
            <w:tcW w:w="1991" w:type="dxa"/>
          </w:tcPr>
          <w:p w:rsidR="00CE3C4B" w:rsidRPr="00C800AF" w:rsidRDefault="00CE3C4B" w:rsidP="00CE3C4B">
            <w:pPr>
              <w:tabs>
                <w:tab w:val="left" w:pos="1248"/>
                <w:tab w:val="left" w:pos="1980"/>
              </w:tabs>
              <w:rPr>
                <w:rFonts w:ascii="Times New Roman" w:hAnsi="Times New Roman"/>
              </w:rPr>
            </w:pPr>
            <w:r>
              <w:rPr>
                <w:rFonts w:ascii="Times New Roman" w:hAnsi="Times New Roman"/>
              </w:rPr>
              <w:t>Защита от эпидемий</w:t>
            </w:r>
          </w:p>
        </w:tc>
        <w:tc>
          <w:tcPr>
            <w:tcW w:w="2916" w:type="dxa"/>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Быстрораспространяющиеся инфекционные заболевания, представляющие опасность для окружающих</w:t>
            </w:r>
          </w:p>
        </w:tc>
        <w:tc>
          <w:tcPr>
            <w:tcW w:w="4664" w:type="dxa"/>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 xml:space="preserve">Соблюдение требований Федерального закона от </w:t>
            </w:r>
            <w:r w:rsidRPr="00CE3C4B">
              <w:rPr>
                <w:rFonts w:ascii="Times New Roman" w:hAnsi="Times New Roman"/>
              </w:rPr>
              <w:t>30.03.1999 № 52-ФЗ «О санитарно-эпидемиологическом благополучии населе</w:t>
            </w:r>
            <w:r>
              <w:rPr>
                <w:rFonts w:ascii="Times New Roman" w:hAnsi="Times New Roman"/>
              </w:rPr>
              <w:t>-</w:t>
            </w:r>
            <w:r w:rsidRPr="00CE3C4B">
              <w:rPr>
                <w:rFonts w:ascii="Times New Roman" w:hAnsi="Times New Roman"/>
              </w:rPr>
              <w:t>ния», действующих санитарных правил и норм.</w:t>
            </w:r>
          </w:p>
        </w:tc>
      </w:tr>
      <w:tr w:rsidR="00CE3C4B" w:rsidTr="00F33F57">
        <w:tc>
          <w:tcPr>
            <w:tcW w:w="1991" w:type="dxa"/>
          </w:tcPr>
          <w:p w:rsidR="00CE3C4B" w:rsidRPr="00C800AF" w:rsidRDefault="00CE3C4B" w:rsidP="007516EC">
            <w:pPr>
              <w:tabs>
                <w:tab w:val="left" w:pos="1248"/>
                <w:tab w:val="left" w:pos="1980"/>
              </w:tabs>
              <w:jc w:val="both"/>
              <w:rPr>
                <w:rFonts w:ascii="Times New Roman" w:hAnsi="Times New Roman"/>
              </w:rPr>
            </w:pPr>
            <w:r>
              <w:rPr>
                <w:rFonts w:ascii="Times New Roman" w:hAnsi="Times New Roman"/>
              </w:rPr>
              <w:t>Противооползне-вые и противо-обвальные сору-жения и меро-приятия</w:t>
            </w:r>
          </w:p>
        </w:tc>
        <w:tc>
          <w:tcPr>
            <w:tcW w:w="2916" w:type="dxa"/>
          </w:tcPr>
          <w:p w:rsidR="00CE3C4B" w:rsidRPr="00CE3C4B" w:rsidRDefault="00CE3C4B" w:rsidP="00CE3C4B">
            <w:pPr>
              <w:tabs>
                <w:tab w:val="left" w:pos="1248"/>
                <w:tab w:val="left" w:pos="1980"/>
              </w:tabs>
              <w:jc w:val="both"/>
              <w:rPr>
                <w:rFonts w:ascii="Times New Roman" w:hAnsi="Times New Roman"/>
              </w:rPr>
            </w:pPr>
            <w:r w:rsidRPr="00CE3C4B">
              <w:rPr>
                <w:rFonts w:ascii="Times New Roman" w:hAnsi="Times New Roman"/>
              </w:rPr>
              <w:t>Особенности геологичес</w:t>
            </w:r>
            <w:r>
              <w:rPr>
                <w:rFonts w:ascii="Times New Roman" w:hAnsi="Times New Roman"/>
              </w:rPr>
              <w:t>-</w:t>
            </w:r>
            <w:r w:rsidRPr="00CE3C4B">
              <w:rPr>
                <w:rFonts w:ascii="Times New Roman" w:hAnsi="Times New Roman"/>
              </w:rPr>
              <w:t>кого строения; высокая кру</w:t>
            </w:r>
            <w:r>
              <w:rPr>
                <w:rFonts w:ascii="Times New Roman" w:hAnsi="Times New Roman"/>
              </w:rPr>
              <w:t>-</w:t>
            </w:r>
            <w:r w:rsidRPr="00CE3C4B">
              <w:rPr>
                <w:rFonts w:ascii="Times New Roman" w:hAnsi="Times New Roman"/>
              </w:rPr>
              <w:t>тизна склонов; увлажнен</w:t>
            </w:r>
            <w:r>
              <w:rPr>
                <w:rFonts w:ascii="Times New Roman" w:hAnsi="Times New Roman"/>
              </w:rPr>
              <w:t>-</w:t>
            </w:r>
            <w:r w:rsidRPr="00CE3C4B">
              <w:rPr>
                <w:rFonts w:ascii="Times New Roman" w:hAnsi="Times New Roman"/>
              </w:rPr>
              <w:t>ность территории; подрезки склонов; утяжеление склона при водонасыщении сла</w:t>
            </w:r>
            <w:r>
              <w:rPr>
                <w:rFonts w:ascii="Times New Roman" w:hAnsi="Times New Roman"/>
              </w:rPr>
              <w:t>-</w:t>
            </w:r>
            <w:r w:rsidRPr="00CE3C4B">
              <w:rPr>
                <w:rFonts w:ascii="Times New Roman" w:hAnsi="Times New Roman"/>
              </w:rPr>
              <w:lastRenderedPageBreak/>
              <w:t>гающих его пород, при самовольной застройке; техногенная деятельность человека (прокладка дорог, каналов, бурение глубоких скважин, буровзрывные работы при добыче полезных ископаемых)</w:t>
            </w:r>
          </w:p>
        </w:tc>
        <w:tc>
          <w:tcPr>
            <w:tcW w:w="4664" w:type="dxa"/>
          </w:tcPr>
          <w:p w:rsidR="00CE3C4B" w:rsidRPr="00CE3C4B" w:rsidRDefault="00CE3C4B" w:rsidP="007516EC">
            <w:pPr>
              <w:tabs>
                <w:tab w:val="left" w:pos="1248"/>
                <w:tab w:val="left" w:pos="1980"/>
              </w:tabs>
              <w:jc w:val="both"/>
              <w:rPr>
                <w:rFonts w:ascii="Times New Roman" w:hAnsi="Times New Roman"/>
              </w:rPr>
            </w:pPr>
            <w:r w:rsidRPr="00CE3C4B">
              <w:rPr>
                <w:rFonts w:ascii="Times New Roman" w:hAnsi="Times New Roman"/>
              </w:rPr>
              <w:lastRenderedPageBreak/>
              <w:t xml:space="preserve">В местах развития склоновых процессов (оползней и обвалов, в том числе по берегам рек) следует устанавливать границы зон планировочных ограничений. Мероприятия инженерной зашиты (активной): - изменение рельефа склона в целях повышения его </w:t>
            </w:r>
            <w:r w:rsidRPr="00CE3C4B">
              <w:rPr>
                <w:rFonts w:ascii="Times New Roman" w:hAnsi="Times New Roman"/>
              </w:rPr>
              <w:lastRenderedPageBreak/>
              <w:t>устойчивости; - регулирование стока поверхностных вод с помощью вертикальной планировки территории и устройства системы поверхностного водоотвода; - предотвращение инфильтрации воды в грунт и эрозионных процессов; - искусственное понижение уровня подземных вод (дренирование); - агролесомелиорация; - закрепление грунтов (армирование, цементация, смолизация, силикатизация, электрохимическое и термическое закрепление грунтов); - устройство удерживающих сооружений для предотвращения оползневых и обвальных процессов; - прочие мероприятия (виброизоляция, ограничение и запрещение проведения взрывных работ и т. д.). Мероприятия пассивной защиты: - улавливающие сооружения и устройства для защиты объектов от воздействия обвалов, осыпей; - прочие мероприятия.</w:t>
            </w:r>
          </w:p>
        </w:tc>
      </w:tr>
      <w:tr w:rsidR="00CE3C4B" w:rsidTr="00F33F57">
        <w:tc>
          <w:tcPr>
            <w:tcW w:w="1991" w:type="dxa"/>
          </w:tcPr>
          <w:p w:rsidR="00CE3C4B" w:rsidRPr="00C800AF" w:rsidRDefault="007516EC" w:rsidP="007516EC">
            <w:pPr>
              <w:tabs>
                <w:tab w:val="left" w:pos="1248"/>
                <w:tab w:val="left" w:pos="1980"/>
              </w:tabs>
              <w:jc w:val="both"/>
              <w:rPr>
                <w:rFonts w:ascii="Times New Roman" w:hAnsi="Times New Roman"/>
              </w:rPr>
            </w:pPr>
            <w:r>
              <w:rPr>
                <w:rFonts w:ascii="Times New Roman" w:hAnsi="Times New Roman"/>
              </w:rPr>
              <w:lastRenderedPageBreak/>
              <w:t>Сооружения и мероприятия для защиты от под-топления</w:t>
            </w:r>
          </w:p>
        </w:tc>
        <w:tc>
          <w:tcPr>
            <w:tcW w:w="2916"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Особенности геологичес</w:t>
            </w:r>
            <w:r>
              <w:rPr>
                <w:rFonts w:ascii="Times New Roman" w:hAnsi="Times New Roman"/>
              </w:rPr>
              <w:t>-</w:t>
            </w:r>
            <w:r w:rsidRPr="007516EC">
              <w:rPr>
                <w:rFonts w:ascii="Times New Roman" w:hAnsi="Times New Roman"/>
              </w:rPr>
              <w:t>кого строения (слабая про</w:t>
            </w:r>
            <w:r>
              <w:rPr>
                <w:rFonts w:ascii="Times New Roman" w:hAnsi="Times New Roman"/>
              </w:rPr>
              <w:t>-</w:t>
            </w:r>
            <w:r w:rsidRPr="007516EC">
              <w:rPr>
                <w:rFonts w:ascii="Times New Roman" w:hAnsi="Times New Roman"/>
              </w:rPr>
              <w:t>ницаемость грунтов, набу</w:t>
            </w:r>
            <w:r>
              <w:rPr>
                <w:rFonts w:ascii="Times New Roman" w:hAnsi="Times New Roman"/>
              </w:rPr>
              <w:t>-</w:t>
            </w:r>
            <w:r w:rsidRPr="007516EC">
              <w:rPr>
                <w:rFonts w:ascii="Times New Roman" w:hAnsi="Times New Roman"/>
              </w:rPr>
              <w:t>хающие при увлажнении грунты и др.); близкое к поверхности залегание грунтовых вод; сток поверхностных вод с окружающих территорий; метеорологические особен</w:t>
            </w:r>
            <w:r>
              <w:rPr>
                <w:rFonts w:ascii="Times New Roman" w:hAnsi="Times New Roman"/>
              </w:rPr>
              <w:t>-</w:t>
            </w:r>
            <w:r w:rsidRPr="007516EC">
              <w:rPr>
                <w:rFonts w:ascii="Times New Roman" w:hAnsi="Times New Roman"/>
              </w:rPr>
              <w:t>ности; техногенная деятель</w:t>
            </w:r>
            <w:r>
              <w:rPr>
                <w:rFonts w:ascii="Times New Roman" w:hAnsi="Times New Roman"/>
              </w:rPr>
              <w:t>-</w:t>
            </w:r>
            <w:r w:rsidRPr="007516EC">
              <w:rPr>
                <w:rFonts w:ascii="Times New Roman" w:hAnsi="Times New Roman"/>
              </w:rPr>
              <w:t>ность человека: подпор грунтовых вод при регулировании рек, сельско</w:t>
            </w:r>
            <w:r>
              <w:rPr>
                <w:rFonts w:ascii="Times New Roman" w:hAnsi="Times New Roman"/>
              </w:rPr>
              <w:t>-</w:t>
            </w:r>
            <w:r w:rsidRPr="007516EC">
              <w:rPr>
                <w:rFonts w:ascii="Times New Roman" w:hAnsi="Times New Roman"/>
              </w:rPr>
              <w:t>хозяйственном освоении территорий, изменение ус</w:t>
            </w:r>
            <w:r>
              <w:rPr>
                <w:rFonts w:ascii="Times New Roman" w:hAnsi="Times New Roman"/>
              </w:rPr>
              <w:t>-</w:t>
            </w:r>
            <w:r w:rsidRPr="007516EC">
              <w:rPr>
                <w:rFonts w:ascii="Times New Roman" w:hAnsi="Times New Roman"/>
              </w:rPr>
              <w:t>ловий поверхностного стока при осуществлении верти</w:t>
            </w:r>
            <w:r>
              <w:rPr>
                <w:rFonts w:ascii="Times New Roman" w:hAnsi="Times New Roman"/>
              </w:rPr>
              <w:t>-</w:t>
            </w:r>
            <w:r w:rsidRPr="007516EC">
              <w:rPr>
                <w:rFonts w:ascii="Times New Roman" w:hAnsi="Times New Roman"/>
              </w:rPr>
              <w:t>кальной планировки, утечки из водонесущих коммуника</w:t>
            </w:r>
            <w:r>
              <w:rPr>
                <w:rFonts w:ascii="Times New Roman" w:hAnsi="Times New Roman"/>
              </w:rPr>
              <w:t>-</w:t>
            </w:r>
            <w:r w:rsidRPr="007516EC">
              <w:rPr>
                <w:rFonts w:ascii="Times New Roman" w:hAnsi="Times New Roman"/>
              </w:rPr>
              <w:t>ций и сооружений, др</w:t>
            </w:r>
          </w:p>
        </w:tc>
        <w:tc>
          <w:tcPr>
            <w:tcW w:w="4664" w:type="dxa"/>
          </w:tcPr>
          <w:p w:rsidR="00CE3C4B" w:rsidRPr="007516EC" w:rsidRDefault="007516EC" w:rsidP="00B06A16">
            <w:pPr>
              <w:tabs>
                <w:tab w:val="left" w:pos="1248"/>
                <w:tab w:val="left" w:pos="1980"/>
              </w:tabs>
              <w:jc w:val="both"/>
              <w:rPr>
                <w:rFonts w:ascii="Times New Roman" w:hAnsi="Times New Roman"/>
              </w:rPr>
            </w:pPr>
            <w:r w:rsidRPr="007516EC">
              <w:rPr>
                <w:rFonts w:ascii="Times New Roman" w:hAnsi="Times New Roman"/>
              </w:rPr>
              <w:t xml:space="preserve">Система инженерной защиты от подтопления является территориально единой, объединяющей все локальные системы отдельных участков и объектов. При этом она должна быть увязана с генеральным планом </w:t>
            </w:r>
            <w:r w:rsidR="00B06A16">
              <w:rPr>
                <w:rFonts w:ascii="Times New Roman" w:hAnsi="Times New Roman"/>
              </w:rPr>
              <w:t xml:space="preserve">сельского поселения </w:t>
            </w:r>
            <w:r w:rsidRPr="007516EC">
              <w:rPr>
                <w:rFonts w:ascii="Times New Roman" w:hAnsi="Times New Roman"/>
              </w:rPr>
              <w:t>и документацией по планировке его территории. Мероприятия инженерной защиты: - защита населения от опасных явлений, связанных с пропуском паводковых вод в весенне-осенний период, при половодье; - локальная защита зданий, сооружений, грунтов оснований и защита застроенной территории в целом; - защита природных ландшафтов, сохранение природных систем, имеющих особую научную или культурную ценность; - водоотведение; - утилизация (при необходимости очистки) дренажных вод; - сохранение естественных условий дренирования поверхностных и грунтовых вод; - мониторинг режима подземных и поверхностных вод, расходов (утечек) и напоров в водонесущих коммуникациях, деформаций оснований, зданий и сооружений, а также работы сооружений инженерной защиты. В местах, где мероприятия инженерной защиты заблаговременно провести невозможно, предусматривать временное отселение в пункты временного размещения.</w:t>
            </w:r>
          </w:p>
        </w:tc>
      </w:tr>
      <w:tr w:rsidR="00CE3C4B" w:rsidTr="00F33F57">
        <w:tc>
          <w:tcPr>
            <w:tcW w:w="1991" w:type="dxa"/>
          </w:tcPr>
          <w:p w:rsidR="00CE3C4B" w:rsidRPr="00C800AF" w:rsidRDefault="007516EC" w:rsidP="007516EC">
            <w:pPr>
              <w:tabs>
                <w:tab w:val="left" w:pos="1248"/>
                <w:tab w:val="left" w:pos="1980"/>
              </w:tabs>
              <w:jc w:val="both"/>
              <w:rPr>
                <w:rFonts w:ascii="Times New Roman" w:hAnsi="Times New Roman"/>
              </w:rPr>
            </w:pPr>
            <w:r>
              <w:rPr>
                <w:rFonts w:ascii="Times New Roman" w:hAnsi="Times New Roman"/>
              </w:rPr>
              <w:t>Сооружения и мероприятия для защиты от затоп-ления</w:t>
            </w:r>
          </w:p>
        </w:tc>
        <w:tc>
          <w:tcPr>
            <w:tcW w:w="2916"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Климатические и метеоро</w:t>
            </w:r>
            <w:r>
              <w:rPr>
                <w:rFonts w:ascii="Times New Roman" w:hAnsi="Times New Roman"/>
              </w:rPr>
              <w:t>-</w:t>
            </w:r>
            <w:r w:rsidRPr="007516EC">
              <w:rPr>
                <w:rFonts w:ascii="Times New Roman" w:hAnsi="Times New Roman"/>
              </w:rPr>
              <w:t>логические особенности (аномальное количество осадков, температурный, ветровой режим и др.); разрушение гидротехни</w:t>
            </w:r>
            <w:r>
              <w:rPr>
                <w:rFonts w:ascii="Times New Roman" w:hAnsi="Times New Roman"/>
              </w:rPr>
              <w:t>-</w:t>
            </w:r>
            <w:r w:rsidRPr="007516EC">
              <w:rPr>
                <w:rFonts w:ascii="Times New Roman" w:hAnsi="Times New Roman"/>
              </w:rPr>
              <w:t>ческих сооружений в ре</w:t>
            </w:r>
            <w:r>
              <w:rPr>
                <w:rFonts w:ascii="Times New Roman" w:hAnsi="Times New Roman"/>
              </w:rPr>
              <w:t>-</w:t>
            </w:r>
            <w:r w:rsidRPr="007516EC">
              <w:rPr>
                <w:rFonts w:ascii="Times New Roman" w:hAnsi="Times New Roman"/>
              </w:rPr>
              <w:lastRenderedPageBreak/>
              <w:t>зультате проявления опас</w:t>
            </w:r>
            <w:r>
              <w:rPr>
                <w:rFonts w:ascii="Times New Roman" w:hAnsi="Times New Roman"/>
              </w:rPr>
              <w:t>-</w:t>
            </w:r>
            <w:r w:rsidRPr="007516EC">
              <w:rPr>
                <w:rFonts w:ascii="Times New Roman" w:hAnsi="Times New Roman"/>
              </w:rPr>
              <w:t>ных геологических процес</w:t>
            </w:r>
            <w:r>
              <w:rPr>
                <w:rFonts w:ascii="Times New Roman" w:hAnsi="Times New Roman"/>
              </w:rPr>
              <w:t>-</w:t>
            </w:r>
            <w:r w:rsidRPr="007516EC">
              <w:rPr>
                <w:rFonts w:ascii="Times New Roman" w:hAnsi="Times New Roman"/>
              </w:rPr>
              <w:t>сов (обвалов, оползней и др.); техногенной деятель</w:t>
            </w:r>
            <w:r>
              <w:rPr>
                <w:rFonts w:ascii="Times New Roman" w:hAnsi="Times New Roman"/>
              </w:rPr>
              <w:t>-</w:t>
            </w:r>
            <w:r w:rsidRPr="007516EC">
              <w:rPr>
                <w:rFonts w:ascii="Times New Roman" w:hAnsi="Times New Roman"/>
              </w:rPr>
              <w:t>ности человека; недостаточ</w:t>
            </w:r>
            <w:r>
              <w:rPr>
                <w:rFonts w:ascii="Times New Roman" w:hAnsi="Times New Roman"/>
              </w:rPr>
              <w:t>-</w:t>
            </w:r>
            <w:r w:rsidRPr="007516EC">
              <w:rPr>
                <w:rFonts w:ascii="Times New Roman" w:hAnsi="Times New Roman"/>
              </w:rPr>
              <w:t>ная пропускная способность водоотводов; повышение уровня рек</w:t>
            </w:r>
          </w:p>
        </w:tc>
        <w:tc>
          <w:tcPr>
            <w:tcW w:w="4664"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lastRenderedPageBreak/>
              <w:t xml:space="preserve">Основные сооружения и мероприятия инженерной защиты: - обвалование территорий со стороны водных объектов; - искусственное повышение рельефа территории до незатопляемых планировочных отметок; - аккумуляция, регулирование, отвод поверхностных сбросных и дренажных вод с </w:t>
            </w:r>
            <w:r w:rsidRPr="007516EC">
              <w:rPr>
                <w:rFonts w:ascii="Times New Roman" w:hAnsi="Times New Roman"/>
              </w:rPr>
              <w:lastRenderedPageBreak/>
              <w:t>затопленных, временно затопляемых территорий и низинных нарушенных земель; - сооружения инженерной защиты: дамбы обвалования, дренажные и водосбросные сети, водохранилища многолетнего регулирования стока крупных рек и др.; - организационно-технические мероприятия по пропуск весенних половодий и дождевых паводков; - вынос объектов с затапливаемых территорий. Вспомогательные (некапитальные) средства инженерной защиты: - использование естественных свойств природных систем и их компонентов, усиливающих эффективность основных средств инженерной защиты; - увеличение пропускной способности русел рек, их расчистка, дноуглубление и спрямление; - расчистка водоемов и водотоков; - мероприятия по противопаводковой защите, включающие: выполаживание берегов, биогенное закрепление, укрепление берегов песчано-гравийной и каменной наброской на наиболее проблемных местах. В местах, где мероприятия для защиты от затопления заблаговременно провести невозможно, предусматривать временное отселение в пункты временного размещения.</w:t>
            </w:r>
          </w:p>
        </w:tc>
      </w:tr>
      <w:tr w:rsidR="00CE3C4B" w:rsidTr="00F33F57">
        <w:tc>
          <w:tcPr>
            <w:tcW w:w="1991" w:type="dxa"/>
          </w:tcPr>
          <w:p w:rsidR="00CE3C4B" w:rsidRPr="00C800AF" w:rsidRDefault="007516EC" w:rsidP="007516EC">
            <w:pPr>
              <w:tabs>
                <w:tab w:val="left" w:pos="1248"/>
                <w:tab w:val="left" w:pos="1980"/>
              </w:tabs>
              <w:jc w:val="both"/>
              <w:rPr>
                <w:rFonts w:ascii="Times New Roman" w:hAnsi="Times New Roman"/>
              </w:rPr>
            </w:pPr>
            <w:r>
              <w:rPr>
                <w:rFonts w:ascii="Times New Roman" w:hAnsi="Times New Roman"/>
              </w:rPr>
              <w:lastRenderedPageBreak/>
              <w:t>Понижение уров-ня грунтовых вод</w:t>
            </w:r>
          </w:p>
        </w:tc>
        <w:tc>
          <w:tcPr>
            <w:tcW w:w="2916"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Грунтовые воды залегают на глубине до 1 м от поверхности земли</w:t>
            </w:r>
          </w:p>
        </w:tc>
        <w:tc>
          <w:tcPr>
            <w:tcW w:w="4664" w:type="dxa"/>
          </w:tcPr>
          <w:p w:rsidR="007516EC" w:rsidRDefault="007516EC" w:rsidP="007516EC">
            <w:pPr>
              <w:tabs>
                <w:tab w:val="left" w:pos="1248"/>
                <w:tab w:val="left" w:pos="1980"/>
              </w:tabs>
              <w:jc w:val="both"/>
              <w:rPr>
                <w:rFonts w:ascii="Times New Roman" w:hAnsi="Times New Roman"/>
              </w:rPr>
            </w:pPr>
            <w:r w:rsidRPr="007516EC">
              <w:rPr>
                <w:rFonts w:ascii="Times New Roman" w:hAnsi="Times New Roman"/>
              </w:rPr>
              <w:t xml:space="preserve">Сооружения и мероприятия инженерной защиты: - при небольшом притоке грунтовых вод – разработка выемок с применением открытого водоотлива (откачка воды непосредственно из разрабатываемых выемок); - в случаях значительного притока грунтовых вод и большой толщины водонасыщенного слоя, подлежащего разработке, – водопонижение с использованием различных способов закрытого (грунтового) водоотлива. В целях понижения уровня грунтовых вод от проектной отметки территории застройки применяются дренажные системы, а в случае невозможности их устройства – специальная гидроизоляция. Могут применяться также специальные устройства (иглофильтровые установки, вакуумные водопонизительные установки и др.). Выбор методов и средств понижения уровня грунтовых вод осуществляется с учетом вида грунтов, интенсивности притока грунтовых вод и т. д. Норму осушения (вертикальное расстояние от поверхности планировки до уровня грунтовых вод) на территории </w:t>
            </w:r>
            <w:r w:rsidR="00B06A16">
              <w:rPr>
                <w:rFonts w:ascii="Times New Roman" w:hAnsi="Times New Roman"/>
              </w:rPr>
              <w:t xml:space="preserve">сельского поселения </w:t>
            </w:r>
            <w:r w:rsidRPr="007516EC">
              <w:rPr>
                <w:rFonts w:ascii="Times New Roman" w:hAnsi="Times New Roman"/>
              </w:rPr>
              <w:t xml:space="preserve">следует принимать для: </w:t>
            </w:r>
          </w:p>
          <w:p w:rsidR="007516EC" w:rsidRDefault="007516EC" w:rsidP="007516EC">
            <w:pPr>
              <w:tabs>
                <w:tab w:val="left" w:pos="1248"/>
                <w:tab w:val="left" w:pos="1980"/>
              </w:tabs>
              <w:jc w:val="both"/>
              <w:rPr>
                <w:rFonts w:ascii="Times New Roman" w:hAnsi="Times New Roman"/>
              </w:rPr>
            </w:pPr>
            <w:r w:rsidRPr="007516EC">
              <w:rPr>
                <w:rFonts w:ascii="Times New Roman" w:hAnsi="Times New Roman"/>
              </w:rPr>
              <w:t xml:space="preserve">- территорий крупных производственных зон и комплексов – до 15 м; </w:t>
            </w:r>
          </w:p>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 производственных и коммунально-складских зон – 5 м;</w:t>
            </w:r>
          </w:p>
          <w:p w:rsidR="007516EC" w:rsidRPr="00C800AF" w:rsidRDefault="007516EC" w:rsidP="007516EC">
            <w:pPr>
              <w:tabs>
                <w:tab w:val="left" w:pos="1248"/>
                <w:tab w:val="left" w:pos="1980"/>
              </w:tabs>
              <w:jc w:val="both"/>
              <w:rPr>
                <w:rFonts w:ascii="Times New Roman" w:hAnsi="Times New Roman"/>
              </w:rPr>
            </w:pPr>
            <w:r w:rsidRPr="007516EC">
              <w:rPr>
                <w:rFonts w:ascii="Times New Roman" w:hAnsi="Times New Roman"/>
              </w:rPr>
              <w:lastRenderedPageBreak/>
              <w:t>- территорий жилой и общественно-деловой застройки – 3 м; - рекреационных зон – 2 м. В местах, где мероприятия инженерной защиты от затопления грунтовыми водами заблаговременно провести невозможно, предусматривать временное отселение в пункты временного размещения.</w:t>
            </w:r>
          </w:p>
        </w:tc>
      </w:tr>
      <w:tr w:rsidR="00CE3C4B" w:rsidTr="00F33F57">
        <w:tc>
          <w:tcPr>
            <w:tcW w:w="1991" w:type="dxa"/>
          </w:tcPr>
          <w:p w:rsidR="00CE3C4B" w:rsidRPr="00C800AF" w:rsidRDefault="007516EC" w:rsidP="007516EC">
            <w:pPr>
              <w:tabs>
                <w:tab w:val="left" w:pos="1248"/>
                <w:tab w:val="left" w:pos="1980"/>
              </w:tabs>
              <w:rPr>
                <w:rFonts w:ascii="Times New Roman" w:hAnsi="Times New Roman"/>
              </w:rPr>
            </w:pPr>
            <w:r>
              <w:rPr>
                <w:rFonts w:ascii="Times New Roman" w:hAnsi="Times New Roman"/>
              </w:rPr>
              <w:lastRenderedPageBreak/>
              <w:t>Берегозащитные сооружения и мероприятия</w:t>
            </w:r>
          </w:p>
        </w:tc>
        <w:tc>
          <w:tcPr>
            <w:tcW w:w="2916"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Особенности геологичес</w:t>
            </w:r>
            <w:r>
              <w:rPr>
                <w:rFonts w:ascii="Times New Roman" w:hAnsi="Times New Roman"/>
              </w:rPr>
              <w:t>-</w:t>
            </w:r>
            <w:r w:rsidRPr="007516EC">
              <w:rPr>
                <w:rFonts w:ascii="Times New Roman" w:hAnsi="Times New Roman"/>
              </w:rPr>
              <w:t>кого строения склонов бере</w:t>
            </w:r>
            <w:r>
              <w:rPr>
                <w:rFonts w:ascii="Times New Roman" w:hAnsi="Times New Roman"/>
              </w:rPr>
              <w:t>-</w:t>
            </w:r>
            <w:r w:rsidRPr="007516EC">
              <w:rPr>
                <w:rFonts w:ascii="Times New Roman" w:hAnsi="Times New Roman"/>
              </w:rPr>
              <w:t>гов; гидрологические осо</w:t>
            </w:r>
            <w:r>
              <w:rPr>
                <w:rFonts w:ascii="Times New Roman" w:hAnsi="Times New Roman"/>
              </w:rPr>
              <w:t>-</w:t>
            </w:r>
            <w:r w:rsidRPr="007516EC">
              <w:rPr>
                <w:rFonts w:ascii="Times New Roman" w:hAnsi="Times New Roman"/>
              </w:rPr>
              <w:t>бенности водоемов и водотоков; опасные метео</w:t>
            </w:r>
            <w:r>
              <w:rPr>
                <w:rFonts w:ascii="Times New Roman" w:hAnsi="Times New Roman"/>
              </w:rPr>
              <w:t>-</w:t>
            </w:r>
            <w:r w:rsidRPr="007516EC">
              <w:rPr>
                <w:rFonts w:ascii="Times New Roman" w:hAnsi="Times New Roman"/>
              </w:rPr>
              <w:t>рологические процессы; температурный и ветровой режим; техногенная дея</w:t>
            </w:r>
            <w:r>
              <w:rPr>
                <w:rFonts w:ascii="Times New Roman" w:hAnsi="Times New Roman"/>
              </w:rPr>
              <w:t>-</w:t>
            </w:r>
            <w:r w:rsidRPr="007516EC">
              <w:rPr>
                <w:rFonts w:ascii="Times New Roman" w:hAnsi="Times New Roman"/>
              </w:rPr>
              <w:t>тельность человека</w:t>
            </w:r>
          </w:p>
        </w:tc>
        <w:tc>
          <w:tcPr>
            <w:tcW w:w="4664"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При проектировании на берегах рек и водоемов следует устанавливать границы зон планировочных ограничений в местах, подверженных интенсивному размыву берегов с учетом скорости их разрушения. Сооружения и мероприятия инженерной защиты: - волнозащитные: вдольбереговые (подпорные береговые стены (набережные) волноотбойного профиля, ступенчатые крепления с укреплением основания террас, массивные волноломы); откосные (монолитные, гибкие покрытия и др.); - волногасящие: откосные (наброска из камня и др. материала, искусственные свободные пляжи); - пляжеудерживающие: поперечные (буны, молы, шпоры и др.); - специальные: струенаправляющие (дамбы, массивные шпоры, полузапруды); склоноукрепляющие. В местах, где мероприятия инженерной защиты от затопления грунтовыми водами заблаговременно провести невозможно, предусматривать временное отселение в пункты временного размещения.</w:t>
            </w:r>
          </w:p>
        </w:tc>
      </w:tr>
      <w:tr w:rsidR="00CE3C4B" w:rsidTr="00F33F57">
        <w:tc>
          <w:tcPr>
            <w:tcW w:w="1991" w:type="dxa"/>
          </w:tcPr>
          <w:p w:rsidR="00CE3C4B" w:rsidRPr="00C800AF" w:rsidRDefault="007516EC" w:rsidP="007516EC">
            <w:pPr>
              <w:tabs>
                <w:tab w:val="left" w:pos="1248"/>
                <w:tab w:val="left" w:pos="1980"/>
              </w:tabs>
              <w:jc w:val="both"/>
              <w:rPr>
                <w:rFonts w:ascii="Times New Roman" w:hAnsi="Times New Roman"/>
              </w:rPr>
            </w:pPr>
            <w:r>
              <w:rPr>
                <w:rFonts w:ascii="Times New Roman" w:hAnsi="Times New Roman"/>
              </w:rPr>
              <w:t>Противокарстовые мероприятия</w:t>
            </w:r>
          </w:p>
        </w:tc>
        <w:tc>
          <w:tcPr>
            <w:tcW w:w="2916"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Особенности геологичес</w:t>
            </w:r>
            <w:r>
              <w:rPr>
                <w:rFonts w:ascii="Times New Roman" w:hAnsi="Times New Roman"/>
              </w:rPr>
              <w:t>-</w:t>
            </w:r>
            <w:r w:rsidRPr="007516EC">
              <w:rPr>
                <w:rFonts w:ascii="Times New Roman" w:hAnsi="Times New Roman"/>
              </w:rPr>
              <w:t>кого строения: нал</w:t>
            </w:r>
            <w:r>
              <w:rPr>
                <w:rFonts w:ascii="Times New Roman" w:hAnsi="Times New Roman"/>
              </w:rPr>
              <w:t>ичие растворим</w:t>
            </w:r>
            <w:r w:rsidRPr="007516EC">
              <w:rPr>
                <w:rFonts w:ascii="Times New Roman" w:hAnsi="Times New Roman"/>
              </w:rPr>
              <w:t>ых горных пород; растворяющая способность (агрессивность) поверхност</w:t>
            </w:r>
            <w:r>
              <w:rPr>
                <w:rFonts w:ascii="Times New Roman" w:hAnsi="Times New Roman"/>
              </w:rPr>
              <w:t>-</w:t>
            </w:r>
            <w:r w:rsidRPr="007516EC">
              <w:rPr>
                <w:rFonts w:ascii="Times New Roman" w:hAnsi="Times New Roman"/>
              </w:rPr>
              <w:t>ных и подземных вод</w:t>
            </w:r>
          </w:p>
        </w:tc>
        <w:tc>
          <w:tcPr>
            <w:tcW w:w="4664" w:type="dxa"/>
          </w:tcPr>
          <w:p w:rsidR="00CE3C4B" w:rsidRPr="007516EC" w:rsidRDefault="007516EC" w:rsidP="007516EC">
            <w:pPr>
              <w:tabs>
                <w:tab w:val="left" w:pos="1248"/>
                <w:tab w:val="left" w:pos="1980"/>
              </w:tabs>
              <w:jc w:val="both"/>
              <w:rPr>
                <w:rFonts w:ascii="Times New Roman" w:hAnsi="Times New Roman"/>
              </w:rPr>
            </w:pPr>
            <w:r w:rsidRPr="007516EC">
              <w:rPr>
                <w:rFonts w:ascii="Times New Roman" w:hAnsi="Times New Roman"/>
              </w:rPr>
              <w:t xml:space="preserve">Мероприятия инженерной защиты: - планировочные (специальная компоновка функциональных зон, трассировка магистральных улиц исетей с максимально возможным обходом карстоопасных участков и размещением на них зеленых насаждений; расположение зданий и сооружений на менее опасных участках за пределами участков I-II категорий устойчивости относительно интенсивности карстовых провалов, а также за пределами участков с меньшей интенсивностью (частотой) образования провалов, но со средними их диаметрами больше 20 м (категория устойчивости А); защита территорий от техногенного влияния строительства на развитие карста); - геотехнические (укрепление оснований, тампонирование карстовых полостей и трещин, обнаруженных на земной поверхности; в котлованах и горных выработках; опирание фундаментов на надежные незакарстованные или закрепленные грунты); - конструктивные (отдельно или в комплексе с геотехническими); - технологические (повышение надежности технологического </w:t>
            </w:r>
            <w:r w:rsidRPr="007516EC">
              <w:rPr>
                <w:rFonts w:ascii="Times New Roman" w:hAnsi="Times New Roman"/>
              </w:rPr>
              <w:lastRenderedPageBreak/>
              <w:t>оборудования и коммуникаций, их дублирование, контроль за утечками из них, обеспечение возможности своевременного отключения аварийных участков и т.д.); - эксплуатационные (мониторинг состояния грунтов, деформаций зданий и сооружений). 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территорий и сооружений.</w:t>
            </w:r>
          </w:p>
        </w:tc>
      </w:tr>
      <w:tr w:rsidR="00CE3C4B" w:rsidTr="00F33F57">
        <w:tc>
          <w:tcPr>
            <w:tcW w:w="1991" w:type="dxa"/>
          </w:tcPr>
          <w:p w:rsidR="00CE3C4B" w:rsidRPr="00C800AF" w:rsidRDefault="00F33F57" w:rsidP="007516EC">
            <w:pPr>
              <w:tabs>
                <w:tab w:val="left" w:pos="1248"/>
                <w:tab w:val="left" w:pos="1980"/>
              </w:tabs>
              <w:jc w:val="both"/>
              <w:rPr>
                <w:rFonts w:ascii="Times New Roman" w:hAnsi="Times New Roman"/>
              </w:rPr>
            </w:pPr>
            <w:r>
              <w:rPr>
                <w:rFonts w:ascii="Times New Roman" w:hAnsi="Times New Roman"/>
              </w:rPr>
              <w:lastRenderedPageBreak/>
              <w:t>Мероприятия для защиты от мороз-ного пучения грунтов</w:t>
            </w:r>
          </w:p>
        </w:tc>
        <w:tc>
          <w:tcPr>
            <w:tcW w:w="2916" w:type="dxa"/>
          </w:tcPr>
          <w:p w:rsidR="00CE3C4B" w:rsidRPr="00F33F57" w:rsidRDefault="00F33F57" w:rsidP="007516EC">
            <w:pPr>
              <w:tabs>
                <w:tab w:val="left" w:pos="1248"/>
                <w:tab w:val="left" w:pos="1980"/>
              </w:tabs>
              <w:jc w:val="both"/>
              <w:rPr>
                <w:rFonts w:ascii="Times New Roman" w:hAnsi="Times New Roman"/>
              </w:rPr>
            </w:pPr>
            <w:r w:rsidRPr="00F33F57">
              <w:rPr>
                <w:rFonts w:ascii="Times New Roman" w:hAnsi="Times New Roman"/>
              </w:rPr>
              <w:t>Особенности геологичес</w:t>
            </w:r>
            <w:r>
              <w:rPr>
                <w:rFonts w:ascii="Times New Roman" w:hAnsi="Times New Roman"/>
              </w:rPr>
              <w:t>-</w:t>
            </w:r>
            <w:r w:rsidRPr="00F33F57">
              <w:rPr>
                <w:rFonts w:ascii="Times New Roman" w:hAnsi="Times New Roman"/>
              </w:rPr>
              <w:t>кого строения грунтов; температурный режим</w:t>
            </w:r>
          </w:p>
        </w:tc>
        <w:tc>
          <w:tcPr>
            <w:tcW w:w="4664" w:type="dxa"/>
          </w:tcPr>
          <w:p w:rsidR="00F33F57" w:rsidRDefault="00F33F57" w:rsidP="007516EC">
            <w:pPr>
              <w:tabs>
                <w:tab w:val="left" w:pos="1248"/>
                <w:tab w:val="left" w:pos="1980"/>
              </w:tabs>
              <w:jc w:val="both"/>
              <w:rPr>
                <w:rFonts w:ascii="Times New Roman" w:hAnsi="Times New Roman"/>
              </w:rPr>
            </w:pPr>
            <w:r w:rsidRPr="00F33F57">
              <w:rPr>
                <w:rFonts w:ascii="Times New Roman" w:hAnsi="Times New Roman"/>
              </w:rPr>
              <w:t xml:space="preserve">Инженерная защита необходима для слабо загруженных фундаментов малоэтажных зданий и сооружений, линейных сооружений и коммуникаций (трубопроводов, линий электропередачи, дорог, линий связи и др.). Мероприятия инженерной защиты: </w:t>
            </w:r>
          </w:p>
          <w:p w:rsidR="00F33F57" w:rsidRDefault="00F33F57" w:rsidP="00F33F57">
            <w:pPr>
              <w:tabs>
                <w:tab w:val="left" w:pos="1248"/>
                <w:tab w:val="left" w:pos="1980"/>
              </w:tabs>
              <w:jc w:val="both"/>
              <w:rPr>
                <w:rFonts w:ascii="Times New Roman" w:hAnsi="Times New Roman"/>
              </w:rPr>
            </w:pPr>
            <w:r w:rsidRPr="00F33F57">
              <w:rPr>
                <w:rFonts w:ascii="Times New Roman" w:hAnsi="Times New Roman"/>
              </w:rPr>
              <w:t>- инженерно-мелиоративные: тепломелио</w:t>
            </w:r>
            <w:r>
              <w:rPr>
                <w:rFonts w:ascii="Times New Roman" w:hAnsi="Times New Roman"/>
              </w:rPr>
              <w:t>ра-</w:t>
            </w:r>
            <w:r w:rsidRPr="00F33F57">
              <w:rPr>
                <w:rFonts w:ascii="Times New Roman" w:hAnsi="Times New Roman"/>
              </w:rPr>
              <w:t xml:space="preserve"> (теплоизоляция фундамента), гидромелиора</w:t>
            </w:r>
            <w:r>
              <w:rPr>
                <w:rFonts w:ascii="Times New Roman" w:hAnsi="Times New Roman"/>
              </w:rPr>
              <w:t>-</w:t>
            </w:r>
            <w:r w:rsidRPr="00F33F57">
              <w:rPr>
                <w:rFonts w:ascii="Times New Roman" w:hAnsi="Times New Roman"/>
              </w:rPr>
              <w:t xml:space="preserve">ция (понижение уровня грунтовых вод, предохранение грунтов от насыщения атмосферными и производственными водами); - конструктивные (повышение эффективности работы конструкций фундаментов и сооружений для снижения усилий, выпучивающих фундамент, приспособления фундаментов и наземной части сооружения к неравномерным деформациям пучинистых грунтов); </w:t>
            </w:r>
          </w:p>
          <w:p w:rsidR="00CE3C4B" w:rsidRPr="00F33F57" w:rsidRDefault="00F33F57" w:rsidP="00F33F57">
            <w:pPr>
              <w:tabs>
                <w:tab w:val="left" w:pos="1248"/>
                <w:tab w:val="left" w:pos="1980"/>
              </w:tabs>
              <w:jc w:val="both"/>
              <w:rPr>
                <w:rFonts w:ascii="Times New Roman" w:hAnsi="Times New Roman"/>
              </w:rPr>
            </w:pPr>
            <w:r w:rsidRPr="00F33F57">
              <w:rPr>
                <w:rFonts w:ascii="Times New Roman" w:hAnsi="Times New Roman"/>
              </w:rPr>
              <w:t>- физико-химические (засоление, гидрофо</w:t>
            </w:r>
            <w:r>
              <w:rPr>
                <w:rFonts w:ascii="Times New Roman" w:hAnsi="Times New Roman"/>
              </w:rPr>
              <w:t>-</w:t>
            </w:r>
            <w:r w:rsidRPr="00F33F57">
              <w:rPr>
                <w:rFonts w:ascii="Times New Roman" w:hAnsi="Times New Roman"/>
              </w:rPr>
              <w:t>бизация грунтов и др.); - комбинированные. Для обеспечения надежности и эффективности применяемых мероприятий следует предусматривать мониторинг. Наблюдения за влажностью, режимом промерзания грунта, пучением и деформацией сооружений следует проводить в предзимний и в конце зимнего периода.</w:t>
            </w:r>
          </w:p>
        </w:tc>
      </w:tr>
      <w:tr w:rsidR="00CE3C4B" w:rsidTr="00F33F57">
        <w:tc>
          <w:tcPr>
            <w:tcW w:w="1991" w:type="dxa"/>
          </w:tcPr>
          <w:p w:rsidR="00CE3C4B" w:rsidRPr="00F33F57" w:rsidRDefault="00F33F57" w:rsidP="007516EC">
            <w:pPr>
              <w:tabs>
                <w:tab w:val="left" w:pos="1248"/>
                <w:tab w:val="left" w:pos="1980"/>
              </w:tabs>
              <w:jc w:val="both"/>
              <w:rPr>
                <w:rFonts w:ascii="Times New Roman" w:hAnsi="Times New Roman"/>
              </w:rPr>
            </w:pPr>
            <w:r w:rsidRPr="00F33F57">
              <w:rPr>
                <w:rFonts w:ascii="Times New Roman" w:hAnsi="Times New Roman"/>
              </w:rPr>
              <w:t>Сооружения и мероприятия по защите на подрабатываемых территориях и просадочных грунтах</w:t>
            </w:r>
          </w:p>
        </w:tc>
        <w:tc>
          <w:tcPr>
            <w:tcW w:w="2916" w:type="dxa"/>
          </w:tcPr>
          <w:p w:rsidR="00CE3C4B" w:rsidRPr="00F33F57" w:rsidRDefault="00F33F57" w:rsidP="007516EC">
            <w:pPr>
              <w:tabs>
                <w:tab w:val="left" w:pos="1248"/>
                <w:tab w:val="left" w:pos="1980"/>
              </w:tabs>
              <w:jc w:val="both"/>
              <w:rPr>
                <w:rFonts w:ascii="Times New Roman" w:hAnsi="Times New Roman"/>
              </w:rPr>
            </w:pPr>
            <w:r w:rsidRPr="00F33F57">
              <w:rPr>
                <w:rFonts w:ascii="Times New Roman" w:hAnsi="Times New Roman"/>
              </w:rPr>
              <w:t>Техногенная деятельность человека: подземные гор</w:t>
            </w:r>
            <w:r>
              <w:rPr>
                <w:rFonts w:ascii="Times New Roman" w:hAnsi="Times New Roman"/>
              </w:rPr>
              <w:t>-</w:t>
            </w:r>
            <w:r w:rsidRPr="00F33F57">
              <w:rPr>
                <w:rFonts w:ascii="Times New Roman" w:hAnsi="Times New Roman"/>
              </w:rPr>
              <w:t>ные работы, вызывающие неравномерные оседания или смещения грунта в основании зданий или сооружений; особенности геологического строения: наличие просадочных (структурно-неустойчивых, глинистых (лессовых)) грунтов</w:t>
            </w:r>
          </w:p>
        </w:tc>
        <w:tc>
          <w:tcPr>
            <w:tcW w:w="4664" w:type="dxa"/>
          </w:tcPr>
          <w:p w:rsidR="00F33F57" w:rsidRDefault="00F33F57" w:rsidP="00F33F57">
            <w:pPr>
              <w:tabs>
                <w:tab w:val="left" w:pos="1248"/>
                <w:tab w:val="left" w:pos="1980"/>
              </w:tabs>
              <w:jc w:val="both"/>
              <w:rPr>
                <w:rFonts w:ascii="Times New Roman" w:hAnsi="Times New Roman"/>
              </w:rPr>
            </w:pPr>
            <w:r w:rsidRPr="00F33F57">
              <w:rPr>
                <w:rFonts w:ascii="Times New Roman" w:hAnsi="Times New Roman"/>
              </w:rPr>
              <w:t xml:space="preserve">При разработке документации по планировке территории в ее состав необходимо включать схемы горно-геологических ограничений, выполненные в масштабе основных чертежей. На схемах должны быть указаны категории территорий по условиям строительства: пригодные, ограниченно пригодные, непригодные, временно непригодные для застройки жилых районов и микрорайонов. Мероприятия инженерной защиты: - планировочные мероприятия; - конструктивные меры защиты зданий и сооружений; - мероприятия, снижающие неравномерную осадку и устраняющие крены зданий и сооружений с применением </w:t>
            </w:r>
            <w:r w:rsidRPr="00F33F57">
              <w:rPr>
                <w:rFonts w:ascii="Times New Roman" w:hAnsi="Times New Roman"/>
              </w:rPr>
              <w:lastRenderedPageBreak/>
              <w:t xml:space="preserve">различных методов их выравнивания; - горные меры защиты, предусматривающие порядок горных работ, снижающий деформации земной поверхности; - инженерная подготовка строительных площадок, снижающая неравномерность деформаций основания; - водозащитные мероприятия на территориях, сложенных просадочными грунтами; - мероприятия, обеспечивающие нормальную эксплуатацию наружных и внутренних инженерных сетей, лифтов и другого инженерного и технологического оборудования в период проявления неравномерных деформаций основания; </w:t>
            </w:r>
          </w:p>
          <w:p w:rsidR="00CE3C4B" w:rsidRPr="00F33F57" w:rsidRDefault="00F33F57" w:rsidP="00F33F57">
            <w:pPr>
              <w:tabs>
                <w:tab w:val="left" w:pos="1248"/>
                <w:tab w:val="left" w:pos="1980"/>
              </w:tabs>
              <w:jc w:val="both"/>
              <w:rPr>
                <w:rFonts w:ascii="Times New Roman" w:hAnsi="Times New Roman"/>
              </w:rPr>
            </w:pPr>
            <w:r w:rsidRPr="00F33F57">
              <w:rPr>
                <w:rFonts w:ascii="Times New Roman" w:hAnsi="Times New Roman"/>
              </w:rPr>
              <w:t>- инструментальные наблюдения за деформациями земной поверхности, а также зданиями и сооружениями, при необходимости и в период строительства. Проектирование зданий и сооружений на подрабатываемых территориях, где по прогнозу возможно образование провалов, а также на участках, где возможно оползнеобразование, не допускается. На подрабатываемых территориях, где по прогнозу ожидаются деформации земной поверхности, превышающие предельные по группам I и Iк, проектирование зданий и сооружений может быть допущено в исключительных случаях по заключению специализированной организации и наличии соответствующего технико-экономического обоснования. Территории, отводимые по застройку,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w:t>
            </w:r>
          </w:p>
        </w:tc>
      </w:tr>
      <w:tr w:rsidR="00CE3C4B" w:rsidTr="00F33F57">
        <w:tc>
          <w:tcPr>
            <w:tcW w:w="1991" w:type="dxa"/>
          </w:tcPr>
          <w:p w:rsidR="00CE3C4B" w:rsidRPr="00C800AF" w:rsidRDefault="00F33F57" w:rsidP="007516EC">
            <w:pPr>
              <w:tabs>
                <w:tab w:val="left" w:pos="1248"/>
                <w:tab w:val="left" w:pos="1980"/>
              </w:tabs>
              <w:jc w:val="both"/>
              <w:rPr>
                <w:rFonts w:ascii="Times New Roman" w:hAnsi="Times New Roman"/>
              </w:rPr>
            </w:pPr>
            <w:r>
              <w:rPr>
                <w:rFonts w:ascii="Times New Roman" w:hAnsi="Times New Roman"/>
              </w:rPr>
              <w:lastRenderedPageBreak/>
              <w:t>Инженерная подготовка территории</w:t>
            </w:r>
          </w:p>
        </w:tc>
        <w:tc>
          <w:tcPr>
            <w:tcW w:w="2916" w:type="dxa"/>
          </w:tcPr>
          <w:p w:rsidR="00CE3C4B" w:rsidRPr="005E16E8" w:rsidRDefault="00F33F57" w:rsidP="005E16E8">
            <w:pPr>
              <w:tabs>
                <w:tab w:val="left" w:pos="1248"/>
                <w:tab w:val="left" w:pos="1980"/>
              </w:tabs>
              <w:jc w:val="both"/>
              <w:rPr>
                <w:rFonts w:ascii="Times New Roman" w:hAnsi="Times New Roman"/>
              </w:rPr>
            </w:pPr>
            <w:r w:rsidRPr="005E16E8">
              <w:rPr>
                <w:rFonts w:ascii="Times New Roman" w:hAnsi="Times New Roman"/>
              </w:rPr>
              <w:t>Опасные геологические, гидрологические и метео</w:t>
            </w:r>
            <w:r w:rsidR="005E16E8">
              <w:rPr>
                <w:rFonts w:ascii="Times New Roman" w:hAnsi="Times New Roman"/>
              </w:rPr>
              <w:t>-</w:t>
            </w:r>
            <w:r w:rsidRPr="005E16E8">
              <w:rPr>
                <w:rFonts w:ascii="Times New Roman" w:hAnsi="Times New Roman"/>
              </w:rPr>
              <w:t>рологические процессы и явления</w:t>
            </w:r>
          </w:p>
        </w:tc>
        <w:tc>
          <w:tcPr>
            <w:tcW w:w="4664" w:type="dxa"/>
          </w:tcPr>
          <w:p w:rsidR="00CE3C4B" w:rsidRPr="00F33F57" w:rsidRDefault="00F33F57" w:rsidP="00F33F57">
            <w:pPr>
              <w:tabs>
                <w:tab w:val="left" w:pos="1248"/>
                <w:tab w:val="left" w:pos="1980"/>
              </w:tabs>
              <w:jc w:val="both"/>
              <w:rPr>
                <w:rFonts w:ascii="Times New Roman" w:hAnsi="Times New Roman"/>
              </w:rPr>
            </w:pPr>
            <w:r w:rsidRPr="00F33F57">
              <w:rPr>
                <w:rFonts w:ascii="Times New Roman" w:hAnsi="Times New Roman"/>
              </w:rPr>
              <w:t xml:space="preserve">Мероприятия по инженерной подготовке следует осуществлять с учетом мероприятий по защите территории, прогноза изменения инженерногеологических условий, характера использования и планировочной организации территории. Инженерная подготовка территории должна обеспечивать возможность градостроительного освоения территорий, подлежащих застройке. При проведении вертикальной планировки проектные отметки территории следует назначать исходя из условий максимального сохранения естественного рельефа, почвенного покрова и существующих древесных насаждений, отвода поверхностных вод со скоростями, исключающими возможность эрозии почвы, минимального объема земляных работ с учетом использования вытесняемых грунтов на площадке строительства. Отвод </w:t>
            </w:r>
            <w:r w:rsidRPr="00F33F57">
              <w:rPr>
                <w:rFonts w:ascii="Times New Roman" w:hAnsi="Times New Roman"/>
              </w:rPr>
              <w:lastRenderedPageBreak/>
              <w:t>поверхностных вод следует осуществлять со всего бассейна (стоки в водоемы, водостоки, овраги и т. п.) в соответствии с СП 32.13330.2012, предусматривая в дождевую канализацию закрытого типа с предварительной очисткой стока. На территориях с высоким стоянием грунтовых вод, на заболоченных участках следует предусматривать понижение уровня грунтовых вод. На участках залегания торфа, подлежащих застройке, наряду с понижением уровня грунтовых вод следует предусматривать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 На территории микрорайонов минимальную толщину слоя минеральных грунтов следует принимать равной 1 м; на проезжих частях улиц толщина слоя минеральных грунтов должна быть установлена в зависимости от интенсивности движения транспорта.</w:t>
            </w:r>
          </w:p>
        </w:tc>
      </w:tr>
      <w:tr w:rsidR="00CE3C4B" w:rsidTr="00F33F57">
        <w:tc>
          <w:tcPr>
            <w:tcW w:w="1991" w:type="dxa"/>
          </w:tcPr>
          <w:p w:rsidR="00CE3C4B" w:rsidRPr="00C800AF" w:rsidRDefault="00F33F57" w:rsidP="007516EC">
            <w:pPr>
              <w:tabs>
                <w:tab w:val="left" w:pos="1248"/>
                <w:tab w:val="left" w:pos="1980"/>
              </w:tabs>
              <w:jc w:val="both"/>
              <w:rPr>
                <w:rFonts w:ascii="Times New Roman" w:hAnsi="Times New Roman"/>
              </w:rPr>
            </w:pPr>
            <w:r>
              <w:rPr>
                <w:rFonts w:ascii="Times New Roman" w:hAnsi="Times New Roman"/>
              </w:rPr>
              <w:lastRenderedPageBreak/>
              <w:t>Противопожарные мероприятия</w:t>
            </w:r>
          </w:p>
        </w:tc>
        <w:tc>
          <w:tcPr>
            <w:tcW w:w="2916" w:type="dxa"/>
          </w:tcPr>
          <w:p w:rsidR="00CE3C4B" w:rsidRPr="00C800AF" w:rsidRDefault="00F33F57" w:rsidP="007516EC">
            <w:pPr>
              <w:tabs>
                <w:tab w:val="left" w:pos="1248"/>
                <w:tab w:val="left" w:pos="1980"/>
              </w:tabs>
              <w:jc w:val="both"/>
              <w:rPr>
                <w:rFonts w:ascii="Times New Roman" w:hAnsi="Times New Roman"/>
              </w:rPr>
            </w:pPr>
            <w:r>
              <w:rPr>
                <w:rFonts w:ascii="Times New Roman" w:hAnsi="Times New Roman"/>
              </w:rPr>
              <w:t>Пожары природного и техногенного характера</w:t>
            </w:r>
          </w:p>
        </w:tc>
        <w:tc>
          <w:tcPr>
            <w:tcW w:w="4664" w:type="dxa"/>
          </w:tcPr>
          <w:p w:rsidR="00CE3C4B" w:rsidRPr="00F33F57" w:rsidRDefault="00F33F57" w:rsidP="00B06A16">
            <w:pPr>
              <w:tabs>
                <w:tab w:val="left" w:pos="1248"/>
                <w:tab w:val="left" w:pos="1980"/>
              </w:tabs>
              <w:jc w:val="both"/>
              <w:rPr>
                <w:rFonts w:ascii="Times New Roman" w:hAnsi="Times New Roman"/>
              </w:rPr>
            </w:pPr>
            <w:r w:rsidRPr="00F33F57">
              <w:rPr>
                <w:rFonts w:ascii="Times New Roman" w:hAnsi="Times New Roman"/>
              </w:rPr>
              <w:t xml:space="preserve">При разработке генерального плана </w:t>
            </w:r>
            <w:r w:rsidR="00B06A16">
              <w:rPr>
                <w:rFonts w:ascii="Times New Roman" w:hAnsi="Times New Roman"/>
              </w:rPr>
              <w:t xml:space="preserve">сельского </w:t>
            </w:r>
            <w:r w:rsidRPr="00F33F57">
              <w:rPr>
                <w:rFonts w:ascii="Times New Roman" w:hAnsi="Times New Roman"/>
              </w:rPr>
              <w:t xml:space="preserve">поселения и документации по планировке территории должны выполняться требования пожарной безопасности. Описание и обоснование положений, касающихся проведения мероприятий по обеспечению пожарной безопасности территории </w:t>
            </w:r>
            <w:r w:rsidR="00B06A16">
              <w:rPr>
                <w:rFonts w:ascii="Times New Roman" w:hAnsi="Times New Roman"/>
              </w:rPr>
              <w:t xml:space="preserve">сельского </w:t>
            </w:r>
            <w:r w:rsidRPr="00F33F57">
              <w:rPr>
                <w:rFonts w:ascii="Times New Roman" w:hAnsi="Times New Roman"/>
              </w:rPr>
              <w:t xml:space="preserve">поселения, должны входить в пояснительные записки к материалам по обоснованию проектов планировки территорий городского поселения. Территория </w:t>
            </w:r>
            <w:r w:rsidR="00B06A16">
              <w:rPr>
                <w:rFonts w:ascii="Times New Roman" w:hAnsi="Times New Roman"/>
              </w:rPr>
              <w:t xml:space="preserve">сельского </w:t>
            </w:r>
            <w:r w:rsidRPr="00F33F57">
              <w:rPr>
                <w:rFonts w:ascii="Times New Roman" w:hAnsi="Times New Roman"/>
              </w:rPr>
              <w:t>поселения, а также отдельных организаций, здания, сооружения и строения должны иметь источники противопожарного водоснабжения для тушения пожаров</w:t>
            </w:r>
          </w:p>
        </w:tc>
      </w:tr>
      <w:tr w:rsidR="00F33F57" w:rsidTr="00F33F57">
        <w:tc>
          <w:tcPr>
            <w:tcW w:w="1991" w:type="dxa"/>
          </w:tcPr>
          <w:p w:rsidR="00F33F57" w:rsidRPr="00C800AF" w:rsidRDefault="00F33F57" w:rsidP="004202C1">
            <w:pPr>
              <w:tabs>
                <w:tab w:val="left" w:pos="1248"/>
                <w:tab w:val="left" w:pos="1980"/>
              </w:tabs>
              <w:jc w:val="both"/>
              <w:rPr>
                <w:rFonts w:ascii="Times New Roman" w:hAnsi="Times New Roman"/>
              </w:rPr>
            </w:pPr>
            <w:r>
              <w:rPr>
                <w:rFonts w:ascii="Times New Roman" w:hAnsi="Times New Roman"/>
              </w:rPr>
              <w:t>Оповещение и информирование населения о по-тенциальных уг-розах на террито-рии проживания и его подготовка в области защиты от чрезвычайных ситуаций</w:t>
            </w:r>
          </w:p>
        </w:tc>
        <w:tc>
          <w:tcPr>
            <w:tcW w:w="2916" w:type="dxa"/>
          </w:tcPr>
          <w:p w:rsidR="00F33F57" w:rsidRPr="00C800AF" w:rsidRDefault="00F33F57" w:rsidP="004202C1">
            <w:pPr>
              <w:tabs>
                <w:tab w:val="left" w:pos="1248"/>
                <w:tab w:val="left" w:pos="1980"/>
              </w:tabs>
              <w:jc w:val="both"/>
              <w:rPr>
                <w:rFonts w:ascii="Times New Roman" w:hAnsi="Times New Roman"/>
              </w:rPr>
            </w:pPr>
            <w:r>
              <w:rPr>
                <w:rFonts w:ascii="Times New Roman" w:hAnsi="Times New Roman"/>
              </w:rPr>
              <w:t>Быстроразвивающиеся чрезвычайные ситуации с охватом большого количества населения</w:t>
            </w:r>
          </w:p>
        </w:tc>
        <w:tc>
          <w:tcPr>
            <w:tcW w:w="4664" w:type="dxa"/>
          </w:tcPr>
          <w:p w:rsidR="00F33F57" w:rsidRPr="00CE3C4B" w:rsidRDefault="00F33F57" w:rsidP="00B06A16">
            <w:pPr>
              <w:tabs>
                <w:tab w:val="left" w:pos="1248"/>
                <w:tab w:val="left" w:pos="1980"/>
              </w:tabs>
              <w:jc w:val="both"/>
              <w:rPr>
                <w:rFonts w:ascii="Times New Roman" w:hAnsi="Times New Roman"/>
              </w:rPr>
            </w:pPr>
            <w:r w:rsidRPr="00CE3C4B">
              <w:rPr>
                <w:rFonts w:ascii="Times New Roman" w:hAnsi="Times New Roman"/>
              </w:rPr>
              <w:t xml:space="preserve">Мониторинг и анализ состояния системы оповещения населения </w:t>
            </w:r>
            <w:r w:rsidR="00B06A16">
              <w:rPr>
                <w:rFonts w:ascii="Times New Roman" w:hAnsi="Times New Roman"/>
              </w:rPr>
              <w:t xml:space="preserve">сельского </w:t>
            </w:r>
            <w:r w:rsidRPr="00CE3C4B">
              <w:rPr>
                <w:rFonts w:ascii="Times New Roman" w:hAnsi="Times New Roman"/>
              </w:rPr>
              <w:t xml:space="preserve">поселения, своевременное техническое обслуживание и модернизация, работы по увеличению охвата населения.  При разработке генерального плана </w:t>
            </w:r>
            <w:r w:rsidR="00B06A16">
              <w:rPr>
                <w:rFonts w:ascii="Times New Roman" w:hAnsi="Times New Roman"/>
              </w:rPr>
              <w:t xml:space="preserve">сельского </w:t>
            </w:r>
            <w:r w:rsidRPr="00CE3C4B">
              <w:rPr>
                <w:rFonts w:ascii="Times New Roman" w:hAnsi="Times New Roman"/>
              </w:rPr>
              <w:t>поселения и документации по планировке территории технические устройства оповещения должны быть обозначены на схемах и планировочных решениях с учетом развития и модернизации системы оповещения в целом</w:t>
            </w:r>
            <w:r>
              <w:rPr>
                <w:rFonts w:ascii="Times New Roman" w:hAnsi="Times New Roman"/>
              </w:rPr>
              <w:t>.</w:t>
            </w:r>
            <w:r>
              <w:rPr>
                <w:rFonts w:ascii="Times New Roman" w:hAnsi="Times New Roman"/>
              </w:rPr>
              <w:tab/>
            </w:r>
          </w:p>
        </w:tc>
      </w:tr>
      <w:tr w:rsidR="00F33F57" w:rsidTr="00F33F57">
        <w:tc>
          <w:tcPr>
            <w:tcW w:w="1991" w:type="dxa"/>
          </w:tcPr>
          <w:p w:rsidR="00F33F57" w:rsidRPr="00C800AF" w:rsidRDefault="00F33F57" w:rsidP="004202C1">
            <w:pPr>
              <w:tabs>
                <w:tab w:val="left" w:pos="1248"/>
                <w:tab w:val="left" w:pos="1980"/>
              </w:tabs>
              <w:jc w:val="both"/>
              <w:rPr>
                <w:rFonts w:ascii="Times New Roman" w:hAnsi="Times New Roman"/>
              </w:rPr>
            </w:pPr>
            <w:r>
              <w:rPr>
                <w:rFonts w:ascii="Times New Roman" w:hAnsi="Times New Roman"/>
              </w:rPr>
              <w:t xml:space="preserve">Масштабная (ло-кальная) эвакуа-ция населения с части территории </w:t>
            </w:r>
            <w:r>
              <w:rPr>
                <w:rFonts w:ascii="Times New Roman" w:hAnsi="Times New Roman"/>
              </w:rPr>
              <w:lastRenderedPageBreak/>
              <w:t>(всей террито-рии), подвержен-ной воздействию чрезвычайной ситуации в безо-пасные места.</w:t>
            </w:r>
          </w:p>
        </w:tc>
        <w:tc>
          <w:tcPr>
            <w:tcW w:w="2916" w:type="dxa"/>
          </w:tcPr>
          <w:p w:rsidR="00F33F57" w:rsidRPr="00C800AF" w:rsidRDefault="00F33F57" w:rsidP="004202C1">
            <w:pPr>
              <w:tabs>
                <w:tab w:val="left" w:pos="1248"/>
                <w:tab w:val="left" w:pos="1980"/>
              </w:tabs>
              <w:jc w:val="both"/>
              <w:rPr>
                <w:rFonts w:ascii="Times New Roman" w:hAnsi="Times New Roman"/>
              </w:rPr>
            </w:pPr>
            <w:r>
              <w:rPr>
                <w:rFonts w:ascii="Times New Roman" w:hAnsi="Times New Roman"/>
              </w:rPr>
              <w:lastRenderedPageBreak/>
              <w:t>Быстроразвивающиеся чрезвычайные ситуации с охватом большого количества населения</w:t>
            </w:r>
          </w:p>
        </w:tc>
        <w:tc>
          <w:tcPr>
            <w:tcW w:w="4664" w:type="dxa"/>
          </w:tcPr>
          <w:p w:rsidR="00F33F57" w:rsidRPr="00CE3C4B" w:rsidRDefault="00F33F57" w:rsidP="007056F6">
            <w:pPr>
              <w:tabs>
                <w:tab w:val="left" w:pos="1248"/>
                <w:tab w:val="left" w:pos="1980"/>
              </w:tabs>
              <w:jc w:val="both"/>
              <w:rPr>
                <w:rFonts w:ascii="Times New Roman" w:hAnsi="Times New Roman"/>
              </w:rPr>
            </w:pPr>
            <w:r w:rsidRPr="00CE3C4B">
              <w:rPr>
                <w:rFonts w:ascii="Times New Roman" w:hAnsi="Times New Roman"/>
              </w:rPr>
              <w:t xml:space="preserve">Организованный вывод необходимого количества населения в безопасные места с использованием транспорта (пешим порядком) или комбинированным способом. При </w:t>
            </w:r>
            <w:r w:rsidRPr="00CE3C4B">
              <w:rPr>
                <w:rFonts w:ascii="Times New Roman" w:hAnsi="Times New Roman"/>
              </w:rPr>
              <w:lastRenderedPageBreak/>
              <w:t xml:space="preserve">разработке генерального плана </w:t>
            </w:r>
            <w:r w:rsidR="007056F6">
              <w:rPr>
                <w:rFonts w:ascii="Times New Roman" w:hAnsi="Times New Roman"/>
              </w:rPr>
              <w:t xml:space="preserve">сельского </w:t>
            </w:r>
            <w:r w:rsidRPr="00CE3C4B">
              <w:rPr>
                <w:rFonts w:ascii="Times New Roman" w:hAnsi="Times New Roman"/>
              </w:rPr>
              <w:t>поселения и документации по планировке территории должны быть обозначены пункты временного размещения с указанием их вместимости.</w:t>
            </w:r>
          </w:p>
        </w:tc>
      </w:tr>
    </w:tbl>
    <w:p w:rsidR="00F33F57" w:rsidRPr="00F33F57" w:rsidRDefault="00F33F57" w:rsidP="00F33F57">
      <w:pPr>
        <w:spacing w:after="0" w:line="240" w:lineRule="auto"/>
        <w:jc w:val="both"/>
        <w:rPr>
          <w:rFonts w:ascii="Times New Roman" w:hAnsi="Times New Roman"/>
          <w:b/>
          <w:sz w:val="8"/>
          <w:szCs w:val="8"/>
        </w:rPr>
      </w:pPr>
    </w:p>
    <w:p w:rsidR="00F33F57" w:rsidRPr="00F33F57" w:rsidRDefault="00F33F57" w:rsidP="00F33F57">
      <w:pPr>
        <w:spacing w:after="0" w:line="240" w:lineRule="auto"/>
        <w:jc w:val="both"/>
        <w:rPr>
          <w:rFonts w:ascii="Times New Roman" w:hAnsi="Times New Roman"/>
          <w:b/>
          <w:sz w:val="20"/>
          <w:szCs w:val="20"/>
        </w:rPr>
      </w:pPr>
      <w:r w:rsidRPr="00F33F57">
        <w:rPr>
          <w:rFonts w:ascii="Times New Roman" w:hAnsi="Times New Roman"/>
          <w:b/>
          <w:sz w:val="20"/>
          <w:szCs w:val="20"/>
        </w:rPr>
        <w:t>Примечание:</w:t>
      </w:r>
    </w:p>
    <w:p w:rsidR="00C800AF" w:rsidRDefault="00F33F57" w:rsidP="00F33F57">
      <w:pPr>
        <w:spacing w:after="0" w:line="240" w:lineRule="auto"/>
        <w:jc w:val="both"/>
        <w:rPr>
          <w:rFonts w:ascii="Times New Roman" w:hAnsi="Times New Roman"/>
          <w:sz w:val="20"/>
          <w:szCs w:val="20"/>
        </w:rPr>
      </w:pPr>
      <w:r w:rsidRPr="00F33F57">
        <w:rPr>
          <w:rFonts w:ascii="Times New Roman" w:hAnsi="Times New Roman"/>
          <w:sz w:val="20"/>
          <w:szCs w:val="20"/>
        </w:rPr>
        <w:t>Сооружения для защиты от опасных природных процессов проектируются в соответствии с СП 116.13330.2012, СП 21.13330.2012 и ведомственными нормативными документами.</w:t>
      </w:r>
    </w:p>
    <w:p w:rsidR="008538DE" w:rsidRDefault="008538DE" w:rsidP="00F33F57">
      <w:pPr>
        <w:spacing w:after="0" w:line="240" w:lineRule="auto"/>
        <w:jc w:val="both"/>
        <w:rPr>
          <w:rFonts w:ascii="Times New Roman" w:hAnsi="Times New Roman"/>
          <w:sz w:val="20"/>
          <w:szCs w:val="20"/>
        </w:rPr>
      </w:pPr>
    </w:p>
    <w:p w:rsidR="008538DE" w:rsidRDefault="008538DE" w:rsidP="00F33F57">
      <w:pPr>
        <w:spacing w:after="0" w:line="240" w:lineRule="auto"/>
        <w:jc w:val="both"/>
        <w:rPr>
          <w:rFonts w:ascii="Times New Roman" w:hAnsi="Times New Roman"/>
          <w:sz w:val="20"/>
          <w:szCs w:val="20"/>
        </w:rPr>
      </w:pPr>
    </w:p>
    <w:p w:rsidR="008538DE" w:rsidRDefault="006F7C15" w:rsidP="008538DE">
      <w:pPr>
        <w:tabs>
          <w:tab w:val="left" w:pos="567"/>
        </w:tabs>
        <w:spacing w:after="0" w:line="240" w:lineRule="auto"/>
        <w:jc w:val="both"/>
        <w:rPr>
          <w:rFonts w:ascii="Times New Roman" w:hAnsi="Times New Roman"/>
          <w:color w:val="C00000"/>
          <w:sz w:val="20"/>
          <w:szCs w:val="20"/>
        </w:rPr>
      </w:pPr>
      <w:r>
        <w:rPr>
          <w:rFonts w:ascii="Times New Roman" w:hAnsi="Times New Roman"/>
          <w:noProof/>
          <w:color w:val="C00000"/>
          <w:sz w:val="20"/>
          <w:szCs w:val="20"/>
        </w:rPr>
        <w:pict>
          <v:rect id="_x0000_s1194" style="position:absolute;left:0;text-align:left;margin-left:.3pt;margin-top:1.05pt;width:469.5pt;height:7.1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" fillcolor="#c0504d" strokecolor="#f2f2f2" strokeweight="3pt">
            <v:shadow on="t" color="#622423" opacity=".5" offset="1pt"/>
          </v:rect>
        </w:pict>
      </w:r>
    </w:p>
    <w:p w:rsidR="008538DE" w:rsidRPr="008538DE" w:rsidRDefault="006F7C15" w:rsidP="00614887">
      <w:pPr>
        <w:pStyle w:val="ae"/>
        <w:numPr>
          <w:ilvl w:val="0"/>
          <w:numId w:val="41"/>
        </w:numPr>
        <w:shd w:val="clear" w:color="auto" w:fill="EEECE1" w:themeFill="background2"/>
        <w:ind w:left="0" w:firstLine="0"/>
        <w:jc w:val="both"/>
        <w:rPr>
          <w:rFonts w:ascii="Arial Narrow" w:hAnsi="Arial Narrow"/>
          <w:b/>
          <w:sz w:val="32"/>
          <w:szCs w:val="32"/>
        </w:rPr>
      </w:pPr>
      <w:r w:rsidRPr="006F7C15">
        <w:rPr>
          <w:noProof/>
        </w:rPr>
        <w:pict>
          <v:rect id="_x0000_s1193" style="position:absolute;left:0;text-align:left;margin-left:.3pt;margin-top:104.85pt;width:469.5pt;height:7.15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" fillcolor="#c0504d" strokecolor="#f2f2f2" strokeweight="3pt">
            <v:shadow on="t" color="#622423" opacity=".5" offset="1pt"/>
          </v:rect>
        </w:pict>
      </w:r>
      <w:r w:rsidR="008538DE">
        <w:rPr>
          <w:rFonts w:ascii="Arial Narrow" w:hAnsi="Arial Narrow"/>
          <w:b/>
          <w:sz w:val="32"/>
          <w:szCs w:val="32"/>
        </w:rPr>
        <w:t>НОРМАТИВЫ ОБЕСПЕЧЕНИЯ ДОСТУПНОСТИ ЖИЛЫХ ОБЪЕК-ТОВ, ОБЪЕКТОВ СОЦИАЛЬНОЙ, ТРАНСПОРТНОЙ, ИНЖЕНЕРНОЙ ИНФРАСТРУКТУРЫ ДЛЯ ИНВАЛИДОВ И МАЛОМОБИЛЬНЫХ ГРУПП НАСЕЛЕНИЯ</w:t>
      </w:r>
      <w:r w:rsidR="002F3BEA">
        <w:rPr>
          <w:rFonts w:ascii="Arial Narrow" w:hAnsi="Arial Narrow"/>
          <w:b/>
          <w:sz w:val="32"/>
          <w:szCs w:val="32"/>
        </w:rPr>
        <w:t xml:space="preserve"> </w:t>
      </w:r>
      <w:r w:rsidR="00226590">
        <w:rPr>
          <w:rFonts w:ascii="Arial Narrow" w:hAnsi="Arial Narrow"/>
          <w:b/>
          <w:sz w:val="32"/>
          <w:szCs w:val="32"/>
        </w:rPr>
        <w:t>РАМЕНСКОГО</w:t>
      </w:r>
      <w:r w:rsidR="002F3BEA">
        <w:rPr>
          <w:rFonts w:ascii="Arial Narrow" w:hAnsi="Arial Narrow"/>
          <w:b/>
          <w:sz w:val="32"/>
          <w:szCs w:val="32"/>
        </w:rPr>
        <w:t xml:space="preserve"> СЕЛЬСКОГО ПОСЕЛЕНИЯ ПАЛЕХСКОГО </w:t>
      </w:r>
      <w:r w:rsidR="00FE531E">
        <w:rPr>
          <w:rFonts w:ascii="Arial Narrow" w:hAnsi="Arial Narrow"/>
          <w:b/>
          <w:sz w:val="32"/>
          <w:szCs w:val="32"/>
        </w:rPr>
        <w:t xml:space="preserve"> МУНИЦИПАЛЬНОГО РАЙОНА ИВАНОВСКОЙ ОБЛАСТИ</w:t>
      </w:r>
    </w:p>
    <w:p w:rsidR="008538DE" w:rsidRPr="00933414" w:rsidRDefault="008538DE" w:rsidP="008538DE">
      <w:pPr>
        <w:spacing w:after="0" w:line="240" w:lineRule="auto"/>
        <w:jc w:val="center"/>
        <w:rPr>
          <w:rFonts w:ascii="Arial Narrow" w:hAnsi="Arial Narrow"/>
          <w:b/>
          <w:color w:val="1F497D" w:themeColor="text2"/>
          <w:sz w:val="16"/>
          <w:szCs w:val="16"/>
        </w:rPr>
      </w:pPr>
    </w:p>
    <w:p w:rsidR="008538DE" w:rsidRDefault="008538DE" w:rsidP="008538DE">
      <w:pPr>
        <w:tabs>
          <w:tab w:val="left" w:pos="567"/>
        </w:tabs>
        <w:spacing w:after="0" w:line="240" w:lineRule="auto"/>
        <w:ind w:firstLine="567"/>
        <w:jc w:val="both"/>
        <w:rPr>
          <w:rFonts w:ascii="Times New Roman" w:hAnsi="Times New Roman"/>
          <w:sz w:val="24"/>
          <w:szCs w:val="24"/>
        </w:rPr>
      </w:pPr>
      <w:r>
        <w:rPr>
          <w:rFonts w:ascii="Times New Roman" w:hAnsi="Times New Roman"/>
          <w:sz w:val="24"/>
          <w:szCs w:val="24"/>
        </w:rPr>
        <w:t>7</w:t>
      </w:r>
      <w:r w:rsidRPr="008538DE">
        <w:rPr>
          <w:rFonts w:ascii="Times New Roman" w:hAnsi="Times New Roman"/>
          <w:sz w:val="24"/>
          <w:szCs w:val="24"/>
        </w:rPr>
        <w:t>.1. При планировке и застройке территорий населенных пунктов</w:t>
      </w:r>
      <w:r w:rsidR="00FE531E">
        <w:rPr>
          <w:rFonts w:ascii="Times New Roman" w:hAnsi="Times New Roman"/>
          <w:sz w:val="24"/>
          <w:szCs w:val="24"/>
        </w:rPr>
        <w:t xml:space="preserve"> </w:t>
      </w:r>
      <w:r w:rsidR="00226590">
        <w:rPr>
          <w:rFonts w:ascii="Times New Roman" w:hAnsi="Times New Roman"/>
          <w:sz w:val="24"/>
          <w:szCs w:val="24"/>
        </w:rPr>
        <w:t>Раменского</w:t>
      </w:r>
      <w:r w:rsidR="005D02A5">
        <w:rPr>
          <w:rFonts w:ascii="Times New Roman" w:hAnsi="Times New Roman"/>
          <w:sz w:val="24"/>
          <w:szCs w:val="24"/>
        </w:rPr>
        <w:t xml:space="preserve"> сельского поселения </w:t>
      </w:r>
      <w:r w:rsidRPr="008538DE">
        <w:rPr>
          <w:rFonts w:ascii="Times New Roman" w:hAnsi="Times New Roman"/>
          <w:sz w:val="24"/>
          <w:szCs w:val="24"/>
        </w:rPr>
        <w:t xml:space="preserve">необходимо обеспечивать доступность объектов социальной инфраструктуры для инвалидов и маломобильных групп населения. </w:t>
      </w:r>
    </w:p>
    <w:p w:rsidR="008538DE"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При проектировании и реконструкции общественных, жилых и промышленных зданий следует предусматривать для инвалидов и граждан других маломобильных групп населения условия жизнедеятельности, равные с остальными категориями населения, в соответствии со СНиП 35-01-2001, СП 35-101-2001, СП 35-102-2001, СП 31-102-99, СП 35- 103-2001, ВСН 62-91*, РДС 35-201-99.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Норматив проектирования специализированных жилых домов или группы квартир для инвалидов колясочников – 0,5 чел. / 1000 чел. населения.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.2. 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Задание на проектирование утверждается в установленном порядке по согласованию с территориальными органами социальной защиты населения и с учетом мнения общественных объединений инвалидов.</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.3. 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жилые и административные здания и сооружения;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объекты культуры и культурно-зрелищные сооружения (театры, библиотеки, музеи, места отправления религиозных обрядов и т. д.);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объекты и учреждения образования и науки, здравоохранения и социальной защиты населения;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объекты торговли, общественного питания и бытового обслуживания населения, финансово-банковские учреждения;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гостиницы, отели, иные места временного проживания;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физкультурно-оздоровитель</w:t>
      </w:r>
      <w:r w:rsidR="008538DE" w:rsidRPr="008538DE">
        <w:rPr>
          <w:rFonts w:ascii="Times New Roman" w:hAnsi="Times New Roman"/>
          <w:sz w:val="24"/>
          <w:szCs w:val="24"/>
        </w:rPr>
        <w:t xml:space="preserve">ные, спортивные здания и сооружения, места отдыха, парки, сады, лесопарки, пляжи и находящиеся на их территории объекты и сооружения оздоровительного и рекреационного назначения, аллеи и пешеходные дорожки;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объекты и сооружения транспортного обслуживания населения, связи и информации: автовокзалы, другие объекты автомобильного, водного и воздушного транспорта, обслуживающие население;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 xml:space="preserve">• </w:t>
      </w:r>
      <w:r w:rsidR="008538DE" w:rsidRPr="008538DE">
        <w:rPr>
          <w:rFonts w:ascii="Times New Roman" w:hAnsi="Times New Roman"/>
          <w:sz w:val="24"/>
          <w:szCs w:val="24"/>
        </w:rPr>
        <w:t xml:space="preserve">станции и остановки всех видов транспорта; почтово- телеграфные;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8538DE" w:rsidRPr="008538DE">
        <w:rPr>
          <w:rFonts w:ascii="Times New Roman" w:hAnsi="Times New Roman"/>
          <w:sz w:val="24"/>
          <w:szCs w:val="24"/>
        </w:rPr>
        <w:t xml:space="preserve">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.4. Проектные решения объектов, доступных для маломобильных групп населения, должны обеспечивать: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досягаемость мест целевого посещения и беспрепятственность перемещения внутри зданий и сооружений;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безопасность путей движения (в том числе эвакуационных), а также мест проживания, обслуживания и приложения труда;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т. д.;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удобство и комфорт среды жизнедеятельности.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.5. Жилые районы населенных пунктов и их улично-дорожная сеть должны проектироваться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.6. Уклоны пешеходных дорожек и тротуаров, которые предназначаются для пользования инвалидами на креслах-колясках и престарелых, не должны превышать: продольный – 5 % , поперечный – 1 %.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В случаях, когда по условиям рельефа невозможно обеспечить указанные пределы, допускается увеличивать продольный уклон до 10 % на протяжении не более 12 м пути с устройством горизонтальных промежуточных площадок вдоль спуска.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.7. Ширина пешеходного пути через островок безопасности в местах перехода через проезжую часть улиц должна быть не менее 3 м, длина – не менее 2 м.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.8. Опасные для инвалидов участки и пространства следует огораживать бортовым камнем высотой не менее 0,1 м.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.9. Объекты социальной инфраструктуры должны оснащаться следующими специальными приспособлениями и оборудованием: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визуальной и звуковой информацией, включая специальные знаки у строящихся, ремонтируемых объектов и звуковую сигнализацию у светофоров;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телефонами-автоматами или иными средствами связи, доступными для инвалидов;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санитарно-гигиеническими помещениями;</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пандусами и поручнями у лестниц при входах в здания;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пологими спусками у тротуаров в местах наземных переходов улиц, дорог, магистралей и остановок </w:t>
      </w:r>
      <w:r w:rsidR="007056F6">
        <w:rPr>
          <w:rFonts w:ascii="Times New Roman" w:hAnsi="Times New Roman"/>
          <w:sz w:val="24"/>
          <w:szCs w:val="24"/>
        </w:rPr>
        <w:t xml:space="preserve">пассажирского </w:t>
      </w:r>
      <w:r w:rsidR="008538DE" w:rsidRPr="008538DE">
        <w:rPr>
          <w:rFonts w:ascii="Times New Roman" w:hAnsi="Times New Roman"/>
          <w:sz w:val="24"/>
          <w:szCs w:val="24"/>
        </w:rPr>
        <w:t xml:space="preserve"> транспорта общего пользования;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специальными указателями маршрутов движения инвалидов по территории вокзалов, парков и других рекреационных зон;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w:t>
      </w:r>
      <w:r w:rsidR="008538DE" w:rsidRPr="008538DE">
        <w:rPr>
          <w:rFonts w:ascii="Times New Roman" w:hAnsi="Times New Roman"/>
          <w:sz w:val="24"/>
          <w:szCs w:val="24"/>
        </w:rPr>
        <w:t xml:space="preserve"> пандусами и поручнями у лестниц привокзальных площадей, платформ, остановок маршрутных транспортных средств и мест посадки и высадки пассажиров; - 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.10.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w:t>
      </w:r>
      <w:r w:rsidR="007056F6">
        <w:rPr>
          <w:rFonts w:ascii="Times New Roman" w:hAnsi="Times New Roman"/>
          <w:sz w:val="24"/>
          <w:szCs w:val="24"/>
        </w:rPr>
        <w:t xml:space="preserve"> сельском поселении</w:t>
      </w:r>
      <w:r w:rsidR="008538DE" w:rsidRPr="008538DE">
        <w:rPr>
          <w:rFonts w:ascii="Times New Roman" w:hAnsi="Times New Roman"/>
          <w:sz w:val="24"/>
          <w:szCs w:val="24"/>
        </w:rPr>
        <w:t xml:space="preserve">.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7</w:t>
      </w:r>
      <w:r w:rsidR="008538DE" w:rsidRPr="008538DE">
        <w:rPr>
          <w:rFonts w:ascii="Times New Roman" w:hAnsi="Times New Roman"/>
          <w:sz w:val="24"/>
          <w:szCs w:val="24"/>
        </w:rPr>
        <w:t xml:space="preserve">.11. Центры социального обслуживания следует проектировать двух основных типов: надомного обслуживания и дневного пребывания, которые допускается объединять в одном здании в качестве отделений единого центра, а также включать в состав домов- интернатов для инвалидов и престарелых.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При включении центра социального обслуживания или его отделений в состав жилого здания, рассчитанного на проживание инвалидов и престарелых, помещения территориального центра должны проектироваться с учетом обслуживания дополнительно не менее 30 % численности инвалидов и престарелых, проживающих в здании.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.12. 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Эвакуационные выходы и пути должны проектироваться из непожароопасных материалов и соответствовать требованиям СНиП 35-01-2001, СНиП 21-01-97*.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.13. 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w:t>
      </w:r>
      <w:r w:rsidR="007056F6">
        <w:rPr>
          <w:rFonts w:ascii="Times New Roman" w:hAnsi="Times New Roman"/>
          <w:sz w:val="24"/>
          <w:szCs w:val="24"/>
        </w:rPr>
        <w:t xml:space="preserve">общественного пассажирского </w:t>
      </w:r>
      <w:r w:rsidR="008538DE" w:rsidRPr="008538DE">
        <w:rPr>
          <w:rFonts w:ascii="Times New Roman" w:hAnsi="Times New Roman"/>
          <w:sz w:val="24"/>
          <w:szCs w:val="24"/>
        </w:rPr>
        <w:t xml:space="preserve">транспорта. </w:t>
      </w:r>
    </w:p>
    <w:p w:rsidR="00C419CB"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Ограждения участков должны обеспечивать возможность опорного движения маломобильных групп населения через проходы и вдоль них. </w:t>
      </w:r>
    </w:p>
    <w:p w:rsidR="00C419CB" w:rsidRDefault="00C419CB"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.14. 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 </w:t>
      </w:r>
    </w:p>
    <w:p w:rsidR="001D11A5"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Ширина пути движения на участке при встречном движении инвалидов на креслах- колясках должна быть не менее 1,8 м с учетом габаритных размеров кресел-колясок. </w:t>
      </w:r>
    </w:p>
    <w:p w:rsidR="001D11A5"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1,6×1,6 м через каждые 60-100 м пути для обеспечения возможности разъезда </w:t>
      </w:r>
      <w:r w:rsidR="001D11A5">
        <w:rPr>
          <w:rFonts w:ascii="Times New Roman" w:hAnsi="Times New Roman"/>
          <w:sz w:val="24"/>
          <w:szCs w:val="24"/>
        </w:rPr>
        <w:t xml:space="preserve">инвалидов на креслах-колясках. </w:t>
      </w:r>
    </w:p>
    <w:p w:rsidR="001D11A5" w:rsidRDefault="001D11A5"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.15.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w:t>
      </w:r>
    </w:p>
    <w:p w:rsidR="001D11A5" w:rsidRDefault="008538DE" w:rsidP="008538DE">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 </w:t>
      </w:r>
    </w:p>
    <w:p w:rsidR="001D11A5" w:rsidRDefault="001D11A5"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.16. При невозможности организации отдельного наземного прохода для инвалидов и маломобильных групп населения, подземные и надземные переходы следует оборудовать пандусами и подъемными устройствами. </w:t>
      </w:r>
    </w:p>
    <w:p w:rsidR="008538DE" w:rsidRDefault="001D11A5" w:rsidP="008538DE">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.17. 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 и т. п. </w:t>
      </w:r>
    </w:p>
    <w:p w:rsidR="005D02A5" w:rsidRPr="005D02A5" w:rsidRDefault="005D02A5" w:rsidP="005D02A5">
      <w:pPr>
        <w:spacing w:after="0" w:line="240" w:lineRule="auto"/>
        <w:ind w:firstLine="567"/>
        <w:jc w:val="both"/>
        <w:rPr>
          <w:rFonts w:ascii="Times New Roman" w:hAnsi="Times New Roman"/>
          <w:sz w:val="24"/>
          <w:szCs w:val="24"/>
        </w:rPr>
      </w:pPr>
      <w:r w:rsidRPr="005D02A5">
        <w:rPr>
          <w:rFonts w:ascii="Times New Roman" w:hAnsi="Times New Roman"/>
          <w:sz w:val="24"/>
          <w:szCs w:val="24"/>
        </w:rPr>
        <w:t xml:space="preserve">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 </w:t>
      </w:r>
    </w:p>
    <w:p w:rsidR="001D11A5" w:rsidRDefault="001D11A5" w:rsidP="001D11A5">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7</w:t>
      </w:r>
      <w:r w:rsidR="008538DE" w:rsidRPr="008538DE">
        <w:rPr>
          <w:rFonts w:ascii="Times New Roman" w:hAnsi="Times New Roman"/>
          <w:sz w:val="24"/>
          <w:szCs w:val="24"/>
        </w:rPr>
        <w:t xml:space="preserve">.18. 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 и т. п.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 </w:t>
      </w:r>
    </w:p>
    <w:p w:rsidR="001D11A5" w:rsidRDefault="001D11A5" w:rsidP="001D11A5">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.19.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 мест (но не менее одного места) для транспорта инвалидов с учетом ширины зоны для парковки не менее 3,5 м.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На автомобильных стоянках при специализированных зданиях и сооружениях 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При наличии на стоянке мест для парковки автомобилей, салоны которых приспособлены для перевозки инвалидов на креслах-колясках, ширина боковых подходов к местам стоянки таких автомобилей должна быть не менее 2,5 м.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Места парковки оснащаются знаками, применяемыми в международной практике. </w:t>
      </w:r>
    </w:p>
    <w:p w:rsidR="001D11A5" w:rsidRDefault="001D11A5" w:rsidP="001D11A5">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.20. 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 </w:t>
      </w:r>
    </w:p>
    <w:p w:rsidR="001D11A5" w:rsidRDefault="001D11A5" w:rsidP="001D11A5">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.21. Площадки и места отдыха следует размещать смежно вне габаритов путей движения мест отдыха и ожидания. 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 </w:t>
      </w:r>
    </w:p>
    <w:p w:rsidR="001D11A5" w:rsidRDefault="001D11A5" w:rsidP="001D11A5">
      <w:pPr>
        <w:spacing w:after="0" w:line="240" w:lineRule="auto"/>
        <w:ind w:firstLine="567"/>
        <w:jc w:val="both"/>
        <w:rPr>
          <w:rFonts w:ascii="Times New Roman" w:hAnsi="Times New Roman"/>
          <w:sz w:val="24"/>
          <w:szCs w:val="24"/>
        </w:rPr>
      </w:pPr>
      <w:r>
        <w:rPr>
          <w:rFonts w:ascii="Times New Roman" w:hAnsi="Times New Roman"/>
          <w:sz w:val="24"/>
          <w:szCs w:val="24"/>
        </w:rPr>
        <w:t>7</w:t>
      </w:r>
      <w:r w:rsidR="008538DE" w:rsidRPr="008538DE">
        <w:rPr>
          <w:rFonts w:ascii="Times New Roman" w:hAnsi="Times New Roman"/>
          <w:sz w:val="24"/>
          <w:szCs w:val="24"/>
        </w:rPr>
        <w:t xml:space="preserve">.22. Для озеленения участков объектов, посещаемых инвалидами и маломобильными группами населения, следует применять нетравмирующие древесно- кустарниковые породы.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Следует предусматривать линейную посадку деревьев и кустарников для формирования кромок путей пешеходного движения. </w:t>
      </w:r>
    </w:p>
    <w:p w:rsidR="001D11A5"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 xml:space="preserve">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 </w:t>
      </w:r>
    </w:p>
    <w:p w:rsidR="008538DE" w:rsidRPr="008538DE" w:rsidRDefault="008538DE" w:rsidP="001D11A5">
      <w:pPr>
        <w:spacing w:after="0" w:line="240" w:lineRule="auto"/>
        <w:ind w:firstLine="567"/>
        <w:jc w:val="both"/>
        <w:rPr>
          <w:rFonts w:ascii="Times New Roman" w:hAnsi="Times New Roman"/>
          <w:sz w:val="24"/>
          <w:szCs w:val="24"/>
        </w:rPr>
      </w:pPr>
      <w:r w:rsidRPr="008538DE">
        <w:rPr>
          <w:rFonts w:ascii="Times New Roman" w:hAnsi="Times New Roman"/>
          <w:sz w:val="24"/>
          <w:szCs w:val="24"/>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rsidR="008538DE" w:rsidRPr="008538DE" w:rsidRDefault="008538DE" w:rsidP="00F33F57">
      <w:pPr>
        <w:spacing w:after="0" w:line="240" w:lineRule="auto"/>
        <w:jc w:val="both"/>
        <w:rPr>
          <w:rFonts w:ascii="Times New Roman" w:hAnsi="Times New Roman"/>
          <w:sz w:val="24"/>
          <w:szCs w:val="24"/>
        </w:rPr>
        <w:sectPr w:rsidR="008538DE" w:rsidRPr="008538DE" w:rsidSect="00DD783E">
          <w:pgSz w:w="11906" w:h="16838"/>
          <w:pgMar w:top="1134" w:right="850" w:bottom="1134" w:left="1701" w:header="708" w:footer="708" w:gutter="0"/>
          <w:cols w:space="708"/>
          <w:docGrid w:linePitch="360"/>
        </w:sectPr>
      </w:pPr>
    </w:p>
    <w:p w:rsidR="00254310" w:rsidRPr="00BF1728" w:rsidRDefault="006F7C15" w:rsidP="00E30A51">
      <w:pPr>
        <w:jc w:val="center"/>
        <w:rPr>
          <w:rFonts w:ascii="Arial Narrow" w:hAnsi="Arial Narrow"/>
          <w:b/>
          <w:sz w:val="24"/>
          <w:szCs w:val="24"/>
        </w:rPr>
      </w:pPr>
      <w:r w:rsidRPr="006F7C15">
        <w:rPr>
          <w:rFonts w:ascii="Arial Narrow" w:hAnsi="Arial Narrow"/>
          <w:b/>
          <w:noProof/>
          <w:sz w:val="16"/>
          <w:szCs w:val="16"/>
        </w:rPr>
        <w:lastRenderedPageBreak/>
        <w:pict>
          <v:rect id="Rectangle 165" o:spid="_x0000_s1057" style="position:absolute;left:0;text-align:left;margin-left:-3.7pt;margin-top:7.9pt;width:469.5pt;height:7.1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lEegIAAOc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" fillcolor="#c0504d" strokecolor="#f2f2f2" strokeweight="3pt">
            <v:shadow on="t" color="#622423" opacity=".5" offset="1pt"/>
          </v:rect>
        </w:pict>
      </w:r>
      <w:r>
        <w:rPr>
          <w:rFonts w:ascii="Arial Narrow" w:hAnsi="Arial Narrow"/>
          <w:b/>
          <w:noProof/>
          <w:sz w:val="24"/>
          <w:szCs w:val="24"/>
        </w:rPr>
        <w:pict>
          <v:rect id="Rectangle 105" o:spid="_x0000_s1056" style="position:absolute;left:0;text-align:left;margin-left:-3.7pt;margin-top:7.15pt;width:469.5pt;height:7.15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" fillcolor="#c0504d" strokecolor="#f2f2f2" strokeweight="3pt">
            <v:shadow on="t" color="#622423" opacity=".5" offset="1pt"/>
          </v:rect>
        </w:pict>
      </w:r>
    </w:p>
    <w:p w:rsidR="00254310" w:rsidRPr="00DA66A3" w:rsidRDefault="006F7C15" w:rsidP="00455FA8">
      <w:pPr>
        <w:shd w:val="clear" w:color="auto" w:fill="EEECE1" w:themeFill="background2"/>
        <w:jc w:val="both"/>
        <w:rPr>
          <w:rFonts w:ascii="Arial Narrow" w:hAnsi="Arial Narrow"/>
          <w:b/>
          <w:sz w:val="32"/>
          <w:szCs w:val="32"/>
        </w:rPr>
      </w:pPr>
      <w:r>
        <w:rPr>
          <w:rFonts w:ascii="Arial Narrow" w:hAnsi="Arial Narrow"/>
          <w:b/>
          <w:noProof/>
          <w:sz w:val="32"/>
          <w:szCs w:val="32"/>
        </w:rPr>
        <w:pict>
          <v:rect id="Rectangle 104" o:spid="_x0000_s1055" style="position:absolute;left:0;text-align:left;margin-left:-.5pt;margin-top:66.15pt;width:469.5pt;height:7.1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" fillcolor="#c0504d" strokecolor="#f2f2f2" strokeweight="3pt">
            <v:shadow on="t" color="#622423" opacity=".5" offset="1pt"/>
          </v:rect>
        </w:pict>
      </w:r>
      <w:r w:rsidR="001D11A5">
        <w:rPr>
          <w:rFonts w:ascii="Arial Narrow" w:hAnsi="Arial Narrow"/>
          <w:b/>
          <w:sz w:val="32"/>
          <w:szCs w:val="32"/>
        </w:rPr>
        <w:t>8</w:t>
      </w:r>
      <w:r w:rsidR="0010173D" w:rsidRPr="00DA66A3">
        <w:rPr>
          <w:rFonts w:ascii="Arial Narrow" w:hAnsi="Arial Narrow"/>
          <w:b/>
          <w:sz w:val="32"/>
          <w:szCs w:val="32"/>
        </w:rPr>
        <w:t>.</w:t>
      </w:r>
      <w:r w:rsidR="00254310" w:rsidRPr="00DA66A3">
        <w:rPr>
          <w:rFonts w:ascii="Arial Narrow" w:hAnsi="Arial Narrow"/>
          <w:b/>
          <w:sz w:val="32"/>
          <w:szCs w:val="32"/>
        </w:rPr>
        <w:t xml:space="preserve">  ТРЕБОВАНИЯ И РЕКОМЕНДАЦИИ ПО УСТАНОВЛЕНИЮ КРАСНЫХ ЛИНИЙ И ЛИНИЙ ОТСТУПА ЗАСТРОЙКИ, ОПРЕДЕЛЕНИЮ МЕСТА ДОПУСТИМОГО РАЗМЕЩЕНИЯ ЗДАНИЙ, СТРОЕНИЙ, СООРУЖЕНИЙ  </w:t>
      </w:r>
    </w:p>
    <w:p w:rsidR="00254310" w:rsidRPr="00933414" w:rsidRDefault="00254310" w:rsidP="00254310">
      <w:pPr>
        <w:spacing w:after="0" w:line="240" w:lineRule="auto"/>
        <w:jc w:val="center"/>
        <w:rPr>
          <w:rFonts w:ascii="Arial Narrow" w:hAnsi="Arial Narrow"/>
          <w:b/>
          <w:color w:val="1F497D" w:themeColor="text2"/>
          <w:sz w:val="16"/>
          <w:szCs w:val="16"/>
        </w:rPr>
      </w:pPr>
    </w:p>
    <w:p w:rsidR="00254310" w:rsidRPr="003C168D" w:rsidRDefault="001D11A5" w:rsidP="00254310">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.1. </w:t>
      </w:r>
      <w:r w:rsidR="00254310" w:rsidRPr="003C168D">
        <w:rPr>
          <w:rFonts w:ascii="Times New Roman" w:hAnsi="Times New Roman"/>
          <w:sz w:val="24"/>
          <w:szCs w:val="24"/>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 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254310" w:rsidRPr="003C168D" w:rsidRDefault="001D11A5" w:rsidP="00254310">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.2. </w:t>
      </w:r>
      <w:r w:rsidR="00254310" w:rsidRPr="003C168D">
        <w:rPr>
          <w:rFonts w:ascii="Times New Roman" w:hAnsi="Times New Roman"/>
          <w:sz w:val="24"/>
          <w:szCs w:val="24"/>
        </w:rPr>
        <w:t>За пределы красных линий в сторону улицы или площади не должны выступать здания и сооружения.</w:t>
      </w:r>
    </w:p>
    <w:p w:rsidR="00254310" w:rsidRPr="003C168D" w:rsidRDefault="001D11A5" w:rsidP="00254310">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.3. </w:t>
      </w:r>
      <w:r w:rsidR="00254310" w:rsidRPr="003C168D">
        <w:rPr>
          <w:rFonts w:ascii="Times New Roman" w:hAnsi="Times New Roman"/>
          <w:sz w:val="24"/>
          <w:szCs w:val="24"/>
        </w:rPr>
        <w:t xml:space="preserve">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 павильонов на остановочных пунктах </w:t>
      </w:r>
      <w:r w:rsidR="007056F6">
        <w:rPr>
          <w:rFonts w:ascii="Times New Roman" w:hAnsi="Times New Roman"/>
          <w:sz w:val="24"/>
          <w:szCs w:val="24"/>
        </w:rPr>
        <w:t xml:space="preserve">сельского </w:t>
      </w:r>
      <w:r w:rsidR="00254310" w:rsidRPr="003C168D">
        <w:rPr>
          <w:rFonts w:ascii="Times New Roman" w:hAnsi="Times New Roman"/>
          <w:sz w:val="24"/>
          <w:szCs w:val="24"/>
        </w:rPr>
        <w:t>общественного транспорта).</w:t>
      </w:r>
    </w:p>
    <w:p w:rsidR="00254310" w:rsidRPr="003C168D" w:rsidRDefault="00254310" w:rsidP="00254310">
      <w:pPr>
        <w:spacing w:after="0" w:line="240" w:lineRule="auto"/>
        <w:ind w:firstLine="567"/>
        <w:jc w:val="both"/>
        <w:rPr>
          <w:rFonts w:ascii="Times New Roman" w:hAnsi="Times New Roman"/>
          <w:sz w:val="24"/>
          <w:szCs w:val="24"/>
        </w:rPr>
      </w:pPr>
      <w:r w:rsidRPr="003C168D">
        <w:rPr>
          <w:rFonts w:ascii="Times New Roman" w:hAnsi="Times New Roman"/>
          <w:sz w:val="24"/>
          <w:szCs w:val="24"/>
        </w:rPr>
        <w:t>В исключительных случаях с учетом действующих особенностей участка (поперечных профилей и режимов градостроительной деятельности) в пределах красных линий допускается размещение:</w:t>
      </w:r>
    </w:p>
    <w:p w:rsidR="00254310" w:rsidRPr="005B2F45" w:rsidRDefault="00254310" w:rsidP="00254310">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5B2F45">
        <w:rPr>
          <w:rFonts w:ascii="Times New Roman" w:hAnsi="Times New Roman"/>
          <w:sz w:val="24"/>
          <w:szCs w:val="24"/>
        </w:rPr>
        <w:t>объектов транспортной инфраструктуры (площадки отстоя и кольцевания общественного транспорта, разворотные площадки, площадки для размещения  диспетчерских пунктов);</w:t>
      </w:r>
    </w:p>
    <w:p w:rsidR="00254310" w:rsidRPr="005B2F45" w:rsidRDefault="00254310" w:rsidP="00254310">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5B2F45">
        <w:rPr>
          <w:rFonts w:ascii="Times New Roman" w:hAnsi="Times New Roman"/>
          <w:sz w:val="24"/>
          <w:szCs w:val="24"/>
        </w:rPr>
        <w:t>отдельных нестационарных объектов автосервиса для попутного обслуживания (автозаправочные станции, мини-мойки, посты проверки  СО);</w:t>
      </w:r>
    </w:p>
    <w:p w:rsidR="00254310" w:rsidRPr="005B2F45" w:rsidRDefault="00254310" w:rsidP="00254310">
      <w:pPr>
        <w:spacing w:after="0" w:line="240" w:lineRule="auto"/>
        <w:ind w:firstLine="708"/>
        <w:jc w:val="both"/>
        <w:rPr>
          <w:rFonts w:ascii="Times New Roman" w:hAnsi="Times New Roman"/>
          <w:sz w:val="24"/>
          <w:szCs w:val="24"/>
        </w:rPr>
      </w:pPr>
      <w:r>
        <w:rPr>
          <w:rFonts w:ascii="Times New Roman" w:hAnsi="Times New Roman"/>
          <w:sz w:val="24"/>
          <w:szCs w:val="24"/>
        </w:rPr>
        <w:t xml:space="preserve">• </w:t>
      </w:r>
      <w:r w:rsidRPr="005B2F45">
        <w:rPr>
          <w:rFonts w:ascii="Times New Roman" w:hAnsi="Times New Roman"/>
          <w:sz w:val="24"/>
          <w:szCs w:val="24"/>
        </w:rPr>
        <w:t>отдельных нестационарных объектов для попутного обслуживания пешеходов (мелкорозничная торговля и бытовое  обслуживание).</w:t>
      </w:r>
    </w:p>
    <w:p w:rsidR="00254310" w:rsidRPr="003C168D" w:rsidRDefault="001D11A5" w:rsidP="00254310">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.4. </w:t>
      </w:r>
      <w:r w:rsidR="00254310" w:rsidRPr="003C168D">
        <w:rPr>
          <w:rFonts w:ascii="Times New Roman" w:hAnsi="Times New Roman"/>
          <w:sz w:val="24"/>
          <w:szCs w:val="24"/>
        </w:rPr>
        <w:t>Линии застройки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254310" w:rsidRPr="00304F99" w:rsidRDefault="001D11A5" w:rsidP="00254310">
      <w:pPr>
        <w:widowControl w:val="0"/>
        <w:tabs>
          <w:tab w:val="left" w:pos="694"/>
        </w:tabs>
        <w:spacing w:after="0" w:line="240" w:lineRule="auto"/>
        <w:ind w:right="61" w:firstLine="567"/>
        <w:jc w:val="both"/>
        <w:rPr>
          <w:rFonts w:ascii="Times New Roman" w:hAnsi="Times New Roman"/>
          <w:spacing w:val="-3"/>
          <w:w w:val="105"/>
          <w:sz w:val="24"/>
          <w:szCs w:val="24"/>
        </w:rPr>
      </w:pPr>
      <w:r>
        <w:rPr>
          <w:rFonts w:ascii="Times New Roman" w:hAnsi="Times New Roman"/>
          <w:sz w:val="24"/>
          <w:szCs w:val="24"/>
        </w:rPr>
        <w:t>8</w:t>
      </w:r>
      <w:r w:rsidR="00FE531E">
        <w:rPr>
          <w:rFonts w:ascii="Times New Roman" w:hAnsi="Times New Roman"/>
          <w:sz w:val="24"/>
          <w:szCs w:val="24"/>
        </w:rPr>
        <w:t>.5</w:t>
      </w:r>
      <w:r w:rsidR="00AC34A1" w:rsidRPr="00AC34A1">
        <w:rPr>
          <w:rFonts w:ascii="Times New Roman" w:hAnsi="Times New Roman"/>
          <w:sz w:val="24"/>
          <w:szCs w:val="24"/>
        </w:rPr>
        <w:t xml:space="preserve">. </w:t>
      </w:r>
      <w:hyperlink r:id="rId27">
        <w:r w:rsidR="00254310" w:rsidRPr="00304F99">
          <w:rPr>
            <w:rFonts w:ascii="Times New Roman" w:hAnsi="Times New Roman"/>
            <w:w w:val="105"/>
            <w:sz w:val="24"/>
            <w:szCs w:val="24"/>
          </w:rPr>
          <w:t>Жилые</w:t>
        </w:r>
        <w:r w:rsidR="00254310" w:rsidRPr="00304F99">
          <w:rPr>
            <w:rFonts w:ascii="Times New Roman" w:hAnsi="Times New Roman"/>
            <w:spacing w:val="-20"/>
            <w:w w:val="105"/>
            <w:sz w:val="24"/>
            <w:szCs w:val="24"/>
          </w:rPr>
          <w:t xml:space="preserve"> </w:t>
        </w:r>
        <w:r w:rsidR="00254310" w:rsidRPr="00304F99">
          <w:rPr>
            <w:rFonts w:ascii="Times New Roman" w:hAnsi="Times New Roman"/>
            <w:w w:val="105"/>
            <w:sz w:val="24"/>
            <w:szCs w:val="24"/>
          </w:rPr>
          <w:t>дома</w:t>
        </w:r>
        <w:r w:rsidR="00254310" w:rsidRPr="00304F99">
          <w:rPr>
            <w:rFonts w:ascii="Times New Roman" w:hAnsi="Times New Roman"/>
            <w:spacing w:val="-20"/>
            <w:w w:val="105"/>
            <w:sz w:val="24"/>
            <w:szCs w:val="24"/>
          </w:rPr>
          <w:t xml:space="preserve"> </w:t>
        </w:r>
        <w:r w:rsidR="00254310" w:rsidRPr="00304F99">
          <w:rPr>
            <w:rFonts w:ascii="Times New Roman" w:hAnsi="Times New Roman"/>
            <w:w w:val="105"/>
            <w:sz w:val="24"/>
            <w:szCs w:val="24"/>
          </w:rPr>
          <w:t>на</w:t>
        </w:r>
        <w:r w:rsidR="00254310" w:rsidRPr="00304F99">
          <w:rPr>
            <w:rFonts w:ascii="Times New Roman" w:hAnsi="Times New Roman"/>
            <w:spacing w:val="-20"/>
            <w:w w:val="105"/>
            <w:sz w:val="24"/>
            <w:szCs w:val="24"/>
          </w:rPr>
          <w:t xml:space="preserve"> </w:t>
        </w:r>
        <w:r w:rsidR="00254310" w:rsidRPr="00304F99">
          <w:rPr>
            <w:rFonts w:ascii="Times New Roman" w:hAnsi="Times New Roman"/>
            <w:w w:val="105"/>
            <w:sz w:val="24"/>
            <w:szCs w:val="24"/>
          </w:rPr>
          <w:t>территории</w:t>
        </w:r>
        <w:r w:rsidR="00254310" w:rsidRPr="00304F99">
          <w:rPr>
            <w:rFonts w:ascii="Times New Roman" w:hAnsi="Times New Roman"/>
            <w:spacing w:val="-20"/>
            <w:w w:val="105"/>
            <w:sz w:val="24"/>
            <w:szCs w:val="24"/>
          </w:rPr>
          <w:t xml:space="preserve"> </w:t>
        </w:r>
        <w:r w:rsidR="00254310" w:rsidRPr="00304F99">
          <w:rPr>
            <w:rFonts w:ascii="Times New Roman" w:hAnsi="Times New Roman"/>
            <w:spacing w:val="-3"/>
            <w:w w:val="105"/>
            <w:sz w:val="24"/>
            <w:szCs w:val="24"/>
          </w:rPr>
          <w:t>малоэтажной</w:t>
        </w:r>
        <w:r w:rsidR="00254310" w:rsidRPr="00304F99">
          <w:rPr>
            <w:rFonts w:ascii="Times New Roman" w:hAnsi="Times New Roman"/>
            <w:spacing w:val="-20"/>
            <w:w w:val="105"/>
            <w:sz w:val="24"/>
            <w:szCs w:val="24"/>
          </w:rPr>
          <w:t xml:space="preserve"> </w:t>
        </w:r>
        <w:r w:rsidR="00254310" w:rsidRPr="00304F99">
          <w:rPr>
            <w:rFonts w:ascii="Times New Roman" w:hAnsi="Times New Roman"/>
            <w:w w:val="105"/>
            <w:sz w:val="24"/>
            <w:szCs w:val="24"/>
          </w:rPr>
          <w:t>застройки</w:t>
        </w:r>
        <w:r w:rsidR="00254310" w:rsidRPr="00304F99">
          <w:rPr>
            <w:rFonts w:ascii="Times New Roman" w:hAnsi="Times New Roman"/>
            <w:spacing w:val="-20"/>
            <w:w w:val="105"/>
            <w:sz w:val="24"/>
            <w:szCs w:val="24"/>
          </w:rPr>
          <w:t xml:space="preserve"> </w:t>
        </w:r>
        <w:r w:rsidR="00254310" w:rsidRPr="00304F99">
          <w:rPr>
            <w:rFonts w:ascii="Times New Roman" w:hAnsi="Times New Roman"/>
            <w:w w:val="105"/>
            <w:sz w:val="24"/>
            <w:szCs w:val="24"/>
          </w:rPr>
          <w:t>располагаются</w:t>
        </w:r>
      </w:hyperlink>
      <w:r w:rsidR="00254310" w:rsidRPr="00304F99">
        <w:rPr>
          <w:rFonts w:ascii="Times New Roman" w:hAnsi="Times New Roman"/>
          <w:w w:val="105"/>
          <w:sz w:val="24"/>
          <w:szCs w:val="24"/>
        </w:rPr>
        <w:t xml:space="preserve"> с</w:t>
      </w:r>
      <w:r w:rsidR="00254310" w:rsidRPr="00304F99">
        <w:rPr>
          <w:rFonts w:ascii="Times New Roman" w:hAnsi="Times New Roman"/>
          <w:spacing w:val="-10"/>
          <w:w w:val="105"/>
          <w:sz w:val="24"/>
          <w:szCs w:val="24"/>
        </w:rPr>
        <w:t xml:space="preserve"> </w:t>
      </w:r>
      <w:r w:rsidR="00254310" w:rsidRPr="00304F99">
        <w:rPr>
          <w:rFonts w:ascii="Times New Roman" w:hAnsi="Times New Roman"/>
          <w:w w:val="105"/>
          <w:sz w:val="24"/>
          <w:szCs w:val="24"/>
        </w:rPr>
        <w:t>отступом</w:t>
      </w:r>
      <w:r w:rsidR="00254310" w:rsidRPr="00304F99">
        <w:rPr>
          <w:rFonts w:ascii="Times New Roman" w:hAnsi="Times New Roman"/>
          <w:spacing w:val="-14"/>
          <w:w w:val="105"/>
          <w:sz w:val="24"/>
          <w:szCs w:val="24"/>
        </w:rPr>
        <w:t xml:space="preserve"> </w:t>
      </w:r>
      <w:r w:rsidR="00254310" w:rsidRPr="00304F99">
        <w:rPr>
          <w:rFonts w:ascii="Times New Roman" w:hAnsi="Times New Roman"/>
          <w:w w:val="105"/>
          <w:sz w:val="24"/>
          <w:szCs w:val="24"/>
        </w:rPr>
        <w:t>от</w:t>
      </w:r>
      <w:r w:rsidR="00254310" w:rsidRPr="00304F99">
        <w:rPr>
          <w:rFonts w:ascii="Times New Roman" w:hAnsi="Times New Roman"/>
          <w:spacing w:val="-12"/>
          <w:w w:val="105"/>
          <w:sz w:val="24"/>
          <w:szCs w:val="24"/>
        </w:rPr>
        <w:t xml:space="preserve"> </w:t>
      </w:r>
      <w:r w:rsidR="00254310" w:rsidRPr="00304F99">
        <w:rPr>
          <w:rFonts w:ascii="Times New Roman" w:hAnsi="Times New Roman"/>
          <w:w w:val="105"/>
          <w:sz w:val="24"/>
          <w:szCs w:val="24"/>
        </w:rPr>
        <w:t>красных</w:t>
      </w:r>
      <w:r w:rsidR="00254310" w:rsidRPr="00304F99">
        <w:rPr>
          <w:rFonts w:ascii="Times New Roman" w:hAnsi="Times New Roman"/>
          <w:spacing w:val="-15"/>
          <w:w w:val="105"/>
          <w:sz w:val="24"/>
          <w:szCs w:val="24"/>
        </w:rPr>
        <w:t xml:space="preserve"> </w:t>
      </w:r>
      <w:r w:rsidR="00254310" w:rsidRPr="00304F99">
        <w:rPr>
          <w:rFonts w:ascii="Times New Roman" w:hAnsi="Times New Roman"/>
          <w:spacing w:val="-3"/>
          <w:w w:val="105"/>
          <w:sz w:val="24"/>
          <w:szCs w:val="24"/>
        </w:rPr>
        <w:t>линий.</w:t>
      </w:r>
    </w:p>
    <w:p w:rsidR="00254310" w:rsidRPr="00304F99" w:rsidRDefault="001D11A5" w:rsidP="00254310">
      <w:pPr>
        <w:pStyle w:val="af3"/>
        <w:spacing w:after="0"/>
        <w:ind w:right="61" w:firstLine="567"/>
        <w:jc w:val="both"/>
        <w:rPr>
          <w:spacing w:val="-7"/>
          <w:w w:val="105"/>
          <w:sz w:val="24"/>
        </w:rPr>
      </w:pPr>
      <w:r>
        <w:rPr>
          <w:w w:val="105"/>
          <w:sz w:val="24"/>
        </w:rPr>
        <w:t>8</w:t>
      </w:r>
      <w:r w:rsidR="00FE531E">
        <w:rPr>
          <w:w w:val="105"/>
          <w:sz w:val="24"/>
        </w:rPr>
        <w:t>.6</w:t>
      </w:r>
      <w:r w:rsidR="00AC34A1">
        <w:rPr>
          <w:w w:val="105"/>
          <w:sz w:val="24"/>
        </w:rPr>
        <w:t xml:space="preserve">. </w:t>
      </w:r>
      <w:r w:rsidR="00254310" w:rsidRPr="00304F99">
        <w:rPr>
          <w:w w:val="105"/>
          <w:sz w:val="24"/>
        </w:rPr>
        <w:t>Усадебный,</w:t>
      </w:r>
      <w:r w:rsidR="00254310" w:rsidRPr="00304F99">
        <w:rPr>
          <w:spacing w:val="-15"/>
          <w:w w:val="105"/>
          <w:sz w:val="24"/>
        </w:rPr>
        <w:t xml:space="preserve"> </w:t>
      </w:r>
      <w:r w:rsidR="00254310" w:rsidRPr="00304F99">
        <w:rPr>
          <w:w w:val="105"/>
          <w:sz w:val="24"/>
        </w:rPr>
        <w:t>одно-,</w:t>
      </w:r>
      <w:r w:rsidR="00254310" w:rsidRPr="00304F99">
        <w:rPr>
          <w:spacing w:val="-15"/>
          <w:w w:val="105"/>
          <w:sz w:val="24"/>
        </w:rPr>
        <w:t xml:space="preserve"> </w:t>
      </w:r>
      <w:r w:rsidR="00254310" w:rsidRPr="00304F99">
        <w:rPr>
          <w:w w:val="105"/>
          <w:sz w:val="24"/>
        </w:rPr>
        <w:t>двухквартирный</w:t>
      </w:r>
      <w:r w:rsidR="00254310" w:rsidRPr="00304F99">
        <w:rPr>
          <w:spacing w:val="-15"/>
          <w:w w:val="105"/>
          <w:sz w:val="24"/>
        </w:rPr>
        <w:t xml:space="preserve"> </w:t>
      </w:r>
      <w:r w:rsidR="00254310" w:rsidRPr="00304F99">
        <w:rPr>
          <w:w w:val="105"/>
          <w:sz w:val="24"/>
        </w:rPr>
        <w:t>дом</w:t>
      </w:r>
      <w:r w:rsidR="00254310" w:rsidRPr="00304F99">
        <w:rPr>
          <w:spacing w:val="-15"/>
          <w:w w:val="105"/>
          <w:sz w:val="24"/>
        </w:rPr>
        <w:t xml:space="preserve"> </w:t>
      </w:r>
      <w:r w:rsidR="00254310" w:rsidRPr="00304F99">
        <w:rPr>
          <w:spacing w:val="-3"/>
          <w:w w:val="105"/>
          <w:sz w:val="24"/>
        </w:rPr>
        <w:t>должен</w:t>
      </w:r>
      <w:r w:rsidR="00254310" w:rsidRPr="00304F99">
        <w:rPr>
          <w:spacing w:val="-15"/>
          <w:w w:val="105"/>
          <w:sz w:val="24"/>
        </w:rPr>
        <w:t xml:space="preserve"> </w:t>
      </w:r>
      <w:r w:rsidR="00254310" w:rsidRPr="00304F99">
        <w:rPr>
          <w:w w:val="105"/>
          <w:sz w:val="24"/>
        </w:rPr>
        <w:t>отстоять</w:t>
      </w:r>
      <w:r w:rsidR="00254310" w:rsidRPr="00304F99">
        <w:rPr>
          <w:spacing w:val="-13"/>
          <w:w w:val="105"/>
          <w:sz w:val="24"/>
        </w:rPr>
        <w:t xml:space="preserve"> </w:t>
      </w:r>
      <w:r w:rsidR="00254310" w:rsidRPr="00304F99">
        <w:rPr>
          <w:w w:val="105"/>
          <w:sz w:val="24"/>
        </w:rPr>
        <w:t>от</w:t>
      </w:r>
      <w:r w:rsidR="00254310" w:rsidRPr="00304F99">
        <w:rPr>
          <w:spacing w:val="-13"/>
          <w:w w:val="105"/>
          <w:sz w:val="24"/>
        </w:rPr>
        <w:t xml:space="preserve"> </w:t>
      </w:r>
      <w:r w:rsidR="00254310" w:rsidRPr="00304F99">
        <w:rPr>
          <w:w w:val="105"/>
          <w:sz w:val="24"/>
        </w:rPr>
        <w:t>красной</w:t>
      </w:r>
      <w:r w:rsidR="00254310" w:rsidRPr="00304F99">
        <w:rPr>
          <w:spacing w:val="-15"/>
          <w:w w:val="105"/>
          <w:sz w:val="24"/>
        </w:rPr>
        <w:t xml:space="preserve"> </w:t>
      </w:r>
      <w:r w:rsidR="00254310" w:rsidRPr="00304F99">
        <w:rPr>
          <w:spacing w:val="-3"/>
          <w:w w:val="105"/>
          <w:sz w:val="24"/>
        </w:rPr>
        <w:t xml:space="preserve">линии </w:t>
      </w:r>
      <w:r w:rsidR="00254310" w:rsidRPr="00304F99">
        <w:rPr>
          <w:spacing w:val="-4"/>
          <w:w w:val="105"/>
          <w:sz w:val="24"/>
        </w:rPr>
        <w:t>улиц</w:t>
      </w:r>
      <w:r w:rsidR="00254310" w:rsidRPr="00304F99">
        <w:rPr>
          <w:spacing w:val="-9"/>
          <w:w w:val="105"/>
          <w:sz w:val="24"/>
        </w:rPr>
        <w:t xml:space="preserve"> </w:t>
      </w:r>
      <w:r w:rsidR="00254310" w:rsidRPr="00304F99">
        <w:rPr>
          <w:w w:val="105"/>
          <w:sz w:val="24"/>
        </w:rPr>
        <w:t>не</w:t>
      </w:r>
      <w:r w:rsidR="00254310" w:rsidRPr="00304F99">
        <w:rPr>
          <w:spacing w:val="-13"/>
          <w:w w:val="105"/>
          <w:sz w:val="24"/>
        </w:rPr>
        <w:t xml:space="preserve"> </w:t>
      </w:r>
      <w:r w:rsidR="00254310" w:rsidRPr="00304F99">
        <w:rPr>
          <w:w w:val="105"/>
          <w:sz w:val="24"/>
        </w:rPr>
        <w:t>менее</w:t>
      </w:r>
      <w:r w:rsidR="00254310" w:rsidRPr="00304F99">
        <w:rPr>
          <w:spacing w:val="-13"/>
          <w:w w:val="105"/>
          <w:sz w:val="24"/>
        </w:rPr>
        <w:t xml:space="preserve"> </w:t>
      </w:r>
      <w:r w:rsidR="00254310" w:rsidRPr="00304F99">
        <w:rPr>
          <w:w w:val="105"/>
          <w:sz w:val="24"/>
        </w:rPr>
        <w:t>чем</w:t>
      </w:r>
      <w:r w:rsidR="00254310" w:rsidRPr="00304F99">
        <w:rPr>
          <w:spacing w:val="-12"/>
          <w:w w:val="105"/>
          <w:sz w:val="24"/>
        </w:rPr>
        <w:t xml:space="preserve"> </w:t>
      </w:r>
      <w:r w:rsidR="00254310" w:rsidRPr="00304F99">
        <w:rPr>
          <w:w w:val="105"/>
          <w:sz w:val="24"/>
        </w:rPr>
        <w:t>на</w:t>
      </w:r>
      <w:r w:rsidR="00254310" w:rsidRPr="00304F99">
        <w:rPr>
          <w:spacing w:val="-13"/>
          <w:w w:val="105"/>
          <w:sz w:val="24"/>
        </w:rPr>
        <w:t xml:space="preserve"> </w:t>
      </w:r>
      <w:r w:rsidR="00254310" w:rsidRPr="00304F99">
        <w:rPr>
          <w:w w:val="105"/>
          <w:sz w:val="24"/>
        </w:rPr>
        <w:t>5</w:t>
      </w:r>
      <w:r w:rsidR="00254310" w:rsidRPr="00304F99">
        <w:rPr>
          <w:spacing w:val="-13"/>
          <w:w w:val="105"/>
          <w:sz w:val="24"/>
        </w:rPr>
        <w:t xml:space="preserve"> </w:t>
      </w:r>
      <w:r w:rsidR="00254310" w:rsidRPr="00304F99">
        <w:rPr>
          <w:w w:val="105"/>
          <w:sz w:val="24"/>
        </w:rPr>
        <w:t>метров,</w:t>
      </w:r>
      <w:r w:rsidR="00254310" w:rsidRPr="00304F99">
        <w:rPr>
          <w:spacing w:val="-12"/>
          <w:w w:val="105"/>
          <w:sz w:val="24"/>
        </w:rPr>
        <w:t xml:space="preserve"> </w:t>
      </w:r>
      <w:r w:rsidR="00254310" w:rsidRPr="00304F99">
        <w:rPr>
          <w:w w:val="105"/>
          <w:sz w:val="24"/>
        </w:rPr>
        <w:t>от</w:t>
      </w:r>
      <w:r w:rsidR="00254310" w:rsidRPr="00304F99">
        <w:rPr>
          <w:spacing w:val="-10"/>
          <w:w w:val="105"/>
          <w:sz w:val="24"/>
        </w:rPr>
        <w:t xml:space="preserve"> </w:t>
      </w:r>
      <w:r w:rsidR="00254310" w:rsidRPr="00304F99">
        <w:rPr>
          <w:w w:val="105"/>
          <w:sz w:val="24"/>
        </w:rPr>
        <w:t>красной</w:t>
      </w:r>
      <w:r w:rsidR="00254310" w:rsidRPr="00304F99">
        <w:rPr>
          <w:spacing w:val="-13"/>
          <w:w w:val="105"/>
          <w:sz w:val="24"/>
        </w:rPr>
        <w:t xml:space="preserve"> </w:t>
      </w:r>
      <w:r w:rsidR="00254310" w:rsidRPr="00304F99">
        <w:rPr>
          <w:spacing w:val="-3"/>
          <w:w w:val="105"/>
          <w:sz w:val="24"/>
        </w:rPr>
        <w:t>линии</w:t>
      </w:r>
      <w:r w:rsidR="00254310" w:rsidRPr="00304F99">
        <w:rPr>
          <w:spacing w:val="-13"/>
          <w:w w:val="105"/>
          <w:sz w:val="24"/>
        </w:rPr>
        <w:t xml:space="preserve"> </w:t>
      </w:r>
      <w:r w:rsidR="00254310" w:rsidRPr="00304F99">
        <w:rPr>
          <w:w w:val="105"/>
          <w:sz w:val="24"/>
        </w:rPr>
        <w:t>проездов</w:t>
      </w:r>
      <w:r w:rsidR="00254310" w:rsidRPr="00304F99">
        <w:rPr>
          <w:spacing w:val="-11"/>
          <w:w w:val="105"/>
          <w:sz w:val="24"/>
        </w:rPr>
        <w:t xml:space="preserve"> </w:t>
      </w:r>
      <w:r w:rsidR="00254310" w:rsidRPr="00304F99">
        <w:rPr>
          <w:w w:val="105"/>
          <w:sz w:val="24"/>
        </w:rPr>
        <w:t>-</w:t>
      </w:r>
      <w:r w:rsidR="00254310" w:rsidRPr="00304F99">
        <w:rPr>
          <w:spacing w:val="-11"/>
          <w:w w:val="105"/>
          <w:sz w:val="24"/>
        </w:rPr>
        <w:t xml:space="preserve"> </w:t>
      </w:r>
      <w:r w:rsidR="00254310" w:rsidRPr="00304F99">
        <w:rPr>
          <w:w w:val="105"/>
          <w:sz w:val="24"/>
        </w:rPr>
        <w:t>не</w:t>
      </w:r>
      <w:r w:rsidR="00254310" w:rsidRPr="00304F99">
        <w:rPr>
          <w:spacing w:val="-13"/>
          <w:w w:val="105"/>
          <w:sz w:val="24"/>
        </w:rPr>
        <w:t xml:space="preserve"> </w:t>
      </w:r>
      <w:r w:rsidR="00254310" w:rsidRPr="00304F99">
        <w:rPr>
          <w:w w:val="105"/>
          <w:sz w:val="24"/>
        </w:rPr>
        <w:t>менее</w:t>
      </w:r>
      <w:r w:rsidR="00254310" w:rsidRPr="00304F99">
        <w:rPr>
          <w:spacing w:val="-13"/>
          <w:w w:val="105"/>
          <w:sz w:val="24"/>
        </w:rPr>
        <w:t xml:space="preserve"> </w:t>
      </w:r>
      <w:r w:rsidR="00254310" w:rsidRPr="00304F99">
        <w:rPr>
          <w:w w:val="105"/>
          <w:sz w:val="24"/>
        </w:rPr>
        <w:t>чем</w:t>
      </w:r>
      <w:r w:rsidR="00254310" w:rsidRPr="00304F99">
        <w:rPr>
          <w:spacing w:val="-12"/>
          <w:w w:val="105"/>
          <w:sz w:val="24"/>
        </w:rPr>
        <w:t xml:space="preserve"> </w:t>
      </w:r>
      <w:r w:rsidR="00254310" w:rsidRPr="00304F99">
        <w:rPr>
          <w:w w:val="105"/>
          <w:sz w:val="24"/>
        </w:rPr>
        <w:t>на</w:t>
      </w:r>
      <w:r w:rsidR="00254310" w:rsidRPr="00304F99">
        <w:rPr>
          <w:spacing w:val="-13"/>
          <w:w w:val="105"/>
          <w:sz w:val="24"/>
        </w:rPr>
        <w:t xml:space="preserve"> </w:t>
      </w:r>
      <w:r w:rsidR="00254310" w:rsidRPr="00304F99">
        <w:rPr>
          <w:w w:val="105"/>
          <w:sz w:val="24"/>
        </w:rPr>
        <w:t>3 метра.</w:t>
      </w:r>
      <w:r w:rsidR="00254310" w:rsidRPr="00304F99">
        <w:rPr>
          <w:spacing w:val="-7"/>
          <w:w w:val="105"/>
          <w:sz w:val="24"/>
        </w:rPr>
        <w:t xml:space="preserve"> </w:t>
      </w:r>
    </w:p>
    <w:p w:rsidR="00254310" w:rsidRPr="00304F99" w:rsidRDefault="001D11A5" w:rsidP="00254310">
      <w:pPr>
        <w:pStyle w:val="af3"/>
        <w:spacing w:after="0"/>
        <w:ind w:right="61" w:firstLine="567"/>
        <w:jc w:val="both"/>
        <w:rPr>
          <w:sz w:val="24"/>
        </w:rPr>
      </w:pPr>
      <w:r>
        <w:rPr>
          <w:w w:val="105"/>
          <w:sz w:val="24"/>
        </w:rPr>
        <w:t>8</w:t>
      </w:r>
      <w:r w:rsidR="00FE531E">
        <w:rPr>
          <w:w w:val="105"/>
          <w:sz w:val="24"/>
        </w:rPr>
        <w:t>.7</w:t>
      </w:r>
      <w:r w:rsidR="00AC34A1">
        <w:rPr>
          <w:w w:val="105"/>
          <w:sz w:val="24"/>
        </w:rPr>
        <w:t xml:space="preserve">. </w:t>
      </w:r>
      <w:r w:rsidR="00254310" w:rsidRPr="00304F99">
        <w:rPr>
          <w:w w:val="105"/>
          <w:sz w:val="24"/>
        </w:rPr>
        <w:t>Расстояние</w:t>
      </w:r>
      <w:r w:rsidR="00254310" w:rsidRPr="00304F99">
        <w:rPr>
          <w:spacing w:val="-8"/>
          <w:w w:val="105"/>
          <w:sz w:val="24"/>
        </w:rPr>
        <w:t xml:space="preserve"> </w:t>
      </w:r>
      <w:r w:rsidR="00254310" w:rsidRPr="00304F99">
        <w:rPr>
          <w:w w:val="105"/>
          <w:sz w:val="24"/>
        </w:rPr>
        <w:t>от</w:t>
      </w:r>
      <w:r w:rsidR="00254310" w:rsidRPr="00304F99">
        <w:rPr>
          <w:spacing w:val="-6"/>
          <w:w w:val="105"/>
          <w:sz w:val="24"/>
        </w:rPr>
        <w:t xml:space="preserve"> </w:t>
      </w:r>
      <w:r w:rsidR="00254310" w:rsidRPr="00304F99">
        <w:rPr>
          <w:w w:val="105"/>
          <w:sz w:val="24"/>
        </w:rPr>
        <w:t>хозяйственных</w:t>
      </w:r>
      <w:r w:rsidR="00254310" w:rsidRPr="00304F99">
        <w:rPr>
          <w:spacing w:val="-9"/>
          <w:w w:val="105"/>
          <w:sz w:val="24"/>
        </w:rPr>
        <w:t xml:space="preserve"> </w:t>
      </w:r>
      <w:r w:rsidR="00254310" w:rsidRPr="00304F99">
        <w:rPr>
          <w:w w:val="105"/>
          <w:sz w:val="24"/>
        </w:rPr>
        <w:t>построек</w:t>
      </w:r>
      <w:r w:rsidR="00254310" w:rsidRPr="00304F99">
        <w:rPr>
          <w:spacing w:val="-4"/>
          <w:w w:val="105"/>
          <w:sz w:val="24"/>
        </w:rPr>
        <w:t xml:space="preserve"> </w:t>
      </w:r>
      <w:r w:rsidR="00254310" w:rsidRPr="00304F99">
        <w:rPr>
          <w:w w:val="105"/>
          <w:sz w:val="24"/>
        </w:rPr>
        <w:t>и</w:t>
      </w:r>
      <w:r w:rsidR="00254310" w:rsidRPr="00304F99">
        <w:rPr>
          <w:spacing w:val="-8"/>
          <w:w w:val="105"/>
          <w:sz w:val="24"/>
        </w:rPr>
        <w:t xml:space="preserve"> </w:t>
      </w:r>
      <w:r w:rsidR="00254310" w:rsidRPr="00304F99">
        <w:rPr>
          <w:w w:val="105"/>
          <w:sz w:val="24"/>
        </w:rPr>
        <w:t>автостоянок</w:t>
      </w:r>
      <w:r w:rsidR="00254310" w:rsidRPr="00304F99">
        <w:rPr>
          <w:spacing w:val="-4"/>
          <w:w w:val="105"/>
          <w:sz w:val="24"/>
        </w:rPr>
        <w:t xml:space="preserve"> </w:t>
      </w:r>
      <w:r w:rsidR="00254310" w:rsidRPr="00304F99">
        <w:rPr>
          <w:w w:val="105"/>
          <w:sz w:val="24"/>
        </w:rPr>
        <w:t>закрытого</w:t>
      </w:r>
      <w:r w:rsidR="00254310" w:rsidRPr="00304F99">
        <w:rPr>
          <w:spacing w:val="-8"/>
          <w:w w:val="105"/>
          <w:sz w:val="24"/>
        </w:rPr>
        <w:t xml:space="preserve"> </w:t>
      </w:r>
      <w:r w:rsidR="00254310" w:rsidRPr="00304F99">
        <w:rPr>
          <w:w w:val="105"/>
          <w:sz w:val="24"/>
        </w:rPr>
        <w:t>типа до</w:t>
      </w:r>
      <w:r w:rsidR="00254310" w:rsidRPr="00304F99">
        <w:rPr>
          <w:spacing w:val="-13"/>
          <w:w w:val="105"/>
          <w:sz w:val="24"/>
        </w:rPr>
        <w:t xml:space="preserve"> </w:t>
      </w:r>
      <w:r w:rsidR="00254310" w:rsidRPr="00304F99">
        <w:rPr>
          <w:w w:val="105"/>
          <w:sz w:val="24"/>
        </w:rPr>
        <w:t>красных</w:t>
      </w:r>
      <w:r w:rsidR="00254310" w:rsidRPr="00304F99">
        <w:rPr>
          <w:spacing w:val="-14"/>
          <w:w w:val="105"/>
          <w:sz w:val="24"/>
        </w:rPr>
        <w:t xml:space="preserve"> </w:t>
      </w:r>
      <w:r w:rsidR="00254310" w:rsidRPr="00304F99">
        <w:rPr>
          <w:spacing w:val="-3"/>
          <w:w w:val="105"/>
          <w:sz w:val="24"/>
        </w:rPr>
        <w:t>линий</w:t>
      </w:r>
      <w:r w:rsidR="00254310" w:rsidRPr="00304F99">
        <w:rPr>
          <w:spacing w:val="-13"/>
          <w:w w:val="105"/>
          <w:sz w:val="24"/>
        </w:rPr>
        <w:t xml:space="preserve"> </w:t>
      </w:r>
      <w:r w:rsidR="00254310" w:rsidRPr="00304F99">
        <w:rPr>
          <w:spacing w:val="-4"/>
          <w:w w:val="105"/>
          <w:sz w:val="24"/>
        </w:rPr>
        <w:t>улиц</w:t>
      </w:r>
      <w:r w:rsidR="00254310" w:rsidRPr="00304F99">
        <w:rPr>
          <w:spacing w:val="-9"/>
          <w:w w:val="105"/>
          <w:sz w:val="24"/>
        </w:rPr>
        <w:t xml:space="preserve"> </w:t>
      </w:r>
      <w:r w:rsidR="00254310" w:rsidRPr="00304F99">
        <w:rPr>
          <w:w w:val="105"/>
          <w:sz w:val="24"/>
        </w:rPr>
        <w:t>и</w:t>
      </w:r>
      <w:r w:rsidR="00254310" w:rsidRPr="00304F99">
        <w:rPr>
          <w:spacing w:val="-13"/>
          <w:w w:val="105"/>
          <w:sz w:val="24"/>
        </w:rPr>
        <w:t xml:space="preserve"> </w:t>
      </w:r>
      <w:r w:rsidR="00254310" w:rsidRPr="00304F99">
        <w:rPr>
          <w:w w:val="105"/>
          <w:sz w:val="24"/>
        </w:rPr>
        <w:t>проездов</w:t>
      </w:r>
      <w:r w:rsidR="00254310" w:rsidRPr="00304F99">
        <w:rPr>
          <w:spacing w:val="-11"/>
          <w:w w:val="105"/>
          <w:sz w:val="24"/>
        </w:rPr>
        <w:t xml:space="preserve"> </w:t>
      </w:r>
      <w:r w:rsidR="00254310" w:rsidRPr="00304F99">
        <w:rPr>
          <w:spacing w:val="-3"/>
          <w:w w:val="105"/>
          <w:sz w:val="24"/>
        </w:rPr>
        <w:t>должно</w:t>
      </w:r>
      <w:r w:rsidR="00254310" w:rsidRPr="00304F99">
        <w:rPr>
          <w:spacing w:val="-13"/>
          <w:w w:val="105"/>
          <w:sz w:val="24"/>
        </w:rPr>
        <w:t xml:space="preserve"> </w:t>
      </w:r>
      <w:r w:rsidR="00254310" w:rsidRPr="00304F99">
        <w:rPr>
          <w:w w:val="105"/>
          <w:sz w:val="24"/>
        </w:rPr>
        <w:t>быть</w:t>
      </w:r>
      <w:r w:rsidR="00254310" w:rsidRPr="00304F99">
        <w:rPr>
          <w:spacing w:val="-11"/>
          <w:w w:val="105"/>
          <w:sz w:val="24"/>
        </w:rPr>
        <w:t xml:space="preserve"> </w:t>
      </w:r>
      <w:r w:rsidR="00254310" w:rsidRPr="00304F99">
        <w:rPr>
          <w:w w:val="105"/>
          <w:sz w:val="24"/>
        </w:rPr>
        <w:t>не</w:t>
      </w:r>
      <w:r w:rsidR="00254310" w:rsidRPr="00304F99">
        <w:rPr>
          <w:spacing w:val="-13"/>
          <w:w w:val="105"/>
          <w:sz w:val="24"/>
        </w:rPr>
        <w:t xml:space="preserve"> </w:t>
      </w:r>
      <w:r w:rsidR="00254310" w:rsidRPr="00304F99">
        <w:rPr>
          <w:w w:val="105"/>
          <w:sz w:val="24"/>
        </w:rPr>
        <w:t>менее</w:t>
      </w:r>
      <w:r w:rsidR="00254310" w:rsidRPr="00304F99">
        <w:rPr>
          <w:spacing w:val="-13"/>
          <w:w w:val="105"/>
          <w:sz w:val="24"/>
        </w:rPr>
        <w:t xml:space="preserve"> </w:t>
      </w:r>
      <w:r w:rsidR="00254310" w:rsidRPr="00304F99">
        <w:rPr>
          <w:w w:val="105"/>
          <w:sz w:val="24"/>
        </w:rPr>
        <w:t>5</w:t>
      </w:r>
      <w:r w:rsidR="00254310" w:rsidRPr="00304F99">
        <w:rPr>
          <w:spacing w:val="-13"/>
          <w:w w:val="105"/>
          <w:sz w:val="24"/>
        </w:rPr>
        <w:t xml:space="preserve"> </w:t>
      </w:r>
      <w:r w:rsidR="00254310" w:rsidRPr="00304F99">
        <w:rPr>
          <w:w w:val="105"/>
          <w:sz w:val="24"/>
        </w:rPr>
        <w:t>метров.</w:t>
      </w:r>
    </w:p>
    <w:p w:rsidR="00254310" w:rsidRPr="00304F99" w:rsidRDefault="00254310" w:rsidP="00254310">
      <w:pPr>
        <w:pStyle w:val="af3"/>
        <w:spacing w:after="0"/>
        <w:ind w:right="61" w:firstLine="567"/>
        <w:jc w:val="both"/>
        <w:rPr>
          <w:w w:val="105"/>
          <w:sz w:val="24"/>
        </w:rPr>
      </w:pPr>
      <w:r w:rsidRPr="00304F99">
        <w:rPr>
          <w:w w:val="105"/>
          <w:sz w:val="24"/>
        </w:rPr>
        <w:t xml:space="preserve">В отдельных случаях допускается </w:t>
      </w:r>
      <w:r w:rsidRPr="00304F99">
        <w:rPr>
          <w:spacing w:val="-3"/>
          <w:w w:val="105"/>
          <w:sz w:val="24"/>
        </w:rPr>
        <w:t xml:space="preserve">размещение жилых </w:t>
      </w:r>
      <w:r w:rsidRPr="00304F99">
        <w:rPr>
          <w:w w:val="105"/>
          <w:sz w:val="24"/>
        </w:rPr>
        <w:t>домов усадебного типа</w:t>
      </w:r>
      <w:r w:rsidRPr="00304F99">
        <w:rPr>
          <w:spacing w:val="-16"/>
          <w:w w:val="105"/>
          <w:sz w:val="24"/>
        </w:rPr>
        <w:t xml:space="preserve"> </w:t>
      </w:r>
      <w:r w:rsidRPr="00304F99">
        <w:rPr>
          <w:w w:val="105"/>
          <w:sz w:val="24"/>
        </w:rPr>
        <w:t>по</w:t>
      </w:r>
      <w:r w:rsidRPr="00304F99">
        <w:rPr>
          <w:spacing w:val="-16"/>
          <w:w w:val="105"/>
          <w:sz w:val="24"/>
        </w:rPr>
        <w:t xml:space="preserve"> </w:t>
      </w:r>
      <w:r w:rsidRPr="00304F99">
        <w:rPr>
          <w:w w:val="105"/>
          <w:sz w:val="24"/>
        </w:rPr>
        <w:t>красной</w:t>
      </w:r>
      <w:r w:rsidRPr="00304F99">
        <w:rPr>
          <w:spacing w:val="-16"/>
          <w:w w:val="105"/>
          <w:sz w:val="24"/>
        </w:rPr>
        <w:t xml:space="preserve"> </w:t>
      </w:r>
      <w:r w:rsidRPr="00304F99">
        <w:rPr>
          <w:spacing w:val="-3"/>
          <w:w w:val="105"/>
          <w:sz w:val="24"/>
        </w:rPr>
        <w:t>линии</w:t>
      </w:r>
      <w:r w:rsidRPr="00304F99">
        <w:rPr>
          <w:spacing w:val="-16"/>
          <w:w w:val="105"/>
          <w:sz w:val="24"/>
        </w:rPr>
        <w:t xml:space="preserve"> </w:t>
      </w:r>
      <w:r w:rsidRPr="00304F99">
        <w:rPr>
          <w:spacing w:val="-4"/>
          <w:w w:val="105"/>
          <w:sz w:val="24"/>
        </w:rPr>
        <w:t>улиц</w:t>
      </w:r>
      <w:r w:rsidRPr="00304F99">
        <w:rPr>
          <w:spacing w:val="-13"/>
          <w:w w:val="105"/>
          <w:sz w:val="24"/>
        </w:rPr>
        <w:t xml:space="preserve"> </w:t>
      </w:r>
      <w:r w:rsidRPr="00304F99">
        <w:rPr>
          <w:w w:val="105"/>
          <w:sz w:val="24"/>
        </w:rPr>
        <w:t>в</w:t>
      </w:r>
      <w:r w:rsidRPr="00304F99">
        <w:rPr>
          <w:spacing w:val="-14"/>
          <w:w w:val="105"/>
          <w:sz w:val="24"/>
        </w:rPr>
        <w:t xml:space="preserve"> </w:t>
      </w:r>
      <w:r w:rsidRPr="00304F99">
        <w:rPr>
          <w:w w:val="105"/>
          <w:sz w:val="24"/>
        </w:rPr>
        <w:t>условиях</w:t>
      </w:r>
      <w:r w:rsidRPr="00304F99">
        <w:rPr>
          <w:spacing w:val="-17"/>
          <w:w w:val="105"/>
          <w:sz w:val="24"/>
        </w:rPr>
        <w:t xml:space="preserve"> </w:t>
      </w:r>
      <w:r w:rsidRPr="00304F99">
        <w:rPr>
          <w:spacing w:val="-3"/>
          <w:w w:val="105"/>
          <w:sz w:val="24"/>
        </w:rPr>
        <w:t>сложившейся</w:t>
      </w:r>
      <w:r w:rsidRPr="00304F99">
        <w:rPr>
          <w:spacing w:val="-15"/>
          <w:w w:val="105"/>
          <w:sz w:val="24"/>
        </w:rPr>
        <w:t xml:space="preserve"> </w:t>
      </w:r>
      <w:r w:rsidRPr="00304F99">
        <w:rPr>
          <w:w w:val="105"/>
          <w:sz w:val="24"/>
        </w:rPr>
        <w:t>застройки.</w:t>
      </w:r>
    </w:p>
    <w:p w:rsidR="00254310" w:rsidRPr="00304F99" w:rsidRDefault="001D11A5" w:rsidP="00254310">
      <w:pPr>
        <w:pStyle w:val="af3"/>
        <w:spacing w:after="0"/>
        <w:ind w:firstLine="567"/>
        <w:jc w:val="both"/>
        <w:rPr>
          <w:w w:val="105"/>
          <w:sz w:val="24"/>
        </w:rPr>
      </w:pPr>
      <w:r>
        <w:rPr>
          <w:w w:val="105"/>
          <w:sz w:val="24"/>
        </w:rPr>
        <w:t>8</w:t>
      </w:r>
      <w:r w:rsidR="00FE531E">
        <w:rPr>
          <w:w w:val="105"/>
          <w:sz w:val="24"/>
        </w:rPr>
        <w:t>.8</w:t>
      </w:r>
      <w:r w:rsidR="00AC34A1">
        <w:rPr>
          <w:w w:val="105"/>
          <w:sz w:val="24"/>
        </w:rPr>
        <w:t xml:space="preserve">. </w:t>
      </w:r>
      <w:r w:rsidR="00254310" w:rsidRPr="00304F99">
        <w:rPr>
          <w:w w:val="105"/>
          <w:sz w:val="24"/>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коэффициента естественной освещенности, соблюдения противопожарных и санитарных разрывов, но не менее</w:t>
      </w:r>
      <w:r w:rsidR="00AC34A1">
        <w:rPr>
          <w:w w:val="105"/>
          <w:sz w:val="24"/>
        </w:rPr>
        <w:t xml:space="preserve"> чем показано в табл</w:t>
      </w:r>
      <w:r w:rsidR="005D02A5">
        <w:rPr>
          <w:w w:val="105"/>
          <w:sz w:val="24"/>
        </w:rPr>
        <w:t>.16</w:t>
      </w:r>
      <w:r w:rsidR="00480A77">
        <w:rPr>
          <w:w w:val="105"/>
          <w:sz w:val="24"/>
        </w:rPr>
        <w:t>9</w:t>
      </w:r>
      <w:r w:rsidR="00DA66A3">
        <w:rPr>
          <w:w w:val="105"/>
          <w:sz w:val="24"/>
        </w:rPr>
        <w:t>.</w:t>
      </w:r>
    </w:p>
    <w:p w:rsidR="0010173D" w:rsidRDefault="0010173D" w:rsidP="00254310">
      <w:pPr>
        <w:pStyle w:val="af3"/>
        <w:spacing w:after="0"/>
        <w:ind w:firstLine="567"/>
        <w:jc w:val="right"/>
        <w:rPr>
          <w:w w:val="105"/>
          <w:sz w:val="24"/>
        </w:rPr>
      </w:pPr>
    </w:p>
    <w:p w:rsidR="00DA66A3" w:rsidRDefault="00DA66A3" w:rsidP="00254310">
      <w:pPr>
        <w:pStyle w:val="af3"/>
        <w:spacing w:after="0"/>
        <w:ind w:firstLine="567"/>
        <w:jc w:val="right"/>
        <w:rPr>
          <w:w w:val="105"/>
          <w:sz w:val="24"/>
        </w:rPr>
      </w:pPr>
    </w:p>
    <w:p w:rsidR="00FE531E" w:rsidRDefault="00FE531E" w:rsidP="00254310">
      <w:pPr>
        <w:pStyle w:val="af3"/>
        <w:spacing w:after="0"/>
        <w:ind w:firstLine="567"/>
        <w:jc w:val="right"/>
        <w:rPr>
          <w:w w:val="105"/>
          <w:sz w:val="24"/>
        </w:rPr>
      </w:pPr>
    </w:p>
    <w:p w:rsidR="00FE531E" w:rsidRDefault="00FE531E" w:rsidP="00254310">
      <w:pPr>
        <w:pStyle w:val="af3"/>
        <w:spacing w:after="0"/>
        <w:ind w:firstLine="567"/>
        <w:jc w:val="right"/>
        <w:rPr>
          <w:w w:val="105"/>
          <w:sz w:val="24"/>
        </w:rPr>
      </w:pPr>
    </w:p>
    <w:p w:rsidR="00FE531E" w:rsidRDefault="00FE531E" w:rsidP="00254310">
      <w:pPr>
        <w:pStyle w:val="af3"/>
        <w:spacing w:after="0"/>
        <w:ind w:firstLine="567"/>
        <w:jc w:val="right"/>
        <w:rPr>
          <w:w w:val="105"/>
          <w:sz w:val="24"/>
        </w:rPr>
      </w:pPr>
    </w:p>
    <w:p w:rsidR="00FE531E" w:rsidRDefault="00FE531E" w:rsidP="00254310">
      <w:pPr>
        <w:pStyle w:val="af3"/>
        <w:spacing w:after="0"/>
        <w:ind w:firstLine="567"/>
        <w:jc w:val="right"/>
        <w:rPr>
          <w:w w:val="105"/>
          <w:sz w:val="24"/>
        </w:rPr>
      </w:pPr>
    </w:p>
    <w:p w:rsidR="00254310" w:rsidRPr="00AC34A1" w:rsidRDefault="00AC34A1" w:rsidP="00AC34A1">
      <w:pPr>
        <w:pStyle w:val="af3"/>
        <w:spacing w:after="0"/>
        <w:jc w:val="both"/>
        <w:rPr>
          <w:b/>
          <w:i/>
          <w:w w:val="105"/>
          <w:sz w:val="24"/>
        </w:rPr>
      </w:pPr>
      <w:r w:rsidRPr="009F2A0E">
        <w:rPr>
          <w:i/>
          <w:color w:val="000000" w:themeColor="text1"/>
          <w:w w:val="105"/>
          <w:sz w:val="24"/>
        </w:rPr>
        <w:lastRenderedPageBreak/>
        <w:t xml:space="preserve">Таблица </w:t>
      </w:r>
      <w:r w:rsidR="005D02A5">
        <w:rPr>
          <w:i/>
          <w:color w:val="000000" w:themeColor="text1"/>
          <w:w w:val="105"/>
          <w:sz w:val="24"/>
        </w:rPr>
        <w:t>16</w:t>
      </w:r>
      <w:r w:rsidR="00480A77">
        <w:rPr>
          <w:i/>
          <w:color w:val="000000" w:themeColor="text1"/>
          <w:w w:val="105"/>
          <w:sz w:val="24"/>
        </w:rPr>
        <w:t>9</w:t>
      </w:r>
      <w:r w:rsidR="00254310" w:rsidRPr="009F2A0E">
        <w:rPr>
          <w:i/>
          <w:color w:val="000000" w:themeColor="text1"/>
          <w:w w:val="105"/>
          <w:sz w:val="24"/>
        </w:rPr>
        <w:t>.</w:t>
      </w:r>
      <w:r w:rsidRPr="00AC34A1">
        <w:rPr>
          <w:b/>
          <w:i/>
          <w:w w:val="105"/>
          <w:sz w:val="24"/>
        </w:rPr>
        <w:t xml:space="preserve"> - </w:t>
      </w:r>
      <w:r w:rsidR="00254310" w:rsidRPr="00AC34A1">
        <w:rPr>
          <w:b/>
          <w:i/>
          <w:w w:val="105"/>
          <w:sz w:val="24"/>
        </w:rPr>
        <w:t>Минимальные расстояния от стен зданий и границ земельных участков учреждений и предприятий обслуживания</w:t>
      </w:r>
    </w:p>
    <w:p w:rsidR="00254310" w:rsidRPr="00AC34A1" w:rsidRDefault="00254310" w:rsidP="00C77869">
      <w:pPr>
        <w:pStyle w:val="af3"/>
        <w:spacing w:after="0"/>
        <w:jc w:val="center"/>
        <w:rPr>
          <w:w w:val="105"/>
          <w:sz w:val="8"/>
          <w:szCs w:val="8"/>
        </w:rPr>
      </w:pPr>
    </w:p>
    <w:tbl>
      <w:tblPr>
        <w:tblStyle w:val="TableNormal"/>
        <w:tblW w:w="9356" w:type="dxa"/>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393"/>
        <w:gridCol w:w="992"/>
        <w:gridCol w:w="992"/>
        <w:gridCol w:w="2979"/>
      </w:tblGrid>
      <w:tr w:rsidR="00254310" w:rsidRPr="005B2F45" w:rsidTr="00AC34A1">
        <w:trPr>
          <w:trHeight w:hRule="exact" w:val="558"/>
        </w:trPr>
        <w:tc>
          <w:tcPr>
            <w:tcW w:w="4393" w:type="dxa"/>
            <w:vMerge w:val="restart"/>
            <w:shd w:val="clear" w:color="auto" w:fill="EEECE1" w:themeFill="background2"/>
            <w:vAlign w:val="center"/>
          </w:tcPr>
          <w:p w:rsidR="00254310" w:rsidRPr="005B2F45" w:rsidRDefault="00254310" w:rsidP="00914F29">
            <w:pPr>
              <w:ind w:left="75" w:right="61" w:hanging="1"/>
              <w:jc w:val="center"/>
              <w:rPr>
                <w:rFonts w:ascii="Times New Roman" w:hAnsi="Times New Roman"/>
                <w:lang w:val="ru-RU"/>
              </w:rPr>
            </w:pPr>
            <w:r w:rsidRPr="005B2F45">
              <w:rPr>
                <w:rFonts w:ascii="Times New Roman" w:hAnsi="Times New Roman"/>
                <w:w w:val="105"/>
                <w:lang w:val="ru-RU"/>
              </w:rPr>
              <w:t xml:space="preserve">Здания (земельные участки) </w:t>
            </w:r>
            <w:r w:rsidRPr="005B2F45">
              <w:rPr>
                <w:rFonts w:ascii="Times New Roman" w:hAnsi="Times New Roman"/>
                <w:spacing w:val="-3"/>
                <w:w w:val="105"/>
                <w:lang w:val="ru-RU"/>
              </w:rPr>
              <w:t>учреждений</w:t>
            </w:r>
            <w:r w:rsidRPr="005B2F45">
              <w:rPr>
                <w:rFonts w:ascii="Times New Roman" w:hAnsi="Times New Roman"/>
                <w:spacing w:val="-23"/>
                <w:w w:val="105"/>
                <w:lang w:val="ru-RU"/>
              </w:rPr>
              <w:t xml:space="preserve"> </w:t>
            </w:r>
            <w:r w:rsidRPr="005B2F45">
              <w:rPr>
                <w:rFonts w:ascii="Times New Roman" w:hAnsi="Times New Roman"/>
                <w:w w:val="105"/>
                <w:lang w:val="ru-RU"/>
              </w:rPr>
              <w:t xml:space="preserve">и предприятий </w:t>
            </w:r>
            <w:r w:rsidRPr="005B2F45">
              <w:rPr>
                <w:rFonts w:ascii="Times New Roman" w:hAnsi="Times New Roman"/>
                <w:spacing w:val="-3"/>
                <w:w w:val="105"/>
                <w:lang w:val="ru-RU"/>
              </w:rPr>
              <w:t>обслуживания</w:t>
            </w:r>
          </w:p>
        </w:tc>
        <w:tc>
          <w:tcPr>
            <w:tcW w:w="4963" w:type="dxa"/>
            <w:gridSpan w:val="3"/>
            <w:shd w:val="clear" w:color="auto" w:fill="EEECE1" w:themeFill="background2"/>
            <w:vAlign w:val="center"/>
          </w:tcPr>
          <w:p w:rsidR="00254310" w:rsidRDefault="00254310" w:rsidP="00914F29">
            <w:pPr>
              <w:ind w:left="909" w:right="61" w:hanging="637"/>
              <w:jc w:val="center"/>
              <w:rPr>
                <w:rFonts w:ascii="Times New Roman" w:hAnsi="Times New Roman"/>
                <w:lang w:val="ru-RU"/>
              </w:rPr>
            </w:pPr>
            <w:r w:rsidRPr="005B2F45">
              <w:rPr>
                <w:rFonts w:ascii="Times New Roman" w:hAnsi="Times New Roman"/>
                <w:w w:val="105"/>
                <w:lang w:val="ru-RU"/>
              </w:rPr>
              <w:t>Расстояния</w:t>
            </w:r>
            <w:r w:rsidRPr="005B2F45">
              <w:rPr>
                <w:rFonts w:ascii="Times New Roman" w:hAnsi="Times New Roman"/>
                <w:spacing w:val="-11"/>
                <w:w w:val="105"/>
                <w:lang w:val="ru-RU"/>
              </w:rPr>
              <w:t xml:space="preserve"> </w:t>
            </w:r>
            <w:r w:rsidRPr="005B2F45">
              <w:rPr>
                <w:rFonts w:ascii="Times New Roman" w:hAnsi="Times New Roman"/>
                <w:w w:val="105"/>
                <w:lang w:val="ru-RU"/>
              </w:rPr>
              <w:t>от</w:t>
            </w:r>
            <w:r w:rsidRPr="005B2F45">
              <w:rPr>
                <w:rFonts w:ascii="Times New Roman" w:hAnsi="Times New Roman"/>
                <w:spacing w:val="-10"/>
                <w:w w:val="105"/>
                <w:lang w:val="ru-RU"/>
              </w:rPr>
              <w:t xml:space="preserve"> </w:t>
            </w:r>
            <w:r w:rsidRPr="005B2F45">
              <w:rPr>
                <w:rFonts w:ascii="Times New Roman" w:hAnsi="Times New Roman"/>
                <w:w w:val="105"/>
                <w:lang w:val="ru-RU"/>
              </w:rPr>
              <w:t>зданий</w:t>
            </w:r>
            <w:r w:rsidRPr="005B2F45">
              <w:rPr>
                <w:rFonts w:ascii="Times New Roman" w:hAnsi="Times New Roman"/>
                <w:spacing w:val="-13"/>
                <w:w w:val="105"/>
                <w:lang w:val="ru-RU"/>
              </w:rPr>
              <w:t xml:space="preserve"> </w:t>
            </w:r>
            <w:r w:rsidRPr="005B2F45">
              <w:rPr>
                <w:rFonts w:ascii="Times New Roman" w:hAnsi="Times New Roman"/>
                <w:spacing w:val="-3"/>
                <w:w w:val="105"/>
                <w:lang w:val="ru-RU"/>
              </w:rPr>
              <w:t>(границ</w:t>
            </w:r>
            <w:r w:rsidRPr="005B2F45">
              <w:rPr>
                <w:rFonts w:ascii="Times New Roman" w:hAnsi="Times New Roman"/>
                <w:spacing w:val="-8"/>
                <w:w w:val="105"/>
                <w:lang w:val="ru-RU"/>
              </w:rPr>
              <w:t xml:space="preserve"> </w:t>
            </w:r>
            <w:r w:rsidRPr="005B2F45">
              <w:rPr>
                <w:rFonts w:ascii="Times New Roman" w:hAnsi="Times New Roman"/>
                <w:w w:val="105"/>
                <w:lang w:val="ru-RU"/>
              </w:rPr>
              <w:t>участков)</w:t>
            </w:r>
            <w:r w:rsidRPr="005B2F45">
              <w:rPr>
                <w:rFonts w:ascii="Times New Roman" w:hAnsi="Times New Roman"/>
                <w:spacing w:val="-11"/>
                <w:w w:val="105"/>
                <w:lang w:val="ru-RU"/>
              </w:rPr>
              <w:t xml:space="preserve"> </w:t>
            </w:r>
            <w:r w:rsidRPr="005B2F45">
              <w:rPr>
                <w:rFonts w:ascii="Times New Roman" w:hAnsi="Times New Roman"/>
                <w:spacing w:val="-3"/>
                <w:w w:val="105"/>
                <w:lang w:val="ru-RU"/>
              </w:rPr>
              <w:t>учреждений</w:t>
            </w:r>
            <w:r w:rsidRPr="005B2F45">
              <w:rPr>
                <w:rFonts w:ascii="Times New Roman" w:hAnsi="Times New Roman"/>
                <w:spacing w:val="-13"/>
                <w:w w:val="105"/>
                <w:lang w:val="ru-RU"/>
              </w:rPr>
              <w:t xml:space="preserve"> </w:t>
            </w:r>
            <w:r w:rsidRPr="005B2F45">
              <w:rPr>
                <w:rFonts w:ascii="Times New Roman" w:hAnsi="Times New Roman"/>
                <w:w w:val="105"/>
                <w:lang w:val="ru-RU"/>
              </w:rPr>
              <w:t xml:space="preserve">и </w:t>
            </w:r>
            <w:r w:rsidRPr="005B2F45">
              <w:rPr>
                <w:rFonts w:ascii="Times New Roman" w:hAnsi="Times New Roman"/>
                <w:spacing w:val="-1"/>
                <w:lang w:val="ru-RU"/>
              </w:rPr>
              <w:t xml:space="preserve">предприятий </w:t>
            </w:r>
            <w:r w:rsidRPr="005B2F45">
              <w:rPr>
                <w:rFonts w:ascii="Times New Roman" w:hAnsi="Times New Roman"/>
                <w:lang w:val="ru-RU"/>
              </w:rPr>
              <w:t>обслуживания,</w:t>
            </w:r>
            <w:r w:rsidRPr="005B2F45">
              <w:rPr>
                <w:rFonts w:ascii="Times New Roman" w:hAnsi="Times New Roman"/>
                <w:spacing w:val="3"/>
                <w:lang w:val="ru-RU"/>
              </w:rPr>
              <w:t xml:space="preserve"> </w:t>
            </w:r>
            <w:r w:rsidRPr="005B2F45">
              <w:rPr>
                <w:rFonts w:ascii="Times New Roman" w:hAnsi="Times New Roman"/>
                <w:lang w:val="ru-RU"/>
              </w:rPr>
              <w:t>м</w:t>
            </w:r>
          </w:p>
          <w:p w:rsidR="00254310" w:rsidRPr="005B2F45" w:rsidRDefault="00254310" w:rsidP="00914F29">
            <w:pPr>
              <w:ind w:left="909" w:right="61" w:hanging="637"/>
              <w:jc w:val="center"/>
              <w:rPr>
                <w:rFonts w:ascii="Times New Roman" w:hAnsi="Times New Roman"/>
                <w:lang w:val="ru-RU"/>
              </w:rPr>
            </w:pPr>
          </w:p>
        </w:tc>
      </w:tr>
      <w:tr w:rsidR="00254310" w:rsidRPr="005B2F45" w:rsidTr="00AC34A1">
        <w:trPr>
          <w:trHeight w:hRule="exact" w:val="1131"/>
        </w:trPr>
        <w:tc>
          <w:tcPr>
            <w:tcW w:w="4393" w:type="dxa"/>
            <w:vMerge/>
            <w:shd w:val="clear" w:color="auto" w:fill="EEECE1" w:themeFill="background2"/>
          </w:tcPr>
          <w:p w:rsidR="00254310" w:rsidRPr="005B2F45" w:rsidRDefault="00254310" w:rsidP="00914F29">
            <w:pPr>
              <w:ind w:right="61"/>
              <w:rPr>
                <w:rFonts w:ascii="Times New Roman" w:hAnsi="Times New Roman"/>
                <w:lang w:val="ru-RU"/>
              </w:rPr>
            </w:pPr>
          </w:p>
        </w:tc>
        <w:tc>
          <w:tcPr>
            <w:tcW w:w="992" w:type="dxa"/>
            <w:shd w:val="clear" w:color="auto" w:fill="EEECE1" w:themeFill="background2"/>
          </w:tcPr>
          <w:p w:rsidR="00254310" w:rsidRDefault="00254310" w:rsidP="00C77869">
            <w:pPr>
              <w:ind w:right="61"/>
              <w:jc w:val="center"/>
              <w:rPr>
                <w:rFonts w:ascii="Times New Roman" w:hAnsi="Times New Roman"/>
                <w:spacing w:val="-3"/>
                <w:w w:val="105"/>
                <w:lang w:val="ru-RU"/>
              </w:rPr>
            </w:pPr>
            <w:r w:rsidRPr="005B2F45">
              <w:rPr>
                <w:rFonts w:ascii="Times New Roman" w:hAnsi="Times New Roman"/>
                <w:w w:val="105"/>
              </w:rPr>
              <w:t>до</w:t>
            </w:r>
            <w:r w:rsidRPr="005B2F45">
              <w:rPr>
                <w:rFonts w:ascii="Times New Roman" w:hAnsi="Times New Roman"/>
                <w:spacing w:val="-16"/>
                <w:w w:val="105"/>
              </w:rPr>
              <w:t xml:space="preserve"> </w:t>
            </w:r>
            <w:r w:rsidRPr="005B2F45">
              <w:rPr>
                <w:rFonts w:ascii="Times New Roman" w:hAnsi="Times New Roman"/>
                <w:w w:val="105"/>
              </w:rPr>
              <w:t>красной</w:t>
            </w:r>
            <w:r w:rsidRPr="005B2F45">
              <w:rPr>
                <w:rFonts w:ascii="Times New Roman" w:hAnsi="Times New Roman"/>
                <w:spacing w:val="-16"/>
                <w:w w:val="105"/>
              </w:rPr>
              <w:t xml:space="preserve"> </w:t>
            </w:r>
            <w:r w:rsidRPr="005B2F45">
              <w:rPr>
                <w:rFonts w:ascii="Times New Roman" w:hAnsi="Times New Roman"/>
                <w:spacing w:val="-3"/>
                <w:w w:val="105"/>
              </w:rPr>
              <w:t>линии</w:t>
            </w:r>
          </w:p>
          <w:p w:rsidR="00254310" w:rsidRDefault="00254310" w:rsidP="00914F29">
            <w:pPr>
              <w:ind w:left="295" w:right="61"/>
              <w:jc w:val="center"/>
              <w:rPr>
                <w:rFonts w:ascii="Times New Roman" w:hAnsi="Times New Roman"/>
                <w:spacing w:val="-3"/>
                <w:w w:val="105"/>
                <w:lang w:val="ru-RU"/>
              </w:rPr>
            </w:pPr>
          </w:p>
          <w:p w:rsidR="00254310" w:rsidRPr="005B2F45" w:rsidRDefault="00254310" w:rsidP="00914F29">
            <w:pPr>
              <w:ind w:left="295" w:right="61"/>
              <w:jc w:val="center"/>
              <w:rPr>
                <w:rFonts w:ascii="Times New Roman" w:hAnsi="Times New Roman"/>
                <w:lang w:val="ru-RU"/>
              </w:rPr>
            </w:pPr>
            <w:r>
              <w:rPr>
                <w:rFonts w:ascii="Times New Roman" w:hAnsi="Times New Roman"/>
                <w:spacing w:val="-3"/>
                <w:w w:val="105"/>
                <w:lang w:val="ru-RU"/>
              </w:rPr>
              <w:t xml:space="preserve"> </w:t>
            </w:r>
          </w:p>
        </w:tc>
        <w:tc>
          <w:tcPr>
            <w:tcW w:w="992" w:type="dxa"/>
            <w:shd w:val="clear" w:color="auto" w:fill="EEECE1" w:themeFill="background2"/>
          </w:tcPr>
          <w:p w:rsidR="00254310" w:rsidRPr="005B2F45" w:rsidRDefault="00254310" w:rsidP="00914F29">
            <w:pPr>
              <w:ind w:left="68" w:right="61" w:hanging="8"/>
              <w:jc w:val="center"/>
              <w:rPr>
                <w:rFonts w:ascii="Times New Roman" w:hAnsi="Times New Roman"/>
              </w:rPr>
            </w:pPr>
            <w:r w:rsidRPr="005B2F45">
              <w:rPr>
                <w:rFonts w:ascii="Times New Roman" w:hAnsi="Times New Roman"/>
                <w:w w:val="105"/>
              </w:rPr>
              <w:t>до</w:t>
            </w:r>
            <w:r w:rsidRPr="005B2F45">
              <w:rPr>
                <w:rFonts w:ascii="Times New Roman" w:hAnsi="Times New Roman"/>
                <w:spacing w:val="-5"/>
                <w:w w:val="105"/>
              </w:rPr>
              <w:t xml:space="preserve"> </w:t>
            </w:r>
            <w:r w:rsidRPr="005B2F45">
              <w:rPr>
                <w:rFonts w:ascii="Times New Roman" w:hAnsi="Times New Roman"/>
                <w:w w:val="105"/>
              </w:rPr>
              <w:t xml:space="preserve">стен </w:t>
            </w:r>
            <w:r w:rsidRPr="005B2F45">
              <w:rPr>
                <w:rFonts w:ascii="Times New Roman" w:hAnsi="Times New Roman"/>
                <w:spacing w:val="-3"/>
                <w:w w:val="105"/>
              </w:rPr>
              <w:t xml:space="preserve">жилых </w:t>
            </w:r>
            <w:r w:rsidRPr="005B2F45">
              <w:rPr>
                <w:rFonts w:ascii="Times New Roman" w:hAnsi="Times New Roman"/>
              </w:rPr>
              <w:t>зданий</w:t>
            </w:r>
          </w:p>
        </w:tc>
        <w:tc>
          <w:tcPr>
            <w:tcW w:w="2979" w:type="dxa"/>
            <w:shd w:val="clear" w:color="auto" w:fill="EEECE1" w:themeFill="background2"/>
          </w:tcPr>
          <w:p w:rsidR="00254310" w:rsidRDefault="00254310" w:rsidP="00914F29">
            <w:pPr>
              <w:ind w:left="68" w:right="61" w:hanging="1"/>
              <w:jc w:val="center"/>
              <w:rPr>
                <w:rFonts w:ascii="Times New Roman" w:hAnsi="Times New Roman"/>
                <w:spacing w:val="-3"/>
                <w:lang w:val="ru-RU"/>
              </w:rPr>
            </w:pPr>
            <w:r w:rsidRPr="005B2F45">
              <w:rPr>
                <w:rFonts w:ascii="Times New Roman" w:hAnsi="Times New Roman"/>
                <w:w w:val="105"/>
                <w:lang w:val="ru-RU"/>
              </w:rPr>
              <w:t>до зданий о</w:t>
            </w:r>
            <w:r w:rsidRPr="005B2F45">
              <w:rPr>
                <w:rFonts w:ascii="Times New Roman" w:hAnsi="Times New Roman"/>
                <w:spacing w:val="-2"/>
                <w:lang w:val="ru-RU"/>
              </w:rPr>
              <w:t>бщеобразователь</w:t>
            </w:r>
            <w:r>
              <w:rPr>
                <w:rFonts w:ascii="Times New Roman" w:hAnsi="Times New Roman"/>
                <w:spacing w:val="-2"/>
                <w:lang w:val="ru-RU"/>
              </w:rPr>
              <w:t>-</w:t>
            </w:r>
            <w:r w:rsidRPr="005B2F45">
              <w:rPr>
                <w:rFonts w:ascii="Times New Roman" w:hAnsi="Times New Roman"/>
                <w:spacing w:val="-2"/>
                <w:lang w:val="ru-RU"/>
              </w:rPr>
              <w:t xml:space="preserve">ных </w:t>
            </w:r>
            <w:r w:rsidRPr="005B2F45">
              <w:rPr>
                <w:rFonts w:ascii="Times New Roman" w:hAnsi="Times New Roman"/>
                <w:spacing w:val="-3"/>
                <w:w w:val="105"/>
                <w:lang w:val="ru-RU"/>
              </w:rPr>
              <w:t xml:space="preserve">школ, </w:t>
            </w:r>
            <w:r w:rsidRPr="005B2F45">
              <w:rPr>
                <w:rFonts w:ascii="Times New Roman" w:hAnsi="Times New Roman"/>
                <w:w w:val="105"/>
                <w:lang w:val="ru-RU"/>
              </w:rPr>
              <w:t xml:space="preserve">дошкольных образовательных и </w:t>
            </w:r>
            <w:r w:rsidRPr="005B2F45">
              <w:rPr>
                <w:rFonts w:ascii="Times New Roman" w:hAnsi="Times New Roman"/>
                <w:lang w:val="ru-RU"/>
              </w:rPr>
              <w:t>лечебных</w:t>
            </w:r>
            <w:r w:rsidRPr="005B2F45">
              <w:rPr>
                <w:rFonts w:ascii="Times New Roman" w:hAnsi="Times New Roman"/>
                <w:spacing w:val="23"/>
                <w:lang w:val="ru-RU"/>
              </w:rPr>
              <w:t xml:space="preserve"> </w:t>
            </w:r>
            <w:r w:rsidRPr="005B2F45">
              <w:rPr>
                <w:rFonts w:ascii="Times New Roman" w:hAnsi="Times New Roman"/>
                <w:spacing w:val="-3"/>
                <w:lang w:val="ru-RU"/>
              </w:rPr>
              <w:t>учреждений</w:t>
            </w:r>
          </w:p>
          <w:p w:rsidR="00C77869" w:rsidRPr="005B2F45" w:rsidRDefault="00C77869" w:rsidP="00914F29">
            <w:pPr>
              <w:ind w:left="68" w:right="61" w:hanging="1"/>
              <w:jc w:val="center"/>
              <w:rPr>
                <w:rFonts w:ascii="Times New Roman" w:hAnsi="Times New Roman"/>
                <w:lang w:val="ru-RU"/>
              </w:rPr>
            </w:pPr>
          </w:p>
        </w:tc>
      </w:tr>
      <w:tr w:rsidR="00254310" w:rsidRPr="005B2F45" w:rsidTr="00C77869">
        <w:trPr>
          <w:trHeight w:hRule="exact" w:val="852"/>
        </w:trPr>
        <w:tc>
          <w:tcPr>
            <w:tcW w:w="4393" w:type="dxa"/>
          </w:tcPr>
          <w:p w:rsidR="00254310" w:rsidRPr="005B2F45" w:rsidRDefault="00254310" w:rsidP="00914F29">
            <w:pPr>
              <w:ind w:left="68" w:right="61"/>
              <w:rPr>
                <w:rFonts w:ascii="Times New Roman" w:hAnsi="Times New Roman"/>
                <w:lang w:val="ru-RU"/>
              </w:rPr>
            </w:pPr>
            <w:r w:rsidRPr="005B2F45">
              <w:rPr>
                <w:rFonts w:ascii="Times New Roman" w:hAnsi="Times New Roman"/>
                <w:w w:val="105"/>
                <w:lang w:val="ru-RU"/>
              </w:rPr>
              <w:t xml:space="preserve">Дошкольные образовательные </w:t>
            </w:r>
            <w:r w:rsidRPr="005B2F45">
              <w:rPr>
                <w:rFonts w:ascii="Times New Roman" w:hAnsi="Times New Roman"/>
                <w:spacing w:val="-3"/>
                <w:w w:val="105"/>
                <w:lang w:val="ru-RU"/>
              </w:rPr>
              <w:t xml:space="preserve">учреждения </w:t>
            </w:r>
            <w:r w:rsidRPr="005B2F45">
              <w:rPr>
                <w:rFonts w:ascii="Times New Roman" w:hAnsi="Times New Roman"/>
                <w:w w:val="105"/>
                <w:lang w:val="ru-RU"/>
              </w:rPr>
              <w:t xml:space="preserve">и </w:t>
            </w:r>
            <w:r w:rsidRPr="005B2F45">
              <w:rPr>
                <w:rFonts w:ascii="Times New Roman" w:hAnsi="Times New Roman"/>
                <w:spacing w:val="-1"/>
                <w:lang w:val="ru-RU"/>
              </w:rPr>
              <w:t xml:space="preserve">общеобразовательные </w:t>
            </w:r>
            <w:r w:rsidRPr="005B2F45">
              <w:rPr>
                <w:rFonts w:ascii="Times New Roman" w:hAnsi="Times New Roman"/>
                <w:spacing w:val="-3"/>
                <w:w w:val="105"/>
                <w:lang w:val="ru-RU"/>
              </w:rPr>
              <w:t>школы</w:t>
            </w:r>
            <w:r w:rsidRPr="005B2F45">
              <w:rPr>
                <w:rFonts w:ascii="Times New Roman" w:hAnsi="Times New Roman"/>
                <w:spacing w:val="-16"/>
                <w:w w:val="105"/>
                <w:lang w:val="ru-RU"/>
              </w:rPr>
              <w:t xml:space="preserve"> </w:t>
            </w:r>
            <w:r w:rsidRPr="005B2F45">
              <w:rPr>
                <w:rFonts w:ascii="Times New Roman" w:hAnsi="Times New Roman"/>
                <w:w w:val="105"/>
                <w:lang w:val="ru-RU"/>
              </w:rPr>
              <w:t>(стены</w:t>
            </w:r>
            <w:r w:rsidRPr="005B2F45">
              <w:rPr>
                <w:rFonts w:ascii="Times New Roman" w:hAnsi="Times New Roman"/>
                <w:spacing w:val="-16"/>
                <w:w w:val="105"/>
                <w:lang w:val="ru-RU"/>
              </w:rPr>
              <w:t xml:space="preserve"> </w:t>
            </w:r>
            <w:r w:rsidRPr="005B2F45">
              <w:rPr>
                <w:rFonts w:ascii="Times New Roman" w:hAnsi="Times New Roman"/>
                <w:w w:val="105"/>
                <w:lang w:val="ru-RU"/>
              </w:rPr>
              <w:t>зда</w:t>
            </w:r>
            <w:r w:rsidR="00C77869">
              <w:rPr>
                <w:rFonts w:ascii="Times New Roman" w:hAnsi="Times New Roman"/>
                <w:w w:val="105"/>
                <w:lang w:val="ru-RU"/>
              </w:rPr>
              <w:t>-</w:t>
            </w:r>
            <w:r w:rsidRPr="005B2F45">
              <w:rPr>
                <w:rFonts w:ascii="Times New Roman" w:hAnsi="Times New Roman"/>
                <w:w w:val="105"/>
                <w:lang w:val="ru-RU"/>
              </w:rPr>
              <w:t>ния)</w:t>
            </w:r>
          </w:p>
        </w:tc>
        <w:tc>
          <w:tcPr>
            <w:tcW w:w="992" w:type="dxa"/>
          </w:tcPr>
          <w:p w:rsidR="00254310" w:rsidRPr="005B2F45" w:rsidRDefault="00254310" w:rsidP="00914F29">
            <w:pPr>
              <w:ind w:right="61"/>
              <w:jc w:val="center"/>
              <w:rPr>
                <w:rFonts w:ascii="Times New Roman" w:hAnsi="Times New Roman"/>
                <w:lang w:val="ru-RU"/>
              </w:rPr>
            </w:pPr>
          </w:p>
          <w:p w:rsidR="00254310" w:rsidRPr="005B2F45" w:rsidRDefault="00254310" w:rsidP="00914F29">
            <w:pPr>
              <w:ind w:left="57" w:right="61"/>
              <w:jc w:val="center"/>
              <w:rPr>
                <w:rFonts w:ascii="Times New Roman" w:hAnsi="Times New Roman"/>
              </w:rPr>
            </w:pPr>
            <w:r w:rsidRPr="005B2F45">
              <w:rPr>
                <w:rFonts w:ascii="Times New Roman" w:hAnsi="Times New Roman"/>
                <w:w w:val="105"/>
              </w:rPr>
              <w:t>25</w:t>
            </w:r>
          </w:p>
        </w:tc>
        <w:tc>
          <w:tcPr>
            <w:tcW w:w="3971" w:type="dxa"/>
            <w:gridSpan w:val="2"/>
          </w:tcPr>
          <w:p w:rsidR="00254310" w:rsidRPr="005B2F45" w:rsidRDefault="00254310" w:rsidP="00914F29">
            <w:pPr>
              <w:ind w:left="98" w:right="61" w:hanging="1"/>
              <w:jc w:val="center"/>
              <w:rPr>
                <w:rFonts w:ascii="Times New Roman" w:hAnsi="Times New Roman"/>
                <w:lang w:val="ru-RU"/>
              </w:rPr>
            </w:pPr>
            <w:r w:rsidRPr="005B2F45">
              <w:rPr>
                <w:rFonts w:ascii="Times New Roman" w:hAnsi="Times New Roman"/>
                <w:w w:val="105"/>
                <w:lang w:val="ru-RU"/>
              </w:rPr>
              <w:t xml:space="preserve">по </w:t>
            </w:r>
            <w:r w:rsidRPr="005B2F45">
              <w:rPr>
                <w:rFonts w:ascii="Times New Roman" w:hAnsi="Times New Roman"/>
                <w:spacing w:val="-3"/>
                <w:w w:val="105"/>
                <w:lang w:val="ru-RU"/>
              </w:rPr>
              <w:t xml:space="preserve">нормам </w:t>
            </w:r>
            <w:r w:rsidRPr="005B2F45">
              <w:rPr>
                <w:rFonts w:ascii="Times New Roman" w:hAnsi="Times New Roman"/>
                <w:w w:val="105"/>
                <w:lang w:val="ru-RU"/>
              </w:rPr>
              <w:t xml:space="preserve">инсоляции, освещенности и </w:t>
            </w:r>
            <w:r w:rsidRPr="005B2F45">
              <w:rPr>
                <w:rFonts w:ascii="Times New Roman" w:hAnsi="Times New Roman"/>
                <w:spacing w:val="-2"/>
                <w:lang w:val="ru-RU"/>
              </w:rPr>
              <w:t>противопожарным</w:t>
            </w:r>
            <w:r w:rsidRPr="005B2F45">
              <w:rPr>
                <w:rFonts w:ascii="Times New Roman" w:hAnsi="Times New Roman"/>
                <w:spacing w:val="24"/>
                <w:lang w:val="ru-RU"/>
              </w:rPr>
              <w:t xml:space="preserve"> </w:t>
            </w:r>
            <w:r w:rsidRPr="005B2F45">
              <w:rPr>
                <w:rFonts w:ascii="Times New Roman" w:hAnsi="Times New Roman"/>
                <w:lang w:val="ru-RU"/>
              </w:rPr>
              <w:t>требованиям</w:t>
            </w:r>
          </w:p>
        </w:tc>
      </w:tr>
      <w:tr w:rsidR="00254310" w:rsidRPr="005B2F45" w:rsidTr="00C77869">
        <w:trPr>
          <w:trHeight w:hRule="exact" w:val="566"/>
        </w:trPr>
        <w:tc>
          <w:tcPr>
            <w:tcW w:w="4393" w:type="dxa"/>
          </w:tcPr>
          <w:p w:rsidR="00254310" w:rsidRPr="005B2F45" w:rsidRDefault="00254310" w:rsidP="00914F29">
            <w:pPr>
              <w:ind w:left="68" w:right="61"/>
              <w:rPr>
                <w:rFonts w:ascii="Times New Roman" w:hAnsi="Times New Roman"/>
                <w:lang w:val="ru-RU"/>
              </w:rPr>
            </w:pPr>
            <w:r w:rsidRPr="005B2F45">
              <w:rPr>
                <w:rFonts w:ascii="Times New Roman" w:hAnsi="Times New Roman"/>
                <w:spacing w:val="-3"/>
                <w:w w:val="105"/>
                <w:lang w:val="ru-RU"/>
              </w:rPr>
              <w:t xml:space="preserve">Приемные </w:t>
            </w:r>
            <w:r w:rsidRPr="005B2F45">
              <w:rPr>
                <w:rFonts w:ascii="Times New Roman" w:hAnsi="Times New Roman"/>
                <w:w w:val="105"/>
                <w:lang w:val="ru-RU"/>
              </w:rPr>
              <w:t>пункты вторичного</w:t>
            </w:r>
            <w:r w:rsidRPr="005B2F45">
              <w:rPr>
                <w:rFonts w:ascii="Times New Roman" w:hAnsi="Times New Roman"/>
                <w:spacing w:val="-16"/>
                <w:w w:val="105"/>
                <w:lang w:val="ru-RU"/>
              </w:rPr>
              <w:t xml:space="preserve"> </w:t>
            </w:r>
            <w:r w:rsidRPr="005B2F45">
              <w:rPr>
                <w:rFonts w:ascii="Times New Roman" w:hAnsi="Times New Roman"/>
                <w:w w:val="105"/>
                <w:lang w:val="ru-RU"/>
              </w:rPr>
              <w:t>сырья</w:t>
            </w:r>
            <w:r w:rsidRPr="005B2F45">
              <w:rPr>
                <w:rFonts w:ascii="Times New Roman" w:hAnsi="Times New Roman"/>
                <w:spacing w:val="-15"/>
                <w:w w:val="105"/>
                <w:lang w:val="ru-RU"/>
              </w:rPr>
              <w:t xml:space="preserve"> </w:t>
            </w:r>
            <w:r w:rsidRPr="005B2F45">
              <w:rPr>
                <w:rFonts w:ascii="Times New Roman" w:hAnsi="Times New Roman"/>
                <w:w w:val="105"/>
                <w:lang w:val="ru-RU"/>
              </w:rPr>
              <w:t>и стеклотары</w:t>
            </w:r>
          </w:p>
        </w:tc>
        <w:tc>
          <w:tcPr>
            <w:tcW w:w="992" w:type="dxa"/>
          </w:tcPr>
          <w:p w:rsidR="00254310" w:rsidRPr="005B2F45" w:rsidRDefault="00254310" w:rsidP="00914F29">
            <w:pPr>
              <w:ind w:right="61"/>
              <w:jc w:val="center"/>
              <w:rPr>
                <w:rFonts w:ascii="Times New Roman" w:hAnsi="Times New Roman"/>
                <w:lang w:val="ru-RU"/>
              </w:rPr>
            </w:pPr>
          </w:p>
          <w:p w:rsidR="00254310" w:rsidRPr="005B2F45" w:rsidRDefault="00254310" w:rsidP="00914F29">
            <w:pPr>
              <w:ind w:right="61"/>
              <w:jc w:val="center"/>
              <w:rPr>
                <w:rFonts w:ascii="Times New Roman" w:hAnsi="Times New Roman"/>
              </w:rPr>
            </w:pPr>
            <w:r w:rsidRPr="005B2F45">
              <w:rPr>
                <w:rFonts w:ascii="Times New Roman" w:hAnsi="Times New Roman"/>
                <w:w w:val="102"/>
              </w:rPr>
              <w:t>-</w:t>
            </w:r>
          </w:p>
        </w:tc>
        <w:tc>
          <w:tcPr>
            <w:tcW w:w="992" w:type="dxa"/>
          </w:tcPr>
          <w:p w:rsidR="00254310" w:rsidRPr="005B2F45" w:rsidRDefault="00254310" w:rsidP="00914F29">
            <w:pPr>
              <w:ind w:right="61"/>
              <w:jc w:val="center"/>
              <w:rPr>
                <w:rFonts w:ascii="Times New Roman" w:hAnsi="Times New Roman"/>
              </w:rPr>
            </w:pPr>
          </w:p>
          <w:p w:rsidR="00254310" w:rsidRPr="005B2F45" w:rsidRDefault="00254310" w:rsidP="00914F29">
            <w:pPr>
              <w:ind w:left="189" w:right="61"/>
              <w:jc w:val="center"/>
              <w:rPr>
                <w:rFonts w:ascii="Times New Roman" w:hAnsi="Times New Roman"/>
              </w:rPr>
            </w:pPr>
            <w:r w:rsidRPr="005B2F45">
              <w:rPr>
                <w:rFonts w:ascii="Times New Roman" w:hAnsi="Times New Roman"/>
                <w:w w:val="105"/>
              </w:rPr>
              <w:t>20</w:t>
            </w:r>
          </w:p>
        </w:tc>
        <w:tc>
          <w:tcPr>
            <w:tcW w:w="2979" w:type="dxa"/>
          </w:tcPr>
          <w:p w:rsidR="00254310" w:rsidRPr="005B2F45" w:rsidRDefault="00254310" w:rsidP="00914F29">
            <w:pPr>
              <w:ind w:right="61"/>
              <w:jc w:val="center"/>
              <w:rPr>
                <w:rFonts w:ascii="Times New Roman" w:hAnsi="Times New Roman"/>
              </w:rPr>
            </w:pPr>
          </w:p>
          <w:p w:rsidR="00254310" w:rsidRPr="005B2F45" w:rsidRDefault="00254310" w:rsidP="00914F29">
            <w:pPr>
              <w:ind w:left="598" w:right="61"/>
              <w:jc w:val="center"/>
              <w:rPr>
                <w:rFonts w:ascii="Times New Roman" w:hAnsi="Times New Roman"/>
              </w:rPr>
            </w:pPr>
            <w:r w:rsidRPr="005B2F45">
              <w:rPr>
                <w:rFonts w:ascii="Times New Roman" w:hAnsi="Times New Roman"/>
                <w:w w:val="105"/>
              </w:rPr>
              <w:t>50</w:t>
            </w:r>
          </w:p>
        </w:tc>
      </w:tr>
      <w:tr w:rsidR="00254310" w:rsidRPr="005B2F45" w:rsidTr="00C77869">
        <w:trPr>
          <w:trHeight w:hRule="exact" w:val="290"/>
        </w:trPr>
        <w:tc>
          <w:tcPr>
            <w:tcW w:w="4393" w:type="dxa"/>
          </w:tcPr>
          <w:p w:rsidR="00254310" w:rsidRPr="005B2F45" w:rsidRDefault="00254310" w:rsidP="00914F29">
            <w:pPr>
              <w:ind w:left="68" w:right="61"/>
              <w:rPr>
                <w:rFonts w:ascii="Times New Roman" w:hAnsi="Times New Roman"/>
              </w:rPr>
            </w:pPr>
            <w:r w:rsidRPr="005B2F45">
              <w:rPr>
                <w:rFonts w:ascii="Times New Roman" w:hAnsi="Times New Roman"/>
                <w:spacing w:val="-3"/>
              </w:rPr>
              <w:t>Пожарные</w:t>
            </w:r>
            <w:r w:rsidRPr="005B2F45">
              <w:rPr>
                <w:rFonts w:ascii="Times New Roman" w:hAnsi="Times New Roman"/>
                <w:spacing w:val="15"/>
              </w:rPr>
              <w:t xml:space="preserve"> </w:t>
            </w:r>
            <w:r w:rsidRPr="005B2F45">
              <w:rPr>
                <w:rFonts w:ascii="Times New Roman" w:hAnsi="Times New Roman"/>
              </w:rPr>
              <w:t>депо</w:t>
            </w:r>
          </w:p>
        </w:tc>
        <w:tc>
          <w:tcPr>
            <w:tcW w:w="992" w:type="dxa"/>
          </w:tcPr>
          <w:p w:rsidR="00254310" w:rsidRPr="005B2F45" w:rsidRDefault="00254310" w:rsidP="00914F29">
            <w:pPr>
              <w:ind w:left="57" w:right="61"/>
              <w:jc w:val="center"/>
              <w:rPr>
                <w:rFonts w:ascii="Times New Roman" w:hAnsi="Times New Roman"/>
              </w:rPr>
            </w:pPr>
            <w:r w:rsidRPr="005B2F45">
              <w:rPr>
                <w:rFonts w:ascii="Times New Roman" w:hAnsi="Times New Roman"/>
                <w:w w:val="105"/>
              </w:rPr>
              <w:t>10</w:t>
            </w:r>
          </w:p>
        </w:tc>
        <w:tc>
          <w:tcPr>
            <w:tcW w:w="992" w:type="dxa"/>
          </w:tcPr>
          <w:p w:rsidR="00254310" w:rsidRPr="005B2F45" w:rsidRDefault="00254310" w:rsidP="00914F29">
            <w:pPr>
              <w:ind w:left="189" w:right="61"/>
              <w:jc w:val="center"/>
              <w:rPr>
                <w:rFonts w:ascii="Times New Roman" w:hAnsi="Times New Roman"/>
              </w:rPr>
            </w:pPr>
            <w:r w:rsidRPr="005B2F45">
              <w:rPr>
                <w:rFonts w:ascii="Times New Roman" w:hAnsi="Times New Roman"/>
                <w:w w:val="105"/>
              </w:rPr>
              <w:t>50</w:t>
            </w:r>
          </w:p>
        </w:tc>
        <w:tc>
          <w:tcPr>
            <w:tcW w:w="2979" w:type="dxa"/>
          </w:tcPr>
          <w:p w:rsidR="00254310" w:rsidRPr="005B2F45" w:rsidRDefault="00254310" w:rsidP="00914F29">
            <w:pPr>
              <w:ind w:left="598" w:right="61"/>
              <w:jc w:val="center"/>
              <w:rPr>
                <w:rFonts w:ascii="Times New Roman" w:hAnsi="Times New Roman"/>
              </w:rPr>
            </w:pPr>
            <w:r w:rsidRPr="005B2F45">
              <w:rPr>
                <w:rFonts w:ascii="Times New Roman" w:hAnsi="Times New Roman"/>
                <w:w w:val="105"/>
              </w:rPr>
              <w:t>50</w:t>
            </w:r>
          </w:p>
        </w:tc>
      </w:tr>
      <w:tr w:rsidR="00254310" w:rsidRPr="005B2F45" w:rsidTr="00914F29">
        <w:trPr>
          <w:trHeight w:hRule="exact" w:val="281"/>
        </w:trPr>
        <w:tc>
          <w:tcPr>
            <w:tcW w:w="9356" w:type="dxa"/>
            <w:gridSpan w:val="4"/>
          </w:tcPr>
          <w:p w:rsidR="00254310" w:rsidRPr="005B2F45" w:rsidRDefault="00254310" w:rsidP="00914F29">
            <w:pPr>
              <w:ind w:right="61"/>
              <w:jc w:val="center"/>
              <w:rPr>
                <w:rFonts w:ascii="Times New Roman" w:hAnsi="Times New Roman"/>
                <w:lang w:val="ru-RU"/>
              </w:rPr>
            </w:pPr>
            <w:r w:rsidRPr="005B2F45">
              <w:rPr>
                <w:rFonts w:ascii="Times New Roman" w:hAnsi="Times New Roman"/>
                <w:w w:val="105"/>
                <w:lang w:val="ru-RU"/>
              </w:rPr>
              <w:t xml:space="preserve">Кладбища </w:t>
            </w:r>
            <w:r w:rsidRPr="005B2F45">
              <w:rPr>
                <w:rFonts w:ascii="Times New Roman" w:hAnsi="Times New Roman"/>
                <w:spacing w:val="-1"/>
                <w:lang w:val="ru-RU"/>
              </w:rPr>
              <w:t xml:space="preserve">традиционного </w:t>
            </w:r>
            <w:r w:rsidRPr="005B2F45">
              <w:rPr>
                <w:rFonts w:ascii="Times New Roman" w:hAnsi="Times New Roman"/>
                <w:spacing w:val="-3"/>
                <w:w w:val="105"/>
                <w:lang w:val="ru-RU"/>
              </w:rPr>
              <w:t>захоронения площадью,</w:t>
            </w:r>
            <w:r w:rsidRPr="005B2F45">
              <w:rPr>
                <w:rFonts w:ascii="Times New Roman" w:hAnsi="Times New Roman"/>
                <w:spacing w:val="-14"/>
                <w:w w:val="105"/>
                <w:lang w:val="ru-RU"/>
              </w:rPr>
              <w:t xml:space="preserve"> </w:t>
            </w:r>
            <w:r w:rsidRPr="005B2F45">
              <w:rPr>
                <w:rFonts w:ascii="Times New Roman" w:hAnsi="Times New Roman"/>
                <w:spacing w:val="-3"/>
                <w:w w:val="105"/>
                <w:lang w:val="ru-RU"/>
              </w:rPr>
              <w:t>га:</w:t>
            </w:r>
          </w:p>
        </w:tc>
      </w:tr>
      <w:tr w:rsidR="00254310" w:rsidRPr="005B2F45" w:rsidTr="00C77869">
        <w:trPr>
          <w:trHeight w:hRule="exact" w:val="270"/>
        </w:trPr>
        <w:tc>
          <w:tcPr>
            <w:tcW w:w="4393" w:type="dxa"/>
          </w:tcPr>
          <w:p w:rsidR="00254310" w:rsidRPr="005B2F45" w:rsidRDefault="00254310" w:rsidP="00914F29">
            <w:pPr>
              <w:ind w:left="68" w:right="61"/>
              <w:rPr>
                <w:rFonts w:ascii="Times New Roman" w:hAnsi="Times New Roman"/>
              </w:rPr>
            </w:pPr>
            <w:r w:rsidRPr="005B2F45">
              <w:rPr>
                <w:rFonts w:ascii="Times New Roman" w:hAnsi="Times New Roman"/>
              </w:rPr>
              <w:t>менее</w:t>
            </w:r>
            <w:r w:rsidRPr="005B2F45">
              <w:rPr>
                <w:rFonts w:ascii="Times New Roman" w:hAnsi="Times New Roman"/>
                <w:spacing w:val="-5"/>
              </w:rPr>
              <w:t xml:space="preserve"> </w:t>
            </w:r>
            <w:r w:rsidRPr="005B2F45">
              <w:rPr>
                <w:rFonts w:ascii="Times New Roman" w:hAnsi="Times New Roman"/>
              </w:rPr>
              <w:t>20</w:t>
            </w:r>
          </w:p>
        </w:tc>
        <w:tc>
          <w:tcPr>
            <w:tcW w:w="992" w:type="dxa"/>
          </w:tcPr>
          <w:p w:rsidR="00254310" w:rsidRPr="005B2F45" w:rsidRDefault="00254310" w:rsidP="00914F29">
            <w:pPr>
              <w:ind w:right="61"/>
              <w:jc w:val="center"/>
              <w:rPr>
                <w:rFonts w:ascii="Times New Roman" w:hAnsi="Times New Roman"/>
              </w:rPr>
            </w:pPr>
            <w:r w:rsidRPr="005B2F45">
              <w:rPr>
                <w:rFonts w:ascii="Times New Roman" w:hAnsi="Times New Roman"/>
                <w:w w:val="102"/>
              </w:rPr>
              <w:t>6</w:t>
            </w:r>
          </w:p>
        </w:tc>
        <w:tc>
          <w:tcPr>
            <w:tcW w:w="992" w:type="dxa"/>
          </w:tcPr>
          <w:p w:rsidR="00254310" w:rsidRPr="005B2F45" w:rsidRDefault="00254310" w:rsidP="00914F29">
            <w:pPr>
              <w:ind w:left="159" w:right="61"/>
              <w:jc w:val="center"/>
              <w:rPr>
                <w:rFonts w:ascii="Times New Roman" w:hAnsi="Times New Roman"/>
              </w:rPr>
            </w:pPr>
            <w:r w:rsidRPr="005B2F45">
              <w:rPr>
                <w:rFonts w:ascii="Times New Roman" w:hAnsi="Times New Roman"/>
                <w:w w:val="105"/>
              </w:rPr>
              <w:t>300</w:t>
            </w:r>
          </w:p>
        </w:tc>
        <w:tc>
          <w:tcPr>
            <w:tcW w:w="2979" w:type="dxa"/>
          </w:tcPr>
          <w:p w:rsidR="00254310" w:rsidRPr="005B2F45" w:rsidRDefault="00254310" w:rsidP="00914F29">
            <w:pPr>
              <w:ind w:left="568" w:right="61"/>
              <w:jc w:val="center"/>
              <w:rPr>
                <w:rFonts w:ascii="Times New Roman" w:hAnsi="Times New Roman"/>
              </w:rPr>
            </w:pPr>
            <w:r w:rsidRPr="005B2F45">
              <w:rPr>
                <w:rFonts w:ascii="Times New Roman" w:hAnsi="Times New Roman"/>
                <w:w w:val="105"/>
              </w:rPr>
              <w:t>500</w:t>
            </w:r>
          </w:p>
        </w:tc>
      </w:tr>
      <w:tr w:rsidR="00254310" w:rsidRPr="005B2F45" w:rsidTr="00C77869">
        <w:trPr>
          <w:trHeight w:hRule="exact" w:val="289"/>
        </w:trPr>
        <w:tc>
          <w:tcPr>
            <w:tcW w:w="4393" w:type="dxa"/>
          </w:tcPr>
          <w:p w:rsidR="00254310" w:rsidRPr="005B2F45" w:rsidRDefault="00254310" w:rsidP="00914F29">
            <w:pPr>
              <w:ind w:left="68" w:right="61"/>
              <w:rPr>
                <w:rFonts w:ascii="Times New Roman" w:hAnsi="Times New Roman"/>
              </w:rPr>
            </w:pPr>
            <w:r w:rsidRPr="005B2F45">
              <w:rPr>
                <w:rFonts w:ascii="Times New Roman" w:hAnsi="Times New Roman"/>
                <w:w w:val="105"/>
              </w:rPr>
              <w:t>от</w:t>
            </w:r>
            <w:r w:rsidRPr="005B2F45">
              <w:rPr>
                <w:rFonts w:ascii="Times New Roman" w:hAnsi="Times New Roman"/>
                <w:spacing w:val="-8"/>
                <w:w w:val="105"/>
              </w:rPr>
              <w:t xml:space="preserve"> </w:t>
            </w:r>
            <w:r w:rsidRPr="005B2F45">
              <w:rPr>
                <w:rFonts w:ascii="Times New Roman" w:hAnsi="Times New Roman"/>
                <w:w w:val="105"/>
              </w:rPr>
              <w:t>20</w:t>
            </w:r>
            <w:r w:rsidRPr="005B2F45">
              <w:rPr>
                <w:rFonts w:ascii="Times New Roman" w:hAnsi="Times New Roman"/>
                <w:spacing w:val="-11"/>
                <w:w w:val="105"/>
              </w:rPr>
              <w:t xml:space="preserve"> </w:t>
            </w:r>
            <w:r w:rsidRPr="005B2F45">
              <w:rPr>
                <w:rFonts w:ascii="Times New Roman" w:hAnsi="Times New Roman"/>
                <w:w w:val="105"/>
              </w:rPr>
              <w:t>до</w:t>
            </w:r>
            <w:r w:rsidRPr="005B2F45">
              <w:rPr>
                <w:rFonts w:ascii="Times New Roman" w:hAnsi="Times New Roman"/>
                <w:spacing w:val="-11"/>
                <w:w w:val="105"/>
              </w:rPr>
              <w:t xml:space="preserve"> </w:t>
            </w:r>
            <w:r w:rsidRPr="005B2F45">
              <w:rPr>
                <w:rFonts w:ascii="Times New Roman" w:hAnsi="Times New Roman"/>
                <w:w w:val="105"/>
              </w:rPr>
              <w:t>40</w:t>
            </w:r>
          </w:p>
        </w:tc>
        <w:tc>
          <w:tcPr>
            <w:tcW w:w="992" w:type="dxa"/>
          </w:tcPr>
          <w:p w:rsidR="00254310" w:rsidRPr="005B2F45" w:rsidRDefault="00254310" w:rsidP="00914F29">
            <w:pPr>
              <w:ind w:right="61"/>
              <w:jc w:val="center"/>
              <w:rPr>
                <w:rFonts w:ascii="Times New Roman" w:hAnsi="Times New Roman"/>
              </w:rPr>
            </w:pPr>
            <w:r w:rsidRPr="005B2F45">
              <w:rPr>
                <w:rFonts w:ascii="Times New Roman" w:hAnsi="Times New Roman"/>
                <w:w w:val="102"/>
              </w:rPr>
              <w:t>6</w:t>
            </w:r>
          </w:p>
        </w:tc>
        <w:tc>
          <w:tcPr>
            <w:tcW w:w="992" w:type="dxa"/>
          </w:tcPr>
          <w:p w:rsidR="00254310" w:rsidRPr="005B2F45" w:rsidRDefault="00254310" w:rsidP="00914F29">
            <w:pPr>
              <w:ind w:left="159" w:right="61"/>
              <w:jc w:val="center"/>
              <w:rPr>
                <w:rFonts w:ascii="Times New Roman" w:hAnsi="Times New Roman"/>
              </w:rPr>
            </w:pPr>
            <w:r w:rsidRPr="005B2F45">
              <w:rPr>
                <w:rFonts w:ascii="Times New Roman" w:hAnsi="Times New Roman"/>
                <w:w w:val="105"/>
              </w:rPr>
              <w:t>300</w:t>
            </w:r>
          </w:p>
        </w:tc>
        <w:tc>
          <w:tcPr>
            <w:tcW w:w="2979" w:type="dxa"/>
          </w:tcPr>
          <w:p w:rsidR="00254310" w:rsidRPr="005B2F45" w:rsidRDefault="00254310" w:rsidP="00914F29">
            <w:pPr>
              <w:ind w:left="568" w:right="61"/>
              <w:jc w:val="center"/>
              <w:rPr>
                <w:rFonts w:ascii="Times New Roman" w:hAnsi="Times New Roman"/>
              </w:rPr>
            </w:pPr>
            <w:r w:rsidRPr="005B2F45">
              <w:rPr>
                <w:rFonts w:ascii="Times New Roman" w:hAnsi="Times New Roman"/>
                <w:w w:val="105"/>
              </w:rPr>
              <w:t>500</w:t>
            </w:r>
          </w:p>
        </w:tc>
      </w:tr>
      <w:tr w:rsidR="00254310" w:rsidRPr="005B2F45" w:rsidTr="00914F29">
        <w:trPr>
          <w:trHeight w:hRule="exact" w:val="278"/>
        </w:trPr>
        <w:tc>
          <w:tcPr>
            <w:tcW w:w="9356" w:type="dxa"/>
            <w:gridSpan w:val="4"/>
          </w:tcPr>
          <w:p w:rsidR="00254310" w:rsidRPr="005B2F45" w:rsidRDefault="00254310" w:rsidP="00914F29">
            <w:pPr>
              <w:ind w:right="61"/>
              <w:jc w:val="center"/>
              <w:rPr>
                <w:rFonts w:ascii="Times New Roman" w:hAnsi="Times New Roman"/>
              </w:rPr>
            </w:pPr>
            <w:r w:rsidRPr="005B2F45">
              <w:rPr>
                <w:rFonts w:ascii="Times New Roman" w:hAnsi="Times New Roman"/>
                <w:w w:val="105"/>
              </w:rPr>
              <w:t>Крематории:</w:t>
            </w:r>
          </w:p>
        </w:tc>
      </w:tr>
      <w:tr w:rsidR="00254310" w:rsidRPr="005B2F45" w:rsidTr="00C77869">
        <w:trPr>
          <w:trHeight w:hRule="exact" w:val="564"/>
        </w:trPr>
        <w:tc>
          <w:tcPr>
            <w:tcW w:w="4393" w:type="dxa"/>
          </w:tcPr>
          <w:p w:rsidR="00254310" w:rsidRPr="005B2F45" w:rsidRDefault="00254310" w:rsidP="00C77869">
            <w:pPr>
              <w:ind w:left="68" w:right="61"/>
              <w:jc w:val="both"/>
              <w:rPr>
                <w:rFonts w:ascii="Times New Roman" w:hAnsi="Times New Roman"/>
                <w:lang w:val="ru-RU"/>
              </w:rPr>
            </w:pPr>
            <w:r>
              <w:rPr>
                <w:rFonts w:ascii="Times New Roman" w:hAnsi="Times New Roman"/>
                <w:lang w:val="ru-RU"/>
              </w:rPr>
              <w:t>Б</w:t>
            </w:r>
            <w:r w:rsidRPr="005B2F45">
              <w:rPr>
                <w:rFonts w:ascii="Times New Roman" w:hAnsi="Times New Roman"/>
                <w:lang w:val="ru-RU"/>
              </w:rPr>
              <w:t xml:space="preserve">ез подготовительных </w:t>
            </w:r>
            <w:r w:rsidRPr="005B2F45">
              <w:rPr>
                <w:rFonts w:ascii="Times New Roman" w:hAnsi="Times New Roman"/>
                <w:w w:val="105"/>
                <w:lang w:val="ru-RU"/>
              </w:rPr>
              <w:t xml:space="preserve">и обрядовых </w:t>
            </w:r>
            <w:r w:rsidR="00C77869">
              <w:rPr>
                <w:rFonts w:ascii="Times New Roman" w:hAnsi="Times New Roman"/>
                <w:w w:val="105"/>
                <w:lang w:val="ru-RU"/>
              </w:rPr>
              <w:t>про-цесс</w:t>
            </w:r>
            <w:r w:rsidRPr="005B2F45">
              <w:rPr>
                <w:rFonts w:ascii="Times New Roman" w:hAnsi="Times New Roman"/>
                <w:w w:val="105"/>
                <w:lang w:val="ru-RU"/>
              </w:rPr>
              <w:t xml:space="preserve">сов с одной </w:t>
            </w:r>
            <w:r w:rsidRPr="005B2F45">
              <w:rPr>
                <w:rFonts w:ascii="Times New Roman" w:hAnsi="Times New Roman"/>
                <w:spacing w:val="-1"/>
                <w:lang w:val="ru-RU"/>
              </w:rPr>
              <w:t>однокамерной</w:t>
            </w:r>
            <w:r w:rsidRPr="005B2F45">
              <w:rPr>
                <w:rFonts w:ascii="Times New Roman" w:hAnsi="Times New Roman"/>
                <w:spacing w:val="14"/>
                <w:lang w:val="ru-RU"/>
              </w:rPr>
              <w:t xml:space="preserve"> </w:t>
            </w:r>
            <w:r w:rsidRPr="005B2F45">
              <w:rPr>
                <w:rFonts w:ascii="Times New Roman" w:hAnsi="Times New Roman"/>
                <w:lang w:val="ru-RU"/>
              </w:rPr>
              <w:t>печью</w:t>
            </w:r>
          </w:p>
        </w:tc>
        <w:tc>
          <w:tcPr>
            <w:tcW w:w="992" w:type="dxa"/>
          </w:tcPr>
          <w:p w:rsidR="00254310" w:rsidRPr="005B2F45" w:rsidRDefault="00254310" w:rsidP="00914F29">
            <w:pPr>
              <w:ind w:right="61"/>
              <w:jc w:val="center"/>
              <w:rPr>
                <w:rFonts w:ascii="Times New Roman" w:hAnsi="Times New Roman"/>
              </w:rPr>
            </w:pPr>
            <w:r w:rsidRPr="005B2F45">
              <w:rPr>
                <w:rFonts w:ascii="Times New Roman" w:hAnsi="Times New Roman"/>
                <w:w w:val="102"/>
              </w:rPr>
              <w:t>6</w:t>
            </w:r>
          </w:p>
        </w:tc>
        <w:tc>
          <w:tcPr>
            <w:tcW w:w="992" w:type="dxa"/>
          </w:tcPr>
          <w:p w:rsidR="00254310" w:rsidRPr="005B2F45" w:rsidRDefault="00254310" w:rsidP="00914F29">
            <w:pPr>
              <w:ind w:left="159" w:right="61"/>
              <w:jc w:val="center"/>
              <w:rPr>
                <w:rFonts w:ascii="Times New Roman" w:hAnsi="Times New Roman"/>
              </w:rPr>
            </w:pPr>
            <w:r w:rsidRPr="005B2F45">
              <w:rPr>
                <w:rFonts w:ascii="Times New Roman" w:hAnsi="Times New Roman"/>
                <w:w w:val="105"/>
              </w:rPr>
              <w:t>500</w:t>
            </w:r>
          </w:p>
        </w:tc>
        <w:tc>
          <w:tcPr>
            <w:tcW w:w="2979" w:type="dxa"/>
          </w:tcPr>
          <w:p w:rsidR="00254310" w:rsidRPr="005B2F45" w:rsidRDefault="00254310" w:rsidP="00914F29">
            <w:pPr>
              <w:ind w:left="568" w:right="61"/>
              <w:jc w:val="center"/>
              <w:rPr>
                <w:rFonts w:ascii="Times New Roman" w:hAnsi="Times New Roman"/>
              </w:rPr>
            </w:pPr>
            <w:r w:rsidRPr="005B2F45">
              <w:rPr>
                <w:rFonts w:ascii="Times New Roman" w:hAnsi="Times New Roman"/>
                <w:w w:val="105"/>
              </w:rPr>
              <w:t>500</w:t>
            </w:r>
          </w:p>
        </w:tc>
      </w:tr>
      <w:tr w:rsidR="00254310" w:rsidRPr="005B2F45" w:rsidTr="00C77869">
        <w:trPr>
          <w:trHeight w:hRule="exact" w:val="280"/>
        </w:trPr>
        <w:tc>
          <w:tcPr>
            <w:tcW w:w="4393" w:type="dxa"/>
          </w:tcPr>
          <w:p w:rsidR="00254310" w:rsidRPr="005B2F45" w:rsidRDefault="00254310" w:rsidP="00914F29">
            <w:pPr>
              <w:ind w:left="68" w:right="61"/>
              <w:rPr>
                <w:rFonts w:ascii="Times New Roman" w:hAnsi="Times New Roman"/>
                <w:lang w:val="ru-RU"/>
              </w:rPr>
            </w:pPr>
            <w:r>
              <w:rPr>
                <w:rFonts w:ascii="Times New Roman" w:hAnsi="Times New Roman"/>
                <w:w w:val="105"/>
                <w:lang w:val="ru-RU"/>
              </w:rPr>
              <w:t>П</w:t>
            </w:r>
            <w:r w:rsidRPr="005B2F45">
              <w:rPr>
                <w:rFonts w:ascii="Times New Roman" w:hAnsi="Times New Roman"/>
                <w:w w:val="105"/>
                <w:lang w:val="ru-RU"/>
              </w:rPr>
              <w:t>ри</w:t>
            </w:r>
            <w:r w:rsidRPr="005B2F45">
              <w:rPr>
                <w:rFonts w:ascii="Times New Roman" w:hAnsi="Times New Roman"/>
                <w:spacing w:val="-18"/>
                <w:w w:val="105"/>
                <w:lang w:val="ru-RU"/>
              </w:rPr>
              <w:t xml:space="preserve"> </w:t>
            </w:r>
            <w:r w:rsidRPr="005B2F45">
              <w:rPr>
                <w:rFonts w:ascii="Times New Roman" w:hAnsi="Times New Roman"/>
                <w:w w:val="105"/>
                <w:lang w:val="ru-RU"/>
              </w:rPr>
              <w:t>количестве</w:t>
            </w:r>
            <w:r w:rsidRPr="005B2F45">
              <w:rPr>
                <w:rFonts w:ascii="Times New Roman" w:hAnsi="Times New Roman"/>
                <w:spacing w:val="-18"/>
                <w:w w:val="105"/>
                <w:lang w:val="ru-RU"/>
              </w:rPr>
              <w:t xml:space="preserve"> </w:t>
            </w:r>
            <w:r w:rsidRPr="005B2F45">
              <w:rPr>
                <w:rFonts w:ascii="Times New Roman" w:hAnsi="Times New Roman"/>
                <w:w w:val="105"/>
                <w:lang w:val="ru-RU"/>
              </w:rPr>
              <w:t xml:space="preserve">печей </w:t>
            </w:r>
            <w:r w:rsidRPr="005B2F45">
              <w:rPr>
                <w:rFonts w:ascii="Times New Roman" w:hAnsi="Times New Roman"/>
                <w:lang w:val="ru-RU"/>
              </w:rPr>
              <w:t>более</w:t>
            </w:r>
            <w:r w:rsidRPr="005B2F45">
              <w:rPr>
                <w:rFonts w:ascii="Times New Roman" w:hAnsi="Times New Roman"/>
                <w:spacing w:val="-3"/>
                <w:lang w:val="ru-RU"/>
              </w:rPr>
              <w:t xml:space="preserve"> </w:t>
            </w:r>
            <w:r w:rsidRPr="005B2F45">
              <w:rPr>
                <w:rFonts w:ascii="Times New Roman" w:hAnsi="Times New Roman"/>
                <w:lang w:val="ru-RU"/>
              </w:rPr>
              <w:t>одной</w:t>
            </w:r>
          </w:p>
        </w:tc>
        <w:tc>
          <w:tcPr>
            <w:tcW w:w="992" w:type="dxa"/>
          </w:tcPr>
          <w:p w:rsidR="00254310" w:rsidRPr="005B2F45" w:rsidRDefault="00254310" w:rsidP="00914F29">
            <w:pPr>
              <w:ind w:right="61"/>
              <w:jc w:val="center"/>
              <w:rPr>
                <w:rFonts w:ascii="Times New Roman" w:hAnsi="Times New Roman"/>
              </w:rPr>
            </w:pPr>
            <w:r w:rsidRPr="005B2F45">
              <w:rPr>
                <w:rFonts w:ascii="Times New Roman" w:hAnsi="Times New Roman"/>
                <w:w w:val="102"/>
              </w:rPr>
              <w:t>6</w:t>
            </w:r>
          </w:p>
        </w:tc>
        <w:tc>
          <w:tcPr>
            <w:tcW w:w="992" w:type="dxa"/>
          </w:tcPr>
          <w:p w:rsidR="00254310" w:rsidRPr="005B2F45" w:rsidRDefault="00254310" w:rsidP="00914F29">
            <w:pPr>
              <w:ind w:left="128" w:right="61"/>
              <w:jc w:val="center"/>
              <w:rPr>
                <w:rFonts w:ascii="Times New Roman" w:hAnsi="Times New Roman"/>
              </w:rPr>
            </w:pPr>
            <w:r w:rsidRPr="005B2F45">
              <w:rPr>
                <w:rFonts w:ascii="Times New Roman" w:hAnsi="Times New Roman"/>
                <w:spacing w:val="-3"/>
                <w:w w:val="105"/>
              </w:rPr>
              <w:t>1000</w:t>
            </w:r>
          </w:p>
        </w:tc>
        <w:tc>
          <w:tcPr>
            <w:tcW w:w="2979" w:type="dxa"/>
          </w:tcPr>
          <w:p w:rsidR="00254310" w:rsidRPr="005B2F45" w:rsidRDefault="00254310" w:rsidP="00914F29">
            <w:pPr>
              <w:ind w:left="537" w:right="61"/>
              <w:jc w:val="center"/>
              <w:rPr>
                <w:rFonts w:ascii="Times New Roman" w:hAnsi="Times New Roman"/>
              </w:rPr>
            </w:pPr>
            <w:r w:rsidRPr="005B2F45">
              <w:rPr>
                <w:rFonts w:ascii="Times New Roman" w:hAnsi="Times New Roman"/>
                <w:spacing w:val="-3"/>
                <w:w w:val="105"/>
              </w:rPr>
              <w:t>1000</w:t>
            </w:r>
          </w:p>
        </w:tc>
      </w:tr>
      <w:tr w:rsidR="00254310" w:rsidRPr="005B2F45" w:rsidTr="00C77869">
        <w:trPr>
          <w:trHeight w:hRule="exact" w:val="852"/>
        </w:trPr>
        <w:tc>
          <w:tcPr>
            <w:tcW w:w="4393" w:type="dxa"/>
          </w:tcPr>
          <w:p w:rsidR="00254310" w:rsidRPr="005B2F45" w:rsidRDefault="00254310" w:rsidP="00C77869">
            <w:pPr>
              <w:ind w:left="68" w:right="61"/>
              <w:jc w:val="both"/>
              <w:rPr>
                <w:rFonts w:ascii="Times New Roman" w:hAnsi="Times New Roman"/>
                <w:lang w:val="ru-RU"/>
              </w:rPr>
            </w:pPr>
            <w:r w:rsidRPr="005B2F45">
              <w:rPr>
                <w:rFonts w:ascii="Times New Roman" w:hAnsi="Times New Roman"/>
                <w:w w:val="105"/>
                <w:lang w:val="ru-RU"/>
              </w:rPr>
              <w:t>Закрытые кладбища и мемориальные ком</w:t>
            </w:r>
            <w:r w:rsidR="00C77869">
              <w:rPr>
                <w:rFonts w:ascii="Times New Roman" w:hAnsi="Times New Roman"/>
                <w:w w:val="105"/>
                <w:lang w:val="ru-RU"/>
              </w:rPr>
              <w:t>-</w:t>
            </w:r>
            <w:r w:rsidRPr="005B2F45">
              <w:rPr>
                <w:rFonts w:ascii="Times New Roman" w:hAnsi="Times New Roman"/>
                <w:w w:val="105"/>
                <w:lang w:val="ru-RU"/>
              </w:rPr>
              <w:t xml:space="preserve">плексы, </w:t>
            </w:r>
            <w:r w:rsidRPr="005B2F45">
              <w:rPr>
                <w:rFonts w:ascii="Times New Roman" w:hAnsi="Times New Roman"/>
                <w:lang w:val="ru-RU"/>
              </w:rPr>
              <w:t xml:space="preserve">колумбарии, кладбища </w:t>
            </w:r>
            <w:r w:rsidRPr="005B2F45">
              <w:rPr>
                <w:rFonts w:ascii="Times New Roman" w:hAnsi="Times New Roman"/>
                <w:w w:val="105"/>
                <w:lang w:val="ru-RU"/>
              </w:rPr>
              <w:t>для погре</w:t>
            </w:r>
            <w:r w:rsidR="00C77869">
              <w:rPr>
                <w:rFonts w:ascii="Times New Roman" w:hAnsi="Times New Roman"/>
                <w:w w:val="105"/>
                <w:lang w:val="ru-RU"/>
              </w:rPr>
              <w:t>-</w:t>
            </w:r>
            <w:r w:rsidRPr="005B2F45">
              <w:rPr>
                <w:rFonts w:ascii="Times New Roman" w:hAnsi="Times New Roman"/>
                <w:w w:val="105"/>
                <w:lang w:val="ru-RU"/>
              </w:rPr>
              <w:t>бения после кремации</w:t>
            </w:r>
          </w:p>
        </w:tc>
        <w:tc>
          <w:tcPr>
            <w:tcW w:w="992" w:type="dxa"/>
          </w:tcPr>
          <w:p w:rsidR="00254310" w:rsidRPr="005B2F45" w:rsidRDefault="00254310" w:rsidP="00C77869">
            <w:pPr>
              <w:ind w:right="61"/>
              <w:rPr>
                <w:rFonts w:ascii="Times New Roman" w:hAnsi="Times New Roman"/>
              </w:rPr>
            </w:pPr>
            <w:r>
              <w:rPr>
                <w:rFonts w:ascii="Times New Roman" w:hAnsi="Times New Roman"/>
                <w:w w:val="102"/>
                <w:lang w:val="ru-RU"/>
              </w:rPr>
              <w:t xml:space="preserve">    </w:t>
            </w:r>
            <w:r w:rsidR="00C77869">
              <w:rPr>
                <w:rFonts w:ascii="Times New Roman" w:hAnsi="Times New Roman"/>
                <w:w w:val="102"/>
                <w:lang w:val="ru-RU"/>
              </w:rPr>
              <w:t xml:space="preserve">   </w:t>
            </w:r>
            <w:r w:rsidRPr="005B2F45">
              <w:rPr>
                <w:rFonts w:ascii="Times New Roman" w:hAnsi="Times New Roman"/>
                <w:w w:val="102"/>
              </w:rPr>
              <w:t>6</w:t>
            </w:r>
          </w:p>
          <w:p w:rsidR="00254310" w:rsidRPr="005B2F45" w:rsidRDefault="00254310" w:rsidP="00914F29">
            <w:pPr>
              <w:ind w:right="61"/>
              <w:jc w:val="center"/>
              <w:rPr>
                <w:rFonts w:ascii="Times New Roman" w:hAnsi="Times New Roman"/>
              </w:rPr>
            </w:pPr>
          </w:p>
          <w:p w:rsidR="00254310" w:rsidRPr="005B2F45" w:rsidRDefault="00254310" w:rsidP="00914F29">
            <w:pPr>
              <w:ind w:right="61"/>
              <w:jc w:val="center"/>
              <w:rPr>
                <w:rFonts w:ascii="Times New Roman" w:hAnsi="Times New Roman"/>
              </w:rPr>
            </w:pPr>
          </w:p>
        </w:tc>
        <w:tc>
          <w:tcPr>
            <w:tcW w:w="992" w:type="dxa"/>
          </w:tcPr>
          <w:p w:rsidR="00254310" w:rsidRPr="005B2F45" w:rsidRDefault="00254310" w:rsidP="00914F29">
            <w:pPr>
              <w:ind w:left="189" w:right="61"/>
              <w:jc w:val="center"/>
              <w:rPr>
                <w:rFonts w:ascii="Times New Roman" w:hAnsi="Times New Roman"/>
              </w:rPr>
            </w:pPr>
            <w:r w:rsidRPr="005B2F45">
              <w:rPr>
                <w:rFonts w:ascii="Times New Roman" w:hAnsi="Times New Roman"/>
                <w:w w:val="105"/>
              </w:rPr>
              <w:t>50</w:t>
            </w:r>
          </w:p>
        </w:tc>
        <w:tc>
          <w:tcPr>
            <w:tcW w:w="2979" w:type="dxa"/>
          </w:tcPr>
          <w:p w:rsidR="00254310" w:rsidRPr="005B2F45" w:rsidRDefault="00254310" w:rsidP="00914F29">
            <w:pPr>
              <w:ind w:left="598" w:right="61"/>
              <w:jc w:val="center"/>
              <w:rPr>
                <w:rFonts w:ascii="Times New Roman" w:hAnsi="Times New Roman"/>
              </w:rPr>
            </w:pPr>
            <w:r w:rsidRPr="005B2F45">
              <w:rPr>
                <w:rFonts w:ascii="Times New Roman" w:hAnsi="Times New Roman"/>
                <w:w w:val="105"/>
              </w:rPr>
              <w:t>50</w:t>
            </w:r>
          </w:p>
        </w:tc>
      </w:tr>
    </w:tbl>
    <w:p w:rsidR="00254310" w:rsidRPr="00AC34A1" w:rsidRDefault="00254310" w:rsidP="00254310">
      <w:pPr>
        <w:pStyle w:val="af3"/>
        <w:spacing w:after="0"/>
        <w:ind w:firstLine="567"/>
        <w:jc w:val="both"/>
        <w:rPr>
          <w:w w:val="105"/>
          <w:sz w:val="8"/>
          <w:szCs w:val="8"/>
        </w:rPr>
      </w:pPr>
    </w:p>
    <w:p w:rsidR="00254310" w:rsidRDefault="002166DE" w:rsidP="00254310">
      <w:pPr>
        <w:pStyle w:val="ae"/>
        <w:widowControl w:val="0"/>
        <w:tabs>
          <w:tab w:val="left" w:pos="508"/>
        </w:tabs>
        <w:spacing w:after="0" w:line="240" w:lineRule="auto"/>
        <w:ind w:left="0" w:right="61" w:firstLine="567"/>
        <w:jc w:val="both"/>
        <w:rPr>
          <w:rFonts w:ascii="Times New Roman" w:hAnsi="Times New Roman"/>
          <w:spacing w:val="-3"/>
          <w:sz w:val="24"/>
          <w:szCs w:val="24"/>
        </w:rPr>
      </w:pPr>
      <w:r>
        <w:rPr>
          <w:rFonts w:ascii="Times New Roman" w:hAnsi="Times New Roman"/>
          <w:w w:val="105"/>
          <w:sz w:val="24"/>
          <w:szCs w:val="24"/>
        </w:rPr>
        <w:t>8</w:t>
      </w:r>
      <w:r w:rsidR="005D02A5">
        <w:rPr>
          <w:rFonts w:ascii="Times New Roman" w:hAnsi="Times New Roman"/>
          <w:w w:val="105"/>
          <w:sz w:val="24"/>
          <w:szCs w:val="24"/>
        </w:rPr>
        <w:t>.9</w:t>
      </w:r>
      <w:r w:rsidR="00AC34A1">
        <w:rPr>
          <w:rFonts w:ascii="Times New Roman" w:hAnsi="Times New Roman"/>
          <w:w w:val="105"/>
          <w:sz w:val="24"/>
          <w:szCs w:val="24"/>
        </w:rPr>
        <w:t xml:space="preserve">. </w:t>
      </w:r>
      <w:r w:rsidR="00254310" w:rsidRPr="003C168D">
        <w:rPr>
          <w:rFonts w:ascii="Times New Roman" w:hAnsi="Times New Roman"/>
          <w:w w:val="105"/>
          <w:sz w:val="24"/>
          <w:szCs w:val="24"/>
        </w:rPr>
        <w:t xml:space="preserve">Участки дошкольных образовательных </w:t>
      </w:r>
      <w:r w:rsidR="00254310" w:rsidRPr="003C168D">
        <w:rPr>
          <w:rFonts w:ascii="Times New Roman" w:hAnsi="Times New Roman"/>
          <w:spacing w:val="-3"/>
          <w:w w:val="105"/>
          <w:sz w:val="24"/>
          <w:szCs w:val="24"/>
        </w:rPr>
        <w:t>учреждений</w:t>
      </w:r>
      <w:r w:rsidR="00254310" w:rsidRPr="003C168D">
        <w:rPr>
          <w:rFonts w:ascii="Times New Roman" w:hAnsi="Times New Roman"/>
          <w:spacing w:val="26"/>
          <w:w w:val="105"/>
          <w:sz w:val="24"/>
          <w:szCs w:val="24"/>
        </w:rPr>
        <w:t xml:space="preserve"> </w:t>
      </w:r>
      <w:r w:rsidR="00254310" w:rsidRPr="003C168D">
        <w:rPr>
          <w:rFonts w:ascii="Times New Roman" w:hAnsi="Times New Roman"/>
          <w:w w:val="105"/>
          <w:sz w:val="24"/>
          <w:szCs w:val="24"/>
        </w:rPr>
        <w:t xml:space="preserve">не </w:t>
      </w:r>
      <w:r w:rsidR="00254310" w:rsidRPr="003C168D">
        <w:rPr>
          <w:rFonts w:ascii="Times New Roman" w:hAnsi="Times New Roman"/>
          <w:spacing w:val="-3"/>
          <w:w w:val="105"/>
          <w:sz w:val="24"/>
          <w:szCs w:val="24"/>
        </w:rPr>
        <w:t xml:space="preserve">должны </w:t>
      </w:r>
      <w:r w:rsidR="00254310" w:rsidRPr="003C168D">
        <w:rPr>
          <w:rFonts w:ascii="Times New Roman" w:hAnsi="Times New Roman"/>
          <w:sz w:val="24"/>
          <w:szCs w:val="24"/>
        </w:rPr>
        <w:t xml:space="preserve">примыкать непосредственно к магистральным </w:t>
      </w:r>
      <w:r w:rsidR="00254310" w:rsidRPr="003C168D">
        <w:rPr>
          <w:rFonts w:ascii="Times New Roman" w:hAnsi="Times New Roman"/>
          <w:spacing w:val="7"/>
          <w:sz w:val="24"/>
          <w:szCs w:val="24"/>
        </w:rPr>
        <w:t xml:space="preserve"> </w:t>
      </w:r>
      <w:r w:rsidR="00254310" w:rsidRPr="003C168D">
        <w:rPr>
          <w:rFonts w:ascii="Times New Roman" w:hAnsi="Times New Roman"/>
          <w:spacing w:val="-3"/>
          <w:sz w:val="24"/>
          <w:szCs w:val="24"/>
        </w:rPr>
        <w:t>улицам.</w:t>
      </w:r>
    </w:p>
    <w:p w:rsidR="00254310" w:rsidRPr="003C168D" w:rsidRDefault="002166DE" w:rsidP="00254310">
      <w:pPr>
        <w:pStyle w:val="ae"/>
        <w:widowControl w:val="0"/>
        <w:tabs>
          <w:tab w:val="left" w:pos="510"/>
        </w:tabs>
        <w:spacing w:after="0" w:line="240" w:lineRule="auto"/>
        <w:ind w:left="0" w:right="61" w:firstLine="567"/>
        <w:jc w:val="both"/>
        <w:rPr>
          <w:rFonts w:ascii="Times New Roman" w:eastAsia="Arial" w:hAnsi="Times New Roman"/>
          <w:sz w:val="24"/>
          <w:szCs w:val="24"/>
        </w:rPr>
      </w:pPr>
      <w:r>
        <w:rPr>
          <w:rFonts w:ascii="Times New Roman" w:hAnsi="Times New Roman"/>
          <w:w w:val="105"/>
          <w:sz w:val="24"/>
          <w:szCs w:val="24"/>
        </w:rPr>
        <w:t>8</w:t>
      </w:r>
      <w:r w:rsidR="00AC34A1">
        <w:rPr>
          <w:rFonts w:ascii="Times New Roman" w:hAnsi="Times New Roman"/>
          <w:w w:val="105"/>
          <w:sz w:val="24"/>
          <w:szCs w:val="24"/>
        </w:rPr>
        <w:t>.1</w:t>
      </w:r>
      <w:r w:rsidR="005D02A5">
        <w:rPr>
          <w:rFonts w:ascii="Times New Roman" w:hAnsi="Times New Roman"/>
          <w:w w:val="105"/>
          <w:sz w:val="24"/>
          <w:szCs w:val="24"/>
        </w:rPr>
        <w:t>0</w:t>
      </w:r>
      <w:r w:rsidR="00AC34A1">
        <w:rPr>
          <w:rFonts w:ascii="Times New Roman" w:hAnsi="Times New Roman"/>
          <w:w w:val="105"/>
          <w:sz w:val="24"/>
          <w:szCs w:val="24"/>
        </w:rPr>
        <w:t xml:space="preserve">. </w:t>
      </w:r>
      <w:r w:rsidR="00254310" w:rsidRPr="003C168D">
        <w:rPr>
          <w:rFonts w:ascii="Times New Roman" w:hAnsi="Times New Roman"/>
          <w:w w:val="105"/>
          <w:sz w:val="24"/>
          <w:szCs w:val="24"/>
        </w:rPr>
        <w:t xml:space="preserve">Участки вновь </w:t>
      </w:r>
      <w:r w:rsidR="00254310" w:rsidRPr="003C168D">
        <w:rPr>
          <w:rFonts w:ascii="Times New Roman" w:hAnsi="Times New Roman"/>
          <w:spacing w:val="-3"/>
          <w:w w:val="105"/>
          <w:sz w:val="24"/>
          <w:szCs w:val="24"/>
        </w:rPr>
        <w:t xml:space="preserve">размещаемых </w:t>
      </w:r>
      <w:r w:rsidR="00254310" w:rsidRPr="003C168D">
        <w:rPr>
          <w:rFonts w:ascii="Times New Roman" w:hAnsi="Times New Roman"/>
          <w:w w:val="105"/>
          <w:sz w:val="24"/>
          <w:szCs w:val="24"/>
        </w:rPr>
        <w:t xml:space="preserve">больниц не </w:t>
      </w:r>
      <w:r w:rsidR="00254310" w:rsidRPr="003C168D">
        <w:rPr>
          <w:rFonts w:ascii="Times New Roman" w:hAnsi="Times New Roman"/>
          <w:spacing w:val="-3"/>
          <w:w w:val="105"/>
          <w:sz w:val="24"/>
          <w:szCs w:val="24"/>
        </w:rPr>
        <w:t xml:space="preserve">должны </w:t>
      </w:r>
      <w:r w:rsidR="00254310" w:rsidRPr="003C168D">
        <w:rPr>
          <w:rFonts w:ascii="Times New Roman" w:hAnsi="Times New Roman"/>
          <w:w w:val="105"/>
          <w:sz w:val="24"/>
          <w:szCs w:val="24"/>
        </w:rPr>
        <w:t xml:space="preserve">примыкать </w:t>
      </w:r>
      <w:r w:rsidR="00254310" w:rsidRPr="003C168D">
        <w:rPr>
          <w:rFonts w:ascii="Times New Roman" w:hAnsi="Times New Roman"/>
          <w:sz w:val="24"/>
          <w:szCs w:val="24"/>
        </w:rPr>
        <w:t>непосредст</w:t>
      </w:r>
      <w:r w:rsidR="00AC34A1">
        <w:rPr>
          <w:rFonts w:ascii="Times New Roman" w:hAnsi="Times New Roman"/>
          <w:sz w:val="24"/>
          <w:szCs w:val="24"/>
        </w:rPr>
        <w:t>-</w:t>
      </w:r>
      <w:r w:rsidR="00254310" w:rsidRPr="003C168D">
        <w:rPr>
          <w:rFonts w:ascii="Times New Roman" w:hAnsi="Times New Roman"/>
          <w:sz w:val="24"/>
          <w:szCs w:val="24"/>
        </w:rPr>
        <w:t>венно к магистральным</w:t>
      </w:r>
      <w:r w:rsidR="00254310" w:rsidRPr="003C168D">
        <w:rPr>
          <w:rFonts w:ascii="Times New Roman" w:hAnsi="Times New Roman"/>
          <w:spacing w:val="29"/>
          <w:sz w:val="24"/>
          <w:szCs w:val="24"/>
        </w:rPr>
        <w:t xml:space="preserve"> </w:t>
      </w:r>
      <w:r w:rsidR="00254310" w:rsidRPr="003C168D">
        <w:rPr>
          <w:rFonts w:ascii="Times New Roman" w:hAnsi="Times New Roman"/>
          <w:spacing w:val="-3"/>
          <w:sz w:val="24"/>
          <w:szCs w:val="24"/>
        </w:rPr>
        <w:t>улицам.</w:t>
      </w:r>
    </w:p>
    <w:p w:rsidR="00254310" w:rsidRDefault="002166DE" w:rsidP="00254310">
      <w:pPr>
        <w:widowControl w:val="0"/>
        <w:tabs>
          <w:tab w:val="left" w:pos="510"/>
        </w:tabs>
        <w:spacing w:after="0" w:line="240" w:lineRule="auto"/>
        <w:ind w:right="61" w:firstLine="567"/>
        <w:jc w:val="both"/>
        <w:rPr>
          <w:rFonts w:ascii="Times New Roman" w:eastAsia="Arial" w:hAnsi="Times New Roman"/>
          <w:sz w:val="24"/>
          <w:szCs w:val="24"/>
        </w:rPr>
      </w:pPr>
      <w:r>
        <w:rPr>
          <w:rFonts w:ascii="Times New Roman" w:eastAsia="Arial" w:hAnsi="Times New Roman"/>
          <w:sz w:val="24"/>
          <w:szCs w:val="24"/>
        </w:rPr>
        <w:t>8</w:t>
      </w:r>
      <w:r w:rsidR="00AC34A1">
        <w:rPr>
          <w:rFonts w:ascii="Times New Roman" w:eastAsia="Arial" w:hAnsi="Times New Roman"/>
          <w:sz w:val="24"/>
          <w:szCs w:val="24"/>
        </w:rPr>
        <w:t>.1</w:t>
      </w:r>
      <w:r w:rsidR="005D02A5">
        <w:rPr>
          <w:rFonts w:ascii="Times New Roman" w:eastAsia="Arial" w:hAnsi="Times New Roman"/>
          <w:sz w:val="24"/>
          <w:szCs w:val="24"/>
        </w:rPr>
        <w:t>1</w:t>
      </w:r>
      <w:r w:rsidR="00AC34A1">
        <w:rPr>
          <w:rFonts w:ascii="Times New Roman" w:eastAsia="Arial" w:hAnsi="Times New Roman"/>
          <w:sz w:val="24"/>
          <w:szCs w:val="24"/>
        </w:rPr>
        <w:t xml:space="preserve">. </w:t>
      </w:r>
      <w:r w:rsidR="00254310" w:rsidRPr="003C168D">
        <w:rPr>
          <w:rFonts w:ascii="Times New Roman" w:eastAsia="Arial" w:hAnsi="Times New Roman"/>
          <w:sz w:val="24"/>
          <w:szCs w:val="24"/>
        </w:rPr>
        <w:t xml:space="preserve">Минимальные расстояния от стен зданий образовательных школ и границ земельных участков детских дошкольных учреждений до красной линии - не менее 25 м. </w:t>
      </w:r>
    </w:p>
    <w:p w:rsidR="00AC34A1" w:rsidRPr="003C168D" w:rsidRDefault="002166DE" w:rsidP="00254310">
      <w:pPr>
        <w:widowControl w:val="0"/>
        <w:tabs>
          <w:tab w:val="left" w:pos="510"/>
        </w:tabs>
        <w:spacing w:after="0" w:line="240" w:lineRule="auto"/>
        <w:ind w:right="61" w:firstLine="567"/>
        <w:jc w:val="both"/>
        <w:rPr>
          <w:rFonts w:ascii="Times New Roman" w:eastAsia="Arial" w:hAnsi="Times New Roman"/>
          <w:sz w:val="24"/>
          <w:szCs w:val="24"/>
        </w:rPr>
      </w:pPr>
      <w:r>
        <w:rPr>
          <w:rFonts w:ascii="Times New Roman" w:eastAsia="Arial" w:hAnsi="Times New Roman"/>
          <w:sz w:val="24"/>
          <w:szCs w:val="24"/>
        </w:rPr>
        <w:t>8</w:t>
      </w:r>
      <w:r w:rsidR="00AC34A1">
        <w:rPr>
          <w:rFonts w:ascii="Times New Roman" w:eastAsia="Arial" w:hAnsi="Times New Roman"/>
          <w:sz w:val="24"/>
          <w:szCs w:val="24"/>
        </w:rPr>
        <w:t>.1</w:t>
      </w:r>
      <w:r w:rsidR="005D02A5">
        <w:rPr>
          <w:rFonts w:ascii="Times New Roman" w:eastAsia="Arial" w:hAnsi="Times New Roman"/>
          <w:sz w:val="24"/>
          <w:szCs w:val="24"/>
        </w:rPr>
        <w:t>2</w:t>
      </w:r>
      <w:r w:rsidR="00AC34A1">
        <w:rPr>
          <w:rFonts w:ascii="Times New Roman" w:eastAsia="Arial" w:hAnsi="Times New Roman"/>
          <w:sz w:val="24"/>
          <w:szCs w:val="24"/>
        </w:rPr>
        <w:t>. Ширина улиц и дорог в красных линиях принимается в соответствии с табл</w:t>
      </w:r>
      <w:r w:rsidR="00DB7B16">
        <w:rPr>
          <w:rFonts w:ascii="Times New Roman" w:eastAsia="Arial" w:hAnsi="Times New Roman"/>
          <w:sz w:val="24"/>
          <w:szCs w:val="24"/>
        </w:rPr>
        <w:t>.</w:t>
      </w:r>
      <w:r w:rsidR="00AC34A1">
        <w:rPr>
          <w:rFonts w:ascii="Times New Roman" w:eastAsia="Arial" w:hAnsi="Times New Roman"/>
          <w:sz w:val="24"/>
          <w:szCs w:val="24"/>
        </w:rPr>
        <w:t xml:space="preserve"> </w:t>
      </w:r>
      <w:r w:rsidR="005D02A5">
        <w:rPr>
          <w:rFonts w:ascii="Times New Roman" w:eastAsia="Arial" w:hAnsi="Times New Roman"/>
          <w:sz w:val="24"/>
          <w:szCs w:val="24"/>
        </w:rPr>
        <w:t>1</w:t>
      </w:r>
      <w:r w:rsidR="00480A77">
        <w:rPr>
          <w:rFonts w:ascii="Times New Roman" w:eastAsia="Arial" w:hAnsi="Times New Roman"/>
          <w:sz w:val="24"/>
          <w:szCs w:val="24"/>
        </w:rPr>
        <w:t>70</w:t>
      </w:r>
      <w:r w:rsidR="005D02A5">
        <w:rPr>
          <w:rFonts w:ascii="Times New Roman" w:eastAsia="Arial" w:hAnsi="Times New Roman"/>
          <w:sz w:val="24"/>
          <w:szCs w:val="24"/>
        </w:rPr>
        <w:t>-17</w:t>
      </w:r>
      <w:r w:rsidR="00480A77">
        <w:rPr>
          <w:rFonts w:ascii="Times New Roman" w:eastAsia="Arial" w:hAnsi="Times New Roman"/>
          <w:sz w:val="24"/>
          <w:szCs w:val="24"/>
        </w:rPr>
        <w:t>1</w:t>
      </w:r>
      <w:r w:rsidR="00DB7B16">
        <w:rPr>
          <w:rFonts w:ascii="Times New Roman" w:eastAsia="Arial" w:hAnsi="Times New Roman"/>
          <w:sz w:val="24"/>
          <w:szCs w:val="24"/>
        </w:rPr>
        <w:t>.</w:t>
      </w:r>
    </w:p>
    <w:p w:rsidR="00254310" w:rsidRPr="00002CE1" w:rsidRDefault="00254310" w:rsidP="00254310">
      <w:pPr>
        <w:widowControl w:val="0"/>
        <w:tabs>
          <w:tab w:val="left" w:pos="510"/>
        </w:tabs>
        <w:spacing w:after="0" w:line="240" w:lineRule="auto"/>
        <w:ind w:right="61" w:firstLine="567"/>
        <w:jc w:val="both"/>
        <w:rPr>
          <w:rFonts w:ascii="Times New Roman" w:eastAsia="Arial" w:hAnsi="Times New Roman"/>
          <w:sz w:val="8"/>
          <w:szCs w:val="8"/>
        </w:rPr>
      </w:pPr>
    </w:p>
    <w:p w:rsidR="00254310" w:rsidRPr="00AC34A1" w:rsidRDefault="00AC34A1" w:rsidP="00AC34A1">
      <w:pPr>
        <w:widowControl w:val="0"/>
        <w:tabs>
          <w:tab w:val="left" w:pos="510"/>
        </w:tabs>
        <w:spacing w:after="0" w:line="240" w:lineRule="auto"/>
        <w:ind w:right="61"/>
        <w:jc w:val="both"/>
        <w:rPr>
          <w:rFonts w:ascii="Times New Roman" w:eastAsia="Arial" w:hAnsi="Times New Roman"/>
          <w:b/>
          <w:i/>
          <w:sz w:val="24"/>
          <w:szCs w:val="24"/>
        </w:rPr>
      </w:pPr>
      <w:r w:rsidRPr="00002CE1">
        <w:rPr>
          <w:rFonts w:ascii="Times New Roman" w:eastAsia="Arial" w:hAnsi="Times New Roman"/>
          <w:i/>
          <w:color w:val="000000" w:themeColor="text1"/>
          <w:sz w:val="24"/>
          <w:szCs w:val="24"/>
        </w:rPr>
        <w:t xml:space="preserve">Таблица </w:t>
      </w:r>
      <w:r w:rsidR="005D02A5">
        <w:rPr>
          <w:rFonts w:ascii="Times New Roman" w:eastAsia="Arial" w:hAnsi="Times New Roman"/>
          <w:i/>
          <w:color w:val="000000" w:themeColor="text1"/>
          <w:sz w:val="24"/>
          <w:szCs w:val="24"/>
        </w:rPr>
        <w:t>1</w:t>
      </w:r>
      <w:r w:rsidR="00480A77">
        <w:rPr>
          <w:rFonts w:ascii="Times New Roman" w:eastAsia="Arial" w:hAnsi="Times New Roman"/>
          <w:i/>
          <w:color w:val="000000" w:themeColor="text1"/>
          <w:sz w:val="24"/>
          <w:szCs w:val="24"/>
        </w:rPr>
        <w:t>70</w:t>
      </w:r>
      <w:r w:rsidRPr="00002CE1">
        <w:rPr>
          <w:rFonts w:ascii="Times New Roman" w:eastAsia="Arial" w:hAnsi="Times New Roman"/>
          <w:i/>
          <w:color w:val="000000" w:themeColor="text1"/>
          <w:sz w:val="24"/>
          <w:szCs w:val="24"/>
        </w:rPr>
        <w:t>.</w:t>
      </w:r>
      <w:r w:rsidRPr="00DB7B16">
        <w:rPr>
          <w:rFonts w:ascii="Times New Roman" w:eastAsia="Arial" w:hAnsi="Times New Roman"/>
          <w:b/>
          <w:i/>
          <w:color w:val="000000" w:themeColor="text1"/>
          <w:sz w:val="24"/>
          <w:szCs w:val="24"/>
        </w:rPr>
        <w:t xml:space="preserve"> -</w:t>
      </w:r>
      <w:r w:rsidRPr="00AC34A1">
        <w:rPr>
          <w:rFonts w:ascii="Times New Roman" w:eastAsia="Arial" w:hAnsi="Times New Roman"/>
          <w:b/>
          <w:i/>
          <w:sz w:val="24"/>
          <w:szCs w:val="24"/>
        </w:rPr>
        <w:t xml:space="preserve"> </w:t>
      </w:r>
      <w:r w:rsidR="00254310" w:rsidRPr="00AC34A1">
        <w:rPr>
          <w:rFonts w:ascii="Times New Roman" w:eastAsia="Arial" w:hAnsi="Times New Roman"/>
          <w:b/>
          <w:i/>
          <w:sz w:val="24"/>
          <w:szCs w:val="24"/>
        </w:rPr>
        <w:t>Ширина улиц и дорог в красных линиях (в метрах, не менее)</w:t>
      </w:r>
    </w:p>
    <w:p w:rsidR="00254310" w:rsidRPr="00AC34A1" w:rsidRDefault="00254310" w:rsidP="00254310">
      <w:pPr>
        <w:widowControl w:val="0"/>
        <w:tabs>
          <w:tab w:val="left" w:pos="510"/>
        </w:tabs>
        <w:spacing w:after="0" w:line="240" w:lineRule="auto"/>
        <w:ind w:right="61"/>
        <w:jc w:val="center"/>
        <w:rPr>
          <w:rFonts w:ascii="Times New Roman" w:eastAsia="Arial" w:hAnsi="Times New Roman"/>
          <w:b/>
          <w:sz w:val="8"/>
          <w:szCs w:val="8"/>
        </w:rPr>
      </w:pPr>
    </w:p>
    <w:tbl>
      <w:tblPr>
        <w:tblStyle w:val="ad"/>
        <w:tblW w:w="0" w:type="auto"/>
        <w:tblInd w:w="108" w:type="dxa"/>
        <w:tblLook w:val="04A0"/>
      </w:tblPr>
      <w:tblGrid>
        <w:gridCol w:w="4677"/>
        <w:gridCol w:w="4679"/>
      </w:tblGrid>
      <w:tr w:rsidR="00254310" w:rsidTr="00AC34A1">
        <w:tc>
          <w:tcPr>
            <w:tcW w:w="4677" w:type="dxa"/>
            <w:shd w:val="clear" w:color="auto" w:fill="EEECE1" w:themeFill="background2"/>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Виды дорог</w:t>
            </w:r>
          </w:p>
        </w:tc>
        <w:tc>
          <w:tcPr>
            <w:tcW w:w="4679" w:type="dxa"/>
            <w:shd w:val="clear" w:color="auto" w:fill="EEECE1" w:themeFill="background2"/>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Ширина улиц и дорог, м</w:t>
            </w:r>
          </w:p>
        </w:tc>
      </w:tr>
      <w:tr w:rsidR="00254310" w:rsidTr="00914F29">
        <w:tc>
          <w:tcPr>
            <w:tcW w:w="4677"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Магистральные</w:t>
            </w:r>
            <w:r w:rsidRPr="00756D4C">
              <w:rPr>
                <w:rFonts w:ascii="Times New Roman" w:eastAsia="Arial" w:hAnsi="Times New Roman"/>
              </w:rPr>
              <w:t xml:space="preserve"> дорог</w:t>
            </w:r>
            <w:r>
              <w:rPr>
                <w:rFonts w:ascii="Times New Roman" w:eastAsia="Arial" w:hAnsi="Times New Roman"/>
              </w:rPr>
              <w:t>и</w:t>
            </w:r>
          </w:p>
        </w:tc>
        <w:tc>
          <w:tcPr>
            <w:tcW w:w="4679" w:type="dxa"/>
          </w:tcPr>
          <w:p w:rsidR="00254310" w:rsidRPr="00756D4C" w:rsidRDefault="00254310" w:rsidP="00914F29">
            <w:pPr>
              <w:widowControl w:val="0"/>
              <w:tabs>
                <w:tab w:val="left" w:pos="510"/>
              </w:tabs>
              <w:ind w:right="61"/>
              <w:jc w:val="center"/>
              <w:rPr>
                <w:rFonts w:ascii="Times New Roman" w:eastAsia="Arial" w:hAnsi="Times New Roman"/>
              </w:rPr>
            </w:pPr>
            <w:r w:rsidRPr="00756D4C">
              <w:rPr>
                <w:rFonts w:ascii="Times New Roman" w:eastAsia="Arial" w:hAnsi="Times New Roman"/>
              </w:rPr>
              <w:t>50-75 м</w:t>
            </w:r>
          </w:p>
        </w:tc>
      </w:tr>
      <w:tr w:rsidR="00254310" w:rsidTr="00914F29">
        <w:tc>
          <w:tcPr>
            <w:tcW w:w="4677"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М</w:t>
            </w:r>
            <w:r w:rsidRPr="00756D4C">
              <w:rPr>
                <w:rFonts w:ascii="Times New Roman" w:eastAsia="Arial" w:hAnsi="Times New Roman"/>
              </w:rPr>
              <w:t>агистральн</w:t>
            </w:r>
            <w:r>
              <w:rPr>
                <w:rFonts w:ascii="Times New Roman" w:eastAsia="Arial" w:hAnsi="Times New Roman"/>
              </w:rPr>
              <w:t>ые</w:t>
            </w:r>
            <w:r w:rsidRPr="00756D4C">
              <w:rPr>
                <w:rFonts w:ascii="Times New Roman" w:eastAsia="Arial" w:hAnsi="Times New Roman"/>
              </w:rPr>
              <w:t xml:space="preserve"> улиц</w:t>
            </w:r>
            <w:r>
              <w:rPr>
                <w:rFonts w:ascii="Times New Roman" w:eastAsia="Arial" w:hAnsi="Times New Roman"/>
              </w:rPr>
              <w:t>ы</w:t>
            </w:r>
          </w:p>
        </w:tc>
        <w:tc>
          <w:tcPr>
            <w:tcW w:w="4679" w:type="dxa"/>
          </w:tcPr>
          <w:p w:rsidR="00254310" w:rsidRPr="00756D4C" w:rsidRDefault="00254310" w:rsidP="00914F29">
            <w:pPr>
              <w:widowControl w:val="0"/>
              <w:tabs>
                <w:tab w:val="left" w:pos="510"/>
              </w:tabs>
              <w:ind w:right="61"/>
              <w:jc w:val="center"/>
              <w:rPr>
                <w:rFonts w:ascii="Times New Roman" w:eastAsia="Arial" w:hAnsi="Times New Roman"/>
              </w:rPr>
            </w:pPr>
            <w:r w:rsidRPr="00756D4C">
              <w:rPr>
                <w:rFonts w:ascii="Times New Roman" w:eastAsia="Arial" w:hAnsi="Times New Roman"/>
              </w:rPr>
              <w:t>40-80 м</w:t>
            </w:r>
          </w:p>
        </w:tc>
      </w:tr>
      <w:tr w:rsidR="00254310" w:rsidTr="00914F29">
        <w:tc>
          <w:tcPr>
            <w:tcW w:w="4677"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У</w:t>
            </w:r>
            <w:r w:rsidRPr="00756D4C">
              <w:rPr>
                <w:rFonts w:ascii="Times New Roman" w:eastAsia="Arial" w:hAnsi="Times New Roman"/>
              </w:rPr>
              <w:t>лиц</w:t>
            </w:r>
            <w:r>
              <w:rPr>
                <w:rFonts w:ascii="Times New Roman" w:eastAsia="Arial" w:hAnsi="Times New Roman"/>
              </w:rPr>
              <w:t>ы</w:t>
            </w:r>
            <w:r w:rsidRPr="00756D4C">
              <w:rPr>
                <w:rFonts w:ascii="Times New Roman" w:eastAsia="Arial" w:hAnsi="Times New Roman"/>
              </w:rPr>
              <w:t xml:space="preserve"> и дорог</w:t>
            </w:r>
            <w:r>
              <w:rPr>
                <w:rFonts w:ascii="Times New Roman" w:eastAsia="Arial" w:hAnsi="Times New Roman"/>
              </w:rPr>
              <w:t>и</w:t>
            </w:r>
            <w:r w:rsidRPr="00756D4C">
              <w:rPr>
                <w:rFonts w:ascii="Times New Roman" w:eastAsia="Arial" w:hAnsi="Times New Roman"/>
              </w:rPr>
              <w:t xml:space="preserve"> местного значения</w:t>
            </w:r>
          </w:p>
        </w:tc>
        <w:tc>
          <w:tcPr>
            <w:tcW w:w="4679" w:type="dxa"/>
          </w:tcPr>
          <w:p w:rsidR="00254310" w:rsidRPr="00756D4C" w:rsidRDefault="00254310" w:rsidP="00914F29">
            <w:pPr>
              <w:widowControl w:val="0"/>
              <w:tabs>
                <w:tab w:val="left" w:pos="510"/>
              </w:tabs>
              <w:ind w:right="61"/>
              <w:jc w:val="center"/>
              <w:rPr>
                <w:rFonts w:ascii="Times New Roman" w:eastAsia="Arial" w:hAnsi="Times New Roman"/>
              </w:rPr>
            </w:pPr>
            <w:r w:rsidRPr="00756D4C">
              <w:rPr>
                <w:rFonts w:ascii="Times New Roman" w:eastAsia="Arial" w:hAnsi="Times New Roman"/>
              </w:rPr>
              <w:t>15-25 м</w:t>
            </w:r>
          </w:p>
        </w:tc>
      </w:tr>
    </w:tbl>
    <w:p w:rsidR="00254310" w:rsidRPr="00AC34A1" w:rsidRDefault="00254310" w:rsidP="00254310">
      <w:pPr>
        <w:widowControl w:val="0"/>
        <w:tabs>
          <w:tab w:val="left" w:pos="510"/>
        </w:tabs>
        <w:spacing w:after="0" w:line="240" w:lineRule="auto"/>
        <w:ind w:right="61"/>
        <w:jc w:val="both"/>
        <w:rPr>
          <w:rFonts w:ascii="Times New Roman" w:eastAsia="Arial" w:hAnsi="Times New Roman"/>
          <w:sz w:val="8"/>
          <w:szCs w:val="8"/>
        </w:rPr>
      </w:pPr>
    </w:p>
    <w:p w:rsidR="00254310" w:rsidRPr="00AC34A1" w:rsidRDefault="00AC34A1" w:rsidP="00AC34A1">
      <w:pPr>
        <w:widowControl w:val="0"/>
        <w:tabs>
          <w:tab w:val="left" w:pos="567"/>
        </w:tabs>
        <w:spacing w:after="0" w:line="240" w:lineRule="auto"/>
        <w:ind w:right="61"/>
        <w:jc w:val="both"/>
        <w:rPr>
          <w:rFonts w:ascii="Times New Roman" w:hAnsi="Times New Roman"/>
          <w:b/>
          <w:i/>
          <w:sz w:val="24"/>
          <w:szCs w:val="24"/>
        </w:rPr>
      </w:pPr>
      <w:r w:rsidRPr="00002CE1">
        <w:rPr>
          <w:rFonts w:ascii="Times New Roman" w:eastAsia="Arial" w:hAnsi="Times New Roman"/>
          <w:i/>
          <w:color w:val="000000" w:themeColor="text1"/>
          <w:sz w:val="24"/>
          <w:szCs w:val="24"/>
        </w:rPr>
        <w:t xml:space="preserve">Таблица </w:t>
      </w:r>
      <w:r w:rsidR="002166DE">
        <w:rPr>
          <w:rFonts w:ascii="Times New Roman" w:eastAsia="Arial" w:hAnsi="Times New Roman"/>
          <w:i/>
          <w:color w:val="000000" w:themeColor="text1"/>
          <w:sz w:val="24"/>
          <w:szCs w:val="24"/>
        </w:rPr>
        <w:t>1</w:t>
      </w:r>
      <w:r w:rsidR="005D02A5">
        <w:rPr>
          <w:rFonts w:ascii="Times New Roman" w:eastAsia="Arial" w:hAnsi="Times New Roman"/>
          <w:i/>
          <w:color w:val="000000" w:themeColor="text1"/>
          <w:sz w:val="24"/>
          <w:szCs w:val="24"/>
        </w:rPr>
        <w:t>7</w:t>
      </w:r>
      <w:r w:rsidR="00480A77">
        <w:rPr>
          <w:rFonts w:ascii="Times New Roman" w:eastAsia="Arial" w:hAnsi="Times New Roman"/>
          <w:i/>
          <w:color w:val="000000" w:themeColor="text1"/>
          <w:sz w:val="24"/>
          <w:szCs w:val="24"/>
        </w:rPr>
        <w:t>1</w:t>
      </w:r>
      <w:r w:rsidR="00254310" w:rsidRPr="00002CE1">
        <w:rPr>
          <w:rFonts w:ascii="Times New Roman" w:eastAsia="Arial" w:hAnsi="Times New Roman"/>
          <w:i/>
          <w:sz w:val="24"/>
          <w:szCs w:val="24"/>
        </w:rPr>
        <w:t>.</w:t>
      </w:r>
      <w:r w:rsidRPr="00AC34A1">
        <w:rPr>
          <w:rFonts w:ascii="Times New Roman" w:eastAsia="Arial" w:hAnsi="Times New Roman"/>
          <w:b/>
          <w:i/>
          <w:sz w:val="24"/>
          <w:szCs w:val="24"/>
        </w:rPr>
        <w:t xml:space="preserve"> - </w:t>
      </w:r>
      <w:r w:rsidR="00254310" w:rsidRPr="00AC34A1">
        <w:rPr>
          <w:rFonts w:ascii="Times New Roman" w:hAnsi="Times New Roman"/>
          <w:b/>
          <w:i/>
          <w:sz w:val="24"/>
          <w:szCs w:val="24"/>
        </w:rPr>
        <w:t>Ширина улиц и проездов в красных линиях на территории садоводческих и огороднических объединений (в метрах, не менее)</w:t>
      </w:r>
    </w:p>
    <w:p w:rsidR="00254310" w:rsidRPr="00AC34A1" w:rsidRDefault="00254310" w:rsidP="00254310">
      <w:pPr>
        <w:spacing w:after="0" w:line="240" w:lineRule="auto"/>
        <w:jc w:val="center"/>
        <w:rPr>
          <w:rFonts w:ascii="Times New Roman" w:hAnsi="Times New Roman"/>
          <w:sz w:val="8"/>
          <w:szCs w:val="8"/>
        </w:rPr>
      </w:pPr>
    </w:p>
    <w:tbl>
      <w:tblPr>
        <w:tblStyle w:val="ad"/>
        <w:tblW w:w="0" w:type="auto"/>
        <w:tblInd w:w="108" w:type="dxa"/>
        <w:tblLook w:val="04A0"/>
      </w:tblPr>
      <w:tblGrid>
        <w:gridCol w:w="4677"/>
        <w:gridCol w:w="4679"/>
      </w:tblGrid>
      <w:tr w:rsidR="00254310" w:rsidRPr="00756D4C" w:rsidTr="00AC34A1">
        <w:tc>
          <w:tcPr>
            <w:tcW w:w="4677" w:type="dxa"/>
            <w:shd w:val="clear" w:color="auto" w:fill="EEECE1" w:themeFill="background2"/>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Виды дорог</w:t>
            </w:r>
          </w:p>
        </w:tc>
        <w:tc>
          <w:tcPr>
            <w:tcW w:w="4679" w:type="dxa"/>
            <w:shd w:val="clear" w:color="auto" w:fill="EEECE1" w:themeFill="background2"/>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Ширина улиц и дорог, м</w:t>
            </w:r>
          </w:p>
        </w:tc>
      </w:tr>
      <w:tr w:rsidR="00254310" w:rsidRPr="00756D4C" w:rsidTr="00914F29">
        <w:tc>
          <w:tcPr>
            <w:tcW w:w="4677"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Улицы</w:t>
            </w:r>
          </w:p>
        </w:tc>
        <w:tc>
          <w:tcPr>
            <w:tcW w:w="4679"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9 м</w:t>
            </w:r>
          </w:p>
        </w:tc>
      </w:tr>
      <w:tr w:rsidR="00254310" w:rsidRPr="00756D4C" w:rsidTr="00914F29">
        <w:tc>
          <w:tcPr>
            <w:tcW w:w="4677"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Проезды</w:t>
            </w:r>
          </w:p>
        </w:tc>
        <w:tc>
          <w:tcPr>
            <w:tcW w:w="4679" w:type="dxa"/>
          </w:tcPr>
          <w:p w:rsidR="00254310" w:rsidRPr="00756D4C" w:rsidRDefault="00254310" w:rsidP="00914F29">
            <w:pPr>
              <w:widowControl w:val="0"/>
              <w:tabs>
                <w:tab w:val="left" w:pos="510"/>
              </w:tabs>
              <w:ind w:right="61"/>
              <w:jc w:val="center"/>
              <w:rPr>
                <w:rFonts w:ascii="Times New Roman" w:eastAsia="Arial" w:hAnsi="Times New Roman"/>
              </w:rPr>
            </w:pPr>
            <w:r>
              <w:rPr>
                <w:rFonts w:ascii="Times New Roman" w:eastAsia="Arial" w:hAnsi="Times New Roman"/>
              </w:rPr>
              <w:t>7 м</w:t>
            </w:r>
          </w:p>
        </w:tc>
      </w:tr>
    </w:tbl>
    <w:p w:rsidR="00254310" w:rsidRPr="00AC34A1" w:rsidRDefault="00254310" w:rsidP="00254310">
      <w:pPr>
        <w:spacing w:after="0" w:line="240" w:lineRule="auto"/>
        <w:jc w:val="both"/>
        <w:rPr>
          <w:rFonts w:ascii="Times New Roman" w:hAnsi="Times New Roman"/>
          <w:sz w:val="8"/>
          <w:szCs w:val="8"/>
        </w:rPr>
      </w:pPr>
    </w:p>
    <w:p w:rsidR="00254310" w:rsidRDefault="002166DE" w:rsidP="00254310">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.14. </w:t>
      </w:r>
      <w:r w:rsidR="00254310" w:rsidRPr="003C168D">
        <w:rPr>
          <w:rFonts w:ascii="Times New Roman" w:hAnsi="Times New Roman"/>
          <w:sz w:val="24"/>
          <w:szCs w:val="24"/>
        </w:rPr>
        <w:t>Жилое строение (или дом) на тер</w:t>
      </w:r>
      <w:r w:rsidR="00D27E2B">
        <w:rPr>
          <w:rFonts w:ascii="Times New Roman" w:hAnsi="Times New Roman"/>
          <w:sz w:val="24"/>
          <w:szCs w:val="24"/>
        </w:rPr>
        <w:t>ритории садоводческого</w:t>
      </w:r>
      <w:r w:rsidR="00254310" w:rsidRPr="003C168D">
        <w:rPr>
          <w:rFonts w:ascii="Times New Roman" w:hAnsi="Times New Roman"/>
          <w:sz w:val="24"/>
          <w:szCs w:val="24"/>
        </w:rPr>
        <w:t xml:space="preserve"> объединения должно отстоять от красной линии улиц не менее чем на 5 м, от красной линии проездов - не менее чем на 3 м. При этом между домами, расположенными на противоположных сторонах проезда, должны быть учтены противопожарные расстояния. </w:t>
      </w:r>
    </w:p>
    <w:p w:rsidR="00254310" w:rsidRPr="003C168D" w:rsidRDefault="002166DE" w:rsidP="00C77869">
      <w:pPr>
        <w:spacing w:after="0" w:line="240" w:lineRule="auto"/>
        <w:ind w:firstLine="567"/>
        <w:jc w:val="both"/>
        <w:rPr>
          <w:rFonts w:ascii="Times New Roman" w:hAnsi="Times New Roman"/>
          <w:sz w:val="24"/>
          <w:szCs w:val="24"/>
        </w:rPr>
      </w:pPr>
      <w:r>
        <w:rPr>
          <w:rFonts w:ascii="Times New Roman" w:hAnsi="Times New Roman"/>
          <w:sz w:val="24"/>
          <w:szCs w:val="24"/>
        </w:rPr>
        <w:t>8</w:t>
      </w:r>
      <w:r w:rsidR="00AC34A1">
        <w:rPr>
          <w:rFonts w:ascii="Times New Roman" w:hAnsi="Times New Roman"/>
          <w:sz w:val="24"/>
          <w:szCs w:val="24"/>
        </w:rPr>
        <w:t xml:space="preserve">.15. </w:t>
      </w:r>
      <w:r w:rsidR="00254310" w:rsidRPr="003C168D">
        <w:rPr>
          <w:rFonts w:ascii="Times New Roman" w:hAnsi="Times New Roman"/>
          <w:sz w:val="24"/>
          <w:szCs w:val="24"/>
        </w:rPr>
        <w:t>Расстояние от хозяйственных построек до красных линий улиц и проездов должно быть не менее 5 м.</w:t>
      </w:r>
    </w:p>
    <w:p w:rsidR="00254310" w:rsidRDefault="002166DE" w:rsidP="00254310">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8</w:t>
      </w:r>
      <w:r w:rsidR="00AC34A1">
        <w:rPr>
          <w:rFonts w:ascii="Times New Roman" w:hAnsi="Times New Roman"/>
          <w:sz w:val="24"/>
          <w:szCs w:val="24"/>
        </w:rPr>
        <w:t xml:space="preserve">.16. </w:t>
      </w:r>
      <w:r w:rsidR="00254310" w:rsidRPr="003C168D">
        <w:rPr>
          <w:rFonts w:ascii="Times New Roman" w:hAnsi="Times New Roman"/>
          <w:sz w:val="24"/>
          <w:szCs w:val="24"/>
        </w:rPr>
        <w:t xml:space="preserve">Размещение пасек и отдельных ульев в жилых зонах запрещается. Разрешается устройство пасек и ульев на территории населенных пунктов на расстоянии не менее 35 метров от ближайшего жилого дома. </w:t>
      </w:r>
    </w:p>
    <w:p w:rsidR="00254310" w:rsidRPr="004D7435" w:rsidRDefault="002166DE" w:rsidP="00AC34A1">
      <w:pPr>
        <w:tabs>
          <w:tab w:val="left" w:pos="567"/>
        </w:tabs>
        <w:spacing w:after="0" w:line="240" w:lineRule="auto"/>
        <w:ind w:firstLine="567"/>
        <w:jc w:val="both"/>
        <w:rPr>
          <w:rFonts w:ascii="Arial Narrow" w:hAnsi="Arial Narrow"/>
          <w:b/>
          <w:sz w:val="24"/>
          <w:szCs w:val="24"/>
        </w:rPr>
      </w:pPr>
      <w:r>
        <w:rPr>
          <w:rFonts w:ascii="Times New Roman" w:hAnsi="Times New Roman"/>
          <w:sz w:val="24"/>
          <w:szCs w:val="24"/>
        </w:rPr>
        <w:t>8</w:t>
      </w:r>
      <w:r w:rsidR="00AC34A1">
        <w:rPr>
          <w:rFonts w:ascii="Times New Roman" w:hAnsi="Times New Roman"/>
          <w:sz w:val="24"/>
          <w:szCs w:val="24"/>
        </w:rPr>
        <w:t xml:space="preserve">.7. </w:t>
      </w:r>
      <w:r w:rsidR="00254310" w:rsidRPr="003C168D">
        <w:rPr>
          <w:rFonts w:ascii="Times New Roman" w:hAnsi="Times New Roman"/>
          <w:sz w:val="24"/>
          <w:szCs w:val="24"/>
        </w:rPr>
        <w:t>Пасеки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10173D" w:rsidRPr="00DB7B16" w:rsidRDefault="0010173D" w:rsidP="00254310">
      <w:pPr>
        <w:spacing w:after="0" w:line="240" w:lineRule="auto"/>
        <w:jc w:val="center"/>
        <w:rPr>
          <w:rFonts w:ascii="Times New Roman" w:hAnsi="Times New Roman"/>
          <w:b/>
          <w:sz w:val="20"/>
          <w:szCs w:val="20"/>
        </w:rPr>
      </w:pPr>
    </w:p>
    <w:p w:rsidR="00DB7B16" w:rsidRPr="00DB7B16" w:rsidRDefault="00DB7B16" w:rsidP="00254310">
      <w:pPr>
        <w:spacing w:after="0" w:line="240" w:lineRule="auto"/>
        <w:jc w:val="center"/>
        <w:rPr>
          <w:rFonts w:ascii="Times New Roman" w:hAnsi="Times New Roman"/>
          <w:b/>
          <w:sz w:val="20"/>
          <w:szCs w:val="20"/>
        </w:rPr>
      </w:pPr>
    </w:p>
    <w:p w:rsidR="00254310" w:rsidRDefault="006F7C15" w:rsidP="00254310">
      <w:pPr>
        <w:spacing w:after="0" w:line="240" w:lineRule="auto"/>
        <w:jc w:val="center"/>
        <w:rPr>
          <w:rFonts w:ascii="Arial Narrow" w:hAnsi="Arial Narrow"/>
          <w:b/>
          <w:sz w:val="24"/>
          <w:szCs w:val="24"/>
        </w:rPr>
      </w:pPr>
      <w:r w:rsidRPr="006F7C15">
        <w:rPr>
          <w:noProof/>
          <w:sz w:val="16"/>
          <w:szCs w:val="16"/>
        </w:rPr>
        <w:pict>
          <v:rect id="Rectangle 152" o:spid="_x0000_s1054" style="position:absolute;left:0;text-align:left;margin-left:-1pt;margin-top:2.05pt;width:469.5pt;height:7.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cVd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" fillcolor="#c0504d" strokecolor="#f2f2f2" strokeweight="3pt">
            <v:shadow on="t" color="#622423" opacity=".5" offset="1pt"/>
          </v:rect>
        </w:pict>
      </w:r>
    </w:p>
    <w:p w:rsidR="0010173D" w:rsidRPr="00DB7B16" w:rsidRDefault="002166DE" w:rsidP="00AC34A1">
      <w:pPr>
        <w:shd w:val="clear" w:color="auto" w:fill="EEECE1" w:themeFill="background2"/>
        <w:spacing w:after="0" w:line="240" w:lineRule="auto"/>
        <w:rPr>
          <w:rFonts w:ascii="Arial Narrow" w:hAnsi="Arial Narrow"/>
          <w:b/>
          <w:sz w:val="32"/>
          <w:szCs w:val="32"/>
        </w:rPr>
      </w:pPr>
      <w:r>
        <w:rPr>
          <w:rFonts w:ascii="Arial Narrow" w:hAnsi="Arial Narrow"/>
          <w:b/>
          <w:sz w:val="32"/>
          <w:szCs w:val="32"/>
        </w:rPr>
        <w:t>9</w:t>
      </w:r>
      <w:r w:rsidR="0010173D" w:rsidRPr="00DB7B16">
        <w:rPr>
          <w:rFonts w:ascii="Arial Narrow" w:hAnsi="Arial Narrow"/>
          <w:b/>
          <w:sz w:val="32"/>
          <w:szCs w:val="32"/>
        </w:rPr>
        <w:t>. ПРАВИЛА И ОБЛАСТЬ ПРИМЕНЕНИЯ РАСЧЕТНЫХ ПОКАЗАТЕЛЕЙ</w:t>
      </w:r>
    </w:p>
    <w:p w:rsidR="0010173D" w:rsidRDefault="006F7C15" w:rsidP="00254310">
      <w:pPr>
        <w:spacing w:after="0" w:line="240" w:lineRule="auto"/>
        <w:jc w:val="center"/>
        <w:rPr>
          <w:rFonts w:ascii="Arial Narrow" w:hAnsi="Arial Narrow"/>
          <w:b/>
          <w:sz w:val="24"/>
          <w:szCs w:val="24"/>
        </w:rPr>
      </w:pPr>
      <w:r w:rsidRPr="006F7C15">
        <w:rPr>
          <w:rFonts w:ascii="Times New Roman" w:hAnsi="Times New Roman"/>
          <w:b/>
          <w:noProof/>
          <w:sz w:val="24"/>
          <w:szCs w:val="24"/>
        </w:rPr>
        <w:pict>
          <v:rect id="Rectangle 153" o:spid="_x0000_s1053" style="position:absolute;left:0;text-align:left;margin-left:-4.05pt;margin-top:1.75pt;width:469.5pt;height:7.1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ilp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" fillcolor="#c0504d" strokecolor="#f2f2f2" strokeweight="3pt">
            <v:shadow on="t" color="#622423" opacity=".5" offset="1pt"/>
          </v:rect>
        </w:pict>
      </w:r>
    </w:p>
    <w:p w:rsidR="0010173D" w:rsidRPr="00CD1597" w:rsidRDefault="0010173D" w:rsidP="00254310">
      <w:pPr>
        <w:spacing w:after="0" w:line="240" w:lineRule="auto"/>
        <w:jc w:val="center"/>
        <w:rPr>
          <w:rFonts w:ascii="Arial Narrow" w:hAnsi="Arial Narrow"/>
          <w:b/>
          <w:sz w:val="8"/>
          <w:szCs w:val="8"/>
        </w:rPr>
      </w:pPr>
    </w:p>
    <w:p w:rsidR="0010173D" w:rsidRDefault="002166DE" w:rsidP="00CD1597">
      <w:pPr>
        <w:shd w:val="clear" w:color="auto" w:fill="EEECE1" w:themeFill="background2"/>
        <w:spacing w:after="0" w:line="240" w:lineRule="auto"/>
        <w:rPr>
          <w:rFonts w:ascii="Arial Narrow" w:hAnsi="Arial Narrow"/>
          <w:b/>
          <w:sz w:val="24"/>
          <w:szCs w:val="24"/>
        </w:rPr>
      </w:pPr>
      <w:r>
        <w:rPr>
          <w:rFonts w:ascii="Arial Narrow" w:hAnsi="Arial Narrow"/>
          <w:b/>
          <w:sz w:val="32"/>
          <w:szCs w:val="32"/>
        </w:rPr>
        <w:t>9</w:t>
      </w:r>
      <w:r w:rsidR="0010173D" w:rsidRPr="0010173D">
        <w:rPr>
          <w:rFonts w:ascii="Arial Narrow" w:hAnsi="Arial Narrow"/>
          <w:b/>
          <w:sz w:val="32"/>
          <w:szCs w:val="32"/>
        </w:rPr>
        <w:t>.1  ОБЩАЯ ХАРАКТЕРИСТИКА МЕТОДИКИ РАЗРАБОТКИ</w:t>
      </w:r>
    </w:p>
    <w:p w:rsidR="007429D2" w:rsidRPr="009A3778" w:rsidRDefault="006F7C15" w:rsidP="007429D2">
      <w:pPr>
        <w:spacing w:after="0" w:line="240" w:lineRule="auto"/>
        <w:ind w:firstLine="567"/>
        <w:jc w:val="both"/>
        <w:rPr>
          <w:rFonts w:ascii="Times New Roman" w:hAnsi="Times New Roman"/>
        </w:rPr>
      </w:pPr>
      <w:r>
        <w:rPr>
          <w:rFonts w:ascii="Times New Roman" w:hAnsi="Times New Roman"/>
          <w:noProof/>
        </w:rPr>
        <w:pict>
          <v:rect id="Rectangle 166" o:spid="_x0000_s1052" style="position:absolute;left:0;text-align:left;margin-left:-1pt;margin-top:3.9pt;width:469.5pt;height:7.1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" fillcolor="#c0504d" strokecolor="#f2f2f2" strokeweight="3pt">
            <v:shadow on="t" color="#622423" opacity=".5" offset="1pt"/>
          </v:rect>
        </w:pict>
      </w:r>
    </w:p>
    <w:p w:rsidR="007429D2" w:rsidRPr="00DB7B16" w:rsidRDefault="007429D2" w:rsidP="007429D2">
      <w:pPr>
        <w:spacing w:after="0" w:line="240" w:lineRule="auto"/>
        <w:jc w:val="center"/>
        <w:rPr>
          <w:rFonts w:ascii="Times New Roman" w:hAnsi="Times New Roman"/>
          <w:sz w:val="8"/>
          <w:szCs w:val="8"/>
        </w:rPr>
      </w:pPr>
    </w:p>
    <w:p w:rsidR="007429D2" w:rsidRPr="00CE73EC" w:rsidRDefault="002166DE" w:rsidP="007429D2">
      <w:pPr>
        <w:autoSpaceDE w:val="0"/>
        <w:spacing w:after="0" w:line="240" w:lineRule="auto"/>
        <w:ind w:firstLine="567"/>
        <w:jc w:val="both"/>
        <w:rPr>
          <w:rFonts w:ascii="Times New Roman" w:hAnsi="Times New Roman"/>
          <w:sz w:val="24"/>
          <w:szCs w:val="24"/>
        </w:rPr>
      </w:pPr>
      <w:r>
        <w:rPr>
          <w:rFonts w:ascii="Times New Roman" w:hAnsi="Times New Roman"/>
          <w:sz w:val="24"/>
          <w:szCs w:val="24"/>
        </w:rPr>
        <w:t>9</w:t>
      </w:r>
      <w:r w:rsidR="00AC34A1">
        <w:rPr>
          <w:rFonts w:ascii="Times New Roman" w:hAnsi="Times New Roman"/>
          <w:sz w:val="24"/>
          <w:szCs w:val="24"/>
        </w:rPr>
        <w:t xml:space="preserve">.1.1. </w:t>
      </w:r>
      <w:r w:rsidR="007429D2" w:rsidRPr="00CE73EC">
        <w:rPr>
          <w:rFonts w:ascii="Times New Roman" w:hAnsi="Times New Roman"/>
          <w:sz w:val="24"/>
          <w:szCs w:val="24"/>
        </w:rPr>
        <w:t>Методика разработки местных нормативов основывается на требованиях пункта 5 статьи 29</w:t>
      </w:r>
      <w:r w:rsidR="007429D2" w:rsidRPr="00CE73EC">
        <w:rPr>
          <w:rFonts w:ascii="Times New Roman" w:hAnsi="Times New Roman"/>
          <w:sz w:val="24"/>
          <w:szCs w:val="24"/>
          <w:vertAlign w:val="superscript"/>
        </w:rPr>
        <w:t>2</w:t>
      </w:r>
      <w:r w:rsidR="007429D2" w:rsidRPr="00CE73EC">
        <w:rPr>
          <w:rFonts w:ascii="Times New Roman" w:hAnsi="Times New Roman"/>
          <w:sz w:val="24"/>
          <w:szCs w:val="24"/>
        </w:rPr>
        <w:t xml:space="preserve"> "Содержание нормативов градостроительного проектирования" и статьи 29</w:t>
      </w:r>
      <w:r w:rsidR="007429D2" w:rsidRPr="00CE73EC">
        <w:rPr>
          <w:rFonts w:ascii="Times New Roman" w:hAnsi="Times New Roman"/>
          <w:sz w:val="24"/>
          <w:szCs w:val="24"/>
          <w:vertAlign w:val="superscript"/>
        </w:rPr>
        <w:t>4</w:t>
      </w:r>
      <w:r w:rsidR="007429D2" w:rsidRPr="00CE73EC">
        <w:rPr>
          <w:rFonts w:ascii="Times New Roman" w:hAnsi="Times New Roman"/>
          <w:sz w:val="24"/>
          <w:szCs w:val="24"/>
        </w:rPr>
        <w:t xml:space="preserve"> "Подготовка и утверждение местных нормативов градостроительного проектирования" Градостроительного кодекса Российской Федерации.</w:t>
      </w:r>
    </w:p>
    <w:p w:rsidR="007429D2" w:rsidRPr="00CE73EC" w:rsidRDefault="002166DE" w:rsidP="007429D2">
      <w:pPr>
        <w:autoSpaceDE w:val="0"/>
        <w:spacing w:after="0" w:line="240" w:lineRule="auto"/>
        <w:ind w:firstLine="567"/>
        <w:jc w:val="both"/>
        <w:rPr>
          <w:rFonts w:ascii="Times New Roman" w:hAnsi="Times New Roman"/>
          <w:sz w:val="24"/>
          <w:szCs w:val="24"/>
        </w:rPr>
      </w:pPr>
      <w:r>
        <w:rPr>
          <w:rFonts w:ascii="Times New Roman" w:hAnsi="Times New Roman"/>
          <w:sz w:val="24"/>
          <w:szCs w:val="24"/>
        </w:rPr>
        <w:t>9</w:t>
      </w:r>
      <w:r w:rsidR="00AC34A1">
        <w:rPr>
          <w:rFonts w:ascii="Times New Roman" w:hAnsi="Times New Roman"/>
          <w:sz w:val="24"/>
          <w:szCs w:val="24"/>
        </w:rPr>
        <w:t xml:space="preserve">.1.2. </w:t>
      </w:r>
      <w:r w:rsidR="007429D2" w:rsidRPr="00CE73EC">
        <w:rPr>
          <w:rFonts w:ascii="Times New Roman" w:hAnsi="Times New Roman"/>
          <w:sz w:val="24"/>
          <w:szCs w:val="24"/>
        </w:rPr>
        <w:t xml:space="preserve">Местные нормативы градостроительного проектирования методически включают в себя: </w:t>
      </w:r>
    </w:p>
    <w:p w:rsidR="007429D2" w:rsidRPr="00CE73EC" w:rsidRDefault="007429D2" w:rsidP="007429D2">
      <w:pPr>
        <w:autoSpaceDE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CE73EC">
        <w:rPr>
          <w:rFonts w:ascii="Times New Roman" w:hAnsi="Times New Roman"/>
          <w:sz w:val="24"/>
          <w:szCs w:val="24"/>
        </w:rPr>
        <w:t>Основную часть (расчетные показатели минимально допустимого уровня обеспе</w:t>
      </w:r>
      <w:r>
        <w:rPr>
          <w:rFonts w:ascii="Times New Roman" w:hAnsi="Times New Roman"/>
          <w:sz w:val="24"/>
          <w:szCs w:val="24"/>
        </w:rPr>
        <w:t>-</w:t>
      </w:r>
      <w:r w:rsidRPr="00CE73EC">
        <w:rPr>
          <w:rFonts w:ascii="Times New Roman" w:hAnsi="Times New Roman"/>
          <w:sz w:val="24"/>
          <w:szCs w:val="24"/>
        </w:rPr>
        <w:t xml:space="preserve">ченности объектами местного значения и расчетные показатели максимально допустимого уровня территориальной доступности таких объектов для населения поселения). </w:t>
      </w:r>
    </w:p>
    <w:p w:rsidR="007429D2" w:rsidRDefault="007429D2" w:rsidP="007429D2">
      <w:pPr>
        <w:autoSpaceDE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CE73EC">
        <w:rPr>
          <w:rFonts w:ascii="Times New Roman" w:hAnsi="Times New Roman"/>
          <w:sz w:val="24"/>
          <w:szCs w:val="24"/>
        </w:rPr>
        <w:t xml:space="preserve">Материалы по обоснованию расчетных показателей, содержащихся в основной части местных нормативов. </w:t>
      </w:r>
    </w:p>
    <w:p w:rsidR="007429D2" w:rsidRDefault="007429D2" w:rsidP="007429D2">
      <w:pPr>
        <w:autoSpaceDE w:val="0"/>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CE73EC">
        <w:rPr>
          <w:rFonts w:ascii="Times New Roman" w:hAnsi="Times New Roman"/>
          <w:sz w:val="24"/>
          <w:szCs w:val="24"/>
        </w:rPr>
        <w:t>Правила и область применения расчетных показателей, содержащихся в основной части местных нормативов.</w:t>
      </w:r>
    </w:p>
    <w:p w:rsidR="007429D2" w:rsidRPr="00DB7B16" w:rsidRDefault="007429D2" w:rsidP="007429D2">
      <w:pPr>
        <w:autoSpaceDE w:val="0"/>
        <w:spacing w:after="0" w:line="240" w:lineRule="auto"/>
        <w:ind w:firstLine="567"/>
        <w:jc w:val="both"/>
        <w:rPr>
          <w:rFonts w:ascii="Times New Roman" w:hAnsi="Times New Roman"/>
          <w:sz w:val="20"/>
          <w:szCs w:val="20"/>
        </w:rPr>
      </w:pPr>
    </w:p>
    <w:p w:rsidR="00C77869" w:rsidRPr="00DB7B16" w:rsidRDefault="00C77869" w:rsidP="007429D2">
      <w:pPr>
        <w:autoSpaceDE w:val="0"/>
        <w:spacing w:after="0" w:line="240" w:lineRule="auto"/>
        <w:ind w:firstLine="567"/>
        <w:jc w:val="both"/>
        <w:rPr>
          <w:rFonts w:ascii="Times New Roman" w:hAnsi="Times New Roman"/>
          <w:sz w:val="20"/>
          <w:szCs w:val="20"/>
        </w:rPr>
      </w:pPr>
    </w:p>
    <w:p w:rsidR="007429D2" w:rsidRDefault="006F7C15" w:rsidP="007429D2">
      <w:pPr>
        <w:spacing w:after="0" w:line="240" w:lineRule="auto"/>
        <w:jc w:val="center"/>
        <w:rPr>
          <w:sz w:val="16"/>
          <w:szCs w:val="16"/>
        </w:rPr>
      </w:pPr>
      <w:r>
        <w:rPr>
          <w:noProof/>
          <w:sz w:val="16"/>
          <w:szCs w:val="16"/>
        </w:rPr>
        <w:pict>
          <v:rect id="Rectangle 154" o:spid="_x0000_s1051" style="position:absolute;left:0;text-align:left;margin-left:-1pt;margin-top:4.3pt;width:469.5pt;height:7.1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R0ceQ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" fillcolor="#c0504d" strokecolor="#f2f2f2" strokeweight="3pt">
            <v:shadow on="t" color="#622423" opacity=".5" offset="1pt"/>
          </v:rect>
        </w:pict>
      </w:r>
    </w:p>
    <w:p w:rsidR="007429D2" w:rsidRDefault="007429D2" w:rsidP="007429D2">
      <w:pPr>
        <w:spacing w:after="0" w:line="240" w:lineRule="auto"/>
        <w:jc w:val="center"/>
        <w:rPr>
          <w:sz w:val="16"/>
          <w:szCs w:val="16"/>
        </w:rPr>
      </w:pPr>
    </w:p>
    <w:p w:rsidR="007429D2" w:rsidRPr="00D42248" w:rsidRDefault="002166DE" w:rsidP="00415BDF">
      <w:pPr>
        <w:pStyle w:val="ae"/>
        <w:shd w:val="clear" w:color="auto" w:fill="EEECE1" w:themeFill="background2"/>
        <w:spacing w:after="0" w:line="240" w:lineRule="auto"/>
        <w:ind w:left="0"/>
        <w:jc w:val="both"/>
        <w:rPr>
          <w:rFonts w:ascii="Arial Narrow" w:hAnsi="Arial Narrow"/>
          <w:b/>
          <w:sz w:val="32"/>
          <w:szCs w:val="32"/>
        </w:rPr>
      </w:pPr>
      <w:r>
        <w:rPr>
          <w:rFonts w:ascii="Arial Narrow" w:hAnsi="Arial Narrow"/>
          <w:b/>
          <w:sz w:val="32"/>
          <w:szCs w:val="32"/>
        </w:rPr>
        <w:t>9</w:t>
      </w:r>
      <w:r w:rsidR="00D42248" w:rsidRPr="00D42248">
        <w:rPr>
          <w:rFonts w:ascii="Arial Narrow" w:hAnsi="Arial Narrow"/>
          <w:b/>
          <w:sz w:val="32"/>
          <w:szCs w:val="32"/>
        </w:rPr>
        <w:t>.2</w:t>
      </w:r>
      <w:r w:rsidR="007429D2" w:rsidRPr="00D42248">
        <w:rPr>
          <w:rFonts w:ascii="Arial Narrow" w:hAnsi="Arial Narrow"/>
          <w:b/>
          <w:sz w:val="32"/>
          <w:szCs w:val="32"/>
        </w:rPr>
        <w:t xml:space="preserve">  КОНЦЕПЦИЯ ОСНОВНЫХ ПОЛОЖЕНИЙ РАЗРАБОТКИ МЕСТНЫХ НОРМАТИВОВ ГРАДОСТРОИТЕЛЬНОГО ПРОЕКТИРОВАНИЯ</w:t>
      </w:r>
    </w:p>
    <w:p w:rsidR="007429D2" w:rsidRDefault="006F7C15" w:rsidP="007429D2">
      <w:pPr>
        <w:spacing w:after="0" w:line="240" w:lineRule="auto"/>
        <w:jc w:val="center"/>
        <w:rPr>
          <w:rFonts w:ascii="Times New Roman" w:hAnsi="Times New Roman"/>
          <w:b/>
          <w:sz w:val="24"/>
          <w:szCs w:val="24"/>
        </w:rPr>
      </w:pPr>
      <w:r>
        <w:rPr>
          <w:rFonts w:ascii="Times New Roman" w:hAnsi="Times New Roman"/>
          <w:b/>
          <w:noProof/>
          <w:sz w:val="24"/>
          <w:szCs w:val="24"/>
        </w:rPr>
        <w:pict>
          <v:rect id="Rectangle 155" o:spid="_x0000_s1050" style="position:absolute;left:0;text-align:left;margin-left:-1pt;margin-top:3.7pt;width:469.5pt;height:7.1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goegIAAOc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" fillcolor="#c0504d" strokecolor="#f2f2f2" strokeweight="3pt">
            <v:shadow on="t" color="#622423" opacity=".5" offset="1pt"/>
          </v:rect>
        </w:pict>
      </w:r>
    </w:p>
    <w:p w:rsidR="007429D2" w:rsidRDefault="007429D2" w:rsidP="007429D2">
      <w:pPr>
        <w:spacing w:after="0"/>
        <w:jc w:val="center"/>
        <w:rPr>
          <w:rFonts w:ascii="Times New Roman" w:hAnsi="Times New Roman"/>
          <w:b/>
          <w:sz w:val="16"/>
          <w:szCs w:val="16"/>
        </w:rPr>
      </w:pPr>
    </w:p>
    <w:tbl>
      <w:tblPr>
        <w:tblStyle w:val="ad"/>
        <w:tblW w:w="0" w:type="auto"/>
        <w:tblInd w:w="108" w:type="dxa"/>
        <w:tblLook w:val="04A0"/>
      </w:tblPr>
      <w:tblGrid>
        <w:gridCol w:w="2227"/>
        <w:gridCol w:w="7236"/>
      </w:tblGrid>
      <w:tr w:rsidR="007429D2" w:rsidTr="00AC34A1">
        <w:tc>
          <w:tcPr>
            <w:tcW w:w="2227" w:type="dxa"/>
            <w:shd w:val="clear" w:color="auto" w:fill="EEECE1" w:themeFill="background2"/>
          </w:tcPr>
          <w:p w:rsidR="007429D2" w:rsidRPr="00AC34A1" w:rsidRDefault="007429D2" w:rsidP="0096204E">
            <w:pPr>
              <w:jc w:val="center"/>
              <w:rPr>
                <w:rFonts w:ascii="Times New Roman" w:hAnsi="Times New Roman"/>
                <w:b/>
              </w:rPr>
            </w:pPr>
            <w:r w:rsidRPr="00AC34A1">
              <w:rPr>
                <w:rFonts w:ascii="Times New Roman" w:hAnsi="Times New Roman"/>
                <w:b/>
              </w:rPr>
              <w:t>Основание формирования структуры документа</w:t>
            </w:r>
          </w:p>
        </w:tc>
        <w:tc>
          <w:tcPr>
            <w:tcW w:w="7236" w:type="dxa"/>
          </w:tcPr>
          <w:p w:rsidR="007429D2" w:rsidRPr="00AC34A1" w:rsidRDefault="007429D2" w:rsidP="0096204E">
            <w:pPr>
              <w:jc w:val="both"/>
              <w:rPr>
                <w:rFonts w:ascii="Times New Roman" w:hAnsi="Times New Roman"/>
              </w:rPr>
            </w:pPr>
            <w:r w:rsidRPr="00AC34A1">
              <w:rPr>
                <w:rFonts w:ascii="Times New Roman" w:hAnsi="Times New Roman"/>
              </w:rPr>
              <w:t>• Требования главы 3</w:t>
            </w:r>
            <w:r w:rsidRPr="00AC34A1">
              <w:rPr>
                <w:rFonts w:ascii="Times New Roman" w:hAnsi="Times New Roman"/>
                <w:vertAlign w:val="superscript"/>
              </w:rPr>
              <w:t>1</w:t>
            </w:r>
            <w:r w:rsidRPr="00AC34A1">
              <w:rPr>
                <w:rFonts w:ascii="Times New Roman" w:hAnsi="Times New Roman"/>
              </w:rPr>
              <w:t xml:space="preserve"> "Нормативы градостроительного проектирования" Градостроительно</w:t>
            </w:r>
            <w:r w:rsidR="00E51B2C" w:rsidRPr="00AC34A1">
              <w:rPr>
                <w:rFonts w:ascii="Times New Roman" w:hAnsi="Times New Roman"/>
              </w:rPr>
              <w:t>го кодекса Российской Федерации;</w:t>
            </w:r>
            <w:r w:rsidRPr="00AC34A1">
              <w:rPr>
                <w:rFonts w:ascii="Times New Roman" w:hAnsi="Times New Roman"/>
              </w:rPr>
              <w:t xml:space="preserve"> </w:t>
            </w:r>
          </w:p>
          <w:p w:rsidR="007429D2" w:rsidRPr="00AC34A1" w:rsidRDefault="007429D2" w:rsidP="0096204E">
            <w:pPr>
              <w:jc w:val="both"/>
              <w:rPr>
                <w:rFonts w:ascii="Times New Roman" w:hAnsi="Times New Roman"/>
              </w:rPr>
            </w:pPr>
            <w:r w:rsidRPr="00AC34A1">
              <w:rPr>
                <w:rFonts w:ascii="Times New Roman" w:hAnsi="Times New Roman"/>
              </w:rPr>
              <w:t>• Структура «Региональных нормативов градостроитель</w:t>
            </w:r>
            <w:r w:rsidR="000523B6" w:rsidRPr="00AC34A1">
              <w:rPr>
                <w:rFonts w:ascii="Times New Roman" w:hAnsi="Times New Roman"/>
              </w:rPr>
              <w:t xml:space="preserve">ного проекти-рования </w:t>
            </w:r>
            <w:r w:rsidR="00C77869" w:rsidRPr="00AC34A1">
              <w:rPr>
                <w:rFonts w:ascii="Times New Roman" w:hAnsi="Times New Roman"/>
              </w:rPr>
              <w:t xml:space="preserve"> </w:t>
            </w:r>
            <w:r w:rsidR="00002CE1">
              <w:rPr>
                <w:rFonts w:ascii="Times New Roman" w:hAnsi="Times New Roman"/>
              </w:rPr>
              <w:t xml:space="preserve">Ивановской </w:t>
            </w:r>
            <w:r w:rsidRPr="00AC34A1">
              <w:rPr>
                <w:rFonts w:ascii="Times New Roman" w:hAnsi="Times New Roman"/>
              </w:rPr>
              <w:t>области»</w:t>
            </w:r>
            <w:r w:rsidR="001564E8" w:rsidRPr="00AC34A1">
              <w:rPr>
                <w:rFonts w:ascii="Times New Roman" w:hAnsi="Times New Roman"/>
              </w:rPr>
              <w:t>.</w:t>
            </w:r>
          </w:p>
          <w:p w:rsidR="00D42248" w:rsidRPr="00AC34A1" w:rsidRDefault="00D42248" w:rsidP="0096204E">
            <w:pPr>
              <w:jc w:val="both"/>
              <w:rPr>
                <w:rFonts w:ascii="Times New Roman" w:hAnsi="Times New Roman"/>
              </w:rPr>
            </w:pPr>
          </w:p>
        </w:tc>
      </w:tr>
      <w:tr w:rsidR="007429D2" w:rsidTr="00AC34A1">
        <w:tc>
          <w:tcPr>
            <w:tcW w:w="2227" w:type="dxa"/>
            <w:shd w:val="clear" w:color="auto" w:fill="EEECE1" w:themeFill="background2"/>
          </w:tcPr>
          <w:p w:rsidR="00E51B2C" w:rsidRPr="00AC34A1" w:rsidRDefault="007429D2" w:rsidP="00E51B2C">
            <w:pPr>
              <w:jc w:val="center"/>
              <w:rPr>
                <w:rFonts w:ascii="Times New Roman" w:hAnsi="Times New Roman"/>
                <w:b/>
              </w:rPr>
            </w:pPr>
            <w:r w:rsidRPr="00AC34A1">
              <w:rPr>
                <w:rFonts w:ascii="Times New Roman" w:hAnsi="Times New Roman"/>
                <w:b/>
              </w:rPr>
              <w:t xml:space="preserve">Требования к развитию </w:t>
            </w:r>
            <w:r w:rsidR="007056F6">
              <w:rPr>
                <w:rFonts w:ascii="Times New Roman" w:hAnsi="Times New Roman"/>
                <w:b/>
              </w:rPr>
              <w:t xml:space="preserve">сельского </w:t>
            </w:r>
          </w:p>
          <w:p w:rsidR="007429D2" w:rsidRPr="00AC34A1" w:rsidRDefault="00002CE1" w:rsidP="00E51B2C">
            <w:pPr>
              <w:jc w:val="center"/>
              <w:rPr>
                <w:rFonts w:ascii="Times New Roman" w:hAnsi="Times New Roman"/>
                <w:b/>
              </w:rPr>
            </w:pPr>
            <w:r>
              <w:rPr>
                <w:rFonts w:ascii="Times New Roman" w:hAnsi="Times New Roman"/>
                <w:b/>
              </w:rPr>
              <w:t>поселения</w:t>
            </w:r>
          </w:p>
        </w:tc>
        <w:tc>
          <w:tcPr>
            <w:tcW w:w="7236" w:type="dxa"/>
          </w:tcPr>
          <w:p w:rsidR="007429D2" w:rsidRPr="00AC34A1" w:rsidRDefault="008179DE" w:rsidP="0096204E">
            <w:pPr>
              <w:jc w:val="both"/>
              <w:rPr>
                <w:rFonts w:ascii="Times New Roman" w:hAnsi="Times New Roman"/>
              </w:rPr>
            </w:pPr>
            <w:r>
              <w:rPr>
                <w:rFonts w:ascii="Times New Roman" w:hAnsi="Times New Roman"/>
              </w:rPr>
              <w:t>Развитие сельского</w:t>
            </w:r>
            <w:r w:rsidR="007429D2" w:rsidRPr="00AC34A1">
              <w:rPr>
                <w:rFonts w:ascii="Times New Roman" w:hAnsi="Times New Roman"/>
              </w:rPr>
              <w:t xml:space="preserve"> </w:t>
            </w:r>
            <w:r w:rsidR="00002CE1">
              <w:rPr>
                <w:rFonts w:ascii="Times New Roman" w:hAnsi="Times New Roman"/>
              </w:rPr>
              <w:t>поселения</w:t>
            </w:r>
            <w:r w:rsidR="007429D2" w:rsidRPr="00AC34A1">
              <w:rPr>
                <w:rFonts w:ascii="Times New Roman" w:hAnsi="Times New Roman"/>
              </w:rPr>
              <w:t xml:space="preserve"> необходимо осуществлять на основании документа территориального планирования</w:t>
            </w:r>
            <w:r>
              <w:rPr>
                <w:rFonts w:ascii="Times New Roman" w:hAnsi="Times New Roman"/>
              </w:rPr>
              <w:t xml:space="preserve"> – генерального плана сельского</w:t>
            </w:r>
            <w:r w:rsidR="007429D2" w:rsidRPr="00AC34A1">
              <w:rPr>
                <w:rFonts w:ascii="Times New Roman" w:hAnsi="Times New Roman"/>
              </w:rPr>
              <w:t xml:space="preserve"> </w:t>
            </w:r>
            <w:r w:rsidR="00002CE1">
              <w:rPr>
                <w:rFonts w:ascii="Times New Roman" w:hAnsi="Times New Roman"/>
              </w:rPr>
              <w:t>поселения</w:t>
            </w:r>
            <w:r w:rsidR="00E51B2C" w:rsidRPr="00AC34A1">
              <w:rPr>
                <w:rFonts w:ascii="Times New Roman" w:hAnsi="Times New Roman"/>
              </w:rPr>
              <w:t xml:space="preserve">  </w:t>
            </w:r>
            <w:r w:rsidR="007429D2" w:rsidRPr="00AC34A1">
              <w:rPr>
                <w:rFonts w:ascii="Times New Roman" w:hAnsi="Times New Roman"/>
              </w:rPr>
              <w:t>с учетом нормативно-технических, нормативных правовых актов в области градостроительства областного и регионального уровней.</w:t>
            </w:r>
          </w:p>
          <w:p w:rsidR="00D42248" w:rsidRPr="00AC34A1" w:rsidRDefault="00D42248" w:rsidP="0096204E">
            <w:pPr>
              <w:jc w:val="both"/>
              <w:rPr>
                <w:rFonts w:ascii="Times New Roman" w:hAnsi="Times New Roman"/>
              </w:rPr>
            </w:pPr>
          </w:p>
        </w:tc>
      </w:tr>
      <w:tr w:rsidR="007429D2" w:rsidTr="00AC34A1">
        <w:tc>
          <w:tcPr>
            <w:tcW w:w="2227" w:type="dxa"/>
            <w:shd w:val="clear" w:color="auto" w:fill="EEECE1" w:themeFill="background2"/>
          </w:tcPr>
          <w:p w:rsidR="00E51B2C" w:rsidRPr="00AC34A1" w:rsidRDefault="007429D2" w:rsidP="00E51B2C">
            <w:pPr>
              <w:jc w:val="center"/>
              <w:rPr>
                <w:rFonts w:ascii="Times New Roman" w:hAnsi="Times New Roman"/>
                <w:b/>
              </w:rPr>
            </w:pPr>
            <w:r w:rsidRPr="00AC34A1">
              <w:rPr>
                <w:rFonts w:ascii="Times New Roman" w:hAnsi="Times New Roman"/>
                <w:b/>
              </w:rPr>
              <w:t>Основание общей организации и з</w:t>
            </w:r>
            <w:r w:rsidR="008179DE">
              <w:rPr>
                <w:rFonts w:ascii="Times New Roman" w:hAnsi="Times New Roman"/>
                <w:b/>
              </w:rPr>
              <w:t>онирования территории сельского</w:t>
            </w:r>
            <w:r w:rsidRPr="00AC34A1">
              <w:rPr>
                <w:rFonts w:ascii="Times New Roman" w:hAnsi="Times New Roman"/>
                <w:b/>
              </w:rPr>
              <w:t xml:space="preserve"> </w:t>
            </w:r>
          </w:p>
          <w:p w:rsidR="007429D2" w:rsidRPr="00AC34A1" w:rsidRDefault="00002CE1" w:rsidP="00E51B2C">
            <w:pPr>
              <w:jc w:val="center"/>
              <w:rPr>
                <w:rFonts w:ascii="Times New Roman" w:hAnsi="Times New Roman"/>
                <w:b/>
              </w:rPr>
            </w:pPr>
            <w:r>
              <w:rPr>
                <w:rFonts w:ascii="Times New Roman" w:hAnsi="Times New Roman"/>
                <w:b/>
              </w:rPr>
              <w:t>поселения</w:t>
            </w:r>
          </w:p>
        </w:tc>
        <w:tc>
          <w:tcPr>
            <w:tcW w:w="7236" w:type="dxa"/>
          </w:tcPr>
          <w:p w:rsidR="007429D2" w:rsidRPr="00AC34A1" w:rsidRDefault="007429D2" w:rsidP="0096204E">
            <w:pPr>
              <w:jc w:val="both"/>
              <w:rPr>
                <w:rFonts w:ascii="Times New Roman" w:hAnsi="Times New Roman"/>
              </w:rPr>
            </w:pPr>
            <w:r w:rsidRPr="00AC34A1">
              <w:rPr>
                <w:rFonts w:ascii="Times New Roman" w:hAnsi="Times New Roman"/>
              </w:rPr>
              <w:t>• Комплексная оценка имеющихся территориальных, водных, трудовых, топливно-энергетических, санитарно-гигиенических и рекреационных ресурсов и выполненных на ее основе сравнительных вариантов плани</w:t>
            </w:r>
            <w:r w:rsidR="00E51B2C" w:rsidRPr="00AC34A1">
              <w:rPr>
                <w:rFonts w:ascii="Times New Roman" w:hAnsi="Times New Roman"/>
              </w:rPr>
              <w:t>-</w:t>
            </w:r>
            <w:r w:rsidRPr="00AC34A1">
              <w:rPr>
                <w:rFonts w:ascii="Times New Roman" w:hAnsi="Times New Roman"/>
              </w:rPr>
              <w:t>ровочных решений;</w:t>
            </w:r>
          </w:p>
          <w:p w:rsidR="007429D2" w:rsidRPr="00AC34A1" w:rsidRDefault="007429D2" w:rsidP="0096204E">
            <w:pPr>
              <w:jc w:val="both"/>
              <w:rPr>
                <w:rFonts w:ascii="Times New Roman" w:hAnsi="Times New Roman"/>
              </w:rPr>
            </w:pPr>
            <w:r w:rsidRPr="00AC34A1">
              <w:rPr>
                <w:rFonts w:ascii="Times New Roman" w:hAnsi="Times New Roman"/>
              </w:rPr>
              <w:t>• Оценка экологического состояния окружающей среды и прогнозов ее изменений;</w:t>
            </w:r>
          </w:p>
          <w:p w:rsidR="007429D2" w:rsidRPr="002D5FA2" w:rsidRDefault="007429D2" w:rsidP="0096204E">
            <w:pPr>
              <w:jc w:val="both"/>
              <w:rPr>
                <w:rFonts w:ascii="Times New Roman" w:hAnsi="Times New Roman"/>
              </w:rPr>
            </w:pPr>
            <w:r w:rsidRPr="002D5FA2">
              <w:rPr>
                <w:rFonts w:ascii="Times New Roman" w:hAnsi="Times New Roman"/>
              </w:rPr>
              <w:t xml:space="preserve">• Результаты анализа тенденций развития экономической базы, изменения социально-демографической ситуации и развития сферы обслуживания с учетом систем расселения на территории </w:t>
            </w:r>
            <w:r w:rsidR="00002CE1" w:rsidRPr="002D5FA2">
              <w:rPr>
                <w:rFonts w:ascii="Times New Roman" w:hAnsi="Times New Roman"/>
              </w:rPr>
              <w:t>Ивановской области</w:t>
            </w:r>
            <w:r w:rsidRPr="002D5FA2">
              <w:rPr>
                <w:rFonts w:ascii="Times New Roman" w:hAnsi="Times New Roman"/>
              </w:rPr>
              <w:t xml:space="preserve">, </w:t>
            </w:r>
            <w:r w:rsidR="00226590">
              <w:rPr>
                <w:rFonts w:ascii="Times New Roman" w:hAnsi="Times New Roman"/>
                <w:color w:val="000000"/>
                <w:lang w:eastAsia="ar-SA"/>
              </w:rPr>
              <w:lastRenderedPageBreak/>
              <w:t>Раменского</w:t>
            </w:r>
            <w:r w:rsidR="005D02A5" w:rsidRPr="002D5FA2">
              <w:rPr>
                <w:rFonts w:ascii="Times New Roman" w:hAnsi="Times New Roman"/>
                <w:color w:val="000000"/>
                <w:lang w:eastAsia="ar-SA"/>
              </w:rPr>
              <w:t xml:space="preserve"> </w:t>
            </w:r>
            <w:r w:rsidR="008179DE" w:rsidRPr="002D5FA2">
              <w:rPr>
                <w:rFonts w:ascii="Times New Roman" w:hAnsi="Times New Roman"/>
                <w:color w:val="000000"/>
                <w:lang w:eastAsia="ar-SA"/>
              </w:rPr>
              <w:t>сельского поселения</w:t>
            </w:r>
            <w:r w:rsidR="005D02A5" w:rsidRPr="002D5FA2">
              <w:rPr>
                <w:rFonts w:ascii="Times New Roman" w:hAnsi="Times New Roman"/>
                <w:color w:val="000000"/>
                <w:lang w:eastAsia="ar-SA"/>
              </w:rPr>
              <w:t xml:space="preserve"> Палехского</w:t>
            </w:r>
            <w:r w:rsidR="002166DE" w:rsidRPr="002D5FA2">
              <w:rPr>
                <w:rFonts w:ascii="Times New Roman" w:hAnsi="Times New Roman"/>
                <w:color w:val="000000"/>
                <w:lang w:eastAsia="ar-SA"/>
              </w:rPr>
              <w:t xml:space="preserve"> муниципального района Ивановской </w:t>
            </w:r>
            <w:r w:rsidR="002166DE" w:rsidRPr="00440F56">
              <w:rPr>
                <w:rFonts w:ascii="Times New Roman" w:hAnsi="Times New Roman"/>
                <w:color w:val="000000"/>
                <w:lang w:eastAsia="ar-SA"/>
              </w:rPr>
              <w:t>области</w:t>
            </w:r>
            <w:r w:rsidR="00C77869" w:rsidRPr="00440F56">
              <w:rPr>
                <w:rFonts w:ascii="Times New Roman" w:hAnsi="Times New Roman"/>
              </w:rPr>
              <w:t xml:space="preserve"> </w:t>
            </w:r>
            <w:r w:rsidR="00216FE8" w:rsidRPr="00440F56">
              <w:rPr>
                <w:rFonts w:ascii="Times New Roman" w:hAnsi="Times New Roman"/>
              </w:rPr>
              <w:t>с входящими в его состав населенными пунктами:</w:t>
            </w:r>
            <w:r w:rsidR="008179DE" w:rsidRPr="00440F56">
              <w:rPr>
                <w:rFonts w:ascii="Times New Roman" w:hAnsi="Times New Roman"/>
              </w:rPr>
              <w:t xml:space="preserve">  </w:t>
            </w:r>
            <w:r w:rsidR="00440F56" w:rsidRPr="00440F56">
              <w:rPr>
                <w:rFonts w:ascii="Times New Roman" w:hAnsi="Times New Roman"/>
              </w:rPr>
              <w:t>д.Анютино, д.Барышки, д.Беликово, д.Богатищи, д.Борисовка, д.Бурдинка, д.Воробьино, д.Выставка, д.Дерягино, с.Дорки Большие, с.Дорки Малые, д.Дягилево, д.Зименки, д.Иваново-Ильино, д.Иваньково, д.Киверниково, д.Киселёво, д.Клетино, д.Костюхино, с.Красное, д.Кузнечиха, д.Куракино, д.Лужки, д.Лукино, д.Маланьино, д.Матюкино, д.Медвежье, с.Мелёшино, д.Мокеиха, д.Мухино, д.Новая, д.Новосёлки, д.Овсяницы, д.Олесово, д.Пахотино, д.Пестово, с.Подолино, д.Понькино, д.Потанино, д.Прудово, д.Раменье, д.Роглово, д.Рудильницы, д.Сергеево, д.Смертино, с.Тименка, д.Фомино, д.Фурово, д.Хмельники, д.Хрулёво, д.Шалимово</w:t>
            </w:r>
            <w:r w:rsidR="00E51B2C" w:rsidRPr="002D5FA2">
              <w:rPr>
                <w:rFonts w:ascii="Times New Roman" w:hAnsi="Times New Roman"/>
              </w:rPr>
              <w:t>;</w:t>
            </w:r>
            <w:r w:rsidR="00216FE8" w:rsidRPr="002D5FA2">
              <w:rPr>
                <w:rFonts w:ascii="Times New Roman" w:hAnsi="Times New Roman"/>
              </w:rPr>
              <w:t xml:space="preserve">  </w:t>
            </w:r>
          </w:p>
          <w:p w:rsidR="00D42248" w:rsidRPr="00AC34A1" w:rsidRDefault="007429D2" w:rsidP="00E51B2C">
            <w:pPr>
              <w:tabs>
                <w:tab w:val="left" w:pos="217"/>
              </w:tabs>
              <w:jc w:val="both"/>
              <w:rPr>
                <w:rFonts w:ascii="Times New Roman" w:hAnsi="Times New Roman"/>
              </w:rPr>
            </w:pPr>
            <w:r w:rsidRPr="002D5FA2">
              <w:rPr>
                <w:rFonts w:ascii="Times New Roman" w:hAnsi="Times New Roman"/>
              </w:rPr>
              <w:t>• Совокупность выявленных первоочередных и перспективных социаль</w:t>
            </w:r>
            <w:r w:rsidR="00E51B2C" w:rsidRPr="002D5FA2">
              <w:rPr>
                <w:rFonts w:ascii="Times New Roman" w:hAnsi="Times New Roman"/>
              </w:rPr>
              <w:t>-</w:t>
            </w:r>
            <w:r w:rsidRPr="002D5FA2">
              <w:rPr>
                <w:rFonts w:ascii="Times New Roman" w:hAnsi="Times New Roman"/>
              </w:rPr>
              <w:t>ных, экономических и экологических проблем.</w:t>
            </w:r>
            <w:r w:rsidRPr="00AC34A1">
              <w:rPr>
                <w:rFonts w:ascii="Times New Roman" w:hAnsi="Times New Roman"/>
              </w:rPr>
              <w:t xml:space="preserve"> </w:t>
            </w:r>
          </w:p>
        </w:tc>
      </w:tr>
      <w:tr w:rsidR="007429D2" w:rsidTr="00AC34A1">
        <w:tc>
          <w:tcPr>
            <w:tcW w:w="2227" w:type="dxa"/>
            <w:shd w:val="clear" w:color="auto" w:fill="EEECE1" w:themeFill="background2"/>
          </w:tcPr>
          <w:p w:rsidR="00E51B2C" w:rsidRPr="00AC34A1" w:rsidRDefault="007429D2" w:rsidP="00E51B2C">
            <w:pPr>
              <w:jc w:val="center"/>
              <w:rPr>
                <w:rFonts w:ascii="Times New Roman" w:hAnsi="Times New Roman"/>
                <w:b/>
              </w:rPr>
            </w:pPr>
            <w:r w:rsidRPr="00AC34A1">
              <w:rPr>
                <w:rFonts w:ascii="Times New Roman" w:hAnsi="Times New Roman"/>
                <w:b/>
              </w:rPr>
              <w:lastRenderedPageBreak/>
              <w:t>Принципы зо</w:t>
            </w:r>
            <w:r w:rsidR="008179DE">
              <w:rPr>
                <w:rFonts w:ascii="Times New Roman" w:hAnsi="Times New Roman"/>
                <w:b/>
              </w:rPr>
              <w:t>нирования территорий сельского</w:t>
            </w:r>
          </w:p>
          <w:p w:rsidR="007429D2" w:rsidRPr="00AC34A1" w:rsidRDefault="00002CE1" w:rsidP="00E51B2C">
            <w:pPr>
              <w:jc w:val="center"/>
              <w:rPr>
                <w:rFonts w:ascii="Times New Roman" w:hAnsi="Times New Roman"/>
                <w:b/>
              </w:rPr>
            </w:pPr>
            <w:r>
              <w:rPr>
                <w:rFonts w:ascii="Times New Roman" w:hAnsi="Times New Roman"/>
                <w:b/>
              </w:rPr>
              <w:t>поселения</w:t>
            </w:r>
          </w:p>
        </w:tc>
        <w:tc>
          <w:tcPr>
            <w:tcW w:w="7236" w:type="dxa"/>
          </w:tcPr>
          <w:p w:rsidR="007429D2" w:rsidRPr="00AC34A1" w:rsidRDefault="008179DE" w:rsidP="00D42248">
            <w:pPr>
              <w:jc w:val="both"/>
              <w:rPr>
                <w:rFonts w:ascii="Times New Roman" w:hAnsi="Times New Roman"/>
              </w:rPr>
            </w:pPr>
            <w:r>
              <w:rPr>
                <w:rFonts w:ascii="Times New Roman" w:hAnsi="Times New Roman"/>
              </w:rPr>
              <w:t>При планировке сельского</w:t>
            </w:r>
            <w:r w:rsidR="00002CE1">
              <w:rPr>
                <w:rFonts w:ascii="Times New Roman" w:hAnsi="Times New Roman"/>
              </w:rPr>
              <w:t xml:space="preserve"> поселения</w:t>
            </w:r>
            <w:r w:rsidR="007429D2" w:rsidRPr="00AC34A1">
              <w:rPr>
                <w:rFonts w:ascii="Times New Roman" w:hAnsi="Times New Roman"/>
              </w:rPr>
              <w:t xml:space="preserve"> необходимо предусматривать зонирование их территорий с установлением регламентов использования, а также выделением зон особого градостроительного и специального регулирования.</w:t>
            </w:r>
          </w:p>
          <w:p w:rsidR="00D42248" w:rsidRDefault="007429D2" w:rsidP="00002CE1">
            <w:pPr>
              <w:jc w:val="both"/>
              <w:rPr>
                <w:rFonts w:ascii="Times New Roman" w:hAnsi="Times New Roman"/>
              </w:rPr>
            </w:pPr>
            <w:r w:rsidRPr="00AC34A1">
              <w:rPr>
                <w:rFonts w:ascii="Times New Roman" w:hAnsi="Times New Roman"/>
              </w:rPr>
              <w:t xml:space="preserve">По функциональному </w:t>
            </w:r>
            <w:r w:rsidR="008179DE">
              <w:rPr>
                <w:rFonts w:ascii="Times New Roman" w:hAnsi="Times New Roman"/>
              </w:rPr>
              <w:t>использованию территории сельского</w:t>
            </w:r>
            <w:r w:rsidR="00E51B2C" w:rsidRPr="00AC34A1">
              <w:rPr>
                <w:rFonts w:ascii="Times New Roman" w:hAnsi="Times New Roman"/>
              </w:rPr>
              <w:t xml:space="preserve"> </w:t>
            </w:r>
            <w:r w:rsidR="00002CE1">
              <w:rPr>
                <w:rFonts w:ascii="Times New Roman" w:hAnsi="Times New Roman"/>
              </w:rPr>
              <w:t xml:space="preserve">поселения </w:t>
            </w:r>
            <w:r w:rsidRPr="00AC34A1">
              <w:rPr>
                <w:rFonts w:ascii="Times New Roman" w:hAnsi="Times New Roman"/>
              </w:rPr>
              <w:t xml:space="preserve">подразделяются на </w:t>
            </w:r>
          </w:p>
          <w:p w:rsidR="00002CE1" w:rsidRPr="00002CE1" w:rsidRDefault="00002CE1" w:rsidP="00002CE1">
            <w:pPr>
              <w:tabs>
                <w:tab w:val="left" w:pos="567"/>
              </w:tabs>
              <w:rPr>
                <w:rFonts w:ascii="Times New Roman" w:hAnsi="Times New Roman"/>
                <w:b/>
              </w:rPr>
            </w:pPr>
            <w:r w:rsidRPr="00002CE1">
              <w:rPr>
                <w:rFonts w:ascii="Times New Roman" w:hAnsi="Times New Roman"/>
                <w:b/>
              </w:rPr>
              <w:t>- жилые</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индивидуальной застройки с земельными участками</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многоквартирной застройки</w:t>
            </w:r>
          </w:p>
          <w:p w:rsidR="00002CE1" w:rsidRPr="00002CE1" w:rsidRDefault="00002CE1" w:rsidP="00002CE1">
            <w:pPr>
              <w:tabs>
                <w:tab w:val="left" w:pos="567"/>
              </w:tabs>
              <w:rPr>
                <w:rFonts w:ascii="Times New Roman" w:hAnsi="Times New Roman"/>
                <w:b/>
              </w:rPr>
            </w:pPr>
            <w:r w:rsidRPr="00002CE1">
              <w:rPr>
                <w:rFonts w:ascii="Times New Roman" w:hAnsi="Times New Roman"/>
                <w:b/>
              </w:rPr>
              <w:t>- общественно-деловые</w:t>
            </w:r>
          </w:p>
          <w:p w:rsidR="00002CE1" w:rsidRPr="00002CE1" w:rsidRDefault="00002CE1" w:rsidP="00002CE1">
            <w:pPr>
              <w:tabs>
                <w:tab w:val="left" w:pos="567"/>
              </w:tabs>
              <w:jc w:val="both"/>
              <w:rPr>
                <w:rFonts w:ascii="Times New Roman" w:hAnsi="Times New Roman"/>
              </w:rPr>
            </w:pPr>
            <w:r w:rsidRPr="00002CE1">
              <w:rPr>
                <w:rFonts w:ascii="Times New Roman" w:hAnsi="Times New Roman"/>
              </w:rPr>
              <w:tab/>
              <w:t>- зона общественных, административных центров, объединенная с зоной объектов образования, спортивных сооружений, здравоохранения и социального обслуживания населения, культовых сооружений</w:t>
            </w:r>
          </w:p>
          <w:p w:rsidR="00002CE1" w:rsidRPr="00002CE1" w:rsidRDefault="00002CE1" w:rsidP="00002CE1">
            <w:pPr>
              <w:tabs>
                <w:tab w:val="left" w:pos="567"/>
              </w:tabs>
              <w:rPr>
                <w:rFonts w:ascii="Times New Roman" w:hAnsi="Times New Roman"/>
                <w:b/>
              </w:rPr>
            </w:pPr>
            <w:r w:rsidRPr="00002CE1">
              <w:rPr>
                <w:rFonts w:ascii="Times New Roman" w:hAnsi="Times New Roman"/>
                <w:b/>
              </w:rPr>
              <w:t>- производственные</w:t>
            </w:r>
          </w:p>
          <w:p w:rsidR="00002CE1" w:rsidRPr="00002CE1" w:rsidRDefault="00002CE1" w:rsidP="00002CE1">
            <w:pPr>
              <w:tabs>
                <w:tab w:val="left" w:pos="567"/>
              </w:tabs>
              <w:rPr>
                <w:rFonts w:ascii="Times New Roman" w:hAnsi="Times New Roman"/>
              </w:rPr>
            </w:pPr>
            <w:r w:rsidRPr="00002CE1">
              <w:rPr>
                <w:rFonts w:ascii="Times New Roman" w:hAnsi="Times New Roman"/>
              </w:rPr>
              <w:tab/>
              <w:t xml:space="preserve">- промышленные зоны предприятий </w:t>
            </w:r>
            <w:r w:rsidRPr="00002CE1">
              <w:rPr>
                <w:rFonts w:ascii="Times New Roman" w:hAnsi="Times New Roman"/>
                <w:lang w:val="en-US"/>
              </w:rPr>
              <w:t>IV</w:t>
            </w:r>
            <w:r w:rsidRPr="00002CE1">
              <w:rPr>
                <w:rFonts w:ascii="Times New Roman" w:hAnsi="Times New Roman"/>
              </w:rPr>
              <w:t xml:space="preserve"> и </w:t>
            </w:r>
            <w:r w:rsidRPr="00002CE1">
              <w:rPr>
                <w:rFonts w:ascii="Times New Roman" w:hAnsi="Times New Roman"/>
                <w:lang w:val="en-US"/>
              </w:rPr>
              <w:t>V</w:t>
            </w:r>
            <w:r w:rsidRPr="00002CE1">
              <w:rPr>
                <w:rFonts w:ascii="Times New Roman" w:hAnsi="Times New Roman"/>
              </w:rPr>
              <w:t xml:space="preserve"> класса</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объектов коммунального обслуживания</w:t>
            </w:r>
          </w:p>
          <w:p w:rsidR="00002CE1" w:rsidRPr="00002CE1" w:rsidRDefault="00002CE1" w:rsidP="00002CE1">
            <w:pPr>
              <w:tabs>
                <w:tab w:val="left" w:pos="567"/>
              </w:tabs>
              <w:rPr>
                <w:rFonts w:ascii="Times New Roman" w:hAnsi="Times New Roman"/>
                <w:b/>
              </w:rPr>
            </w:pPr>
            <w:r w:rsidRPr="00002CE1">
              <w:rPr>
                <w:rFonts w:ascii="Times New Roman" w:hAnsi="Times New Roman"/>
                <w:b/>
              </w:rPr>
              <w:t>- инженерной и транспортной инфраструктуры</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объектов инженерного обеспечения</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объектов транспортной инфраструктуры</w:t>
            </w:r>
          </w:p>
          <w:p w:rsidR="00002CE1" w:rsidRPr="00002CE1" w:rsidRDefault="00002CE1" w:rsidP="00002CE1">
            <w:pPr>
              <w:tabs>
                <w:tab w:val="left" w:pos="567"/>
              </w:tabs>
              <w:rPr>
                <w:rFonts w:ascii="Times New Roman" w:hAnsi="Times New Roman"/>
                <w:b/>
              </w:rPr>
            </w:pPr>
            <w:r w:rsidRPr="00002CE1">
              <w:rPr>
                <w:rFonts w:ascii="Times New Roman" w:hAnsi="Times New Roman"/>
                <w:b/>
              </w:rPr>
              <w:t>- рекреационного и природного назначения</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зеленых насаждений и парков</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природных пространств</w:t>
            </w:r>
          </w:p>
          <w:p w:rsidR="00002CE1" w:rsidRPr="00002CE1" w:rsidRDefault="00002CE1" w:rsidP="00002CE1">
            <w:pPr>
              <w:tabs>
                <w:tab w:val="left" w:pos="567"/>
              </w:tabs>
              <w:rPr>
                <w:rFonts w:ascii="Times New Roman" w:hAnsi="Times New Roman"/>
                <w:b/>
              </w:rPr>
            </w:pPr>
            <w:r w:rsidRPr="00002CE1">
              <w:rPr>
                <w:rFonts w:ascii="Times New Roman" w:hAnsi="Times New Roman"/>
                <w:b/>
              </w:rPr>
              <w:t>- сельскохозяйственного использования</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сельскохозяйственных предприятий</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садоводческих товариществ</w:t>
            </w:r>
          </w:p>
          <w:p w:rsidR="00002CE1" w:rsidRPr="00002CE1" w:rsidRDefault="00002CE1" w:rsidP="00002CE1">
            <w:pPr>
              <w:tabs>
                <w:tab w:val="left" w:pos="567"/>
              </w:tabs>
              <w:rPr>
                <w:rFonts w:ascii="Times New Roman" w:hAnsi="Times New Roman"/>
              </w:rPr>
            </w:pPr>
            <w:r w:rsidRPr="00002CE1">
              <w:rPr>
                <w:rFonts w:ascii="Times New Roman" w:hAnsi="Times New Roman"/>
              </w:rPr>
              <w:tab/>
              <w:t>- зоны личного подсобного хозяйства</w:t>
            </w:r>
          </w:p>
          <w:p w:rsidR="00002CE1" w:rsidRPr="00002CE1" w:rsidRDefault="00002CE1" w:rsidP="00002CE1">
            <w:pPr>
              <w:tabs>
                <w:tab w:val="left" w:pos="567"/>
              </w:tabs>
              <w:rPr>
                <w:rFonts w:ascii="Times New Roman" w:hAnsi="Times New Roman"/>
                <w:b/>
              </w:rPr>
            </w:pPr>
            <w:r w:rsidRPr="00002CE1">
              <w:rPr>
                <w:rFonts w:ascii="Times New Roman" w:hAnsi="Times New Roman"/>
                <w:b/>
              </w:rPr>
              <w:t>- специального назначения</w:t>
            </w:r>
          </w:p>
          <w:p w:rsidR="00002CE1" w:rsidRPr="00AC34A1" w:rsidRDefault="00002CE1" w:rsidP="005D02A5">
            <w:pPr>
              <w:tabs>
                <w:tab w:val="left" w:pos="567"/>
              </w:tabs>
              <w:rPr>
                <w:rFonts w:ascii="Times New Roman" w:hAnsi="Times New Roman"/>
              </w:rPr>
            </w:pPr>
            <w:r w:rsidRPr="00002CE1">
              <w:rPr>
                <w:rFonts w:ascii="Times New Roman" w:hAnsi="Times New Roman"/>
              </w:rPr>
              <w:tab/>
              <w:t>- зоны размещения кладбищ</w:t>
            </w:r>
          </w:p>
        </w:tc>
      </w:tr>
      <w:tr w:rsidR="007429D2" w:rsidTr="00AC34A1">
        <w:tc>
          <w:tcPr>
            <w:tcW w:w="2227" w:type="dxa"/>
            <w:shd w:val="clear" w:color="auto" w:fill="EEECE1" w:themeFill="background2"/>
          </w:tcPr>
          <w:p w:rsidR="007429D2" w:rsidRPr="00AC34A1" w:rsidRDefault="007429D2" w:rsidP="00D42248">
            <w:pPr>
              <w:jc w:val="center"/>
              <w:rPr>
                <w:rFonts w:ascii="Times New Roman" w:hAnsi="Times New Roman"/>
                <w:b/>
              </w:rPr>
            </w:pPr>
            <w:r w:rsidRPr="00AC34A1">
              <w:rPr>
                <w:rFonts w:ascii="Times New Roman" w:hAnsi="Times New Roman"/>
                <w:b/>
              </w:rPr>
              <w:t>Взаимосвязь региональных и местных градостроительных нормативов</w:t>
            </w:r>
          </w:p>
        </w:tc>
        <w:tc>
          <w:tcPr>
            <w:tcW w:w="7236" w:type="dxa"/>
          </w:tcPr>
          <w:p w:rsidR="00F81711" w:rsidRPr="00AC34A1" w:rsidRDefault="007429D2" w:rsidP="00D42248">
            <w:pPr>
              <w:jc w:val="both"/>
              <w:rPr>
                <w:rFonts w:ascii="Times New Roman" w:hAnsi="Times New Roman"/>
              </w:rPr>
            </w:pPr>
            <w:r w:rsidRPr="00AC34A1">
              <w:rPr>
                <w:rFonts w:ascii="Times New Roman" w:hAnsi="Times New Roman"/>
              </w:rPr>
              <w:t>• Местные нормативы конкретизируют и развивают основные положения «Региональных нормативов гр</w:t>
            </w:r>
            <w:r w:rsidR="006B1E9D" w:rsidRPr="00AC34A1">
              <w:rPr>
                <w:rFonts w:ascii="Times New Roman" w:hAnsi="Times New Roman"/>
              </w:rPr>
              <w:t xml:space="preserve">адостроительного проектирования </w:t>
            </w:r>
            <w:r w:rsidR="00002CE1">
              <w:rPr>
                <w:rFonts w:ascii="Times New Roman" w:hAnsi="Times New Roman"/>
              </w:rPr>
              <w:t xml:space="preserve">Ивановской </w:t>
            </w:r>
            <w:r w:rsidRPr="00AC34A1">
              <w:rPr>
                <w:rFonts w:ascii="Times New Roman" w:hAnsi="Times New Roman"/>
              </w:rPr>
              <w:t>области» в части предельных значений расчетных показателей минимально допустимого уровня обеспеченности и максимально допустимого уровня территориальной доступности объектов местного значения</w:t>
            </w:r>
            <w:r w:rsidR="00F81711" w:rsidRPr="00AC34A1">
              <w:rPr>
                <w:rFonts w:ascii="Times New Roman" w:hAnsi="Times New Roman"/>
              </w:rPr>
              <w:t>.</w:t>
            </w:r>
            <w:r w:rsidRPr="00AC34A1">
              <w:rPr>
                <w:rFonts w:ascii="Times New Roman" w:hAnsi="Times New Roman"/>
              </w:rPr>
              <w:t xml:space="preserve"> </w:t>
            </w:r>
          </w:p>
          <w:p w:rsidR="007429D2" w:rsidRPr="00AC34A1" w:rsidRDefault="007429D2" w:rsidP="00D42248">
            <w:pPr>
              <w:jc w:val="both"/>
              <w:rPr>
                <w:rFonts w:ascii="Times New Roman" w:hAnsi="Times New Roman"/>
              </w:rPr>
            </w:pPr>
            <w:r w:rsidRPr="00AC34A1">
              <w:rPr>
                <w:rFonts w:ascii="Times New Roman" w:hAnsi="Times New Roman"/>
              </w:rPr>
              <w:t>• В части вопросов охраны окружающей среды и обеспечения условий санитарно-гигиенической безопасности населения в местных нормативах конкретизированы основные положения региональных нормативов в вопросах охраны водных объектов и объектов культурного наследия (памятников истории и культуры).</w:t>
            </w:r>
          </w:p>
          <w:p w:rsidR="007429D2" w:rsidRPr="00AC34A1" w:rsidRDefault="007429D2" w:rsidP="00D42248">
            <w:pPr>
              <w:jc w:val="both"/>
              <w:rPr>
                <w:rFonts w:ascii="Times New Roman" w:hAnsi="Times New Roman"/>
              </w:rPr>
            </w:pPr>
            <w:r w:rsidRPr="00AC34A1">
              <w:rPr>
                <w:rFonts w:ascii="Times New Roman" w:hAnsi="Times New Roman"/>
              </w:rPr>
              <w:t xml:space="preserve">• На основании требований градостроительного проектирования, разме-щенных в различных разделах региональных нормативов суммированы и приводятся в отдельном разделе местных нормативов требования и </w:t>
            </w:r>
            <w:r w:rsidRPr="00AC34A1">
              <w:rPr>
                <w:rFonts w:ascii="Times New Roman" w:hAnsi="Times New Roman"/>
              </w:rPr>
              <w:lastRenderedPageBreak/>
              <w:t>рекомендации по установлению красных линий и линий отступа застройки в целях определения допустимого размещения зданий, строений, сооружений.</w:t>
            </w:r>
          </w:p>
          <w:p w:rsidR="007429D2" w:rsidRPr="00AC34A1" w:rsidRDefault="007429D2" w:rsidP="00D42248">
            <w:pPr>
              <w:autoSpaceDE w:val="0"/>
              <w:jc w:val="both"/>
              <w:rPr>
                <w:rFonts w:ascii="Times New Roman" w:hAnsi="Times New Roman"/>
              </w:rPr>
            </w:pPr>
            <w:r w:rsidRPr="00AC34A1">
              <w:rPr>
                <w:rFonts w:ascii="Times New Roman" w:hAnsi="Times New Roman"/>
              </w:rPr>
              <w:t>• По вопросам, не рассматриваемым в местных нормативах, следует руководствоваться законами и нормативно-техническими документами, действующими на территории Российской Федерации в соответствии с требованиями Федерального закона от 27.12.02 № 184-ФЗ "О техни</w:t>
            </w:r>
            <w:r w:rsidR="006B1E9D" w:rsidRPr="00AC34A1">
              <w:rPr>
                <w:rFonts w:ascii="Times New Roman" w:hAnsi="Times New Roman"/>
              </w:rPr>
              <w:t>-</w:t>
            </w:r>
            <w:r w:rsidRPr="00AC34A1">
              <w:rPr>
                <w:rFonts w:ascii="Times New Roman" w:hAnsi="Times New Roman"/>
              </w:rPr>
              <w:t>ческом регулировании" и «Региональными нормативами градострои</w:t>
            </w:r>
            <w:r w:rsidR="006B1E9D" w:rsidRPr="00AC34A1">
              <w:rPr>
                <w:rFonts w:ascii="Times New Roman" w:hAnsi="Times New Roman"/>
              </w:rPr>
              <w:t>-</w:t>
            </w:r>
            <w:r w:rsidRPr="00AC34A1">
              <w:rPr>
                <w:rFonts w:ascii="Times New Roman" w:hAnsi="Times New Roman"/>
              </w:rPr>
              <w:t xml:space="preserve">тельного проектирования </w:t>
            </w:r>
            <w:r w:rsidR="00415B46">
              <w:rPr>
                <w:rFonts w:ascii="Times New Roman" w:hAnsi="Times New Roman"/>
              </w:rPr>
              <w:t xml:space="preserve">Ивановской </w:t>
            </w:r>
            <w:r w:rsidRPr="00AC34A1">
              <w:rPr>
                <w:rFonts w:ascii="Times New Roman" w:hAnsi="Times New Roman"/>
              </w:rPr>
              <w:t>области».</w:t>
            </w:r>
          </w:p>
          <w:p w:rsidR="00D42248" w:rsidRPr="00AC34A1" w:rsidRDefault="007429D2" w:rsidP="00415B46">
            <w:pPr>
              <w:autoSpaceDE w:val="0"/>
              <w:jc w:val="both"/>
              <w:rPr>
                <w:rFonts w:ascii="Times New Roman" w:hAnsi="Times New Roman"/>
              </w:rPr>
            </w:pPr>
            <w:r w:rsidRPr="00AC34A1">
              <w:rPr>
                <w:rFonts w:ascii="Times New Roman" w:hAnsi="Times New Roman"/>
              </w:rPr>
              <w:t>• Местные нормативы не могут содержать минимальные расчетные показатели обеспечения благоприятных условий жизнедеятельности человека ниже, чем показатели обеспечения благоприятных условий жизнедеятельности человека, содержащиеся в региональных нормативах градостроительного проектирования</w:t>
            </w:r>
            <w:r w:rsidR="00415B46">
              <w:rPr>
                <w:rFonts w:ascii="Times New Roman" w:hAnsi="Times New Roman"/>
              </w:rPr>
              <w:t xml:space="preserve"> Ивановской </w:t>
            </w:r>
            <w:r w:rsidRPr="00AC34A1">
              <w:rPr>
                <w:rFonts w:ascii="Times New Roman" w:hAnsi="Times New Roman"/>
              </w:rPr>
              <w:t xml:space="preserve"> области. </w:t>
            </w:r>
          </w:p>
        </w:tc>
      </w:tr>
    </w:tbl>
    <w:p w:rsidR="00F81711" w:rsidRDefault="00F81711" w:rsidP="007429D2">
      <w:pPr>
        <w:spacing w:after="0" w:line="240" w:lineRule="auto"/>
        <w:ind w:firstLine="567"/>
        <w:jc w:val="both"/>
        <w:rPr>
          <w:rFonts w:ascii="Times New Roman" w:hAnsi="Times New Roman"/>
          <w:sz w:val="8"/>
          <w:szCs w:val="8"/>
        </w:rPr>
      </w:pPr>
    </w:p>
    <w:p w:rsidR="00415B46" w:rsidRDefault="00415B46" w:rsidP="007429D2">
      <w:pPr>
        <w:spacing w:after="0" w:line="240" w:lineRule="auto"/>
        <w:ind w:firstLine="567"/>
        <w:jc w:val="both"/>
        <w:rPr>
          <w:rFonts w:ascii="Times New Roman" w:hAnsi="Times New Roman"/>
          <w:sz w:val="8"/>
          <w:szCs w:val="8"/>
        </w:rPr>
      </w:pPr>
    </w:p>
    <w:p w:rsidR="00415B46" w:rsidRDefault="00415B46" w:rsidP="007429D2">
      <w:pPr>
        <w:spacing w:after="0" w:line="240" w:lineRule="auto"/>
        <w:ind w:firstLine="567"/>
        <w:jc w:val="both"/>
        <w:rPr>
          <w:rFonts w:ascii="Times New Roman" w:hAnsi="Times New Roman"/>
          <w:sz w:val="8"/>
          <w:szCs w:val="8"/>
        </w:rPr>
      </w:pPr>
    </w:p>
    <w:p w:rsidR="00415B46" w:rsidRDefault="00415B46" w:rsidP="007429D2">
      <w:pPr>
        <w:spacing w:after="0" w:line="240" w:lineRule="auto"/>
        <w:ind w:firstLine="567"/>
        <w:jc w:val="both"/>
        <w:rPr>
          <w:rFonts w:ascii="Times New Roman" w:hAnsi="Times New Roman"/>
          <w:sz w:val="8"/>
          <w:szCs w:val="8"/>
        </w:rPr>
      </w:pPr>
    </w:p>
    <w:p w:rsidR="00415B46" w:rsidRPr="00DB7B16" w:rsidRDefault="00415B46" w:rsidP="007429D2">
      <w:pPr>
        <w:spacing w:after="0" w:line="240" w:lineRule="auto"/>
        <w:ind w:firstLine="567"/>
        <w:jc w:val="both"/>
        <w:rPr>
          <w:rFonts w:ascii="Times New Roman" w:hAnsi="Times New Roman"/>
          <w:sz w:val="8"/>
          <w:szCs w:val="8"/>
        </w:rPr>
      </w:pPr>
    </w:p>
    <w:p w:rsidR="00C56275" w:rsidRDefault="006F7C15" w:rsidP="00C56275">
      <w:pPr>
        <w:spacing w:after="0" w:line="240" w:lineRule="auto"/>
        <w:jc w:val="center"/>
        <w:rPr>
          <w:sz w:val="16"/>
          <w:szCs w:val="16"/>
        </w:rPr>
      </w:pPr>
      <w:r>
        <w:rPr>
          <w:noProof/>
          <w:sz w:val="16"/>
          <w:szCs w:val="16"/>
        </w:rPr>
        <w:pict>
          <v:rect id="Rectangle 167" o:spid="_x0000_s1049" style="position:absolute;left:0;text-align:left;margin-left:-1pt;margin-top:4.3pt;width:469.5pt;height:7.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" fillcolor="#c0504d" strokecolor="#f2f2f2" strokeweight="3pt">
            <v:shadow on="t" color="#622423" opacity=".5" offset="1pt"/>
          </v:rect>
        </w:pict>
      </w:r>
    </w:p>
    <w:p w:rsidR="00C56275" w:rsidRDefault="00C56275" w:rsidP="00C56275">
      <w:pPr>
        <w:spacing w:after="0" w:line="240" w:lineRule="auto"/>
        <w:jc w:val="center"/>
        <w:rPr>
          <w:sz w:val="16"/>
          <w:szCs w:val="16"/>
        </w:rPr>
      </w:pPr>
    </w:p>
    <w:p w:rsidR="00C56275" w:rsidRPr="00D42248" w:rsidRDefault="002166DE" w:rsidP="00415BDF">
      <w:pPr>
        <w:pStyle w:val="ae"/>
        <w:shd w:val="clear" w:color="auto" w:fill="EEECE1" w:themeFill="background2"/>
        <w:spacing w:after="0" w:line="240" w:lineRule="auto"/>
        <w:ind w:left="0"/>
        <w:jc w:val="both"/>
        <w:rPr>
          <w:rFonts w:ascii="Arial Narrow" w:hAnsi="Arial Narrow"/>
          <w:b/>
          <w:sz w:val="32"/>
          <w:szCs w:val="32"/>
        </w:rPr>
      </w:pPr>
      <w:r>
        <w:rPr>
          <w:rFonts w:ascii="Arial Narrow" w:hAnsi="Arial Narrow"/>
          <w:b/>
          <w:sz w:val="32"/>
          <w:szCs w:val="32"/>
        </w:rPr>
        <w:t>9</w:t>
      </w:r>
      <w:r w:rsidR="00C56275" w:rsidRPr="00D42248">
        <w:rPr>
          <w:rFonts w:ascii="Arial Narrow" w:hAnsi="Arial Narrow"/>
          <w:b/>
          <w:sz w:val="32"/>
          <w:szCs w:val="32"/>
        </w:rPr>
        <w:t>.</w:t>
      </w:r>
      <w:r w:rsidR="00C56275">
        <w:rPr>
          <w:rFonts w:ascii="Arial Narrow" w:hAnsi="Arial Narrow"/>
          <w:b/>
          <w:sz w:val="32"/>
          <w:szCs w:val="32"/>
        </w:rPr>
        <w:t>3</w:t>
      </w:r>
      <w:r w:rsidR="00C56275" w:rsidRPr="00D42248">
        <w:rPr>
          <w:rFonts w:ascii="Arial Narrow" w:hAnsi="Arial Narrow"/>
          <w:b/>
          <w:sz w:val="32"/>
          <w:szCs w:val="32"/>
        </w:rPr>
        <w:t xml:space="preserve">  </w:t>
      </w:r>
      <w:r w:rsidR="00C56275">
        <w:rPr>
          <w:rFonts w:ascii="Arial Narrow" w:hAnsi="Arial Narrow"/>
          <w:b/>
          <w:sz w:val="32"/>
          <w:szCs w:val="32"/>
        </w:rPr>
        <w:t xml:space="preserve">НАЗНАЧЕНИЕ И ОБЛАСТЬ ПРИМЕНЕНИЯ </w:t>
      </w:r>
      <w:r w:rsidR="00C56275" w:rsidRPr="00D42248">
        <w:rPr>
          <w:rFonts w:ascii="Arial Narrow" w:hAnsi="Arial Narrow"/>
          <w:b/>
          <w:sz w:val="32"/>
          <w:szCs w:val="32"/>
        </w:rPr>
        <w:t>МЕСТНЫХ НОРМАТИ</w:t>
      </w:r>
      <w:r w:rsidR="00415BDF">
        <w:rPr>
          <w:rFonts w:ascii="Arial Narrow" w:hAnsi="Arial Narrow"/>
          <w:b/>
          <w:sz w:val="32"/>
          <w:szCs w:val="32"/>
        </w:rPr>
        <w:t>-</w:t>
      </w:r>
      <w:r w:rsidR="00C56275" w:rsidRPr="00D42248">
        <w:rPr>
          <w:rFonts w:ascii="Arial Narrow" w:hAnsi="Arial Narrow"/>
          <w:b/>
          <w:sz w:val="32"/>
          <w:szCs w:val="32"/>
        </w:rPr>
        <w:t>ВОВ ГРАДОСТРОИТЕЛЬНОГО ПРОЕКТИРОВАНИЯ</w:t>
      </w:r>
    </w:p>
    <w:p w:rsidR="00C56275" w:rsidRDefault="006F7C15" w:rsidP="00C56275">
      <w:pPr>
        <w:spacing w:after="0" w:line="240" w:lineRule="auto"/>
        <w:jc w:val="center"/>
        <w:rPr>
          <w:rFonts w:ascii="Times New Roman" w:hAnsi="Times New Roman"/>
          <w:b/>
          <w:sz w:val="24"/>
          <w:szCs w:val="24"/>
        </w:rPr>
      </w:pPr>
      <w:r>
        <w:rPr>
          <w:rFonts w:ascii="Times New Roman" w:hAnsi="Times New Roman"/>
          <w:b/>
          <w:noProof/>
          <w:sz w:val="24"/>
          <w:szCs w:val="24"/>
        </w:rPr>
        <w:pict>
          <v:rect id="Rectangle 168" o:spid="_x0000_s1048" style="position:absolute;left:0;text-align:left;margin-left:-1pt;margin-top:3.7pt;width:469.5pt;height:7.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" fillcolor="#c0504d" strokecolor="#f2f2f2" strokeweight="3pt">
            <v:shadow on="t" color="#622423" opacity=".5" offset="1pt"/>
          </v:rect>
        </w:pict>
      </w:r>
    </w:p>
    <w:p w:rsidR="00C56275" w:rsidRPr="00415BDF" w:rsidRDefault="00C56275" w:rsidP="00C56275">
      <w:pPr>
        <w:spacing w:after="0"/>
        <w:jc w:val="center"/>
        <w:rPr>
          <w:rFonts w:ascii="Times New Roman" w:hAnsi="Times New Roman"/>
          <w:b/>
          <w:sz w:val="8"/>
          <w:szCs w:val="8"/>
        </w:rPr>
      </w:pPr>
    </w:p>
    <w:p w:rsidR="007429D2" w:rsidRDefault="00180C19" w:rsidP="007429D2">
      <w:pPr>
        <w:spacing w:after="0" w:line="240" w:lineRule="auto"/>
        <w:ind w:firstLine="567"/>
        <w:jc w:val="both"/>
        <w:rPr>
          <w:rFonts w:ascii="Times New Roman" w:hAnsi="Times New Roman"/>
          <w:sz w:val="24"/>
          <w:szCs w:val="24"/>
        </w:rPr>
      </w:pPr>
      <w:r>
        <w:rPr>
          <w:rFonts w:ascii="Times New Roman" w:hAnsi="Times New Roman"/>
          <w:sz w:val="24"/>
          <w:szCs w:val="24"/>
        </w:rPr>
        <w:t>9</w:t>
      </w:r>
      <w:r w:rsidR="00415BDF">
        <w:rPr>
          <w:rFonts w:ascii="Times New Roman" w:hAnsi="Times New Roman"/>
          <w:sz w:val="24"/>
          <w:szCs w:val="24"/>
        </w:rPr>
        <w:t xml:space="preserve">.3.1. </w:t>
      </w:r>
      <w:r w:rsidR="007429D2" w:rsidRPr="00C26F3F">
        <w:rPr>
          <w:rFonts w:ascii="Times New Roman" w:hAnsi="Times New Roman"/>
          <w:sz w:val="24"/>
          <w:szCs w:val="24"/>
        </w:rPr>
        <w:t xml:space="preserve">Местные </w:t>
      </w:r>
      <w:r w:rsidR="007429D2">
        <w:rPr>
          <w:rFonts w:ascii="Times New Roman" w:hAnsi="Times New Roman"/>
          <w:sz w:val="24"/>
          <w:szCs w:val="24"/>
        </w:rPr>
        <w:t xml:space="preserve">нормативы распространяются на </w:t>
      </w:r>
      <w:r w:rsidR="007429D2" w:rsidRPr="00C56275">
        <w:rPr>
          <w:rFonts w:ascii="Times New Roman" w:hAnsi="Times New Roman"/>
          <w:color w:val="000000" w:themeColor="text1"/>
          <w:sz w:val="24"/>
          <w:szCs w:val="24"/>
        </w:rPr>
        <w:t>территориальное планирование, градостроительное зонирование,</w:t>
      </w:r>
      <w:r w:rsidR="007429D2">
        <w:rPr>
          <w:rFonts w:ascii="Times New Roman" w:hAnsi="Times New Roman"/>
          <w:sz w:val="24"/>
          <w:szCs w:val="24"/>
        </w:rPr>
        <w:t xml:space="preserve"> планировку, застройку и реконструкцию террит</w:t>
      </w:r>
      <w:r w:rsidR="000523B6">
        <w:rPr>
          <w:rFonts w:ascii="Times New Roman" w:hAnsi="Times New Roman"/>
          <w:sz w:val="24"/>
          <w:szCs w:val="24"/>
        </w:rPr>
        <w:t xml:space="preserve">ории </w:t>
      </w:r>
      <w:r w:rsidR="00226590">
        <w:rPr>
          <w:rFonts w:ascii="Times New Roman" w:hAnsi="Times New Roman"/>
          <w:sz w:val="24"/>
          <w:szCs w:val="24"/>
        </w:rPr>
        <w:t>Раменского</w:t>
      </w:r>
      <w:r w:rsidR="005D02A5">
        <w:rPr>
          <w:rFonts w:ascii="Times New Roman" w:hAnsi="Times New Roman"/>
          <w:sz w:val="24"/>
          <w:szCs w:val="24"/>
        </w:rPr>
        <w:t xml:space="preserve"> </w:t>
      </w:r>
      <w:r w:rsidR="008179DE">
        <w:rPr>
          <w:rFonts w:ascii="Times New Roman" w:hAnsi="Times New Roman"/>
          <w:sz w:val="24"/>
          <w:szCs w:val="24"/>
        </w:rPr>
        <w:t xml:space="preserve">сельского </w:t>
      </w:r>
      <w:r w:rsidR="00415B46">
        <w:rPr>
          <w:rFonts w:ascii="Times New Roman" w:hAnsi="Times New Roman"/>
          <w:sz w:val="24"/>
          <w:szCs w:val="24"/>
        </w:rPr>
        <w:t xml:space="preserve">поселения </w:t>
      </w:r>
      <w:r w:rsidR="007429D2">
        <w:rPr>
          <w:rFonts w:ascii="Times New Roman" w:hAnsi="Times New Roman"/>
          <w:sz w:val="24"/>
          <w:szCs w:val="24"/>
        </w:rPr>
        <w:t>в пределах его границ.</w:t>
      </w:r>
    </w:p>
    <w:p w:rsidR="007429D2" w:rsidRPr="00C26F3F" w:rsidRDefault="00180C19" w:rsidP="007429D2">
      <w:pPr>
        <w:spacing w:after="0" w:line="240" w:lineRule="auto"/>
        <w:ind w:firstLine="567"/>
        <w:jc w:val="both"/>
        <w:rPr>
          <w:rFonts w:ascii="Times New Roman" w:hAnsi="Times New Roman"/>
          <w:sz w:val="24"/>
          <w:szCs w:val="24"/>
        </w:rPr>
      </w:pPr>
      <w:r>
        <w:rPr>
          <w:rFonts w:ascii="Times New Roman" w:hAnsi="Times New Roman"/>
          <w:sz w:val="24"/>
          <w:szCs w:val="24"/>
        </w:rPr>
        <w:t>9</w:t>
      </w:r>
      <w:r w:rsidR="00415BDF">
        <w:rPr>
          <w:rFonts w:ascii="Times New Roman" w:hAnsi="Times New Roman"/>
          <w:sz w:val="24"/>
          <w:szCs w:val="24"/>
        </w:rPr>
        <w:t xml:space="preserve">.3.2. </w:t>
      </w:r>
      <w:r w:rsidR="007429D2">
        <w:rPr>
          <w:rFonts w:ascii="Times New Roman" w:hAnsi="Times New Roman"/>
          <w:sz w:val="24"/>
          <w:szCs w:val="24"/>
        </w:rPr>
        <w:t>Местные нормативы применяются при подготовке, согласовании, утверждении и реализации документов территориального планирования (генерального плана поселения) и градостроительного зонирования (правил землепользования и застройки поселения) с учетом перспективы развития поселения, а также при принятии решений органами местного самоуправления, органами контроля и надзора.</w:t>
      </w:r>
    </w:p>
    <w:p w:rsidR="007429D2" w:rsidRDefault="007429D2" w:rsidP="00C56275">
      <w:pPr>
        <w:tabs>
          <w:tab w:val="left" w:pos="567"/>
        </w:tabs>
        <w:spacing w:after="0" w:line="240" w:lineRule="auto"/>
        <w:jc w:val="both"/>
        <w:rPr>
          <w:rFonts w:ascii="Times New Roman" w:hAnsi="Times New Roman"/>
          <w:sz w:val="24"/>
          <w:szCs w:val="24"/>
        </w:rPr>
      </w:pPr>
      <w:r>
        <w:rPr>
          <w:rFonts w:ascii="Times New Roman" w:hAnsi="Times New Roman"/>
          <w:sz w:val="24"/>
          <w:szCs w:val="24"/>
        </w:rPr>
        <w:tab/>
      </w:r>
      <w:r w:rsidR="00180C19">
        <w:rPr>
          <w:rFonts w:ascii="Times New Roman" w:hAnsi="Times New Roman"/>
          <w:sz w:val="24"/>
          <w:szCs w:val="24"/>
        </w:rPr>
        <w:t>9</w:t>
      </w:r>
      <w:r w:rsidR="00415BDF">
        <w:rPr>
          <w:rFonts w:ascii="Times New Roman" w:hAnsi="Times New Roman"/>
          <w:sz w:val="24"/>
          <w:szCs w:val="24"/>
        </w:rPr>
        <w:t xml:space="preserve">.3.3. </w:t>
      </w:r>
      <w:r>
        <w:rPr>
          <w:rFonts w:ascii="Times New Roman" w:hAnsi="Times New Roman"/>
          <w:sz w:val="24"/>
          <w:szCs w:val="24"/>
        </w:rPr>
        <w:t xml:space="preserve">Местные нормативы представляют собой нормативно-технический документ, который содержит </w:t>
      </w:r>
      <w:r w:rsidRPr="00C56275">
        <w:rPr>
          <w:rFonts w:ascii="Times New Roman" w:hAnsi="Times New Roman"/>
          <w:color w:val="000000" w:themeColor="text1"/>
          <w:sz w:val="24"/>
          <w:szCs w:val="24"/>
        </w:rPr>
        <w:t xml:space="preserve">расчетные показатели минимально </w:t>
      </w:r>
      <w:r w:rsidRPr="00C56275">
        <w:rPr>
          <w:rFonts w:ascii="Times New Roman" w:eastAsiaTheme="minorHAnsi" w:hAnsi="Times New Roman"/>
          <w:color w:val="000000" w:themeColor="text1"/>
          <w:sz w:val="24"/>
          <w:szCs w:val="24"/>
          <w:lang w:eastAsia="en-US"/>
        </w:rPr>
        <w:t xml:space="preserve">допустимого уровня обеспеченности объектами местного значения населения </w:t>
      </w:r>
      <w:r w:rsidR="00226590">
        <w:rPr>
          <w:rFonts w:ascii="Times New Roman" w:eastAsiaTheme="minorHAnsi" w:hAnsi="Times New Roman"/>
          <w:color w:val="000000" w:themeColor="text1"/>
          <w:sz w:val="24"/>
          <w:szCs w:val="24"/>
          <w:lang w:eastAsia="en-US"/>
        </w:rPr>
        <w:t>Раменского</w:t>
      </w:r>
      <w:r w:rsidR="005D02A5">
        <w:rPr>
          <w:rFonts w:ascii="Times New Roman" w:eastAsiaTheme="minorHAnsi" w:hAnsi="Times New Roman"/>
          <w:color w:val="000000" w:themeColor="text1"/>
          <w:sz w:val="24"/>
          <w:szCs w:val="24"/>
          <w:lang w:eastAsia="en-US"/>
        </w:rPr>
        <w:t xml:space="preserve"> сельского поселения Палехского</w:t>
      </w:r>
      <w:r w:rsidR="008179DE">
        <w:rPr>
          <w:rFonts w:ascii="Times New Roman" w:eastAsiaTheme="minorHAnsi" w:hAnsi="Times New Roman"/>
          <w:color w:val="000000" w:themeColor="text1"/>
          <w:sz w:val="24"/>
          <w:szCs w:val="24"/>
          <w:lang w:eastAsia="en-US"/>
        </w:rPr>
        <w:t xml:space="preserve"> муниципального района Ивановской области</w:t>
      </w:r>
      <w:r w:rsidR="00451879">
        <w:rPr>
          <w:rFonts w:ascii="Times New Roman" w:eastAsiaTheme="minorHAnsi" w:hAnsi="Times New Roman"/>
          <w:color w:val="000000" w:themeColor="text1"/>
          <w:sz w:val="24"/>
          <w:szCs w:val="24"/>
          <w:lang w:eastAsia="en-US"/>
        </w:rPr>
        <w:t xml:space="preserve"> </w:t>
      </w:r>
      <w:r w:rsidRPr="00C56275">
        <w:rPr>
          <w:rFonts w:ascii="Times New Roman" w:eastAsiaTheme="minorHAnsi" w:hAnsi="Times New Roman"/>
          <w:color w:val="000000" w:themeColor="text1"/>
          <w:sz w:val="24"/>
          <w:szCs w:val="24"/>
          <w:lang w:eastAsia="en-US"/>
        </w:rPr>
        <w:t xml:space="preserve">и расчетные показатели максимально допустимого уровня территориальной доступности таких объектов для населения </w:t>
      </w:r>
      <w:r w:rsidR="008179DE">
        <w:rPr>
          <w:rFonts w:ascii="Times New Roman" w:eastAsiaTheme="minorHAnsi" w:hAnsi="Times New Roman"/>
          <w:color w:val="000000" w:themeColor="text1"/>
          <w:sz w:val="24"/>
          <w:szCs w:val="24"/>
          <w:lang w:eastAsia="en-US"/>
        </w:rPr>
        <w:t xml:space="preserve"> </w:t>
      </w:r>
      <w:r w:rsidR="00226590">
        <w:rPr>
          <w:rFonts w:ascii="Times New Roman" w:eastAsiaTheme="minorHAnsi" w:hAnsi="Times New Roman"/>
          <w:color w:val="000000" w:themeColor="text1"/>
          <w:sz w:val="24"/>
          <w:szCs w:val="24"/>
          <w:lang w:eastAsia="en-US"/>
        </w:rPr>
        <w:t>Раменского</w:t>
      </w:r>
      <w:r w:rsidR="005D02A5">
        <w:rPr>
          <w:rFonts w:ascii="Times New Roman" w:eastAsiaTheme="minorHAnsi" w:hAnsi="Times New Roman"/>
          <w:color w:val="000000" w:themeColor="text1"/>
          <w:sz w:val="24"/>
          <w:szCs w:val="24"/>
          <w:lang w:eastAsia="en-US"/>
        </w:rPr>
        <w:t xml:space="preserve"> </w:t>
      </w:r>
      <w:r w:rsidR="008179DE">
        <w:rPr>
          <w:rFonts w:ascii="Times New Roman" w:eastAsiaTheme="minorHAnsi" w:hAnsi="Times New Roman"/>
          <w:color w:val="000000" w:themeColor="text1"/>
          <w:sz w:val="24"/>
          <w:szCs w:val="24"/>
          <w:lang w:eastAsia="en-US"/>
        </w:rPr>
        <w:t xml:space="preserve">сельского поселения </w:t>
      </w:r>
      <w:r w:rsidR="005D02A5">
        <w:rPr>
          <w:rFonts w:ascii="Times New Roman" w:eastAsiaTheme="minorHAnsi" w:hAnsi="Times New Roman"/>
          <w:color w:val="000000" w:themeColor="text1"/>
          <w:sz w:val="24"/>
          <w:szCs w:val="24"/>
          <w:lang w:eastAsia="en-US"/>
        </w:rPr>
        <w:t xml:space="preserve">Палехского </w:t>
      </w:r>
      <w:r w:rsidR="008179DE">
        <w:rPr>
          <w:rFonts w:ascii="Times New Roman" w:eastAsiaTheme="minorHAnsi" w:hAnsi="Times New Roman"/>
          <w:color w:val="000000" w:themeColor="text1"/>
          <w:sz w:val="24"/>
          <w:szCs w:val="24"/>
          <w:lang w:eastAsia="en-US"/>
        </w:rPr>
        <w:t xml:space="preserve">муниципального района Ивановской области </w:t>
      </w:r>
      <w:r>
        <w:rPr>
          <w:rFonts w:ascii="Times New Roman" w:hAnsi="Times New Roman"/>
          <w:sz w:val="24"/>
          <w:szCs w:val="24"/>
        </w:rPr>
        <w:t>(в том числе обеспечения объектами социального и коммунально-бытового назначения, объектами инженерно-транспортной инфраструктуры, благоустройства и озеленения территории) и направлены на:</w:t>
      </w:r>
    </w:p>
    <w:p w:rsidR="007429D2" w:rsidRPr="0010646E" w:rsidRDefault="007429D2" w:rsidP="007429D2">
      <w:pPr>
        <w:autoSpaceDE w:val="0"/>
        <w:spacing w:after="0" w:line="240" w:lineRule="auto"/>
        <w:ind w:firstLine="396"/>
        <w:jc w:val="both"/>
        <w:rPr>
          <w:rFonts w:ascii="Times New Roman" w:hAnsi="Times New Roman"/>
          <w:sz w:val="24"/>
          <w:szCs w:val="24"/>
        </w:rPr>
      </w:pPr>
      <w:r>
        <w:rPr>
          <w:rFonts w:ascii="Times New Roman CYR" w:hAnsi="Times New Roman CYR"/>
          <w:sz w:val="24"/>
          <w:szCs w:val="24"/>
        </w:rPr>
        <w:t xml:space="preserve">• </w:t>
      </w:r>
      <w:r w:rsidRPr="0010646E">
        <w:rPr>
          <w:rFonts w:ascii="Times New Roman" w:hAnsi="Times New Roman"/>
          <w:sz w:val="24"/>
          <w:szCs w:val="24"/>
        </w:rPr>
        <w:t xml:space="preserve">Устойчивое развитие территории </w:t>
      </w:r>
      <w:r w:rsidR="008179DE">
        <w:rPr>
          <w:rFonts w:ascii="Times New Roman" w:hAnsi="Times New Roman"/>
          <w:sz w:val="24"/>
          <w:szCs w:val="24"/>
        </w:rPr>
        <w:t xml:space="preserve">сельского </w:t>
      </w:r>
      <w:r w:rsidR="00415B46">
        <w:rPr>
          <w:rFonts w:ascii="Times New Roman" w:hAnsi="Times New Roman"/>
          <w:sz w:val="24"/>
          <w:szCs w:val="24"/>
        </w:rPr>
        <w:t>поселения</w:t>
      </w:r>
      <w:r w:rsidRPr="0010646E">
        <w:rPr>
          <w:rFonts w:ascii="Times New Roman" w:hAnsi="Times New Roman"/>
          <w:sz w:val="24"/>
          <w:szCs w:val="24"/>
        </w:rPr>
        <w:t>, с учетом особенностей его функционального зонирования;</w:t>
      </w:r>
    </w:p>
    <w:p w:rsidR="007429D2" w:rsidRPr="0010646E" w:rsidRDefault="007429D2" w:rsidP="007429D2">
      <w:pPr>
        <w:autoSpaceDE w:val="0"/>
        <w:spacing w:after="0" w:line="240" w:lineRule="auto"/>
        <w:ind w:firstLine="396"/>
        <w:jc w:val="both"/>
        <w:rPr>
          <w:rFonts w:ascii="Times New Roman" w:hAnsi="Times New Roman"/>
          <w:sz w:val="24"/>
          <w:szCs w:val="24"/>
        </w:rPr>
      </w:pPr>
      <w:r>
        <w:rPr>
          <w:rFonts w:ascii="Times New Roman CYR" w:hAnsi="Times New Roman CYR"/>
          <w:sz w:val="24"/>
          <w:szCs w:val="24"/>
        </w:rPr>
        <w:t xml:space="preserve">• </w:t>
      </w:r>
      <w:r w:rsidRPr="0010646E">
        <w:rPr>
          <w:rFonts w:ascii="Times New Roman" w:hAnsi="Times New Roman"/>
          <w:sz w:val="24"/>
          <w:szCs w:val="24"/>
        </w:rPr>
        <w:t>Укрепление сложившейся системы расселения на территории поселения вдоль главных осей разв</w:t>
      </w:r>
      <w:r w:rsidR="000523B6">
        <w:rPr>
          <w:rFonts w:ascii="Times New Roman" w:hAnsi="Times New Roman"/>
          <w:sz w:val="24"/>
          <w:szCs w:val="24"/>
        </w:rPr>
        <w:t>ития</w:t>
      </w:r>
      <w:r w:rsidR="005D02A5">
        <w:rPr>
          <w:rFonts w:ascii="Times New Roman" w:hAnsi="Times New Roman"/>
          <w:sz w:val="24"/>
          <w:szCs w:val="24"/>
        </w:rPr>
        <w:t xml:space="preserve"> </w:t>
      </w:r>
      <w:r w:rsidR="00226590">
        <w:rPr>
          <w:rFonts w:ascii="Times New Roman" w:hAnsi="Times New Roman"/>
          <w:sz w:val="24"/>
          <w:szCs w:val="24"/>
        </w:rPr>
        <w:t>Раменского</w:t>
      </w:r>
      <w:r w:rsidR="005D02A5">
        <w:rPr>
          <w:rFonts w:ascii="Times New Roman" w:hAnsi="Times New Roman"/>
          <w:sz w:val="24"/>
          <w:szCs w:val="24"/>
        </w:rPr>
        <w:t xml:space="preserve"> сельского поселения</w:t>
      </w:r>
      <w:r w:rsidR="00180C19">
        <w:rPr>
          <w:rFonts w:ascii="Times New Roman" w:eastAsiaTheme="minorHAnsi" w:hAnsi="Times New Roman"/>
          <w:color w:val="000000" w:themeColor="text1"/>
          <w:sz w:val="24"/>
          <w:szCs w:val="24"/>
          <w:lang w:eastAsia="en-US"/>
        </w:rPr>
        <w:t>;</w:t>
      </w:r>
    </w:p>
    <w:p w:rsidR="007429D2" w:rsidRPr="0010646E" w:rsidRDefault="007429D2" w:rsidP="007429D2">
      <w:pPr>
        <w:autoSpaceDE w:val="0"/>
        <w:spacing w:after="0" w:line="240" w:lineRule="auto"/>
        <w:ind w:firstLine="396"/>
        <w:jc w:val="both"/>
        <w:rPr>
          <w:rFonts w:ascii="Times New Roman" w:hAnsi="Times New Roman"/>
          <w:sz w:val="24"/>
          <w:szCs w:val="24"/>
        </w:rPr>
      </w:pPr>
      <w:r>
        <w:rPr>
          <w:rFonts w:ascii="Times New Roman CYR" w:hAnsi="Times New Roman CYR"/>
          <w:sz w:val="24"/>
          <w:szCs w:val="24"/>
        </w:rPr>
        <w:t xml:space="preserve">• </w:t>
      </w:r>
      <w:r w:rsidRPr="0010646E">
        <w:rPr>
          <w:rFonts w:ascii="Times New Roman" w:hAnsi="Times New Roman"/>
          <w:sz w:val="24"/>
          <w:szCs w:val="24"/>
        </w:rPr>
        <w:t>Рациональное использование природных ресурсов, сохранение природно-рекреационного потенциала поселения, улучшение экологического состояния территорий, а также сохранение и возрождение объектов культурного наследия и особо охраняемых природных комплексов;</w:t>
      </w:r>
    </w:p>
    <w:p w:rsidR="007429D2" w:rsidRPr="0010646E" w:rsidRDefault="007429D2" w:rsidP="007429D2">
      <w:pPr>
        <w:autoSpaceDE w:val="0"/>
        <w:spacing w:after="0" w:line="240" w:lineRule="auto"/>
        <w:ind w:firstLine="396"/>
        <w:jc w:val="both"/>
        <w:rPr>
          <w:rFonts w:ascii="Times New Roman" w:hAnsi="Times New Roman"/>
          <w:sz w:val="24"/>
          <w:szCs w:val="24"/>
        </w:rPr>
      </w:pPr>
      <w:r>
        <w:rPr>
          <w:rFonts w:ascii="Times New Roman CYR" w:hAnsi="Times New Roman CYR"/>
          <w:sz w:val="24"/>
          <w:szCs w:val="24"/>
        </w:rPr>
        <w:t xml:space="preserve">• </w:t>
      </w:r>
      <w:r w:rsidRPr="0010646E">
        <w:rPr>
          <w:rFonts w:ascii="Times New Roman" w:hAnsi="Times New Roman"/>
          <w:sz w:val="24"/>
          <w:szCs w:val="24"/>
        </w:rPr>
        <w:t xml:space="preserve">Обеспечение определенных законодательством Российской Федерации и </w:t>
      </w:r>
      <w:r w:rsidR="00415B46">
        <w:rPr>
          <w:rFonts w:ascii="Times New Roman" w:hAnsi="Times New Roman"/>
          <w:sz w:val="24"/>
          <w:szCs w:val="24"/>
        </w:rPr>
        <w:t xml:space="preserve">Ивановской </w:t>
      </w:r>
      <w:r w:rsidRPr="0010646E">
        <w:rPr>
          <w:rFonts w:ascii="Times New Roman" w:hAnsi="Times New Roman"/>
          <w:sz w:val="24"/>
          <w:szCs w:val="24"/>
        </w:rPr>
        <w:t>области социально гарантированных условий жизнедеятельности населения, создание условий для привлечения инвестиций в ходе реализации документов территориального   планирования.</w:t>
      </w:r>
    </w:p>
    <w:p w:rsidR="00415B46" w:rsidRDefault="00180C19" w:rsidP="00DB7B16">
      <w:pPr>
        <w:widowControl w:val="0"/>
        <w:suppressAutoHyphens/>
        <w:spacing w:after="0" w:line="240" w:lineRule="auto"/>
        <w:ind w:firstLine="567"/>
        <w:jc w:val="both"/>
        <w:rPr>
          <w:rFonts w:ascii="Times New Roman" w:hAnsi="Times New Roman"/>
          <w:snapToGrid w:val="0"/>
          <w:color w:val="000000"/>
          <w:sz w:val="24"/>
          <w:szCs w:val="24"/>
        </w:rPr>
      </w:pPr>
      <w:r>
        <w:rPr>
          <w:rFonts w:ascii="Times New Roman" w:hAnsi="Times New Roman"/>
          <w:sz w:val="24"/>
          <w:szCs w:val="24"/>
        </w:rPr>
        <w:t>9</w:t>
      </w:r>
      <w:r w:rsidR="00415BDF">
        <w:rPr>
          <w:rFonts w:ascii="Times New Roman" w:hAnsi="Times New Roman"/>
          <w:sz w:val="24"/>
          <w:szCs w:val="24"/>
        </w:rPr>
        <w:t xml:space="preserve">.3.4. </w:t>
      </w:r>
      <w:r w:rsidR="00C56275" w:rsidRPr="003619AC">
        <w:rPr>
          <w:rFonts w:ascii="Times New Roman" w:hAnsi="Times New Roman"/>
          <w:color w:val="000000"/>
          <w:sz w:val="24"/>
          <w:szCs w:val="24"/>
        </w:rPr>
        <w:t>Настоящие нормативы градостроительного проектирования действуют на всей терри</w:t>
      </w:r>
      <w:r w:rsidR="00C56275">
        <w:rPr>
          <w:rFonts w:ascii="Times New Roman" w:hAnsi="Times New Roman"/>
          <w:color w:val="000000"/>
          <w:sz w:val="24"/>
          <w:szCs w:val="24"/>
        </w:rPr>
        <w:t xml:space="preserve">тории </w:t>
      </w:r>
      <w:r w:rsidR="00226590">
        <w:rPr>
          <w:rFonts w:ascii="Times New Roman" w:eastAsiaTheme="minorHAnsi" w:hAnsi="Times New Roman"/>
          <w:color w:val="000000" w:themeColor="text1"/>
          <w:sz w:val="24"/>
          <w:szCs w:val="24"/>
          <w:lang w:eastAsia="en-US"/>
        </w:rPr>
        <w:t>Раменского</w:t>
      </w:r>
      <w:r w:rsidR="005D02A5">
        <w:rPr>
          <w:rFonts w:ascii="Times New Roman" w:eastAsiaTheme="minorHAnsi" w:hAnsi="Times New Roman"/>
          <w:color w:val="000000" w:themeColor="text1"/>
          <w:sz w:val="24"/>
          <w:szCs w:val="24"/>
          <w:lang w:eastAsia="en-US"/>
        </w:rPr>
        <w:t xml:space="preserve"> сельского поселения </w:t>
      </w:r>
      <w:r w:rsidR="000523B6" w:rsidRPr="00D450BF">
        <w:rPr>
          <w:rFonts w:ascii="Times New Roman" w:hAnsi="Times New Roman"/>
          <w:snapToGrid w:val="0"/>
          <w:color w:val="000000"/>
          <w:sz w:val="24"/>
          <w:szCs w:val="24"/>
        </w:rPr>
        <w:t>с входящими в его состав населенными пунктами</w:t>
      </w:r>
      <w:r w:rsidR="00415B46">
        <w:rPr>
          <w:rFonts w:ascii="Times New Roman" w:hAnsi="Times New Roman"/>
          <w:snapToGrid w:val="0"/>
          <w:color w:val="000000"/>
          <w:sz w:val="24"/>
          <w:szCs w:val="24"/>
        </w:rPr>
        <w:t xml:space="preserve">. </w:t>
      </w:r>
    </w:p>
    <w:p w:rsidR="00C56275" w:rsidRPr="003619AC" w:rsidRDefault="00180C19" w:rsidP="00DB7B16">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lastRenderedPageBreak/>
        <w:t>9</w:t>
      </w:r>
      <w:r w:rsidR="00415BDF">
        <w:rPr>
          <w:rFonts w:ascii="Times New Roman" w:hAnsi="Times New Roman"/>
          <w:sz w:val="24"/>
          <w:szCs w:val="24"/>
        </w:rPr>
        <w:t xml:space="preserve">.3.5. </w:t>
      </w:r>
      <w:r w:rsidR="00C56275" w:rsidRPr="003619AC">
        <w:rPr>
          <w:rFonts w:ascii="Times New Roman" w:hAnsi="Times New Roman"/>
          <w:color w:val="000000"/>
          <w:sz w:val="24"/>
          <w:szCs w:val="24"/>
        </w:rPr>
        <w:t xml:space="preserve">Настоящие Нормативы обязательны для всех субъектов градостроительной деятельности, осуществляющих свою деятельность на территории </w:t>
      </w:r>
      <w:r w:rsidR="00226590">
        <w:rPr>
          <w:rFonts w:ascii="Times New Roman" w:hAnsi="Times New Roman"/>
          <w:color w:val="000000"/>
          <w:sz w:val="24"/>
          <w:szCs w:val="24"/>
        </w:rPr>
        <w:t>Раменского</w:t>
      </w:r>
      <w:r w:rsidR="005D02A5">
        <w:rPr>
          <w:rFonts w:ascii="Times New Roman" w:hAnsi="Times New Roman"/>
          <w:color w:val="000000"/>
          <w:sz w:val="24"/>
          <w:szCs w:val="24"/>
        </w:rPr>
        <w:t xml:space="preserve"> сельского поселения </w:t>
      </w:r>
      <w:r w:rsidR="00C56275" w:rsidRPr="003619AC">
        <w:rPr>
          <w:rFonts w:ascii="Times New Roman" w:hAnsi="Times New Roman"/>
          <w:color w:val="000000"/>
          <w:sz w:val="24"/>
          <w:szCs w:val="24"/>
        </w:rPr>
        <w:t>независимо от их организационно-правовой формы.</w:t>
      </w:r>
    </w:p>
    <w:p w:rsidR="00C56275" w:rsidRPr="003619AC" w:rsidRDefault="00180C19" w:rsidP="00DB7B16">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 xml:space="preserve">.3.6. </w:t>
      </w:r>
      <w:r w:rsidR="00C56275" w:rsidRPr="003619AC">
        <w:rPr>
          <w:rFonts w:ascii="Times New Roman" w:hAnsi="Times New Roman"/>
          <w:color w:val="000000"/>
          <w:sz w:val="24"/>
          <w:szCs w:val="24"/>
        </w:rPr>
        <w:t>Область применения расчетных показателей, содержащихся в основной части местных нормативов распространяется на:</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 xml:space="preserve">подготовку генерального плана и правил землепользования и застройки </w:t>
      </w:r>
      <w:r w:rsidR="009506F9">
        <w:rPr>
          <w:rFonts w:ascii="Times New Roman" w:eastAsia="Calibri" w:hAnsi="Times New Roman"/>
          <w:color w:val="000000"/>
          <w:sz w:val="24"/>
          <w:szCs w:val="24"/>
          <w:lang w:eastAsia="en-US"/>
        </w:rPr>
        <w:t xml:space="preserve">населенных пунктов </w:t>
      </w:r>
      <w:r w:rsidR="00226590">
        <w:rPr>
          <w:rFonts w:ascii="Times New Roman" w:eastAsia="Calibri" w:hAnsi="Times New Roman"/>
          <w:color w:val="000000"/>
          <w:sz w:val="24"/>
          <w:szCs w:val="24"/>
          <w:lang w:eastAsia="en-US"/>
        </w:rPr>
        <w:t>Раменского</w:t>
      </w:r>
      <w:r w:rsidR="005D02A5">
        <w:rPr>
          <w:rFonts w:ascii="Times New Roman" w:eastAsia="Calibri" w:hAnsi="Times New Roman"/>
          <w:color w:val="000000"/>
          <w:sz w:val="24"/>
          <w:szCs w:val="24"/>
          <w:lang w:eastAsia="en-US"/>
        </w:rPr>
        <w:t xml:space="preserve"> сельского поселения </w:t>
      </w:r>
      <w:r w:rsidRPr="003619AC">
        <w:rPr>
          <w:rFonts w:ascii="Times New Roman" w:eastAsia="Calibri" w:hAnsi="Times New Roman"/>
          <w:color w:val="000000"/>
          <w:sz w:val="24"/>
          <w:szCs w:val="24"/>
          <w:lang w:eastAsia="en-US"/>
        </w:rPr>
        <w:t>и изменений в них;</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подготовку, утверждение документации по планировке территории, предусмат</w:t>
      </w:r>
      <w:r>
        <w:rPr>
          <w:rFonts w:ascii="Times New Roman" w:eastAsia="Calibri" w:hAnsi="Times New Roman"/>
          <w:color w:val="000000"/>
          <w:sz w:val="24"/>
          <w:szCs w:val="24"/>
          <w:lang w:eastAsia="en-US"/>
        </w:rPr>
        <w:t>-</w:t>
      </w:r>
      <w:r w:rsidRPr="003619AC">
        <w:rPr>
          <w:rFonts w:ascii="Times New Roman" w:eastAsia="Calibri" w:hAnsi="Times New Roman"/>
          <w:color w:val="000000"/>
          <w:sz w:val="24"/>
          <w:szCs w:val="24"/>
          <w:lang w:eastAsia="en-US"/>
        </w:rPr>
        <w:t xml:space="preserve">ривающей размещение объектов местного значения </w:t>
      </w:r>
      <w:r w:rsidR="008179DE">
        <w:rPr>
          <w:rFonts w:ascii="Times New Roman" w:eastAsia="Calibri" w:hAnsi="Times New Roman"/>
          <w:color w:val="000000"/>
          <w:sz w:val="24"/>
          <w:szCs w:val="24"/>
          <w:lang w:eastAsia="en-US"/>
        </w:rPr>
        <w:t xml:space="preserve">сельского </w:t>
      </w:r>
      <w:r w:rsidR="00B91241">
        <w:rPr>
          <w:rFonts w:ascii="Times New Roman" w:eastAsia="Calibri" w:hAnsi="Times New Roman"/>
          <w:color w:val="000000"/>
          <w:sz w:val="24"/>
          <w:szCs w:val="24"/>
          <w:lang w:eastAsia="en-US"/>
        </w:rPr>
        <w:t>поселения</w:t>
      </w:r>
      <w:r w:rsidRPr="003619AC">
        <w:rPr>
          <w:rFonts w:ascii="Times New Roman" w:eastAsia="Calibri" w:hAnsi="Times New Roman"/>
          <w:color w:val="000000"/>
          <w:sz w:val="24"/>
          <w:szCs w:val="24"/>
          <w:lang w:eastAsia="en-US"/>
        </w:rPr>
        <w:t>, в том числе, подготовленной на основе генерального плана;</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определение условий аукционов на право заключения договоров аренды земельных участков для комплексного освоения в целях жилищного строительства;</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 </w:t>
      </w:r>
      <w:r w:rsidRPr="003619AC">
        <w:rPr>
          <w:rFonts w:ascii="Times New Roman" w:eastAsia="Calibri" w:hAnsi="Times New Roman"/>
          <w:color w:val="000000"/>
          <w:sz w:val="24"/>
          <w:szCs w:val="24"/>
          <w:lang w:eastAsia="en-US"/>
        </w:rPr>
        <w:t>определение условий аукционов на право заключить договор о развитии застроенной территории.</w:t>
      </w:r>
    </w:p>
    <w:p w:rsidR="00C56275" w:rsidRPr="003619AC" w:rsidRDefault="00180C19" w:rsidP="00DB7B16">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 xml:space="preserve">.3.7. </w:t>
      </w:r>
      <w:r w:rsidR="00C56275" w:rsidRPr="003619AC">
        <w:rPr>
          <w:rFonts w:ascii="Times New Roman" w:hAnsi="Times New Roman"/>
          <w:color w:val="000000"/>
          <w:sz w:val="24"/>
          <w:szCs w:val="24"/>
        </w:rPr>
        <w:t>В значительной степени нормативы используются проектными организациями при установлении границ функциональных зон, размеров земельных участков под объекты капитального строительства, размеров зон планируемого размещения объектов капитального строительства местного значения, радиусов доступности объектов и т. д.</w:t>
      </w:r>
    </w:p>
    <w:p w:rsidR="00C56275" w:rsidRPr="003619AC" w:rsidRDefault="00180C19" w:rsidP="00DB7B16">
      <w:pPr>
        <w:widowControl w:val="0"/>
        <w:suppressAutoHyphens/>
        <w:spacing w:after="0" w:line="240" w:lineRule="auto"/>
        <w:ind w:firstLine="567"/>
        <w:jc w:val="both"/>
        <w:rPr>
          <w:rFonts w:ascii="Times New Roman" w:hAnsi="Times New Roman"/>
          <w:color w:val="000000"/>
          <w:spacing w:val="-4"/>
          <w:sz w:val="24"/>
          <w:szCs w:val="24"/>
        </w:rPr>
      </w:pPr>
      <w:r>
        <w:rPr>
          <w:rFonts w:ascii="Times New Roman" w:hAnsi="Times New Roman"/>
          <w:sz w:val="24"/>
          <w:szCs w:val="24"/>
        </w:rPr>
        <w:t>9</w:t>
      </w:r>
      <w:r w:rsidR="00415BDF">
        <w:rPr>
          <w:rFonts w:ascii="Times New Roman" w:hAnsi="Times New Roman"/>
          <w:sz w:val="24"/>
          <w:szCs w:val="24"/>
        </w:rPr>
        <w:t xml:space="preserve">.3.8. </w:t>
      </w:r>
      <w:r w:rsidR="00C56275" w:rsidRPr="003619AC">
        <w:rPr>
          <w:rFonts w:ascii="Times New Roman" w:hAnsi="Times New Roman"/>
          <w:color w:val="000000"/>
          <w:spacing w:val="-4"/>
          <w:sz w:val="24"/>
          <w:szCs w:val="24"/>
        </w:rPr>
        <w:t xml:space="preserve"> Местные нормативы градостроительного проектирования также применяются:</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при подготовке планов и программ комплексного социально-экономического развития муниципального образования;</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 </w:t>
      </w:r>
      <w:r w:rsidRPr="003619AC">
        <w:rPr>
          <w:rFonts w:ascii="Times New Roman" w:eastAsia="Calibri" w:hAnsi="Times New Roman"/>
          <w:color w:val="000000"/>
          <w:sz w:val="24"/>
          <w:szCs w:val="24"/>
          <w:lang w:eastAsia="en-US"/>
        </w:rPr>
        <w:t>при проверке подготовленной документации по планировке территории на соответствие генеральному плану, правилам землепользования и застройки, требованиям технических и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для принятия решений органами местного самоуправления, должностными лицами, осуществляющими контроль за градостроительной (строительной) деятельностью на терри</w:t>
      </w:r>
      <w:r>
        <w:rPr>
          <w:rFonts w:ascii="Times New Roman" w:eastAsia="Calibri" w:hAnsi="Times New Roman"/>
          <w:color w:val="000000"/>
          <w:sz w:val="24"/>
          <w:szCs w:val="24"/>
          <w:lang w:eastAsia="en-US"/>
        </w:rPr>
        <w:t>т</w:t>
      </w:r>
      <w:r w:rsidR="000523B6">
        <w:rPr>
          <w:rFonts w:ascii="Times New Roman" w:eastAsia="Calibri" w:hAnsi="Times New Roman"/>
          <w:color w:val="000000"/>
          <w:sz w:val="24"/>
          <w:szCs w:val="24"/>
          <w:lang w:eastAsia="en-US"/>
        </w:rPr>
        <w:t>ории</w:t>
      </w:r>
      <w:r w:rsidR="005D02A5">
        <w:rPr>
          <w:rFonts w:ascii="Times New Roman" w:eastAsia="Calibri" w:hAnsi="Times New Roman"/>
          <w:color w:val="000000"/>
          <w:sz w:val="24"/>
          <w:szCs w:val="24"/>
          <w:lang w:eastAsia="en-US"/>
        </w:rPr>
        <w:t xml:space="preserve"> </w:t>
      </w:r>
      <w:r w:rsidR="00226590">
        <w:rPr>
          <w:rFonts w:ascii="Times New Roman" w:eastAsiaTheme="minorHAnsi" w:hAnsi="Times New Roman"/>
          <w:color w:val="000000" w:themeColor="text1"/>
          <w:sz w:val="24"/>
          <w:szCs w:val="24"/>
          <w:lang w:eastAsia="en-US"/>
        </w:rPr>
        <w:t>Раменского</w:t>
      </w:r>
      <w:r w:rsidR="005D02A5">
        <w:rPr>
          <w:rFonts w:ascii="Times New Roman" w:eastAsiaTheme="minorHAnsi" w:hAnsi="Times New Roman"/>
          <w:color w:val="000000" w:themeColor="text1"/>
          <w:sz w:val="24"/>
          <w:szCs w:val="24"/>
          <w:lang w:eastAsia="en-US"/>
        </w:rPr>
        <w:t xml:space="preserve"> сельского поселения</w:t>
      </w:r>
      <w:r w:rsidRPr="003619AC">
        <w:rPr>
          <w:rFonts w:ascii="Times New Roman" w:eastAsia="Calibri" w:hAnsi="Times New Roman"/>
          <w:color w:val="000000"/>
          <w:sz w:val="24"/>
          <w:szCs w:val="24"/>
          <w:lang w:eastAsia="en-US"/>
        </w:rPr>
        <w:t>, физическими и юридическими лицами, а также судебными органами, как основание для разрешения споров по вопросам градостроительного проектирования;</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при проведении публичных слушаний, в т.ч. по проектам планировки территорий и проектам межевания территорий, подготовленным в составе документации по планировке территорий;</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 xml:space="preserve">в других случаях, в которых требуется учет и соблюдение расчетных показателей минимально допустимого уровня обеспеченности объектами местного значения </w:t>
      </w:r>
      <w:r w:rsidR="007056F6">
        <w:rPr>
          <w:rFonts w:ascii="Times New Roman" w:eastAsia="Calibri" w:hAnsi="Times New Roman"/>
          <w:color w:val="000000"/>
          <w:sz w:val="24"/>
          <w:szCs w:val="24"/>
          <w:lang w:eastAsia="en-US"/>
        </w:rPr>
        <w:t xml:space="preserve">сельского </w:t>
      </w:r>
      <w:r w:rsidRPr="003619AC">
        <w:rPr>
          <w:rFonts w:ascii="Times New Roman" w:eastAsia="Calibri" w:hAnsi="Times New Roman"/>
          <w:color w:val="000000"/>
          <w:sz w:val="24"/>
          <w:szCs w:val="24"/>
          <w:lang w:eastAsia="en-US"/>
        </w:rPr>
        <w:t>поселения, иными объект</w:t>
      </w:r>
      <w:r w:rsidR="008179DE">
        <w:rPr>
          <w:rFonts w:ascii="Times New Roman" w:eastAsia="Calibri" w:hAnsi="Times New Roman"/>
          <w:color w:val="000000"/>
          <w:sz w:val="24"/>
          <w:szCs w:val="24"/>
          <w:lang w:eastAsia="en-US"/>
        </w:rPr>
        <w:t>ами местного значения сельского</w:t>
      </w:r>
      <w:r w:rsidRPr="003619AC">
        <w:rPr>
          <w:rFonts w:ascii="Times New Roman" w:eastAsia="Calibri" w:hAnsi="Times New Roman"/>
          <w:color w:val="000000"/>
          <w:sz w:val="24"/>
          <w:szCs w:val="24"/>
          <w:lang w:eastAsia="en-US"/>
        </w:rPr>
        <w:t xml:space="preserve"> </w:t>
      </w:r>
      <w:r w:rsidR="00B91241">
        <w:rPr>
          <w:rFonts w:ascii="Times New Roman" w:eastAsia="Calibri" w:hAnsi="Times New Roman"/>
          <w:color w:val="000000"/>
          <w:sz w:val="24"/>
          <w:szCs w:val="24"/>
          <w:lang w:eastAsia="en-US"/>
        </w:rPr>
        <w:t>поселения</w:t>
      </w:r>
      <w:r w:rsidRPr="003619AC">
        <w:rPr>
          <w:rFonts w:ascii="Times New Roman" w:eastAsia="Calibri" w:hAnsi="Times New Roman"/>
          <w:color w:val="000000"/>
          <w:sz w:val="24"/>
          <w:szCs w:val="24"/>
          <w:lang w:eastAsia="en-US"/>
        </w:rPr>
        <w:t xml:space="preserve"> и расчетных показателей максимально допустимого уровня территориальной доступности таких объектов для насе</w:t>
      </w:r>
      <w:r>
        <w:rPr>
          <w:rFonts w:ascii="Times New Roman" w:eastAsia="Calibri" w:hAnsi="Times New Roman"/>
          <w:color w:val="000000"/>
          <w:sz w:val="24"/>
          <w:szCs w:val="24"/>
          <w:lang w:eastAsia="en-US"/>
        </w:rPr>
        <w:t xml:space="preserve">ления </w:t>
      </w:r>
      <w:r w:rsidR="00226590">
        <w:rPr>
          <w:rFonts w:ascii="Times New Roman" w:eastAsia="Calibri" w:hAnsi="Times New Roman"/>
          <w:color w:val="000000"/>
          <w:sz w:val="24"/>
          <w:szCs w:val="24"/>
          <w:lang w:eastAsia="en-US"/>
        </w:rPr>
        <w:t>Раменского</w:t>
      </w:r>
      <w:r w:rsidR="005D02A5">
        <w:rPr>
          <w:rFonts w:ascii="Times New Roman" w:eastAsia="Calibri" w:hAnsi="Times New Roman"/>
          <w:color w:val="000000"/>
          <w:sz w:val="24"/>
          <w:szCs w:val="24"/>
          <w:lang w:eastAsia="en-US"/>
        </w:rPr>
        <w:t xml:space="preserve"> сельского поселения </w:t>
      </w:r>
      <w:r w:rsidR="000523B6" w:rsidRPr="00D450BF">
        <w:rPr>
          <w:rFonts w:ascii="Times New Roman" w:hAnsi="Times New Roman"/>
          <w:snapToGrid w:val="0"/>
          <w:color w:val="000000"/>
          <w:sz w:val="24"/>
          <w:szCs w:val="24"/>
        </w:rPr>
        <w:t>с входящими в его состав населенными пунктами</w:t>
      </w:r>
      <w:r w:rsidR="00415B46">
        <w:rPr>
          <w:rFonts w:ascii="Times New Roman" w:hAnsi="Times New Roman"/>
          <w:snapToGrid w:val="0"/>
          <w:color w:val="000000"/>
          <w:sz w:val="24"/>
          <w:szCs w:val="24"/>
        </w:rPr>
        <w:t xml:space="preserve">. </w:t>
      </w:r>
    </w:p>
    <w:p w:rsidR="00C56275" w:rsidRPr="003619AC" w:rsidRDefault="00180C19" w:rsidP="00DB7B16">
      <w:pPr>
        <w:widowControl w:val="0"/>
        <w:tabs>
          <w:tab w:val="left" w:pos="567"/>
        </w:tabs>
        <w:suppressAutoHyphens/>
        <w:spacing w:after="0" w:line="240" w:lineRule="auto"/>
        <w:ind w:firstLine="567"/>
        <w:jc w:val="both"/>
        <w:rPr>
          <w:rFonts w:ascii="Times New Roman" w:hAnsi="Times New Roman"/>
          <w:color w:val="000000"/>
          <w:spacing w:val="-4"/>
          <w:sz w:val="24"/>
          <w:szCs w:val="24"/>
        </w:rPr>
      </w:pPr>
      <w:r>
        <w:rPr>
          <w:rFonts w:ascii="Times New Roman" w:hAnsi="Times New Roman"/>
          <w:sz w:val="24"/>
          <w:szCs w:val="24"/>
        </w:rPr>
        <w:t>9</w:t>
      </w:r>
      <w:r w:rsidR="00415BDF">
        <w:rPr>
          <w:rFonts w:ascii="Times New Roman" w:hAnsi="Times New Roman"/>
          <w:sz w:val="24"/>
          <w:szCs w:val="24"/>
        </w:rPr>
        <w:t xml:space="preserve">.3.9. </w:t>
      </w:r>
      <w:r w:rsidR="00C56275" w:rsidRPr="003619AC">
        <w:rPr>
          <w:rFonts w:ascii="Times New Roman" w:hAnsi="Times New Roman"/>
          <w:color w:val="000000"/>
          <w:spacing w:val="-4"/>
          <w:sz w:val="24"/>
          <w:szCs w:val="24"/>
        </w:rPr>
        <w:t>Требования настоящих нормативов с момента их ввода в действие предъявляются к вновь разрабатываемой градостроительной и проектной документации, а также к иным видам деятельности, приводящим к изменению сложившегося состояния территории и недвижимости.</w:t>
      </w:r>
    </w:p>
    <w:p w:rsidR="00C56275" w:rsidRPr="003619AC" w:rsidRDefault="00180C19" w:rsidP="00DB7B16">
      <w:pPr>
        <w:widowControl w:val="0"/>
        <w:suppressAutoHyphens/>
        <w:spacing w:after="0" w:line="240" w:lineRule="auto"/>
        <w:ind w:firstLine="567"/>
        <w:jc w:val="both"/>
        <w:rPr>
          <w:rFonts w:ascii="Times New Roman" w:hAnsi="Times New Roman"/>
          <w:color w:val="000000"/>
          <w:spacing w:val="-4"/>
          <w:sz w:val="24"/>
          <w:szCs w:val="24"/>
        </w:rPr>
      </w:pPr>
      <w:r>
        <w:rPr>
          <w:rFonts w:ascii="Times New Roman" w:hAnsi="Times New Roman"/>
          <w:sz w:val="24"/>
          <w:szCs w:val="24"/>
        </w:rPr>
        <w:t>9</w:t>
      </w:r>
      <w:r w:rsidR="00415BDF">
        <w:rPr>
          <w:rFonts w:ascii="Times New Roman" w:hAnsi="Times New Roman"/>
          <w:sz w:val="24"/>
          <w:szCs w:val="24"/>
        </w:rPr>
        <w:t xml:space="preserve">.3.10. </w:t>
      </w:r>
      <w:r w:rsidR="00C56275" w:rsidRPr="003619AC">
        <w:rPr>
          <w:rFonts w:ascii="Times New Roman" w:hAnsi="Times New Roman"/>
          <w:color w:val="000000"/>
          <w:spacing w:val="-4"/>
          <w:sz w:val="24"/>
          <w:szCs w:val="24"/>
        </w:rPr>
        <w:t>Нормативы направлены на обеспечение:</w:t>
      </w:r>
    </w:p>
    <w:p w:rsidR="00C56275" w:rsidRPr="003619AC" w:rsidRDefault="00C56275" w:rsidP="00415B4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повышения качества жизни насе</w:t>
      </w:r>
      <w:r>
        <w:rPr>
          <w:rFonts w:ascii="Times New Roman" w:eastAsia="Calibri" w:hAnsi="Times New Roman"/>
          <w:color w:val="000000"/>
          <w:sz w:val="24"/>
          <w:szCs w:val="24"/>
          <w:lang w:eastAsia="en-US"/>
        </w:rPr>
        <w:t xml:space="preserve">ления </w:t>
      </w:r>
      <w:r w:rsidR="00226590">
        <w:rPr>
          <w:rFonts w:ascii="Times New Roman" w:eastAsiaTheme="minorHAnsi" w:hAnsi="Times New Roman"/>
          <w:color w:val="000000" w:themeColor="text1"/>
          <w:sz w:val="24"/>
          <w:szCs w:val="24"/>
          <w:lang w:eastAsia="en-US"/>
        </w:rPr>
        <w:t>Раменского</w:t>
      </w:r>
      <w:r w:rsidR="005D02A5">
        <w:rPr>
          <w:rFonts w:ascii="Times New Roman" w:eastAsiaTheme="minorHAnsi" w:hAnsi="Times New Roman"/>
          <w:color w:val="000000" w:themeColor="text1"/>
          <w:sz w:val="24"/>
          <w:szCs w:val="24"/>
          <w:lang w:eastAsia="en-US"/>
        </w:rPr>
        <w:t xml:space="preserve"> сельского поселения </w:t>
      </w:r>
      <w:r w:rsidRPr="003619AC">
        <w:rPr>
          <w:rFonts w:ascii="Times New Roman" w:eastAsia="Calibri" w:hAnsi="Times New Roman"/>
          <w:color w:val="000000"/>
          <w:sz w:val="24"/>
          <w:szCs w:val="24"/>
          <w:lang w:eastAsia="en-US"/>
        </w:rPr>
        <w:t xml:space="preserve">и создание градостроительными средствами условий для обеспечения социальных гарантий, установленных законодательством Российской Федерации и </w:t>
      </w:r>
      <w:r w:rsidR="00415B46">
        <w:rPr>
          <w:rFonts w:ascii="Times New Roman" w:eastAsia="Calibri" w:hAnsi="Times New Roman"/>
          <w:color w:val="000000"/>
          <w:sz w:val="24"/>
          <w:szCs w:val="24"/>
          <w:lang w:eastAsia="en-US"/>
        </w:rPr>
        <w:t xml:space="preserve">Ивановской </w:t>
      </w:r>
      <w:r w:rsidRPr="003619AC">
        <w:rPr>
          <w:rFonts w:ascii="Times New Roman" w:eastAsia="Calibri" w:hAnsi="Times New Roman"/>
          <w:color w:val="000000"/>
          <w:sz w:val="24"/>
          <w:szCs w:val="24"/>
          <w:lang w:eastAsia="en-US"/>
        </w:rPr>
        <w:t xml:space="preserve">области, </w:t>
      </w:r>
      <w:r w:rsidR="00415B46">
        <w:rPr>
          <w:rFonts w:ascii="Times New Roman" w:eastAsia="Calibri" w:hAnsi="Times New Roman"/>
          <w:color w:val="000000"/>
          <w:sz w:val="24"/>
          <w:szCs w:val="24"/>
          <w:lang w:eastAsia="en-US"/>
        </w:rPr>
        <w:t>г</w:t>
      </w:r>
      <w:r w:rsidRPr="003619AC">
        <w:rPr>
          <w:rFonts w:ascii="Times New Roman" w:eastAsia="Calibri" w:hAnsi="Times New Roman"/>
          <w:color w:val="000000"/>
          <w:sz w:val="24"/>
          <w:szCs w:val="24"/>
          <w:lang w:eastAsia="en-US"/>
        </w:rPr>
        <w:t>ражданам, включая инвалидов и другие маломобильные группы населения;</w:t>
      </w:r>
    </w:p>
    <w:p w:rsidR="00C56275" w:rsidRPr="003619AC"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соответствия средовых характеристик современным стандартам качества орга</w:t>
      </w:r>
      <w:r>
        <w:rPr>
          <w:rFonts w:ascii="Times New Roman" w:eastAsia="Calibri" w:hAnsi="Times New Roman"/>
          <w:color w:val="000000"/>
          <w:sz w:val="24"/>
          <w:szCs w:val="24"/>
          <w:lang w:eastAsia="en-US"/>
        </w:rPr>
        <w:t>-</w:t>
      </w:r>
      <w:r w:rsidRPr="003619AC">
        <w:rPr>
          <w:rFonts w:ascii="Times New Roman" w:eastAsia="Calibri" w:hAnsi="Times New Roman"/>
          <w:color w:val="000000"/>
          <w:sz w:val="24"/>
          <w:szCs w:val="24"/>
          <w:lang w:eastAsia="en-US"/>
        </w:rPr>
        <w:lastRenderedPageBreak/>
        <w:t>низации жилых, производственных и рекреационных территорий;</w:t>
      </w:r>
    </w:p>
    <w:p w:rsidR="00C56275" w:rsidRDefault="00C56275" w:rsidP="00DB7B16">
      <w:pPr>
        <w:widowControl w:val="0"/>
        <w:tabs>
          <w:tab w:val="left" w:pos="993"/>
        </w:tabs>
        <w:suppressAutoHyphens/>
        <w:spacing w:after="0" w:line="240" w:lineRule="auto"/>
        <w:ind w:firstLine="567"/>
        <w:contextualSpacing/>
        <w:jc w:val="both"/>
        <w:rPr>
          <w:rFonts w:ascii="Times New Roman" w:eastAsia="Calibri" w:hAnsi="Times New Roman"/>
          <w:color w:val="000000"/>
          <w:sz w:val="24"/>
          <w:szCs w:val="24"/>
          <w:lang w:eastAsia="en-US"/>
        </w:rPr>
      </w:pPr>
      <w:r>
        <w:rPr>
          <w:rFonts w:ascii="Times New Roman" w:eastAsia="Calibri" w:hAnsi="Times New Roman"/>
          <w:color w:val="000000"/>
          <w:sz w:val="24"/>
          <w:szCs w:val="24"/>
          <w:lang w:eastAsia="en-US"/>
        </w:rPr>
        <w:t xml:space="preserve">• </w:t>
      </w:r>
      <w:r w:rsidRPr="003619AC">
        <w:rPr>
          <w:rFonts w:ascii="Times New Roman" w:eastAsia="Calibri" w:hAnsi="Times New Roman"/>
          <w:color w:val="000000"/>
          <w:sz w:val="24"/>
          <w:szCs w:val="24"/>
          <w:lang w:eastAsia="en-US"/>
        </w:rPr>
        <w:t>ограничения негативного воздействия хозяйственной и иной деятельности на окружающую среду.</w:t>
      </w:r>
    </w:p>
    <w:p w:rsidR="000523B6" w:rsidRDefault="000523B6" w:rsidP="00C56275">
      <w:pPr>
        <w:widowControl w:val="0"/>
        <w:tabs>
          <w:tab w:val="left" w:pos="993"/>
        </w:tabs>
        <w:suppressAutoHyphens/>
        <w:spacing w:after="0" w:line="240" w:lineRule="auto"/>
        <w:ind w:firstLine="709"/>
        <w:contextualSpacing/>
        <w:jc w:val="both"/>
        <w:rPr>
          <w:rFonts w:ascii="Times New Roman" w:eastAsia="Calibri" w:hAnsi="Times New Roman"/>
          <w:color w:val="000000"/>
          <w:sz w:val="24"/>
          <w:szCs w:val="24"/>
          <w:lang w:eastAsia="en-US"/>
        </w:rPr>
      </w:pPr>
    </w:p>
    <w:p w:rsidR="00D96F95" w:rsidRDefault="00D96F95" w:rsidP="00C56275">
      <w:pPr>
        <w:widowControl w:val="0"/>
        <w:tabs>
          <w:tab w:val="left" w:pos="993"/>
        </w:tabs>
        <w:suppressAutoHyphens/>
        <w:spacing w:after="0" w:line="240" w:lineRule="auto"/>
        <w:ind w:firstLine="709"/>
        <w:contextualSpacing/>
        <w:jc w:val="both"/>
        <w:rPr>
          <w:rFonts w:ascii="Times New Roman" w:eastAsia="Calibri" w:hAnsi="Times New Roman"/>
          <w:color w:val="000000"/>
          <w:sz w:val="24"/>
          <w:szCs w:val="24"/>
          <w:lang w:eastAsia="en-US"/>
        </w:rPr>
      </w:pPr>
    </w:p>
    <w:p w:rsidR="00C56275" w:rsidRDefault="006F7C15" w:rsidP="00C56275">
      <w:pPr>
        <w:spacing w:after="0" w:line="240" w:lineRule="auto"/>
        <w:jc w:val="center"/>
        <w:rPr>
          <w:sz w:val="16"/>
          <w:szCs w:val="16"/>
        </w:rPr>
      </w:pPr>
      <w:r>
        <w:rPr>
          <w:noProof/>
          <w:sz w:val="16"/>
          <w:szCs w:val="16"/>
        </w:rPr>
        <w:pict>
          <v:rect id="Rectangle 170" o:spid="_x0000_s1047" style="position:absolute;left:0;text-align:left;margin-left:-1pt;margin-top:3.25pt;width:469.5pt;height:7.1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" fillcolor="#c0504d" strokecolor="#f2f2f2" strokeweight="3pt">
            <v:shadow on="t" color="#622423" opacity=".5" offset="1pt"/>
          </v:rect>
        </w:pict>
      </w:r>
    </w:p>
    <w:p w:rsidR="00C56275" w:rsidRDefault="00C56275" w:rsidP="00C56275">
      <w:pPr>
        <w:spacing w:after="0" w:line="240" w:lineRule="auto"/>
        <w:jc w:val="center"/>
        <w:rPr>
          <w:sz w:val="16"/>
          <w:szCs w:val="16"/>
        </w:rPr>
      </w:pPr>
    </w:p>
    <w:p w:rsidR="00C56275" w:rsidRDefault="00180C19" w:rsidP="00415BDF">
      <w:pPr>
        <w:pStyle w:val="ae"/>
        <w:spacing w:after="0" w:line="240" w:lineRule="auto"/>
        <w:ind w:left="0"/>
        <w:jc w:val="both"/>
        <w:rPr>
          <w:rFonts w:ascii="Arial Narrow" w:hAnsi="Arial Narrow"/>
          <w:b/>
          <w:sz w:val="32"/>
          <w:szCs w:val="32"/>
        </w:rPr>
      </w:pPr>
      <w:r>
        <w:rPr>
          <w:rFonts w:ascii="Arial Narrow" w:hAnsi="Arial Narrow"/>
          <w:b/>
          <w:sz w:val="32"/>
          <w:szCs w:val="32"/>
        </w:rPr>
        <w:t>9</w:t>
      </w:r>
      <w:r w:rsidR="00415BDF">
        <w:rPr>
          <w:rFonts w:ascii="Arial Narrow" w:hAnsi="Arial Narrow"/>
          <w:b/>
          <w:sz w:val="32"/>
          <w:szCs w:val="32"/>
        </w:rPr>
        <w:t xml:space="preserve">.4. </w:t>
      </w:r>
      <w:r w:rsidR="00C56275">
        <w:rPr>
          <w:rFonts w:ascii="Arial Narrow" w:hAnsi="Arial Narrow"/>
          <w:b/>
          <w:sz w:val="32"/>
          <w:szCs w:val="32"/>
        </w:rPr>
        <w:t xml:space="preserve">ПРАВИЛА ПРИМЕНЕНИЯ </w:t>
      </w:r>
      <w:r w:rsidR="00C56275" w:rsidRPr="00D42248">
        <w:rPr>
          <w:rFonts w:ascii="Arial Narrow" w:hAnsi="Arial Narrow"/>
          <w:b/>
          <w:sz w:val="32"/>
          <w:szCs w:val="32"/>
        </w:rPr>
        <w:t>МЕСТНЫХ НОРМАТИВОВ ГРАДОСТРОИ</w:t>
      </w:r>
      <w:r w:rsidR="00415BDF">
        <w:rPr>
          <w:rFonts w:ascii="Arial Narrow" w:hAnsi="Arial Narrow"/>
          <w:b/>
          <w:sz w:val="32"/>
          <w:szCs w:val="32"/>
        </w:rPr>
        <w:t>-</w:t>
      </w:r>
      <w:r w:rsidR="00C56275" w:rsidRPr="00D42248">
        <w:rPr>
          <w:rFonts w:ascii="Arial Narrow" w:hAnsi="Arial Narrow"/>
          <w:b/>
          <w:sz w:val="32"/>
          <w:szCs w:val="32"/>
        </w:rPr>
        <w:t>ТЕЛЬНОГО ПРОЕКТИРОВАНИЯ</w:t>
      </w:r>
      <w:r w:rsidR="000523B6">
        <w:rPr>
          <w:rFonts w:ascii="Arial Narrow" w:hAnsi="Arial Narrow"/>
          <w:b/>
          <w:sz w:val="32"/>
          <w:szCs w:val="32"/>
        </w:rPr>
        <w:t xml:space="preserve"> </w:t>
      </w:r>
      <w:r w:rsidR="00226590">
        <w:rPr>
          <w:rFonts w:ascii="Arial Narrow" w:hAnsi="Arial Narrow"/>
          <w:b/>
          <w:sz w:val="32"/>
          <w:szCs w:val="32"/>
        </w:rPr>
        <w:t>РАМЕНСКОГО</w:t>
      </w:r>
      <w:r w:rsidR="005D02A5">
        <w:rPr>
          <w:rFonts w:ascii="Arial Narrow" w:hAnsi="Arial Narrow"/>
          <w:b/>
          <w:sz w:val="32"/>
          <w:szCs w:val="32"/>
        </w:rPr>
        <w:t xml:space="preserve"> СЕЛЬСКОГО </w:t>
      </w:r>
      <w:r w:rsidR="00415B46">
        <w:rPr>
          <w:rFonts w:ascii="Arial Narrow" w:hAnsi="Arial Narrow"/>
          <w:b/>
          <w:sz w:val="32"/>
          <w:szCs w:val="32"/>
        </w:rPr>
        <w:t>ПОСЕЛЕНИ</w:t>
      </w:r>
      <w:r>
        <w:rPr>
          <w:rFonts w:ascii="Arial Narrow" w:hAnsi="Arial Narrow"/>
          <w:b/>
          <w:sz w:val="32"/>
          <w:szCs w:val="32"/>
        </w:rPr>
        <w:t xml:space="preserve">Я </w:t>
      </w:r>
      <w:r w:rsidR="005D02A5">
        <w:rPr>
          <w:rFonts w:ascii="Arial Narrow" w:hAnsi="Arial Narrow"/>
          <w:b/>
          <w:sz w:val="32"/>
          <w:szCs w:val="32"/>
        </w:rPr>
        <w:t xml:space="preserve">ПАЛЕХСКОГО </w:t>
      </w:r>
      <w:r>
        <w:rPr>
          <w:rFonts w:ascii="Arial Narrow" w:hAnsi="Arial Narrow"/>
          <w:b/>
          <w:sz w:val="32"/>
          <w:szCs w:val="32"/>
        </w:rPr>
        <w:t>МУНИЦИПАЛЬНОГО РАЙОНА</w:t>
      </w:r>
      <w:r w:rsidR="00415B46">
        <w:rPr>
          <w:rFonts w:ascii="Arial Narrow" w:hAnsi="Arial Narrow"/>
          <w:b/>
          <w:sz w:val="32"/>
          <w:szCs w:val="32"/>
        </w:rPr>
        <w:t xml:space="preserve"> ИВАНОВСКОЙ</w:t>
      </w:r>
      <w:r w:rsidR="00451879">
        <w:rPr>
          <w:rFonts w:ascii="Arial Narrow" w:hAnsi="Arial Narrow"/>
          <w:b/>
          <w:sz w:val="32"/>
          <w:szCs w:val="32"/>
        </w:rPr>
        <w:t xml:space="preserve"> ОБЛАСТИ </w:t>
      </w:r>
      <w:r w:rsidR="000523B6">
        <w:rPr>
          <w:rFonts w:ascii="Arial Narrow" w:hAnsi="Arial Narrow"/>
          <w:b/>
          <w:sz w:val="32"/>
          <w:szCs w:val="32"/>
        </w:rPr>
        <w:t xml:space="preserve"> С  ВХОДЯЩИМИ В ЕГО СОСТАВ НАСЕЛЕННЫМИ ПУНКТАМИ</w:t>
      </w:r>
    </w:p>
    <w:p w:rsidR="00451879" w:rsidRPr="00D42248" w:rsidRDefault="006F7C15" w:rsidP="00451879">
      <w:pPr>
        <w:pStyle w:val="ae"/>
        <w:spacing w:after="0" w:line="240" w:lineRule="auto"/>
        <w:ind w:left="1080"/>
        <w:rPr>
          <w:rFonts w:ascii="Arial Narrow" w:hAnsi="Arial Narrow"/>
          <w:b/>
          <w:sz w:val="32"/>
          <w:szCs w:val="32"/>
        </w:rPr>
      </w:pPr>
      <w:r w:rsidRPr="006F7C15">
        <w:rPr>
          <w:rFonts w:ascii="Times New Roman" w:hAnsi="Times New Roman"/>
          <w:b/>
          <w:noProof/>
          <w:sz w:val="24"/>
          <w:szCs w:val="24"/>
        </w:rPr>
        <w:pict>
          <v:rect id="Rectangle 169" o:spid="_x0000_s1046" style="position:absolute;left:0;text-align:left;margin-left:-1pt;margin-top:7.5pt;width:469.5pt;height:7.1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" fillcolor="#c0504d" strokecolor="#f2f2f2" strokeweight="3pt">
            <v:shadow on="t" color="#622423" opacity=".5" offset="1pt"/>
          </v:rect>
        </w:pict>
      </w:r>
    </w:p>
    <w:p w:rsidR="00C56275" w:rsidRPr="00415BDF" w:rsidRDefault="00C56275" w:rsidP="00C56275">
      <w:pPr>
        <w:spacing w:after="0" w:line="240" w:lineRule="auto"/>
        <w:jc w:val="center"/>
        <w:rPr>
          <w:rFonts w:ascii="Times New Roman" w:hAnsi="Times New Roman"/>
          <w:b/>
          <w:sz w:val="8"/>
          <w:szCs w:val="8"/>
        </w:rPr>
      </w:pPr>
    </w:p>
    <w:p w:rsidR="00DB7B16" w:rsidRDefault="00180C19" w:rsidP="00DB7B16">
      <w:pPr>
        <w:widowControl w:val="0"/>
        <w:shd w:val="clear" w:color="auto" w:fill="EEECE1" w:themeFill="background2"/>
        <w:autoSpaceDE w:val="0"/>
        <w:autoSpaceDN w:val="0"/>
        <w:adjustRightInd w:val="0"/>
        <w:spacing w:after="0" w:line="240" w:lineRule="auto"/>
        <w:rPr>
          <w:rFonts w:ascii="Times New Roman" w:hAnsi="Times New Roman"/>
          <w:color w:val="000000"/>
          <w:sz w:val="16"/>
          <w:szCs w:val="16"/>
        </w:rPr>
      </w:pPr>
      <w:r>
        <w:rPr>
          <w:rFonts w:ascii="Arial Narrow" w:hAnsi="Arial Narrow"/>
          <w:b/>
          <w:color w:val="000000"/>
          <w:sz w:val="28"/>
          <w:szCs w:val="28"/>
        </w:rPr>
        <w:t>9</w:t>
      </w:r>
      <w:r w:rsidR="00A64D38">
        <w:rPr>
          <w:rFonts w:ascii="Arial Narrow" w:hAnsi="Arial Narrow"/>
          <w:b/>
          <w:color w:val="000000"/>
          <w:sz w:val="28"/>
          <w:szCs w:val="28"/>
        </w:rPr>
        <w:t>.4.1. Общие сведения</w:t>
      </w:r>
      <w:r w:rsidR="00DB7B16">
        <w:rPr>
          <w:rFonts w:ascii="Arial Narrow" w:hAnsi="Arial Narrow"/>
          <w:b/>
          <w:color w:val="000000"/>
          <w:sz w:val="28"/>
          <w:szCs w:val="28"/>
        </w:rPr>
        <w:t>:</w:t>
      </w:r>
    </w:p>
    <w:p w:rsidR="00DB7B16" w:rsidRPr="00DB7B16" w:rsidRDefault="00DB7B16" w:rsidP="00086102">
      <w:pPr>
        <w:widowControl w:val="0"/>
        <w:suppressAutoHyphens/>
        <w:spacing w:after="0" w:line="240" w:lineRule="auto"/>
        <w:ind w:firstLine="567"/>
        <w:jc w:val="both"/>
        <w:rPr>
          <w:rFonts w:ascii="Times New Roman" w:hAnsi="Times New Roman"/>
          <w:color w:val="000000"/>
          <w:sz w:val="8"/>
          <w:szCs w:val="8"/>
        </w:rPr>
      </w:pPr>
    </w:p>
    <w:p w:rsidR="00086102" w:rsidRPr="003619AC" w:rsidRDefault="00180C19" w:rsidP="00086102">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9</w:t>
      </w:r>
      <w:r w:rsidR="00415BDF">
        <w:rPr>
          <w:rFonts w:ascii="Times New Roman" w:hAnsi="Times New Roman"/>
          <w:color w:val="000000"/>
          <w:sz w:val="24"/>
          <w:szCs w:val="24"/>
        </w:rPr>
        <w:t>.4.</w:t>
      </w:r>
      <w:r w:rsidR="00DB7B16">
        <w:rPr>
          <w:rFonts w:ascii="Times New Roman" w:hAnsi="Times New Roman"/>
          <w:color w:val="000000"/>
          <w:sz w:val="24"/>
          <w:szCs w:val="24"/>
        </w:rPr>
        <w:t>1.</w:t>
      </w:r>
      <w:r w:rsidR="00415BDF">
        <w:rPr>
          <w:rFonts w:ascii="Times New Roman" w:hAnsi="Times New Roman"/>
          <w:color w:val="000000"/>
          <w:sz w:val="24"/>
          <w:szCs w:val="24"/>
        </w:rPr>
        <w:t xml:space="preserve">1. </w:t>
      </w:r>
      <w:r w:rsidR="00086102" w:rsidRPr="003619AC">
        <w:rPr>
          <w:rFonts w:ascii="Times New Roman" w:hAnsi="Times New Roman"/>
          <w:color w:val="000000"/>
          <w:sz w:val="24"/>
          <w:szCs w:val="24"/>
        </w:rPr>
        <w:t xml:space="preserve">Установление совокупности расчетных показателей минимально допустимого уровня обеспеченности объектами местного значения </w:t>
      </w:r>
      <w:r w:rsidR="008179DE">
        <w:rPr>
          <w:rFonts w:ascii="Times New Roman" w:hAnsi="Times New Roman"/>
          <w:color w:val="000000"/>
          <w:sz w:val="24"/>
          <w:szCs w:val="24"/>
        </w:rPr>
        <w:t xml:space="preserve">сельского </w:t>
      </w:r>
      <w:r w:rsidR="00B91241">
        <w:rPr>
          <w:rFonts w:ascii="Times New Roman" w:hAnsi="Times New Roman"/>
          <w:color w:val="000000"/>
          <w:sz w:val="24"/>
          <w:szCs w:val="24"/>
        </w:rPr>
        <w:t>поселения</w:t>
      </w:r>
      <w:r w:rsidR="00086102" w:rsidRPr="003619AC">
        <w:rPr>
          <w:rFonts w:ascii="Times New Roman" w:hAnsi="Times New Roman"/>
          <w:color w:val="000000"/>
          <w:sz w:val="24"/>
          <w:szCs w:val="24"/>
        </w:rPr>
        <w:t xml:space="preserve"> в Нормативах производится для определения местоположения планируемых к размещению объектов местного значения </w:t>
      </w:r>
      <w:r w:rsidR="008179DE">
        <w:rPr>
          <w:rFonts w:ascii="Times New Roman" w:hAnsi="Times New Roman"/>
          <w:color w:val="000000"/>
          <w:sz w:val="24"/>
          <w:szCs w:val="24"/>
        </w:rPr>
        <w:t xml:space="preserve">сельского </w:t>
      </w:r>
      <w:r w:rsidR="00415B46">
        <w:rPr>
          <w:rFonts w:ascii="Times New Roman" w:hAnsi="Times New Roman"/>
          <w:color w:val="000000"/>
          <w:sz w:val="24"/>
          <w:szCs w:val="24"/>
        </w:rPr>
        <w:t>поселения</w:t>
      </w:r>
      <w:r w:rsidR="00086102" w:rsidRPr="003619AC">
        <w:rPr>
          <w:rFonts w:ascii="Times New Roman" w:hAnsi="Times New Roman"/>
          <w:color w:val="000000"/>
          <w:sz w:val="24"/>
          <w:szCs w:val="24"/>
        </w:rPr>
        <w:t xml:space="preserve"> в генеральном плане, зон планируемого размещения объектов местного значения в проектах планировки территории в целях обеспечения благоприятных условий жизнедеятельности человека на территории, в границах подготовки соответствующего проекта.</w:t>
      </w:r>
    </w:p>
    <w:p w:rsidR="00086102" w:rsidRDefault="00180C19" w:rsidP="00086102">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2. </w:t>
      </w:r>
      <w:r w:rsidR="00086102" w:rsidRPr="003619AC">
        <w:rPr>
          <w:rFonts w:ascii="Times New Roman" w:hAnsi="Times New Roman"/>
          <w:color w:val="000000"/>
          <w:sz w:val="24"/>
          <w:szCs w:val="24"/>
        </w:rPr>
        <w:t xml:space="preserve">Параметры планируемого к размещению объекта местного значения следует определять исходя из минимально допустимого уровня обеспеченности объектами (ресурсами), установленного настоящими Нормативами, площадью территории и параметрами (характеристиками) функциональных зон в границах максимально допустимого уровня территориальной доступности этого объекта. </w:t>
      </w:r>
    </w:p>
    <w:p w:rsidR="00086102" w:rsidRPr="003619AC" w:rsidRDefault="00180C19" w:rsidP="00086102">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3. </w:t>
      </w:r>
      <w:r w:rsidR="00086102" w:rsidRPr="003619AC">
        <w:rPr>
          <w:rFonts w:ascii="Times New Roman" w:hAnsi="Times New Roman"/>
          <w:color w:val="000000"/>
          <w:sz w:val="24"/>
          <w:szCs w:val="24"/>
        </w:rPr>
        <w:t xml:space="preserve">Максимально допустимый уровень территориальной доступности того или иного объекта местного значения в целях градостроительного проектирования также установлен настоящими Нормативами. </w:t>
      </w:r>
    </w:p>
    <w:p w:rsidR="00086102" w:rsidRPr="003619AC" w:rsidRDefault="00180C19" w:rsidP="00086102">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4. </w:t>
      </w:r>
      <w:r w:rsidR="00086102" w:rsidRPr="003619AC">
        <w:rPr>
          <w:rFonts w:ascii="Times New Roman" w:hAnsi="Times New Roman"/>
          <w:color w:val="000000"/>
          <w:sz w:val="24"/>
          <w:szCs w:val="24"/>
        </w:rPr>
        <w:t xml:space="preserve">При определении местоположения планируемых к размещению тех или иных объектов местного значения в целях подготовки документов территориального планирования, документации по планировке территории следует учитывать наличие на территории в границах проекта таких же объектов, их параметры (площадь, ёмкость, вместимость и т.д.), нормативный уровень территориальной доступности как для существующих, так и для планируемых к размещению объектов. </w:t>
      </w:r>
    </w:p>
    <w:p w:rsidR="00086102" w:rsidRPr="003619AC" w:rsidRDefault="00180C19" w:rsidP="006356D7">
      <w:pPr>
        <w:widowControl w:val="0"/>
        <w:tabs>
          <w:tab w:val="left" w:pos="0"/>
        </w:tabs>
        <w:suppressAutoHyphens/>
        <w:spacing w:after="0" w:line="240" w:lineRule="auto"/>
        <w:ind w:right="-1"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5. </w:t>
      </w:r>
      <w:r w:rsidR="00086102" w:rsidRPr="003619AC">
        <w:rPr>
          <w:rFonts w:ascii="Times New Roman" w:hAnsi="Times New Roman"/>
          <w:color w:val="000000"/>
          <w:spacing w:val="-1"/>
          <w:sz w:val="24"/>
          <w:szCs w:val="24"/>
        </w:rPr>
        <w:t>Нормативы</w:t>
      </w:r>
      <w:r w:rsidR="00086102" w:rsidRPr="003619AC">
        <w:rPr>
          <w:rFonts w:ascii="Times New Roman" w:hAnsi="Times New Roman"/>
          <w:color w:val="000000"/>
          <w:spacing w:val="3"/>
          <w:sz w:val="24"/>
          <w:szCs w:val="24"/>
        </w:rPr>
        <w:t xml:space="preserve"> </w:t>
      </w:r>
      <w:r w:rsidR="00086102" w:rsidRPr="003619AC">
        <w:rPr>
          <w:rFonts w:ascii="Times New Roman" w:hAnsi="Times New Roman"/>
          <w:color w:val="000000"/>
          <w:sz w:val="24"/>
          <w:szCs w:val="24"/>
        </w:rPr>
        <w:t>не</w:t>
      </w:r>
      <w:r w:rsidR="00086102" w:rsidRPr="003619AC">
        <w:rPr>
          <w:rFonts w:ascii="Times New Roman" w:hAnsi="Times New Roman"/>
          <w:color w:val="000000"/>
          <w:spacing w:val="3"/>
          <w:sz w:val="24"/>
          <w:szCs w:val="24"/>
        </w:rPr>
        <w:t xml:space="preserve"> </w:t>
      </w:r>
      <w:r w:rsidR="00086102" w:rsidRPr="003619AC">
        <w:rPr>
          <w:rFonts w:ascii="Times New Roman" w:hAnsi="Times New Roman"/>
          <w:color w:val="000000"/>
          <w:spacing w:val="-1"/>
          <w:sz w:val="24"/>
          <w:szCs w:val="24"/>
        </w:rPr>
        <w:t>регламентируют</w:t>
      </w:r>
      <w:r w:rsidR="00086102" w:rsidRPr="003619AC">
        <w:rPr>
          <w:rFonts w:ascii="Times New Roman" w:hAnsi="Times New Roman"/>
          <w:color w:val="000000"/>
          <w:spacing w:val="5"/>
          <w:sz w:val="24"/>
          <w:szCs w:val="24"/>
        </w:rPr>
        <w:t xml:space="preserve"> </w:t>
      </w:r>
      <w:r w:rsidR="00086102" w:rsidRPr="003619AC">
        <w:rPr>
          <w:rFonts w:ascii="Times New Roman" w:hAnsi="Times New Roman"/>
          <w:color w:val="000000"/>
          <w:spacing w:val="-1"/>
          <w:sz w:val="24"/>
          <w:szCs w:val="24"/>
        </w:rPr>
        <w:t>положения</w:t>
      </w:r>
      <w:r w:rsidR="00086102" w:rsidRPr="003619AC">
        <w:rPr>
          <w:rFonts w:ascii="Times New Roman" w:hAnsi="Times New Roman"/>
          <w:color w:val="000000"/>
          <w:spacing w:val="4"/>
          <w:sz w:val="24"/>
          <w:szCs w:val="24"/>
        </w:rPr>
        <w:t xml:space="preserve"> </w:t>
      </w:r>
      <w:r w:rsidR="00086102" w:rsidRPr="003619AC">
        <w:rPr>
          <w:rFonts w:ascii="Times New Roman" w:hAnsi="Times New Roman"/>
          <w:color w:val="000000"/>
          <w:sz w:val="24"/>
          <w:szCs w:val="24"/>
        </w:rPr>
        <w:t>по</w:t>
      </w:r>
      <w:r w:rsidR="00086102" w:rsidRPr="003619AC">
        <w:rPr>
          <w:rFonts w:ascii="Times New Roman" w:hAnsi="Times New Roman"/>
          <w:color w:val="000000"/>
          <w:spacing w:val="2"/>
          <w:sz w:val="24"/>
          <w:szCs w:val="24"/>
        </w:rPr>
        <w:t xml:space="preserve"> </w:t>
      </w:r>
      <w:r w:rsidR="00086102" w:rsidRPr="003619AC">
        <w:rPr>
          <w:rFonts w:ascii="Times New Roman" w:hAnsi="Times New Roman"/>
          <w:color w:val="000000"/>
          <w:spacing w:val="-1"/>
          <w:sz w:val="24"/>
          <w:szCs w:val="24"/>
        </w:rPr>
        <w:t>безопасности,</w:t>
      </w:r>
      <w:r w:rsidR="00086102" w:rsidRPr="003619AC">
        <w:rPr>
          <w:rFonts w:ascii="Times New Roman" w:hAnsi="Times New Roman"/>
          <w:color w:val="000000"/>
          <w:spacing w:val="69"/>
          <w:sz w:val="24"/>
          <w:szCs w:val="24"/>
        </w:rPr>
        <w:t xml:space="preserve"> </w:t>
      </w:r>
      <w:r w:rsidR="00086102" w:rsidRPr="003619AC">
        <w:rPr>
          <w:rFonts w:ascii="Times New Roman" w:hAnsi="Times New Roman"/>
          <w:color w:val="000000"/>
          <w:spacing w:val="-1"/>
          <w:sz w:val="24"/>
          <w:szCs w:val="24"/>
        </w:rPr>
        <w:t>определяемые</w:t>
      </w:r>
      <w:r w:rsidR="00086102" w:rsidRPr="003619AC">
        <w:rPr>
          <w:rFonts w:ascii="Times New Roman" w:hAnsi="Times New Roman"/>
          <w:color w:val="000000"/>
          <w:spacing w:val="36"/>
          <w:sz w:val="24"/>
          <w:szCs w:val="24"/>
        </w:rPr>
        <w:t xml:space="preserve"> </w:t>
      </w:r>
      <w:r w:rsidR="00086102" w:rsidRPr="003619AC">
        <w:rPr>
          <w:rFonts w:ascii="Times New Roman" w:hAnsi="Times New Roman"/>
          <w:color w:val="000000"/>
          <w:spacing w:val="-1"/>
          <w:sz w:val="24"/>
          <w:szCs w:val="24"/>
        </w:rPr>
        <w:t>законодательством</w:t>
      </w:r>
      <w:r w:rsidR="00086102" w:rsidRPr="003619AC">
        <w:rPr>
          <w:rFonts w:ascii="Times New Roman" w:hAnsi="Times New Roman"/>
          <w:color w:val="000000"/>
          <w:spacing w:val="36"/>
          <w:sz w:val="24"/>
          <w:szCs w:val="24"/>
        </w:rPr>
        <w:t xml:space="preserve"> </w:t>
      </w:r>
      <w:r w:rsidR="00086102" w:rsidRPr="003619AC">
        <w:rPr>
          <w:rFonts w:ascii="Times New Roman" w:hAnsi="Times New Roman"/>
          <w:color w:val="000000"/>
          <w:sz w:val="24"/>
          <w:szCs w:val="24"/>
        </w:rPr>
        <w:t>о</w:t>
      </w:r>
      <w:r w:rsidR="00086102" w:rsidRPr="003619AC">
        <w:rPr>
          <w:rFonts w:ascii="Times New Roman" w:hAnsi="Times New Roman"/>
          <w:color w:val="000000"/>
          <w:spacing w:val="38"/>
          <w:sz w:val="24"/>
          <w:szCs w:val="24"/>
        </w:rPr>
        <w:t xml:space="preserve"> </w:t>
      </w:r>
      <w:r w:rsidR="00086102" w:rsidRPr="003619AC">
        <w:rPr>
          <w:rFonts w:ascii="Times New Roman" w:hAnsi="Times New Roman"/>
          <w:color w:val="000000"/>
          <w:spacing w:val="-1"/>
          <w:sz w:val="24"/>
          <w:szCs w:val="24"/>
        </w:rPr>
        <w:t>техническом</w:t>
      </w:r>
      <w:r w:rsidR="00086102" w:rsidRPr="003619AC">
        <w:rPr>
          <w:rFonts w:ascii="Times New Roman" w:hAnsi="Times New Roman"/>
          <w:color w:val="000000"/>
          <w:spacing w:val="37"/>
          <w:sz w:val="24"/>
          <w:szCs w:val="24"/>
        </w:rPr>
        <w:t xml:space="preserve"> </w:t>
      </w:r>
      <w:r w:rsidR="00086102" w:rsidRPr="003619AC">
        <w:rPr>
          <w:rFonts w:ascii="Times New Roman" w:hAnsi="Times New Roman"/>
          <w:color w:val="000000"/>
          <w:spacing w:val="-1"/>
          <w:sz w:val="24"/>
          <w:szCs w:val="24"/>
        </w:rPr>
        <w:t>регулировании</w:t>
      </w:r>
      <w:r w:rsidR="00086102" w:rsidRPr="003619AC">
        <w:rPr>
          <w:rFonts w:ascii="Times New Roman" w:hAnsi="Times New Roman"/>
          <w:color w:val="000000"/>
          <w:spacing w:val="39"/>
          <w:sz w:val="24"/>
          <w:szCs w:val="24"/>
        </w:rPr>
        <w:t xml:space="preserve"> </w:t>
      </w:r>
      <w:r w:rsidR="00086102" w:rsidRPr="003619AC">
        <w:rPr>
          <w:rFonts w:ascii="Times New Roman" w:hAnsi="Times New Roman"/>
          <w:color w:val="000000"/>
          <w:sz w:val="24"/>
          <w:szCs w:val="24"/>
        </w:rPr>
        <w:t>и</w:t>
      </w:r>
      <w:r w:rsidR="00086102" w:rsidRPr="003619AC">
        <w:rPr>
          <w:rFonts w:ascii="Times New Roman" w:hAnsi="Times New Roman"/>
          <w:color w:val="000000"/>
          <w:spacing w:val="39"/>
          <w:sz w:val="24"/>
          <w:szCs w:val="24"/>
        </w:rPr>
        <w:t xml:space="preserve"> </w:t>
      </w:r>
      <w:r w:rsidR="00086102" w:rsidRPr="003619AC">
        <w:rPr>
          <w:rFonts w:ascii="Times New Roman" w:hAnsi="Times New Roman"/>
          <w:color w:val="000000"/>
          <w:spacing w:val="-1"/>
          <w:sz w:val="24"/>
          <w:szCs w:val="24"/>
        </w:rPr>
        <w:t>содержащиеся</w:t>
      </w:r>
      <w:r w:rsidR="00086102" w:rsidRPr="003619AC">
        <w:rPr>
          <w:rFonts w:ascii="Times New Roman" w:hAnsi="Times New Roman"/>
          <w:color w:val="000000"/>
          <w:spacing w:val="40"/>
          <w:sz w:val="24"/>
          <w:szCs w:val="24"/>
        </w:rPr>
        <w:t xml:space="preserve"> </w:t>
      </w:r>
      <w:r w:rsidR="00086102" w:rsidRPr="003619AC">
        <w:rPr>
          <w:rFonts w:ascii="Times New Roman" w:hAnsi="Times New Roman"/>
          <w:color w:val="000000"/>
          <w:sz w:val="24"/>
          <w:szCs w:val="24"/>
        </w:rPr>
        <w:t>в</w:t>
      </w:r>
      <w:r w:rsidR="00086102" w:rsidRPr="003619AC">
        <w:rPr>
          <w:rFonts w:ascii="Times New Roman" w:hAnsi="Times New Roman"/>
          <w:color w:val="000000"/>
          <w:spacing w:val="95"/>
          <w:sz w:val="24"/>
          <w:szCs w:val="24"/>
        </w:rPr>
        <w:t xml:space="preserve"> </w:t>
      </w:r>
      <w:r w:rsidR="00086102" w:rsidRPr="003619AC">
        <w:rPr>
          <w:rFonts w:ascii="Times New Roman" w:hAnsi="Times New Roman"/>
          <w:color w:val="000000"/>
          <w:spacing w:val="-1"/>
          <w:sz w:val="24"/>
          <w:szCs w:val="24"/>
        </w:rPr>
        <w:t>действующих</w:t>
      </w:r>
      <w:r w:rsidR="00086102" w:rsidRPr="003619AC">
        <w:rPr>
          <w:rFonts w:ascii="Times New Roman" w:hAnsi="Times New Roman"/>
          <w:color w:val="000000"/>
          <w:spacing w:val="21"/>
          <w:sz w:val="24"/>
          <w:szCs w:val="24"/>
        </w:rPr>
        <w:t xml:space="preserve"> </w:t>
      </w:r>
      <w:r w:rsidR="00086102" w:rsidRPr="003619AC">
        <w:rPr>
          <w:rFonts w:ascii="Times New Roman" w:hAnsi="Times New Roman"/>
          <w:color w:val="000000"/>
          <w:spacing w:val="-1"/>
          <w:sz w:val="24"/>
          <w:szCs w:val="24"/>
        </w:rPr>
        <w:t>нормативных</w:t>
      </w:r>
      <w:r w:rsidR="00086102" w:rsidRPr="003619AC">
        <w:rPr>
          <w:rFonts w:ascii="Times New Roman" w:hAnsi="Times New Roman"/>
          <w:color w:val="000000"/>
          <w:spacing w:val="21"/>
          <w:sz w:val="24"/>
          <w:szCs w:val="24"/>
        </w:rPr>
        <w:t xml:space="preserve"> </w:t>
      </w:r>
      <w:r w:rsidR="00086102" w:rsidRPr="003619AC">
        <w:rPr>
          <w:rFonts w:ascii="Times New Roman" w:hAnsi="Times New Roman"/>
          <w:color w:val="000000"/>
          <w:spacing w:val="-1"/>
          <w:sz w:val="24"/>
          <w:szCs w:val="24"/>
        </w:rPr>
        <w:t>технических</w:t>
      </w:r>
      <w:r w:rsidR="00086102" w:rsidRPr="003619AC">
        <w:rPr>
          <w:rFonts w:ascii="Times New Roman" w:hAnsi="Times New Roman"/>
          <w:color w:val="000000"/>
          <w:spacing w:val="16"/>
          <w:sz w:val="24"/>
          <w:szCs w:val="24"/>
        </w:rPr>
        <w:t xml:space="preserve"> </w:t>
      </w:r>
      <w:r w:rsidR="00086102" w:rsidRPr="003619AC">
        <w:rPr>
          <w:rFonts w:ascii="Times New Roman" w:hAnsi="Times New Roman"/>
          <w:color w:val="000000"/>
          <w:spacing w:val="-1"/>
          <w:sz w:val="24"/>
          <w:szCs w:val="24"/>
        </w:rPr>
        <w:t>документах,</w:t>
      </w:r>
      <w:r w:rsidR="00086102" w:rsidRPr="003619AC">
        <w:rPr>
          <w:rFonts w:ascii="Times New Roman" w:hAnsi="Times New Roman"/>
          <w:color w:val="000000"/>
          <w:spacing w:val="18"/>
          <w:sz w:val="24"/>
          <w:szCs w:val="24"/>
        </w:rPr>
        <w:t xml:space="preserve"> </w:t>
      </w:r>
      <w:r w:rsidR="00086102" w:rsidRPr="003619AC">
        <w:rPr>
          <w:rFonts w:ascii="Times New Roman" w:hAnsi="Times New Roman"/>
          <w:color w:val="000000"/>
          <w:spacing w:val="-1"/>
          <w:sz w:val="24"/>
          <w:szCs w:val="24"/>
        </w:rPr>
        <w:t>технических</w:t>
      </w:r>
      <w:r w:rsidR="00086102" w:rsidRPr="003619AC">
        <w:rPr>
          <w:rFonts w:ascii="Times New Roman" w:hAnsi="Times New Roman"/>
          <w:color w:val="000000"/>
          <w:spacing w:val="21"/>
          <w:sz w:val="24"/>
          <w:szCs w:val="24"/>
        </w:rPr>
        <w:t xml:space="preserve"> </w:t>
      </w:r>
      <w:r w:rsidR="00086102" w:rsidRPr="003619AC">
        <w:rPr>
          <w:rFonts w:ascii="Times New Roman" w:hAnsi="Times New Roman"/>
          <w:color w:val="000000"/>
          <w:spacing w:val="-1"/>
          <w:sz w:val="24"/>
          <w:szCs w:val="24"/>
        </w:rPr>
        <w:t>регламентах,</w:t>
      </w:r>
      <w:r w:rsidR="00086102" w:rsidRPr="003619AC">
        <w:rPr>
          <w:rFonts w:ascii="Times New Roman" w:hAnsi="Times New Roman"/>
          <w:color w:val="000000"/>
          <w:spacing w:val="16"/>
          <w:sz w:val="24"/>
          <w:szCs w:val="24"/>
        </w:rPr>
        <w:t xml:space="preserve"> </w:t>
      </w:r>
      <w:r w:rsidR="00086102" w:rsidRPr="003619AC">
        <w:rPr>
          <w:rFonts w:ascii="Times New Roman" w:hAnsi="Times New Roman"/>
          <w:color w:val="000000"/>
          <w:sz w:val="24"/>
          <w:szCs w:val="24"/>
        </w:rPr>
        <w:t>и</w:t>
      </w:r>
      <w:r w:rsidR="00086102" w:rsidRPr="003619AC">
        <w:rPr>
          <w:rFonts w:ascii="Times New Roman" w:hAnsi="Times New Roman"/>
          <w:color w:val="000000"/>
          <w:spacing w:val="71"/>
          <w:sz w:val="24"/>
          <w:szCs w:val="24"/>
        </w:rPr>
        <w:t xml:space="preserve"> </w:t>
      </w:r>
      <w:r w:rsidR="00086102" w:rsidRPr="003619AC">
        <w:rPr>
          <w:rFonts w:ascii="Times New Roman" w:hAnsi="Times New Roman"/>
          <w:color w:val="000000"/>
          <w:spacing w:val="-1"/>
          <w:sz w:val="24"/>
          <w:szCs w:val="24"/>
        </w:rPr>
        <w:t>разрабатываются</w:t>
      </w:r>
      <w:r w:rsidR="00086102" w:rsidRPr="003619AC">
        <w:rPr>
          <w:rFonts w:ascii="Times New Roman" w:hAnsi="Times New Roman"/>
          <w:color w:val="000000"/>
          <w:sz w:val="24"/>
          <w:szCs w:val="24"/>
        </w:rPr>
        <w:t xml:space="preserve"> с</w:t>
      </w:r>
      <w:r w:rsidR="00086102" w:rsidRPr="003619AC">
        <w:rPr>
          <w:rFonts w:ascii="Times New Roman" w:hAnsi="Times New Roman"/>
          <w:color w:val="000000"/>
          <w:spacing w:val="3"/>
          <w:sz w:val="24"/>
          <w:szCs w:val="24"/>
        </w:rPr>
        <w:t xml:space="preserve"> </w:t>
      </w:r>
      <w:r w:rsidR="00086102" w:rsidRPr="003619AC">
        <w:rPr>
          <w:rFonts w:ascii="Times New Roman" w:hAnsi="Times New Roman"/>
          <w:color w:val="000000"/>
          <w:spacing w:val="-1"/>
          <w:sz w:val="24"/>
          <w:szCs w:val="24"/>
        </w:rPr>
        <w:t>учетом этих</w:t>
      </w:r>
      <w:r w:rsidR="00086102" w:rsidRPr="003619AC">
        <w:rPr>
          <w:rFonts w:ascii="Times New Roman" w:hAnsi="Times New Roman"/>
          <w:color w:val="000000"/>
          <w:spacing w:val="2"/>
          <w:sz w:val="24"/>
          <w:szCs w:val="24"/>
        </w:rPr>
        <w:t xml:space="preserve"> </w:t>
      </w:r>
      <w:r w:rsidR="00086102" w:rsidRPr="003619AC">
        <w:rPr>
          <w:rFonts w:ascii="Times New Roman" w:hAnsi="Times New Roman"/>
          <w:color w:val="000000"/>
          <w:spacing w:val="-1"/>
          <w:sz w:val="24"/>
          <w:szCs w:val="24"/>
        </w:rPr>
        <w:t>документов.</w:t>
      </w:r>
    </w:p>
    <w:p w:rsidR="00086102" w:rsidRDefault="00180C19" w:rsidP="00086102">
      <w:pPr>
        <w:widowControl w:val="0"/>
        <w:suppressAutoHyphens/>
        <w:spacing w:after="0" w:line="240" w:lineRule="auto"/>
        <w:ind w:right="-51" w:firstLine="567"/>
        <w:jc w:val="both"/>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6. </w:t>
      </w:r>
      <w:r w:rsidR="00086102" w:rsidRPr="003619AC">
        <w:rPr>
          <w:rFonts w:ascii="Times New Roman" w:hAnsi="Times New Roman"/>
          <w:color w:val="000000"/>
          <w:sz w:val="24"/>
          <w:szCs w:val="24"/>
        </w:rPr>
        <w:t xml:space="preserve">Местные нормативы не применяются в границах территории объектов культурного наследия (памятников истории и культуры) народов Российской Федерации. </w:t>
      </w:r>
    </w:p>
    <w:p w:rsidR="00086102" w:rsidRPr="003619AC" w:rsidRDefault="00180C19" w:rsidP="00086102">
      <w:pPr>
        <w:widowControl w:val="0"/>
        <w:suppressAutoHyphens/>
        <w:spacing w:after="0" w:line="240" w:lineRule="auto"/>
        <w:ind w:right="-51" w:firstLine="567"/>
        <w:jc w:val="both"/>
        <w:rPr>
          <w:rFonts w:ascii="Times New Roman" w:hAnsi="Times New Roman"/>
          <w:bCs/>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7. </w:t>
      </w:r>
      <w:r w:rsidR="00086102" w:rsidRPr="003619AC">
        <w:rPr>
          <w:rFonts w:ascii="Times New Roman" w:hAnsi="Times New Roman"/>
          <w:color w:val="000000"/>
          <w:sz w:val="24"/>
          <w:szCs w:val="24"/>
        </w:rPr>
        <w:t>В границах зон охраны объектов культурного наследия (памятников истории и культуры) народов Российской Федерации местные нормативы применяются в части, не противоречащей законодательству об охране объектов культурного наследия.</w:t>
      </w:r>
    </w:p>
    <w:p w:rsidR="00086102" w:rsidRPr="003619AC" w:rsidRDefault="00180C19" w:rsidP="00086102">
      <w:pPr>
        <w:widowControl w:val="0"/>
        <w:shd w:val="clear" w:color="auto" w:fill="FFFFFF"/>
        <w:suppressAutoHyphens/>
        <w:spacing w:after="0" w:line="240" w:lineRule="auto"/>
        <w:ind w:firstLine="567"/>
        <w:jc w:val="both"/>
        <w:textAlignment w:val="baseline"/>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8. </w:t>
      </w:r>
      <w:r w:rsidR="00086102" w:rsidRPr="003619AC">
        <w:rPr>
          <w:rFonts w:ascii="Times New Roman" w:hAnsi="Times New Roman"/>
          <w:color w:val="000000"/>
          <w:sz w:val="24"/>
          <w:szCs w:val="24"/>
        </w:rPr>
        <w:t>Местные нормативы градостроител</w:t>
      </w:r>
      <w:r w:rsidR="00B91241">
        <w:rPr>
          <w:rFonts w:ascii="Times New Roman" w:hAnsi="Times New Roman"/>
          <w:color w:val="000000"/>
          <w:sz w:val="24"/>
          <w:szCs w:val="24"/>
        </w:rPr>
        <w:t xml:space="preserve">ьного проектирования </w:t>
      </w:r>
      <w:r w:rsidR="006356D7">
        <w:rPr>
          <w:rFonts w:ascii="Times New Roman" w:hAnsi="Times New Roman"/>
          <w:color w:val="000000"/>
          <w:sz w:val="24"/>
          <w:szCs w:val="24"/>
        </w:rPr>
        <w:t xml:space="preserve">сельского  </w:t>
      </w:r>
      <w:r w:rsidR="00B91241">
        <w:rPr>
          <w:rFonts w:ascii="Times New Roman" w:hAnsi="Times New Roman"/>
          <w:color w:val="000000"/>
          <w:sz w:val="24"/>
          <w:szCs w:val="24"/>
        </w:rPr>
        <w:t>поселения</w:t>
      </w:r>
      <w:r w:rsidR="00086102" w:rsidRPr="003619AC">
        <w:rPr>
          <w:rFonts w:ascii="Times New Roman" w:hAnsi="Times New Roman"/>
          <w:color w:val="000000"/>
          <w:sz w:val="24"/>
          <w:szCs w:val="24"/>
        </w:rPr>
        <w:t xml:space="preserve"> имеют приоритет перед «Региональными нормативами градостроител</w:t>
      </w:r>
      <w:r w:rsidR="000523B6">
        <w:rPr>
          <w:rFonts w:ascii="Times New Roman" w:hAnsi="Times New Roman"/>
          <w:color w:val="000000"/>
          <w:sz w:val="24"/>
          <w:szCs w:val="24"/>
        </w:rPr>
        <w:t xml:space="preserve">ьного проектирования </w:t>
      </w:r>
      <w:r w:rsidR="00415B46">
        <w:rPr>
          <w:rFonts w:ascii="Times New Roman" w:hAnsi="Times New Roman"/>
          <w:color w:val="000000"/>
          <w:sz w:val="24"/>
          <w:szCs w:val="24"/>
        </w:rPr>
        <w:t xml:space="preserve">Ивановской </w:t>
      </w:r>
      <w:r w:rsidR="00086102" w:rsidRPr="003619AC">
        <w:rPr>
          <w:rFonts w:ascii="Times New Roman" w:hAnsi="Times New Roman"/>
          <w:color w:val="000000"/>
          <w:sz w:val="24"/>
          <w:szCs w:val="24"/>
        </w:rPr>
        <w:t xml:space="preserve">области» в случае, если расчетные показатели обеспечения благоприятных условий жизнедеятельности человека, содержащиеся в местных нормативах градостроительного проектирования, выше уровня соответствующих расчетных показателей, содержащихся в региональных нормативах градостроительного </w:t>
      </w:r>
      <w:r w:rsidR="00086102" w:rsidRPr="003619AC">
        <w:rPr>
          <w:rFonts w:ascii="Times New Roman" w:hAnsi="Times New Roman"/>
          <w:color w:val="000000"/>
          <w:sz w:val="24"/>
          <w:szCs w:val="24"/>
        </w:rPr>
        <w:lastRenderedPageBreak/>
        <w:t>проектирования.</w:t>
      </w:r>
    </w:p>
    <w:p w:rsidR="00086102" w:rsidRPr="003619AC" w:rsidRDefault="00180C19" w:rsidP="00C56275">
      <w:pPr>
        <w:widowControl w:val="0"/>
        <w:shd w:val="clear" w:color="auto" w:fill="FFFFFF"/>
        <w:suppressAutoHyphens/>
        <w:spacing w:after="0" w:line="240" w:lineRule="auto"/>
        <w:ind w:firstLine="567"/>
        <w:jc w:val="both"/>
        <w:textAlignment w:val="baseline"/>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9. </w:t>
      </w:r>
      <w:r w:rsidR="00086102" w:rsidRPr="003619AC">
        <w:rPr>
          <w:rFonts w:ascii="Times New Roman" w:hAnsi="Times New Roman"/>
          <w:color w:val="000000"/>
          <w:sz w:val="24"/>
          <w:szCs w:val="24"/>
        </w:rPr>
        <w:t>В случае если расчетные показатели обеспечения благоприятных условий жизнедеятельности человека, предусмотренные настоящими нормативами, окажутся ниже уровня аналогичных расчетных показателей, предусмотренных региональными нормативами градостроительного проектирования, то применяются расчетные показатели региональных нормативов градостроительного проектирования.</w:t>
      </w:r>
    </w:p>
    <w:p w:rsidR="00086102" w:rsidRPr="003619AC" w:rsidRDefault="00180C19" w:rsidP="00C56275">
      <w:pPr>
        <w:widowControl w:val="0"/>
        <w:shd w:val="clear" w:color="auto" w:fill="FFFFFF"/>
        <w:suppressAutoHyphens/>
        <w:spacing w:after="0" w:line="240" w:lineRule="auto"/>
        <w:ind w:firstLine="567"/>
        <w:jc w:val="both"/>
        <w:textAlignment w:val="baseline"/>
        <w:rPr>
          <w:rFonts w:ascii="Times New Roman" w:hAnsi="Times New Roman"/>
          <w:color w:val="000000"/>
          <w:sz w:val="24"/>
          <w:szCs w:val="24"/>
        </w:rPr>
      </w:pPr>
      <w:r>
        <w:rPr>
          <w:rFonts w:ascii="Times New Roman" w:hAnsi="Times New Roman"/>
          <w:sz w:val="24"/>
          <w:szCs w:val="24"/>
        </w:rPr>
        <w:t>9</w:t>
      </w:r>
      <w:r w:rsidR="00415BDF">
        <w:rPr>
          <w:rFonts w:ascii="Times New Roman" w:hAnsi="Times New Roman"/>
          <w:sz w:val="24"/>
          <w:szCs w:val="24"/>
        </w:rPr>
        <w:t>.4.</w:t>
      </w:r>
      <w:r w:rsidR="00DB7B16">
        <w:rPr>
          <w:rFonts w:ascii="Times New Roman" w:hAnsi="Times New Roman"/>
          <w:sz w:val="24"/>
          <w:szCs w:val="24"/>
        </w:rPr>
        <w:t>1.</w:t>
      </w:r>
      <w:r w:rsidR="00415BDF">
        <w:rPr>
          <w:rFonts w:ascii="Times New Roman" w:hAnsi="Times New Roman"/>
          <w:sz w:val="24"/>
          <w:szCs w:val="24"/>
        </w:rPr>
        <w:t xml:space="preserve">10. </w:t>
      </w:r>
      <w:r w:rsidR="00086102" w:rsidRPr="003619AC">
        <w:rPr>
          <w:rFonts w:ascii="Times New Roman" w:hAnsi="Times New Roman"/>
          <w:color w:val="000000"/>
          <w:sz w:val="24"/>
          <w:szCs w:val="24"/>
        </w:rPr>
        <w:t>При отсутствии в местных нормативах градостроительного проектирования расчетных показателей, содержащихся в региональных нормативах градостроительного проектирования, применяются, в случае необходимости, расчетные показатели региональных нормативов градостроительного проектирования.</w:t>
      </w:r>
    </w:p>
    <w:p w:rsidR="00086102" w:rsidRPr="00DB7B16" w:rsidRDefault="00086102" w:rsidP="00086102">
      <w:pPr>
        <w:widowControl w:val="0"/>
        <w:shd w:val="clear" w:color="auto" w:fill="FFFFFF"/>
        <w:suppressAutoHyphens/>
        <w:spacing w:after="0" w:line="240" w:lineRule="auto"/>
        <w:ind w:firstLine="567"/>
        <w:jc w:val="both"/>
        <w:textAlignment w:val="baseline"/>
        <w:rPr>
          <w:rFonts w:ascii="Times New Roman" w:hAnsi="Times New Roman"/>
          <w:color w:val="000000"/>
          <w:sz w:val="20"/>
          <w:szCs w:val="20"/>
        </w:rPr>
      </w:pPr>
    </w:p>
    <w:p w:rsidR="00086102" w:rsidRPr="00431B89" w:rsidRDefault="00180C19" w:rsidP="00CD1597">
      <w:pPr>
        <w:widowControl w:val="0"/>
        <w:shd w:val="clear" w:color="auto" w:fill="EEECE1" w:themeFill="background2"/>
        <w:suppressAutoHyphens/>
        <w:spacing w:after="0" w:line="240" w:lineRule="auto"/>
        <w:textAlignment w:val="baseline"/>
        <w:rPr>
          <w:rFonts w:ascii="Arial Narrow" w:hAnsi="Arial Narrow"/>
          <w:b/>
          <w:color w:val="000000"/>
          <w:sz w:val="28"/>
          <w:szCs w:val="28"/>
        </w:rPr>
      </w:pPr>
      <w:r>
        <w:rPr>
          <w:rFonts w:ascii="Arial Narrow" w:hAnsi="Arial Narrow"/>
          <w:b/>
          <w:color w:val="000000"/>
          <w:sz w:val="28"/>
          <w:szCs w:val="28"/>
        </w:rPr>
        <w:t>9</w:t>
      </w:r>
      <w:r w:rsidR="00DB7B16">
        <w:rPr>
          <w:rFonts w:ascii="Arial Narrow" w:hAnsi="Arial Narrow"/>
          <w:b/>
          <w:color w:val="000000"/>
          <w:sz w:val="28"/>
          <w:szCs w:val="28"/>
        </w:rPr>
        <w:t xml:space="preserve">.4.2. </w:t>
      </w:r>
      <w:r w:rsidR="00086102" w:rsidRPr="00431B89">
        <w:rPr>
          <w:rFonts w:ascii="Arial Narrow" w:hAnsi="Arial Narrow"/>
          <w:b/>
          <w:color w:val="000000"/>
          <w:sz w:val="28"/>
          <w:szCs w:val="28"/>
        </w:rPr>
        <w:t>Основные правила применения</w:t>
      </w:r>
      <w:r w:rsidR="00431B89" w:rsidRPr="00431B89">
        <w:rPr>
          <w:rFonts w:ascii="Arial Narrow" w:hAnsi="Arial Narrow"/>
          <w:b/>
          <w:color w:val="000000"/>
          <w:sz w:val="28"/>
          <w:szCs w:val="28"/>
        </w:rPr>
        <w:t>:</w:t>
      </w:r>
    </w:p>
    <w:p w:rsidR="00086102" w:rsidRPr="00082D0F" w:rsidRDefault="00086102" w:rsidP="00086102">
      <w:pPr>
        <w:widowControl w:val="0"/>
        <w:shd w:val="clear" w:color="auto" w:fill="FFFFFF"/>
        <w:suppressAutoHyphens/>
        <w:spacing w:after="0" w:line="240" w:lineRule="auto"/>
        <w:ind w:firstLine="567"/>
        <w:jc w:val="center"/>
        <w:textAlignment w:val="baseline"/>
        <w:rPr>
          <w:rFonts w:ascii="Times New Roman" w:hAnsi="Times New Roman"/>
          <w:b/>
          <w:color w:val="000000"/>
          <w:sz w:val="16"/>
          <w:szCs w:val="16"/>
        </w:rPr>
      </w:pP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1. </w:t>
      </w:r>
      <w:r w:rsidR="00086102" w:rsidRPr="003619AC">
        <w:rPr>
          <w:rFonts w:ascii="Times New Roman" w:hAnsi="Times New Roman"/>
          <w:color w:val="000000"/>
          <w:sz w:val="24"/>
          <w:szCs w:val="24"/>
        </w:rPr>
        <w:t>При разработке планов и программ комплексного социально-экономического раз</w:t>
      </w:r>
      <w:r w:rsidR="00086102">
        <w:rPr>
          <w:rFonts w:ascii="Times New Roman" w:hAnsi="Times New Roman"/>
          <w:color w:val="000000"/>
          <w:sz w:val="24"/>
          <w:szCs w:val="24"/>
        </w:rPr>
        <w:t>в</w:t>
      </w:r>
      <w:r w:rsidR="000523B6">
        <w:rPr>
          <w:rFonts w:ascii="Times New Roman" w:hAnsi="Times New Roman"/>
          <w:color w:val="000000"/>
          <w:sz w:val="24"/>
          <w:szCs w:val="24"/>
        </w:rPr>
        <w:t xml:space="preserve">ития </w:t>
      </w:r>
      <w:r w:rsidR="00226590">
        <w:rPr>
          <w:rFonts w:ascii="Times New Roman" w:hAnsi="Times New Roman"/>
          <w:color w:val="000000"/>
          <w:sz w:val="24"/>
          <w:szCs w:val="24"/>
        </w:rPr>
        <w:t>Раменского</w:t>
      </w:r>
      <w:r w:rsidR="006356D7">
        <w:rPr>
          <w:rFonts w:ascii="Times New Roman" w:hAnsi="Times New Roman"/>
          <w:color w:val="000000"/>
          <w:sz w:val="24"/>
          <w:szCs w:val="24"/>
        </w:rPr>
        <w:t xml:space="preserve"> сельского поселения </w:t>
      </w:r>
      <w:r w:rsidR="00086102" w:rsidRPr="003619AC">
        <w:rPr>
          <w:rFonts w:ascii="Times New Roman" w:hAnsi="Times New Roman"/>
          <w:color w:val="000000"/>
          <w:sz w:val="24"/>
          <w:szCs w:val="24"/>
        </w:rPr>
        <w:t xml:space="preserve">из основной части Нормативов выбираются планируемые к созданию объекты местного значения и за счет применения расчетных показателей максимально допустимого уровня территориальной доступности таких объектов для населения </w:t>
      </w:r>
      <w:r w:rsidR="007056F6">
        <w:rPr>
          <w:rFonts w:ascii="Times New Roman" w:hAnsi="Times New Roman"/>
          <w:color w:val="000000"/>
          <w:sz w:val="24"/>
          <w:szCs w:val="24"/>
        </w:rPr>
        <w:t xml:space="preserve">сельского </w:t>
      </w:r>
      <w:r w:rsidR="00086102" w:rsidRPr="003619AC">
        <w:rPr>
          <w:rFonts w:ascii="Times New Roman" w:hAnsi="Times New Roman"/>
          <w:color w:val="000000"/>
          <w:sz w:val="24"/>
          <w:szCs w:val="24"/>
        </w:rPr>
        <w:t>поселения определяются места расположения таких объектов.</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2. </w:t>
      </w:r>
      <w:r w:rsidR="00086102" w:rsidRPr="003619AC">
        <w:rPr>
          <w:rFonts w:ascii="Times New Roman" w:hAnsi="Times New Roman"/>
          <w:color w:val="000000"/>
          <w:sz w:val="24"/>
          <w:szCs w:val="24"/>
        </w:rPr>
        <w:t xml:space="preserve">При подготовке и утверждении генерального плана, правил землепользования и застройки, в том числе при внесении изменений в них, осуществляется учет Нормативов в части доведения уровня обеспеченности объектами местного значения населения </w:t>
      </w:r>
      <w:r w:rsidR="007056F6">
        <w:rPr>
          <w:rFonts w:ascii="Times New Roman" w:hAnsi="Times New Roman"/>
          <w:color w:val="000000"/>
          <w:sz w:val="24"/>
          <w:szCs w:val="24"/>
        </w:rPr>
        <w:t xml:space="preserve">сельского </w:t>
      </w:r>
      <w:r w:rsidR="00086102" w:rsidRPr="003619AC">
        <w:rPr>
          <w:rFonts w:ascii="Times New Roman" w:hAnsi="Times New Roman"/>
          <w:color w:val="000000"/>
          <w:sz w:val="24"/>
          <w:szCs w:val="24"/>
        </w:rPr>
        <w:t>поселения и обоснования места их размещения с учетом максимально допустимого уровня территориальной доступности для населения до расчетных показателей.</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3. </w:t>
      </w:r>
      <w:r w:rsidR="00086102" w:rsidRPr="003619AC">
        <w:rPr>
          <w:rFonts w:ascii="Times New Roman" w:hAnsi="Times New Roman"/>
          <w:color w:val="000000"/>
          <w:sz w:val="24"/>
          <w:szCs w:val="24"/>
        </w:rPr>
        <w:t xml:space="preserve">При проверке и согласовании генерального плана, документов градостроительного зонирования (правил землепользования и застройки) осуществляется проверка соблюдения положений Нормативов, в том числе учет предельных значений расчетных показателей. </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4. </w:t>
      </w:r>
      <w:r w:rsidR="00086102" w:rsidRPr="003619AC">
        <w:rPr>
          <w:rFonts w:ascii="Times New Roman" w:hAnsi="Times New Roman"/>
          <w:color w:val="000000"/>
          <w:sz w:val="24"/>
          <w:szCs w:val="24"/>
        </w:rPr>
        <w:t xml:space="preserve">При подготовке и утверждении документации по планировке территории осуществляется учет Нормативов в части соблюдения минимального уровня обеспеченности объектами местного значения населения </w:t>
      </w:r>
      <w:r w:rsidR="00226590">
        <w:rPr>
          <w:rFonts w:ascii="Times New Roman" w:hAnsi="Times New Roman"/>
          <w:color w:val="000000"/>
          <w:sz w:val="24"/>
          <w:szCs w:val="24"/>
        </w:rPr>
        <w:t>Раменского</w:t>
      </w:r>
      <w:r w:rsidR="006356D7">
        <w:rPr>
          <w:rFonts w:ascii="Times New Roman" w:hAnsi="Times New Roman"/>
          <w:color w:val="000000"/>
          <w:sz w:val="24"/>
          <w:szCs w:val="24"/>
        </w:rPr>
        <w:t xml:space="preserve"> сельского поселения </w:t>
      </w:r>
      <w:r w:rsidR="00086102" w:rsidRPr="003619AC">
        <w:rPr>
          <w:rFonts w:ascii="Times New Roman" w:hAnsi="Times New Roman"/>
          <w:color w:val="000000"/>
          <w:sz w:val="24"/>
          <w:szCs w:val="24"/>
        </w:rPr>
        <w:t>и обоснования места их размещения с учетом максимально допустимого уровня территориальной доступности таких объектов для населения</w:t>
      </w:r>
      <w:r w:rsidR="006356D7">
        <w:rPr>
          <w:rFonts w:ascii="Times New Roman" w:hAnsi="Times New Roman"/>
          <w:color w:val="000000"/>
          <w:sz w:val="24"/>
          <w:szCs w:val="24"/>
        </w:rPr>
        <w:t xml:space="preserve"> </w:t>
      </w:r>
      <w:r w:rsidR="00226590">
        <w:rPr>
          <w:rFonts w:ascii="Times New Roman" w:hAnsi="Times New Roman"/>
          <w:color w:val="000000"/>
          <w:sz w:val="24"/>
          <w:szCs w:val="24"/>
        </w:rPr>
        <w:t>Раменского</w:t>
      </w:r>
      <w:r w:rsidR="006356D7">
        <w:rPr>
          <w:rFonts w:ascii="Times New Roman" w:hAnsi="Times New Roman"/>
          <w:color w:val="000000"/>
          <w:sz w:val="24"/>
          <w:szCs w:val="24"/>
        </w:rPr>
        <w:t xml:space="preserve"> сельского поселения</w:t>
      </w:r>
      <w:r>
        <w:rPr>
          <w:rFonts w:ascii="Times New Roman" w:eastAsiaTheme="minorHAnsi" w:hAnsi="Times New Roman"/>
          <w:color w:val="000000" w:themeColor="text1"/>
          <w:sz w:val="24"/>
          <w:szCs w:val="24"/>
          <w:lang w:eastAsia="en-US"/>
        </w:rPr>
        <w:t>.</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5. </w:t>
      </w:r>
      <w:r w:rsidR="00086102" w:rsidRPr="003619AC">
        <w:rPr>
          <w:rFonts w:ascii="Times New Roman" w:hAnsi="Times New Roman"/>
          <w:color w:val="000000"/>
          <w:sz w:val="24"/>
          <w:szCs w:val="24"/>
        </w:rPr>
        <w:t>При проверке подготовленной документации по планировке территории на соответствие документам территориального планирования, правилам землепользования и застройки, требованиям технических регламентов и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 проверяется соблюдение положений Нормативов в части соблюдения расчетных показателей.</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6. </w:t>
      </w:r>
      <w:r w:rsidR="00086102" w:rsidRPr="003619AC">
        <w:rPr>
          <w:rFonts w:ascii="Times New Roman" w:hAnsi="Times New Roman"/>
          <w:color w:val="000000"/>
          <w:sz w:val="24"/>
          <w:szCs w:val="24"/>
        </w:rPr>
        <w:t>При проведении публичных слушаний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осуществляется доведение до населения основных положений Нормативов подлежащих учету при подготовке документации по планировке территории, осуществление контроля за размещением объектов согласно Нормативам.</w:t>
      </w:r>
    </w:p>
    <w:p w:rsidR="00086102" w:rsidRPr="003619AC" w:rsidRDefault="00180C19"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7. </w:t>
      </w:r>
      <w:r w:rsidR="00086102" w:rsidRPr="003619AC">
        <w:rPr>
          <w:rFonts w:ascii="Times New Roman" w:hAnsi="Times New Roman"/>
          <w:color w:val="000000"/>
          <w:sz w:val="24"/>
          <w:szCs w:val="24"/>
        </w:rPr>
        <w:t>При осуществлении контроля за соблюдением органами местного самоуправления законодательства о градостроительной деятельности на терри</w:t>
      </w:r>
      <w:r w:rsidR="00086102">
        <w:rPr>
          <w:rFonts w:ascii="Times New Roman" w:hAnsi="Times New Roman"/>
          <w:color w:val="000000"/>
          <w:sz w:val="24"/>
          <w:szCs w:val="24"/>
        </w:rPr>
        <w:t>т</w:t>
      </w:r>
      <w:r w:rsidR="000523B6">
        <w:rPr>
          <w:rFonts w:ascii="Times New Roman" w:hAnsi="Times New Roman"/>
          <w:color w:val="000000"/>
          <w:sz w:val="24"/>
          <w:szCs w:val="24"/>
        </w:rPr>
        <w:t xml:space="preserve">ории </w:t>
      </w:r>
      <w:r w:rsidR="00226590">
        <w:rPr>
          <w:rFonts w:ascii="Times New Roman" w:eastAsiaTheme="minorHAnsi" w:hAnsi="Times New Roman"/>
          <w:color w:val="000000" w:themeColor="text1"/>
          <w:sz w:val="24"/>
          <w:szCs w:val="24"/>
          <w:lang w:eastAsia="en-US"/>
        </w:rPr>
        <w:lastRenderedPageBreak/>
        <w:t>Раменского</w:t>
      </w:r>
      <w:r w:rsidR="006356D7">
        <w:rPr>
          <w:rFonts w:ascii="Times New Roman" w:eastAsiaTheme="minorHAnsi" w:hAnsi="Times New Roman"/>
          <w:color w:val="000000" w:themeColor="text1"/>
          <w:sz w:val="24"/>
          <w:szCs w:val="24"/>
          <w:lang w:eastAsia="en-US"/>
        </w:rPr>
        <w:t xml:space="preserve"> сельского поселения </w:t>
      </w:r>
      <w:r w:rsidR="00086102" w:rsidRPr="003619AC">
        <w:rPr>
          <w:rFonts w:ascii="Times New Roman" w:hAnsi="Times New Roman"/>
          <w:color w:val="000000"/>
          <w:sz w:val="24"/>
          <w:szCs w:val="24"/>
        </w:rPr>
        <w:t>проверяется, в т.ч и соблюдение требования применения расчетных показателей не ниже утвержденных региональными нормативами градостроительного проектирования предельных значений в случае установления таковых согласно п.2 ст.29.2 Градостроительного кодекса.</w:t>
      </w:r>
    </w:p>
    <w:p w:rsidR="00086102" w:rsidRPr="003619AC" w:rsidRDefault="00403314" w:rsidP="00431B89">
      <w:pPr>
        <w:widowControl w:val="0"/>
        <w:suppressAutoHyphens/>
        <w:spacing w:after="0" w:line="240" w:lineRule="auto"/>
        <w:ind w:firstLine="567"/>
        <w:jc w:val="both"/>
        <w:rPr>
          <w:rFonts w:ascii="Times New Roman" w:hAnsi="Times New Roman"/>
          <w:color w:val="000000"/>
          <w:sz w:val="24"/>
          <w:szCs w:val="24"/>
        </w:rPr>
      </w:pPr>
      <w:r>
        <w:rPr>
          <w:rFonts w:ascii="Times New Roman" w:hAnsi="Times New Roman"/>
          <w:sz w:val="24"/>
          <w:szCs w:val="24"/>
        </w:rPr>
        <w:t>9</w:t>
      </w:r>
      <w:r w:rsidR="00431B89">
        <w:rPr>
          <w:rFonts w:ascii="Times New Roman" w:hAnsi="Times New Roman"/>
          <w:sz w:val="24"/>
          <w:szCs w:val="24"/>
        </w:rPr>
        <w:t>.4.</w:t>
      </w:r>
      <w:r w:rsidR="00DB7B16">
        <w:rPr>
          <w:rFonts w:ascii="Times New Roman" w:hAnsi="Times New Roman"/>
          <w:sz w:val="24"/>
          <w:szCs w:val="24"/>
        </w:rPr>
        <w:t>2.</w:t>
      </w:r>
      <w:r w:rsidR="00431B89">
        <w:rPr>
          <w:rFonts w:ascii="Times New Roman" w:hAnsi="Times New Roman"/>
          <w:sz w:val="24"/>
          <w:szCs w:val="24"/>
        </w:rPr>
        <w:t xml:space="preserve">8. </w:t>
      </w:r>
      <w:r w:rsidR="00086102" w:rsidRPr="003619AC">
        <w:rPr>
          <w:rFonts w:ascii="Times New Roman" w:hAnsi="Times New Roman"/>
          <w:color w:val="000000"/>
          <w:sz w:val="24"/>
          <w:szCs w:val="24"/>
        </w:rPr>
        <w:t>В других случаях, в которых требуется учет и соблюдение расчетных показателей минимально допустимого уровня обеспеченности объектами</w:t>
      </w:r>
      <w:r w:rsidR="007826CE">
        <w:rPr>
          <w:rFonts w:ascii="Times New Roman" w:hAnsi="Times New Roman"/>
          <w:color w:val="000000"/>
          <w:sz w:val="24"/>
          <w:szCs w:val="24"/>
        </w:rPr>
        <w:t xml:space="preserve"> местного значения сельского</w:t>
      </w:r>
      <w:r w:rsidR="00086102" w:rsidRPr="003619AC">
        <w:rPr>
          <w:rFonts w:ascii="Times New Roman" w:hAnsi="Times New Roman"/>
          <w:color w:val="000000"/>
          <w:sz w:val="24"/>
          <w:szCs w:val="24"/>
        </w:rPr>
        <w:t xml:space="preserve"> поселения, объектами благоустройства территорий, иными объектами местного значения </w:t>
      </w:r>
      <w:r w:rsidR="00226590">
        <w:rPr>
          <w:rFonts w:ascii="Times New Roman" w:eastAsiaTheme="minorHAnsi" w:hAnsi="Times New Roman"/>
          <w:color w:val="000000" w:themeColor="text1"/>
          <w:sz w:val="24"/>
          <w:szCs w:val="24"/>
          <w:lang w:eastAsia="en-US"/>
        </w:rPr>
        <w:t>Раменского</w:t>
      </w:r>
      <w:r w:rsidR="006356D7">
        <w:rPr>
          <w:rFonts w:ascii="Times New Roman" w:eastAsiaTheme="minorHAnsi" w:hAnsi="Times New Roman"/>
          <w:color w:val="000000" w:themeColor="text1"/>
          <w:sz w:val="24"/>
          <w:szCs w:val="24"/>
          <w:lang w:eastAsia="en-US"/>
        </w:rPr>
        <w:t xml:space="preserve"> сельского поселения </w:t>
      </w:r>
      <w:r w:rsidR="00086102" w:rsidRPr="003619AC">
        <w:rPr>
          <w:rFonts w:ascii="Times New Roman" w:hAnsi="Times New Roman"/>
          <w:color w:val="000000"/>
          <w:sz w:val="24"/>
          <w:szCs w:val="24"/>
        </w:rPr>
        <w:t>и расчетных показателей максимально допустимого уровня территориальной доступности таких объектов для насе</w:t>
      </w:r>
      <w:r w:rsidR="00086102">
        <w:rPr>
          <w:rFonts w:ascii="Times New Roman" w:hAnsi="Times New Roman"/>
          <w:color w:val="000000"/>
          <w:sz w:val="24"/>
          <w:szCs w:val="24"/>
        </w:rPr>
        <w:t>л</w:t>
      </w:r>
      <w:r w:rsidR="000523B6">
        <w:rPr>
          <w:rFonts w:ascii="Times New Roman" w:hAnsi="Times New Roman"/>
          <w:color w:val="000000"/>
          <w:sz w:val="24"/>
          <w:szCs w:val="24"/>
        </w:rPr>
        <w:t xml:space="preserve">ения </w:t>
      </w:r>
      <w:r w:rsidR="00226590">
        <w:rPr>
          <w:rFonts w:ascii="Times New Roman" w:eastAsiaTheme="minorHAnsi" w:hAnsi="Times New Roman"/>
          <w:color w:val="000000" w:themeColor="text1"/>
          <w:sz w:val="24"/>
          <w:szCs w:val="24"/>
          <w:lang w:eastAsia="en-US"/>
        </w:rPr>
        <w:t>Раменского</w:t>
      </w:r>
      <w:r w:rsidR="006356D7">
        <w:rPr>
          <w:rFonts w:ascii="Times New Roman" w:eastAsiaTheme="minorHAnsi" w:hAnsi="Times New Roman"/>
          <w:color w:val="000000" w:themeColor="text1"/>
          <w:sz w:val="24"/>
          <w:szCs w:val="24"/>
          <w:lang w:eastAsia="en-US"/>
        </w:rPr>
        <w:t xml:space="preserve"> сельского поселения </w:t>
      </w:r>
      <w:r w:rsidR="00086102" w:rsidRPr="003619AC">
        <w:rPr>
          <w:rFonts w:ascii="Times New Roman" w:hAnsi="Times New Roman"/>
          <w:color w:val="000000"/>
          <w:sz w:val="24"/>
          <w:szCs w:val="24"/>
        </w:rPr>
        <w:t>проверяется соблюдение положений Нормативов, соблюдение расчетных показателей.</w:t>
      </w:r>
    </w:p>
    <w:p w:rsidR="00C56275" w:rsidRDefault="00C56275" w:rsidP="003F7A6C">
      <w:pPr>
        <w:jc w:val="center"/>
        <w:rPr>
          <w:rFonts w:ascii="Arial Narrow" w:hAnsi="Arial Narrow"/>
          <w:b/>
          <w:sz w:val="32"/>
          <w:szCs w:val="32"/>
        </w:rPr>
        <w:sectPr w:rsidR="00C56275" w:rsidSect="00DD783E">
          <w:pgSz w:w="11906" w:h="16838"/>
          <w:pgMar w:top="1134" w:right="850" w:bottom="1134" w:left="1701" w:header="708" w:footer="708" w:gutter="0"/>
          <w:cols w:space="708"/>
          <w:docGrid w:linePitch="360"/>
        </w:sectPr>
      </w:pPr>
    </w:p>
    <w:p w:rsidR="00C56275" w:rsidRDefault="006F7C15" w:rsidP="00543E1B">
      <w:pPr>
        <w:spacing w:after="0" w:line="240" w:lineRule="auto"/>
        <w:jc w:val="center"/>
        <w:rPr>
          <w:sz w:val="16"/>
          <w:szCs w:val="16"/>
        </w:rPr>
      </w:pPr>
      <w:r>
        <w:rPr>
          <w:noProof/>
          <w:sz w:val="16"/>
          <w:szCs w:val="16"/>
        </w:rPr>
        <w:lastRenderedPageBreak/>
        <w:pict>
          <v:rect id="Rectangle 172" o:spid="_x0000_s1045" style="position:absolute;left:0;text-align:left;margin-left:-1pt;margin-top:4.35pt;width:469.5pt;height:7.1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" fillcolor="#c0504d" strokecolor="#f2f2f2" strokeweight="3pt">
            <v:shadow on="t" color="#622423" opacity=".5" offset="1pt"/>
          </v:rect>
        </w:pict>
      </w:r>
    </w:p>
    <w:p w:rsidR="00F95905" w:rsidRDefault="00F95905" w:rsidP="00543E1B">
      <w:pPr>
        <w:pStyle w:val="ae"/>
        <w:spacing w:after="0" w:line="240" w:lineRule="auto"/>
        <w:rPr>
          <w:rFonts w:ascii="Times New Roman" w:hAnsi="Times New Roman"/>
          <w:b/>
          <w:sz w:val="24"/>
          <w:szCs w:val="24"/>
        </w:rPr>
      </w:pPr>
    </w:p>
    <w:p w:rsidR="00C56275" w:rsidRPr="00F95905" w:rsidRDefault="00BF2FED" w:rsidP="00543E1B">
      <w:pPr>
        <w:pStyle w:val="ae"/>
        <w:shd w:val="clear" w:color="auto" w:fill="DDD9C3" w:themeFill="background2" w:themeFillShade="E6"/>
        <w:spacing w:after="0" w:line="240" w:lineRule="auto"/>
        <w:ind w:hanging="720"/>
        <w:rPr>
          <w:rFonts w:ascii="Arial Narrow" w:hAnsi="Arial Narrow"/>
          <w:b/>
          <w:sz w:val="36"/>
          <w:szCs w:val="36"/>
        </w:rPr>
      </w:pPr>
      <w:r w:rsidRPr="00061C25">
        <w:rPr>
          <w:rFonts w:ascii="Arial Narrow" w:hAnsi="Arial Narrow"/>
          <w:b/>
          <w:sz w:val="36"/>
          <w:szCs w:val="36"/>
          <w:u w:val="single"/>
        </w:rPr>
        <w:t>ПРИЛОЖЕНИЕ П-1</w:t>
      </w:r>
      <w:r>
        <w:rPr>
          <w:rFonts w:ascii="Arial Narrow" w:hAnsi="Arial Narrow"/>
          <w:b/>
          <w:sz w:val="36"/>
          <w:szCs w:val="36"/>
        </w:rPr>
        <w:t xml:space="preserve">: </w:t>
      </w:r>
      <w:r w:rsidR="00F95905" w:rsidRPr="00F95905">
        <w:rPr>
          <w:rFonts w:ascii="Arial Narrow" w:hAnsi="Arial Narrow"/>
          <w:b/>
          <w:sz w:val="36"/>
          <w:szCs w:val="36"/>
        </w:rPr>
        <w:t xml:space="preserve"> </w:t>
      </w:r>
      <w:r w:rsidR="00C56275" w:rsidRPr="00F95905">
        <w:rPr>
          <w:rFonts w:ascii="Arial Narrow" w:hAnsi="Arial Narrow"/>
          <w:b/>
          <w:sz w:val="36"/>
          <w:szCs w:val="36"/>
        </w:rPr>
        <w:t>ТЕРМИНЫ И ОПРЕДЕЛЕНИЯ</w:t>
      </w:r>
    </w:p>
    <w:p w:rsidR="00C56275" w:rsidRDefault="006F7C15" w:rsidP="00543E1B">
      <w:pPr>
        <w:spacing w:after="0" w:line="240" w:lineRule="auto"/>
        <w:jc w:val="center"/>
        <w:rPr>
          <w:rFonts w:ascii="Times New Roman" w:hAnsi="Times New Roman"/>
          <w:b/>
          <w:sz w:val="24"/>
          <w:szCs w:val="24"/>
        </w:rPr>
      </w:pPr>
      <w:r>
        <w:rPr>
          <w:rFonts w:ascii="Times New Roman" w:hAnsi="Times New Roman"/>
          <w:b/>
          <w:noProof/>
          <w:sz w:val="24"/>
          <w:szCs w:val="24"/>
        </w:rPr>
        <w:pict>
          <v:rect id="Rectangle 171" o:spid="_x0000_s1044" style="position:absolute;left:0;text-align:left;margin-left:-1pt;margin-top:3.7pt;width:469.5pt;height:7.1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" fillcolor="#c0504d" strokecolor="#f2f2f2" strokeweight="3pt">
            <v:shadow on="t" color="#622423" opacity=".5" offset="1pt"/>
          </v:rect>
        </w:pict>
      </w:r>
    </w:p>
    <w:p w:rsidR="00C56275" w:rsidRPr="00543E1B" w:rsidRDefault="00C56275" w:rsidP="00C56275">
      <w:pPr>
        <w:spacing w:after="0"/>
        <w:jc w:val="center"/>
        <w:rPr>
          <w:rFonts w:ascii="Times New Roman" w:hAnsi="Times New Roman"/>
          <w:b/>
          <w:sz w:val="8"/>
          <w:szCs w:val="8"/>
        </w:rPr>
      </w:pPr>
    </w:p>
    <w:p w:rsidR="00486A9D" w:rsidRPr="00486A9D" w:rsidRDefault="00486A9D" w:rsidP="00BF2FED">
      <w:pPr>
        <w:tabs>
          <w:tab w:val="left" w:pos="567"/>
        </w:tabs>
        <w:spacing w:after="0" w:line="240" w:lineRule="auto"/>
        <w:jc w:val="both"/>
        <w:rPr>
          <w:rFonts w:ascii="Times New Roman" w:hAnsi="Times New Roman"/>
          <w:sz w:val="24"/>
          <w:szCs w:val="24"/>
        </w:rPr>
      </w:pPr>
      <w:r>
        <w:rPr>
          <w:rFonts w:ascii="Times New Roman" w:hAnsi="Times New Roman"/>
          <w:b/>
          <w:sz w:val="24"/>
          <w:szCs w:val="24"/>
        </w:rPr>
        <w:tab/>
      </w:r>
      <w:r w:rsidRPr="00486A9D">
        <w:rPr>
          <w:rFonts w:ascii="Times New Roman" w:hAnsi="Times New Roman"/>
          <w:sz w:val="24"/>
          <w:szCs w:val="24"/>
        </w:rPr>
        <w:t xml:space="preserve">Наряду </w:t>
      </w:r>
      <w:r>
        <w:rPr>
          <w:rFonts w:ascii="Times New Roman" w:hAnsi="Times New Roman"/>
          <w:sz w:val="24"/>
          <w:szCs w:val="24"/>
        </w:rPr>
        <w:t xml:space="preserve">с понятиями и определениями в значениях, соответствующих Градостроительному кодексу Российской Федерации, в настоящих местных нормативах градостроительного проектирования также используются следующие понятия. </w:t>
      </w:r>
    </w:p>
    <w:p w:rsidR="00486A9D" w:rsidRPr="00543E1B" w:rsidRDefault="00486A9D" w:rsidP="00C56275">
      <w:pPr>
        <w:spacing w:after="0" w:line="240" w:lineRule="auto"/>
        <w:jc w:val="center"/>
        <w:rPr>
          <w:rFonts w:ascii="Times New Roman" w:hAnsi="Times New Roman"/>
          <w:b/>
          <w:sz w:val="8"/>
          <w:szCs w:val="8"/>
        </w:rPr>
      </w:pPr>
    </w:p>
    <w:p w:rsidR="00C56275" w:rsidRPr="00543E1B" w:rsidRDefault="00543E1B" w:rsidP="00543E1B">
      <w:pPr>
        <w:spacing w:after="0" w:line="240" w:lineRule="auto"/>
        <w:rPr>
          <w:rFonts w:ascii="Times New Roman" w:hAnsi="Times New Roman"/>
          <w:b/>
          <w:i/>
          <w:sz w:val="24"/>
          <w:szCs w:val="24"/>
        </w:rPr>
      </w:pPr>
      <w:r w:rsidRPr="00385A1F">
        <w:rPr>
          <w:rFonts w:ascii="Times New Roman" w:hAnsi="Times New Roman"/>
          <w:i/>
          <w:sz w:val="24"/>
          <w:szCs w:val="24"/>
        </w:rPr>
        <w:t>Таблица П-1.</w:t>
      </w:r>
      <w:r w:rsidR="00385A1F" w:rsidRPr="00385A1F">
        <w:rPr>
          <w:rFonts w:ascii="Times New Roman" w:hAnsi="Times New Roman"/>
          <w:i/>
          <w:sz w:val="24"/>
          <w:szCs w:val="24"/>
        </w:rPr>
        <w:t>1.</w:t>
      </w:r>
      <w:r w:rsidRPr="00385A1F">
        <w:rPr>
          <w:rFonts w:ascii="Times New Roman" w:hAnsi="Times New Roman"/>
          <w:i/>
          <w:sz w:val="24"/>
          <w:szCs w:val="24"/>
        </w:rPr>
        <w:t xml:space="preserve"> -</w:t>
      </w:r>
      <w:r w:rsidRPr="00543E1B">
        <w:rPr>
          <w:rFonts w:ascii="Times New Roman" w:hAnsi="Times New Roman"/>
          <w:b/>
          <w:i/>
          <w:sz w:val="24"/>
          <w:szCs w:val="24"/>
        </w:rPr>
        <w:t xml:space="preserve"> </w:t>
      </w:r>
      <w:r w:rsidR="00C56275" w:rsidRPr="00543E1B">
        <w:rPr>
          <w:rFonts w:ascii="Times New Roman" w:hAnsi="Times New Roman"/>
          <w:b/>
          <w:i/>
          <w:sz w:val="24"/>
          <w:szCs w:val="24"/>
        </w:rPr>
        <w:t>Используемые термины и определения</w:t>
      </w:r>
    </w:p>
    <w:p w:rsidR="00C56275" w:rsidRPr="00543E1B" w:rsidRDefault="00C56275" w:rsidP="00C56275">
      <w:pPr>
        <w:spacing w:after="0" w:line="240" w:lineRule="auto"/>
        <w:jc w:val="center"/>
        <w:rPr>
          <w:rFonts w:ascii="Times New Roman" w:hAnsi="Times New Roman"/>
          <w:b/>
          <w:sz w:val="8"/>
          <w:szCs w:val="8"/>
        </w:rPr>
      </w:pPr>
    </w:p>
    <w:tbl>
      <w:tblPr>
        <w:tblStyle w:val="ad"/>
        <w:tblW w:w="0" w:type="auto"/>
        <w:tblInd w:w="108" w:type="dxa"/>
        <w:tblLayout w:type="fixed"/>
        <w:tblLook w:val="04A0"/>
      </w:tblPr>
      <w:tblGrid>
        <w:gridCol w:w="2127"/>
        <w:gridCol w:w="7229"/>
      </w:tblGrid>
      <w:tr w:rsidR="00C56275" w:rsidRPr="001B5A7F" w:rsidTr="00480A77">
        <w:tc>
          <w:tcPr>
            <w:tcW w:w="2127" w:type="dxa"/>
            <w:shd w:val="clear" w:color="auto" w:fill="EEECE1" w:themeFill="background2"/>
          </w:tcPr>
          <w:p w:rsidR="00C56275" w:rsidRDefault="00C56275" w:rsidP="00E050D6">
            <w:pPr>
              <w:jc w:val="center"/>
              <w:rPr>
                <w:rFonts w:ascii="Times New Roman" w:hAnsi="Times New Roman"/>
              </w:rPr>
            </w:pPr>
            <w:r>
              <w:rPr>
                <w:rFonts w:ascii="Times New Roman" w:hAnsi="Times New Roman"/>
              </w:rPr>
              <w:t>Название термина/</w:t>
            </w:r>
          </w:p>
          <w:p w:rsidR="00C56275" w:rsidRPr="001B5A7F" w:rsidRDefault="00C56275" w:rsidP="00E050D6">
            <w:pPr>
              <w:jc w:val="center"/>
              <w:rPr>
                <w:rFonts w:ascii="Times New Roman" w:hAnsi="Times New Roman"/>
              </w:rPr>
            </w:pPr>
            <w:r>
              <w:rPr>
                <w:rFonts w:ascii="Times New Roman" w:hAnsi="Times New Roman"/>
              </w:rPr>
              <w:t>определения</w:t>
            </w:r>
          </w:p>
        </w:tc>
        <w:tc>
          <w:tcPr>
            <w:tcW w:w="7229" w:type="dxa"/>
            <w:shd w:val="clear" w:color="auto" w:fill="EEECE1" w:themeFill="background2"/>
          </w:tcPr>
          <w:p w:rsidR="00C56275" w:rsidRPr="001B5A7F" w:rsidRDefault="00C56275" w:rsidP="00E050D6">
            <w:pPr>
              <w:jc w:val="center"/>
              <w:rPr>
                <w:rFonts w:ascii="Times New Roman" w:hAnsi="Times New Roman"/>
              </w:rPr>
            </w:pPr>
            <w:r>
              <w:rPr>
                <w:rFonts w:ascii="Times New Roman" w:hAnsi="Times New Roman"/>
              </w:rPr>
              <w:t>Расшифровка термина/ определения</w:t>
            </w:r>
          </w:p>
        </w:tc>
      </w:tr>
      <w:tr w:rsidR="00BF2FED" w:rsidRPr="001B5A7F" w:rsidTr="00480A77">
        <w:tc>
          <w:tcPr>
            <w:tcW w:w="2127" w:type="dxa"/>
          </w:tcPr>
          <w:p w:rsidR="00BF2FED" w:rsidRDefault="00BF2FED" w:rsidP="00E050D6">
            <w:pPr>
              <w:jc w:val="center"/>
              <w:rPr>
                <w:rFonts w:ascii="Times New Roman" w:hAnsi="Times New Roman"/>
              </w:rPr>
            </w:pPr>
            <w:r>
              <w:rPr>
                <w:rFonts w:ascii="Times New Roman" w:hAnsi="Times New Roman"/>
              </w:rPr>
              <w:t xml:space="preserve">Аварийный жилой дом </w:t>
            </w:r>
          </w:p>
        </w:tc>
        <w:tc>
          <w:tcPr>
            <w:tcW w:w="7229" w:type="dxa"/>
          </w:tcPr>
          <w:p w:rsidR="00BF2FED" w:rsidRPr="00486A9D" w:rsidRDefault="00BF2FED" w:rsidP="00E050D6">
            <w:pPr>
              <w:jc w:val="both"/>
              <w:rPr>
                <w:rFonts w:ascii="Times New Roman" w:hAnsi="Times New Roman"/>
                <w:szCs w:val="28"/>
              </w:rPr>
            </w:pPr>
            <w:r>
              <w:rPr>
                <w:rFonts w:ascii="Times New Roman" w:hAnsi="Times New Roman"/>
              </w:rPr>
              <w:t>Жилой дом, в котором более половины жилых помещений и основных несущих конструкций здания (стен, фундаментов) отнесены к категории аварийных и представляют опасность для жизни проживающих</w:t>
            </w:r>
          </w:p>
        </w:tc>
      </w:tr>
      <w:tr w:rsidR="00486A9D" w:rsidRPr="001B5A7F" w:rsidTr="00480A77">
        <w:tc>
          <w:tcPr>
            <w:tcW w:w="2127" w:type="dxa"/>
          </w:tcPr>
          <w:p w:rsidR="00486A9D" w:rsidRDefault="00486A9D" w:rsidP="00E050D6">
            <w:pPr>
              <w:jc w:val="center"/>
              <w:rPr>
                <w:rFonts w:ascii="Times New Roman" w:hAnsi="Times New Roman"/>
              </w:rPr>
            </w:pPr>
            <w:r>
              <w:rPr>
                <w:rFonts w:ascii="Times New Roman" w:hAnsi="Times New Roman"/>
              </w:rPr>
              <w:t>Автомобильная дорога</w:t>
            </w:r>
          </w:p>
        </w:tc>
        <w:tc>
          <w:tcPr>
            <w:tcW w:w="7229" w:type="dxa"/>
          </w:tcPr>
          <w:p w:rsidR="00486A9D" w:rsidRPr="00486A9D" w:rsidRDefault="00486A9D" w:rsidP="007056F6">
            <w:pPr>
              <w:jc w:val="both"/>
              <w:rPr>
                <w:rFonts w:ascii="Times New Roman" w:hAnsi="Times New Roman"/>
              </w:rPr>
            </w:pPr>
            <w:r w:rsidRPr="00486A9D">
              <w:rPr>
                <w:rFonts w:ascii="Times New Roman" w:hAnsi="Times New Roman"/>
                <w:szCs w:val="28"/>
              </w:rPr>
              <w:t>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 Автомобильными дорогами общего пользования мес</w:t>
            </w:r>
            <w:r w:rsidR="00B91241">
              <w:rPr>
                <w:rFonts w:ascii="Times New Roman" w:hAnsi="Times New Roman"/>
                <w:szCs w:val="28"/>
              </w:rPr>
              <w:t xml:space="preserve">тного значения </w:t>
            </w:r>
            <w:r w:rsidR="007056F6">
              <w:rPr>
                <w:rFonts w:ascii="Times New Roman" w:hAnsi="Times New Roman"/>
                <w:szCs w:val="28"/>
              </w:rPr>
              <w:t xml:space="preserve">сельского </w:t>
            </w:r>
            <w:r w:rsidR="00B91241">
              <w:rPr>
                <w:rFonts w:ascii="Times New Roman" w:hAnsi="Times New Roman"/>
                <w:szCs w:val="28"/>
              </w:rPr>
              <w:t>поселения</w:t>
            </w:r>
            <w:r w:rsidRPr="00486A9D">
              <w:rPr>
                <w:rFonts w:ascii="Times New Roman" w:hAnsi="Times New Roman"/>
                <w:szCs w:val="28"/>
              </w:rPr>
              <w:t xml:space="preserve"> являются автомобильные дороги общего пользова</w:t>
            </w:r>
            <w:r w:rsidR="00B91241">
              <w:rPr>
                <w:rFonts w:ascii="Times New Roman" w:hAnsi="Times New Roman"/>
                <w:szCs w:val="28"/>
              </w:rPr>
              <w:t xml:space="preserve">ния в границах </w:t>
            </w:r>
            <w:r w:rsidR="007056F6">
              <w:rPr>
                <w:rFonts w:ascii="Times New Roman" w:hAnsi="Times New Roman"/>
                <w:szCs w:val="28"/>
              </w:rPr>
              <w:t xml:space="preserve">сельского </w:t>
            </w:r>
            <w:r w:rsidR="00B91241">
              <w:rPr>
                <w:rFonts w:ascii="Times New Roman" w:hAnsi="Times New Roman"/>
                <w:szCs w:val="28"/>
              </w:rPr>
              <w:t>поселения</w:t>
            </w:r>
            <w:r w:rsidRPr="00486A9D">
              <w:rPr>
                <w:rFonts w:ascii="Times New Roman" w:hAnsi="Times New Roman"/>
                <w:szCs w:val="28"/>
              </w:rPr>
              <w:t xml:space="preserve">, за исключением автомобильных дорог общего пользования федерального, регионального или межмуниципального значения, автомобильных дорог общего пользования местного значения поселений, частных автомобильных дорог. Перечень автомобильных дорог общего пользования местного значения </w:t>
            </w:r>
            <w:r w:rsidR="007056F6">
              <w:rPr>
                <w:rFonts w:ascii="Times New Roman" w:hAnsi="Times New Roman"/>
                <w:szCs w:val="28"/>
              </w:rPr>
              <w:t xml:space="preserve">сельского </w:t>
            </w:r>
            <w:r w:rsidRPr="00486A9D">
              <w:rPr>
                <w:rFonts w:ascii="Times New Roman" w:hAnsi="Times New Roman"/>
                <w:szCs w:val="28"/>
              </w:rPr>
              <w:t xml:space="preserve">поселения может утверждаться органом местного самоуправления </w:t>
            </w:r>
            <w:r w:rsidR="007056F6">
              <w:rPr>
                <w:rFonts w:ascii="Times New Roman" w:hAnsi="Times New Roman"/>
                <w:szCs w:val="28"/>
              </w:rPr>
              <w:t xml:space="preserve">сельского </w:t>
            </w:r>
            <w:r w:rsidRPr="00486A9D">
              <w:rPr>
                <w:rFonts w:ascii="Times New Roman" w:hAnsi="Times New Roman"/>
                <w:szCs w:val="28"/>
              </w:rPr>
              <w:t>поселения</w:t>
            </w:r>
          </w:p>
        </w:tc>
      </w:tr>
      <w:tr w:rsidR="00491881" w:rsidRPr="001B5A7F" w:rsidTr="00480A77">
        <w:tc>
          <w:tcPr>
            <w:tcW w:w="2127" w:type="dxa"/>
          </w:tcPr>
          <w:p w:rsidR="00491881" w:rsidRPr="00491881" w:rsidRDefault="0019187C" w:rsidP="00E050D6">
            <w:pPr>
              <w:jc w:val="center"/>
              <w:rPr>
                <w:rFonts w:ascii="Times New Roman" w:hAnsi="Times New Roman"/>
                <w:color w:val="000000" w:themeColor="text1"/>
              </w:rPr>
            </w:pPr>
            <w:r>
              <w:rPr>
                <w:rFonts w:ascii="Times New Roman" w:hAnsi="Times New Roman"/>
                <w:color w:val="000000" w:themeColor="text1"/>
              </w:rPr>
              <w:t>Авторский надзор</w:t>
            </w:r>
          </w:p>
        </w:tc>
        <w:tc>
          <w:tcPr>
            <w:tcW w:w="7229" w:type="dxa"/>
          </w:tcPr>
          <w:p w:rsidR="00491881" w:rsidRPr="001B5A7F" w:rsidRDefault="0019187C" w:rsidP="00E050D6">
            <w:pPr>
              <w:jc w:val="both"/>
              <w:rPr>
                <w:rFonts w:ascii="Times New Roman" w:hAnsi="Times New Roman"/>
              </w:rPr>
            </w:pPr>
            <w:r>
              <w:rPr>
                <w:rFonts w:ascii="Times New Roman" w:hAnsi="Times New Roman"/>
              </w:rPr>
              <w:t>О</w:t>
            </w:r>
            <w:r w:rsidRPr="000906A6">
              <w:rPr>
                <w:rFonts w:ascii="Times New Roman" w:hAnsi="Times New Roman"/>
              </w:rPr>
              <w:t>дин из видов услуг по надзору автора проекта и других разработчиков проектной документации (физических и юридических лиц) за строительством, осуществляемому в целях обеспечения соответствия строительно-монтажных работ на объекте решениям, содержащихся в рабочей документации</w:t>
            </w:r>
          </w:p>
        </w:tc>
      </w:tr>
      <w:tr w:rsidR="0019187C" w:rsidRPr="001B5A7F" w:rsidTr="00480A77">
        <w:tc>
          <w:tcPr>
            <w:tcW w:w="2127" w:type="dxa"/>
          </w:tcPr>
          <w:p w:rsidR="0019187C" w:rsidRPr="00491881" w:rsidRDefault="0019187C" w:rsidP="006865C1">
            <w:pPr>
              <w:jc w:val="center"/>
              <w:rPr>
                <w:rFonts w:ascii="Times New Roman" w:hAnsi="Times New Roman"/>
                <w:color w:val="000000" w:themeColor="text1"/>
              </w:rPr>
            </w:pPr>
            <w:r w:rsidRPr="00491881">
              <w:rPr>
                <w:rFonts w:ascii="Times New Roman" w:hAnsi="Times New Roman"/>
                <w:color w:val="000000" w:themeColor="text1"/>
              </w:rPr>
              <w:t xml:space="preserve">Автостоянка </w:t>
            </w:r>
          </w:p>
        </w:tc>
        <w:tc>
          <w:tcPr>
            <w:tcW w:w="7229" w:type="dxa"/>
          </w:tcPr>
          <w:p w:rsidR="0019187C" w:rsidRPr="001B5A7F" w:rsidRDefault="0019187C" w:rsidP="006865C1">
            <w:pPr>
              <w:jc w:val="both"/>
              <w:rPr>
                <w:rFonts w:ascii="Times New Roman" w:hAnsi="Times New Roman"/>
              </w:rPr>
            </w:pPr>
            <w:r>
              <w:rPr>
                <w:rFonts w:ascii="Times New Roman" w:hAnsi="Times New Roman"/>
              </w:rPr>
              <w:t>З</w:t>
            </w:r>
            <w:r w:rsidRPr="00131CC5">
              <w:rPr>
                <w:rFonts w:ascii="Times New Roman" w:hAnsi="Times New Roman"/>
              </w:rPr>
              <w:t>дание, сооружение (часть здания, сооружения) или специальная открытая площадка, предназначенные только для хранения (стоянки) автомобилей</w:t>
            </w:r>
          </w:p>
        </w:tc>
      </w:tr>
      <w:tr w:rsidR="001F463E" w:rsidRPr="001B5A7F" w:rsidTr="00480A77">
        <w:tc>
          <w:tcPr>
            <w:tcW w:w="2127" w:type="dxa"/>
          </w:tcPr>
          <w:p w:rsidR="001F463E" w:rsidRDefault="001F463E" w:rsidP="00215278">
            <w:pPr>
              <w:jc w:val="center"/>
              <w:rPr>
                <w:rFonts w:ascii="Times New Roman" w:hAnsi="Times New Roman"/>
              </w:rPr>
            </w:pPr>
            <w:r>
              <w:rPr>
                <w:rFonts w:ascii="Times New Roman" w:hAnsi="Times New Roman"/>
              </w:rPr>
              <w:t>Автостоянка закрытого типа (гараж)</w:t>
            </w:r>
          </w:p>
        </w:tc>
        <w:tc>
          <w:tcPr>
            <w:tcW w:w="7229" w:type="dxa"/>
          </w:tcPr>
          <w:p w:rsidR="001F463E" w:rsidRDefault="001F463E" w:rsidP="00215278">
            <w:pPr>
              <w:widowControl w:val="0"/>
              <w:autoSpaceDE w:val="0"/>
              <w:autoSpaceDN w:val="0"/>
              <w:adjustRightInd w:val="0"/>
              <w:jc w:val="both"/>
              <w:rPr>
                <w:rFonts w:ascii="Times New Roman" w:hAnsi="Times New Roman"/>
              </w:rPr>
            </w:pPr>
            <w:r>
              <w:rPr>
                <w:rFonts w:ascii="Times New Roman" w:hAnsi="Times New Roman"/>
              </w:rPr>
              <w:t>А</w:t>
            </w:r>
            <w:r w:rsidRPr="000906A6">
              <w:rPr>
                <w:rFonts w:ascii="Times New Roman" w:hAnsi="Times New Roman"/>
              </w:rPr>
              <w:t>втостоянка с наружными стеновыми ограждениями</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Автостоянка открытого типа</w:t>
            </w:r>
          </w:p>
        </w:tc>
        <w:tc>
          <w:tcPr>
            <w:tcW w:w="7229" w:type="dxa"/>
          </w:tcPr>
          <w:p w:rsidR="001F463E" w:rsidRPr="001B5A7F" w:rsidRDefault="001F463E" w:rsidP="00E050D6">
            <w:pPr>
              <w:jc w:val="both"/>
              <w:rPr>
                <w:rFonts w:ascii="Times New Roman" w:hAnsi="Times New Roman"/>
              </w:rPr>
            </w:pPr>
            <w:r>
              <w:rPr>
                <w:rFonts w:ascii="Times New Roman" w:hAnsi="Times New Roman"/>
              </w:rPr>
              <w:t>А</w:t>
            </w:r>
            <w:r w:rsidRPr="00131CC5">
              <w:rPr>
                <w:rFonts w:ascii="Times New Roman" w:hAnsi="Times New Roman"/>
              </w:rPr>
              <w:t>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w:t>
            </w:r>
            <w:r>
              <w:rPr>
                <w:rFonts w:ascii="Times New Roman" w:hAnsi="Times New Roman"/>
              </w:rPr>
              <w:t xml:space="preserve">% </w:t>
            </w:r>
            <w:r w:rsidRPr="00131CC5">
              <w:rPr>
                <w:rFonts w:ascii="Times New Roman" w:hAnsi="Times New Roman"/>
              </w:rPr>
              <w:t xml:space="preserve"> наружной поверхности этой стороны в каждом ярусе (этаже)</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 xml:space="preserve">Автостоянка постоянного хранения </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szCs w:val="28"/>
              </w:rPr>
              <w:t>Здание, сооружение (часть здания, сооружения) или специальная открытая площадка, предназначенная для хранения преимущественно легковых автомобилей и других мототранспортных средств (мотоциклов, мотороллеров, мотоколясок, мопедов, скутеров), которые могут быть: встроенными, встроено-пристроенными, отдельно стоящими, пристроенными, подземными; наземными закрытого типа; плоскостными открытого типа; открытого типа; модульными быстровозводимыми; плавучими (дебаркадерными); механизированными; полумеханизирован</w:t>
            </w:r>
            <w:r>
              <w:rPr>
                <w:rFonts w:ascii="Times New Roman" w:hAnsi="Times New Roman"/>
                <w:szCs w:val="28"/>
              </w:rPr>
              <w:t>-</w:t>
            </w:r>
            <w:r w:rsidRPr="00030D85">
              <w:rPr>
                <w:rFonts w:ascii="Times New Roman" w:hAnsi="Times New Roman"/>
                <w:szCs w:val="28"/>
              </w:rPr>
              <w:lastRenderedPageBreak/>
              <w:t>ными; обвалованными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Береговая полоса</w:t>
            </w:r>
          </w:p>
        </w:tc>
        <w:tc>
          <w:tcPr>
            <w:tcW w:w="7229" w:type="dxa"/>
          </w:tcPr>
          <w:p w:rsidR="001F463E" w:rsidRPr="00030D85" w:rsidRDefault="001F463E" w:rsidP="00E050D6">
            <w:pPr>
              <w:jc w:val="both"/>
              <w:rPr>
                <w:rFonts w:ascii="Times New Roman" w:hAnsi="Times New Roman"/>
                <w:szCs w:val="28"/>
              </w:rPr>
            </w:pPr>
            <w:r>
              <w:rPr>
                <w:rFonts w:ascii="Times New Roman" w:hAnsi="Times New Roman"/>
                <w:szCs w:val="28"/>
              </w:rPr>
              <w:t>Полоса земли вдоль береговой линии водного объекта общего пользования, которая предназначена для общего пользования</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t>Благоустройство территории</w:t>
            </w:r>
          </w:p>
        </w:tc>
        <w:tc>
          <w:tcPr>
            <w:tcW w:w="7229" w:type="dxa"/>
          </w:tcPr>
          <w:p w:rsidR="001F463E" w:rsidRPr="00655791" w:rsidRDefault="001F463E" w:rsidP="007056F6">
            <w:pPr>
              <w:autoSpaceDE w:val="0"/>
              <w:autoSpaceDN w:val="0"/>
              <w:adjustRightInd w:val="0"/>
              <w:jc w:val="both"/>
              <w:rPr>
                <w:rFonts w:ascii="Times New Roman" w:eastAsiaTheme="minorHAnsi" w:hAnsi="Times New Roman"/>
                <w:iCs/>
                <w:color w:val="000000" w:themeColor="text1"/>
                <w:lang w:eastAsia="en-US"/>
              </w:rPr>
            </w:pPr>
            <w:r>
              <w:rPr>
                <w:rFonts w:ascii="Times New Roman" w:hAnsi="Times New Roman"/>
              </w:rPr>
              <w:t>К</w:t>
            </w:r>
            <w:r w:rsidRPr="000906A6">
              <w:rPr>
                <w:rFonts w:ascii="Times New Roman" w:hAnsi="Times New Roman"/>
              </w:rPr>
              <w:t>омплекс проводимых на территории мероприятий, направленных на повышение эксплуатационных и эстетических характеристик территорий и предусматривающих один из следующих видов работ (или их комплекс): планировочную организацию территории; водоотвод; озеленение; устройство архитектурного освещения, поливочного водопровода; размещение малых архитектурных форм, объектов дизайна, рекламы, визуальной коммуникации и информации, произведений монументально-декоративного искусства.</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t>Блок жилой автономный</w:t>
            </w:r>
          </w:p>
        </w:tc>
        <w:tc>
          <w:tcPr>
            <w:tcW w:w="7229" w:type="dxa"/>
          </w:tcPr>
          <w:p w:rsidR="001F463E" w:rsidRPr="00655791" w:rsidRDefault="001F463E" w:rsidP="00E050D6">
            <w:pPr>
              <w:autoSpaceDE w:val="0"/>
              <w:autoSpaceDN w:val="0"/>
              <w:adjustRightInd w:val="0"/>
              <w:jc w:val="both"/>
              <w:rPr>
                <w:rFonts w:ascii="Times New Roman" w:eastAsiaTheme="minorHAnsi" w:hAnsi="Times New Roman"/>
                <w:iCs/>
                <w:color w:val="000000" w:themeColor="text1"/>
                <w:lang w:eastAsia="en-US"/>
              </w:rPr>
            </w:pPr>
            <w:r>
              <w:rPr>
                <w:rFonts w:ascii="Times New Roman" w:eastAsiaTheme="minorHAnsi" w:hAnsi="Times New Roman"/>
                <w:iCs/>
                <w:color w:val="000000" w:themeColor="text1"/>
                <w:lang w:eastAsia="en-US"/>
              </w:rPr>
              <w:t>Жилой блок, имеющий самостоятельные инженерные системы и индивидуальные подключения к внешним сетям, не имеющий общих с соседними жилыми блоками чердаков, подполий, шахт коммуникаций, вспомогательных помещений, наружных входов, а также помещений, расположенных над или под другими жилыми блоками</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t>Блокированный жилой дом</w:t>
            </w:r>
          </w:p>
        </w:tc>
        <w:tc>
          <w:tcPr>
            <w:tcW w:w="7229" w:type="dxa"/>
          </w:tcPr>
          <w:p w:rsidR="001F463E" w:rsidRPr="00655791" w:rsidRDefault="001F463E" w:rsidP="00E050D6">
            <w:pPr>
              <w:autoSpaceDE w:val="0"/>
              <w:autoSpaceDN w:val="0"/>
              <w:adjustRightInd w:val="0"/>
              <w:jc w:val="both"/>
              <w:rPr>
                <w:rFonts w:ascii="Times New Roman" w:eastAsiaTheme="minorHAnsi" w:hAnsi="Times New Roman"/>
                <w:iCs/>
                <w:color w:val="000000" w:themeColor="text1"/>
                <w:lang w:eastAsia="en-US"/>
              </w:rPr>
            </w:pPr>
            <w:r>
              <w:rPr>
                <w:rFonts w:ascii="Times New Roman" w:hAnsi="Times New Roman"/>
              </w:rPr>
              <w:t>З</w:t>
            </w:r>
            <w:r w:rsidRPr="000906A6">
              <w:rPr>
                <w:rFonts w:ascii="Times New Roman" w:hAnsi="Times New Roman"/>
              </w:rPr>
              <w:t>дание квартирного типа, состоящее из двух и более квартир, каждая из которых имеет непосредственный выход на свой приквартирный участок</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sidRPr="00655791">
              <w:rPr>
                <w:rFonts w:ascii="Times New Roman" w:hAnsi="Times New Roman"/>
                <w:color w:val="000000" w:themeColor="text1"/>
              </w:rPr>
              <w:t>Блокированная жилая застройка</w:t>
            </w:r>
          </w:p>
        </w:tc>
        <w:tc>
          <w:tcPr>
            <w:tcW w:w="7229" w:type="dxa"/>
          </w:tcPr>
          <w:p w:rsidR="001F463E" w:rsidRPr="00655791" w:rsidRDefault="001F463E" w:rsidP="00E050D6">
            <w:pPr>
              <w:autoSpaceDE w:val="0"/>
              <w:autoSpaceDN w:val="0"/>
              <w:adjustRightInd w:val="0"/>
              <w:jc w:val="both"/>
              <w:rPr>
                <w:rFonts w:ascii="Times New Roman" w:hAnsi="Times New Roman"/>
                <w:color w:val="000000" w:themeColor="text1"/>
              </w:rPr>
            </w:pPr>
            <w:r w:rsidRPr="00655791">
              <w:rPr>
                <w:rFonts w:ascii="Times New Roman" w:eastAsiaTheme="minorHAnsi" w:hAnsi="Times New Roman"/>
                <w:iCs/>
                <w:color w:val="000000" w:themeColor="text1"/>
                <w:lang w:eastAsia="en-US"/>
              </w:rPr>
              <w:t>Жилые дома, не предназначенные для раздела на квартиры, имеющие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t>Ветхий жилой дом</w:t>
            </w:r>
          </w:p>
        </w:tc>
        <w:tc>
          <w:tcPr>
            <w:tcW w:w="7229" w:type="dxa"/>
          </w:tcPr>
          <w:p w:rsidR="001F463E" w:rsidRPr="00655791" w:rsidRDefault="001F463E" w:rsidP="00E050D6">
            <w:pPr>
              <w:autoSpaceDE w:val="0"/>
              <w:autoSpaceDN w:val="0"/>
              <w:adjustRightInd w:val="0"/>
              <w:jc w:val="both"/>
              <w:rPr>
                <w:rFonts w:ascii="Times New Roman" w:eastAsiaTheme="minorHAnsi" w:hAnsi="Times New Roman"/>
                <w:iCs/>
                <w:color w:val="000000" w:themeColor="text1"/>
                <w:lang w:eastAsia="en-US"/>
              </w:rPr>
            </w:pPr>
            <w:r>
              <w:rPr>
                <w:rFonts w:ascii="Times New Roman" w:eastAsiaTheme="minorHAnsi" w:hAnsi="Times New Roman"/>
                <w:iCs/>
                <w:color w:val="000000" w:themeColor="text1"/>
                <w:lang w:eastAsia="en-US"/>
              </w:rPr>
              <w:t>Жилой дом с физическим износом: для каменных домов – свыше 70%, деревянных домов со стенами из местных материалов, а также мансард – свыше 65%. При этом основные несущие конструкции сохраняют прочность, достаточную для обеспечения устойчивости здания, однако здание перестает удовлетворять заданным эксплуатационным требованиям.</w:t>
            </w:r>
          </w:p>
        </w:tc>
      </w:tr>
      <w:tr w:rsidR="001F463E" w:rsidRPr="001B5A7F" w:rsidTr="00480A77">
        <w:tc>
          <w:tcPr>
            <w:tcW w:w="2127" w:type="dxa"/>
          </w:tcPr>
          <w:p w:rsidR="001F463E" w:rsidRDefault="001F463E" w:rsidP="00E050D6">
            <w:pPr>
              <w:jc w:val="center"/>
              <w:rPr>
                <w:rFonts w:ascii="Times New Roman" w:hAnsi="Times New Roman"/>
                <w:color w:val="000000" w:themeColor="text1"/>
              </w:rPr>
            </w:pPr>
            <w:r>
              <w:rPr>
                <w:rFonts w:ascii="Times New Roman" w:hAnsi="Times New Roman"/>
                <w:color w:val="000000" w:themeColor="text1"/>
              </w:rPr>
              <w:t>Внутридомовые дороги, проезды</w:t>
            </w:r>
          </w:p>
        </w:tc>
        <w:tc>
          <w:tcPr>
            <w:tcW w:w="7229" w:type="dxa"/>
          </w:tcPr>
          <w:p w:rsidR="001F463E" w:rsidRDefault="001F463E" w:rsidP="00E050D6">
            <w:pPr>
              <w:autoSpaceDE w:val="0"/>
              <w:autoSpaceDN w:val="0"/>
              <w:adjustRightInd w:val="0"/>
              <w:jc w:val="both"/>
              <w:rPr>
                <w:rFonts w:ascii="Times New Roman" w:eastAsiaTheme="minorHAnsi" w:hAnsi="Times New Roman"/>
                <w:iCs/>
                <w:color w:val="000000" w:themeColor="text1"/>
                <w:lang w:eastAsia="en-US"/>
              </w:rPr>
            </w:pPr>
            <w:r>
              <w:rPr>
                <w:rFonts w:ascii="Times New Roman" w:eastAsiaTheme="minorHAnsi" w:hAnsi="Times New Roman"/>
                <w:iCs/>
                <w:color w:val="000000" w:themeColor="text1"/>
                <w:lang w:eastAsia="en-US"/>
              </w:rPr>
              <w:t>Земельные участки с искусственным покрытием, предназначенные для движения автотранспортных средств к жилым зданиям, вспомогательным площадкам и сооружениям дворового благоустройства (площадкам для мусоросборников, подземным автостоянкам) и расположенные на придомовой территории</w:t>
            </w:r>
          </w:p>
        </w:tc>
      </w:tr>
      <w:tr w:rsidR="001F463E" w:rsidRPr="001B5A7F" w:rsidTr="00480A77">
        <w:tc>
          <w:tcPr>
            <w:tcW w:w="2127" w:type="dxa"/>
          </w:tcPr>
          <w:p w:rsidR="001F463E" w:rsidRDefault="001F463E" w:rsidP="00B8521B">
            <w:pPr>
              <w:jc w:val="center"/>
              <w:rPr>
                <w:rFonts w:ascii="Times New Roman" w:hAnsi="Times New Roman"/>
                <w:color w:val="000000" w:themeColor="text1"/>
              </w:rPr>
            </w:pPr>
            <w:r>
              <w:rPr>
                <w:rFonts w:ascii="Times New Roman" w:hAnsi="Times New Roman"/>
                <w:color w:val="000000" w:themeColor="text1"/>
              </w:rPr>
              <w:t>Внутриквартальные дороги, проезды</w:t>
            </w:r>
          </w:p>
        </w:tc>
        <w:tc>
          <w:tcPr>
            <w:tcW w:w="7229" w:type="dxa"/>
          </w:tcPr>
          <w:p w:rsidR="001F463E" w:rsidRDefault="001F463E" w:rsidP="007056F6">
            <w:pPr>
              <w:autoSpaceDE w:val="0"/>
              <w:autoSpaceDN w:val="0"/>
              <w:adjustRightInd w:val="0"/>
              <w:jc w:val="both"/>
              <w:rPr>
                <w:rFonts w:ascii="Times New Roman" w:eastAsiaTheme="minorHAnsi" w:hAnsi="Times New Roman"/>
                <w:iCs/>
                <w:color w:val="000000" w:themeColor="text1"/>
                <w:lang w:eastAsia="en-US"/>
              </w:rPr>
            </w:pPr>
            <w:r>
              <w:rPr>
                <w:rFonts w:ascii="Times New Roman" w:eastAsiaTheme="minorHAnsi" w:hAnsi="Times New Roman"/>
                <w:iCs/>
                <w:color w:val="000000" w:themeColor="text1"/>
                <w:lang w:eastAsia="en-US"/>
              </w:rPr>
              <w:t>Земельные участки с искусственным покрытием, предназначенные для движения автотранспортных средств к жилым общественным зданиям, учреждениям, предприятиям и другим объектам застройки внутри микрорайона (квартала), в том числе выделяемых красными линиями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Водоохранная зона</w:t>
            </w:r>
          </w:p>
        </w:tc>
        <w:tc>
          <w:tcPr>
            <w:tcW w:w="7229" w:type="dxa"/>
          </w:tcPr>
          <w:p w:rsidR="001F463E" w:rsidRPr="00030D85" w:rsidRDefault="001F463E" w:rsidP="00E050D6">
            <w:pPr>
              <w:jc w:val="both"/>
              <w:rPr>
                <w:rFonts w:ascii="Times New Roman" w:hAnsi="Times New Roman"/>
              </w:rPr>
            </w:pPr>
            <w:r>
              <w:rPr>
                <w:rFonts w:ascii="Times New Roman" w:hAnsi="Times New Roman"/>
              </w:rPr>
              <w:t>Т</w:t>
            </w:r>
            <w:r w:rsidRPr="000906A6">
              <w:rPr>
                <w:rFonts w:ascii="Times New Roman" w:hAnsi="Times New Roman"/>
              </w:rPr>
              <w:t>ерритория, примыкающая к акваториям рек, озер, водохранилищ и других поверхностных водных объектов, на которой устанавливается специальный режим хозяйственной и иных видов деятельности с целью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Временная автостоянка</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rPr>
              <w:t>Открытая площадка, специально обозначенная и обустроенная,  предназначенная для временного пребывания автотранспорта, принадлежащего посетителям объектов различного функционального назначения, не предназначенная для хранения автотранспорта</w:t>
            </w:r>
          </w:p>
        </w:tc>
      </w:tr>
      <w:tr w:rsidR="001F463E" w:rsidRPr="001B5A7F" w:rsidTr="00480A77">
        <w:tc>
          <w:tcPr>
            <w:tcW w:w="2127" w:type="dxa"/>
          </w:tcPr>
          <w:p w:rsidR="001F463E" w:rsidRPr="004750E4" w:rsidRDefault="001F463E" w:rsidP="00E050D6">
            <w:pPr>
              <w:jc w:val="center"/>
              <w:rPr>
                <w:rFonts w:ascii="Times New Roman" w:hAnsi="Times New Roman"/>
              </w:rPr>
            </w:pPr>
            <w:r>
              <w:rPr>
                <w:rFonts w:ascii="Times New Roman" w:hAnsi="Times New Roman"/>
              </w:rPr>
              <w:t>Временный объект</w:t>
            </w:r>
          </w:p>
        </w:tc>
        <w:tc>
          <w:tcPr>
            <w:tcW w:w="7229" w:type="dxa"/>
          </w:tcPr>
          <w:p w:rsidR="001F463E" w:rsidRDefault="001F463E" w:rsidP="00E050D6">
            <w:pPr>
              <w:jc w:val="both"/>
              <w:rPr>
                <w:rFonts w:ascii="Times New Roman" w:hAnsi="Times New Roman"/>
              </w:rPr>
            </w:pPr>
            <w:r>
              <w:rPr>
                <w:rFonts w:ascii="Times New Roman" w:hAnsi="Times New Roman"/>
              </w:rPr>
              <w:t>Объект, размещаемый на определенный срок, без устройства капитальных конструкций (фундаментов и иных элементов), право на который не подлежит государственной регистрации, по истечении срока его размещения подлежит демонтажу, если иное не предусмотрено договором аренды земельного участка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Газон</w:t>
            </w:r>
          </w:p>
        </w:tc>
        <w:tc>
          <w:tcPr>
            <w:tcW w:w="7229" w:type="dxa"/>
          </w:tcPr>
          <w:p w:rsidR="001F463E" w:rsidRDefault="001F463E" w:rsidP="00E050D6">
            <w:pPr>
              <w:jc w:val="both"/>
              <w:rPr>
                <w:rFonts w:ascii="Times New Roman" w:hAnsi="Times New Roman"/>
              </w:rPr>
            </w:pPr>
            <w:r>
              <w:rPr>
                <w:rFonts w:ascii="Times New Roman" w:hAnsi="Times New Roman"/>
              </w:rPr>
              <w:t>Элемент благоустройства, представляющий собой участок земли с естественным или искусственно созданным травяным покровом</w:t>
            </w:r>
          </w:p>
        </w:tc>
      </w:tr>
      <w:tr w:rsidR="001F463E" w:rsidRPr="001B5A7F" w:rsidTr="00480A77">
        <w:tc>
          <w:tcPr>
            <w:tcW w:w="2127" w:type="dxa"/>
          </w:tcPr>
          <w:p w:rsidR="001F463E" w:rsidRPr="004750E4" w:rsidRDefault="001F463E" w:rsidP="00E050D6">
            <w:pPr>
              <w:jc w:val="center"/>
              <w:rPr>
                <w:rFonts w:ascii="Times New Roman" w:hAnsi="Times New Roman"/>
              </w:rPr>
            </w:pPr>
            <w:r w:rsidRPr="004750E4">
              <w:rPr>
                <w:rFonts w:ascii="Times New Roman" w:hAnsi="Times New Roman"/>
              </w:rPr>
              <w:t>Генеральный план поселения</w:t>
            </w:r>
          </w:p>
        </w:tc>
        <w:tc>
          <w:tcPr>
            <w:tcW w:w="7229" w:type="dxa"/>
          </w:tcPr>
          <w:p w:rsidR="001F463E" w:rsidRPr="001B5A7F" w:rsidRDefault="001F463E" w:rsidP="00E050D6">
            <w:pPr>
              <w:jc w:val="both"/>
              <w:rPr>
                <w:rFonts w:ascii="Times New Roman" w:hAnsi="Times New Roman"/>
              </w:rPr>
            </w:pPr>
            <w:r>
              <w:rPr>
                <w:rFonts w:ascii="Times New Roman" w:hAnsi="Times New Roman"/>
              </w:rPr>
              <w:t>В</w:t>
            </w:r>
            <w:r w:rsidRPr="00131CC5">
              <w:rPr>
                <w:rFonts w:ascii="Times New Roman" w:hAnsi="Times New Roman"/>
              </w:rPr>
              <w:t>ид документа территориального планирования муниципальных образований, определяющий цели, задачи и направления территориального планирования городского поселения и этапы их реализации, разрабатываемый для обеспечения устойчивого развития территории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Гостевая автостоянка</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rPr>
              <w:t>Открытая площадка, предназначенная для парковки легковых автомобилей посетителей жилых зон</w:t>
            </w:r>
          </w:p>
        </w:tc>
      </w:tr>
      <w:tr w:rsidR="001F463E" w:rsidRPr="001B5A7F" w:rsidTr="00480A77">
        <w:tc>
          <w:tcPr>
            <w:tcW w:w="2127" w:type="dxa"/>
          </w:tcPr>
          <w:p w:rsidR="001F463E" w:rsidRPr="001B5A7F" w:rsidRDefault="00B8521B" w:rsidP="00E050D6">
            <w:pPr>
              <w:jc w:val="center"/>
              <w:rPr>
                <w:rFonts w:ascii="Times New Roman" w:hAnsi="Times New Roman"/>
              </w:rPr>
            </w:pPr>
            <w:r>
              <w:rPr>
                <w:rFonts w:ascii="Times New Roman" w:hAnsi="Times New Roman"/>
              </w:rPr>
              <w:t>Градостроитель</w:t>
            </w:r>
            <w:r w:rsidR="001F463E">
              <w:rPr>
                <w:rFonts w:ascii="Times New Roman" w:hAnsi="Times New Roman"/>
              </w:rPr>
              <w:t>ная деятельность</w:t>
            </w:r>
          </w:p>
        </w:tc>
        <w:tc>
          <w:tcPr>
            <w:tcW w:w="7229" w:type="dxa"/>
          </w:tcPr>
          <w:p w:rsidR="001F463E" w:rsidRPr="001B5A7F" w:rsidRDefault="001F463E" w:rsidP="00E050D6">
            <w:pPr>
              <w:jc w:val="both"/>
              <w:rPr>
                <w:rFonts w:ascii="Times New Roman" w:hAnsi="Times New Roman"/>
              </w:rPr>
            </w:pPr>
            <w:r>
              <w:rPr>
                <w:rFonts w:ascii="Times New Roman" w:hAnsi="Times New Roman"/>
              </w:rPr>
              <w:t>Д</w:t>
            </w:r>
            <w:r w:rsidRPr="00131CC5">
              <w:rPr>
                <w:rFonts w:ascii="Times New Roman" w:hAnsi="Times New Roman"/>
              </w:rPr>
              <w:t>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tc>
      </w:tr>
      <w:tr w:rsidR="001F463E" w:rsidRPr="001B5A7F" w:rsidTr="00480A77">
        <w:tc>
          <w:tcPr>
            <w:tcW w:w="2127" w:type="dxa"/>
          </w:tcPr>
          <w:p w:rsidR="001F463E" w:rsidRDefault="001F463E" w:rsidP="00B8521B">
            <w:pPr>
              <w:jc w:val="center"/>
              <w:rPr>
                <w:rFonts w:ascii="Times New Roman" w:hAnsi="Times New Roman"/>
              </w:rPr>
            </w:pPr>
            <w:r>
              <w:rPr>
                <w:rFonts w:ascii="Times New Roman" w:hAnsi="Times New Roman"/>
              </w:rPr>
              <w:t>Градостро</w:t>
            </w:r>
            <w:r w:rsidR="00B8521B">
              <w:rPr>
                <w:rFonts w:ascii="Times New Roman" w:hAnsi="Times New Roman"/>
              </w:rPr>
              <w:t>ительная документа</w:t>
            </w:r>
            <w:r>
              <w:rPr>
                <w:rFonts w:ascii="Times New Roman" w:hAnsi="Times New Roman"/>
              </w:rPr>
              <w:t>ция</w:t>
            </w:r>
          </w:p>
        </w:tc>
        <w:tc>
          <w:tcPr>
            <w:tcW w:w="7229" w:type="dxa"/>
          </w:tcPr>
          <w:p w:rsidR="001F463E" w:rsidRPr="00486A9D" w:rsidRDefault="001F463E" w:rsidP="00486A9D">
            <w:pPr>
              <w:jc w:val="both"/>
              <w:rPr>
                <w:rFonts w:ascii="Times New Roman" w:hAnsi="Times New Roman"/>
              </w:rPr>
            </w:pPr>
            <w:r w:rsidRPr="00486A9D">
              <w:rPr>
                <w:rFonts w:ascii="Times New Roman" w:hAnsi="Times New Roman"/>
                <w:szCs w:val="28"/>
              </w:rPr>
              <w:t>Документы градостроительного проектирования – документы территориального планирования и градостроительного зонирования, документация по планировке территорий (проекты планировки территории, проекты межевания территории и градостроительные планы земельных участков)</w:t>
            </w:r>
          </w:p>
        </w:tc>
      </w:tr>
      <w:tr w:rsidR="001F463E" w:rsidRPr="001B5A7F" w:rsidTr="00480A77">
        <w:tc>
          <w:tcPr>
            <w:tcW w:w="2127" w:type="dxa"/>
          </w:tcPr>
          <w:p w:rsidR="001F463E" w:rsidRDefault="001F463E" w:rsidP="00B8521B">
            <w:pPr>
              <w:jc w:val="center"/>
              <w:rPr>
                <w:rFonts w:ascii="Times New Roman" w:hAnsi="Times New Roman"/>
              </w:rPr>
            </w:pPr>
            <w:r>
              <w:rPr>
                <w:rFonts w:ascii="Times New Roman" w:hAnsi="Times New Roman"/>
              </w:rPr>
              <w:t>Градостроительная ценность территории</w:t>
            </w:r>
          </w:p>
        </w:tc>
        <w:tc>
          <w:tcPr>
            <w:tcW w:w="7229" w:type="dxa"/>
          </w:tcPr>
          <w:p w:rsidR="001F463E" w:rsidRDefault="001F463E" w:rsidP="00B84A6D">
            <w:pPr>
              <w:jc w:val="both"/>
              <w:rPr>
                <w:rFonts w:ascii="Times New Roman" w:hAnsi="Times New Roman"/>
              </w:rPr>
            </w:pPr>
            <w:r>
              <w:rPr>
                <w:rFonts w:ascii="Times New Roman" w:hAnsi="Times New Roman"/>
              </w:rPr>
              <w:t>Мера способности территории удовлетворять определенные общественные требования к ее состоянию и использованию</w:t>
            </w:r>
          </w:p>
        </w:tc>
      </w:tr>
      <w:tr w:rsidR="001F463E" w:rsidRPr="001B5A7F" w:rsidTr="00480A77">
        <w:tc>
          <w:tcPr>
            <w:tcW w:w="2127" w:type="dxa"/>
          </w:tcPr>
          <w:p w:rsidR="001F463E" w:rsidRDefault="001F463E" w:rsidP="00B8521B">
            <w:pPr>
              <w:jc w:val="center"/>
              <w:rPr>
                <w:rFonts w:ascii="Times New Roman" w:hAnsi="Times New Roman"/>
              </w:rPr>
            </w:pPr>
            <w:r>
              <w:rPr>
                <w:rFonts w:ascii="Times New Roman" w:hAnsi="Times New Roman"/>
              </w:rPr>
              <w:t>Градостроительные изменения</w:t>
            </w:r>
          </w:p>
        </w:tc>
        <w:tc>
          <w:tcPr>
            <w:tcW w:w="7229" w:type="dxa"/>
          </w:tcPr>
          <w:p w:rsidR="001F463E" w:rsidRPr="00486A9D" w:rsidRDefault="001F463E" w:rsidP="00486A9D">
            <w:pPr>
              <w:jc w:val="both"/>
              <w:rPr>
                <w:rFonts w:ascii="Times New Roman" w:hAnsi="Times New Roman"/>
                <w:szCs w:val="28"/>
              </w:rPr>
            </w:pPr>
            <w:r>
              <w:rPr>
                <w:rFonts w:ascii="Times New Roman" w:hAnsi="Times New Roman"/>
              </w:rPr>
              <w:t>И</w:t>
            </w:r>
            <w:r w:rsidRPr="000906A6">
              <w:rPr>
                <w:rFonts w:ascii="Times New Roman" w:hAnsi="Times New Roman"/>
              </w:rPr>
              <w:t>зменения в процессе градостроительной деятельности вида функционального использования и внешних физических параметров объектов. Градостроительные изменения могут совершаться в отношении земельных участков, зданий, сооружений и иных объектов в результате проведения строительства, реконструкции, капитального ремонта, включая выполнение земляных, инженерных и других работ, прямо или косвенно вызывающих изменения в среде жизнедеятельности поселений и иных территорий, в том числе визуальные изменения и изменения интенсивности использования территории</w:t>
            </w:r>
          </w:p>
        </w:tc>
      </w:tr>
      <w:tr w:rsidR="001F463E" w:rsidRPr="001B5A7F" w:rsidTr="00480A77">
        <w:tc>
          <w:tcPr>
            <w:tcW w:w="2127" w:type="dxa"/>
          </w:tcPr>
          <w:p w:rsidR="001F463E" w:rsidRPr="001B5A7F" w:rsidRDefault="001F463E" w:rsidP="00B8521B">
            <w:pPr>
              <w:jc w:val="center"/>
              <w:rPr>
                <w:rFonts w:ascii="Times New Roman" w:hAnsi="Times New Roman"/>
              </w:rPr>
            </w:pPr>
            <w:r>
              <w:rPr>
                <w:rFonts w:ascii="Times New Roman" w:hAnsi="Times New Roman"/>
              </w:rPr>
              <w:t>Градостроительное зонирование</w:t>
            </w:r>
          </w:p>
        </w:tc>
        <w:tc>
          <w:tcPr>
            <w:tcW w:w="7229" w:type="dxa"/>
          </w:tcPr>
          <w:p w:rsidR="001F463E" w:rsidRPr="001B5A7F" w:rsidRDefault="001F463E" w:rsidP="00E050D6">
            <w:pPr>
              <w:jc w:val="both"/>
              <w:rPr>
                <w:rFonts w:ascii="Times New Roman" w:hAnsi="Times New Roman"/>
              </w:rPr>
            </w:pPr>
            <w:r>
              <w:rPr>
                <w:rFonts w:ascii="Times New Roman" w:hAnsi="Times New Roman"/>
                <w:color w:val="000000" w:themeColor="text1"/>
              </w:rPr>
              <w:t>З</w:t>
            </w:r>
            <w:r w:rsidRPr="00131CC5">
              <w:rPr>
                <w:rFonts w:ascii="Times New Roman" w:hAnsi="Times New Roman"/>
                <w:color w:val="000000" w:themeColor="text1"/>
              </w:rPr>
              <w:t>онирование территорий муниципальных образований в целях определения территориальных зон и ус</w:t>
            </w:r>
            <w:hyperlink r:id="rId28">
              <w:r w:rsidRPr="00131CC5">
                <w:rPr>
                  <w:rStyle w:val="af0"/>
                  <w:rFonts w:ascii="Times New Roman" w:hAnsi="Times New Roman"/>
                  <w:color w:val="000000" w:themeColor="text1"/>
                </w:rPr>
                <w:t>тановления градостроительных регламентов</w:t>
              </w:r>
            </w:hyperlink>
          </w:p>
        </w:tc>
      </w:tr>
      <w:tr w:rsidR="001F463E" w:rsidRPr="001B5A7F" w:rsidTr="00480A77">
        <w:tc>
          <w:tcPr>
            <w:tcW w:w="2127" w:type="dxa"/>
          </w:tcPr>
          <w:p w:rsidR="001F463E" w:rsidRPr="001B5A7F" w:rsidRDefault="001F463E" w:rsidP="00B8521B">
            <w:pPr>
              <w:jc w:val="center"/>
              <w:rPr>
                <w:rFonts w:ascii="Times New Roman" w:hAnsi="Times New Roman"/>
              </w:rPr>
            </w:pPr>
            <w:r>
              <w:rPr>
                <w:rFonts w:ascii="Times New Roman" w:hAnsi="Times New Roman"/>
              </w:rPr>
              <w:t>Градостроительный регламент</w:t>
            </w:r>
          </w:p>
        </w:tc>
        <w:tc>
          <w:tcPr>
            <w:tcW w:w="7229" w:type="dxa"/>
          </w:tcPr>
          <w:p w:rsidR="001F463E" w:rsidRPr="001B5A7F" w:rsidRDefault="001F463E" w:rsidP="00E050D6">
            <w:pPr>
              <w:jc w:val="both"/>
              <w:rPr>
                <w:rFonts w:ascii="Times New Roman" w:hAnsi="Times New Roman"/>
              </w:rPr>
            </w:pPr>
            <w:r>
              <w:rPr>
                <w:rFonts w:ascii="Times New Roman" w:hAnsi="Times New Roman"/>
              </w:rPr>
              <w:t>У</w:t>
            </w:r>
            <w:r w:rsidRPr="00131CC5">
              <w:rPr>
                <w:rFonts w:ascii="Times New Roman" w:hAnsi="Times New Roman"/>
              </w:rPr>
              <w:t>станавливаемые   в   пределах   границ</w:t>
            </w:r>
            <w:r>
              <w:rPr>
                <w:rFonts w:ascii="Times New Roman" w:hAnsi="Times New Roman"/>
              </w:rPr>
              <w:t xml:space="preserve"> </w:t>
            </w:r>
            <w:r w:rsidRPr="00131CC5">
              <w:rPr>
                <w:rFonts w:ascii="Times New Roman" w:hAnsi="Times New Roman"/>
              </w:rPr>
              <w:t>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Гражданская оборона</w:t>
            </w:r>
          </w:p>
        </w:tc>
        <w:tc>
          <w:tcPr>
            <w:tcW w:w="7229" w:type="dxa"/>
          </w:tcPr>
          <w:p w:rsidR="001F463E" w:rsidRDefault="001F463E" w:rsidP="00E050D6">
            <w:pPr>
              <w:jc w:val="both"/>
              <w:rPr>
                <w:rFonts w:ascii="Times New Roman" w:hAnsi="Times New Roman"/>
              </w:rPr>
            </w:pPr>
            <w:r>
              <w:rPr>
                <w:rFonts w:ascii="Times New Roman" w:hAnsi="Times New Roman"/>
              </w:rPr>
              <w:t>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Границы земельного участка</w:t>
            </w:r>
          </w:p>
        </w:tc>
        <w:tc>
          <w:tcPr>
            <w:tcW w:w="7229" w:type="dxa"/>
          </w:tcPr>
          <w:p w:rsidR="001F463E" w:rsidRDefault="001F463E" w:rsidP="00E050D6">
            <w:pPr>
              <w:jc w:val="both"/>
              <w:rPr>
                <w:rFonts w:ascii="Times New Roman" w:hAnsi="Times New Roman"/>
              </w:rPr>
            </w:pPr>
            <w:r>
              <w:rPr>
                <w:rFonts w:ascii="Times New Roman" w:hAnsi="Times New Roman"/>
              </w:rPr>
              <w:t>У</w:t>
            </w:r>
            <w:r w:rsidRPr="000906A6">
              <w:rPr>
                <w:rFonts w:ascii="Times New Roman" w:hAnsi="Times New Roman"/>
              </w:rPr>
              <w:t>словные линии на поверхности земли и проходящие по этим линиям вертикальные плоскости, определяющие пределы земельного участка</w:t>
            </w:r>
          </w:p>
        </w:tc>
      </w:tr>
      <w:tr w:rsidR="001F463E" w:rsidRPr="001B5A7F" w:rsidTr="00480A77">
        <w:tc>
          <w:tcPr>
            <w:tcW w:w="2127" w:type="dxa"/>
          </w:tcPr>
          <w:p w:rsidR="00B8521B" w:rsidRDefault="001F463E" w:rsidP="00B8521B">
            <w:pPr>
              <w:jc w:val="center"/>
              <w:rPr>
                <w:rFonts w:ascii="Times New Roman" w:hAnsi="Times New Roman"/>
              </w:rPr>
            </w:pPr>
            <w:r>
              <w:rPr>
                <w:rFonts w:ascii="Times New Roman" w:hAnsi="Times New Roman"/>
              </w:rPr>
              <w:t xml:space="preserve">Границы </w:t>
            </w:r>
            <w:r w:rsidRPr="00506FB1">
              <w:rPr>
                <w:rFonts w:ascii="Times New Roman" w:hAnsi="Times New Roman"/>
                <w:color w:val="000000" w:themeColor="text1"/>
              </w:rPr>
              <w:t>охранных (технических)</w:t>
            </w:r>
            <w:r>
              <w:rPr>
                <w:rFonts w:ascii="Times New Roman" w:hAnsi="Times New Roman"/>
              </w:rPr>
              <w:t xml:space="preserve"> зон инженерных </w:t>
            </w:r>
          </w:p>
          <w:p w:rsidR="001F463E" w:rsidRPr="001B5A7F" w:rsidRDefault="001F463E" w:rsidP="00B8521B">
            <w:pPr>
              <w:jc w:val="center"/>
              <w:rPr>
                <w:rFonts w:ascii="Times New Roman" w:hAnsi="Times New Roman"/>
              </w:rPr>
            </w:pPr>
            <w:r>
              <w:rPr>
                <w:rFonts w:ascii="Times New Roman" w:hAnsi="Times New Roman"/>
              </w:rPr>
              <w:t>соружений и коммуникаций</w:t>
            </w:r>
          </w:p>
        </w:tc>
        <w:tc>
          <w:tcPr>
            <w:tcW w:w="7229" w:type="dxa"/>
          </w:tcPr>
          <w:p w:rsidR="001F463E" w:rsidRPr="001B5A7F" w:rsidRDefault="001F463E" w:rsidP="00E050D6">
            <w:pPr>
              <w:jc w:val="both"/>
              <w:rPr>
                <w:rFonts w:ascii="Times New Roman" w:hAnsi="Times New Roman"/>
              </w:rPr>
            </w:pPr>
            <w:r>
              <w:rPr>
                <w:rFonts w:ascii="Times New Roman" w:hAnsi="Times New Roman"/>
              </w:rPr>
              <w:t>Г</w:t>
            </w:r>
            <w:r w:rsidRPr="00131CC5">
              <w:rPr>
                <w:rFonts w:ascii="Times New Roman" w:hAnsi="Times New Roman"/>
              </w:rPr>
              <w:t>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lastRenderedPageBreak/>
              <w:t>Границы террито</w:t>
            </w:r>
            <w:r w:rsidR="007B04A1">
              <w:rPr>
                <w:rFonts w:ascii="Times New Roman" w:hAnsi="Times New Roman"/>
              </w:rPr>
              <w:t>рий объектов куль</w:t>
            </w:r>
            <w:r>
              <w:rPr>
                <w:rFonts w:ascii="Times New Roman" w:hAnsi="Times New Roman"/>
              </w:rPr>
              <w:t>турного наследия</w:t>
            </w:r>
          </w:p>
        </w:tc>
        <w:tc>
          <w:tcPr>
            <w:tcW w:w="7229" w:type="dxa"/>
          </w:tcPr>
          <w:p w:rsidR="001F463E" w:rsidRPr="001B5A7F" w:rsidRDefault="001F463E" w:rsidP="00E050D6">
            <w:pPr>
              <w:jc w:val="both"/>
              <w:rPr>
                <w:rFonts w:ascii="Times New Roman" w:hAnsi="Times New Roman"/>
              </w:rPr>
            </w:pPr>
            <w:r>
              <w:rPr>
                <w:rFonts w:ascii="Times New Roman" w:hAnsi="Times New Roman"/>
              </w:rPr>
              <w:t>Г</w:t>
            </w:r>
            <w:r w:rsidRPr="00131CC5">
              <w:rPr>
                <w:rFonts w:ascii="Times New Roman" w:hAnsi="Times New Roman"/>
              </w:rPr>
              <w:t>раницы земельных участков, непосредственно занимаемых памятниками, и связанные с ними исторически и функционально</w:t>
            </w:r>
            <w:r>
              <w:rPr>
                <w:rFonts w:ascii="Times New Roman" w:hAnsi="Times New Roman"/>
              </w:rPr>
              <w:t xml:space="preserve"> </w:t>
            </w:r>
            <w:r w:rsidRPr="00C02E22">
              <w:rPr>
                <w:rFonts w:ascii="Times New Roman" w:hAnsi="Times New Roman"/>
                <w:color w:val="000000" w:themeColor="text1"/>
              </w:rPr>
              <w:t>и</w:t>
            </w:r>
            <w:r w:rsidRPr="003942BD">
              <w:rPr>
                <w:rFonts w:ascii="Times New Roman" w:hAnsi="Times New Roman"/>
                <w:color w:val="00B050"/>
              </w:rPr>
              <w:t xml:space="preserve"> </w:t>
            </w:r>
            <w:r w:rsidRPr="00506FB1">
              <w:rPr>
                <w:rFonts w:ascii="Times New Roman" w:hAnsi="Times New Roman"/>
                <w:color w:val="000000" w:themeColor="text1"/>
              </w:rPr>
              <w:t>являющиеся их неотъемлемой частью</w:t>
            </w:r>
          </w:p>
        </w:tc>
      </w:tr>
      <w:tr w:rsidR="001F463E" w:rsidRPr="001B5A7F" w:rsidTr="00480A77">
        <w:tc>
          <w:tcPr>
            <w:tcW w:w="2127" w:type="dxa"/>
          </w:tcPr>
          <w:p w:rsidR="001F463E" w:rsidRPr="001B5A7F" w:rsidRDefault="001F463E" w:rsidP="00B8521B">
            <w:pPr>
              <w:jc w:val="center"/>
              <w:rPr>
                <w:rFonts w:ascii="Times New Roman" w:hAnsi="Times New Roman"/>
              </w:rPr>
            </w:pPr>
            <w:r>
              <w:rPr>
                <w:rFonts w:ascii="Times New Roman" w:hAnsi="Times New Roman"/>
              </w:rPr>
              <w:t>Граница населенного пункта</w:t>
            </w:r>
          </w:p>
        </w:tc>
        <w:tc>
          <w:tcPr>
            <w:tcW w:w="7229" w:type="dxa"/>
          </w:tcPr>
          <w:p w:rsidR="001F463E" w:rsidRPr="001B5A7F" w:rsidRDefault="001F463E" w:rsidP="00E050D6">
            <w:pPr>
              <w:jc w:val="both"/>
              <w:rPr>
                <w:rFonts w:ascii="Times New Roman" w:hAnsi="Times New Roman"/>
              </w:rPr>
            </w:pPr>
            <w:r>
              <w:rPr>
                <w:rFonts w:ascii="Times New Roman" w:hAnsi="Times New Roman"/>
              </w:rPr>
              <w:t>В</w:t>
            </w:r>
            <w:r w:rsidRPr="00131CC5">
              <w:rPr>
                <w:rFonts w:ascii="Times New Roman" w:hAnsi="Times New Roman"/>
              </w:rPr>
              <w:t>нешние границы земель населенного пункта, отделяющие эти земли от земель иных категорий.</w:t>
            </w:r>
          </w:p>
        </w:tc>
      </w:tr>
      <w:tr w:rsidR="001F463E" w:rsidRPr="001B5A7F" w:rsidTr="00480A77">
        <w:tc>
          <w:tcPr>
            <w:tcW w:w="2127" w:type="dxa"/>
          </w:tcPr>
          <w:p w:rsidR="001F463E" w:rsidRDefault="001F463E" w:rsidP="00AB38A7">
            <w:pPr>
              <w:jc w:val="center"/>
              <w:rPr>
                <w:rFonts w:ascii="Times New Roman" w:hAnsi="Times New Roman"/>
              </w:rPr>
            </w:pPr>
            <w:r>
              <w:rPr>
                <w:rFonts w:ascii="Times New Roman" w:hAnsi="Times New Roman"/>
              </w:rPr>
              <w:t>Документация по планировке территории</w:t>
            </w:r>
          </w:p>
        </w:tc>
        <w:tc>
          <w:tcPr>
            <w:tcW w:w="7229" w:type="dxa"/>
          </w:tcPr>
          <w:p w:rsidR="001F463E" w:rsidRDefault="001F463E" w:rsidP="00E050D6">
            <w:pPr>
              <w:jc w:val="both"/>
              <w:rPr>
                <w:rFonts w:ascii="Times New Roman" w:hAnsi="Times New Roman"/>
              </w:rPr>
            </w:pPr>
            <w:r>
              <w:rPr>
                <w:rFonts w:ascii="Times New Roman" w:hAnsi="Times New Roman"/>
              </w:rPr>
              <w:t>Проекты планировки территории, проекты межевания территории, градостроительные планы земельных участков</w:t>
            </w:r>
          </w:p>
        </w:tc>
      </w:tr>
      <w:tr w:rsidR="001F463E" w:rsidRPr="001B5A7F" w:rsidTr="00480A77">
        <w:tc>
          <w:tcPr>
            <w:tcW w:w="2127" w:type="dxa"/>
          </w:tcPr>
          <w:p w:rsidR="001F463E" w:rsidRDefault="001F463E" w:rsidP="00AB38A7">
            <w:pPr>
              <w:jc w:val="center"/>
              <w:rPr>
                <w:rFonts w:ascii="Times New Roman" w:hAnsi="Times New Roman"/>
              </w:rPr>
            </w:pPr>
            <w:r>
              <w:rPr>
                <w:rFonts w:ascii="Times New Roman" w:hAnsi="Times New Roman"/>
              </w:rPr>
              <w:t>Дом жилой</w:t>
            </w:r>
          </w:p>
        </w:tc>
        <w:tc>
          <w:tcPr>
            <w:tcW w:w="7229" w:type="dxa"/>
          </w:tcPr>
          <w:p w:rsidR="001F463E" w:rsidRDefault="001F463E" w:rsidP="00E050D6">
            <w:pPr>
              <w:jc w:val="both"/>
              <w:rPr>
                <w:rFonts w:ascii="Times New Roman" w:hAnsi="Times New Roman"/>
              </w:rPr>
            </w:pPr>
            <w:r>
              <w:rPr>
                <w:rFonts w:ascii="Times New Roman" w:hAnsi="Times New Roman"/>
              </w:rPr>
              <w:t>И</w:t>
            </w:r>
            <w:r w:rsidRPr="000906A6">
              <w:rPr>
                <w:rFonts w:ascii="Times New Roman" w:hAnsi="Times New Roman"/>
              </w:rPr>
              <w:t>ндивидуально 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w:t>
            </w:r>
          </w:p>
        </w:tc>
      </w:tr>
      <w:tr w:rsidR="001F463E" w:rsidRPr="001B5A7F" w:rsidTr="00480A77">
        <w:tc>
          <w:tcPr>
            <w:tcW w:w="2127" w:type="dxa"/>
          </w:tcPr>
          <w:p w:rsidR="001F463E" w:rsidRDefault="001F463E" w:rsidP="00B84A6D">
            <w:pPr>
              <w:jc w:val="center"/>
              <w:rPr>
                <w:rFonts w:ascii="Times New Roman" w:hAnsi="Times New Roman"/>
              </w:rPr>
            </w:pPr>
            <w:r>
              <w:rPr>
                <w:rFonts w:ascii="Times New Roman" w:hAnsi="Times New Roman"/>
              </w:rPr>
              <w:t>Дом жилой индивидуальный</w:t>
            </w:r>
          </w:p>
        </w:tc>
        <w:tc>
          <w:tcPr>
            <w:tcW w:w="7229" w:type="dxa"/>
          </w:tcPr>
          <w:p w:rsidR="001F463E" w:rsidRDefault="001F463E" w:rsidP="00B84A6D">
            <w:pPr>
              <w:jc w:val="both"/>
              <w:rPr>
                <w:rFonts w:ascii="Times New Roman" w:hAnsi="Times New Roman"/>
              </w:rPr>
            </w:pPr>
            <w:r>
              <w:rPr>
                <w:rFonts w:ascii="Times New Roman" w:hAnsi="Times New Roman"/>
              </w:rPr>
              <w:t>Отдельно стоящий жилой дом с количеством этажей не более чем три, предназначенный для проживания одной семьи</w:t>
            </w:r>
          </w:p>
        </w:tc>
      </w:tr>
      <w:tr w:rsidR="001F463E" w:rsidRPr="001B5A7F" w:rsidTr="00480A77">
        <w:tc>
          <w:tcPr>
            <w:tcW w:w="2127" w:type="dxa"/>
          </w:tcPr>
          <w:p w:rsidR="001F463E" w:rsidRDefault="001F463E" w:rsidP="00AB38A7">
            <w:pPr>
              <w:jc w:val="center"/>
              <w:rPr>
                <w:rFonts w:ascii="Times New Roman" w:hAnsi="Times New Roman"/>
              </w:rPr>
            </w:pPr>
            <w:r>
              <w:rPr>
                <w:rFonts w:ascii="Times New Roman" w:hAnsi="Times New Roman"/>
              </w:rPr>
              <w:t>Дом жилой одноквартирный</w:t>
            </w:r>
          </w:p>
        </w:tc>
        <w:tc>
          <w:tcPr>
            <w:tcW w:w="7229" w:type="dxa"/>
          </w:tcPr>
          <w:p w:rsidR="001F463E" w:rsidRDefault="001F463E" w:rsidP="00E050D6">
            <w:pPr>
              <w:jc w:val="both"/>
              <w:rPr>
                <w:rFonts w:ascii="Times New Roman" w:hAnsi="Times New Roman"/>
              </w:rPr>
            </w:pPr>
            <w:r>
              <w:rPr>
                <w:rFonts w:ascii="Times New Roman" w:hAnsi="Times New Roman"/>
              </w:rPr>
              <w:t>Дом, состоящий из одной квартиры (автономного жилого блока), включающий комплекс помещений, предназначенных для индивидуального и/или односемейного заселения жильцов, при их постоянном, длительном или кратковременном проживании (в том числе сезонном, отпускном и т.п.)</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Дорога</w:t>
            </w:r>
          </w:p>
        </w:tc>
        <w:tc>
          <w:tcPr>
            <w:tcW w:w="7229" w:type="dxa"/>
          </w:tcPr>
          <w:p w:rsidR="001F463E" w:rsidRDefault="001F463E" w:rsidP="00E050D6">
            <w:pPr>
              <w:jc w:val="both"/>
              <w:rPr>
                <w:rFonts w:ascii="Times New Roman" w:hAnsi="Times New Roman"/>
              </w:rPr>
            </w:pPr>
            <w:r>
              <w:rPr>
                <w:rFonts w:ascii="Times New Roman" w:hAnsi="Times New Roman"/>
              </w:rPr>
              <w:t>О</w:t>
            </w:r>
            <w:r w:rsidRPr="000906A6">
              <w:rPr>
                <w:rFonts w:ascii="Times New Roman" w:hAnsi="Times New Roman"/>
              </w:rPr>
              <w:t>бустроенная или приспособленная и используемая для движения транспортных средств полоса земли либо поверхность искусственного сооружения. Включает в себя одну или несколько проезжих частей, тротуары, обочины и разделительные полосы при их наличии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Дорожное движение</w:t>
            </w:r>
          </w:p>
        </w:tc>
        <w:tc>
          <w:tcPr>
            <w:tcW w:w="7229" w:type="dxa"/>
          </w:tcPr>
          <w:p w:rsidR="001F463E" w:rsidRDefault="001F463E" w:rsidP="00E050D6">
            <w:pPr>
              <w:jc w:val="both"/>
              <w:rPr>
                <w:rFonts w:ascii="Times New Roman" w:hAnsi="Times New Roman"/>
              </w:rPr>
            </w:pPr>
            <w:r>
              <w:rPr>
                <w:rFonts w:ascii="Times New Roman" w:hAnsi="Times New Roman"/>
              </w:rPr>
              <w:t>О</w:t>
            </w:r>
            <w:r w:rsidRPr="000906A6">
              <w:rPr>
                <w:rFonts w:ascii="Times New Roman" w:hAnsi="Times New Roman"/>
              </w:rPr>
              <w:t>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к себя одну или несколько проезжих частей, а также трамвайные пути, тротуары, обочины и разделительные полосы при их наличии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Желтые линии</w:t>
            </w:r>
          </w:p>
        </w:tc>
        <w:tc>
          <w:tcPr>
            <w:tcW w:w="7229" w:type="dxa"/>
          </w:tcPr>
          <w:p w:rsidR="001F463E" w:rsidRDefault="001F463E" w:rsidP="007A4E21">
            <w:pPr>
              <w:widowControl w:val="0"/>
              <w:autoSpaceDE w:val="0"/>
              <w:autoSpaceDN w:val="0"/>
              <w:adjustRightInd w:val="0"/>
              <w:jc w:val="both"/>
              <w:rPr>
                <w:rFonts w:ascii="Times New Roman" w:hAnsi="Times New Roman"/>
              </w:rPr>
            </w:pPr>
            <w:r>
              <w:rPr>
                <w:rFonts w:ascii="Times New Roman" w:hAnsi="Times New Roman"/>
              </w:rPr>
              <w:t>М</w:t>
            </w:r>
            <w:r w:rsidRPr="000906A6">
              <w:rPr>
                <w:rFonts w:ascii="Times New Roman" w:hAnsi="Times New Roman"/>
              </w:rPr>
              <w:t>аксимально допустимые границы зон возможного распространения завалов жилой и общественной застройки, промышленных, коммунально-складских зданий (СНиП 2.01.51-90 ИТМ ГО). Ширину незаваливаемой части дороги в пределах "желтых линий"</w:t>
            </w:r>
            <w:r>
              <w:rPr>
                <w:rFonts w:ascii="Times New Roman" w:hAnsi="Times New Roman"/>
              </w:rPr>
              <w:t xml:space="preserve"> следует принимать не менее 7 м</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Жилое строение</w:t>
            </w:r>
          </w:p>
        </w:tc>
        <w:tc>
          <w:tcPr>
            <w:tcW w:w="7229" w:type="dxa"/>
          </w:tcPr>
          <w:p w:rsidR="001F463E" w:rsidRDefault="001F463E" w:rsidP="007A4E21">
            <w:pPr>
              <w:widowControl w:val="0"/>
              <w:autoSpaceDE w:val="0"/>
              <w:autoSpaceDN w:val="0"/>
              <w:adjustRightInd w:val="0"/>
              <w:jc w:val="both"/>
              <w:rPr>
                <w:rFonts w:ascii="Times New Roman" w:hAnsi="Times New Roman"/>
              </w:rPr>
            </w:pPr>
            <w:r>
              <w:rPr>
                <w:rFonts w:ascii="Times New Roman" w:hAnsi="Times New Roman"/>
              </w:rPr>
              <w:t>Дом,</w:t>
            </w:r>
            <w:r w:rsidR="00D27E2B">
              <w:rPr>
                <w:rFonts w:ascii="Times New Roman" w:hAnsi="Times New Roman"/>
              </w:rPr>
              <w:t xml:space="preserve"> возводимый на садовом </w:t>
            </w:r>
            <w:r>
              <w:rPr>
                <w:rFonts w:ascii="Times New Roman" w:hAnsi="Times New Roman"/>
              </w:rPr>
              <w:t>земельном участке</w:t>
            </w:r>
          </w:p>
        </w:tc>
      </w:tr>
      <w:tr w:rsidR="001F463E" w:rsidRPr="001B5A7F" w:rsidTr="00480A77">
        <w:tc>
          <w:tcPr>
            <w:tcW w:w="2127" w:type="dxa"/>
          </w:tcPr>
          <w:p w:rsidR="001F463E" w:rsidRDefault="001F463E" w:rsidP="00B8521B">
            <w:pPr>
              <w:jc w:val="center"/>
              <w:rPr>
                <w:rFonts w:ascii="Times New Roman" w:hAnsi="Times New Roman"/>
              </w:rPr>
            </w:pPr>
            <w:r>
              <w:rPr>
                <w:rFonts w:ascii="Times New Roman" w:hAnsi="Times New Roman"/>
              </w:rPr>
              <w:t>Задание градостроительное, архитектурно-планировочное</w:t>
            </w:r>
          </w:p>
        </w:tc>
        <w:tc>
          <w:tcPr>
            <w:tcW w:w="7229" w:type="dxa"/>
          </w:tcPr>
          <w:p w:rsidR="001F463E" w:rsidRDefault="001F463E" w:rsidP="0056186C">
            <w:pPr>
              <w:widowControl w:val="0"/>
              <w:autoSpaceDE w:val="0"/>
              <w:autoSpaceDN w:val="0"/>
              <w:adjustRightInd w:val="0"/>
              <w:jc w:val="both"/>
              <w:rPr>
                <w:rFonts w:ascii="Times New Roman" w:hAnsi="Times New Roman"/>
              </w:rPr>
            </w:pPr>
            <w:r>
              <w:rPr>
                <w:rFonts w:ascii="Times New Roman" w:hAnsi="Times New Roman"/>
              </w:rPr>
              <w:t>Документ, устанавливающий основные требования к составу, содержанию и последовательности выполнения работ по разработке градостроительной документации, основным параметрам объекта градостроительной деятель-ности на конкретном земельном участке, а также обязательные экологичес-кие, технические, организационные и иные условия проектирования, предусмотренные действующим законодательством</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Защита населения</w:t>
            </w:r>
          </w:p>
        </w:tc>
        <w:tc>
          <w:tcPr>
            <w:tcW w:w="7229" w:type="dxa"/>
          </w:tcPr>
          <w:p w:rsidR="001F463E" w:rsidRDefault="001F463E" w:rsidP="0056186C">
            <w:pPr>
              <w:widowControl w:val="0"/>
              <w:autoSpaceDE w:val="0"/>
              <w:autoSpaceDN w:val="0"/>
              <w:adjustRightInd w:val="0"/>
              <w:jc w:val="both"/>
              <w:rPr>
                <w:rFonts w:ascii="Times New Roman" w:hAnsi="Times New Roman"/>
              </w:rPr>
            </w:pPr>
            <w:r>
              <w:rPr>
                <w:rFonts w:ascii="Times New Roman" w:hAnsi="Times New Roman"/>
              </w:rPr>
              <w:t>Комплекс взаимоувязанных по месту, времени проведения, цели, ресурсам мероприятий единой государственной системы предупреждения и ликви-дации чрезвычайных ситуаций,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tc>
      </w:tr>
      <w:tr w:rsidR="001F463E" w:rsidRPr="001B5A7F" w:rsidTr="00480A77">
        <w:tc>
          <w:tcPr>
            <w:tcW w:w="2127" w:type="dxa"/>
          </w:tcPr>
          <w:p w:rsidR="001F463E" w:rsidRDefault="001F463E" w:rsidP="00B8521B">
            <w:pPr>
              <w:jc w:val="center"/>
              <w:rPr>
                <w:rFonts w:ascii="Times New Roman" w:hAnsi="Times New Roman"/>
              </w:rPr>
            </w:pPr>
            <w:r>
              <w:rPr>
                <w:rFonts w:ascii="Times New Roman" w:hAnsi="Times New Roman"/>
              </w:rPr>
              <w:t>Защита от опас</w:t>
            </w:r>
            <w:r w:rsidR="00B8521B">
              <w:rPr>
                <w:rFonts w:ascii="Times New Roman" w:hAnsi="Times New Roman"/>
              </w:rPr>
              <w:t>ных геофизичес</w:t>
            </w:r>
            <w:r>
              <w:rPr>
                <w:rFonts w:ascii="Times New Roman" w:hAnsi="Times New Roman"/>
              </w:rPr>
              <w:t>ких воздействий</w:t>
            </w:r>
          </w:p>
        </w:tc>
        <w:tc>
          <w:tcPr>
            <w:tcW w:w="7229" w:type="dxa"/>
          </w:tcPr>
          <w:p w:rsidR="001F463E" w:rsidRDefault="001F463E" w:rsidP="00CB1A76">
            <w:pPr>
              <w:pStyle w:val="ConsPlusNormal"/>
              <w:widowControl/>
              <w:jc w:val="both"/>
              <w:rPr>
                <w:rFonts w:ascii="Times New Roman" w:hAnsi="Times New Roman" w:cs="Times New Roman"/>
                <w:sz w:val="22"/>
                <w:szCs w:val="22"/>
              </w:rPr>
            </w:pPr>
            <w:r>
              <w:rPr>
                <w:rFonts w:ascii="Times New Roman" w:hAnsi="Times New Roman" w:cs="Times New Roman"/>
              </w:rPr>
              <w:t>О</w:t>
            </w:r>
            <w:r w:rsidRPr="000906A6">
              <w:rPr>
                <w:rFonts w:ascii="Times New Roman" w:hAnsi="Times New Roman" w:cs="Times New Roman"/>
              </w:rPr>
              <w:t>бщие принципы инженерной защиты и характеристики опасных геофизических воздействий (сейсмика, оползни, обвалы, лавины, сели, эрозия, подрабатываемые, карстовые, затопляемые и подтопляемые территории и др.). Требования к инженерным изысканиям для строительства, градостроительным, объемно-планировочным, конструктивным и строительно-технологическим мероприятиям по обеспечению безопасности людей, а также эксплуатации сооружений инженерной защиты</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Здание</w:t>
            </w:r>
          </w:p>
        </w:tc>
        <w:tc>
          <w:tcPr>
            <w:tcW w:w="7229" w:type="dxa"/>
          </w:tcPr>
          <w:p w:rsidR="001F463E" w:rsidRDefault="001F463E" w:rsidP="00CB1A76">
            <w:pPr>
              <w:pStyle w:val="ConsPlusNormal"/>
              <w:widowControl/>
              <w:jc w:val="both"/>
              <w:rPr>
                <w:rFonts w:ascii="Times New Roman" w:hAnsi="Times New Roman" w:cs="Times New Roman"/>
              </w:rPr>
            </w:pPr>
            <w:r>
              <w:rPr>
                <w:rFonts w:ascii="Times New Roman" w:hAnsi="Times New Roman" w:cs="Times New Roman"/>
              </w:rPr>
              <w:t>Н</w:t>
            </w:r>
            <w:r w:rsidRPr="000906A6">
              <w:rPr>
                <w:rFonts w:ascii="Times New Roman" w:hAnsi="Times New Roman" w:cs="Times New Roman"/>
              </w:rPr>
              <w:t xml:space="preserve">аземное строительное сооружение с помещениями для проживания и (или) </w:t>
            </w:r>
            <w:r w:rsidRPr="000906A6">
              <w:rPr>
                <w:rFonts w:ascii="Times New Roman" w:hAnsi="Times New Roman" w:cs="Times New Roman"/>
              </w:rPr>
              <w:lastRenderedPageBreak/>
              <w:t>деятельности людей, размещения производств, хранения продукции или содержания животных</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Здание общественное</w:t>
            </w:r>
          </w:p>
        </w:tc>
        <w:tc>
          <w:tcPr>
            <w:tcW w:w="7229" w:type="dxa"/>
          </w:tcPr>
          <w:p w:rsidR="001F463E" w:rsidRDefault="001F463E" w:rsidP="00CB1A76">
            <w:pPr>
              <w:pStyle w:val="ConsPlusNormal"/>
              <w:widowControl/>
              <w:jc w:val="both"/>
              <w:rPr>
                <w:rFonts w:ascii="Times New Roman" w:hAnsi="Times New Roman" w:cs="Times New Roman"/>
              </w:rPr>
            </w:pPr>
            <w:r>
              <w:rPr>
                <w:rFonts w:ascii="Times New Roman" w:hAnsi="Times New Roman" w:cs="Times New Roman"/>
              </w:rPr>
              <w:t>Здание, предназначенное для обеспечения общественных потребностей или для размещения в нем административных учреждений и общественных организаций</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Земельный участок</w:t>
            </w:r>
          </w:p>
        </w:tc>
        <w:tc>
          <w:tcPr>
            <w:tcW w:w="7229" w:type="dxa"/>
          </w:tcPr>
          <w:p w:rsidR="001F463E" w:rsidRPr="001B5A7F" w:rsidRDefault="001F463E" w:rsidP="00CB1A76">
            <w:pPr>
              <w:pStyle w:val="ConsPlusNormal"/>
              <w:widowControl/>
              <w:jc w:val="both"/>
              <w:rPr>
                <w:rFonts w:ascii="Times New Roman" w:hAnsi="Times New Roman"/>
              </w:rPr>
            </w:pPr>
            <w:r>
              <w:rPr>
                <w:rFonts w:ascii="Times New Roman" w:hAnsi="Times New Roman" w:cs="Times New Roman"/>
              </w:rPr>
              <w:t>Ч</w:t>
            </w:r>
            <w:r w:rsidRPr="000906A6">
              <w:rPr>
                <w:rFonts w:ascii="Times New Roman" w:hAnsi="Times New Roman" w:cs="Times New Roman"/>
              </w:rPr>
              <w:t>асть земной поверхности, границы которой определены в соответствии с федеральными законами. В случаях и в порядке, которые установлены федеральным законом, могут создаваться искусственные земельные участки.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Земельные участки общего пользования</w:t>
            </w:r>
          </w:p>
        </w:tc>
        <w:tc>
          <w:tcPr>
            <w:tcW w:w="7229" w:type="dxa"/>
          </w:tcPr>
          <w:p w:rsidR="001F463E" w:rsidRDefault="001F463E" w:rsidP="00CB1A76">
            <w:pPr>
              <w:pStyle w:val="ConsPlusNormal"/>
              <w:widowControl/>
              <w:jc w:val="both"/>
              <w:rPr>
                <w:rFonts w:ascii="Times New Roman" w:hAnsi="Times New Roman" w:cs="Times New Roman"/>
              </w:rPr>
            </w:pPr>
            <w:r>
              <w:rPr>
                <w:rFonts w:ascii="Times New Roman" w:hAnsi="Times New Roman" w:cs="Times New Roman"/>
              </w:rPr>
              <w:t>У</w:t>
            </w:r>
            <w:r w:rsidRPr="000906A6">
              <w:rPr>
                <w:rFonts w:ascii="Times New Roman" w:hAnsi="Times New Roman" w:cs="Times New Roman"/>
              </w:rPr>
              <w:t>частки, занятые площадями, улицами, проездами, автомобильными дорогами, набережными, скверами, бульварами, закрытыми водоемами, пляжами и другими объектами, могут включаться в состав различных территориальных зон и не подлежат приватизации</w:t>
            </w:r>
          </w:p>
        </w:tc>
      </w:tr>
      <w:tr w:rsidR="001F463E" w:rsidRPr="001B5A7F" w:rsidTr="00480A77">
        <w:tc>
          <w:tcPr>
            <w:tcW w:w="2127" w:type="dxa"/>
          </w:tcPr>
          <w:p w:rsidR="001F463E" w:rsidRDefault="00B8521B" w:rsidP="00E050D6">
            <w:pPr>
              <w:jc w:val="center"/>
              <w:rPr>
                <w:rFonts w:ascii="Times New Roman" w:hAnsi="Times New Roman"/>
              </w:rPr>
            </w:pPr>
            <w:r>
              <w:rPr>
                <w:rFonts w:ascii="Times New Roman" w:hAnsi="Times New Roman"/>
              </w:rPr>
              <w:t>Земли населен</w:t>
            </w:r>
            <w:r w:rsidR="001F463E">
              <w:rPr>
                <w:rFonts w:ascii="Times New Roman" w:hAnsi="Times New Roman"/>
              </w:rPr>
              <w:t>ных пунктов</w:t>
            </w:r>
          </w:p>
        </w:tc>
        <w:tc>
          <w:tcPr>
            <w:tcW w:w="7229" w:type="dxa"/>
          </w:tcPr>
          <w:p w:rsidR="001F463E" w:rsidRDefault="001F463E" w:rsidP="00CB1A76">
            <w:pPr>
              <w:pStyle w:val="ConsPlusNormal"/>
              <w:widowControl/>
              <w:jc w:val="both"/>
              <w:rPr>
                <w:rFonts w:ascii="Times New Roman" w:hAnsi="Times New Roman" w:cs="Times New Roman"/>
              </w:rPr>
            </w:pPr>
            <w:r>
              <w:rPr>
                <w:rFonts w:ascii="Times New Roman" w:hAnsi="Times New Roman" w:cs="Times New Roman"/>
              </w:rPr>
              <w:t>Земли, используемые и предназначенные для застройки и развития населенных пунктов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Земли общего пользования</w:t>
            </w:r>
          </w:p>
        </w:tc>
        <w:tc>
          <w:tcPr>
            <w:tcW w:w="7229" w:type="dxa"/>
          </w:tcPr>
          <w:p w:rsidR="001F463E" w:rsidRDefault="001F463E" w:rsidP="00CB1A76">
            <w:pPr>
              <w:pStyle w:val="ConsPlusNormal"/>
              <w:widowControl/>
              <w:jc w:val="both"/>
              <w:rPr>
                <w:rFonts w:ascii="Times New Roman" w:hAnsi="Times New Roman" w:cs="Times New Roman"/>
              </w:rPr>
            </w:pPr>
            <w:r>
              <w:rPr>
                <w:rFonts w:ascii="Times New Roman" w:hAnsi="Times New Roman" w:cs="Times New Roman"/>
              </w:rPr>
              <w:t xml:space="preserve">Совокупность земельных </w:t>
            </w:r>
            <w:r w:rsidRPr="00885692">
              <w:rPr>
                <w:rFonts w:ascii="Times New Roman" w:hAnsi="Times New Roman" w:cs="Times New Roman"/>
                <w:sz w:val="22"/>
                <w:szCs w:val="22"/>
              </w:rPr>
              <w:t xml:space="preserve">участков, </w:t>
            </w:r>
            <w:r w:rsidRPr="00885692">
              <w:rPr>
                <w:rFonts w:ascii="Times New Roman" w:hAnsi="Times New Roman"/>
                <w:sz w:val="22"/>
                <w:szCs w:val="22"/>
              </w:rPr>
              <w:t>находящихся в государственной или муниципальной собственности, занятых площадями, улицами, проездами, автомобильными дорогами, набережными, скверами, бульварами, водными объектами, пляжами и другими объектами и не закрытых для общего доступа, на которых граждане имеют право свободно, без каких-либо разрешений находиться и использовать имеющиеся на этих участках природные объекты в пределах, допускаемых действующим законодательством</w:t>
            </w:r>
            <w:r>
              <w:rPr>
                <w:rFonts w:ascii="Times New Roman" w:hAnsi="Times New Roman" w:cs="Times New Roman"/>
              </w:rPr>
              <w:t xml:space="preserve"> </w:t>
            </w:r>
          </w:p>
        </w:tc>
      </w:tr>
      <w:tr w:rsidR="001F463E" w:rsidRPr="001B5A7F" w:rsidTr="00480A77">
        <w:tc>
          <w:tcPr>
            <w:tcW w:w="2127" w:type="dxa"/>
          </w:tcPr>
          <w:p w:rsidR="001F463E" w:rsidRDefault="001F463E" w:rsidP="00215278">
            <w:pPr>
              <w:jc w:val="center"/>
              <w:rPr>
                <w:rFonts w:ascii="Times New Roman" w:hAnsi="Times New Roman"/>
              </w:rPr>
            </w:pPr>
            <w:r>
              <w:rPr>
                <w:rFonts w:ascii="Times New Roman" w:hAnsi="Times New Roman"/>
              </w:rPr>
              <w:t>Земли поселений</w:t>
            </w:r>
          </w:p>
        </w:tc>
        <w:tc>
          <w:tcPr>
            <w:tcW w:w="7229" w:type="dxa"/>
          </w:tcPr>
          <w:p w:rsidR="001F463E" w:rsidRDefault="001F463E" w:rsidP="00215278">
            <w:pPr>
              <w:pStyle w:val="ConsPlusNormal"/>
              <w:widowControl/>
              <w:jc w:val="both"/>
              <w:rPr>
                <w:rFonts w:ascii="Times New Roman" w:hAnsi="Times New Roman" w:cs="Times New Roman"/>
              </w:rPr>
            </w:pPr>
            <w:r>
              <w:rPr>
                <w:rFonts w:ascii="Times New Roman" w:hAnsi="Times New Roman" w:cs="Times New Roman"/>
              </w:rPr>
              <w:t>З</w:t>
            </w:r>
            <w:r w:rsidRPr="000906A6">
              <w:rPr>
                <w:rFonts w:ascii="Times New Roman" w:hAnsi="Times New Roman" w:cs="Times New Roman"/>
              </w:rPr>
              <w:t>емли, используемые и предназначенные для застройки и развития городских и сельских поселений и отделенные их чертой от земель других категорий. Порядок использования земель поселений определяется в соответствии с генеральным планом поселения, градостроительным зонированием его территорий и правилами землепользования и застройки поселения</w:t>
            </w:r>
          </w:p>
        </w:tc>
      </w:tr>
      <w:tr w:rsidR="001F463E" w:rsidRPr="001B5A7F" w:rsidTr="00480A77">
        <w:tc>
          <w:tcPr>
            <w:tcW w:w="2127" w:type="dxa"/>
          </w:tcPr>
          <w:p w:rsidR="001F463E" w:rsidRPr="00491881" w:rsidRDefault="001F463E" w:rsidP="00E050D6">
            <w:pPr>
              <w:jc w:val="center"/>
              <w:rPr>
                <w:rFonts w:ascii="Times New Roman" w:hAnsi="Times New Roman"/>
                <w:color w:val="000000" w:themeColor="text1"/>
              </w:rPr>
            </w:pPr>
            <w:r>
              <w:rPr>
                <w:rFonts w:ascii="Times New Roman" w:hAnsi="Times New Roman"/>
                <w:color w:val="000000" w:themeColor="text1"/>
              </w:rPr>
              <w:t>Зона (район) застройки</w:t>
            </w:r>
          </w:p>
        </w:tc>
        <w:tc>
          <w:tcPr>
            <w:tcW w:w="7229" w:type="dxa"/>
          </w:tcPr>
          <w:p w:rsidR="001F463E" w:rsidRPr="00491881" w:rsidRDefault="001F463E" w:rsidP="00E050D6">
            <w:pPr>
              <w:jc w:val="both"/>
              <w:rPr>
                <w:rFonts w:ascii="Times New Roman" w:hAnsi="Times New Roman"/>
                <w:color w:val="000000" w:themeColor="text1"/>
              </w:rPr>
            </w:pPr>
            <w:r>
              <w:rPr>
                <w:rFonts w:ascii="Times New Roman" w:hAnsi="Times New Roman"/>
                <w:color w:val="000000" w:themeColor="text1"/>
              </w:rPr>
              <w:t>Застроенная или подлежащая застройке территория, имеющая установленные градостроительной документацией границы и режим целевого функционального назначения</w:t>
            </w:r>
          </w:p>
        </w:tc>
      </w:tr>
      <w:tr w:rsidR="001F463E" w:rsidRPr="001B5A7F" w:rsidTr="00480A77">
        <w:tc>
          <w:tcPr>
            <w:tcW w:w="2127" w:type="dxa"/>
          </w:tcPr>
          <w:p w:rsidR="001F463E" w:rsidRDefault="005714AD" w:rsidP="00E050D6">
            <w:pPr>
              <w:jc w:val="center"/>
              <w:rPr>
                <w:rFonts w:ascii="Times New Roman" w:hAnsi="Times New Roman"/>
                <w:color w:val="000000" w:themeColor="text1"/>
              </w:rPr>
            </w:pPr>
            <w:r>
              <w:rPr>
                <w:rFonts w:ascii="Times New Roman" w:hAnsi="Times New Roman"/>
                <w:color w:val="000000" w:themeColor="text1"/>
              </w:rPr>
              <w:t>Зона застройки индивидуальны</w:t>
            </w:r>
            <w:r w:rsidR="001F463E">
              <w:rPr>
                <w:rFonts w:ascii="Times New Roman" w:hAnsi="Times New Roman"/>
                <w:color w:val="000000" w:themeColor="text1"/>
              </w:rPr>
              <w:t>ми жилыми домами</w:t>
            </w:r>
          </w:p>
        </w:tc>
        <w:tc>
          <w:tcPr>
            <w:tcW w:w="7229" w:type="dxa"/>
          </w:tcPr>
          <w:p w:rsidR="001F463E" w:rsidRDefault="001F463E" w:rsidP="00E050D6">
            <w:pPr>
              <w:jc w:val="both"/>
              <w:rPr>
                <w:rFonts w:ascii="Times New Roman" w:hAnsi="Times New Roman"/>
                <w:color w:val="000000" w:themeColor="text1"/>
              </w:rPr>
            </w:pPr>
            <w:r>
              <w:rPr>
                <w:rFonts w:ascii="Times New Roman" w:hAnsi="Times New Roman"/>
                <w:color w:val="000000" w:themeColor="text1"/>
              </w:rPr>
              <w:t>Территория для размещения отдельно стоящих жилых домов с количеством этажей не более чем три, предназначенных для проживания одной семьи</w:t>
            </w:r>
          </w:p>
        </w:tc>
      </w:tr>
      <w:tr w:rsidR="001F463E" w:rsidRPr="001B5A7F" w:rsidTr="00480A77">
        <w:tc>
          <w:tcPr>
            <w:tcW w:w="2127" w:type="dxa"/>
          </w:tcPr>
          <w:p w:rsidR="001F463E" w:rsidRDefault="001F463E" w:rsidP="00E050D6">
            <w:pPr>
              <w:jc w:val="center"/>
              <w:rPr>
                <w:rFonts w:ascii="Times New Roman" w:hAnsi="Times New Roman"/>
                <w:color w:val="000000" w:themeColor="text1"/>
              </w:rPr>
            </w:pPr>
            <w:r>
              <w:rPr>
                <w:rFonts w:ascii="Times New Roman" w:hAnsi="Times New Roman"/>
                <w:color w:val="000000" w:themeColor="text1"/>
              </w:rPr>
              <w:t>Зона усадебной застройки</w:t>
            </w:r>
          </w:p>
        </w:tc>
        <w:tc>
          <w:tcPr>
            <w:tcW w:w="7229" w:type="dxa"/>
          </w:tcPr>
          <w:p w:rsidR="001F463E" w:rsidRDefault="001F463E" w:rsidP="00E050D6">
            <w:pPr>
              <w:jc w:val="both"/>
              <w:rPr>
                <w:rFonts w:ascii="Times New Roman" w:hAnsi="Times New Roman"/>
                <w:color w:val="000000" w:themeColor="text1"/>
              </w:rPr>
            </w:pPr>
            <w:r>
              <w:rPr>
                <w:rFonts w:ascii="Times New Roman" w:hAnsi="Times New Roman"/>
                <w:color w:val="000000" w:themeColor="text1"/>
              </w:rPr>
              <w:t>Территория, занятая преимущественно одно-, двухквартирными одно-, двухэтажными жилыми домами с хозяйственными постройками на участках от 1000 до 2000 м</w:t>
            </w:r>
            <w:r w:rsidRPr="00D87997">
              <w:rPr>
                <w:rFonts w:ascii="Times New Roman" w:hAnsi="Times New Roman"/>
                <w:color w:val="000000" w:themeColor="text1"/>
                <w:vertAlign w:val="superscript"/>
              </w:rPr>
              <w:t xml:space="preserve">2 </w:t>
            </w:r>
            <w:r>
              <w:rPr>
                <w:rFonts w:ascii="Times New Roman" w:hAnsi="Times New Roman"/>
                <w:color w:val="000000" w:themeColor="text1"/>
              </w:rPr>
              <w:t>и более, предназначенные для садоводства, огородничества, а также в разрешенных случаях для содержания скота</w:t>
            </w:r>
          </w:p>
        </w:tc>
      </w:tr>
      <w:tr w:rsidR="001F463E" w:rsidRPr="001B5A7F" w:rsidTr="00480A77">
        <w:tc>
          <w:tcPr>
            <w:tcW w:w="2127" w:type="dxa"/>
          </w:tcPr>
          <w:p w:rsidR="001F463E" w:rsidRDefault="001F463E" w:rsidP="00E050D6">
            <w:pPr>
              <w:jc w:val="center"/>
              <w:rPr>
                <w:rFonts w:ascii="Times New Roman" w:hAnsi="Times New Roman"/>
                <w:color w:val="000000" w:themeColor="text1"/>
              </w:rPr>
            </w:pPr>
            <w:r>
              <w:rPr>
                <w:rFonts w:ascii="Times New Roman" w:hAnsi="Times New Roman"/>
                <w:color w:val="000000" w:themeColor="text1"/>
              </w:rPr>
              <w:t>Зона застройки среднеэтажными жилыми домами</w:t>
            </w:r>
          </w:p>
        </w:tc>
        <w:tc>
          <w:tcPr>
            <w:tcW w:w="7229" w:type="dxa"/>
          </w:tcPr>
          <w:p w:rsidR="001F463E" w:rsidRDefault="001F463E" w:rsidP="00E050D6">
            <w:pPr>
              <w:jc w:val="both"/>
              <w:rPr>
                <w:rFonts w:ascii="Times New Roman" w:hAnsi="Times New Roman"/>
                <w:color w:val="000000" w:themeColor="text1"/>
              </w:rPr>
            </w:pPr>
            <w:r>
              <w:rPr>
                <w:rFonts w:ascii="Times New Roman" w:hAnsi="Times New Roman"/>
                <w:color w:val="000000" w:themeColor="text1"/>
              </w:rPr>
              <w:t>Территория для размещения многоквартирных жилых домов этажностью более 5 этажей</w:t>
            </w:r>
          </w:p>
        </w:tc>
      </w:tr>
      <w:tr w:rsidR="001F463E" w:rsidRPr="001B5A7F" w:rsidTr="00480A77">
        <w:tc>
          <w:tcPr>
            <w:tcW w:w="2127" w:type="dxa"/>
          </w:tcPr>
          <w:p w:rsidR="001F463E" w:rsidRDefault="001F463E" w:rsidP="00E050D6">
            <w:pPr>
              <w:jc w:val="center"/>
              <w:rPr>
                <w:rFonts w:ascii="Times New Roman" w:hAnsi="Times New Roman"/>
                <w:color w:val="000000" w:themeColor="text1"/>
              </w:rPr>
            </w:pPr>
            <w:r>
              <w:rPr>
                <w:rFonts w:ascii="Times New Roman" w:hAnsi="Times New Roman"/>
                <w:color w:val="000000" w:themeColor="text1"/>
              </w:rPr>
              <w:t xml:space="preserve">Зоны </w:t>
            </w:r>
          </w:p>
          <w:p w:rsidR="001F463E" w:rsidRDefault="001F463E" w:rsidP="00E050D6">
            <w:pPr>
              <w:jc w:val="center"/>
              <w:rPr>
                <w:rFonts w:ascii="Times New Roman" w:hAnsi="Times New Roman"/>
                <w:color w:val="000000" w:themeColor="text1"/>
              </w:rPr>
            </w:pPr>
            <w:r>
              <w:rPr>
                <w:rFonts w:ascii="Times New Roman" w:hAnsi="Times New Roman"/>
                <w:color w:val="000000" w:themeColor="text1"/>
              </w:rPr>
              <w:t>затопления,  подтопления</w:t>
            </w:r>
          </w:p>
        </w:tc>
        <w:tc>
          <w:tcPr>
            <w:tcW w:w="7229" w:type="dxa"/>
          </w:tcPr>
          <w:p w:rsidR="001F463E" w:rsidRDefault="001F463E" w:rsidP="00E050D6">
            <w:pPr>
              <w:jc w:val="both"/>
              <w:rPr>
                <w:rFonts w:ascii="Times New Roman" w:hAnsi="Times New Roman"/>
                <w:color w:val="000000" w:themeColor="text1"/>
              </w:rPr>
            </w:pPr>
            <w:r>
              <w:rPr>
                <w:rFonts w:ascii="Times New Roman" w:hAnsi="Times New Roman"/>
                <w:color w:val="000000" w:themeColor="text1"/>
              </w:rPr>
              <w:t>Зоны с особыми условиями использования территорий, подверженные риску наводнения, в которых запрещается размещение о</w:t>
            </w:r>
            <w:r w:rsidR="00D27E2B">
              <w:rPr>
                <w:rFonts w:ascii="Times New Roman" w:hAnsi="Times New Roman"/>
                <w:color w:val="000000" w:themeColor="text1"/>
              </w:rPr>
              <w:t xml:space="preserve">бъектов жилой, садовой </w:t>
            </w:r>
            <w:r>
              <w:rPr>
                <w:rFonts w:ascii="Times New Roman" w:hAnsi="Times New Roman"/>
                <w:color w:val="000000" w:themeColor="text1"/>
              </w:rPr>
              <w:t>застройки, объектов производственного и социального назначения, транспортной и энергетической инфраструктуры</w:t>
            </w:r>
          </w:p>
        </w:tc>
      </w:tr>
      <w:tr w:rsidR="001F463E" w:rsidRPr="001B5A7F" w:rsidTr="00480A77">
        <w:tc>
          <w:tcPr>
            <w:tcW w:w="2127" w:type="dxa"/>
          </w:tcPr>
          <w:p w:rsidR="001F463E" w:rsidRPr="00491881" w:rsidRDefault="001F463E" w:rsidP="00E050D6">
            <w:pPr>
              <w:jc w:val="center"/>
              <w:rPr>
                <w:rFonts w:ascii="Times New Roman" w:hAnsi="Times New Roman"/>
                <w:color w:val="000000" w:themeColor="text1"/>
              </w:rPr>
            </w:pPr>
            <w:r w:rsidRPr="00491881">
              <w:rPr>
                <w:rFonts w:ascii="Times New Roman" w:hAnsi="Times New Roman"/>
                <w:color w:val="000000" w:themeColor="text1"/>
              </w:rPr>
              <w:t>Зоны с особыми условиями использования территорий</w:t>
            </w:r>
          </w:p>
        </w:tc>
        <w:tc>
          <w:tcPr>
            <w:tcW w:w="7229" w:type="dxa"/>
          </w:tcPr>
          <w:p w:rsidR="001F463E" w:rsidRPr="00491881" w:rsidRDefault="001F463E" w:rsidP="00E050D6">
            <w:pPr>
              <w:jc w:val="both"/>
              <w:rPr>
                <w:rFonts w:ascii="Times New Roman" w:hAnsi="Times New Roman"/>
                <w:color w:val="000000" w:themeColor="text1"/>
              </w:rPr>
            </w:pPr>
            <w:r w:rsidRPr="00491881">
              <w:rPr>
                <w:rFonts w:ascii="Times New Roman" w:hAnsi="Times New Roman"/>
                <w:color w:val="000000" w:themeColor="text1"/>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Индивидуальное жилищное строительство</w:t>
            </w:r>
          </w:p>
        </w:tc>
        <w:tc>
          <w:tcPr>
            <w:tcW w:w="7229" w:type="dxa"/>
          </w:tcPr>
          <w:p w:rsidR="001F463E" w:rsidRDefault="001F463E" w:rsidP="00E050D6">
            <w:pPr>
              <w:jc w:val="both"/>
              <w:rPr>
                <w:rFonts w:ascii="Times New Roman" w:hAnsi="Times New Roman"/>
              </w:rPr>
            </w:pPr>
            <w:r>
              <w:rPr>
                <w:rFonts w:ascii="Times New Roman" w:hAnsi="Times New Roman"/>
              </w:rPr>
              <w:t>Вид разрешенного использования земельного участка, предполагающий возведение на земельном участке жилого дома, хозяйственных построек и других надворных сооружений, осуществляемое при непосредственном участии граждан или за их счет (на праве личной собственности)</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Инженерные изыскания</w:t>
            </w:r>
          </w:p>
        </w:tc>
        <w:tc>
          <w:tcPr>
            <w:tcW w:w="7229" w:type="dxa"/>
          </w:tcPr>
          <w:p w:rsidR="001F463E" w:rsidRPr="001B5A7F" w:rsidRDefault="001F463E" w:rsidP="00E050D6">
            <w:pPr>
              <w:jc w:val="both"/>
              <w:rPr>
                <w:rFonts w:ascii="Times New Roman" w:hAnsi="Times New Roman"/>
              </w:rPr>
            </w:pPr>
            <w:r>
              <w:rPr>
                <w:rFonts w:ascii="Times New Roman" w:hAnsi="Times New Roman"/>
              </w:rPr>
              <w:t>И</w:t>
            </w:r>
            <w:r w:rsidRPr="00131CC5">
              <w:rPr>
                <w:rFonts w:ascii="Times New Roman" w:hAnsi="Times New Roman"/>
              </w:rPr>
              <w:t xml:space="preserve">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w:t>
            </w:r>
            <w:r w:rsidRPr="00131CC5">
              <w:rPr>
                <w:rFonts w:ascii="Times New Roman" w:hAnsi="Times New Roman"/>
              </w:rPr>
              <w:lastRenderedPageBreak/>
              <w:t>материалов, необходимых для территориального планирования, планировки территории и архитектурно-строительного проектирования</w:t>
            </w:r>
          </w:p>
        </w:tc>
      </w:tr>
      <w:tr w:rsidR="001F463E" w:rsidRPr="001B5A7F" w:rsidTr="00480A77">
        <w:tc>
          <w:tcPr>
            <w:tcW w:w="2127" w:type="dxa"/>
          </w:tcPr>
          <w:p w:rsidR="001F463E" w:rsidRPr="0057485D" w:rsidRDefault="001F463E" w:rsidP="007A4E21">
            <w:pPr>
              <w:jc w:val="center"/>
              <w:rPr>
                <w:rFonts w:ascii="Times New Roman" w:hAnsi="Times New Roman"/>
              </w:rPr>
            </w:pPr>
            <w:r>
              <w:rPr>
                <w:rFonts w:ascii="Times New Roman" w:hAnsi="Times New Roman"/>
              </w:rPr>
              <w:lastRenderedPageBreak/>
              <w:t>Инженерная, транспортная и социальная инфраструктуры</w:t>
            </w:r>
          </w:p>
        </w:tc>
        <w:tc>
          <w:tcPr>
            <w:tcW w:w="7229" w:type="dxa"/>
          </w:tcPr>
          <w:p w:rsidR="001F463E" w:rsidRDefault="001F463E" w:rsidP="007A4E21">
            <w:pPr>
              <w:jc w:val="both"/>
              <w:rPr>
                <w:rFonts w:ascii="Times New Roman" w:hAnsi="Times New Roman"/>
              </w:rPr>
            </w:pPr>
            <w:r>
              <w:rPr>
                <w:rFonts w:ascii="Times New Roman" w:hAnsi="Times New Roman"/>
              </w:rPr>
              <w:t>К</w:t>
            </w:r>
            <w:r w:rsidRPr="000906A6">
              <w:rPr>
                <w:rFonts w:ascii="Times New Roman" w:hAnsi="Times New Roman"/>
              </w:rPr>
              <w:t>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 и области в целом</w:t>
            </w:r>
          </w:p>
        </w:tc>
      </w:tr>
      <w:tr w:rsidR="001F463E" w:rsidRPr="001B5A7F" w:rsidTr="00480A77">
        <w:tc>
          <w:tcPr>
            <w:tcW w:w="2127" w:type="dxa"/>
          </w:tcPr>
          <w:p w:rsidR="001F463E" w:rsidRDefault="001F463E" w:rsidP="007A4E21">
            <w:pPr>
              <w:jc w:val="center"/>
              <w:rPr>
                <w:rFonts w:ascii="Times New Roman" w:hAnsi="Times New Roman"/>
              </w:rPr>
            </w:pPr>
            <w:r>
              <w:rPr>
                <w:rFonts w:ascii="Times New Roman" w:hAnsi="Times New Roman"/>
              </w:rPr>
              <w:t>Инженерно-технические мероприятия гражданской обороны и предупреждения чрезвычайных ситуаций (ИТМ ГОЧС)</w:t>
            </w:r>
          </w:p>
        </w:tc>
        <w:tc>
          <w:tcPr>
            <w:tcW w:w="7229" w:type="dxa"/>
          </w:tcPr>
          <w:p w:rsidR="001F463E" w:rsidRDefault="001F463E" w:rsidP="007A4E21">
            <w:pPr>
              <w:jc w:val="both"/>
              <w:rPr>
                <w:rFonts w:ascii="Times New Roman" w:hAnsi="Times New Roman"/>
              </w:rPr>
            </w:pPr>
            <w:r>
              <w:rPr>
                <w:rFonts w:ascii="Times New Roman" w:hAnsi="Times New Roman"/>
              </w:rPr>
              <w:t>Совокупность реализуемых при строительстве проектных решений, направленных на обеспечение защиты населения и территории и снижение материального ущерба от чрезвычайных ситуаций природного и техногенного характера, от опасностей, возникающих при ведении военных действий или вследствие этих действий, а также диверсиях</w:t>
            </w:r>
          </w:p>
        </w:tc>
      </w:tr>
      <w:tr w:rsidR="001F463E" w:rsidRPr="001B5A7F" w:rsidTr="00480A77">
        <w:tc>
          <w:tcPr>
            <w:tcW w:w="2127" w:type="dxa"/>
          </w:tcPr>
          <w:p w:rsidR="001F463E" w:rsidRDefault="001F463E" w:rsidP="007A4E21">
            <w:pPr>
              <w:jc w:val="center"/>
              <w:rPr>
                <w:rFonts w:ascii="Times New Roman" w:hAnsi="Times New Roman"/>
              </w:rPr>
            </w:pPr>
            <w:r>
              <w:rPr>
                <w:rFonts w:ascii="Times New Roman" w:hAnsi="Times New Roman"/>
              </w:rPr>
              <w:t>Интенсивность использования территории</w:t>
            </w:r>
          </w:p>
        </w:tc>
        <w:tc>
          <w:tcPr>
            <w:tcW w:w="7229" w:type="dxa"/>
          </w:tcPr>
          <w:p w:rsidR="001F463E" w:rsidRDefault="001F463E" w:rsidP="007A4E21">
            <w:pPr>
              <w:jc w:val="both"/>
              <w:rPr>
                <w:rFonts w:ascii="Times New Roman" w:hAnsi="Times New Roman"/>
              </w:rPr>
            </w:pPr>
            <w:r>
              <w:rPr>
                <w:rFonts w:ascii="Times New Roman" w:hAnsi="Times New Roman"/>
              </w:rPr>
              <w:t>Объем застройки, который соответствует роли и месту территории в планировочной структуре города.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tc>
      </w:tr>
      <w:tr w:rsidR="001F463E" w:rsidRPr="001B5A7F" w:rsidTr="00480A77">
        <w:tc>
          <w:tcPr>
            <w:tcW w:w="2127" w:type="dxa"/>
          </w:tcPr>
          <w:p w:rsidR="001F463E" w:rsidRDefault="001F463E" w:rsidP="007A4E21">
            <w:pPr>
              <w:jc w:val="center"/>
              <w:rPr>
                <w:rFonts w:ascii="Times New Roman" w:hAnsi="Times New Roman"/>
              </w:rPr>
            </w:pPr>
            <w:r>
              <w:rPr>
                <w:rFonts w:ascii="Times New Roman" w:hAnsi="Times New Roman"/>
              </w:rPr>
              <w:t>Историческая среда</w:t>
            </w:r>
          </w:p>
        </w:tc>
        <w:tc>
          <w:tcPr>
            <w:tcW w:w="7229" w:type="dxa"/>
          </w:tcPr>
          <w:p w:rsidR="001F463E" w:rsidRDefault="001F463E" w:rsidP="007A4E21">
            <w:pPr>
              <w:jc w:val="both"/>
              <w:rPr>
                <w:rFonts w:ascii="Times New Roman" w:hAnsi="Times New Roman"/>
              </w:rPr>
            </w:pPr>
            <w:r>
              <w:rPr>
                <w:rFonts w:ascii="Times New Roman" w:hAnsi="Times New Roman"/>
              </w:rPr>
              <w:t>Городская среда, сложившаяся в районах исторической застройки</w:t>
            </w:r>
          </w:p>
        </w:tc>
      </w:tr>
      <w:tr w:rsidR="001F463E" w:rsidRPr="001B5A7F" w:rsidTr="00480A77">
        <w:tc>
          <w:tcPr>
            <w:tcW w:w="2127" w:type="dxa"/>
          </w:tcPr>
          <w:p w:rsidR="001F463E" w:rsidRPr="0057485D" w:rsidRDefault="001F463E" w:rsidP="00E050D6">
            <w:pPr>
              <w:jc w:val="center"/>
              <w:rPr>
                <w:rFonts w:ascii="Times New Roman" w:hAnsi="Times New Roman"/>
              </w:rPr>
            </w:pPr>
            <w:r w:rsidRPr="0057485D">
              <w:rPr>
                <w:rFonts w:ascii="Times New Roman" w:hAnsi="Times New Roman"/>
              </w:rPr>
              <w:t>Капитальный ремонт линейных объектов</w:t>
            </w:r>
          </w:p>
        </w:tc>
        <w:tc>
          <w:tcPr>
            <w:tcW w:w="7229" w:type="dxa"/>
          </w:tcPr>
          <w:p w:rsidR="001F463E" w:rsidRPr="001B5A7F" w:rsidRDefault="001F463E" w:rsidP="00E050D6">
            <w:pPr>
              <w:jc w:val="both"/>
              <w:rPr>
                <w:rFonts w:ascii="Times New Roman" w:hAnsi="Times New Roman"/>
              </w:rPr>
            </w:pPr>
            <w:r>
              <w:rPr>
                <w:rFonts w:ascii="Times New Roman" w:hAnsi="Times New Roman"/>
              </w:rPr>
              <w:t>И</w:t>
            </w:r>
            <w:r w:rsidRPr="00131CC5">
              <w:rPr>
                <w:rFonts w:ascii="Times New Roman" w:hAnsi="Times New Roman"/>
              </w:rPr>
              <w:t>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tc>
      </w:tr>
      <w:tr w:rsidR="001F463E" w:rsidRPr="001B5A7F" w:rsidTr="00480A77">
        <w:tc>
          <w:tcPr>
            <w:tcW w:w="2127" w:type="dxa"/>
          </w:tcPr>
          <w:p w:rsidR="00B8521B" w:rsidRDefault="001F463E" w:rsidP="00E050D6">
            <w:pPr>
              <w:jc w:val="center"/>
              <w:rPr>
                <w:rFonts w:ascii="Times New Roman" w:hAnsi="Times New Roman"/>
              </w:rPr>
            </w:pPr>
            <w:r w:rsidRPr="0057485D">
              <w:rPr>
                <w:rFonts w:ascii="Times New Roman" w:hAnsi="Times New Roman"/>
              </w:rPr>
              <w:t xml:space="preserve">Капитальный ремонт объектов капитального строительства </w:t>
            </w:r>
          </w:p>
          <w:p w:rsidR="001F463E" w:rsidRPr="0057485D" w:rsidRDefault="001F463E" w:rsidP="00E050D6">
            <w:pPr>
              <w:jc w:val="center"/>
              <w:rPr>
                <w:rFonts w:ascii="Times New Roman" w:hAnsi="Times New Roman"/>
              </w:rPr>
            </w:pPr>
            <w:r w:rsidRPr="0057485D">
              <w:rPr>
                <w:rFonts w:ascii="Times New Roman" w:hAnsi="Times New Roman"/>
              </w:rPr>
              <w:t>(за исключением линейных объектов)</w:t>
            </w:r>
          </w:p>
        </w:tc>
        <w:tc>
          <w:tcPr>
            <w:tcW w:w="7229" w:type="dxa"/>
          </w:tcPr>
          <w:p w:rsidR="001F463E" w:rsidRPr="001B5A7F" w:rsidRDefault="001F463E" w:rsidP="00E050D6">
            <w:pPr>
              <w:jc w:val="both"/>
              <w:rPr>
                <w:rFonts w:ascii="Times New Roman" w:hAnsi="Times New Roman"/>
              </w:rPr>
            </w:pPr>
            <w:r>
              <w:rPr>
                <w:rFonts w:ascii="Times New Roman" w:hAnsi="Times New Roman"/>
              </w:rPr>
              <w:t>З</w:t>
            </w:r>
            <w:r w:rsidRPr="00131CC5">
              <w:rPr>
                <w:rFonts w:ascii="Times New Roman" w:hAnsi="Times New Roman"/>
              </w:rPr>
              <w:t>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tc>
      </w:tr>
      <w:tr w:rsidR="001F463E" w:rsidRPr="001B5A7F" w:rsidTr="00480A77">
        <w:tc>
          <w:tcPr>
            <w:tcW w:w="2127" w:type="dxa"/>
          </w:tcPr>
          <w:p w:rsidR="001F463E" w:rsidRPr="0057485D" w:rsidRDefault="001F463E" w:rsidP="00E050D6">
            <w:pPr>
              <w:jc w:val="center"/>
              <w:rPr>
                <w:rFonts w:ascii="Times New Roman" w:hAnsi="Times New Roman"/>
              </w:rPr>
            </w:pPr>
            <w:r>
              <w:rPr>
                <w:rFonts w:ascii="Times New Roman" w:hAnsi="Times New Roman"/>
              </w:rPr>
              <w:t>Карман-стоянка</w:t>
            </w:r>
          </w:p>
        </w:tc>
        <w:tc>
          <w:tcPr>
            <w:tcW w:w="7229" w:type="dxa"/>
          </w:tcPr>
          <w:p w:rsidR="001F463E" w:rsidRDefault="001F463E" w:rsidP="00E050D6">
            <w:pPr>
              <w:jc w:val="both"/>
              <w:rPr>
                <w:rFonts w:ascii="Times New Roman" w:hAnsi="Times New Roman"/>
              </w:rPr>
            </w:pPr>
            <w:r>
              <w:rPr>
                <w:rFonts w:ascii="Times New Roman" w:hAnsi="Times New Roman"/>
              </w:rPr>
              <w:t>У</w:t>
            </w:r>
            <w:r w:rsidRPr="000906A6">
              <w:rPr>
                <w:rFonts w:ascii="Times New Roman" w:hAnsi="Times New Roman"/>
              </w:rPr>
              <w:t>ширение проезжей части улично-дорожной сети для кратковременной стоянки автомашин с непосредственным выездом на проезжую часть</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Квартал</w:t>
            </w:r>
          </w:p>
        </w:tc>
        <w:tc>
          <w:tcPr>
            <w:tcW w:w="7229" w:type="dxa"/>
          </w:tcPr>
          <w:p w:rsidR="001F463E" w:rsidRDefault="001F463E" w:rsidP="00E050D6">
            <w:pPr>
              <w:jc w:val="both"/>
              <w:rPr>
                <w:rFonts w:ascii="Times New Roman" w:hAnsi="Times New Roman"/>
              </w:rPr>
            </w:pPr>
            <w:r>
              <w:rPr>
                <w:rFonts w:ascii="Times New Roman" w:hAnsi="Times New Roman"/>
              </w:rPr>
              <w:t>Планировочный элемент жилой застройки в границах красных линий, ограниченный магистральными или жилыми улицами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Киоск</w:t>
            </w:r>
          </w:p>
        </w:tc>
        <w:tc>
          <w:tcPr>
            <w:tcW w:w="7229" w:type="dxa"/>
          </w:tcPr>
          <w:p w:rsidR="001F463E" w:rsidRDefault="001F463E" w:rsidP="00DA4458">
            <w:pPr>
              <w:jc w:val="both"/>
              <w:rPr>
                <w:rFonts w:ascii="Times New Roman" w:hAnsi="Times New Roman"/>
              </w:rPr>
            </w:pPr>
            <w:r>
              <w:rPr>
                <w:rFonts w:ascii="Times New Roman" w:hAnsi="Times New Roman"/>
              </w:rPr>
              <w:t>О</w:t>
            </w:r>
            <w:r w:rsidRPr="000906A6">
              <w:rPr>
                <w:rFonts w:ascii="Times New Roman" w:hAnsi="Times New Roman"/>
              </w:rPr>
              <w:t>снащенное торговым оборудованием строение общей площадью до 10 кв. м,</w:t>
            </w:r>
            <w:r>
              <w:rPr>
                <w:rFonts w:ascii="Times New Roman" w:hAnsi="Times New Roman"/>
              </w:rPr>
              <w:t xml:space="preserve"> </w:t>
            </w:r>
            <w:r w:rsidRPr="000906A6">
              <w:rPr>
                <w:rFonts w:ascii="Times New Roman" w:hAnsi="Times New Roman"/>
              </w:rPr>
              <w:t>не имеющее торгового зала и помещений для хранения товаров, рассчитанное на одно рабочее место продавца, на площади которого хранится товарный запас, предназначенный для оптовой или розничной торговли, осуществляемой без доступа покупателей внутрь сооружения</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sidRPr="00655791">
              <w:rPr>
                <w:rFonts w:ascii="Times New Roman" w:hAnsi="Times New Roman"/>
                <w:color w:val="000000" w:themeColor="text1"/>
              </w:rPr>
              <w:t>Коэффициент застройки (Кз), %</w:t>
            </w:r>
          </w:p>
        </w:tc>
        <w:tc>
          <w:tcPr>
            <w:tcW w:w="7229" w:type="dxa"/>
          </w:tcPr>
          <w:p w:rsidR="001F463E" w:rsidRPr="00655791" w:rsidRDefault="001F463E" w:rsidP="00E050D6">
            <w:pPr>
              <w:autoSpaceDE w:val="0"/>
              <w:autoSpaceDN w:val="0"/>
              <w:adjustRightInd w:val="0"/>
              <w:jc w:val="both"/>
              <w:rPr>
                <w:rFonts w:ascii="Times New Roman" w:hAnsi="Times New Roman"/>
                <w:color w:val="000000" w:themeColor="text1"/>
              </w:rPr>
            </w:pPr>
            <w:r w:rsidRPr="00655791">
              <w:rPr>
                <w:rFonts w:ascii="Times New Roman" w:eastAsiaTheme="minorHAnsi" w:hAnsi="Times New Roman"/>
                <w:color w:val="000000" w:themeColor="text1"/>
                <w:lang w:eastAsia="en-US"/>
              </w:rPr>
              <w:t>Отношение суммарной площади земельного участка (квартала), которая может быть застроена, ко всей площади земельного участка (квартала)</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t>Коэффициент использования земельного участка</w:t>
            </w:r>
          </w:p>
        </w:tc>
        <w:tc>
          <w:tcPr>
            <w:tcW w:w="7229" w:type="dxa"/>
          </w:tcPr>
          <w:p w:rsidR="001F463E" w:rsidRPr="00655791" w:rsidRDefault="001F463E" w:rsidP="00E050D6">
            <w:pPr>
              <w:autoSpaceDE w:val="0"/>
              <w:autoSpaceDN w:val="0"/>
              <w:adjustRightInd w:val="0"/>
              <w:jc w:val="both"/>
              <w:rPr>
                <w:rFonts w:ascii="Times New Roman" w:eastAsiaTheme="minorHAnsi" w:hAnsi="Times New Roman"/>
                <w:color w:val="000000" w:themeColor="text1"/>
                <w:lang w:eastAsia="en-US"/>
              </w:rPr>
            </w:pPr>
            <w:r>
              <w:rPr>
                <w:rFonts w:ascii="Times New Roman" w:hAnsi="Times New Roman"/>
              </w:rPr>
              <w:t>О</w:t>
            </w:r>
            <w:r w:rsidRPr="000906A6">
              <w:rPr>
                <w:rFonts w:ascii="Times New Roman" w:hAnsi="Times New Roman"/>
              </w:rPr>
              <w:t>тношение общей площади всех зданий, строений и сооружений на участке (существующих и тех, которые могут быть построены дополнительно) к площади данного земельного участка. Суммарная разрешенная площадь зданий, строений и сооружений определяется умножением коэффициента использования земельного участка на площадь земельного участка</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Коэффициент озеленения</w:t>
            </w:r>
          </w:p>
        </w:tc>
        <w:tc>
          <w:tcPr>
            <w:tcW w:w="7229" w:type="dxa"/>
          </w:tcPr>
          <w:p w:rsidR="001F463E" w:rsidRPr="001B5A7F" w:rsidRDefault="001F463E" w:rsidP="00E050D6">
            <w:pPr>
              <w:jc w:val="both"/>
              <w:rPr>
                <w:rFonts w:ascii="Times New Roman" w:hAnsi="Times New Roman"/>
              </w:rPr>
            </w:pPr>
            <w:r>
              <w:rPr>
                <w:rFonts w:ascii="Times New Roman" w:hAnsi="Times New Roman"/>
              </w:rPr>
              <w:t>О</w:t>
            </w:r>
            <w:r w:rsidRPr="00131CC5">
              <w:rPr>
                <w:rFonts w:ascii="Times New Roman" w:hAnsi="Times New Roman"/>
              </w:rPr>
              <w:t>тношение территории земельного участка, которая должна быть занята зелеными насаждениями, ко в</w:t>
            </w:r>
            <w:r>
              <w:rPr>
                <w:rFonts w:ascii="Times New Roman" w:hAnsi="Times New Roman"/>
              </w:rPr>
              <w:t>сей площади участка (в %</w:t>
            </w:r>
            <w:r w:rsidRPr="00131CC5">
              <w:rPr>
                <w:rFonts w:ascii="Times New Roman" w:hAnsi="Times New Roman"/>
              </w:rPr>
              <w:t>).</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sidRPr="00655791">
              <w:rPr>
                <w:rFonts w:ascii="Times New Roman" w:hAnsi="Times New Roman"/>
                <w:color w:val="000000" w:themeColor="text1"/>
              </w:rPr>
              <w:t xml:space="preserve">Коэффициент плотности </w:t>
            </w:r>
            <w:r w:rsidRPr="00655791">
              <w:rPr>
                <w:rFonts w:ascii="Times New Roman" w:hAnsi="Times New Roman"/>
                <w:color w:val="000000" w:themeColor="text1"/>
              </w:rPr>
              <w:lastRenderedPageBreak/>
              <w:t>застройки (Кпз)</w:t>
            </w:r>
          </w:p>
        </w:tc>
        <w:tc>
          <w:tcPr>
            <w:tcW w:w="7229" w:type="dxa"/>
          </w:tcPr>
          <w:p w:rsidR="001F463E" w:rsidRPr="00655791" w:rsidRDefault="001F463E" w:rsidP="00E050D6">
            <w:pPr>
              <w:jc w:val="both"/>
              <w:rPr>
                <w:rFonts w:ascii="Times New Roman" w:hAnsi="Times New Roman"/>
                <w:color w:val="000000" w:themeColor="text1"/>
              </w:rPr>
            </w:pPr>
            <w:r w:rsidRPr="00655791">
              <w:rPr>
                <w:rFonts w:ascii="Times New Roman" w:hAnsi="Times New Roman"/>
                <w:color w:val="000000" w:themeColor="text1"/>
              </w:rPr>
              <w:lastRenderedPageBreak/>
              <w:t>Отношение площади всех этажей зданий и сооружений к площади  участка (квартала)</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lastRenderedPageBreak/>
              <w:t>Красные линии</w:t>
            </w:r>
          </w:p>
        </w:tc>
        <w:tc>
          <w:tcPr>
            <w:tcW w:w="7229" w:type="dxa"/>
          </w:tcPr>
          <w:p w:rsidR="001F463E" w:rsidRPr="001B5A7F" w:rsidRDefault="001F463E" w:rsidP="00E050D6">
            <w:pPr>
              <w:jc w:val="both"/>
              <w:rPr>
                <w:rFonts w:ascii="Times New Roman" w:hAnsi="Times New Roman"/>
              </w:rPr>
            </w:pPr>
            <w:r>
              <w:rPr>
                <w:rFonts w:ascii="Times New Roman" w:hAnsi="Times New Roman"/>
              </w:rPr>
              <w:t>Л</w:t>
            </w:r>
            <w:r w:rsidRPr="00131CC5">
              <w:rPr>
                <w:rFonts w:ascii="Times New Roman" w:hAnsi="Times New Roman"/>
              </w:rPr>
              <w:t>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 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Линии регулирования застройки</w:t>
            </w:r>
          </w:p>
        </w:tc>
        <w:tc>
          <w:tcPr>
            <w:tcW w:w="7229" w:type="dxa"/>
          </w:tcPr>
          <w:p w:rsidR="001F463E" w:rsidRDefault="001F463E" w:rsidP="00E050D6">
            <w:pPr>
              <w:jc w:val="both"/>
              <w:rPr>
                <w:rFonts w:ascii="Times New Roman" w:hAnsi="Times New Roman"/>
              </w:rPr>
            </w:pPr>
            <w:r>
              <w:rPr>
                <w:rFonts w:ascii="Times New Roman" w:hAnsi="Times New Roman"/>
              </w:rPr>
              <w:t>Л</w:t>
            </w:r>
            <w:r w:rsidRPr="000906A6">
              <w:rPr>
                <w:rFonts w:ascii="Times New Roman" w:hAnsi="Times New Roman"/>
              </w:rPr>
              <w:t>инии градостроительного регулирования, границы застройки, устанавливаемые при размещении зданий, строений, сооружений с отступом от красных линий, подлежащие обязательному учету и соблюдению</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Лоток</w:t>
            </w:r>
          </w:p>
        </w:tc>
        <w:tc>
          <w:tcPr>
            <w:tcW w:w="7229" w:type="dxa"/>
          </w:tcPr>
          <w:p w:rsidR="001F463E" w:rsidRDefault="001F463E" w:rsidP="00E050D6">
            <w:pPr>
              <w:jc w:val="both"/>
              <w:rPr>
                <w:rFonts w:ascii="Times New Roman" w:hAnsi="Times New Roman"/>
              </w:rPr>
            </w:pPr>
            <w:r>
              <w:rPr>
                <w:rFonts w:ascii="Times New Roman" w:hAnsi="Times New Roman"/>
              </w:rPr>
              <w:t>О</w:t>
            </w:r>
            <w:r w:rsidRPr="000906A6">
              <w:rPr>
                <w:rFonts w:ascii="Times New Roman" w:hAnsi="Times New Roman"/>
              </w:rPr>
              <w:t>бъект, относящийся к разносной торговле. Представляет собой выносной прилавок (стол), который ежедневно убирается после окончания работы, отделяет продавца от покупателя и служит для выкладки и отпуска товаров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Магазин</w:t>
            </w:r>
          </w:p>
        </w:tc>
        <w:tc>
          <w:tcPr>
            <w:tcW w:w="7229" w:type="dxa"/>
          </w:tcPr>
          <w:p w:rsidR="001F463E" w:rsidRDefault="001F463E" w:rsidP="00E050D6">
            <w:pPr>
              <w:jc w:val="both"/>
              <w:rPr>
                <w:rFonts w:ascii="Times New Roman" w:hAnsi="Times New Roman"/>
              </w:rPr>
            </w:pPr>
            <w:r>
              <w:rPr>
                <w:rFonts w:ascii="Times New Roman" w:hAnsi="Times New Roman"/>
              </w:rPr>
              <w:t>С</w:t>
            </w:r>
            <w:r w:rsidRPr="000906A6">
              <w:rPr>
                <w:rFonts w:ascii="Times New Roman" w:hAnsi="Times New Roman"/>
              </w:rPr>
              <w:t>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 Величина магазина характеризуется размером торговой площади</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Магистральные инженерные сети</w:t>
            </w:r>
          </w:p>
        </w:tc>
        <w:tc>
          <w:tcPr>
            <w:tcW w:w="7229" w:type="dxa"/>
          </w:tcPr>
          <w:p w:rsidR="001F463E" w:rsidRPr="00CB1A76" w:rsidRDefault="001F463E" w:rsidP="00CB1A76">
            <w:pPr>
              <w:jc w:val="both"/>
              <w:rPr>
                <w:rFonts w:ascii="Times New Roman" w:hAnsi="Times New Roman"/>
              </w:rPr>
            </w:pPr>
            <w:r w:rsidRPr="00CB1A76">
              <w:rPr>
                <w:rFonts w:ascii="Times New Roman" w:hAnsi="Times New Roman"/>
                <w:szCs w:val="28"/>
              </w:rPr>
              <w:t>Инженерные сети, транспортирующие транзитом продукт (ресурс) от места добычи или производства к местам учёта и распределения, прокладываемые, как правило, в границах красных линий улиц, дорог и проездов. К местам учёта и распределения продукта относятся повысительные водопроводные насосные станции, газораспределитель</w:t>
            </w:r>
            <w:r>
              <w:rPr>
                <w:rFonts w:ascii="Times New Roman" w:hAnsi="Times New Roman"/>
                <w:szCs w:val="28"/>
              </w:rPr>
              <w:t>-</w:t>
            </w:r>
            <w:r w:rsidRPr="00CB1A76">
              <w:rPr>
                <w:rFonts w:ascii="Times New Roman" w:hAnsi="Times New Roman"/>
                <w:szCs w:val="28"/>
              </w:rPr>
              <w:t>ные пункты, тепловая насосная станция, центральный тепловой пункт, понизительные подстанции 35-110/15-10 кВ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Максимально допустимое расстояние</w:t>
            </w:r>
          </w:p>
        </w:tc>
        <w:tc>
          <w:tcPr>
            <w:tcW w:w="7229" w:type="dxa"/>
          </w:tcPr>
          <w:p w:rsidR="001F463E" w:rsidRPr="00CB1A76" w:rsidRDefault="001F463E" w:rsidP="00CB1A76">
            <w:pPr>
              <w:jc w:val="both"/>
              <w:rPr>
                <w:rFonts w:ascii="Times New Roman" w:hAnsi="Times New Roman"/>
                <w:szCs w:val="28"/>
              </w:rPr>
            </w:pPr>
            <w:r w:rsidRPr="00CB1A76">
              <w:rPr>
                <w:rFonts w:ascii="Times New Roman" w:hAnsi="Times New Roman"/>
                <w:szCs w:val="28"/>
              </w:rPr>
              <w:t>Наибольшее расстояние по уличной сети дорог населённого пункта или производственного объекта от пожарного депо до объекта предполагаемого пожара, при котором гарантируется достижение соответствующей цели выезда оперативного подразделения пожарной охраны на пожар</w:t>
            </w:r>
          </w:p>
        </w:tc>
      </w:tr>
      <w:tr w:rsidR="001F463E" w:rsidRPr="001B5A7F" w:rsidTr="00480A77">
        <w:tc>
          <w:tcPr>
            <w:tcW w:w="2127" w:type="dxa"/>
          </w:tcPr>
          <w:p w:rsidR="001F463E" w:rsidRPr="00AF1C05" w:rsidRDefault="001F463E" w:rsidP="00E050D6">
            <w:pPr>
              <w:jc w:val="center"/>
              <w:rPr>
                <w:rFonts w:ascii="Times New Roman" w:hAnsi="Times New Roman"/>
              </w:rPr>
            </w:pPr>
            <w:r w:rsidRPr="00AF1C05">
              <w:rPr>
                <w:rFonts w:ascii="Times New Roman" w:hAnsi="Times New Roman"/>
              </w:rPr>
              <w:t>Маломобильные группы населения (МГН)</w:t>
            </w:r>
          </w:p>
        </w:tc>
        <w:tc>
          <w:tcPr>
            <w:tcW w:w="7229" w:type="dxa"/>
          </w:tcPr>
          <w:p w:rsidR="001F463E" w:rsidRPr="00CB1A76" w:rsidRDefault="001F463E" w:rsidP="00AF1C05">
            <w:pPr>
              <w:widowControl w:val="0"/>
              <w:autoSpaceDE w:val="0"/>
              <w:autoSpaceDN w:val="0"/>
              <w:adjustRightInd w:val="0"/>
              <w:jc w:val="both"/>
              <w:rPr>
                <w:rFonts w:ascii="Times New Roman" w:hAnsi="Times New Roman"/>
                <w:szCs w:val="28"/>
              </w:rPr>
            </w:pPr>
            <w:r>
              <w:rPr>
                <w:rFonts w:ascii="Times New Roman" w:hAnsi="Times New Roman"/>
              </w:rPr>
              <w:t>Л</w:t>
            </w:r>
            <w:r w:rsidRPr="000906A6">
              <w:rPr>
                <w:rFonts w:ascii="Times New Roman" w:hAnsi="Times New Roman"/>
              </w:rPr>
              <w:t>юди, испытывающие затруднения при самостоятельном передвижении, получении услуг, необходимой информации или при ориентации в пространстве. К маломобильным группам населения относятся: инвалиды, люди с временным нарушением здоровья, беременные женщины, люди старших возрастов, люди с детскими колясками и т.п.</w:t>
            </w:r>
          </w:p>
        </w:tc>
      </w:tr>
      <w:tr w:rsidR="001F463E" w:rsidRPr="001B5A7F" w:rsidTr="00480A77">
        <w:tc>
          <w:tcPr>
            <w:tcW w:w="2127" w:type="dxa"/>
          </w:tcPr>
          <w:p w:rsidR="001F463E" w:rsidRPr="007E3A4E" w:rsidRDefault="001F463E" w:rsidP="00E050D6">
            <w:pPr>
              <w:jc w:val="center"/>
              <w:rPr>
                <w:rFonts w:ascii="Times New Roman" w:hAnsi="Times New Roman"/>
                <w:color w:val="000000" w:themeColor="text1"/>
              </w:rPr>
            </w:pPr>
            <w:r w:rsidRPr="007E3A4E">
              <w:rPr>
                <w:rFonts w:ascii="Times New Roman" w:hAnsi="Times New Roman"/>
                <w:color w:val="000000" w:themeColor="text1"/>
              </w:rPr>
              <w:t>Малоэтажная многоквартирная жилая застройка</w:t>
            </w:r>
          </w:p>
        </w:tc>
        <w:tc>
          <w:tcPr>
            <w:tcW w:w="7229" w:type="dxa"/>
          </w:tcPr>
          <w:p w:rsidR="001F463E" w:rsidRPr="007E3A4E" w:rsidRDefault="001F463E" w:rsidP="00E050D6">
            <w:pPr>
              <w:autoSpaceDE w:val="0"/>
              <w:autoSpaceDN w:val="0"/>
              <w:adjustRightInd w:val="0"/>
              <w:jc w:val="both"/>
              <w:rPr>
                <w:rFonts w:ascii="Times New Roman" w:hAnsi="Times New Roman"/>
                <w:color w:val="000000" w:themeColor="text1"/>
              </w:rPr>
            </w:pPr>
            <w:r w:rsidRPr="007E3A4E">
              <w:rPr>
                <w:rFonts w:ascii="Times New Roman" w:eastAsiaTheme="minorHAnsi" w:hAnsi="Times New Roman"/>
                <w:iCs/>
                <w:color w:val="000000" w:themeColor="text1"/>
                <w:sz w:val="24"/>
                <w:szCs w:val="24"/>
                <w:lang w:eastAsia="en-US"/>
              </w:rPr>
              <w:t>Размещение малоэтажных многоквартирных жилых домов (дома, пригодные для постоянного проживания, высотой до 4 этажей, включая мансардный)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Межевание</w:t>
            </w:r>
          </w:p>
        </w:tc>
        <w:tc>
          <w:tcPr>
            <w:tcW w:w="7229" w:type="dxa"/>
          </w:tcPr>
          <w:p w:rsidR="001F463E" w:rsidRPr="00CB1A76" w:rsidRDefault="001F463E" w:rsidP="00CB1A76">
            <w:pPr>
              <w:jc w:val="both"/>
              <w:rPr>
                <w:rFonts w:ascii="Times New Roman" w:hAnsi="Times New Roman"/>
                <w:szCs w:val="28"/>
              </w:rPr>
            </w:pPr>
            <w:r>
              <w:rPr>
                <w:rFonts w:ascii="Times New Roman" w:hAnsi="Times New Roman"/>
              </w:rPr>
              <w:t>У</w:t>
            </w:r>
            <w:r w:rsidRPr="000906A6">
              <w:rPr>
                <w:rFonts w:ascii="Times New Roman" w:hAnsi="Times New Roman"/>
              </w:rPr>
              <w:t>становление границ землепользований, См также "проект межевания" Подготовка проектов межевания территорий осуществляется применительно к застроенным и подлежащим застройке территориям, расположенным в границах элементов планировочной структуры, установленных проектами планировки территории</w:t>
            </w:r>
          </w:p>
        </w:tc>
      </w:tr>
      <w:tr w:rsidR="001F463E" w:rsidRPr="001B5A7F" w:rsidTr="00480A77">
        <w:tc>
          <w:tcPr>
            <w:tcW w:w="2127" w:type="dxa"/>
          </w:tcPr>
          <w:p w:rsidR="001F463E" w:rsidRDefault="001F463E" w:rsidP="006865C1">
            <w:pPr>
              <w:jc w:val="center"/>
              <w:rPr>
                <w:rFonts w:ascii="Times New Roman" w:hAnsi="Times New Roman"/>
              </w:rPr>
            </w:pPr>
            <w:r>
              <w:rPr>
                <w:rFonts w:ascii="Times New Roman" w:hAnsi="Times New Roman"/>
              </w:rPr>
              <w:t>Место дислокации подразделения пожарной охраны</w:t>
            </w:r>
          </w:p>
        </w:tc>
        <w:tc>
          <w:tcPr>
            <w:tcW w:w="7229" w:type="dxa"/>
          </w:tcPr>
          <w:p w:rsidR="001F463E" w:rsidRPr="00CB1A76" w:rsidRDefault="001F463E" w:rsidP="006865C1">
            <w:pPr>
              <w:jc w:val="both"/>
              <w:rPr>
                <w:rFonts w:ascii="Times New Roman" w:hAnsi="Times New Roman"/>
                <w:szCs w:val="28"/>
              </w:rPr>
            </w:pPr>
            <w:r w:rsidRPr="00CB1A76">
              <w:rPr>
                <w:rFonts w:ascii="Times New Roman" w:hAnsi="Times New Roman"/>
                <w:szCs w:val="28"/>
              </w:rPr>
              <w:t>Место на территории населённого пункта или производственного объекта, на котором следует расположить (расположено) пожарное депо</w:t>
            </w:r>
          </w:p>
          <w:p w:rsidR="001F463E" w:rsidRPr="00CB1A76" w:rsidRDefault="001F463E" w:rsidP="006865C1">
            <w:pPr>
              <w:jc w:val="both"/>
              <w:rPr>
                <w:rFonts w:ascii="Times New Roman" w:hAnsi="Times New Roman"/>
                <w:szCs w:val="28"/>
              </w:rPr>
            </w:pPr>
          </w:p>
        </w:tc>
      </w:tr>
      <w:tr w:rsidR="001F463E" w:rsidRPr="001B5A7F" w:rsidTr="00480A77">
        <w:tc>
          <w:tcPr>
            <w:tcW w:w="2127" w:type="dxa"/>
          </w:tcPr>
          <w:p w:rsidR="001F463E" w:rsidRDefault="001F463E" w:rsidP="006865C1">
            <w:pPr>
              <w:jc w:val="center"/>
              <w:rPr>
                <w:rFonts w:ascii="Times New Roman" w:hAnsi="Times New Roman"/>
              </w:rPr>
            </w:pPr>
            <w:r>
              <w:rPr>
                <w:rFonts w:ascii="Times New Roman" w:hAnsi="Times New Roman"/>
              </w:rPr>
              <w:t>Микрорайон</w:t>
            </w:r>
          </w:p>
        </w:tc>
        <w:tc>
          <w:tcPr>
            <w:tcW w:w="7229" w:type="dxa"/>
          </w:tcPr>
          <w:p w:rsidR="001F463E" w:rsidRPr="00CB1A76" w:rsidRDefault="001F463E" w:rsidP="006865C1">
            <w:pPr>
              <w:jc w:val="both"/>
              <w:rPr>
                <w:rFonts w:ascii="Times New Roman" w:hAnsi="Times New Roman"/>
                <w:szCs w:val="28"/>
              </w:rPr>
            </w:pPr>
            <w:r>
              <w:rPr>
                <w:rFonts w:ascii="Times New Roman" w:hAnsi="Times New Roman"/>
                <w:szCs w:val="28"/>
              </w:rPr>
              <w:t>Планировочный элемент жилой застройки</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sidRPr="00655791">
              <w:rPr>
                <w:rFonts w:ascii="Times New Roman" w:hAnsi="Times New Roman"/>
                <w:color w:val="000000" w:themeColor="text1"/>
              </w:rPr>
              <w:t xml:space="preserve">Многоквартирный жилой дом </w:t>
            </w:r>
          </w:p>
        </w:tc>
        <w:tc>
          <w:tcPr>
            <w:tcW w:w="7229" w:type="dxa"/>
          </w:tcPr>
          <w:p w:rsidR="001F463E" w:rsidRPr="00655791" w:rsidRDefault="001F463E" w:rsidP="00E050D6">
            <w:pPr>
              <w:autoSpaceDE w:val="0"/>
              <w:autoSpaceDN w:val="0"/>
              <w:adjustRightInd w:val="0"/>
              <w:jc w:val="both"/>
              <w:rPr>
                <w:rFonts w:ascii="Times New Roman" w:hAnsi="Times New Roman"/>
                <w:color w:val="000000" w:themeColor="text1"/>
              </w:rPr>
            </w:pPr>
            <w:r w:rsidRPr="00655791">
              <w:rPr>
                <w:rFonts w:ascii="Times New Roman" w:eastAsiaTheme="minorHAnsi" w:hAnsi="Times New Roman"/>
                <w:color w:val="000000" w:themeColor="text1"/>
                <w:lang w:eastAsia="en-US"/>
              </w:rPr>
              <w:t xml:space="preserve">Оконченный строительством и введенный в эксплуатацию надлежащим образом объект капитального строительства, представляющий собой объемную строительную конструкцию, имеющий надземную и подземную части, включающий в себя внутридомовые системы инженерно-технического обеспечения, помещения общего пользования, </w:t>
            </w:r>
            <w:r w:rsidRPr="00655791">
              <w:rPr>
                <w:rFonts w:ascii="Times New Roman" w:eastAsiaTheme="minorHAnsi" w:hAnsi="Times New Roman"/>
                <w:color w:val="000000" w:themeColor="text1"/>
                <w:lang w:eastAsia="en-US"/>
              </w:rPr>
              <w:lastRenderedPageBreak/>
              <w:t>не являющиеся частями квартир, иные помещения в данном доме, не принадлежащие отдельным собственникам, и жилые помещения, предназначенные для постоянного проживания двух и более семей, имеющие самостоятельные выходы к помещениям общего пользования в таком доме (за исключением сблокированных зданий); в состав многоквартирного дома входят встроенные и (или) пристроенные нежилые помещения, а также придомовая территория (земельный участок).</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Pr>
                <w:rFonts w:ascii="Times New Roman" w:hAnsi="Times New Roman"/>
                <w:color w:val="000000" w:themeColor="text1"/>
              </w:rPr>
              <w:lastRenderedPageBreak/>
              <w:t>Муниципальное образование</w:t>
            </w:r>
          </w:p>
        </w:tc>
        <w:tc>
          <w:tcPr>
            <w:tcW w:w="7229" w:type="dxa"/>
          </w:tcPr>
          <w:p w:rsidR="001F463E" w:rsidRPr="00655791" w:rsidRDefault="001F463E" w:rsidP="00E050D6">
            <w:pPr>
              <w:autoSpaceDE w:val="0"/>
              <w:autoSpaceDN w:val="0"/>
              <w:adjustRightInd w:val="0"/>
              <w:jc w:val="both"/>
              <w:rPr>
                <w:rFonts w:ascii="Times New Roman" w:eastAsiaTheme="minorHAnsi" w:hAnsi="Times New Roman"/>
                <w:color w:val="000000" w:themeColor="text1"/>
                <w:lang w:eastAsia="en-US"/>
              </w:rPr>
            </w:pPr>
            <w:r>
              <w:rPr>
                <w:rFonts w:ascii="Times New Roman" w:hAnsi="Times New Roman"/>
              </w:rPr>
              <w:t>Г</w:t>
            </w:r>
            <w:r w:rsidRPr="000906A6">
              <w:rPr>
                <w:rFonts w:ascii="Times New Roman" w:hAnsi="Times New Roman"/>
              </w:rPr>
              <w:t>ородское или сельское поселение, муниципальный район, городской округ либо внутригородская территория города федерального значения</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Нестандартный объект</w:t>
            </w:r>
          </w:p>
        </w:tc>
        <w:tc>
          <w:tcPr>
            <w:tcW w:w="7229" w:type="dxa"/>
          </w:tcPr>
          <w:p w:rsidR="001F463E" w:rsidRPr="00CB1A76" w:rsidRDefault="001F463E" w:rsidP="00CB1A76">
            <w:pPr>
              <w:jc w:val="both"/>
              <w:rPr>
                <w:rFonts w:ascii="Times New Roman" w:hAnsi="Times New Roman"/>
                <w:szCs w:val="28"/>
              </w:rPr>
            </w:pPr>
            <w:r>
              <w:rPr>
                <w:rFonts w:ascii="Times New Roman" w:hAnsi="Times New Roman"/>
              </w:rPr>
              <w:t>О</w:t>
            </w:r>
            <w:r w:rsidRPr="000906A6">
              <w:rPr>
                <w:rFonts w:ascii="Times New Roman" w:hAnsi="Times New Roman"/>
              </w:rPr>
              <w:t>бъект, собранный из конструктивных элементов или установленных без сборки конструктивных элементов на месте, без устройства заглубленных фундаментов и подземных помещений, предусматривающих возможность переноса объекта без разрушения (изменения) несущих конструкций и ограждающих элементов.</w:t>
            </w:r>
          </w:p>
        </w:tc>
      </w:tr>
      <w:tr w:rsidR="001F463E" w:rsidRPr="001B5A7F" w:rsidTr="00480A77">
        <w:tc>
          <w:tcPr>
            <w:tcW w:w="2127" w:type="dxa"/>
          </w:tcPr>
          <w:p w:rsidR="001F463E" w:rsidRDefault="001F463E" w:rsidP="00215278">
            <w:pPr>
              <w:jc w:val="center"/>
              <w:rPr>
                <w:rFonts w:ascii="Times New Roman" w:hAnsi="Times New Roman"/>
              </w:rPr>
            </w:pPr>
            <w:r>
              <w:rPr>
                <w:rFonts w:ascii="Times New Roman" w:hAnsi="Times New Roman"/>
              </w:rPr>
              <w:t>Новое строительство</w:t>
            </w:r>
          </w:p>
        </w:tc>
        <w:tc>
          <w:tcPr>
            <w:tcW w:w="7229" w:type="dxa"/>
          </w:tcPr>
          <w:p w:rsidR="001F463E" w:rsidRDefault="001F463E" w:rsidP="00215278">
            <w:pPr>
              <w:jc w:val="both"/>
              <w:rPr>
                <w:rFonts w:ascii="Times New Roman" w:hAnsi="Times New Roman"/>
              </w:rPr>
            </w:pPr>
            <w:r>
              <w:rPr>
                <w:rFonts w:ascii="Times New Roman" w:hAnsi="Times New Roman"/>
              </w:rPr>
              <w:t>С</w:t>
            </w:r>
            <w:r w:rsidRPr="000906A6">
              <w:rPr>
                <w:rFonts w:ascii="Times New Roman" w:hAnsi="Times New Roman"/>
              </w:rPr>
              <w:t>троительство на новых площадях вновь создаваемых предприятий, зданий, сооружений. Также к новому строительству относится строительство автодороги при совпадении трассы строящейся дороги с трассой существующей дороги на протяжении не более 50% существующей дороги.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Обслуживание населения</w:t>
            </w:r>
          </w:p>
        </w:tc>
        <w:tc>
          <w:tcPr>
            <w:tcW w:w="7229" w:type="dxa"/>
          </w:tcPr>
          <w:p w:rsidR="001F463E" w:rsidRPr="00CB1A76" w:rsidRDefault="001F463E" w:rsidP="00CB1A76">
            <w:pPr>
              <w:jc w:val="both"/>
              <w:rPr>
                <w:rFonts w:ascii="Times New Roman" w:hAnsi="Times New Roman"/>
                <w:szCs w:val="28"/>
              </w:rPr>
            </w:pPr>
            <w:r>
              <w:rPr>
                <w:rFonts w:ascii="Times New Roman" w:hAnsi="Times New Roman"/>
              </w:rPr>
              <w:t>О</w:t>
            </w:r>
            <w:r w:rsidRPr="000906A6">
              <w:rPr>
                <w:rFonts w:ascii="Times New Roman" w:hAnsi="Times New Roman"/>
              </w:rPr>
              <w:t>беспечение жителей необходимыми услугами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Общественные здания</w:t>
            </w:r>
          </w:p>
        </w:tc>
        <w:tc>
          <w:tcPr>
            <w:tcW w:w="7229" w:type="dxa"/>
          </w:tcPr>
          <w:p w:rsidR="001F463E" w:rsidRDefault="001F463E" w:rsidP="00AF1C05">
            <w:pPr>
              <w:jc w:val="both"/>
              <w:rPr>
                <w:rFonts w:ascii="Times New Roman" w:hAnsi="Times New Roman"/>
              </w:rPr>
            </w:pPr>
            <w:r>
              <w:rPr>
                <w:rFonts w:ascii="Times New Roman" w:hAnsi="Times New Roman"/>
              </w:rPr>
              <w:t>О</w:t>
            </w:r>
            <w:r w:rsidRPr="000906A6">
              <w:rPr>
                <w:rFonts w:ascii="Times New Roman" w:hAnsi="Times New Roman"/>
              </w:rPr>
              <w:t>бъекты, входящие в перечень групп зданий, комплексов и сооружений установленный нормами и правилами РФ и области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Общественные территории</w:t>
            </w:r>
          </w:p>
        </w:tc>
        <w:tc>
          <w:tcPr>
            <w:tcW w:w="7229" w:type="dxa"/>
          </w:tcPr>
          <w:p w:rsidR="001F463E" w:rsidRDefault="001F463E" w:rsidP="00AF1C05">
            <w:pPr>
              <w:jc w:val="both"/>
              <w:rPr>
                <w:rFonts w:ascii="Times New Roman" w:hAnsi="Times New Roman"/>
              </w:rPr>
            </w:pPr>
            <w:r>
              <w:rPr>
                <w:rFonts w:ascii="Times New Roman" w:hAnsi="Times New Roman"/>
              </w:rPr>
              <w:t>Территории функционально-планировочных образований, предназначенные для свободного доступа людей к объектам и комплексов объектов общественного назначения, для обеспечения пешеходных связей между указанными объектами и их комплексами, а также между ними, объектами общественного транспорта и местами для хранения автомобилей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Общественный центр</w:t>
            </w:r>
          </w:p>
        </w:tc>
        <w:tc>
          <w:tcPr>
            <w:tcW w:w="7229" w:type="dxa"/>
          </w:tcPr>
          <w:p w:rsidR="001F463E" w:rsidRDefault="001F463E" w:rsidP="00AF1C05">
            <w:pPr>
              <w:jc w:val="both"/>
              <w:rPr>
                <w:rFonts w:ascii="Times New Roman" w:hAnsi="Times New Roman"/>
              </w:rPr>
            </w:pPr>
            <w:r>
              <w:rPr>
                <w:rFonts w:ascii="Times New Roman" w:hAnsi="Times New Roman"/>
              </w:rPr>
              <w:t>Т</w:t>
            </w:r>
            <w:r w:rsidRPr="000906A6">
              <w:rPr>
                <w:rFonts w:ascii="Times New Roman" w:hAnsi="Times New Roman"/>
              </w:rPr>
              <w:t>ерритория для преимущественного размещения объектов обслуживания и осуществления различных общественных процессов (общение, отдых, торговля и др.), имеет границы и режим целевого функционального назначения, установленные градостроительной документацией</w:t>
            </w:r>
          </w:p>
        </w:tc>
      </w:tr>
      <w:tr w:rsidR="001F463E" w:rsidRPr="001B5A7F" w:rsidTr="00480A77">
        <w:tc>
          <w:tcPr>
            <w:tcW w:w="2127" w:type="dxa"/>
          </w:tcPr>
          <w:p w:rsidR="001F463E" w:rsidRDefault="001F463E" w:rsidP="005714AD">
            <w:pPr>
              <w:jc w:val="center"/>
              <w:rPr>
                <w:rFonts w:ascii="Times New Roman" w:hAnsi="Times New Roman"/>
              </w:rPr>
            </w:pPr>
            <w:r>
              <w:rPr>
                <w:rFonts w:ascii="Times New Roman" w:hAnsi="Times New Roman"/>
              </w:rPr>
              <w:t>Объекты градостроительной деятельности</w:t>
            </w:r>
          </w:p>
        </w:tc>
        <w:tc>
          <w:tcPr>
            <w:tcW w:w="7229" w:type="dxa"/>
          </w:tcPr>
          <w:p w:rsidR="001F463E" w:rsidRPr="000906A6" w:rsidRDefault="001F463E" w:rsidP="00AF1C05">
            <w:pPr>
              <w:widowControl w:val="0"/>
              <w:autoSpaceDE w:val="0"/>
              <w:autoSpaceDN w:val="0"/>
              <w:adjustRightInd w:val="0"/>
              <w:jc w:val="both"/>
              <w:rPr>
                <w:rFonts w:ascii="Times New Roman" w:hAnsi="Times New Roman"/>
              </w:rPr>
            </w:pPr>
            <w:r>
              <w:rPr>
                <w:rFonts w:ascii="Times New Roman" w:hAnsi="Times New Roman"/>
              </w:rPr>
              <w:t>С</w:t>
            </w:r>
            <w:r w:rsidRPr="000906A6">
              <w:rPr>
                <w:rFonts w:ascii="Times New Roman" w:hAnsi="Times New Roman"/>
              </w:rPr>
              <w:t>истемы расселения, города, другие поселения и их части.</w:t>
            </w:r>
          </w:p>
          <w:p w:rsidR="001F463E" w:rsidRDefault="001F463E" w:rsidP="00AF1C05">
            <w:pPr>
              <w:jc w:val="both"/>
              <w:rPr>
                <w:rFonts w:ascii="Times New Roman" w:hAnsi="Times New Roman"/>
              </w:rPr>
            </w:pP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Объект капитального строительства</w:t>
            </w:r>
          </w:p>
        </w:tc>
        <w:tc>
          <w:tcPr>
            <w:tcW w:w="7229" w:type="dxa"/>
          </w:tcPr>
          <w:p w:rsidR="001F463E" w:rsidRDefault="001F463E" w:rsidP="00CB1A76">
            <w:pPr>
              <w:jc w:val="both"/>
              <w:rPr>
                <w:rFonts w:ascii="Times New Roman" w:hAnsi="Times New Roman"/>
                <w:szCs w:val="28"/>
              </w:rPr>
            </w:pPr>
            <w:r w:rsidRPr="00CB1A76">
              <w:rPr>
                <w:rFonts w:ascii="Times New Roman" w:hAnsi="Times New Roman"/>
                <w:szCs w:val="28"/>
              </w:rPr>
              <w:t>Здание, строение, сооружение, а также объекты, строительство которых не завершено (объекты незавершенного строительства), за исключением временных построек, киосков, навесов и других подобных построек</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Объект массового отдыха</w:t>
            </w:r>
          </w:p>
        </w:tc>
        <w:tc>
          <w:tcPr>
            <w:tcW w:w="7229" w:type="dxa"/>
          </w:tcPr>
          <w:p w:rsidR="001F463E" w:rsidRPr="00030D85" w:rsidRDefault="001F463E" w:rsidP="00E050D6">
            <w:pPr>
              <w:pStyle w:val="af2"/>
              <w:spacing w:before="0" w:beforeAutospacing="0" w:after="0" w:afterAutospacing="0"/>
              <w:jc w:val="both"/>
              <w:rPr>
                <w:sz w:val="22"/>
                <w:szCs w:val="22"/>
              </w:rPr>
            </w:pPr>
            <w:r w:rsidRPr="00030D85">
              <w:rPr>
                <w:color w:val="auto"/>
                <w:sz w:val="22"/>
                <w:szCs w:val="22"/>
              </w:rPr>
              <w:t>Участок озеленённой территории, выделенный и закрепленный в соответствии с действующим законодательством, соответствующим образом обустроенный для интенсивного использования в целях рекреации, а также комплекс временных и постоянных сооружений, расположенных на этом участке и несущих функциональную нагрузку в качестве объектов и оборудования места отдыха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Объекты местного значения</w:t>
            </w:r>
          </w:p>
        </w:tc>
        <w:tc>
          <w:tcPr>
            <w:tcW w:w="7229" w:type="dxa"/>
          </w:tcPr>
          <w:p w:rsidR="001F463E" w:rsidRPr="00030D85" w:rsidRDefault="001F463E" w:rsidP="00CB1A76">
            <w:pPr>
              <w:jc w:val="both"/>
              <w:rPr>
                <w:rFonts w:ascii="Times New Roman" w:hAnsi="Times New Roman"/>
                <w:szCs w:val="28"/>
              </w:rPr>
            </w:pPr>
            <w:r w:rsidRPr="00030D85">
              <w:rPr>
                <w:rFonts w:ascii="Times New Roman" w:hAnsi="Times New Roman"/>
                <w:szCs w:val="28"/>
              </w:rPr>
              <w:t>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 xml:space="preserve">Обязательные нормативные </w:t>
            </w:r>
            <w:r>
              <w:rPr>
                <w:rFonts w:ascii="Times New Roman" w:hAnsi="Times New Roman"/>
              </w:rPr>
              <w:lastRenderedPageBreak/>
              <w:t>требования</w:t>
            </w:r>
          </w:p>
        </w:tc>
        <w:tc>
          <w:tcPr>
            <w:tcW w:w="7229" w:type="dxa"/>
          </w:tcPr>
          <w:p w:rsidR="001F463E" w:rsidRPr="001B5A7F" w:rsidRDefault="001F463E" w:rsidP="00E050D6">
            <w:pPr>
              <w:jc w:val="both"/>
              <w:rPr>
                <w:rFonts w:ascii="Times New Roman" w:hAnsi="Times New Roman"/>
              </w:rPr>
            </w:pPr>
            <w:r>
              <w:rPr>
                <w:rFonts w:ascii="Times New Roman" w:hAnsi="Times New Roman"/>
              </w:rPr>
              <w:lastRenderedPageBreak/>
              <w:t>Положения, применение которых обязательно в соответствии с системой нормативных документов в строительстве. Приведены в основном тексте</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Одноквартирный жилой дом</w:t>
            </w:r>
          </w:p>
        </w:tc>
        <w:tc>
          <w:tcPr>
            <w:tcW w:w="7229" w:type="dxa"/>
          </w:tcPr>
          <w:p w:rsidR="001F463E" w:rsidRDefault="001F463E" w:rsidP="00E050D6">
            <w:pPr>
              <w:jc w:val="both"/>
              <w:rPr>
                <w:rFonts w:ascii="Times New Roman" w:hAnsi="Times New Roman"/>
              </w:rPr>
            </w:pPr>
            <w:r>
              <w:rPr>
                <w:rFonts w:ascii="Times New Roman" w:hAnsi="Times New Roman"/>
              </w:rPr>
              <w:t>Ж</w:t>
            </w:r>
            <w:r w:rsidRPr="000906A6">
              <w:rPr>
                <w:rFonts w:ascii="Times New Roman" w:hAnsi="Times New Roman"/>
              </w:rPr>
              <w:t>илой дом с приквартирным участком, предназначенный для проживания одной семьи и состоящий из одной квартиры. Кроме жилой квартиры в состав дома могут входить гараж, оранжерея, мастерская и другие помещения, необходимые для хозяйственной деятельности семьи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Озелененные территории</w:t>
            </w:r>
          </w:p>
        </w:tc>
        <w:tc>
          <w:tcPr>
            <w:tcW w:w="7229" w:type="dxa"/>
          </w:tcPr>
          <w:p w:rsidR="001F463E" w:rsidRDefault="001F463E" w:rsidP="00E050D6">
            <w:pPr>
              <w:jc w:val="both"/>
              <w:rPr>
                <w:rFonts w:ascii="Times New Roman" w:hAnsi="Times New Roman"/>
              </w:rPr>
            </w:pPr>
            <w:r>
              <w:rPr>
                <w:rFonts w:ascii="Times New Roman" w:hAnsi="Times New Roman"/>
              </w:rPr>
              <w:t>Ч</w:t>
            </w:r>
            <w:r w:rsidRPr="000906A6">
              <w:rPr>
                <w:rFonts w:ascii="Times New Roman" w:hAnsi="Times New Roman"/>
              </w:rPr>
              <w:t>асть территории природного комплекса, на которой располагаются искусственно созданные садово-парковые комплексы и объекты - парк, сад, бульвар; малозастроенные территории жилого, общественного, делового, коммунального, производственного назначения, в пределах которых не менее 70% поверхности занято растительностью</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Окружающая среда</w:t>
            </w:r>
          </w:p>
        </w:tc>
        <w:tc>
          <w:tcPr>
            <w:tcW w:w="7229" w:type="dxa"/>
          </w:tcPr>
          <w:p w:rsidR="001F463E" w:rsidRDefault="001F463E" w:rsidP="00E050D6">
            <w:pPr>
              <w:jc w:val="both"/>
              <w:rPr>
                <w:rFonts w:ascii="Times New Roman" w:hAnsi="Times New Roman"/>
              </w:rPr>
            </w:pPr>
            <w:r>
              <w:rPr>
                <w:rFonts w:ascii="Times New Roman" w:hAnsi="Times New Roman"/>
              </w:rPr>
              <w:t>С</w:t>
            </w:r>
            <w:r w:rsidRPr="000906A6">
              <w:rPr>
                <w:rFonts w:ascii="Times New Roman" w:hAnsi="Times New Roman"/>
              </w:rPr>
              <w:t>овокупность компонентов природной среды, природных и природно-антропогенных объектов, а также антропогенных объектов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Особо охраняемые природные территории (ООПТ)</w:t>
            </w:r>
          </w:p>
        </w:tc>
        <w:tc>
          <w:tcPr>
            <w:tcW w:w="7229" w:type="dxa"/>
          </w:tcPr>
          <w:p w:rsidR="001F463E" w:rsidRDefault="001F463E" w:rsidP="00E050D6">
            <w:pPr>
              <w:jc w:val="both"/>
              <w:rPr>
                <w:rFonts w:ascii="Times New Roman" w:hAnsi="Times New Roman"/>
              </w:rPr>
            </w:pPr>
            <w:r>
              <w:rPr>
                <w:rFonts w:ascii="Times New Roman" w:hAnsi="Times New Roman"/>
              </w:rPr>
              <w:t>У</w:t>
            </w:r>
            <w:r w:rsidRPr="000906A6">
              <w:rPr>
                <w:rFonts w:ascii="Times New Roman" w:hAnsi="Times New Roman"/>
              </w:rPr>
              <w:t>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tc>
      </w:tr>
      <w:tr w:rsidR="001F463E" w:rsidRPr="001B5A7F" w:rsidTr="00480A77">
        <w:tc>
          <w:tcPr>
            <w:tcW w:w="2127" w:type="dxa"/>
          </w:tcPr>
          <w:p w:rsidR="001F463E" w:rsidRDefault="00DB47D0" w:rsidP="00E050D6">
            <w:pPr>
              <w:jc w:val="center"/>
              <w:rPr>
                <w:rFonts w:ascii="Times New Roman" w:hAnsi="Times New Roman"/>
              </w:rPr>
            </w:pPr>
            <w:r>
              <w:rPr>
                <w:rFonts w:ascii="Times New Roman" w:hAnsi="Times New Roman"/>
              </w:rPr>
              <w:t>Ответствен</w:t>
            </w:r>
            <w:r w:rsidR="001F463E">
              <w:rPr>
                <w:rFonts w:ascii="Times New Roman" w:hAnsi="Times New Roman"/>
              </w:rPr>
              <w:t>ность, уровни (классы) зданий, строений и сооружений</w:t>
            </w:r>
          </w:p>
        </w:tc>
        <w:tc>
          <w:tcPr>
            <w:tcW w:w="7229" w:type="dxa"/>
          </w:tcPr>
          <w:p w:rsidR="001F463E" w:rsidRPr="000906A6" w:rsidRDefault="001F463E" w:rsidP="00864BD9">
            <w:pPr>
              <w:widowControl w:val="0"/>
              <w:autoSpaceDE w:val="0"/>
              <w:autoSpaceDN w:val="0"/>
              <w:adjustRightInd w:val="0"/>
              <w:jc w:val="both"/>
              <w:rPr>
                <w:rFonts w:ascii="Times New Roman" w:hAnsi="Times New Roman"/>
              </w:rPr>
            </w:pPr>
            <w:r>
              <w:rPr>
                <w:rFonts w:ascii="Times New Roman" w:hAnsi="Times New Roman"/>
              </w:rPr>
              <w:t>Х</w:t>
            </w:r>
            <w:r w:rsidRPr="000906A6">
              <w:rPr>
                <w:rFonts w:ascii="Times New Roman" w:hAnsi="Times New Roman"/>
              </w:rPr>
              <w:t>арактеризуются экономическими, социальными и экологическими последствиями отказов зданий и сооружений. Установлены три уровня:</w:t>
            </w:r>
          </w:p>
          <w:p w:rsidR="001F463E" w:rsidRPr="000906A6" w:rsidRDefault="001F463E" w:rsidP="00864BD9">
            <w:pPr>
              <w:widowControl w:val="0"/>
              <w:autoSpaceDE w:val="0"/>
              <w:autoSpaceDN w:val="0"/>
              <w:adjustRightInd w:val="0"/>
              <w:jc w:val="both"/>
              <w:rPr>
                <w:rFonts w:ascii="Times New Roman" w:hAnsi="Times New Roman"/>
              </w:rPr>
            </w:pPr>
            <w:r>
              <w:rPr>
                <w:rFonts w:ascii="Times New Roman" w:hAnsi="Times New Roman"/>
              </w:rPr>
              <w:t xml:space="preserve">    </w:t>
            </w:r>
            <w:r w:rsidRPr="000906A6">
              <w:rPr>
                <w:rFonts w:ascii="Times New Roman" w:hAnsi="Times New Roman"/>
              </w:rPr>
              <w:t>1-й уровень - повышенный, принимается для зданий и сооружений, отказы которых могут привести к тяжелым экономическим, социальным и экологическим последствиям;</w:t>
            </w:r>
          </w:p>
          <w:p w:rsidR="001F463E" w:rsidRPr="000906A6" w:rsidRDefault="001F463E" w:rsidP="00864BD9">
            <w:pPr>
              <w:widowControl w:val="0"/>
              <w:autoSpaceDE w:val="0"/>
              <w:autoSpaceDN w:val="0"/>
              <w:adjustRightInd w:val="0"/>
              <w:jc w:val="both"/>
              <w:rPr>
                <w:rFonts w:ascii="Times New Roman" w:hAnsi="Times New Roman"/>
              </w:rPr>
            </w:pPr>
            <w:r>
              <w:rPr>
                <w:rFonts w:ascii="Times New Roman" w:hAnsi="Times New Roman"/>
              </w:rPr>
              <w:t xml:space="preserve">    </w:t>
            </w:r>
            <w:r w:rsidRPr="000906A6">
              <w:rPr>
                <w:rFonts w:ascii="Times New Roman" w:hAnsi="Times New Roman"/>
              </w:rPr>
              <w:t>2-й уровень - нормальный, принимается для зданий и сооружений массового строительства;</w:t>
            </w:r>
          </w:p>
          <w:p w:rsidR="001F463E" w:rsidRDefault="001F463E" w:rsidP="00864BD9">
            <w:pPr>
              <w:widowControl w:val="0"/>
              <w:autoSpaceDE w:val="0"/>
              <w:autoSpaceDN w:val="0"/>
              <w:adjustRightInd w:val="0"/>
              <w:jc w:val="both"/>
              <w:rPr>
                <w:rFonts w:ascii="Times New Roman" w:hAnsi="Times New Roman"/>
              </w:rPr>
            </w:pPr>
            <w:r>
              <w:rPr>
                <w:rFonts w:ascii="Times New Roman" w:hAnsi="Times New Roman"/>
              </w:rPr>
              <w:t xml:space="preserve">    </w:t>
            </w:r>
            <w:r w:rsidRPr="000906A6">
              <w:rPr>
                <w:rFonts w:ascii="Times New Roman" w:hAnsi="Times New Roman"/>
              </w:rPr>
              <w:t>3-й уровень - пониженный, принимается для сооружений сезонного или вспомогательного назначения</w:t>
            </w:r>
            <w:r>
              <w:rPr>
                <w:rFonts w:ascii="Times New Roman" w:hAnsi="Times New Roman"/>
              </w:rPr>
              <w:t>.</w:t>
            </w:r>
          </w:p>
          <w:p w:rsidR="001F463E" w:rsidRDefault="001F463E" w:rsidP="00864BD9">
            <w:pPr>
              <w:widowControl w:val="0"/>
              <w:autoSpaceDE w:val="0"/>
              <w:autoSpaceDN w:val="0"/>
              <w:adjustRightInd w:val="0"/>
              <w:jc w:val="both"/>
              <w:rPr>
                <w:rFonts w:ascii="Times New Roman" w:hAnsi="Times New Roman"/>
              </w:rPr>
            </w:pPr>
            <w:r w:rsidRPr="000906A6">
              <w:rPr>
                <w:rFonts w:ascii="Times New Roman" w:hAnsi="Times New Roman"/>
              </w:rPr>
              <w:t>Перечни конкретных зданий и сооружений по каждому уровню ответственности определяется федеральными стандартами и нормами</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 xml:space="preserve">Охранная зона </w:t>
            </w:r>
            <w:r w:rsidRPr="00491881">
              <w:rPr>
                <w:rFonts w:ascii="Times New Roman" w:hAnsi="Times New Roman"/>
                <w:color w:val="000000" w:themeColor="text1"/>
              </w:rPr>
              <w:t>объектов культурного наследия</w:t>
            </w:r>
          </w:p>
        </w:tc>
        <w:tc>
          <w:tcPr>
            <w:tcW w:w="7229" w:type="dxa"/>
          </w:tcPr>
          <w:p w:rsidR="001F463E" w:rsidRPr="001B5A7F" w:rsidRDefault="001F463E" w:rsidP="00E050D6">
            <w:pPr>
              <w:jc w:val="both"/>
              <w:rPr>
                <w:rFonts w:ascii="Times New Roman" w:hAnsi="Times New Roman"/>
              </w:rPr>
            </w:pPr>
            <w:r>
              <w:rPr>
                <w:rFonts w:ascii="Times New Roman" w:hAnsi="Times New Roman"/>
              </w:rPr>
              <w:t>Т</w:t>
            </w:r>
            <w:r w:rsidRPr="00131CC5">
              <w:rPr>
                <w:rFonts w:ascii="Times New Roman" w:hAnsi="Times New Roman"/>
              </w:rPr>
              <w:t>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городских округов и поселений и других объектов)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Охранные зоны объектов энергосетевого хозяйства</w:t>
            </w:r>
          </w:p>
        </w:tc>
        <w:tc>
          <w:tcPr>
            <w:tcW w:w="7229" w:type="dxa"/>
          </w:tcPr>
          <w:p w:rsidR="001F463E" w:rsidRDefault="001F463E" w:rsidP="00FC7D2F">
            <w:pPr>
              <w:jc w:val="both"/>
              <w:rPr>
                <w:rFonts w:ascii="Times New Roman" w:hAnsi="Times New Roman"/>
              </w:rPr>
            </w:pPr>
            <w:r>
              <w:rPr>
                <w:rFonts w:ascii="Times New Roman" w:hAnsi="Times New Roman"/>
              </w:rPr>
              <w:t>Участки поверхности земли, недр, воздушного и водного пространства, расположенные над, под, а также в непосредственной близости от объектов электросетевого хозяйства, устанавливаемые в целях обеспечения безопасного и безаварийного функционирования, безопасной эксплуатации объектов электросетевого хозяйства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Павильон торговый</w:t>
            </w:r>
          </w:p>
        </w:tc>
        <w:tc>
          <w:tcPr>
            <w:tcW w:w="7229" w:type="dxa"/>
          </w:tcPr>
          <w:p w:rsidR="001F463E" w:rsidRDefault="001F463E" w:rsidP="00864BD9">
            <w:pPr>
              <w:jc w:val="both"/>
              <w:rPr>
                <w:rFonts w:ascii="Times New Roman" w:hAnsi="Times New Roman"/>
              </w:rPr>
            </w:pPr>
            <w:r>
              <w:rPr>
                <w:rFonts w:ascii="Times New Roman" w:hAnsi="Times New Roman"/>
              </w:rPr>
              <w:t>О</w:t>
            </w:r>
            <w:r w:rsidRPr="000906A6">
              <w:rPr>
                <w:rFonts w:ascii="Times New Roman" w:hAnsi="Times New Roman"/>
              </w:rPr>
              <w:t>борудованное строение, имеющее торговый зал и помещения для хранения товарного запаса, рассчитанное на одно или несколько рабочих мест. Предназначены для оптовой или розничной торговли с обслужи</w:t>
            </w:r>
            <w:r>
              <w:rPr>
                <w:rFonts w:ascii="Times New Roman" w:hAnsi="Times New Roman"/>
              </w:rPr>
              <w:t>-</w:t>
            </w:r>
            <w:r w:rsidRPr="000906A6">
              <w:rPr>
                <w:rFonts w:ascii="Times New Roman" w:hAnsi="Times New Roman"/>
              </w:rPr>
              <w:t>ванием покупателей внутри помещения;</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Павильон для пассажиров</w:t>
            </w:r>
          </w:p>
        </w:tc>
        <w:tc>
          <w:tcPr>
            <w:tcW w:w="7229" w:type="dxa"/>
          </w:tcPr>
          <w:p w:rsidR="001F463E" w:rsidRDefault="001F463E" w:rsidP="00E050D6">
            <w:pPr>
              <w:jc w:val="both"/>
              <w:rPr>
                <w:rFonts w:ascii="Times New Roman" w:hAnsi="Times New Roman"/>
              </w:rPr>
            </w:pPr>
            <w:r>
              <w:rPr>
                <w:rFonts w:ascii="Times New Roman" w:hAnsi="Times New Roman"/>
              </w:rPr>
              <w:t>С</w:t>
            </w:r>
            <w:r w:rsidRPr="000906A6">
              <w:rPr>
                <w:rFonts w:ascii="Times New Roman" w:hAnsi="Times New Roman"/>
              </w:rPr>
              <w:t>ооружение для ожидания транспорта с навесом, ветро- и снегозащитными стенками и местами для сидения, устанавливаемое на посадочных площадках остановочных пунктов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Палатка (ларек)</w:t>
            </w:r>
          </w:p>
        </w:tc>
        <w:tc>
          <w:tcPr>
            <w:tcW w:w="7229" w:type="dxa"/>
          </w:tcPr>
          <w:p w:rsidR="001F463E" w:rsidRDefault="001F463E" w:rsidP="00E050D6">
            <w:pPr>
              <w:jc w:val="both"/>
              <w:rPr>
                <w:rFonts w:ascii="Times New Roman" w:hAnsi="Times New Roman"/>
              </w:rPr>
            </w:pPr>
            <w:r>
              <w:rPr>
                <w:rFonts w:ascii="Times New Roman" w:hAnsi="Times New Roman"/>
              </w:rPr>
              <w:t>Л</w:t>
            </w:r>
            <w:r w:rsidRPr="000906A6">
              <w:rPr>
                <w:rFonts w:ascii="Times New Roman" w:hAnsi="Times New Roman"/>
              </w:rPr>
              <w:t xml:space="preserve">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w:t>
            </w:r>
            <w:r w:rsidRPr="000906A6">
              <w:rPr>
                <w:rFonts w:ascii="Times New Roman" w:hAnsi="Times New Roman"/>
              </w:rPr>
              <w:lastRenderedPageBreak/>
              <w:t>площади которых размещен товарный запас на один день торговли</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lastRenderedPageBreak/>
              <w:t>Парк</w:t>
            </w:r>
          </w:p>
        </w:tc>
        <w:tc>
          <w:tcPr>
            <w:tcW w:w="7229" w:type="dxa"/>
          </w:tcPr>
          <w:p w:rsidR="001F463E" w:rsidRPr="001B5A7F" w:rsidRDefault="001F463E" w:rsidP="00E050D6">
            <w:pPr>
              <w:jc w:val="both"/>
              <w:rPr>
                <w:rFonts w:ascii="Times New Roman" w:hAnsi="Times New Roman"/>
              </w:rPr>
            </w:pPr>
            <w:r>
              <w:rPr>
                <w:rFonts w:ascii="Times New Roman" w:hAnsi="Times New Roman"/>
              </w:rPr>
              <w:t>У</w:t>
            </w:r>
            <w:r w:rsidRPr="000906A6">
              <w:rPr>
                <w:rFonts w:ascii="Times New Roman" w:hAnsi="Times New Roman"/>
              </w:rPr>
              <w:t>часток земли для прогулок, отдыха населения, в том числе массового, игр с естественной или посаженной растительностью, аллеями, водоемами и т.д. с развитой системой благоустройства</w:t>
            </w:r>
          </w:p>
        </w:tc>
      </w:tr>
      <w:tr w:rsidR="001F463E" w:rsidRPr="001B5A7F" w:rsidTr="00480A77">
        <w:tc>
          <w:tcPr>
            <w:tcW w:w="2127" w:type="dxa"/>
          </w:tcPr>
          <w:p w:rsidR="001F463E" w:rsidRPr="001B5A7F" w:rsidRDefault="001F463E" w:rsidP="006865C1">
            <w:pPr>
              <w:jc w:val="center"/>
              <w:rPr>
                <w:rFonts w:ascii="Times New Roman" w:hAnsi="Times New Roman"/>
              </w:rPr>
            </w:pPr>
            <w:r>
              <w:rPr>
                <w:rFonts w:ascii="Times New Roman" w:hAnsi="Times New Roman"/>
              </w:rPr>
              <w:t>Парковка (парковочное место)</w:t>
            </w:r>
          </w:p>
        </w:tc>
        <w:tc>
          <w:tcPr>
            <w:tcW w:w="7229" w:type="dxa"/>
          </w:tcPr>
          <w:p w:rsidR="001F463E" w:rsidRPr="001B5A7F" w:rsidRDefault="001F463E" w:rsidP="006865C1">
            <w:pPr>
              <w:jc w:val="both"/>
              <w:rPr>
                <w:rFonts w:ascii="Times New Roman" w:hAnsi="Times New Roman"/>
              </w:rPr>
            </w:pPr>
            <w:r>
              <w:rPr>
                <w:rFonts w:ascii="Times New Roman" w:hAnsi="Times New Roman"/>
              </w:rPr>
              <w:t>С</w:t>
            </w:r>
            <w:r w:rsidRPr="00131CC5">
              <w:rPr>
                <w:rFonts w:ascii="Times New Roman" w:hAnsi="Times New Roman"/>
              </w:rPr>
              <w:t>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Пешеходная зона</w:t>
            </w:r>
          </w:p>
        </w:tc>
        <w:tc>
          <w:tcPr>
            <w:tcW w:w="7229" w:type="dxa"/>
          </w:tcPr>
          <w:p w:rsidR="001F463E" w:rsidRPr="001B5A7F" w:rsidRDefault="001F463E" w:rsidP="00E050D6">
            <w:pPr>
              <w:jc w:val="both"/>
              <w:rPr>
                <w:rFonts w:ascii="Times New Roman" w:hAnsi="Times New Roman"/>
              </w:rPr>
            </w:pPr>
            <w:r>
              <w:rPr>
                <w:rFonts w:ascii="Times New Roman" w:hAnsi="Times New Roman"/>
              </w:rPr>
              <w:t>Т</w:t>
            </w:r>
            <w:r w:rsidRPr="00131CC5">
              <w:rPr>
                <w:rFonts w:ascii="Times New Roman" w:hAnsi="Times New Roman"/>
              </w:rPr>
              <w:t>ерритория, предназначенная для передвижения пешеходов, по которой не допускается движение транспорта за исключением специального, обслуживающего эту территорию</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Планировка территории</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szCs w:val="28"/>
              </w:rPr>
              <w:t>Обеспечение устойчивого развития территории посредством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Планировочная отметка земли</w:t>
            </w:r>
          </w:p>
        </w:tc>
        <w:tc>
          <w:tcPr>
            <w:tcW w:w="7229" w:type="dxa"/>
          </w:tcPr>
          <w:p w:rsidR="001F463E" w:rsidRPr="00030D85" w:rsidRDefault="001F463E" w:rsidP="00E050D6">
            <w:pPr>
              <w:jc w:val="both"/>
              <w:rPr>
                <w:rFonts w:ascii="Times New Roman" w:hAnsi="Times New Roman"/>
                <w:szCs w:val="28"/>
              </w:rPr>
            </w:pPr>
            <w:r>
              <w:rPr>
                <w:rFonts w:ascii="Times New Roman" w:hAnsi="Times New Roman"/>
              </w:rPr>
              <w:t>У</w:t>
            </w:r>
            <w:r w:rsidRPr="000906A6">
              <w:rPr>
                <w:rFonts w:ascii="Times New Roman" w:hAnsi="Times New Roman"/>
              </w:rPr>
              <w:t xml:space="preserve">ровень земли на границе </w:t>
            </w:r>
            <w:r>
              <w:rPr>
                <w:rFonts w:ascii="Times New Roman" w:hAnsi="Times New Roman"/>
              </w:rPr>
              <w:t xml:space="preserve">земли и </w:t>
            </w:r>
            <w:r w:rsidRPr="000906A6">
              <w:rPr>
                <w:rFonts w:ascii="Times New Roman" w:hAnsi="Times New Roman"/>
              </w:rPr>
              <w:t>отмостки</w:t>
            </w:r>
            <w:r>
              <w:rPr>
                <w:rFonts w:ascii="Times New Roman" w:hAnsi="Times New Roman"/>
              </w:rPr>
              <w:t xml:space="preserve"> здания</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Плотность застройки</w:t>
            </w:r>
          </w:p>
        </w:tc>
        <w:tc>
          <w:tcPr>
            <w:tcW w:w="7229" w:type="dxa"/>
          </w:tcPr>
          <w:p w:rsidR="001F463E" w:rsidRPr="001B5A7F" w:rsidRDefault="001F463E" w:rsidP="00E050D6">
            <w:pPr>
              <w:jc w:val="both"/>
              <w:rPr>
                <w:rFonts w:ascii="Times New Roman" w:hAnsi="Times New Roman"/>
              </w:rPr>
            </w:pPr>
            <w:r>
              <w:rPr>
                <w:rFonts w:ascii="Times New Roman" w:hAnsi="Times New Roman"/>
              </w:rPr>
              <w:t>С</w:t>
            </w:r>
            <w:r w:rsidRPr="00131CC5">
              <w:rPr>
                <w:rFonts w:ascii="Times New Roman" w:hAnsi="Times New Roman"/>
              </w:rPr>
              <w:t>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 м/га)</w:t>
            </w:r>
          </w:p>
        </w:tc>
      </w:tr>
      <w:tr w:rsidR="001F463E" w:rsidRPr="001B5A7F" w:rsidTr="00480A77">
        <w:tc>
          <w:tcPr>
            <w:tcW w:w="2127" w:type="dxa"/>
          </w:tcPr>
          <w:p w:rsidR="001F463E" w:rsidRDefault="001F463E" w:rsidP="005714AD">
            <w:pPr>
              <w:jc w:val="center"/>
              <w:rPr>
                <w:rFonts w:ascii="Times New Roman" w:hAnsi="Times New Roman"/>
              </w:rPr>
            </w:pPr>
            <w:r>
              <w:rPr>
                <w:rFonts w:ascii="Times New Roman" w:hAnsi="Times New Roman"/>
              </w:rPr>
              <w:t>Плотность сети автомобильных дорог местного значения в границах поселения</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rPr>
              <w:t>Отношение протяжённости сети автомобильных дорог местного значения, проходящих по территории, к площади территории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Поверхностный водоток</w:t>
            </w:r>
          </w:p>
        </w:tc>
        <w:tc>
          <w:tcPr>
            <w:tcW w:w="7229" w:type="dxa"/>
          </w:tcPr>
          <w:p w:rsidR="001F463E" w:rsidRPr="00030D85" w:rsidRDefault="001F463E" w:rsidP="006865C1">
            <w:pPr>
              <w:jc w:val="both"/>
              <w:rPr>
                <w:rFonts w:ascii="Times New Roman" w:hAnsi="Times New Roman"/>
              </w:rPr>
            </w:pPr>
            <w:r>
              <w:rPr>
                <w:rFonts w:ascii="Times New Roman" w:hAnsi="Times New Roman"/>
              </w:rPr>
              <w:t>П</w:t>
            </w:r>
            <w:r w:rsidRPr="000906A6">
              <w:rPr>
                <w:rFonts w:ascii="Times New Roman" w:hAnsi="Times New Roman"/>
              </w:rPr>
              <w:t>оверхностный водный объект с непрерывным движением вод</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Поверхностный водоем</w:t>
            </w:r>
          </w:p>
        </w:tc>
        <w:tc>
          <w:tcPr>
            <w:tcW w:w="7229" w:type="dxa"/>
          </w:tcPr>
          <w:p w:rsidR="001F463E" w:rsidRDefault="001F463E" w:rsidP="006865C1">
            <w:pPr>
              <w:jc w:val="both"/>
              <w:rPr>
                <w:rFonts w:ascii="Times New Roman" w:hAnsi="Times New Roman"/>
              </w:rPr>
            </w:pPr>
            <w:r>
              <w:rPr>
                <w:rFonts w:ascii="Times New Roman" w:hAnsi="Times New Roman"/>
              </w:rPr>
              <w:t>П</w:t>
            </w:r>
            <w:r w:rsidRPr="000906A6">
              <w:rPr>
                <w:rFonts w:ascii="Times New Roman" w:hAnsi="Times New Roman"/>
              </w:rPr>
              <w:t>оверхностный водный объект, представляющий собой сосредоточение вод с замедленным водообменом в естественных и искусственных впадинах</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Пожарная безопасность</w:t>
            </w:r>
          </w:p>
        </w:tc>
        <w:tc>
          <w:tcPr>
            <w:tcW w:w="7229" w:type="dxa"/>
          </w:tcPr>
          <w:p w:rsidR="001F463E" w:rsidRPr="00030D85" w:rsidRDefault="001F463E" w:rsidP="00E050D6">
            <w:pPr>
              <w:jc w:val="both"/>
              <w:rPr>
                <w:rFonts w:ascii="Times New Roman" w:hAnsi="Times New Roman"/>
              </w:rPr>
            </w:pPr>
            <w:r>
              <w:rPr>
                <w:rFonts w:ascii="Times New Roman" w:hAnsi="Times New Roman"/>
              </w:rPr>
              <w:t>С</w:t>
            </w:r>
            <w:r w:rsidRPr="000906A6">
              <w:rPr>
                <w:rFonts w:ascii="Times New Roman" w:hAnsi="Times New Roman"/>
              </w:rPr>
              <w:t>овокупность мер и технических решений, обеспечивающих защиту от возгорания и пожаров при решении градостроительных, объемно-планировочных и конструктивных задач, классификация зданий, сооружений и их элементов по огнестойкости и пожарной опасности, средства противопожарной защиты, пути эвакуации и зоны безопасности. Пожарно-технические показатели строительных конструкций, материалов и изделий, методы расчета, контроля и испытаний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Пожарное депо</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rPr>
              <w:t>Объект пожарной охраны, в котором расположены помещения для хранения пожарной техники и ее технического обслуживания, служебные помещения для размещения личного состава, помещение для приема извещений о пожаре, технические и вспомогательные помещения, необходимые для выполнения задач, возложенных на пожарную охрану</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Полоса отвода автомобильной дороги</w:t>
            </w:r>
          </w:p>
        </w:tc>
        <w:tc>
          <w:tcPr>
            <w:tcW w:w="7229" w:type="dxa"/>
          </w:tcPr>
          <w:p w:rsidR="001F463E" w:rsidRPr="00030D85" w:rsidRDefault="001F463E" w:rsidP="0018749F">
            <w:pPr>
              <w:jc w:val="both"/>
              <w:rPr>
                <w:rFonts w:ascii="Times New Roman" w:hAnsi="Times New Roman"/>
              </w:rPr>
            </w:pPr>
            <w:r>
              <w:rPr>
                <w:rFonts w:ascii="Times New Roman" w:hAnsi="Times New Roman"/>
              </w:rPr>
              <w:t>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распологаться объекты дорожного сервиса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 xml:space="preserve">Помещения общественного </w:t>
            </w:r>
            <w:r>
              <w:rPr>
                <w:rFonts w:ascii="Times New Roman" w:hAnsi="Times New Roman"/>
              </w:rPr>
              <w:lastRenderedPageBreak/>
              <w:t>назначения</w:t>
            </w:r>
          </w:p>
        </w:tc>
        <w:tc>
          <w:tcPr>
            <w:tcW w:w="7229" w:type="dxa"/>
          </w:tcPr>
          <w:p w:rsidR="001F463E" w:rsidRPr="00486A9D" w:rsidRDefault="001F463E" w:rsidP="00E050D6">
            <w:pPr>
              <w:jc w:val="both"/>
              <w:rPr>
                <w:rFonts w:ascii="Times New Roman" w:hAnsi="Times New Roman"/>
                <w:color w:val="000000" w:themeColor="text1"/>
              </w:rPr>
            </w:pPr>
            <w:r>
              <w:rPr>
                <w:rFonts w:ascii="Times New Roman" w:hAnsi="Times New Roman"/>
              </w:rPr>
              <w:lastRenderedPageBreak/>
              <w:t>В</w:t>
            </w:r>
            <w:r w:rsidRPr="000906A6">
              <w:rPr>
                <w:rFonts w:ascii="Times New Roman" w:hAnsi="Times New Roman"/>
              </w:rPr>
              <w:t xml:space="preserve">строенные в жилой дом или пристроенные к нему помещения, предназначенные для предпринимательской и другой общественной </w:t>
            </w:r>
            <w:r w:rsidRPr="000906A6">
              <w:rPr>
                <w:rFonts w:ascii="Times New Roman" w:hAnsi="Times New Roman"/>
              </w:rPr>
              <w:lastRenderedPageBreak/>
              <w:t>деятельности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Поселение</w:t>
            </w:r>
          </w:p>
        </w:tc>
        <w:tc>
          <w:tcPr>
            <w:tcW w:w="7229" w:type="dxa"/>
          </w:tcPr>
          <w:p w:rsidR="001F463E" w:rsidRDefault="001F463E" w:rsidP="00E050D6">
            <w:pPr>
              <w:jc w:val="both"/>
              <w:rPr>
                <w:rFonts w:ascii="Times New Roman" w:hAnsi="Times New Roman"/>
              </w:rPr>
            </w:pPr>
            <w:r>
              <w:rPr>
                <w:rFonts w:ascii="Times New Roman" w:hAnsi="Times New Roman"/>
              </w:rPr>
              <w:t>Городское или сельское поселение</w:t>
            </w:r>
          </w:p>
        </w:tc>
      </w:tr>
      <w:tr w:rsidR="001F463E" w:rsidRPr="001B5A7F" w:rsidTr="00480A77">
        <w:tc>
          <w:tcPr>
            <w:tcW w:w="2127" w:type="dxa"/>
          </w:tcPr>
          <w:p w:rsidR="001F463E" w:rsidRPr="001B5A7F" w:rsidRDefault="001F463E" w:rsidP="005714AD">
            <w:pPr>
              <w:jc w:val="center"/>
              <w:rPr>
                <w:rFonts w:ascii="Times New Roman" w:hAnsi="Times New Roman"/>
              </w:rPr>
            </w:pPr>
            <w:r>
              <w:rPr>
                <w:rFonts w:ascii="Times New Roman" w:hAnsi="Times New Roman"/>
              </w:rPr>
              <w:t>Правила землепользования и застройки</w:t>
            </w:r>
          </w:p>
        </w:tc>
        <w:tc>
          <w:tcPr>
            <w:tcW w:w="7229" w:type="dxa"/>
          </w:tcPr>
          <w:p w:rsidR="001F463E" w:rsidRPr="00486A9D" w:rsidRDefault="001F463E" w:rsidP="00E050D6">
            <w:pPr>
              <w:jc w:val="both"/>
              <w:rPr>
                <w:rFonts w:ascii="Times New Roman" w:hAnsi="Times New Roman"/>
                <w:color w:val="000000" w:themeColor="text1"/>
              </w:rPr>
            </w:pPr>
            <w:r w:rsidRPr="00486A9D">
              <w:rPr>
                <w:rFonts w:ascii="Times New Roman" w:hAnsi="Times New Roman"/>
                <w:color w:val="000000" w:themeColor="text1"/>
              </w:rPr>
              <w:t xml:space="preserve">Документ градостроительного </w:t>
            </w:r>
            <w:r w:rsidRPr="00030D85">
              <w:rPr>
                <w:rFonts w:ascii="Times New Roman" w:hAnsi="Times New Roman"/>
                <w:color w:val="000000" w:themeColor="text1"/>
              </w:rPr>
              <w:t>зо</w:t>
            </w:r>
            <w:hyperlink r:id="rId29">
              <w:r w:rsidRPr="00030D85">
                <w:rPr>
                  <w:rStyle w:val="af0"/>
                  <w:rFonts w:ascii="Times New Roman" w:hAnsi="Times New Roman"/>
                  <w:color w:val="000000" w:themeColor="text1"/>
                  <w:u w:val="none"/>
                </w:rPr>
                <w:t>нирования, который утверждается нормативными правовыми актами</w:t>
              </w:r>
            </w:hyperlink>
            <w:r w:rsidRPr="00486A9D">
              <w:rPr>
                <w:rFonts w:ascii="Times New Roman" w:hAnsi="Times New Roman"/>
                <w:color w:val="000000" w:themeColor="text1"/>
              </w:rPr>
              <w:t xml:space="preserve"> органов местного самоуправления, нормативными правовыми актами органов государственной власти субъектов Российской Федерации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Прибрежная защитная полоса</w:t>
            </w:r>
          </w:p>
        </w:tc>
        <w:tc>
          <w:tcPr>
            <w:tcW w:w="7229" w:type="dxa"/>
          </w:tcPr>
          <w:p w:rsidR="001F463E" w:rsidRPr="00486A9D" w:rsidRDefault="001F463E" w:rsidP="00E050D6">
            <w:pPr>
              <w:jc w:val="both"/>
              <w:rPr>
                <w:rFonts w:ascii="Times New Roman" w:hAnsi="Times New Roman"/>
                <w:color w:val="000000" w:themeColor="text1"/>
              </w:rPr>
            </w:pPr>
            <w:r>
              <w:rPr>
                <w:rFonts w:ascii="Times New Roman" w:hAnsi="Times New Roman"/>
              </w:rPr>
              <w:t>Ч</w:t>
            </w:r>
            <w:r w:rsidRPr="000906A6">
              <w:rPr>
                <w:rFonts w:ascii="Times New Roman" w:hAnsi="Times New Roman"/>
              </w:rPr>
              <w:t>асть водоохранной зоны, на территории которой вводятся дополни</w:t>
            </w:r>
            <w:r>
              <w:rPr>
                <w:rFonts w:ascii="Times New Roman" w:hAnsi="Times New Roman"/>
              </w:rPr>
              <w:t>-</w:t>
            </w:r>
            <w:r w:rsidRPr="000906A6">
              <w:rPr>
                <w:rFonts w:ascii="Times New Roman" w:hAnsi="Times New Roman"/>
              </w:rPr>
              <w:t>тельные ограничения природопользования</w:t>
            </w:r>
          </w:p>
        </w:tc>
      </w:tr>
      <w:tr w:rsidR="001F463E" w:rsidRPr="001B5A7F" w:rsidTr="00480A77">
        <w:tc>
          <w:tcPr>
            <w:tcW w:w="2127" w:type="dxa"/>
          </w:tcPr>
          <w:p w:rsidR="001F463E" w:rsidRDefault="001F463E" w:rsidP="005714AD">
            <w:pPr>
              <w:jc w:val="center"/>
              <w:rPr>
                <w:rFonts w:ascii="Times New Roman" w:hAnsi="Times New Roman"/>
              </w:rPr>
            </w:pPr>
            <w:r>
              <w:rPr>
                <w:rFonts w:ascii="Times New Roman" w:hAnsi="Times New Roman"/>
              </w:rPr>
              <w:t>Придорожные полосы фед</w:t>
            </w:r>
            <w:r w:rsidR="005714AD">
              <w:rPr>
                <w:rFonts w:ascii="Times New Roman" w:hAnsi="Times New Roman"/>
              </w:rPr>
              <w:t>е</w:t>
            </w:r>
            <w:r w:rsidR="00DB7B16">
              <w:rPr>
                <w:rFonts w:ascii="Times New Roman" w:hAnsi="Times New Roman"/>
              </w:rPr>
              <w:t>раль</w:t>
            </w:r>
            <w:r>
              <w:rPr>
                <w:rFonts w:ascii="Times New Roman" w:hAnsi="Times New Roman"/>
              </w:rPr>
              <w:t>ных и терри</w:t>
            </w:r>
            <w:r w:rsidR="00DB7B16">
              <w:rPr>
                <w:rFonts w:ascii="Times New Roman" w:hAnsi="Times New Roman"/>
              </w:rPr>
              <w:t>торииальных автомобиль</w:t>
            </w:r>
            <w:r>
              <w:rPr>
                <w:rFonts w:ascii="Times New Roman" w:hAnsi="Times New Roman"/>
              </w:rPr>
              <w:t>ных дорог общего пользования</w:t>
            </w:r>
          </w:p>
        </w:tc>
        <w:tc>
          <w:tcPr>
            <w:tcW w:w="7229" w:type="dxa"/>
          </w:tcPr>
          <w:p w:rsidR="001F463E" w:rsidRDefault="001F463E" w:rsidP="00E050D6">
            <w:pPr>
              <w:jc w:val="both"/>
              <w:rPr>
                <w:rFonts w:ascii="Times New Roman" w:hAnsi="Times New Roman"/>
              </w:rPr>
            </w:pPr>
            <w:r>
              <w:rPr>
                <w:rFonts w:ascii="Times New Roman" w:hAnsi="Times New Roman"/>
              </w:rPr>
              <w:t>П</w:t>
            </w:r>
            <w:r w:rsidRPr="000906A6">
              <w:rPr>
                <w:rFonts w:ascii="Times New Roman" w:hAnsi="Times New Roman"/>
              </w:rPr>
              <w:t>рилегающие с обеих сторон к полосе отвода указанных дорог участки земли шириной не менее 50 метров, считая от границы полосы отвода. Особый режим использования земель в пределах придорожных полос предусматривает ряд ограничений при осуществлении хозяйственной деятельности в пределах этих полос</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Приквартальный участок</w:t>
            </w:r>
          </w:p>
        </w:tc>
        <w:tc>
          <w:tcPr>
            <w:tcW w:w="7229" w:type="dxa"/>
          </w:tcPr>
          <w:p w:rsidR="001F463E" w:rsidRDefault="001F463E" w:rsidP="00E050D6">
            <w:pPr>
              <w:jc w:val="both"/>
              <w:rPr>
                <w:rFonts w:ascii="Times New Roman" w:hAnsi="Times New Roman"/>
              </w:rPr>
            </w:pPr>
            <w:r>
              <w:rPr>
                <w:rFonts w:ascii="Times New Roman" w:hAnsi="Times New Roman"/>
              </w:rPr>
              <w:t>З</w:t>
            </w:r>
            <w:r w:rsidRPr="000906A6">
              <w:rPr>
                <w:rFonts w:ascii="Times New Roman" w:hAnsi="Times New Roman"/>
              </w:rPr>
              <w:t>емельный участок, примыкающий к квартире (дому), с непосредственным выходом на него</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Проект межевания территории</w:t>
            </w:r>
          </w:p>
        </w:tc>
        <w:tc>
          <w:tcPr>
            <w:tcW w:w="7229" w:type="dxa"/>
          </w:tcPr>
          <w:p w:rsidR="001F463E" w:rsidRDefault="001F463E" w:rsidP="00E050D6">
            <w:pPr>
              <w:jc w:val="both"/>
              <w:rPr>
                <w:rFonts w:ascii="Times New Roman" w:hAnsi="Times New Roman"/>
              </w:rPr>
            </w:pPr>
            <w:r>
              <w:rPr>
                <w:rFonts w:ascii="Times New Roman" w:hAnsi="Times New Roman"/>
              </w:rPr>
              <w:t>Д</w:t>
            </w:r>
            <w:r w:rsidRPr="000906A6">
              <w:rPr>
                <w:rFonts w:ascii="Times New Roman" w:hAnsi="Times New Roman"/>
              </w:rPr>
              <w:t>окументация, подготавливаемая в целях установления границ застроенных земельных участков и границ незастроенных земельных участков. Подготовка проектов межевания территорий осуществляется применительно к застроенным и подлежащим застройке территориям, расположенным в границах элементов планировочной структуры, установленных проектами планировки территории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Проект планировки</w:t>
            </w:r>
          </w:p>
        </w:tc>
        <w:tc>
          <w:tcPr>
            <w:tcW w:w="7229" w:type="dxa"/>
          </w:tcPr>
          <w:p w:rsidR="001F463E" w:rsidRDefault="001F463E" w:rsidP="00E050D6">
            <w:pPr>
              <w:jc w:val="both"/>
              <w:rPr>
                <w:rFonts w:ascii="Times New Roman" w:hAnsi="Times New Roman"/>
              </w:rPr>
            </w:pPr>
            <w:r>
              <w:rPr>
                <w:rFonts w:ascii="Times New Roman" w:hAnsi="Times New Roman"/>
              </w:rPr>
              <w:t>Д</w:t>
            </w:r>
            <w:r w:rsidRPr="000906A6">
              <w:rPr>
                <w:rFonts w:ascii="Times New Roman" w:hAnsi="Times New Roman"/>
              </w:rPr>
              <w:t>окументация по планировке территории, осуществляемая в целях обеспечения устойчивого развития территорий, выделения элементов планировочной структуры (кварталов, микрорайонов и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Проектная документация (техническая документация, документация для строительства)</w:t>
            </w:r>
          </w:p>
        </w:tc>
        <w:tc>
          <w:tcPr>
            <w:tcW w:w="7229" w:type="dxa"/>
          </w:tcPr>
          <w:p w:rsidR="001F463E" w:rsidRDefault="001F463E" w:rsidP="00E050D6">
            <w:pPr>
              <w:jc w:val="both"/>
              <w:rPr>
                <w:rFonts w:ascii="Times New Roman" w:hAnsi="Times New Roman"/>
              </w:rPr>
            </w:pPr>
            <w:r>
              <w:rPr>
                <w:rFonts w:ascii="Times New Roman" w:hAnsi="Times New Roman"/>
              </w:rPr>
              <w:t>Д</w:t>
            </w:r>
            <w:r w:rsidRPr="000906A6">
              <w:rPr>
                <w:rFonts w:ascii="Times New Roman" w:hAnsi="Times New Roman"/>
              </w:rPr>
              <w:t>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их частей, капитального ремонта, если при его проведении затрагиваются конструктивные и другие характеристики надежности и безопасности объектов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Придомовая (дворовая) территория</w:t>
            </w:r>
          </w:p>
        </w:tc>
        <w:tc>
          <w:tcPr>
            <w:tcW w:w="7229" w:type="dxa"/>
          </w:tcPr>
          <w:p w:rsidR="001F463E" w:rsidRDefault="001F463E" w:rsidP="00E050D6">
            <w:pPr>
              <w:jc w:val="both"/>
              <w:rPr>
                <w:rFonts w:ascii="Times New Roman" w:hAnsi="Times New Roman"/>
              </w:rPr>
            </w:pPr>
            <w:r>
              <w:rPr>
                <w:rFonts w:ascii="Times New Roman" w:hAnsi="Times New Roman"/>
              </w:rPr>
              <w:t>З</w:t>
            </w:r>
            <w:r w:rsidRPr="000906A6">
              <w:rPr>
                <w:rFonts w:ascii="Times New Roman" w:hAnsi="Times New Roman"/>
              </w:rPr>
              <w:t>емельный участок жилого дома (домов), определенный проектом или установленный по методике расчета нормативных размеров земельных участков, предназначенный для организации площадок отдыха взрослого населения, игр детей дошкольного и младшего школьного возраста, для занятий физкультурой, для хозяйственных целей, стоянок для автомашин, зеленых насаждений, создания пешеходных дорожек, проездов и мест стоянки гостевого автотранспорта данного жилого дома (домов). Границы придомовой территории устанавливаются по красным линиям улиц, границам смежных участков (при их наличии) и проездов, естественным границам, границам земельных отводов магистральных инженерно-транспортных коммуникаций и т.п.</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Расширение</w:t>
            </w:r>
          </w:p>
        </w:tc>
        <w:tc>
          <w:tcPr>
            <w:tcW w:w="7229" w:type="dxa"/>
          </w:tcPr>
          <w:p w:rsidR="001F463E" w:rsidRDefault="001F463E" w:rsidP="00E050D6">
            <w:pPr>
              <w:jc w:val="both"/>
              <w:rPr>
                <w:rFonts w:ascii="Times New Roman" w:hAnsi="Times New Roman"/>
              </w:rPr>
            </w:pPr>
            <w:r>
              <w:rPr>
                <w:rFonts w:ascii="Times New Roman" w:hAnsi="Times New Roman"/>
              </w:rPr>
              <w:t>С</w:t>
            </w:r>
            <w:r w:rsidRPr="000906A6">
              <w:rPr>
                <w:rFonts w:ascii="Times New Roman" w:hAnsi="Times New Roman"/>
              </w:rPr>
              <w:t>троительство дополнительных производств на действующем пред</w:t>
            </w:r>
            <w:r>
              <w:rPr>
                <w:rFonts w:ascii="Times New Roman" w:hAnsi="Times New Roman"/>
              </w:rPr>
              <w:t>-</w:t>
            </w:r>
            <w:r w:rsidRPr="000906A6">
              <w:rPr>
                <w:rFonts w:ascii="Times New Roman" w:hAnsi="Times New Roman"/>
              </w:rPr>
              <w:t>приятии, а также строительство новых и расширение существующих отдельных объектов на территории действующих предприятий или примыкающих к ним площадках</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Рекомендуемые нормативные требования</w:t>
            </w:r>
          </w:p>
        </w:tc>
        <w:tc>
          <w:tcPr>
            <w:tcW w:w="7229" w:type="dxa"/>
          </w:tcPr>
          <w:p w:rsidR="001F463E" w:rsidRPr="001B5A7F" w:rsidRDefault="001F463E" w:rsidP="00E050D6">
            <w:pPr>
              <w:jc w:val="both"/>
              <w:rPr>
                <w:rFonts w:ascii="Times New Roman" w:hAnsi="Times New Roman"/>
              </w:rPr>
            </w:pPr>
            <w:r>
              <w:rPr>
                <w:rFonts w:ascii="Times New Roman" w:hAnsi="Times New Roman"/>
              </w:rPr>
              <w:t xml:space="preserve">Положения, имеющие рекомендательный характер, </w:t>
            </w:r>
            <w:r w:rsidRPr="001B5A7F">
              <w:rPr>
                <w:rFonts w:ascii="Times New Roman" w:hAnsi="Times New Roman"/>
              </w:rPr>
              <w:t>допускаются отступления при соответствующем обосновании при разработке генеральных планов и документации по планировке территории. Приведены в рекомендуемых таблицах и приложениях</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lastRenderedPageBreak/>
              <w:t>Реконструкция линейных объектов</w:t>
            </w:r>
          </w:p>
        </w:tc>
        <w:tc>
          <w:tcPr>
            <w:tcW w:w="7229" w:type="dxa"/>
          </w:tcPr>
          <w:p w:rsidR="001F463E" w:rsidRPr="001B5A7F" w:rsidRDefault="001F463E" w:rsidP="00E050D6">
            <w:pPr>
              <w:jc w:val="both"/>
              <w:rPr>
                <w:rFonts w:ascii="Times New Roman" w:hAnsi="Times New Roman"/>
              </w:rPr>
            </w:pPr>
            <w:r>
              <w:rPr>
                <w:rFonts w:ascii="Times New Roman" w:hAnsi="Times New Roman"/>
              </w:rPr>
              <w:t>И</w:t>
            </w:r>
            <w:r w:rsidRPr="00131CC5">
              <w:rPr>
                <w:rFonts w:ascii="Times New Roman" w:hAnsi="Times New Roman"/>
              </w:rPr>
              <w:t>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Реконструкция объектов капитального строительства (за исключением линейных объектов)</w:t>
            </w:r>
          </w:p>
        </w:tc>
        <w:tc>
          <w:tcPr>
            <w:tcW w:w="7229" w:type="dxa"/>
          </w:tcPr>
          <w:p w:rsidR="001F463E" w:rsidRPr="001B5A7F" w:rsidRDefault="001F463E" w:rsidP="00E050D6">
            <w:pPr>
              <w:jc w:val="both"/>
              <w:rPr>
                <w:rFonts w:ascii="Times New Roman" w:hAnsi="Times New Roman"/>
              </w:rPr>
            </w:pPr>
            <w:r>
              <w:rPr>
                <w:rFonts w:ascii="Times New Roman" w:hAnsi="Times New Roman"/>
              </w:rPr>
              <w:t>И</w:t>
            </w:r>
            <w:r w:rsidRPr="00131CC5">
              <w:rPr>
                <w:rFonts w:ascii="Times New Roman" w:hAnsi="Times New Roman"/>
              </w:rPr>
              <w:t>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Ремонт капитальный</w:t>
            </w:r>
          </w:p>
        </w:tc>
        <w:tc>
          <w:tcPr>
            <w:tcW w:w="7229" w:type="dxa"/>
          </w:tcPr>
          <w:p w:rsidR="001F463E" w:rsidRDefault="001F463E" w:rsidP="00E050D6">
            <w:pPr>
              <w:jc w:val="both"/>
              <w:rPr>
                <w:rFonts w:ascii="Times New Roman" w:hAnsi="Times New Roman"/>
              </w:rPr>
            </w:pPr>
            <w:r>
              <w:rPr>
                <w:rFonts w:ascii="Times New Roman" w:hAnsi="Times New Roman"/>
              </w:rPr>
              <w:t>Р</w:t>
            </w:r>
            <w:r w:rsidRPr="000906A6">
              <w:rPr>
                <w:rFonts w:ascii="Times New Roman" w:hAnsi="Times New Roman"/>
              </w:rPr>
              <w:t>емонт здания, сооружения с целью восстановления исправности (работоспособности) его конструкций и систем инженерного оборудования, а также поддержания эксплуатационных показателей и должен включать восстановление или замену (кроме полной замены каменных и бетонных фундаментов, несущих стен и каркасов) всех изношенных элементов на более долговечные и экономичные, улучшающие эксплуатационные показатели зданий и сооружений. При этом может осуществляться экономически целесообразная модернизация, в том числе перепланировка, не вызывающая изменения основных технико-экономических показателей объекта</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Садовый земельный участок</w:t>
            </w:r>
          </w:p>
        </w:tc>
        <w:tc>
          <w:tcPr>
            <w:tcW w:w="7229" w:type="dxa"/>
          </w:tcPr>
          <w:p w:rsidR="001F463E" w:rsidRPr="00491881" w:rsidRDefault="001F463E" w:rsidP="00E050D6">
            <w:pPr>
              <w:autoSpaceDE w:val="0"/>
              <w:autoSpaceDN w:val="0"/>
              <w:adjustRightInd w:val="0"/>
              <w:jc w:val="both"/>
              <w:rPr>
                <w:rFonts w:ascii="Times New Roman" w:eastAsiaTheme="minorHAnsi" w:hAnsi="Times New Roman"/>
                <w:color w:val="000000" w:themeColor="text1"/>
                <w:lang w:eastAsia="en-US"/>
              </w:rPr>
            </w:pPr>
            <w:r>
              <w:rPr>
                <w:rFonts w:ascii="Times New Roman" w:hAnsi="Times New Roman"/>
              </w:rPr>
              <w:t>З</w:t>
            </w:r>
            <w:r w:rsidRPr="000906A6">
              <w:rPr>
                <w:rFonts w:ascii="Times New Roman" w:hAnsi="Times New Roman"/>
              </w:rPr>
              <w:t>емельный участок, предоставленный гражданину или приобретенный им для выращивания плодовых, ягодных, овощных, бахчевых или иных сельскохозяйственных культур и картофеля, а также для отдыха (с правом возведения жилого строения и хозяйственных строений и сооружений)</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Санитарно-защитная зона (СЗЗ)</w:t>
            </w:r>
          </w:p>
        </w:tc>
        <w:tc>
          <w:tcPr>
            <w:tcW w:w="7229" w:type="dxa"/>
          </w:tcPr>
          <w:p w:rsidR="001F463E" w:rsidRDefault="001F463E" w:rsidP="00E050D6">
            <w:pPr>
              <w:autoSpaceDE w:val="0"/>
              <w:autoSpaceDN w:val="0"/>
              <w:adjustRightInd w:val="0"/>
              <w:jc w:val="both"/>
              <w:rPr>
                <w:rFonts w:ascii="Times New Roman" w:eastAsiaTheme="minorHAnsi" w:hAnsi="Times New Roman"/>
                <w:color w:val="000000" w:themeColor="text1"/>
                <w:lang w:eastAsia="en-US"/>
              </w:rPr>
            </w:pPr>
            <w:r w:rsidRPr="00491881">
              <w:rPr>
                <w:rFonts w:ascii="Times New Roman" w:eastAsiaTheme="minorHAnsi" w:hAnsi="Times New Roman"/>
                <w:color w:val="000000" w:themeColor="text1"/>
                <w:lang w:eastAsia="en-US"/>
              </w:rPr>
              <w:t>Специальная территория, которая  устанавливается в целях обеспечения безопасности населения вокруг объектов и производств, являющихся источниками воздействия на среду обитания и здоровье человека,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и до величин приемлемого риска для здоровья населения; защитный барьер, обеспечивающий уровень безопасности населения при эксплуатации объекта в штатном режиме</w:t>
            </w:r>
            <w:r>
              <w:rPr>
                <w:rFonts w:ascii="Times New Roman" w:eastAsiaTheme="minorHAnsi" w:hAnsi="Times New Roman"/>
                <w:color w:val="000000" w:themeColor="text1"/>
                <w:lang w:eastAsia="en-US"/>
              </w:rPr>
              <w:t>.</w:t>
            </w:r>
          </w:p>
          <w:p w:rsidR="001F463E" w:rsidRPr="00491881" w:rsidRDefault="001F463E" w:rsidP="00C87359">
            <w:pPr>
              <w:widowControl w:val="0"/>
              <w:autoSpaceDE w:val="0"/>
              <w:autoSpaceDN w:val="0"/>
              <w:adjustRightInd w:val="0"/>
              <w:jc w:val="both"/>
              <w:rPr>
                <w:rFonts w:ascii="Times New Roman" w:hAnsi="Times New Roman"/>
                <w:color w:val="000000" w:themeColor="text1"/>
              </w:rPr>
            </w:pPr>
            <w:r w:rsidRPr="000906A6">
              <w:rPr>
                <w:rFonts w:ascii="Times New Roman" w:hAnsi="Times New Roman"/>
              </w:rPr>
              <w:t>Утверждается в установленном порядке в соответствии с законодательством РФ. Ширина СЗЗ устанавливается с учетом санитарной классификации, результатов расчетов ожидаемого загрязнения атмосферного воздуха и уровней физических воздействий, а для действующих предприятий - и натурных исследований.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 xml:space="preserve">Сельское </w:t>
            </w:r>
          </w:p>
          <w:p w:rsidR="001F463E" w:rsidRDefault="001F463E" w:rsidP="00E050D6">
            <w:pPr>
              <w:jc w:val="center"/>
              <w:rPr>
                <w:rFonts w:ascii="Times New Roman" w:hAnsi="Times New Roman"/>
              </w:rPr>
            </w:pPr>
            <w:r>
              <w:rPr>
                <w:rFonts w:ascii="Times New Roman" w:hAnsi="Times New Roman"/>
              </w:rPr>
              <w:t>поселение</w:t>
            </w:r>
          </w:p>
        </w:tc>
        <w:tc>
          <w:tcPr>
            <w:tcW w:w="7229" w:type="dxa"/>
          </w:tcPr>
          <w:p w:rsidR="001F463E" w:rsidRDefault="001F463E" w:rsidP="00E050D6">
            <w:pPr>
              <w:jc w:val="both"/>
              <w:rPr>
                <w:rFonts w:ascii="Times New Roman" w:hAnsi="Times New Roman"/>
              </w:rPr>
            </w:pPr>
            <w:r>
              <w:rPr>
                <w:rFonts w:ascii="Times New Roman" w:hAnsi="Times New Roman"/>
              </w:rPr>
              <w:t>Представляет  собой один или н</w:t>
            </w:r>
            <w:r w:rsidR="00543E1B">
              <w:rPr>
                <w:rFonts w:ascii="Times New Roman" w:hAnsi="Times New Roman"/>
              </w:rPr>
              <w:t>есколько объединенных общей тер</w:t>
            </w:r>
            <w:r>
              <w:rPr>
                <w:rFonts w:ascii="Times New Roman" w:hAnsi="Times New Roman"/>
              </w:rPr>
              <w:t>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tc>
      </w:tr>
      <w:tr w:rsidR="008B52EB" w:rsidRPr="001B5A7F" w:rsidTr="00480A77">
        <w:tc>
          <w:tcPr>
            <w:tcW w:w="2127" w:type="dxa"/>
          </w:tcPr>
          <w:p w:rsidR="008B52EB" w:rsidRDefault="008B52EB" w:rsidP="00E050D6">
            <w:pPr>
              <w:jc w:val="center"/>
              <w:rPr>
                <w:rFonts w:ascii="Times New Roman" w:hAnsi="Times New Roman"/>
              </w:rPr>
            </w:pPr>
            <w:r>
              <w:rPr>
                <w:rFonts w:ascii="Times New Roman" w:hAnsi="Times New Roman"/>
              </w:rPr>
              <w:t>Система расселения</w:t>
            </w:r>
          </w:p>
        </w:tc>
        <w:tc>
          <w:tcPr>
            <w:tcW w:w="7229" w:type="dxa"/>
          </w:tcPr>
          <w:p w:rsidR="008B52EB" w:rsidRPr="008B52EB" w:rsidRDefault="008B52EB" w:rsidP="00E050D6">
            <w:pPr>
              <w:jc w:val="both"/>
              <w:rPr>
                <w:rFonts w:ascii="Times New Roman" w:hAnsi="Times New Roman"/>
              </w:rPr>
            </w:pPr>
            <w:r w:rsidRPr="008B52EB">
              <w:rPr>
                <w:rFonts w:ascii="Times New Roman" w:hAnsi="Times New Roman"/>
              </w:rPr>
              <w:t>Территориальное сочетание населенных мест, между которыми существует более или менее четкое распределение функций, производственные и социальные связи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Сквер</w:t>
            </w:r>
          </w:p>
        </w:tc>
        <w:tc>
          <w:tcPr>
            <w:tcW w:w="7229" w:type="dxa"/>
          </w:tcPr>
          <w:p w:rsidR="001F463E" w:rsidRDefault="001F463E" w:rsidP="00C02E22">
            <w:pPr>
              <w:jc w:val="both"/>
              <w:rPr>
                <w:rFonts w:ascii="Times New Roman" w:hAnsi="Times New Roman"/>
              </w:rPr>
            </w:pPr>
            <w:r>
              <w:rPr>
                <w:rFonts w:ascii="Times New Roman" w:hAnsi="Times New Roman"/>
              </w:rPr>
              <w:t>Н</w:t>
            </w:r>
            <w:r w:rsidRPr="000906A6">
              <w:rPr>
                <w:rFonts w:ascii="Times New Roman" w:hAnsi="Times New Roman"/>
              </w:rPr>
              <w:t>ебольшой участок, озелененный деревьями и кустарниками, расположенный в городской застройке. Предназначен для кратковременного пребывания и отдыха. Планировка чаще всего регулярная. Центральная часть сквера нередко служит местом устройства фонтана или установки монумента в окружении цветников</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lastRenderedPageBreak/>
              <w:t>Сооружение</w:t>
            </w:r>
          </w:p>
        </w:tc>
        <w:tc>
          <w:tcPr>
            <w:tcW w:w="7229" w:type="dxa"/>
          </w:tcPr>
          <w:p w:rsidR="001F463E" w:rsidRDefault="001F463E" w:rsidP="00C02E22">
            <w:pPr>
              <w:jc w:val="both"/>
              <w:rPr>
                <w:rFonts w:ascii="Times New Roman" w:hAnsi="Times New Roman"/>
              </w:rPr>
            </w:pPr>
            <w:r>
              <w:rPr>
                <w:rFonts w:ascii="Times New Roman" w:hAnsi="Times New Roman"/>
              </w:rPr>
              <w:t>Е</w:t>
            </w:r>
            <w:r w:rsidRPr="000906A6">
              <w:rPr>
                <w:rFonts w:ascii="Times New Roman" w:hAnsi="Times New Roman"/>
              </w:rPr>
              <w:t>диничный результат строительной деятельности (строительства) предназначенный для осуществления определенных потребительских функций</w:t>
            </w:r>
          </w:p>
        </w:tc>
      </w:tr>
      <w:tr w:rsidR="008B52EB" w:rsidRPr="001B5A7F" w:rsidTr="00480A77">
        <w:tc>
          <w:tcPr>
            <w:tcW w:w="2127" w:type="dxa"/>
          </w:tcPr>
          <w:p w:rsidR="008B52EB" w:rsidRDefault="008B52EB" w:rsidP="005714AD">
            <w:pPr>
              <w:jc w:val="center"/>
              <w:rPr>
                <w:rFonts w:ascii="Times New Roman" w:hAnsi="Times New Roman"/>
              </w:rPr>
            </w:pPr>
            <w:r>
              <w:rPr>
                <w:rFonts w:ascii="Times New Roman" w:hAnsi="Times New Roman"/>
              </w:rPr>
              <w:t>Социально-гарантированные условия жизнедеятельности</w:t>
            </w:r>
          </w:p>
        </w:tc>
        <w:tc>
          <w:tcPr>
            <w:tcW w:w="7229" w:type="dxa"/>
          </w:tcPr>
          <w:p w:rsidR="008B52EB" w:rsidRPr="008B52EB" w:rsidRDefault="008B52EB" w:rsidP="00C02E22">
            <w:pPr>
              <w:jc w:val="both"/>
              <w:rPr>
                <w:rFonts w:ascii="Times New Roman" w:hAnsi="Times New Roman"/>
              </w:rPr>
            </w:pPr>
            <w:r w:rsidRPr="008B52EB">
              <w:rPr>
                <w:rFonts w:ascii="Times New Roman" w:hAnsi="Times New Roman"/>
              </w:rPr>
              <w:t>Состояние среды территорий городских округов и поселений, отвечающее современным социальным, гигиеническим и градостроительным требова</w:t>
            </w:r>
            <w:r>
              <w:rPr>
                <w:rFonts w:ascii="Times New Roman" w:hAnsi="Times New Roman"/>
              </w:rPr>
              <w:t>-</w:t>
            </w:r>
            <w:r w:rsidRPr="008B52EB">
              <w:rPr>
                <w:rFonts w:ascii="Times New Roman" w:hAnsi="Times New Roman"/>
              </w:rPr>
              <w:t>ниям, достигаемое соблюдением при проектировании (реконструкции) территории нормативных параметров функционально-планировочной организации объектов градостроительного нормирования</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Социальная инфраструктура</w:t>
            </w:r>
          </w:p>
        </w:tc>
        <w:tc>
          <w:tcPr>
            <w:tcW w:w="7229" w:type="dxa"/>
          </w:tcPr>
          <w:p w:rsidR="001F463E" w:rsidRDefault="001F463E" w:rsidP="00C02E22">
            <w:pPr>
              <w:jc w:val="both"/>
              <w:rPr>
                <w:rFonts w:ascii="Times New Roman" w:hAnsi="Times New Roman"/>
              </w:rPr>
            </w:pPr>
            <w:r>
              <w:rPr>
                <w:rFonts w:ascii="Times New Roman" w:hAnsi="Times New Roman"/>
              </w:rPr>
              <w:t>К</w:t>
            </w:r>
            <w:r w:rsidRPr="000906A6">
              <w:rPr>
                <w:rFonts w:ascii="Times New Roman" w:hAnsi="Times New Roman"/>
              </w:rPr>
              <w:t>омплекс объектов обслуживания и взаимосвязей между ними, наземных и дистанционных, в пределах градостроительного образования (территории, поселения, группы поселений и др.)</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Специальное регулирование</w:t>
            </w:r>
          </w:p>
        </w:tc>
        <w:tc>
          <w:tcPr>
            <w:tcW w:w="7229" w:type="dxa"/>
          </w:tcPr>
          <w:p w:rsidR="001F463E" w:rsidRPr="001B5A7F" w:rsidRDefault="001F463E" w:rsidP="00C02E22">
            <w:pPr>
              <w:jc w:val="both"/>
              <w:rPr>
                <w:rFonts w:ascii="Times New Roman" w:hAnsi="Times New Roman"/>
              </w:rPr>
            </w:pPr>
            <w:r>
              <w:rPr>
                <w:rFonts w:ascii="Times New Roman" w:hAnsi="Times New Roman"/>
              </w:rPr>
              <w:t>У</w:t>
            </w:r>
            <w:r w:rsidRPr="00131CC5">
              <w:rPr>
                <w:rFonts w:ascii="Times New Roman" w:hAnsi="Times New Roman"/>
              </w:rPr>
              <w:t>станавливается на основании санитарно- экологических, противопо</w:t>
            </w:r>
            <w:r>
              <w:rPr>
                <w:rFonts w:ascii="Times New Roman" w:hAnsi="Times New Roman"/>
              </w:rPr>
              <w:t>-</w:t>
            </w:r>
            <w:r w:rsidRPr="00131CC5">
              <w:rPr>
                <w:rFonts w:ascii="Times New Roman" w:hAnsi="Times New Roman"/>
              </w:rPr>
              <w:t>жарных, технических и иных нормативных требований, ограничивающих использование территорий для хозяйственной и иной деятельности</w:t>
            </w:r>
          </w:p>
        </w:tc>
      </w:tr>
      <w:tr w:rsidR="008B52EB" w:rsidRPr="001B5A7F" w:rsidTr="00480A77">
        <w:tc>
          <w:tcPr>
            <w:tcW w:w="2127" w:type="dxa"/>
          </w:tcPr>
          <w:p w:rsidR="008B52EB" w:rsidRDefault="008B52EB" w:rsidP="00E050D6">
            <w:pPr>
              <w:jc w:val="center"/>
              <w:rPr>
                <w:rFonts w:ascii="Times New Roman" w:hAnsi="Times New Roman"/>
              </w:rPr>
            </w:pPr>
            <w:r>
              <w:rPr>
                <w:rFonts w:ascii="Times New Roman" w:hAnsi="Times New Roman"/>
              </w:rPr>
              <w:t>Среда обитания</w:t>
            </w:r>
          </w:p>
        </w:tc>
        <w:tc>
          <w:tcPr>
            <w:tcW w:w="7229" w:type="dxa"/>
          </w:tcPr>
          <w:p w:rsidR="008B52EB" w:rsidRPr="008B52EB" w:rsidRDefault="008B52EB" w:rsidP="00C02E22">
            <w:pPr>
              <w:jc w:val="both"/>
              <w:rPr>
                <w:rFonts w:ascii="Times New Roman" w:hAnsi="Times New Roman"/>
              </w:rPr>
            </w:pPr>
            <w:r>
              <w:rPr>
                <w:rFonts w:ascii="Times New Roman" w:hAnsi="Times New Roman"/>
                <w:bCs/>
              </w:rPr>
              <w:t>С</w:t>
            </w:r>
            <w:r w:rsidRPr="008B52EB">
              <w:rPr>
                <w:rFonts w:ascii="Times New Roman" w:hAnsi="Times New Roman"/>
                <w:bCs/>
              </w:rPr>
              <w:t>овокупность объектов, явлений и факторов окружающей (природной и искусственной) среды, определяющая условия жизнедеятельности человека</w:t>
            </w:r>
          </w:p>
        </w:tc>
      </w:tr>
      <w:tr w:rsidR="001F463E" w:rsidRPr="001B5A7F" w:rsidTr="00480A77">
        <w:tc>
          <w:tcPr>
            <w:tcW w:w="2127" w:type="dxa"/>
          </w:tcPr>
          <w:p w:rsidR="001F463E" w:rsidRPr="00655791" w:rsidRDefault="001F463E" w:rsidP="00E050D6">
            <w:pPr>
              <w:jc w:val="center"/>
              <w:rPr>
                <w:rFonts w:ascii="Times New Roman" w:hAnsi="Times New Roman"/>
                <w:color w:val="000000" w:themeColor="text1"/>
              </w:rPr>
            </w:pPr>
            <w:r w:rsidRPr="00655791">
              <w:rPr>
                <w:rFonts w:ascii="Times New Roman" w:hAnsi="Times New Roman"/>
                <w:color w:val="000000" w:themeColor="text1"/>
              </w:rPr>
              <w:t>Среднеэтажная жилая застройка</w:t>
            </w:r>
          </w:p>
        </w:tc>
        <w:tc>
          <w:tcPr>
            <w:tcW w:w="7229" w:type="dxa"/>
          </w:tcPr>
          <w:p w:rsidR="001F463E" w:rsidRPr="00655791" w:rsidRDefault="001F463E" w:rsidP="00E050D6">
            <w:pPr>
              <w:autoSpaceDE w:val="0"/>
              <w:autoSpaceDN w:val="0"/>
              <w:adjustRightInd w:val="0"/>
              <w:jc w:val="both"/>
              <w:rPr>
                <w:rFonts w:ascii="Times New Roman" w:hAnsi="Times New Roman"/>
                <w:color w:val="000000" w:themeColor="text1"/>
              </w:rPr>
            </w:pPr>
            <w:r w:rsidRPr="00655791">
              <w:rPr>
                <w:rFonts w:ascii="Times New Roman" w:eastAsiaTheme="minorHAnsi" w:hAnsi="Times New Roman"/>
                <w:color w:val="000000" w:themeColor="text1"/>
                <w:lang w:eastAsia="en-US"/>
              </w:rPr>
              <w:t>Жилые дома, предназначенные для разделения на квартиры, каждая из которых пригодна для постоянного проживания (жилые дома высотой не выше 8 надземных этажей, разделенных на две и более квартиры)</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Стоянка для автомобилей (автостоянка)</w:t>
            </w:r>
          </w:p>
        </w:tc>
        <w:tc>
          <w:tcPr>
            <w:tcW w:w="7229" w:type="dxa"/>
          </w:tcPr>
          <w:p w:rsidR="001F463E" w:rsidRDefault="001F463E" w:rsidP="00C87359">
            <w:pPr>
              <w:widowControl w:val="0"/>
              <w:autoSpaceDE w:val="0"/>
              <w:autoSpaceDN w:val="0"/>
              <w:adjustRightInd w:val="0"/>
              <w:jc w:val="both"/>
              <w:rPr>
                <w:rFonts w:ascii="Times New Roman" w:hAnsi="Times New Roman"/>
              </w:rPr>
            </w:pPr>
            <w:r>
              <w:rPr>
                <w:rFonts w:ascii="Times New Roman" w:hAnsi="Times New Roman"/>
              </w:rPr>
              <w:t>З</w:t>
            </w:r>
            <w:r w:rsidRPr="000906A6">
              <w:rPr>
                <w:rFonts w:ascii="Times New Roman" w:hAnsi="Times New Roman"/>
              </w:rPr>
              <w:t>дание, сооружение (часть здания, сооружения) или специальная открытая площадка, предназначенная для</w:t>
            </w:r>
            <w:r>
              <w:rPr>
                <w:rFonts w:ascii="Times New Roman" w:hAnsi="Times New Roman"/>
              </w:rPr>
              <w:t xml:space="preserve"> хранения (стоянки) автомобилей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Статус населенного пункта</w:t>
            </w:r>
          </w:p>
        </w:tc>
        <w:tc>
          <w:tcPr>
            <w:tcW w:w="7229" w:type="dxa"/>
          </w:tcPr>
          <w:p w:rsidR="001F463E" w:rsidRPr="00165114" w:rsidRDefault="001F463E" w:rsidP="00C87359">
            <w:pPr>
              <w:widowControl w:val="0"/>
              <w:autoSpaceDE w:val="0"/>
              <w:autoSpaceDN w:val="0"/>
              <w:adjustRightInd w:val="0"/>
              <w:jc w:val="both"/>
              <w:rPr>
                <w:rFonts w:ascii="Times New Roman" w:hAnsi="Times New Roman"/>
              </w:rPr>
            </w:pPr>
            <w:r w:rsidRPr="00165114">
              <w:rPr>
                <w:rFonts w:ascii="Times New Roman" w:hAnsi="Times New Roman"/>
              </w:rPr>
              <w:t>Правовое положение населенного пункта (административный центр субъекта Российской Федерации, муниципального района, сельского поселения)</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Строительство</w:t>
            </w:r>
          </w:p>
        </w:tc>
        <w:tc>
          <w:tcPr>
            <w:tcW w:w="7229" w:type="dxa"/>
          </w:tcPr>
          <w:p w:rsidR="001F463E" w:rsidRPr="001B5A7F" w:rsidRDefault="001F463E" w:rsidP="00E050D6">
            <w:pPr>
              <w:jc w:val="both"/>
              <w:rPr>
                <w:rFonts w:ascii="Times New Roman" w:hAnsi="Times New Roman"/>
              </w:rPr>
            </w:pPr>
            <w:r>
              <w:rPr>
                <w:rFonts w:ascii="Times New Roman" w:hAnsi="Times New Roman"/>
              </w:rPr>
              <w:t>С</w:t>
            </w:r>
            <w:r w:rsidRPr="00131CC5">
              <w:rPr>
                <w:rFonts w:ascii="Times New Roman" w:hAnsi="Times New Roman"/>
              </w:rPr>
              <w:t>оздание зданий, строений, сооружений (в том числе на месте сносимых объектов капитального строительства)</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Суммарная поэтажная площадь</w:t>
            </w:r>
          </w:p>
        </w:tc>
        <w:tc>
          <w:tcPr>
            <w:tcW w:w="7229" w:type="dxa"/>
          </w:tcPr>
          <w:p w:rsidR="001F463E" w:rsidRPr="001B5A7F" w:rsidRDefault="001F463E" w:rsidP="00E050D6">
            <w:pPr>
              <w:jc w:val="both"/>
              <w:rPr>
                <w:rFonts w:ascii="Times New Roman" w:hAnsi="Times New Roman"/>
              </w:rPr>
            </w:pPr>
            <w:r>
              <w:rPr>
                <w:rFonts w:ascii="Times New Roman" w:hAnsi="Times New Roman"/>
              </w:rPr>
              <w:t>С</w:t>
            </w:r>
            <w:r w:rsidRPr="00131CC5">
              <w:rPr>
                <w:rFonts w:ascii="Times New Roman" w:hAnsi="Times New Roman"/>
              </w:rPr>
              <w:t>уммарная площадь всех надземных этажей здания, включая площади всех помещений этажа (в том числе лоджий, лестничных клеток, лифтовых шахт и др.)</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Твердые коммунальные отходы</w:t>
            </w:r>
          </w:p>
        </w:tc>
        <w:tc>
          <w:tcPr>
            <w:tcW w:w="7229" w:type="dxa"/>
          </w:tcPr>
          <w:p w:rsidR="001F463E" w:rsidRPr="00030D85" w:rsidRDefault="001F463E" w:rsidP="00E050D6">
            <w:pPr>
              <w:jc w:val="both"/>
              <w:rPr>
                <w:rFonts w:ascii="Times New Roman" w:hAnsi="Times New Roman"/>
                <w:color w:val="000000" w:themeColor="text1"/>
              </w:rPr>
            </w:pPr>
            <w:r w:rsidRPr="00030D85">
              <w:rPr>
                <w:rFonts w:ascii="Times New Roman" w:hAnsi="Times New Roman"/>
                <w:szCs w:val="28"/>
              </w:rPr>
              <w:t>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твёрдым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Терраса</w:t>
            </w:r>
          </w:p>
        </w:tc>
        <w:tc>
          <w:tcPr>
            <w:tcW w:w="7229" w:type="dxa"/>
          </w:tcPr>
          <w:p w:rsidR="001F463E" w:rsidRDefault="001F463E" w:rsidP="00C87359">
            <w:pPr>
              <w:jc w:val="both"/>
              <w:rPr>
                <w:rFonts w:ascii="Times New Roman" w:hAnsi="Times New Roman"/>
              </w:rPr>
            </w:pPr>
            <w:r>
              <w:rPr>
                <w:rFonts w:ascii="Times New Roman" w:hAnsi="Times New Roman"/>
              </w:rPr>
              <w:t>О</w:t>
            </w:r>
            <w:r w:rsidRPr="000906A6">
              <w:rPr>
                <w:rFonts w:ascii="Times New Roman" w:hAnsi="Times New Roman"/>
              </w:rPr>
              <w:t>гражденная открытая площадка, пристроенная к зданию, или размещаемая на кровле нижерасположенного этажа. Может иметь крышу и выход из примыкающих помещений дома</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Территориальные зоны</w:t>
            </w:r>
          </w:p>
        </w:tc>
        <w:tc>
          <w:tcPr>
            <w:tcW w:w="7229" w:type="dxa"/>
          </w:tcPr>
          <w:p w:rsidR="001F463E" w:rsidRPr="001B5A7F" w:rsidRDefault="001F463E" w:rsidP="00E050D6">
            <w:pPr>
              <w:jc w:val="both"/>
              <w:rPr>
                <w:rFonts w:ascii="Times New Roman" w:hAnsi="Times New Roman"/>
              </w:rPr>
            </w:pPr>
            <w:r>
              <w:rPr>
                <w:rFonts w:ascii="Times New Roman" w:hAnsi="Times New Roman"/>
              </w:rPr>
              <w:t>З</w:t>
            </w:r>
            <w:r w:rsidRPr="00131CC5">
              <w:rPr>
                <w:rFonts w:ascii="Times New Roman" w:hAnsi="Times New Roman"/>
              </w:rPr>
              <w:t>оны, для которых в правилах землепользования и застройки определены границы и установлены градостроительные регламенты</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Территория малоэтажного жилищного строительства</w:t>
            </w:r>
          </w:p>
        </w:tc>
        <w:tc>
          <w:tcPr>
            <w:tcW w:w="7229" w:type="dxa"/>
          </w:tcPr>
          <w:p w:rsidR="001F463E" w:rsidRDefault="001F463E" w:rsidP="00E050D6">
            <w:pPr>
              <w:jc w:val="both"/>
              <w:rPr>
                <w:rFonts w:ascii="Times New Roman" w:hAnsi="Times New Roman"/>
              </w:rPr>
            </w:pPr>
            <w:r>
              <w:rPr>
                <w:rFonts w:ascii="Times New Roman" w:hAnsi="Times New Roman"/>
              </w:rPr>
              <w:t>Ч</w:t>
            </w:r>
            <w:r w:rsidRPr="000906A6">
              <w:rPr>
                <w:rFonts w:ascii="Times New Roman" w:hAnsi="Times New Roman"/>
              </w:rPr>
              <w:t>асть селитебной территории поселения или поселение в целом, предназначенное для размещения малоэтажной жилой застройки, объектов социальной инфраструктуры, инженерных и транспортных коммуникаций</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Территория общего пользования</w:t>
            </w:r>
          </w:p>
        </w:tc>
        <w:tc>
          <w:tcPr>
            <w:tcW w:w="7229" w:type="dxa"/>
          </w:tcPr>
          <w:p w:rsidR="001F463E" w:rsidRPr="00030D85" w:rsidRDefault="001F463E" w:rsidP="00E050D6">
            <w:pPr>
              <w:jc w:val="both"/>
              <w:rPr>
                <w:rFonts w:ascii="Times New Roman" w:hAnsi="Times New Roman"/>
              </w:rPr>
            </w:pPr>
            <w:r w:rsidRPr="00030D85">
              <w:rPr>
                <w:rFonts w:ascii="Times New Roman" w:hAnsi="Times New Roman"/>
                <w:szCs w:val="28"/>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tr w:rsidR="001F463E" w:rsidRPr="001B5A7F" w:rsidTr="00480A77">
        <w:tc>
          <w:tcPr>
            <w:tcW w:w="2127" w:type="dxa"/>
          </w:tcPr>
          <w:p w:rsidR="001F463E" w:rsidRDefault="00462EFE" w:rsidP="00462EFE">
            <w:pPr>
              <w:jc w:val="center"/>
              <w:rPr>
                <w:rFonts w:ascii="Times New Roman" w:hAnsi="Times New Roman"/>
              </w:rPr>
            </w:pPr>
            <w:r>
              <w:rPr>
                <w:rFonts w:ascii="Times New Roman" w:hAnsi="Times New Roman"/>
              </w:rPr>
              <w:t>Территориаль</w:t>
            </w:r>
            <w:r w:rsidR="001F463E">
              <w:rPr>
                <w:rFonts w:ascii="Times New Roman" w:hAnsi="Times New Roman"/>
              </w:rPr>
              <w:t>ное планирование</w:t>
            </w:r>
          </w:p>
        </w:tc>
        <w:tc>
          <w:tcPr>
            <w:tcW w:w="7229" w:type="dxa"/>
          </w:tcPr>
          <w:p w:rsidR="001F463E" w:rsidRPr="00030D85" w:rsidRDefault="001F463E" w:rsidP="00E050D6">
            <w:pPr>
              <w:jc w:val="both"/>
              <w:rPr>
                <w:rFonts w:ascii="Times New Roman" w:hAnsi="Times New Roman"/>
                <w:szCs w:val="28"/>
              </w:rPr>
            </w:pPr>
            <w:r>
              <w:rPr>
                <w:rFonts w:ascii="Times New Roman" w:hAnsi="Times New Roman"/>
              </w:rPr>
              <w:t>П</w:t>
            </w:r>
            <w:r w:rsidRPr="000906A6">
              <w:rPr>
                <w:rFonts w:ascii="Times New Roman" w:hAnsi="Times New Roman"/>
              </w:rPr>
              <w:t>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tc>
      </w:tr>
      <w:tr w:rsidR="001F463E" w:rsidRPr="001B5A7F" w:rsidTr="00480A77">
        <w:tc>
          <w:tcPr>
            <w:tcW w:w="2127" w:type="dxa"/>
          </w:tcPr>
          <w:p w:rsidR="001F463E" w:rsidRDefault="00462EFE" w:rsidP="00E050D6">
            <w:pPr>
              <w:jc w:val="center"/>
              <w:rPr>
                <w:rFonts w:ascii="Times New Roman" w:hAnsi="Times New Roman"/>
              </w:rPr>
            </w:pPr>
            <w:r>
              <w:rPr>
                <w:rFonts w:ascii="Times New Roman" w:hAnsi="Times New Roman"/>
              </w:rPr>
              <w:lastRenderedPageBreak/>
              <w:t>Территориаль</w:t>
            </w:r>
            <w:r w:rsidR="001F463E">
              <w:rPr>
                <w:rFonts w:ascii="Times New Roman" w:hAnsi="Times New Roman"/>
              </w:rPr>
              <w:t>ные зоны</w:t>
            </w:r>
          </w:p>
        </w:tc>
        <w:tc>
          <w:tcPr>
            <w:tcW w:w="7229" w:type="dxa"/>
          </w:tcPr>
          <w:p w:rsidR="001F463E" w:rsidRPr="00AA0F5F" w:rsidRDefault="001F463E" w:rsidP="00E050D6">
            <w:pPr>
              <w:jc w:val="both"/>
              <w:rPr>
                <w:rFonts w:ascii="Times New Roman" w:hAnsi="Times New Roman"/>
              </w:rPr>
            </w:pPr>
            <w:r w:rsidRPr="00AA0F5F">
              <w:rPr>
                <w:rFonts w:ascii="Times New Roman" w:hAnsi="Times New Roman"/>
              </w:rPr>
              <w:t>Зоны, для которых в правилах землепользования и застройки определены границы и установлены градостроительные регламенты</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Территория общего пользования</w:t>
            </w:r>
          </w:p>
        </w:tc>
        <w:tc>
          <w:tcPr>
            <w:tcW w:w="7229" w:type="dxa"/>
          </w:tcPr>
          <w:p w:rsidR="001F463E" w:rsidRPr="00AA0F5F" w:rsidRDefault="001F463E" w:rsidP="00E050D6">
            <w:pPr>
              <w:jc w:val="both"/>
              <w:rPr>
                <w:rFonts w:ascii="Times New Roman" w:hAnsi="Times New Roman"/>
              </w:rPr>
            </w:pPr>
            <w:r w:rsidRPr="00AA0F5F">
              <w:rPr>
                <w:rFonts w:ascii="Times New Roman" w:hAnsi="Times New Roman"/>
                <w:spacing w:val="-2"/>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tr w:rsidR="001F463E" w:rsidRPr="001B5A7F" w:rsidTr="00480A77">
        <w:tc>
          <w:tcPr>
            <w:tcW w:w="2127" w:type="dxa"/>
          </w:tcPr>
          <w:p w:rsidR="001F463E" w:rsidRDefault="001F463E" w:rsidP="00462EFE">
            <w:pPr>
              <w:jc w:val="center"/>
              <w:rPr>
                <w:rFonts w:ascii="Times New Roman" w:hAnsi="Times New Roman"/>
              </w:rPr>
            </w:pPr>
            <w:r>
              <w:rPr>
                <w:rFonts w:ascii="Times New Roman" w:hAnsi="Times New Roman"/>
              </w:rPr>
              <w:t>Территория примагистральная</w:t>
            </w:r>
          </w:p>
        </w:tc>
        <w:tc>
          <w:tcPr>
            <w:tcW w:w="7229" w:type="dxa"/>
          </w:tcPr>
          <w:p w:rsidR="001F463E" w:rsidRPr="00AA0F5F" w:rsidRDefault="001F463E" w:rsidP="00AA0F5F">
            <w:pPr>
              <w:jc w:val="both"/>
              <w:rPr>
                <w:rFonts w:ascii="Times New Roman" w:hAnsi="Times New Roman"/>
              </w:rPr>
            </w:pPr>
            <w:r>
              <w:rPr>
                <w:rFonts w:ascii="Times New Roman" w:hAnsi="Times New Roman"/>
              </w:rPr>
              <w:t>Т</w:t>
            </w:r>
            <w:r w:rsidRPr="00AA0F5F">
              <w:rPr>
                <w:rFonts w:ascii="Times New Roman" w:hAnsi="Times New Roman"/>
              </w:rPr>
              <w:t>ерритория, примыкающая к магистральным улицам общегородского значения на отрезках, соединяющих центр города с городским узлом или городские узлы между собой</w:t>
            </w:r>
          </w:p>
        </w:tc>
      </w:tr>
      <w:tr w:rsidR="001F463E" w:rsidRPr="001B5A7F" w:rsidTr="00480A77">
        <w:tc>
          <w:tcPr>
            <w:tcW w:w="2127" w:type="dxa"/>
          </w:tcPr>
          <w:p w:rsidR="001F463E" w:rsidRDefault="001F463E" w:rsidP="00462EFE">
            <w:pPr>
              <w:jc w:val="center"/>
              <w:rPr>
                <w:rFonts w:ascii="Times New Roman" w:hAnsi="Times New Roman"/>
              </w:rPr>
            </w:pPr>
            <w:r>
              <w:rPr>
                <w:rFonts w:ascii="Times New Roman" w:hAnsi="Times New Roman"/>
              </w:rPr>
              <w:t>Территория межмагистральная</w:t>
            </w:r>
          </w:p>
        </w:tc>
        <w:tc>
          <w:tcPr>
            <w:tcW w:w="7229" w:type="dxa"/>
          </w:tcPr>
          <w:p w:rsidR="001F463E" w:rsidRPr="00AA0F5F" w:rsidRDefault="001F463E" w:rsidP="00E050D6">
            <w:pPr>
              <w:jc w:val="both"/>
              <w:rPr>
                <w:rFonts w:ascii="Times New Roman" w:hAnsi="Times New Roman"/>
              </w:rPr>
            </w:pPr>
            <w:r>
              <w:rPr>
                <w:rFonts w:ascii="Times New Roman" w:hAnsi="Times New Roman"/>
                <w:spacing w:val="-2"/>
              </w:rPr>
              <w:t>Т</w:t>
            </w:r>
            <w:r w:rsidRPr="00AA0F5F">
              <w:rPr>
                <w:rFonts w:ascii="Times New Roman" w:hAnsi="Times New Roman"/>
                <w:spacing w:val="-2"/>
              </w:rPr>
              <w:t>ерритория, ограниченная красными линиями магистральных улиц общегородского значения, границами территорий городских узлов и примагистральных территорий</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Улица, площадь</w:t>
            </w:r>
          </w:p>
        </w:tc>
        <w:tc>
          <w:tcPr>
            <w:tcW w:w="7229" w:type="dxa"/>
          </w:tcPr>
          <w:p w:rsidR="001F463E" w:rsidRPr="00655791" w:rsidRDefault="001F463E" w:rsidP="00E050D6">
            <w:pPr>
              <w:jc w:val="both"/>
              <w:rPr>
                <w:rFonts w:ascii="Times New Roman" w:hAnsi="Times New Roman"/>
                <w:color w:val="000000" w:themeColor="text1"/>
              </w:rPr>
            </w:pPr>
            <w:r w:rsidRPr="00655791">
              <w:rPr>
                <w:rFonts w:ascii="Times New Roman" w:hAnsi="Times New Roman"/>
                <w:color w:val="000000" w:themeColor="text1"/>
              </w:rPr>
              <w:t>Территория общего пользования, предназначенная преимущественно для движения автотранспорта, а также пешеходного движения, и ограниченная красными линиями улично-дорожной сети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Уровень ответственности</w:t>
            </w:r>
          </w:p>
        </w:tc>
        <w:tc>
          <w:tcPr>
            <w:tcW w:w="7229" w:type="dxa"/>
          </w:tcPr>
          <w:p w:rsidR="001F463E" w:rsidRPr="00AA0F5F" w:rsidRDefault="001F463E" w:rsidP="00E050D6">
            <w:pPr>
              <w:jc w:val="both"/>
              <w:rPr>
                <w:rFonts w:ascii="Times New Roman" w:hAnsi="Times New Roman"/>
                <w:color w:val="000000" w:themeColor="text1"/>
              </w:rPr>
            </w:pPr>
            <w:r w:rsidRPr="00AA0F5F">
              <w:rPr>
                <w:rFonts w:ascii="Times New Roman" w:hAnsi="Times New Roman"/>
              </w:rPr>
              <w:t>Характеристика здания или сооружения, определяемая в соответствии с объемом экономических, социальных и экологических последствий его разрушения</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Усадебный жилой дом</w:t>
            </w:r>
          </w:p>
        </w:tc>
        <w:tc>
          <w:tcPr>
            <w:tcW w:w="7229" w:type="dxa"/>
          </w:tcPr>
          <w:p w:rsidR="001F463E" w:rsidRPr="00655791" w:rsidRDefault="001F463E" w:rsidP="00E050D6">
            <w:pPr>
              <w:jc w:val="both"/>
              <w:rPr>
                <w:rFonts w:ascii="Times New Roman" w:hAnsi="Times New Roman"/>
                <w:color w:val="000000" w:themeColor="text1"/>
              </w:rPr>
            </w:pPr>
            <w:r>
              <w:rPr>
                <w:rFonts w:ascii="Times New Roman" w:hAnsi="Times New Roman"/>
              </w:rPr>
              <w:t>О</w:t>
            </w:r>
            <w:r w:rsidRPr="000906A6">
              <w:rPr>
                <w:rFonts w:ascii="Times New Roman" w:hAnsi="Times New Roman"/>
              </w:rPr>
              <w:t>дноквартирный жилой дом с приквартирным участком, постройками для подсобного хозяйства</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Устойчивое развитие территорий</w:t>
            </w:r>
          </w:p>
        </w:tc>
        <w:tc>
          <w:tcPr>
            <w:tcW w:w="7229" w:type="dxa"/>
          </w:tcPr>
          <w:p w:rsidR="001F463E" w:rsidRPr="001B5A7F" w:rsidRDefault="001F463E" w:rsidP="00E050D6">
            <w:pPr>
              <w:jc w:val="both"/>
              <w:rPr>
                <w:rFonts w:ascii="Times New Roman" w:hAnsi="Times New Roman"/>
              </w:rPr>
            </w:pPr>
            <w:r>
              <w:rPr>
                <w:rFonts w:ascii="Times New Roman" w:hAnsi="Times New Roman"/>
              </w:rPr>
              <w:t>О</w:t>
            </w:r>
            <w:r w:rsidRPr="00131CC5">
              <w:rPr>
                <w:rFonts w:ascii="Times New Roman" w:hAnsi="Times New Roman"/>
              </w:rPr>
              <w:t>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tc>
      </w:tr>
      <w:tr w:rsidR="001F463E" w:rsidRPr="001B5A7F" w:rsidTr="00480A77">
        <w:tc>
          <w:tcPr>
            <w:tcW w:w="2127" w:type="dxa"/>
          </w:tcPr>
          <w:p w:rsidR="001F463E" w:rsidRPr="004750E4" w:rsidRDefault="001F463E" w:rsidP="00E050D6">
            <w:pPr>
              <w:jc w:val="center"/>
              <w:rPr>
                <w:rFonts w:ascii="Times New Roman" w:hAnsi="Times New Roman"/>
              </w:rPr>
            </w:pPr>
            <w:r w:rsidRPr="004750E4">
              <w:rPr>
                <w:rFonts w:ascii="Times New Roman" w:hAnsi="Times New Roman"/>
              </w:rPr>
              <w:t>Функциональное зонирование территории</w:t>
            </w:r>
          </w:p>
        </w:tc>
        <w:tc>
          <w:tcPr>
            <w:tcW w:w="7229" w:type="dxa"/>
          </w:tcPr>
          <w:p w:rsidR="001F463E" w:rsidRPr="001B5A7F" w:rsidRDefault="001F463E" w:rsidP="00E050D6">
            <w:pPr>
              <w:jc w:val="both"/>
              <w:rPr>
                <w:rFonts w:ascii="Times New Roman" w:hAnsi="Times New Roman"/>
              </w:rPr>
            </w:pPr>
            <w:r>
              <w:rPr>
                <w:rFonts w:ascii="Times New Roman" w:hAnsi="Times New Roman"/>
              </w:rPr>
              <w:t>Д</w:t>
            </w:r>
            <w:r w:rsidRPr="00131CC5">
              <w:rPr>
                <w:rFonts w:ascii="Times New Roman" w:hAnsi="Times New Roman"/>
              </w:rPr>
              <w:t xml:space="preserve">еление территории на </w:t>
            </w:r>
            <w:r w:rsidRPr="00655791">
              <w:rPr>
                <w:rFonts w:ascii="Times New Roman" w:hAnsi="Times New Roman"/>
                <w:color w:val="000000" w:themeColor="text1"/>
              </w:rPr>
              <w:t>функциональные зоны при территориальном</w:t>
            </w:r>
            <w:r w:rsidRPr="00273378">
              <w:rPr>
                <w:rFonts w:ascii="Times New Roman" w:hAnsi="Times New Roman"/>
                <w:color w:val="1F497D" w:themeColor="text2"/>
              </w:rPr>
              <w:t xml:space="preserve"> </w:t>
            </w:r>
            <w:r w:rsidRPr="00131CC5">
              <w:rPr>
                <w:rFonts w:ascii="Times New Roman" w:hAnsi="Times New Roman"/>
              </w:rPr>
              <w:t>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tc>
      </w:tr>
      <w:tr w:rsidR="001F463E" w:rsidRPr="001B5A7F" w:rsidTr="00480A77">
        <w:tc>
          <w:tcPr>
            <w:tcW w:w="2127" w:type="dxa"/>
          </w:tcPr>
          <w:p w:rsidR="001F463E" w:rsidRPr="004750E4" w:rsidRDefault="001F463E" w:rsidP="00E050D6">
            <w:pPr>
              <w:jc w:val="center"/>
              <w:rPr>
                <w:rFonts w:ascii="Times New Roman" w:hAnsi="Times New Roman"/>
              </w:rPr>
            </w:pPr>
            <w:r w:rsidRPr="004750E4">
              <w:rPr>
                <w:rFonts w:ascii="Times New Roman" w:hAnsi="Times New Roman"/>
              </w:rPr>
              <w:t>Функциональные зоны</w:t>
            </w:r>
          </w:p>
        </w:tc>
        <w:tc>
          <w:tcPr>
            <w:tcW w:w="7229" w:type="dxa"/>
          </w:tcPr>
          <w:p w:rsidR="001F463E" w:rsidRPr="001B5A7F" w:rsidRDefault="001F463E" w:rsidP="00E050D6">
            <w:pPr>
              <w:jc w:val="both"/>
              <w:rPr>
                <w:rFonts w:ascii="Times New Roman" w:hAnsi="Times New Roman"/>
              </w:rPr>
            </w:pPr>
            <w:r>
              <w:rPr>
                <w:rFonts w:ascii="Times New Roman" w:hAnsi="Times New Roman"/>
              </w:rPr>
              <w:t>З</w:t>
            </w:r>
            <w:r w:rsidRPr="00131CC5">
              <w:rPr>
                <w:rFonts w:ascii="Times New Roman" w:hAnsi="Times New Roman"/>
              </w:rPr>
              <w:t>оны, для которых документами территориального планирования определены границы и функциональное назначение</w:t>
            </w:r>
          </w:p>
        </w:tc>
      </w:tr>
      <w:tr w:rsidR="001F463E" w:rsidRPr="001B5A7F" w:rsidTr="00480A77">
        <w:tc>
          <w:tcPr>
            <w:tcW w:w="2127" w:type="dxa"/>
          </w:tcPr>
          <w:p w:rsidR="001F463E" w:rsidRPr="004750E4" w:rsidRDefault="001F463E" w:rsidP="00E050D6">
            <w:pPr>
              <w:jc w:val="center"/>
              <w:rPr>
                <w:rFonts w:ascii="Times New Roman" w:hAnsi="Times New Roman"/>
              </w:rPr>
            </w:pPr>
            <w:r>
              <w:rPr>
                <w:rFonts w:ascii="Times New Roman" w:hAnsi="Times New Roman"/>
              </w:rPr>
              <w:t>Хозяйственная постройка</w:t>
            </w:r>
          </w:p>
        </w:tc>
        <w:tc>
          <w:tcPr>
            <w:tcW w:w="7229" w:type="dxa"/>
          </w:tcPr>
          <w:p w:rsidR="001F463E" w:rsidRPr="00AA0F5F" w:rsidRDefault="001F463E" w:rsidP="00E050D6">
            <w:pPr>
              <w:jc w:val="both"/>
              <w:rPr>
                <w:rFonts w:ascii="Times New Roman" w:hAnsi="Times New Roman"/>
              </w:rPr>
            </w:pPr>
            <w:r w:rsidRPr="00AA0F5F">
              <w:rPr>
                <w:rFonts w:ascii="Times New Roman" w:hAnsi="Times New Roman"/>
              </w:rPr>
              <w:t>Нежилая отдельностоящая постройка, как правило, пониженного уровня ответственности, размещаемая на земельном участке, предназначенном для индивидуального жилищного строительства, ведения личного подсобного хозяйства, крестьянского (фермерского)</w:t>
            </w:r>
            <w:r w:rsidR="00D27E2B">
              <w:rPr>
                <w:rFonts w:ascii="Times New Roman" w:hAnsi="Times New Roman"/>
              </w:rPr>
              <w:t xml:space="preserve"> хозяйства, садоводства</w:t>
            </w:r>
            <w:r w:rsidRPr="00AA0F5F">
              <w:rPr>
                <w:rFonts w:ascii="Times New Roman" w:hAnsi="Times New Roman"/>
              </w:rPr>
              <w:t xml:space="preserve"> хозяйства, и предназначенная для обслуживания жилого дома (жилого строения) и его земельного участка. К хозяйственным постройкам относятся:  сарай для хранения инструментов и хозяйственного инвентаря, летняя кухня, хозяйственный навес, летний душ, сарай для скота и птицы, погреб, теплица и иные подобные постройки</w:t>
            </w:r>
          </w:p>
        </w:tc>
      </w:tr>
      <w:tr w:rsidR="001F463E" w:rsidRPr="001B5A7F" w:rsidTr="00480A77">
        <w:tc>
          <w:tcPr>
            <w:tcW w:w="2127" w:type="dxa"/>
          </w:tcPr>
          <w:p w:rsidR="001F463E" w:rsidRDefault="001F463E" w:rsidP="00E050D6">
            <w:pPr>
              <w:jc w:val="center"/>
              <w:rPr>
                <w:rFonts w:ascii="Times New Roman" w:hAnsi="Times New Roman"/>
              </w:rPr>
            </w:pPr>
            <w:r>
              <w:rPr>
                <w:rFonts w:ascii="Times New Roman" w:hAnsi="Times New Roman"/>
              </w:rPr>
              <w:t>Черта городских и сельских поселений</w:t>
            </w:r>
          </w:p>
        </w:tc>
        <w:tc>
          <w:tcPr>
            <w:tcW w:w="7229" w:type="dxa"/>
          </w:tcPr>
          <w:p w:rsidR="001F463E" w:rsidRDefault="001F463E" w:rsidP="00E050D6">
            <w:pPr>
              <w:jc w:val="both"/>
              <w:rPr>
                <w:rFonts w:ascii="Times New Roman" w:hAnsi="Times New Roman"/>
              </w:rPr>
            </w:pPr>
            <w:r>
              <w:rPr>
                <w:rFonts w:ascii="Times New Roman" w:hAnsi="Times New Roman"/>
              </w:rPr>
              <w:t>В</w:t>
            </w:r>
            <w:r w:rsidRPr="000906A6">
              <w:rPr>
                <w:rFonts w:ascii="Times New Roman" w:hAnsi="Times New Roman"/>
              </w:rPr>
              <w:t>нешние границы земель городских и сельских поселений, отделяющие эти земли от земель иных категорий</w:t>
            </w:r>
          </w:p>
        </w:tc>
      </w:tr>
      <w:tr w:rsidR="001F463E" w:rsidRPr="001B5A7F" w:rsidTr="00480A77">
        <w:tc>
          <w:tcPr>
            <w:tcW w:w="2127" w:type="dxa"/>
          </w:tcPr>
          <w:p w:rsidR="001F463E" w:rsidRPr="001B5A7F" w:rsidRDefault="001F463E" w:rsidP="00E050D6">
            <w:pPr>
              <w:jc w:val="center"/>
              <w:rPr>
                <w:rFonts w:ascii="Times New Roman" w:hAnsi="Times New Roman"/>
              </w:rPr>
            </w:pPr>
            <w:r>
              <w:rPr>
                <w:rFonts w:ascii="Times New Roman" w:hAnsi="Times New Roman"/>
              </w:rPr>
              <w:t>Чрезвычайная ситуация</w:t>
            </w:r>
          </w:p>
        </w:tc>
        <w:tc>
          <w:tcPr>
            <w:tcW w:w="7229" w:type="dxa"/>
          </w:tcPr>
          <w:p w:rsidR="001F463E" w:rsidRPr="001B5A7F" w:rsidRDefault="001F463E" w:rsidP="00E050D6">
            <w:pPr>
              <w:jc w:val="both"/>
              <w:rPr>
                <w:rFonts w:ascii="Times New Roman" w:hAnsi="Times New Roman"/>
              </w:rPr>
            </w:pPr>
            <w:r>
              <w:rPr>
                <w:rFonts w:ascii="Times New Roman" w:hAnsi="Times New Roman"/>
              </w:rPr>
              <w:t>О</w:t>
            </w:r>
            <w:r w:rsidRPr="00131CC5">
              <w:rPr>
                <w:rFonts w:ascii="Times New Roman" w:hAnsi="Times New Roman"/>
              </w:rPr>
              <w:t>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tc>
      </w:tr>
    </w:tbl>
    <w:p w:rsidR="00C56275" w:rsidRPr="00131CC5" w:rsidRDefault="00C56275" w:rsidP="00C56275">
      <w:pPr>
        <w:spacing w:after="0" w:line="240" w:lineRule="auto"/>
        <w:ind w:firstLine="567"/>
        <w:jc w:val="both"/>
        <w:rPr>
          <w:rFonts w:ascii="Times New Roman" w:hAnsi="Times New Roman"/>
        </w:rPr>
      </w:pPr>
    </w:p>
    <w:p w:rsidR="00520F76" w:rsidRDefault="00520F76" w:rsidP="003F7A6C">
      <w:pPr>
        <w:jc w:val="center"/>
        <w:rPr>
          <w:rFonts w:ascii="Arial Narrow" w:hAnsi="Arial Narrow"/>
          <w:b/>
          <w:sz w:val="32"/>
          <w:szCs w:val="32"/>
        </w:rPr>
      </w:pPr>
    </w:p>
    <w:p w:rsidR="00C56275" w:rsidRDefault="00C56275" w:rsidP="007429D2">
      <w:pPr>
        <w:spacing w:after="0" w:line="240" w:lineRule="auto"/>
        <w:ind w:firstLine="567"/>
        <w:jc w:val="both"/>
        <w:rPr>
          <w:rFonts w:ascii="Times New Roman" w:hAnsi="Times New Roman"/>
        </w:rPr>
        <w:sectPr w:rsidR="00C56275" w:rsidSect="00DD783E">
          <w:pgSz w:w="11906" w:h="16838"/>
          <w:pgMar w:top="1134" w:right="850" w:bottom="1134" w:left="1701" w:header="708" w:footer="708" w:gutter="0"/>
          <w:cols w:space="708"/>
          <w:docGrid w:linePitch="360"/>
        </w:sectPr>
      </w:pPr>
    </w:p>
    <w:p w:rsidR="007429D2" w:rsidRDefault="006F7C15" w:rsidP="007429D2">
      <w:pPr>
        <w:spacing w:after="0" w:line="240" w:lineRule="auto"/>
        <w:jc w:val="center"/>
        <w:rPr>
          <w:sz w:val="16"/>
          <w:szCs w:val="16"/>
        </w:rPr>
      </w:pPr>
      <w:r>
        <w:rPr>
          <w:noProof/>
          <w:sz w:val="16"/>
          <w:szCs w:val="16"/>
        </w:rPr>
        <w:lastRenderedPageBreak/>
        <w:pict>
          <v:rect id="Rectangle 156" o:spid="_x0000_s1043" style="position:absolute;left:0;text-align:left;margin-left:-1pt;margin-top:4.3pt;width:469.5pt;height:7.1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" fillcolor="#c0504d" strokecolor="#f2f2f2" strokeweight="3pt">
            <v:shadow on="t" color="#622423" opacity=".5" offset="1pt"/>
          </v:rect>
        </w:pict>
      </w:r>
    </w:p>
    <w:p w:rsidR="007429D2" w:rsidRDefault="007429D2" w:rsidP="007429D2">
      <w:pPr>
        <w:spacing w:after="0" w:line="240" w:lineRule="auto"/>
        <w:jc w:val="center"/>
        <w:rPr>
          <w:sz w:val="16"/>
          <w:szCs w:val="16"/>
        </w:rPr>
      </w:pPr>
    </w:p>
    <w:p w:rsidR="007429D2" w:rsidRDefault="008B52EB" w:rsidP="007B04A1">
      <w:pPr>
        <w:pStyle w:val="ae"/>
        <w:shd w:val="clear" w:color="auto" w:fill="EEECE1" w:themeFill="background2"/>
        <w:spacing w:after="0" w:line="240" w:lineRule="auto"/>
        <w:ind w:left="0"/>
        <w:rPr>
          <w:rFonts w:ascii="Times New Roman" w:hAnsi="Times New Roman"/>
          <w:b/>
          <w:sz w:val="24"/>
          <w:szCs w:val="24"/>
        </w:rPr>
      </w:pPr>
      <w:r w:rsidRPr="00061C25">
        <w:rPr>
          <w:rFonts w:ascii="Arial Narrow" w:hAnsi="Arial Narrow"/>
          <w:b/>
          <w:sz w:val="36"/>
          <w:szCs w:val="36"/>
          <w:u w:val="single"/>
        </w:rPr>
        <w:t>ПРИЛОЖЕНИЕ П-2</w:t>
      </w:r>
      <w:r>
        <w:rPr>
          <w:rFonts w:ascii="Arial Narrow" w:hAnsi="Arial Narrow"/>
          <w:b/>
          <w:sz w:val="36"/>
          <w:szCs w:val="36"/>
        </w:rPr>
        <w:t xml:space="preserve">: </w:t>
      </w:r>
      <w:r w:rsidR="007B04A1">
        <w:rPr>
          <w:rFonts w:ascii="Arial Narrow" w:hAnsi="Arial Narrow"/>
          <w:b/>
          <w:sz w:val="36"/>
          <w:szCs w:val="36"/>
        </w:rPr>
        <w:t xml:space="preserve"> </w:t>
      </w:r>
      <w:r w:rsidR="007429D2" w:rsidRPr="00C56275">
        <w:rPr>
          <w:rFonts w:ascii="Arial Narrow" w:hAnsi="Arial Narrow"/>
          <w:b/>
          <w:sz w:val="36"/>
          <w:szCs w:val="36"/>
        </w:rPr>
        <w:t xml:space="preserve">ПЕРЕЧЕНЬ ЗАКОНОДАТЕЛЬНЫХ </w:t>
      </w:r>
      <w:r w:rsidR="00DF2C07">
        <w:rPr>
          <w:rFonts w:ascii="Arial Narrow" w:hAnsi="Arial Narrow"/>
          <w:b/>
          <w:sz w:val="36"/>
          <w:szCs w:val="36"/>
        </w:rPr>
        <w:t xml:space="preserve"> </w:t>
      </w:r>
      <w:r w:rsidR="007429D2" w:rsidRPr="00C56275">
        <w:rPr>
          <w:rFonts w:ascii="Arial Narrow" w:hAnsi="Arial Narrow"/>
          <w:b/>
          <w:sz w:val="36"/>
          <w:szCs w:val="36"/>
        </w:rPr>
        <w:t xml:space="preserve">И </w:t>
      </w:r>
      <w:r w:rsidR="007B04A1">
        <w:rPr>
          <w:rFonts w:ascii="Arial Narrow" w:hAnsi="Arial Narrow"/>
          <w:b/>
          <w:sz w:val="36"/>
          <w:szCs w:val="36"/>
        </w:rPr>
        <w:t xml:space="preserve"> </w:t>
      </w:r>
      <w:r w:rsidR="007429D2" w:rsidRPr="00C56275">
        <w:rPr>
          <w:rFonts w:ascii="Arial Narrow" w:hAnsi="Arial Narrow"/>
          <w:b/>
          <w:sz w:val="36"/>
          <w:szCs w:val="36"/>
        </w:rPr>
        <w:t>НОРМАТИВНЫХ ДОКУМЕНТОВ</w:t>
      </w:r>
      <w:r w:rsidR="00B43445">
        <w:rPr>
          <w:rFonts w:ascii="Arial Narrow" w:hAnsi="Arial Narrow"/>
          <w:b/>
          <w:sz w:val="36"/>
          <w:szCs w:val="36"/>
        </w:rPr>
        <w:t xml:space="preserve"> </w:t>
      </w:r>
    </w:p>
    <w:p w:rsidR="007429D2" w:rsidRPr="00650DCF" w:rsidRDefault="006F7C15" w:rsidP="007429D2">
      <w:pPr>
        <w:spacing w:after="0"/>
        <w:jc w:val="center"/>
        <w:rPr>
          <w:rFonts w:ascii="Times New Roman" w:hAnsi="Times New Roman"/>
          <w:b/>
          <w:sz w:val="16"/>
          <w:szCs w:val="16"/>
        </w:rPr>
      </w:pPr>
      <w:r w:rsidRPr="006F7C15">
        <w:rPr>
          <w:rFonts w:ascii="Times New Roman" w:hAnsi="Times New Roman"/>
          <w:b/>
          <w:noProof/>
          <w:sz w:val="24"/>
          <w:szCs w:val="24"/>
        </w:rPr>
        <w:pict>
          <v:rect id="Rectangle 157" o:spid="_x0000_s1042" style="position:absolute;left:0;text-align:left;margin-left:-4.2pt;margin-top:5.35pt;width:469.5pt;height:7.1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C3jLkT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7B04A1" w:rsidRDefault="007B04A1" w:rsidP="007B04A1">
      <w:pPr>
        <w:pStyle w:val="ae"/>
        <w:tabs>
          <w:tab w:val="left" w:pos="851"/>
        </w:tabs>
        <w:spacing w:after="0" w:line="228" w:lineRule="auto"/>
        <w:ind w:left="0"/>
        <w:jc w:val="both"/>
        <w:rPr>
          <w:rFonts w:ascii="Times New Roman" w:hAnsi="Times New Roman"/>
          <w:sz w:val="24"/>
          <w:szCs w:val="24"/>
        </w:rPr>
      </w:pPr>
    </w:p>
    <w:p w:rsidR="00EA3A73" w:rsidRDefault="00EA3A73" w:rsidP="00EA3A73">
      <w:pPr>
        <w:pStyle w:val="ae"/>
        <w:tabs>
          <w:tab w:val="left" w:pos="851"/>
        </w:tabs>
        <w:spacing w:after="0" w:line="228" w:lineRule="auto"/>
        <w:ind w:left="0"/>
        <w:jc w:val="both"/>
        <w:rPr>
          <w:rFonts w:ascii="Times New Roman" w:hAnsi="Times New Roman"/>
          <w:sz w:val="24"/>
          <w:szCs w:val="24"/>
        </w:rPr>
      </w:pPr>
    </w:p>
    <w:p w:rsidR="00EA3A73" w:rsidRPr="00543E1B" w:rsidRDefault="00EA3A73" w:rsidP="00EA3A73">
      <w:pPr>
        <w:shd w:val="clear" w:color="auto" w:fill="EEECE1" w:themeFill="background2"/>
        <w:tabs>
          <w:tab w:val="left" w:pos="567"/>
          <w:tab w:val="left" w:pos="1704"/>
        </w:tabs>
        <w:jc w:val="center"/>
        <w:rPr>
          <w:rFonts w:ascii="Arial Narrow" w:hAnsi="Arial Narrow"/>
          <w:b/>
          <w:bCs/>
          <w:sz w:val="28"/>
          <w:szCs w:val="28"/>
        </w:rPr>
      </w:pPr>
      <w:r w:rsidRPr="00543E1B">
        <w:rPr>
          <w:rFonts w:ascii="Arial Narrow" w:hAnsi="Arial Narrow"/>
          <w:b/>
          <w:bCs/>
          <w:sz w:val="28"/>
          <w:szCs w:val="28"/>
        </w:rPr>
        <w:t>Федеральные законы</w:t>
      </w: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Градостроительный</w:t>
      </w:r>
      <w:r w:rsidRPr="003820A4">
        <w:rPr>
          <w:rStyle w:val="blk"/>
          <w:rFonts w:ascii="Times New Roman" w:hAnsi="Times New Roman"/>
          <w:spacing w:val="2"/>
          <w:shd w:val="clear" w:color="auto" w:fill="FFFFFF"/>
        </w:rPr>
        <w:t> </w:t>
      </w:r>
      <w:r w:rsidRPr="003820A4">
        <w:rPr>
          <w:rStyle w:val="b"/>
          <w:rFonts w:ascii="Times New Roman" w:hAnsi="Times New Roman"/>
          <w:b/>
          <w:bCs/>
          <w:spacing w:val="2"/>
          <w:shd w:val="clear" w:color="auto" w:fill="FFFFFF"/>
        </w:rPr>
        <w:t>кодекс</w:t>
      </w:r>
      <w:r w:rsidRPr="003820A4">
        <w:rPr>
          <w:rStyle w:val="blk"/>
          <w:rFonts w:ascii="Times New Roman" w:hAnsi="Times New Roman"/>
          <w:spacing w:val="2"/>
          <w:shd w:val="clear" w:color="auto" w:fill="FFFFFF"/>
        </w:rPr>
        <w:t> Российской Федерации" от 29.12.2004 N 190-ФЗ(ред. от 25.12.2018)</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Земельный</w:t>
      </w:r>
      <w:r w:rsidRPr="003820A4">
        <w:rPr>
          <w:rStyle w:val="blk"/>
          <w:rFonts w:ascii="Times New Roman" w:hAnsi="Times New Roman"/>
          <w:spacing w:val="2"/>
          <w:shd w:val="clear" w:color="auto" w:fill="FFFFFF"/>
        </w:rPr>
        <w:t> </w:t>
      </w:r>
      <w:r w:rsidRPr="003820A4">
        <w:rPr>
          <w:rStyle w:val="b"/>
          <w:rFonts w:ascii="Times New Roman" w:hAnsi="Times New Roman"/>
          <w:b/>
          <w:bCs/>
          <w:spacing w:val="2"/>
          <w:shd w:val="clear" w:color="auto" w:fill="FFFFFF"/>
        </w:rPr>
        <w:t>кодекс</w:t>
      </w:r>
      <w:r w:rsidRPr="003820A4">
        <w:rPr>
          <w:rStyle w:val="blk"/>
          <w:rFonts w:ascii="Times New Roman" w:hAnsi="Times New Roman"/>
          <w:spacing w:val="2"/>
          <w:shd w:val="clear" w:color="auto" w:fill="FFFFFF"/>
        </w:rPr>
        <w:t> Российской Федерации" от 25.10.2001 N 136-ФЗ(ред. от 25.12.2018) (с изм. и доп., вступ. в силу с 01.01.2019)</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Водный</w:t>
      </w:r>
      <w:r w:rsidRPr="003820A4">
        <w:rPr>
          <w:rStyle w:val="blk"/>
          <w:rFonts w:ascii="Times New Roman" w:hAnsi="Times New Roman"/>
          <w:spacing w:val="2"/>
          <w:shd w:val="clear" w:color="auto" w:fill="FFFFFF"/>
        </w:rPr>
        <w:t> </w:t>
      </w:r>
      <w:r w:rsidRPr="003820A4">
        <w:rPr>
          <w:rStyle w:val="b"/>
          <w:rFonts w:ascii="Times New Roman" w:hAnsi="Times New Roman"/>
          <w:b/>
          <w:bCs/>
          <w:spacing w:val="2"/>
          <w:shd w:val="clear" w:color="auto" w:fill="FFFFFF"/>
        </w:rPr>
        <w:t>кодекс</w:t>
      </w:r>
      <w:r w:rsidRPr="003820A4">
        <w:rPr>
          <w:rStyle w:val="blk"/>
          <w:rFonts w:ascii="Times New Roman" w:hAnsi="Times New Roman"/>
          <w:spacing w:val="2"/>
          <w:shd w:val="clear" w:color="auto" w:fill="FFFFFF"/>
        </w:rPr>
        <w:t> Российской Федерации" от 03.06.2006 N 74-ФЗ(ред. от 03.08.2018) (с изм. и доп., вступ. в силу с 01.01.2019)</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Лесной</w:t>
      </w:r>
      <w:r w:rsidRPr="003820A4">
        <w:rPr>
          <w:rStyle w:val="blk"/>
          <w:rFonts w:ascii="Times New Roman" w:hAnsi="Times New Roman"/>
          <w:spacing w:val="2"/>
          <w:shd w:val="clear" w:color="auto" w:fill="FFFFFF"/>
        </w:rPr>
        <w:t> </w:t>
      </w:r>
      <w:r w:rsidRPr="003820A4">
        <w:rPr>
          <w:rStyle w:val="b"/>
          <w:rFonts w:ascii="Times New Roman" w:hAnsi="Times New Roman"/>
          <w:b/>
          <w:bCs/>
          <w:spacing w:val="2"/>
          <w:shd w:val="clear" w:color="auto" w:fill="FFFFFF"/>
        </w:rPr>
        <w:t>кодекс</w:t>
      </w:r>
      <w:r w:rsidRPr="003820A4">
        <w:rPr>
          <w:rStyle w:val="blk"/>
          <w:rFonts w:ascii="Times New Roman" w:hAnsi="Times New Roman"/>
          <w:spacing w:val="2"/>
          <w:shd w:val="clear" w:color="auto" w:fill="FFFFFF"/>
        </w:rPr>
        <w:t> Российской Федерации" от 04.12.2006 N 200-ФЗ(ред. от 03.08.2018) (с изм. и доп., вступ. в силу с 01.01.2019)</w:t>
      </w:r>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30" w:tgtFrame="_blank" w:history="1">
        <w:r w:rsidR="00EA3A73" w:rsidRPr="003820A4">
          <w:rPr>
            <w:rFonts w:ascii="Times New Roman" w:hAnsi="Times New Roman"/>
            <w:spacing w:val="2"/>
          </w:rPr>
          <w:t>Закон РФ от 21.02.1992 N 2395-1 (ред. от 03.08.2018)"</w:t>
        </w:r>
        <w:r w:rsidR="00EA3A73" w:rsidRPr="003820A4">
          <w:rPr>
            <w:rFonts w:ascii="Times New Roman" w:hAnsi="Times New Roman"/>
            <w:b/>
            <w:bCs/>
            <w:spacing w:val="2"/>
          </w:rPr>
          <w:t>О</w:t>
        </w:r>
        <w:r w:rsidR="00EA3A73" w:rsidRPr="003820A4">
          <w:rPr>
            <w:rFonts w:ascii="Times New Roman" w:hAnsi="Times New Roman"/>
            <w:spacing w:val="2"/>
          </w:rPr>
          <w:t> </w:t>
        </w:r>
        <w:r w:rsidR="00EA3A73" w:rsidRPr="003820A4">
          <w:rPr>
            <w:rFonts w:ascii="Times New Roman" w:hAnsi="Times New Roman"/>
            <w:b/>
            <w:bCs/>
            <w:spacing w:val="2"/>
          </w:rPr>
          <w:t>недрах</w:t>
        </w:r>
        <w:r w:rsidR="00EA3A73" w:rsidRPr="003820A4">
          <w:rPr>
            <w:rFonts w:ascii="Times New Roman" w:hAnsi="Times New Roman"/>
            <w:spacing w:val="2"/>
          </w:rPr>
          <w:t>"(с изм. и доп., вступ. в силу с 01.01.2019)</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31" w:tgtFrame="_blank" w:history="1">
        <w:r w:rsidR="00EA3A73" w:rsidRPr="003820A4">
          <w:rPr>
            <w:rFonts w:ascii="Times New Roman" w:hAnsi="Times New Roman"/>
            <w:spacing w:val="2"/>
          </w:rPr>
          <w:t>Закон РФ от 01.04.1993 N 4730-1 (ред. от 29.07.2018)"О </w:t>
        </w:r>
        <w:r w:rsidR="00EA3A73" w:rsidRPr="003820A4">
          <w:rPr>
            <w:rFonts w:ascii="Times New Roman" w:hAnsi="Times New Roman"/>
            <w:b/>
            <w:bCs/>
            <w:spacing w:val="2"/>
          </w:rPr>
          <w:t>Государственной</w:t>
        </w:r>
        <w:r w:rsidR="00EA3A73" w:rsidRPr="003820A4">
          <w:rPr>
            <w:rFonts w:ascii="Times New Roman" w:hAnsi="Times New Roman"/>
            <w:spacing w:val="2"/>
          </w:rPr>
          <w:t> </w:t>
        </w:r>
        <w:r w:rsidR="00EA3A73" w:rsidRPr="003820A4">
          <w:rPr>
            <w:rFonts w:ascii="Times New Roman" w:hAnsi="Times New Roman"/>
            <w:b/>
            <w:bCs/>
            <w:spacing w:val="2"/>
          </w:rPr>
          <w:t>границе</w:t>
        </w:r>
        <w:r w:rsidR="00EA3A73" w:rsidRPr="003820A4">
          <w:rPr>
            <w:rFonts w:ascii="Times New Roman" w:hAnsi="Times New Roman"/>
            <w:spacing w:val="2"/>
          </w:rPr>
          <w:t> Российской Федерации"</w:t>
        </w:r>
      </w:hyperlink>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21.12.1994 N </w:t>
      </w:r>
      <w:r w:rsidRPr="003820A4">
        <w:rPr>
          <w:rStyle w:val="b"/>
          <w:rFonts w:ascii="Times New Roman" w:hAnsi="Times New Roman"/>
          <w:b/>
          <w:bCs/>
          <w:spacing w:val="2"/>
          <w:shd w:val="clear" w:color="auto" w:fill="FFFFFF"/>
        </w:rPr>
        <w:t>68</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23.06.2016)"О защите населения и территорий от чрезвычайных ситуаций природного и техногенного характера"</w:t>
      </w:r>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32" w:tgtFrame="_blank" w:history="1">
        <w:r w:rsidR="00EA3A73" w:rsidRPr="003820A4">
          <w:rPr>
            <w:rFonts w:ascii="Times New Roman" w:hAnsi="Times New Roman"/>
            <w:spacing w:val="2"/>
          </w:rPr>
          <w:t>Федеральный закон от 23.02.1995 N </w:t>
        </w:r>
        <w:r w:rsidR="00EA3A73" w:rsidRPr="003820A4">
          <w:rPr>
            <w:rFonts w:ascii="Times New Roman" w:hAnsi="Times New Roman"/>
            <w:b/>
            <w:bCs/>
            <w:spacing w:val="2"/>
          </w:rPr>
          <w:t>26</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28.12.2013)"О природных лечебных ресурсах, лечебно-оздоровительных местностях и курортах"</w:t>
        </w:r>
      </w:hyperlink>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14.03.1995 N </w:t>
      </w:r>
      <w:r w:rsidRPr="003820A4">
        <w:rPr>
          <w:rStyle w:val="b"/>
          <w:rFonts w:ascii="Times New Roman" w:hAnsi="Times New Roman"/>
          <w:b/>
          <w:bCs/>
          <w:spacing w:val="2"/>
          <w:shd w:val="clear" w:color="auto" w:fill="FFFFFF"/>
        </w:rPr>
        <w:t>33</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03.08.2018)"Об особо охраняемых природных территориях"(с изм. и доп., вступ. в силу с 01.01.2019)</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24.04.1995 N </w:t>
      </w:r>
      <w:r w:rsidRPr="003820A4">
        <w:rPr>
          <w:rStyle w:val="b"/>
          <w:rFonts w:ascii="Times New Roman" w:hAnsi="Times New Roman"/>
          <w:b/>
          <w:bCs/>
          <w:spacing w:val="2"/>
          <w:shd w:val="clear" w:color="auto" w:fill="FFFFFF"/>
        </w:rPr>
        <w:t>52</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03.08.2018)"О животном мире"(с изм. и доп., вступ. в силу с 01.01.2019)</w:t>
      </w:r>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33" w:tgtFrame="_blank" w:history="1">
        <w:r w:rsidR="00EA3A73" w:rsidRPr="003820A4">
          <w:rPr>
            <w:rFonts w:ascii="Times New Roman" w:hAnsi="Times New Roman"/>
            <w:spacing w:val="2"/>
          </w:rPr>
          <w:t>Федеральный закон от 28.12.2013 N </w:t>
        </w:r>
        <w:r w:rsidR="00EA3A73" w:rsidRPr="003820A4">
          <w:rPr>
            <w:rFonts w:ascii="Times New Roman" w:hAnsi="Times New Roman"/>
            <w:b/>
            <w:bCs/>
            <w:spacing w:val="2"/>
          </w:rPr>
          <w:t>442</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07.03.2018)"Об основах социального обслуживания граждан в Российской Федерации"(с изм. и доп., вступ. в силу с 01.05.2018)</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34" w:tgtFrame="_blank" w:history="1">
        <w:r w:rsidR="00EA3A73" w:rsidRPr="003820A4">
          <w:rPr>
            <w:rFonts w:ascii="Times New Roman" w:hAnsi="Times New Roman"/>
            <w:spacing w:val="2"/>
          </w:rPr>
          <w:t>Федеральный закон от 10.12.1995 N </w:t>
        </w:r>
        <w:r w:rsidR="00EA3A73" w:rsidRPr="003820A4">
          <w:rPr>
            <w:rFonts w:ascii="Times New Roman" w:hAnsi="Times New Roman"/>
            <w:b/>
            <w:bCs/>
            <w:spacing w:val="2"/>
          </w:rPr>
          <w:t>196</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 безопасности дорожного движения"(с изм. и доп., вступ. в силу с 30.12.2018)</w:t>
        </w:r>
      </w:hyperlink>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09.01.1996 N </w:t>
      </w:r>
      <w:r w:rsidRPr="003820A4">
        <w:rPr>
          <w:rStyle w:val="b"/>
          <w:rFonts w:ascii="Times New Roman" w:hAnsi="Times New Roman"/>
          <w:b/>
          <w:bCs/>
          <w:spacing w:val="2"/>
          <w:shd w:val="clear" w:color="auto" w:fill="FFFFFF"/>
        </w:rPr>
        <w:t>3</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19.07.2011)"О радиационной безопасности населения"</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10.01.1996 N </w:t>
      </w:r>
      <w:r w:rsidRPr="003820A4">
        <w:rPr>
          <w:rStyle w:val="b"/>
          <w:rFonts w:ascii="Times New Roman" w:hAnsi="Times New Roman"/>
          <w:b/>
          <w:bCs/>
          <w:spacing w:val="2"/>
          <w:shd w:val="clear" w:color="auto" w:fill="FFFFFF"/>
        </w:rPr>
        <w:t>4</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05.04.2016)"О мелиорации земель"</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12.01.1996 N </w:t>
      </w:r>
      <w:r w:rsidRPr="003820A4">
        <w:rPr>
          <w:rStyle w:val="b"/>
          <w:rFonts w:ascii="Times New Roman" w:hAnsi="Times New Roman"/>
          <w:b/>
          <w:bCs/>
          <w:spacing w:val="2"/>
          <w:shd w:val="clear" w:color="auto" w:fill="FFFFFF"/>
        </w:rPr>
        <w:t>8</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23.05.2018)"О погребении и похоронном деле"</w:t>
      </w:r>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35" w:tgtFrame="_blank" w:history="1">
        <w:r w:rsidR="00EA3A73" w:rsidRPr="003820A4">
          <w:rPr>
            <w:rFonts w:ascii="Times New Roman" w:hAnsi="Times New Roman"/>
            <w:spacing w:val="2"/>
          </w:rPr>
          <w:t>Федеральный закон от 21.07.1997 N </w:t>
        </w:r>
        <w:r w:rsidR="00EA3A73" w:rsidRPr="003820A4">
          <w:rPr>
            <w:rFonts w:ascii="Times New Roman" w:hAnsi="Times New Roman"/>
            <w:b/>
            <w:bCs/>
            <w:spacing w:val="2"/>
          </w:rPr>
          <w:t>116</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29.07.2018)"О промышленной безопасности опасных производственных объектов"</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36" w:tgtFrame="_blank" w:history="1">
        <w:r w:rsidR="00EA3A73" w:rsidRPr="003820A4">
          <w:rPr>
            <w:rFonts w:ascii="Times New Roman" w:hAnsi="Times New Roman"/>
            <w:spacing w:val="2"/>
          </w:rPr>
          <w:t>Федеральный закон от 24.06.1998 N </w:t>
        </w:r>
        <w:r w:rsidR="00EA3A73" w:rsidRPr="003820A4">
          <w:rPr>
            <w:rFonts w:ascii="Times New Roman" w:hAnsi="Times New Roman"/>
            <w:b/>
            <w:bCs/>
            <w:spacing w:val="2"/>
          </w:rPr>
          <w:t>89</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25.12.2018)"Об отходах производства и потребления"</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37" w:tgtFrame="_blank" w:history="1">
        <w:r w:rsidR="00EA3A73" w:rsidRPr="003820A4">
          <w:rPr>
            <w:rFonts w:ascii="Times New Roman" w:hAnsi="Times New Roman"/>
            <w:spacing w:val="2"/>
          </w:rPr>
          <w:t>Федеральный закон от 12.02.1998 N </w:t>
        </w:r>
        <w:r w:rsidR="00EA3A73" w:rsidRPr="003820A4">
          <w:rPr>
            <w:rFonts w:ascii="Times New Roman" w:hAnsi="Times New Roman"/>
            <w:b/>
            <w:bCs/>
            <w:spacing w:val="2"/>
          </w:rPr>
          <w:t>28</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30.12.2015)"О гражданской обороне"</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Style w:val="blk"/>
          <w:rFonts w:ascii="Times New Roman" w:hAnsi="Times New Roman"/>
          <w:spacing w:val="2"/>
          <w:sz w:val="8"/>
          <w:szCs w:val="8"/>
          <w:shd w:val="clear" w:color="auto" w:fill="FFFFFF"/>
        </w:rPr>
      </w:pPr>
      <w:hyperlink r:id="rId38" w:tgtFrame="_blank" w:history="1">
        <w:r w:rsidR="00EA3A73" w:rsidRPr="003820A4">
          <w:rPr>
            <w:rFonts w:ascii="Times New Roman" w:hAnsi="Times New Roman"/>
            <w:spacing w:val="2"/>
          </w:rPr>
          <w:t>Федеральный закон от 12.02.1998 N </w:t>
        </w:r>
        <w:r w:rsidR="00EA3A73" w:rsidRPr="003820A4">
          <w:rPr>
            <w:rFonts w:ascii="Times New Roman" w:hAnsi="Times New Roman"/>
            <w:b/>
            <w:bCs/>
            <w:spacing w:val="2"/>
          </w:rPr>
          <w:t>28</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30.12.2015)"О гражданской обороне"</w:t>
        </w:r>
      </w:hyperlink>
      <w:r w:rsidR="00EA3A73" w:rsidRPr="003820A4">
        <w:rPr>
          <w:rFonts w:ascii="Times New Roman" w:hAnsi="Times New Roman"/>
          <w:spacing w:val="2"/>
        </w:rPr>
        <w:br/>
      </w:r>
    </w:p>
    <w:p w:rsidR="00EA3A73" w:rsidRPr="003820A4"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31.03.1999 N </w:t>
      </w:r>
      <w:r w:rsidRPr="003820A4">
        <w:rPr>
          <w:rStyle w:val="b"/>
          <w:rFonts w:ascii="Times New Roman" w:hAnsi="Times New Roman"/>
          <w:b/>
          <w:bCs/>
          <w:spacing w:val="2"/>
          <w:shd w:val="clear" w:color="auto" w:fill="FFFFFF"/>
        </w:rPr>
        <w:t>69</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03.08.2018)"О газоснабжении в Российской Федерации"(с изм. и доп., вступ. в силу с 16.01.2019)</w:t>
      </w:r>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39" w:tgtFrame="_blank" w:history="1">
        <w:r w:rsidR="00EA3A73" w:rsidRPr="003820A4">
          <w:rPr>
            <w:rFonts w:ascii="Times New Roman" w:hAnsi="Times New Roman"/>
            <w:spacing w:val="2"/>
          </w:rPr>
          <w:t>Федеральный закон от 04.05.1999 N </w:t>
        </w:r>
        <w:r w:rsidR="00EA3A73" w:rsidRPr="003820A4">
          <w:rPr>
            <w:rFonts w:ascii="Times New Roman" w:hAnsi="Times New Roman"/>
            <w:b/>
            <w:bCs/>
            <w:spacing w:val="2"/>
          </w:rPr>
          <w:t>96</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29.07.2018)"Об охране атмосферного воздуха"</w:t>
        </w:r>
      </w:hyperlink>
    </w:p>
    <w:p w:rsidR="00EA3A73" w:rsidRPr="003820A4" w:rsidRDefault="006F7C15" w:rsidP="00EA3A73">
      <w:pPr>
        <w:shd w:val="clear" w:color="auto" w:fill="FFFFFF"/>
        <w:spacing w:after="0" w:line="240" w:lineRule="auto"/>
        <w:jc w:val="both"/>
        <w:rPr>
          <w:rFonts w:ascii="Times New Roman" w:hAnsi="Times New Roman"/>
          <w:spacing w:val="2"/>
        </w:rPr>
      </w:pPr>
      <w:hyperlink r:id="rId40" w:tgtFrame="_blank" w:history="1">
        <w:r w:rsidR="00EA3A73" w:rsidRPr="003820A4">
          <w:rPr>
            <w:rFonts w:ascii="Times New Roman" w:hAnsi="Times New Roman"/>
            <w:spacing w:val="2"/>
          </w:rPr>
          <w:t>Федеральный закон от 06.10.1999 N </w:t>
        </w:r>
        <w:r w:rsidR="00EA3A73" w:rsidRPr="003820A4">
          <w:rPr>
            <w:rFonts w:ascii="Times New Roman" w:hAnsi="Times New Roman"/>
            <w:b/>
            <w:bCs/>
            <w:spacing w:val="2"/>
          </w:rPr>
          <w:t>184</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06.02.2019)"Об общих принципах организации законодательных (представительных) и исполнительных органов государственной власти субъектов Российской Федерации"</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EA3A73" w:rsidP="00EA3A73">
      <w:pPr>
        <w:spacing w:after="0" w:line="240" w:lineRule="auto"/>
        <w:jc w:val="both"/>
        <w:rPr>
          <w:rFonts w:ascii="Times New Roman" w:hAnsi="Times New Roman"/>
          <w:spacing w:val="2"/>
          <w:sz w:val="8"/>
          <w:szCs w:val="8"/>
        </w:rPr>
      </w:pPr>
      <w:r w:rsidRPr="003820A4">
        <w:rPr>
          <w:rStyle w:val="blk"/>
          <w:rFonts w:ascii="Times New Roman" w:hAnsi="Times New Roman"/>
          <w:spacing w:val="2"/>
          <w:shd w:val="clear" w:color="auto" w:fill="FFFFFF"/>
        </w:rPr>
        <w:t>Федеральный закон от 10.01.2002 N </w:t>
      </w:r>
      <w:r w:rsidRPr="003820A4">
        <w:rPr>
          <w:rStyle w:val="b"/>
          <w:rFonts w:ascii="Times New Roman" w:hAnsi="Times New Roman"/>
          <w:b/>
          <w:bCs/>
          <w:spacing w:val="2"/>
          <w:shd w:val="clear" w:color="auto" w:fill="FFFFFF"/>
        </w:rPr>
        <w:t>7</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29.07.2018)"Об охране окружающей среды"</w:t>
      </w:r>
      <w:r w:rsidRPr="003820A4">
        <w:rPr>
          <w:rFonts w:ascii="Times New Roman" w:hAnsi="Times New Roman"/>
          <w:spacing w:val="2"/>
        </w:rPr>
        <w:br/>
      </w:r>
    </w:p>
    <w:p w:rsidR="00EA3A73" w:rsidRPr="003820A4" w:rsidRDefault="006F7C15" w:rsidP="00EA3A73">
      <w:pPr>
        <w:spacing w:after="0" w:line="240" w:lineRule="auto"/>
        <w:jc w:val="both"/>
        <w:rPr>
          <w:rFonts w:ascii="Times New Roman" w:hAnsi="Times New Roman"/>
          <w:spacing w:val="2"/>
        </w:rPr>
      </w:pPr>
      <w:hyperlink r:id="rId41" w:tgtFrame="_blank" w:history="1">
        <w:r w:rsidR="00EA3A73" w:rsidRPr="003820A4">
          <w:rPr>
            <w:rFonts w:ascii="Times New Roman" w:hAnsi="Times New Roman"/>
            <w:spacing w:val="2"/>
          </w:rPr>
          <w:t>Федеральный закон от 25.06.2002 N </w:t>
        </w:r>
        <w:r w:rsidR="00EA3A73" w:rsidRPr="003820A4">
          <w:rPr>
            <w:rFonts w:ascii="Times New Roman" w:hAnsi="Times New Roman"/>
            <w:b/>
            <w:bCs/>
            <w:spacing w:val="2"/>
          </w:rPr>
          <w:t>73</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27.12.2018)"Об объектах культурного наследия (памятниках истории и культуры) народов Российской Федерации"</w:t>
        </w:r>
      </w:hyperlink>
    </w:p>
    <w:p w:rsidR="00EA3A73" w:rsidRPr="004A65BA" w:rsidRDefault="00EA3A73" w:rsidP="00EA3A73">
      <w:pPr>
        <w:spacing w:after="0" w:line="240" w:lineRule="auto"/>
        <w:jc w:val="both"/>
        <w:rPr>
          <w:rFonts w:ascii="Times New Roman" w:hAnsi="Times New Roman"/>
          <w:sz w:val="8"/>
          <w:szCs w:val="8"/>
        </w:rPr>
      </w:pPr>
    </w:p>
    <w:p w:rsidR="00EA3A73" w:rsidRPr="003820A4" w:rsidRDefault="006F7C15" w:rsidP="00EA3A73">
      <w:pPr>
        <w:spacing w:after="0" w:line="240" w:lineRule="auto"/>
        <w:jc w:val="both"/>
        <w:rPr>
          <w:rFonts w:ascii="Times New Roman" w:hAnsi="Times New Roman"/>
        </w:rPr>
      </w:pPr>
      <w:hyperlink r:id="rId42" w:tgtFrame="_blank" w:history="1">
        <w:r w:rsidR="00EA3A73" w:rsidRPr="003820A4">
          <w:rPr>
            <w:rFonts w:ascii="Times New Roman" w:hAnsi="Times New Roman"/>
          </w:rPr>
          <w:t>Федеральный закон от 27.12.2002 N </w:t>
        </w:r>
        <w:r w:rsidR="00EA3A73" w:rsidRPr="003820A4">
          <w:rPr>
            <w:rFonts w:ascii="Times New Roman" w:hAnsi="Times New Roman"/>
            <w:b/>
            <w:bCs/>
          </w:rPr>
          <w:t>184</w:t>
        </w:r>
        <w:r w:rsidR="00EA3A73" w:rsidRPr="003820A4">
          <w:rPr>
            <w:rFonts w:ascii="Times New Roman" w:hAnsi="Times New Roman"/>
          </w:rPr>
          <w:t>-</w:t>
        </w:r>
        <w:r w:rsidR="00EA3A73" w:rsidRPr="003820A4">
          <w:rPr>
            <w:rFonts w:ascii="Times New Roman" w:hAnsi="Times New Roman"/>
            <w:b/>
            <w:bCs/>
          </w:rPr>
          <w:t>ФЗ</w:t>
        </w:r>
        <w:r w:rsidR="00EA3A73" w:rsidRPr="003820A4">
          <w:rPr>
            <w:rFonts w:ascii="Times New Roman" w:hAnsi="Times New Roman"/>
          </w:rPr>
          <w:t> (ред. от 29.07.2017)"О техническом регулировании"</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43" w:tgtFrame="_blank" w:history="1">
        <w:r w:rsidR="00EA3A73" w:rsidRPr="003820A4">
          <w:rPr>
            <w:rFonts w:ascii="Times New Roman" w:hAnsi="Times New Roman"/>
            <w:spacing w:val="2"/>
          </w:rPr>
          <w:t>Федеральный закон от 10.01.2003 N </w:t>
        </w:r>
        <w:r w:rsidR="00EA3A73" w:rsidRPr="003820A4">
          <w:rPr>
            <w:rFonts w:ascii="Times New Roman" w:hAnsi="Times New Roman"/>
            <w:b/>
            <w:bCs/>
            <w:spacing w:val="2"/>
          </w:rPr>
          <w:t>17</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03.08.2018)"О железнодорожном транспорте в Российской Федерации"(с изм. и доп., вступ. в силу с 14.08.2018)</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44" w:tgtFrame="_blank" w:history="1">
        <w:r w:rsidR="00EA3A73" w:rsidRPr="003820A4">
          <w:rPr>
            <w:rFonts w:ascii="Times New Roman" w:hAnsi="Times New Roman"/>
            <w:spacing w:val="2"/>
          </w:rPr>
          <w:t>Федеральный закон от 26.03.2003 N </w:t>
        </w:r>
        <w:r w:rsidR="00EA3A73" w:rsidRPr="003820A4">
          <w:rPr>
            <w:rFonts w:ascii="Times New Roman" w:hAnsi="Times New Roman"/>
            <w:b/>
            <w:bCs/>
            <w:spacing w:val="2"/>
          </w:rPr>
          <w:t>35</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27.12.2018)"Об электроэнергетике"(с изм. и доп., вступ. в силу с 01.01.2019)</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45" w:tgtFrame="_blank" w:history="1">
        <w:r w:rsidR="00EA3A73" w:rsidRPr="003820A4">
          <w:rPr>
            <w:rFonts w:ascii="Times New Roman" w:hAnsi="Times New Roman"/>
            <w:spacing w:val="2"/>
          </w:rPr>
          <w:t>Федеральный закон от 11.06.2003 N </w:t>
        </w:r>
        <w:r w:rsidR="00EA3A73" w:rsidRPr="003820A4">
          <w:rPr>
            <w:rFonts w:ascii="Times New Roman" w:hAnsi="Times New Roman"/>
            <w:b/>
            <w:bCs/>
            <w:spacing w:val="2"/>
          </w:rPr>
          <w:t>74</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23.06.2014)"О крестьянском (фермерском) хозяйстве"</w:t>
        </w:r>
      </w:hyperlink>
    </w:p>
    <w:p w:rsidR="00EA3A73" w:rsidRPr="003820A4" w:rsidRDefault="006F7C15" w:rsidP="00EA3A73">
      <w:pPr>
        <w:shd w:val="clear" w:color="auto" w:fill="FFFFFF"/>
        <w:spacing w:after="0" w:line="240" w:lineRule="auto"/>
        <w:jc w:val="both"/>
        <w:rPr>
          <w:rFonts w:ascii="Times New Roman" w:hAnsi="Times New Roman"/>
          <w:spacing w:val="2"/>
        </w:rPr>
      </w:pPr>
      <w:hyperlink r:id="rId46" w:tgtFrame="_blank" w:history="1">
        <w:r w:rsidR="00EA3A73" w:rsidRPr="003820A4">
          <w:rPr>
            <w:rFonts w:ascii="Times New Roman" w:hAnsi="Times New Roman"/>
            <w:spacing w:val="2"/>
          </w:rPr>
          <w:t>Федеральный закон от 07.07.2003 N </w:t>
        </w:r>
        <w:r w:rsidR="00EA3A73" w:rsidRPr="003820A4">
          <w:rPr>
            <w:rFonts w:ascii="Times New Roman" w:hAnsi="Times New Roman"/>
            <w:b/>
            <w:bCs/>
            <w:spacing w:val="2"/>
          </w:rPr>
          <w:t>126</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 связи"</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47" w:tgtFrame="_blank" w:history="1">
        <w:r w:rsidR="00EA3A73" w:rsidRPr="003820A4">
          <w:rPr>
            <w:rFonts w:ascii="Times New Roman" w:hAnsi="Times New Roman"/>
            <w:spacing w:val="2"/>
          </w:rPr>
          <w:t>Федеральный закон от 07.07.2003 N </w:t>
        </w:r>
        <w:r w:rsidR="00EA3A73" w:rsidRPr="003820A4">
          <w:rPr>
            <w:rFonts w:ascii="Times New Roman" w:hAnsi="Times New Roman"/>
            <w:b/>
            <w:bCs/>
            <w:spacing w:val="2"/>
          </w:rPr>
          <w:t>112</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03.08.2018)"О личном подсобном хозяйстве"</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48" w:tgtFrame="_blank" w:history="1">
        <w:r w:rsidR="00EA3A73" w:rsidRPr="003820A4">
          <w:rPr>
            <w:rFonts w:ascii="Times New Roman" w:hAnsi="Times New Roman"/>
            <w:spacing w:val="2"/>
          </w:rPr>
          <w:t>Федеральный закон от 06.10.2003 N </w:t>
        </w:r>
        <w:r w:rsidR="00EA3A73" w:rsidRPr="003820A4">
          <w:rPr>
            <w:rFonts w:ascii="Times New Roman" w:hAnsi="Times New Roman"/>
            <w:b/>
            <w:bCs/>
            <w:spacing w:val="2"/>
          </w:rPr>
          <w:t>131</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06.02.2019)"Об общих принципах организации местного самоуправления в Российской Федерации"</w:t>
        </w:r>
      </w:hyperlink>
    </w:p>
    <w:p w:rsidR="00EA3A73" w:rsidRPr="004A65BA" w:rsidRDefault="00EA3A73" w:rsidP="00EA3A73">
      <w:pPr>
        <w:shd w:val="clear" w:color="auto" w:fill="FFFFFF"/>
        <w:spacing w:after="0" w:line="240" w:lineRule="auto"/>
        <w:jc w:val="both"/>
        <w:rPr>
          <w:rStyle w:val="current"/>
          <w:rFonts w:ascii="Times New Roman" w:hAnsi="Times New Roman"/>
          <w:spacing w:val="2"/>
          <w:sz w:val="8"/>
          <w:szCs w:val="8"/>
          <w:shd w:val="clear" w:color="auto" w:fill="FFFFFF"/>
        </w:rPr>
      </w:pPr>
    </w:p>
    <w:p w:rsidR="00EA3A73" w:rsidRPr="003820A4" w:rsidRDefault="00EA3A73" w:rsidP="00EA3A73">
      <w:pPr>
        <w:shd w:val="clear" w:color="auto" w:fill="FFFFFF"/>
        <w:spacing w:after="0" w:line="240" w:lineRule="auto"/>
        <w:jc w:val="both"/>
        <w:rPr>
          <w:rStyle w:val="current"/>
          <w:rFonts w:ascii="Times New Roman" w:hAnsi="Times New Roman"/>
          <w:spacing w:val="2"/>
          <w:shd w:val="clear" w:color="auto" w:fill="FFFFFF"/>
        </w:rPr>
      </w:pPr>
      <w:r w:rsidRPr="003820A4">
        <w:rPr>
          <w:rStyle w:val="current"/>
          <w:rFonts w:ascii="Times New Roman" w:hAnsi="Times New Roman"/>
          <w:spacing w:val="2"/>
          <w:shd w:val="clear" w:color="auto" w:fill="FFFFFF"/>
        </w:rPr>
        <w:t>Федеральный закон от 20.12.2004 N </w:t>
      </w:r>
      <w:r w:rsidRPr="004A65BA">
        <w:rPr>
          <w:rStyle w:val="af0"/>
          <w:rFonts w:ascii="Times New Roman" w:hAnsi="Times New Roman"/>
          <w:b/>
          <w:bCs/>
          <w:color w:val="auto"/>
          <w:spacing w:val="2"/>
          <w:u w:val="none"/>
          <w:shd w:val="clear" w:color="auto" w:fill="FFFFFF"/>
        </w:rPr>
        <w:t>166</w:t>
      </w:r>
      <w:r w:rsidRPr="004A65BA">
        <w:rPr>
          <w:rStyle w:val="current"/>
          <w:rFonts w:ascii="Times New Roman" w:hAnsi="Times New Roman"/>
          <w:spacing w:val="2"/>
          <w:shd w:val="clear" w:color="auto" w:fill="FFFFFF"/>
        </w:rPr>
        <w:t>-</w:t>
      </w:r>
      <w:r w:rsidRPr="004A65BA">
        <w:rPr>
          <w:rStyle w:val="af0"/>
          <w:rFonts w:ascii="Times New Roman" w:hAnsi="Times New Roman"/>
          <w:b/>
          <w:bCs/>
          <w:color w:val="auto"/>
          <w:spacing w:val="2"/>
          <w:u w:val="none"/>
          <w:shd w:val="clear" w:color="auto" w:fill="FFFFFF"/>
        </w:rPr>
        <w:t>ФЗ</w:t>
      </w:r>
      <w:r w:rsidRPr="003820A4">
        <w:rPr>
          <w:rStyle w:val="current"/>
          <w:rFonts w:ascii="Times New Roman" w:hAnsi="Times New Roman"/>
          <w:spacing w:val="2"/>
          <w:shd w:val="clear" w:color="auto" w:fill="FFFFFF"/>
        </w:rPr>
        <w:t> (ред. от 25.12.2018)"О рыболовстве и сохранении водных биологических ресурсов"</w:t>
      </w:r>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49" w:tgtFrame="_blank" w:history="1">
        <w:r w:rsidR="00EA3A73" w:rsidRPr="003820A4">
          <w:rPr>
            <w:rFonts w:ascii="Times New Roman" w:hAnsi="Times New Roman"/>
            <w:spacing w:val="2"/>
          </w:rPr>
          <w:t>Федеральный закон от 21.12.2004 N </w:t>
        </w:r>
        <w:r w:rsidR="00EA3A73" w:rsidRPr="003820A4">
          <w:rPr>
            <w:rFonts w:ascii="Times New Roman" w:hAnsi="Times New Roman"/>
            <w:b/>
            <w:bCs/>
            <w:spacing w:val="2"/>
          </w:rPr>
          <w:t>172</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29.07.2017)"О переводе земель или земельных участков из одной категории в другую"</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0" w:tgtFrame="_blank" w:history="1">
        <w:r w:rsidR="00EA3A73" w:rsidRPr="003820A4">
          <w:rPr>
            <w:rFonts w:ascii="Times New Roman" w:hAnsi="Times New Roman"/>
            <w:spacing w:val="2"/>
          </w:rPr>
          <w:t>Федеральный закон от 30.12.2006 N </w:t>
        </w:r>
        <w:r w:rsidR="00EA3A73" w:rsidRPr="003820A4">
          <w:rPr>
            <w:rFonts w:ascii="Times New Roman" w:hAnsi="Times New Roman"/>
            <w:b/>
            <w:bCs/>
            <w:spacing w:val="2"/>
          </w:rPr>
          <w:t>271</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31.12.2014)"О розничных рынках и о внесении изменений в Трудовой кодекс Российской Федерации"(с изм. и доп., вступ. в силу с 09.01.2015)</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1" w:tgtFrame="_blank" w:history="1">
        <w:r w:rsidR="00EA3A73" w:rsidRPr="003820A4">
          <w:rPr>
            <w:rFonts w:ascii="Times New Roman" w:hAnsi="Times New Roman"/>
            <w:spacing w:val="2"/>
          </w:rPr>
          <w:t>Федеральный закон от 08.11.2007 N </w:t>
        </w:r>
        <w:r w:rsidR="00EA3A73" w:rsidRPr="003820A4">
          <w:rPr>
            <w:rFonts w:ascii="Times New Roman" w:hAnsi="Times New Roman"/>
            <w:b/>
            <w:bCs/>
            <w:spacing w:val="2"/>
          </w:rPr>
          <w:t>257</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Федерации"(с изм. и доп., вступ. в силу с 30.12.2018)</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2" w:tgtFrame="_blank" w:history="1">
        <w:r w:rsidR="00EA3A73" w:rsidRPr="003820A4">
          <w:rPr>
            <w:rFonts w:ascii="Times New Roman" w:hAnsi="Times New Roman"/>
            <w:spacing w:val="2"/>
          </w:rPr>
          <w:t>Федеральный закон от 04.12.2007 N </w:t>
        </w:r>
        <w:r w:rsidR="00EA3A73" w:rsidRPr="003820A4">
          <w:rPr>
            <w:rFonts w:ascii="Times New Roman" w:hAnsi="Times New Roman"/>
            <w:b/>
            <w:bCs/>
            <w:spacing w:val="2"/>
          </w:rPr>
          <w:t>329</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 физической культуре и спорте в Российской Федерации"</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Pr="003820A4" w:rsidRDefault="006F7C15" w:rsidP="00EA3A73">
      <w:pPr>
        <w:spacing w:after="0" w:line="240" w:lineRule="auto"/>
        <w:jc w:val="both"/>
        <w:rPr>
          <w:rFonts w:ascii="Times New Roman" w:hAnsi="Times New Roman"/>
          <w:spacing w:val="2"/>
        </w:rPr>
      </w:pPr>
      <w:hyperlink r:id="rId53" w:tgtFrame="_blank" w:history="1">
        <w:r w:rsidR="00EA3A73" w:rsidRPr="003820A4">
          <w:rPr>
            <w:rFonts w:ascii="Times New Roman" w:hAnsi="Times New Roman"/>
            <w:spacing w:val="2"/>
          </w:rPr>
          <w:t>Федеральный закон от 22.07.2008 N </w:t>
        </w:r>
        <w:r w:rsidR="00EA3A73" w:rsidRPr="003820A4">
          <w:rPr>
            <w:rFonts w:ascii="Times New Roman" w:hAnsi="Times New Roman"/>
            <w:b/>
            <w:bCs/>
            <w:spacing w:val="2"/>
          </w:rPr>
          <w:t>123</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29.07.2017)"Технический регламент о требованиях пожарной безопасности"(с изм. и доп., вступ. в силу с 31.07.2018)</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4" w:tgtFrame="_blank" w:history="1">
        <w:r w:rsidR="00EA3A73" w:rsidRPr="003820A4">
          <w:rPr>
            <w:rFonts w:ascii="Times New Roman" w:hAnsi="Times New Roman"/>
            <w:spacing w:val="2"/>
          </w:rPr>
          <w:t>Федеральный закон от 23.11.2009 N </w:t>
        </w:r>
        <w:r w:rsidR="00EA3A73" w:rsidRPr="003820A4">
          <w:rPr>
            <w:rFonts w:ascii="Times New Roman" w:hAnsi="Times New Roman"/>
            <w:b/>
            <w:bCs/>
            <w:spacing w:val="2"/>
          </w:rPr>
          <w:t>261</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27.12.2018)"Об энергосбережении и о повышении энергетической эффективности и о внесении изменений в отдельные законодательные акты Российской Федерации"(с изм. и доп., вступ. в силу с 16.01.2019)</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5" w:tgtFrame="_blank" w:history="1">
        <w:r w:rsidR="00EA3A73" w:rsidRPr="003820A4">
          <w:rPr>
            <w:rFonts w:ascii="Times New Roman" w:hAnsi="Times New Roman"/>
            <w:spacing w:val="2"/>
          </w:rPr>
          <w:t>Федеральный закон от 30.12.2009 N </w:t>
        </w:r>
        <w:r w:rsidR="00EA3A73" w:rsidRPr="003820A4">
          <w:rPr>
            <w:rFonts w:ascii="Times New Roman" w:hAnsi="Times New Roman"/>
            <w:b/>
            <w:bCs/>
            <w:spacing w:val="2"/>
          </w:rPr>
          <w:t>384</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02.07.2013)"Технический регламент о безопасности зданий и сооружений"</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3820A4" w:rsidRDefault="006F7C15" w:rsidP="00EA3A73">
      <w:pPr>
        <w:shd w:val="clear" w:color="auto" w:fill="FFFFFF"/>
        <w:spacing w:after="0" w:line="240" w:lineRule="auto"/>
        <w:jc w:val="both"/>
        <w:rPr>
          <w:rFonts w:ascii="Times New Roman" w:hAnsi="Times New Roman"/>
          <w:spacing w:val="2"/>
        </w:rPr>
      </w:pPr>
      <w:hyperlink r:id="rId56" w:tgtFrame="_blank" w:history="1">
        <w:r w:rsidR="00EA3A73" w:rsidRPr="003820A4">
          <w:rPr>
            <w:rFonts w:ascii="Times New Roman" w:hAnsi="Times New Roman"/>
            <w:spacing w:val="2"/>
          </w:rPr>
          <w:t>Федеральный закон от 27.07.2010 N </w:t>
        </w:r>
        <w:r w:rsidR="00EA3A73" w:rsidRPr="003820A4">
          <w:rPr>
            <w:rFonts w:ascii="Times New Roman" w:hAnsi="Times New Roman"/>
            <w:b/>
            <w:bCs/>
            <w:spacing w:val="2"/>
          </w:rPr>
          <w:t>190</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29.07.2018)"О теплоснабжении"</w:t>
        </w:r>
      </w:hyperlink>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Pr="003820A4" w:rsidRDefault="00EA3A73" w:rsidP="00EA3A73">
      <w:pPr>
        <w:spacing w:after="0" w:line="240" w:lineRule="auto"/>
        <w:jc w:val="both"/>
        <w:rPr>
          <w:rStyle w:val="blk"/>
          <w:rFonts w:ascii="Times New Roman" w:hAnsi="Times New Roman"/>
          <w:spacing w:val="2"/>
          <w:shd w:val="clear" w:color="auto" w:fill="FFFFFF"/>
        </w:rPr>
      </w:pPr>
      <w:r w:rsidRPr="003820A4">
        <w:rPr>
          <w:rStyle w:val="blk"/>
          <w:rFonts w:ascii="Times New Roman" w:hAnsi="Times New Roman"/>
          <w:spacing w:val="2"/>
          <w:shd w:val="clear" w:color="auto" w:fill="FFFFFF"/>
        </w:rPr>
        <w:t>Федеральный закон от 11.07.2011 N </w:t>
      </w:r>
      <w:r w:rsidRPr="003820A4">
        <w:rPr>
          <w:rStyle w:val="b"/>
          <w:rFonts w:ascii="Times New Roman" w:hAnsi="Times New Roman"/>
          <w:b/>
          <w:bCs/>
          <w:spacing w:val="2"/>
          <w:shd w:val="clear" w:color="auto" w:fill="FFFFFF"/>
        </w:rPr>
        <w:t>190</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02.07.2013)"Об обращении с радиоактивными отходами и о внесении изменений в отдельные законодательные акты Российской Федерации"(с изм. и доп., вступающими в силу с 16.07.2013)</w:t>
      </w:r>
    </w:p>
    <w:p w:rsidR="00EA3A73" w:rsidRPr="004A65BA" w:rsidRDefault="00EA3A73" w:rsidP="00EA3A73">
      <w:pPr>
        <w:spacing w:after="0" w:line="240" w:lineRule="auto"/>
        <w:jc w:val="both"/>
        <w:rPr>
          <w:rStyle w:val="blk"/>
          <w:rFonts w:ascii="Times New Roman" w:hAnsi="Times New Roman"/>
          <w:spacing w:val="2"/>
          <w:sz w:val="8"/>
          <w:szCs w:val="8"/>
          <w:shd w:val="clear" w:color="auto" w:fill="FFFFFF"/>
        </w:rPr>
      </w:pPr>
    </w:p>
    <w:p w:rsidR="00EA3A73" w:rsidRDefault="00EA3A73" w:rsidP="00EA3A73">
      <w:pPr>
        <w:spacing w:after="0" w:line="240" w:lineRule="auto"/>
        <w:jc w:val="both"/>
        <w:rPr>
          <w:rFonts w:ascii="Times New Roman" w:hAnsi="Times New Roman"/>
          <w:spacing w:val="2"/>
        </w:rPr>
      </w:pPr>
      <w:r w:rsidRPr="003820A4">
        <w:rPr>
          <w:rStyle w:val="blk"/>
          <w:rFonts w:ascii="Times New Roman" w:hAnsi="Times New Roman"/>
          <w:spacing w:val="2"/>
          <w:shd w:val="clear" w:color="auto" w:fill="FFFFFF"/>
        </w:rPr>
        <w:t>Федеральный закон от 07.12.2011 N </w:t>
      </w:r>
      <w:r w:rsidRPr="003820A4">
        <w:rPr>
          <w:rStyle w:val="b"/>
          <w:rFonts w:ascii="Times New Roman" w:hAnsi="Times New Roman"/>
          <w:b/>
          <w:bCs/>
          <w:spacing w:val="2"/>
          <w:shd w:val="clear" w:color="auto" w:fill="FFFFFF"/>
        </w:rPr>
        <w:t>416</w:t>
      </w:r>
      <w:r w:rsidRPr="003820A4">
        <w:rPr>
          <w:rStyle w:val="blk"/>
          <w:rFonts w:ascii="Times New Roman" w:hAnsi="Times New Roman"/>
          <w:spacing w:val="2"/>
          <w:shd w:val="clear" w:color="auto" w:fill="FFFFFF"/>
        </w:rPr>
        <w:t>-</w:t>
      </w:r>
      <w:r w:rsidRPr="003820A4">
        <w:rPr>
          <w:rStyle w:val="b"/>
          <w:rFonts w:ascii="Times New Roman" w:hAnsi="Times New Roman"/>
          <w:b/>
          <w:bCs/>
          <w:spacing w:val="2"/>
          <w:shd w:val="clear" w:color="auto" w:fill="FFFFFF"/>
        </w:rPr>
        <w:t>ФЗ</w:t>
      </w:r>
      <w:r w:rsidRPr="003820A4">
        <w:rPr>
          <w:rStyle w:val="blk"/>
          <w:rFonts w:ascii="Times New Roman" w:hAnsi="Times New Roman"/>
          <w:spacing w:val="2"/>
          <w:shd w:val="clear" w:color="auto" w:fill="FFFFFF"/>
        </w:rPr>
        <w:t> (ред. от 25.12.2018)"О водоснабжении и водоотведении"</w:t>
      </w:r>
      <w:r w:rsidRPr="003820A4">
        <w:rPr>
          <w:rFonts w:ascii="Times New Roman" w:hAnsi="Times New Roman"/>
          <w:spacing w:val="2"/>
        </w:rPr>
        <w:br/>
      </w:r>
    </w:p>
    <w:p w:rsidR="00EA3A73" w:rsidRPr="003820A4" w:rsidRDefault="006F7C15" w:rsidP="00EA3A73">
      <w:pPr>
        <w:spacing w:after="0" w:line="240" w:lineRule="auto"/>
        <w:jc w:val="both"/>
        <w:rPr>
          <w:rFonts w:ascii="Times New Roman" w:hAnsi="Times New Roman"/>
          <w:spacing w:val="2"/>
        </w:rPr>
      </w:pPr>
      <w:hyperlink r:id="rId57" w:tgtFrame="_blank" w:history="1">
        <w:r w:rsidR="00EA3A73" w:rsidRPr="003820A4">
          <w:rPr>
            <w:rFonts w:ascii="Times New Roman" w:hAnsi="Times New Roman"/>
            <w:spacing w:val="2"/>
          </w:rPr>
          <w:t>Федеральный закон от 19.07.2011 N </w:t>
        </w:r>
        <w:r w:rsidR="00EA3A73" w:rsidRPr="003820A4">
          <w:rPr>
            <w:rFonts w:ascii="Times New Roman" w:hAnsi="Times New Roman"/>
            <w:b/>
            <w:bCs/>
            <w:spacing w:val="2"/>
          </w:rPr>
          <w:t>247</w:t>
        </w:r>
        <w:r w:rsidR="00EA3A73" w:rsidRPr="003820A4">
          <w:rPr>
            <w:rFonts w:ascii="Times New Roman" w:hAnsi="Times New Roman"/>
            <w:spacing w:val="2"/>
          </w:rPr>
          <w:t>-</w:t>
        </w:r>
        <w:r w:rsidR="00EA3A73" w:rsidRPr="003820A4">
          <w:rPr>
            <w:rFonts w:ascii="Times New Roman" w:hAnsi="Times New Roman"/>
            <w:b/>
            <w:bCs/>
            <w:spacing w:val="2"/>
          </w:rPr>
          <w:t>ФЗ</w:t>
        </w:r>
        <w:r w:rsidR="00EA3A73" w:rsidRPr="003820A4">
          <w:rPr>
            <w:rFonts w:ascii="Times New Roman" w:hAnsi="Times New Roman"/>
            <w:spacing w:val="2"/>
          </w:rPr>
          <w:t> (ред. от 23.04.2018)"О социальных гарантиях сотрудникам органов внутренних дел Российской Федерации и внесении изменений в отдельные законодательные акты Российской Федерации"</w:t>
        </w:r>
      </w:hyperlink>
    </w:p>
    <w:p w:rsidR="00EA3A73" w:rsidRPr="004A65BA" w:rsidRDefault="00EA3A73" w:rsidP="00EA3A73">
      <w:pPr>
        <w:spacing w:after="0" w:line="240" w:lineRule="auto"/>
        <w:jc w:val="both"/>
        <w:rPr>
          <w:rFonts w:ascii="Times New Roman" w:hAnsi="Times New Roman"/>
          <w:sz w:val="8"/>
          <w:szCs w:val="8"/>
        </w:rPr>
      </w:pPr>
    </w:p>
    <w:p w:rsidR="00EA3A73" w:rsidRPr="003820A4" w:rsidRDefault="006F7C15" w:rsidP="00EA3A73">
      <w:pPr>
        <w:spacing w:after="0" w:line="240" w:lineRule="auto"/>
        <w:jc w:val="both"/>
        <w:rPr>
          <w:rFonts w:ascii="Times New Roman" w:hAnsi="Times New Roman"/>
        </w:rPr>
      </w:pPr>
      <w:hyperlink r:id="rId58" w:tgtFrame="_blank" w:history="1">
        <w:r w:rsidR="00EA3A73" w:rsidRPr="003820A4">
          <w:rPr>
            <w:rFonts w:ascii="Times New Roman" w:hAnsi="Times New Roman"/>
          </w:rPr>
          <w:t>Федеральный закон от 29.12.2012 N </w:t>
        </w:r>
        <w:r w:rsidR="00EA3A73" w:rsidRPr="003820A4">
          <w:rPr>
            <w:rFonts w:ascii="Times New Roman" w:hAnsi="Times New Roman"/>
            <w:b/>
            <w:bCs/>
          </w:rPr>
          <w:t>273</w:t>
        </w:r>
        <w:r w:rsidR="00EA3A73" w:rsidRPr="003820A4">
          <w:rPr>
            <w:rFonts w:ascii="Times New Roman" w:hAnsi="Times New Roman"/>
          </w:rPr>
          <w:t>-</w:t>
        </w:r>
        <w:r w:rsidR="00EA3A73" w:rsidRPr="003820A4">
          <w:rPr>
            <w:rFonts w:ascii="Times New Roman" w:hAnsi="Times New Roman"/>
            <w:b/>
            <w:bCs/>
          </w:rPr>
          <w:t>ФЗ</w:t>
        </w:r>
        <w:r w:rsidR="00EA3A73" w:rsidRPr="003820A4">
          <w:rPr>
            <w:rFonts w:ascii="Times New Roman" w:hAnsi="Times New Roman"/>
          </w:rPr>
          <w:t> (ред. от 25.12.2018)"Об образовании в Российской Федерации"</w:t>
        </w:r>
      </w:hyperlink>
    </w:p>
    <w:p w:rsidR="00EA3A73" w:rsidRPr="000B2B35" w:rsidRDefault="00EA3A73" w:rsidP="00EA3A73">
      <w:pPr>
        <w:shd w:val="clear" w:color="auto" w:fill="EEECE1" w:themeFill="background2"/>
        <w:spacing w:after="0" w:line="240" w:lineRule="auto"/>
        <w:jc w:val="center"/>
        <w:rPr>
          <w:rFonts w:ascii="Arial Narrow" w:hAnsi="Arial Narrow"/>
          <w:b/>
          <w:bCs/>
          <w:sz w:val="28"/>
          <w:szCs w:val="28"/>
        </w:rPr>
      </w:pPr>
      <w:r w:rsidRPr="000B2B35">
        <w:rPr>
          <w:rFonts w:ascii="Arial Narrow" w:hAnsi="Arial Narrow"/>
          <w:b/>
          <w:bCs/>
          <w:sz w:val="28"/>
          <w:szCs w:val="28"/>
        </w:rPr>
        <w:lastRenderedPageBreak/>
        <w:t>Иные нормативные акты Российской Федерации</w:t>
      </w:r>
    </w:p>
    <w:p w:rsidR="00EA3A73" w:rsidRPr="000B2B35" w:rsidRDefault="00EA3A73" w:rsidP="00EA3A73">
      <w:pPr>
        <w:spacing w:after="0" w:line="240" w:lineRule="auto"/>
        <w:ind w:firstLine="709"/>
        <w:jc w:val="both"/>
        <w:rPr>
          <w:rFonts w:ascii="Times New Roman" w:hAnsi="Times New Roman"/>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59" w:tgtFrame="_blank" w:history="1">
        <w:r w:rsidR="00EA3A73" w:rsidRPr="004A65BA">
          <w:rPr>
            <w:rFonts w:ascii="Times New Roman" w:hAnsi="Times New Roman"/>
            <w:spacing w:val="2"/>
          </w:rPr>
          <w:t>Указ Президента РФ от </w:t>
        </w:r>
        <w:r w:rsidR="00EA3A73" w:rsidRPr="004A65BA">
          <w:rPr>
            <w:rFonts w:ascii="Times New Roman" w:hAnsi="Times New Roman"/>
            <w:b/>
            <w:bCs/>
            <w:spacing w:val="2"/>
          </w:rPr>
          <w:t>02</w:t>
        </w:r>
        <w:r w:rsidR="00EA3A73" w:rsidRPr="004A65BA">
          <w:rPr>
            <w:rFonts w:ascii="Times New Roman" w:hAnsi="Times New Roman"/>
            <w:spacing w:val="2"/>
          </w:rPr>
          <w:t>.</w:t>
        </w:r>
        <w:r w:rsidR="00EA3A73" w:rsidRPr="004A65BA">
          <w:rPr>
            <w:rFonts w:ascii="Times New Roman" w:hAnsi="Times New Roman"/>
            <w:b/>
            <w:bCs/>
            <w:spacing w:val="2"/>
          </w:rPr>
          <w:t>10</w:t>
        </w:r>
        <w:r w:rsidR="00EA3A73" w:rsidRPr="004A65BA">
          <w:rPr>
            <w:rFonts w:ascii="Times New Roman" w:hAnsi="Times New Roman"/>
            <w:spacing w:val="2"/>
          </w:rPr>
          <w:t>.</w:t>
        </w:r>
        <w:r w:rsidR="00EA3A73" w:rsidRPr="004A65BA">
          <w:rPr>
            <w:rFonts w:ascii="Times New Roman" w:hAnsi="Times New Roman"/>
            <w:b/>
            <w:bCs/>
            <w:spacing w:val="2"/>
          </w:rPr>
          <w:t>1992</w:t>
        </w:r>
        <w:r w:rsidR="00EA3A73" w:rsidRPr="004A65BA">
          <w:rPr>
            <w:rFonts w:ascii="Times New Roman" w:hAnsi="Times New Roman"/>
            <w:spacing w:val="2"/>
          </w:rPr>
          <w:t> N </w:t>
        </w:r>
        <w:r w:rsidR="00EA3A73" w:rsidRPr="004A65BA">
          <w:rPr>
            <w:rFonts w:ascii="Times New Roman" w:hAnsi="Times New Roman"/>
            <w:b/>
            <w:bCs/>
            <w:spacing w:val="2"/>
          </w:rPr>
          <w:t>1156</w:t>
        </w:r>
        <w:r w:rsidR="00EA3A73" w:rsidRPr="004A65BA">
          <w:rPr>
            <w:rFonts w:ascii="Times New Roman" w:hAnsi="Times New Roman"/>
            <w:spacing w:val="2"/>
          </w:rPr>
          <w:t> (ред. от 03.11.1999)"О мерах по формированию доступной для инвалидов среды жизнедеятельности"</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0" w:tgtFrame="_blank" w:history="1">
        <w:r w:rsidR="00EA3A73" w:rsidRPr="004A65BA">
          <w:rPr>
            <w:rFonts w:ascii="Times New Roman" w:hAnsi="Times New Roman"/>
            <w:spacing w:val="2"/>
          </w:rPr>
          <w:t>Указ Президента РФ от </w:t>
        </w:r>
        <w:r w:rsidR="00EA3A73" w:rsidRPr="004A65BA">
          <w:rPr>
            <w:rFonts w:ascii="Times New Roman" w:hAnsi="Times New Roman"/>
            <w:b/>
            <w:bCs/>
            <w:spacing w:val="2"/>
          </w:rPr>
          <w:t>30</w:t>
        </w:r>
        <w:r w:rsidR="00EA3A73" w:rsidRPr="004A65BA">
          <w:rPr>
            <w:rFonts w:ascii="Times New Roman" w:hAnsi="Times New Roman"/>
            <w:spacing w:val="2"/>
          </w:rPr>
          <w:t>.</w:t>
        </w:r>
        <w:r w:rsidR="00EA3A73" w:rsidRPr="004A65BA">
          <w:rPr>
            <w:rFonts w:ascii="Times New Roman" w:hAnsi="Times New Roman"/>
            <w:b/>
            <w:bCs/>
            <w:spacing w:val="2"/>
          </w:rPr>
          <w:t>11</w:t>
        </w:r>
        <w:r w:rsidR="00EA3A73" w:rsidRPr="004A65BA">
          <w:rPr>
            <w:rFonts w:ascii="Times New Roman" w:hAnsi="Times New Roman"/>
            <w:spacing w:val="2"/>
          </w:rPr>
          <w:t>.</w:t>
        </w:r>
        <w:r w:rsidR="00EA3A73" w:rsidRPr="004A65BA">
          <w:rPr>
            <w:rFonts w:ascii="Times New Roman" w:hAnsi="Times New Roman"/>
            <w:b/>
            <w:bCs/>
            <w:spacing w:val="2"/>
          </w:rPr>
          <w:t>1992</w:t>
        </w:r>
        <w:r w:rsidR="00EA3A73" w:rsidRPr="004A65BA">
          <w:rPr>
            <w:rFonts w:ascii="Times New Roman" w:hAnsi="Times New Roman"/>
            <w:spacing w:val="2"/>
          </w:rPr>
          <w:t> N </w:t>
        </w:r>
        <w:r w:rsidR="00EA3A73" w:rsidRPr="004A65BA">
          <w:rPr>
            <w:rFonts w:ascii="Times New Roman" w:hAnsi="Times New Roman"/>
            <w:b/>
            <w:bCs/>
            <w:spacing w:val="2"/>
          </w:rPr>
          <w:t>1487</w:t>
        </w:r>
        <w:r w:rsidR="00EA3A73" w:rsidRPr="004A65BA">
          <w:rPr>
            <w:rFonts w:ascii="Times New Roman" w:hAnsi="Times New Roman"/>
            <w:spacing w:val="2"/>
          </w:rPr>
          <w:t> (ред. от 17.05.2007)"Об особо ценных объектах культурного наследия народов Российской Федерации"</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1"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07</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1996</w:t>
        </w:r>
        <w:r w:rsidR="00EA3A73" w:rsidRPr="004A65BA">
          <w:rPr>
            <w:rFonts w:ascii="Times New Roman" w:hAnsi="Times New Roman"/>
            <w:spacing w:val="2"/>
          </w:rPr>
          <w:t> N </w:t>
        </w:r>
        <w:r w:rsidR="00EA3A73" w:rsidRPr="004A65BA">
          <w:rPr>
            <w:rFonts w:ascii="Times New Roman" w:hAnsi="Times New Roman"/>
            <w:b/>
            <w:bCs/>
            <w:spacing w:val="2"/>
          </w:rPr>
          <w:t>1449</w:t>
        </w:r>
        <w:r w:rsidR="00EA3A73" w:rsidRPr="004A65BA">
          <w:rPr>
            <w:rFonts w:ascii="Times New Roman" w:hAnsi="Times New Roman"/>
            <w:spacing w:val="2"/>
          </w:rPr>
          <w:t>"О мерах по обеспечению беспрепятственного доступа инвалидов к информации и объектам социальной инфраструктуры"</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2"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20</w:t>
        </w:r>
        <w:r w:rsidR="00EA3A73" w:rsidRPr="004A65BA">
          <w:rPr>
            <w:rFonts w:ascii="Times New Roman" w:hAnsi="Times New Roman"/>
            <w:spacing w:val="2"/>
          </w:rPr>
          <w:t>.</w:t>
        </w:r>
        <w:r w:rsidR="00EA3A73" w:rsidRPr="004A65BA">
          <w:rPr>
            <w:rFonts w:ascii="Times New Roman" w:hAnsi="Times New Roman"/>
            <w:b/>
            <w:bCs/>
            <w:spacing w:val="2"/>
          </w:rPr>
          <w:t>11</w:t>
        </w:r>
        <w:r w:rsidR="00EA3A73" w:rsidRPr="004A65BA">
          <w:rPr>
            <w:rFonts w:ascii="Times New Roman" w:hAnsi="Times New Roman"/>
            <w:spacing w:val="2"/>
          </w:rPr>
          <w:t>.</w:t>
        </w:r>
        <w:r w:rsidR="00EA3A73" w:rsidRPr="004A65BA">
          <w:rPr>
            <w:rFonts w:ascii="Times New Roman" w:hAnsi="Times New Roman"/>
            <w:b/>
            <w:bCs/>
            <w:spacing w:val="2"/>
          </w:rPr>
          <w:t>2000</w:t>
        </w:r>
        <w:r w:rsidR="00EA3A73" w:rsidRPr="004A65BA">
          <w:rPr>
            <w:rFonts w:ascii="Times New Roman" w:hAnsi="Times New Roman"/>
            <w:spacing w:val="2"/>
          </w:rPr>
          <w:t> N </w:t>
        </w:r>
        <w:r w:rsidR="00EA3A73" w:rsidRPr="004A65BA">
          <w:rPr>
            <w:rFonts w:ascii="Times New Roman" w:hAnsi="Times New Roman"/>
            <w:b/>
            <w:bCs/>
            <w:spacing w:val="2"/>
          </w:rPr>
          <w:t>878</w:t>
        </w:r>
        <w:r w:rsidR="00EA3A73" w:rsidRPr="004A65BA">
          <w:rPr>
            <w:rFonts w:ascii="Times New Roman" w:hAnsi="Times New Roman"/>
            <w:spacing w:val="2"/>
          </w:rPr>
          <w:t> (ред. от 17.05.2016)"Об утверждении Правил охраны газораспределительных сетей"</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3"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30</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2003</w:t>
        </w:r>
        <w:r w:rsidR="00EA3A73" w:rsidRPr="004A65BA">
          <w:rPr>
            <w:rFonts w:ascii="Times New Roman" w:hAnsi="Times New Roman"/>
            <w:spacing w:val="2"/>
          </w:rPr>
          <w:t> N </w:t>
        </w:r>
        <w:r w:rsidR="00EA3A73" w:rsidRPr="004A65BA">
          <w:rPr>
            <w:rFonts w:ascii="Times New Roman" w:hAnsi="Times New Roman"/>
            <w:b/>
            <w:bCs/>
            <w:spacing w:val="2"/>
          </w:rPr>
          <w:t>794</w:t>
        </w:r>
        <w:r w:rsidR="00EA3A73" w:rsidRPr="004A65BA">
          <w:rPr>
            <w:rFonts w:ascii="Times New Roman" w:hAnsi="Times New Roman"/>
            <w:spacing w:val="2"/>
          </w:rPr>
          <w:t> (ред. от 29.11.2018)"О единой государственной системе предупреждения и ликвидации чрезвычайных ситуаций"</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Pr="004A65BA" w:rsidRDefault="006F7C15" w:rsidP="00EA3A73">
      <w:pPr>
        <w:spacing w:after="0" w:line="240" w:lineRule="auto"/>
        <w:jc w:val="both"/>
        <w:rPr>
          <w:rFonts w:ascii="Times New Roman" w:hAnsi="Times New Roman"/>
          <w:spacing w:val="2"/>
        </w:rPr>
      </w:pPr>
      <w:hyperlink r:id="rId64"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20</w:t>
        </w:r>
        <w:r w:rsidR="00EA3A73" w:rsidRPr="004A65BA">
          <w:rPr>
            <w:rFonts w:ascii="Times New Roman" w:hAnsi="Times New Roman"/>
            <w:spacing w:val="2"/>
          </w:rPr>
          <w:t>.</w:t>
        </w:r>
        <w:r w:rsidR="00EA3A73" w:rsidRPr="004A65BA">
          <w:rPr>
            <w:rFonts w:ascii="Times New Roman" w:hAnsi="Times New Roman"/>
            <w:b/>
            <w:bCs/>
            <w:spacing w:val="2"/>
          </w:rPr>
          <w:t>06</w:t>
        </w:r>
        <w:r w:rsidR="00EA3A73" w:rsidRPr="004A65BA">
          <w:rPr>
            <w:rFonts w:ascii="Times New Roman" w:hAnsi="Times New Roman"/>
            <w:spacing w:val="2"/>
          </w:rPr>
          <w:t>.</w:t>
        </w:r>
        <w:r w:rsidR="00EA3A73" w:rsidRPr="004A65BA">
          <w:rPr>
            <w:rFonts w:ascii="Times New Roman" w:hAnsi="Times New Roman"/>
            <w:b/>
            <w:bCs/>
            <w:spacing w:val="2"/>
          </w:rPr>
          <w:t>2006</w:t>
        </w:r>
        <w:r w:rsidR="00EA3A73" w:rsidRPr="004A65BA">
          <w:rPr>
            <w:rFonts w:ascii="Times New Roman" w:hAnsi="Times New Roman"/>
            <w:spacing w:val="2"/>
          </w:rPr>
          <w:t> N </w:t>
        </w:r>
        <w:r w:rsidR="00EA3A73" w:rsidRPr="004A65BA">
          <w:rPr>
            <w:rFonts w:ascii="Times New Roman" w:hAnsi="Times New Roman"/>
            <w:b/>
            <w:bCs/>
            <w:spacing w:val="2"/>
          </w:rPr>
          <w:t>384</w:t>
        </w:r>
        <w:r w:rsidR="00EA3A73" w:rsidRPr="004A65BA">
          <w:rPr>
            <w:rFonts w:ascii="Times New Roman" w:hAnsi="Times New Roman"/>
            <w:spacing w:val="2"/>
          </w:rPr>
          <w:t> (ред. от 15.06.2009)"Об утверждении Правил определения границ зон охраняемых объектов и согласования градостроительных регламентов для таких зон"</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5"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09</w:t>
        </w:r>
        <w:r w:rsidR="00EA3A73" w:rsidRPr="004A65BA">
          <w:rPr>
            <w:rFonts w:ascii="Times New Roman" w:hAnsi="Times New Roman"/>
            <w:spacing w:val="2"/>
          </w:rPr>
          <w:t>.</w:t>
        </w:r>
        <w:r w:rsidR="00EA3A73" w:rsidRPr="004A65BA">
          <w:rPr>
            <w:rFonts w:ascii="Times New Roman" w:hAnsi="Times New Roman"/>
            <w:b/>
            <w:bCs/>
            <w:spacing w:val="2"/>
          </w:rPr>
          <w:t>2015</w:t>
        </w:r>
        <w:r w:rsidR="00EA3A73" w:rsidRPr="004A65BA">
          <w:rPr>
            <w:rFonts w:ascii="Times New Roman" w:hAnsi="Times New Roman"/>
            <w:spacing w:val="2"/>
          </w:rPr>
          <w:t> N </w:t>
        </w:r>
        <w:r w:rsidR="00EA3A73" w:rsidRPr="004A65BA">
          <w:rPr>
            <w:rFonts w:ascii="Times New Roman" w:hAnsi="Times New Roman"/>
            <w:b/>
            <w:bCs/>
            <w:spacing w:val="2"/>
          </w:rPr>
          <w:t>972</w:t>
        </w:r>
        <w:r w:rsidR="00EA3A73" w:rsidRPr="004A65BA">
          <w:rPr>
            <w:rFonts w:ascii="Times New Roman" w:hAnsi="Times New Roman"/>
            <w:spacing w:val="2"/>
          </w:rPr>
          <w:t>"Об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hyperlink>
      <w:r w:rsidR="00EA3A73" w:rsidRPr="004A65BA">
        <w:rPr>
          <w:rFonts w:ascii="Times New Roman" w:hAnsi="Times New Roman"/>
          <w:spacing w:val="2"/>
        </w:rPr>
        <w:t xml:space="preserve"> - НОВОЕ</w:t>
      </w:r>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6"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24</w:t>
        </w:r>
        <w:r w:rsidR="00EA3A73" w:rsidRPr="004A65BA">
          <w:rPr>
            <w:rFonts w:ascii="Times New Roman" w:hAnsi="Times New Roman"/>
            <w:spacing w:val="2"/>
          </w:rPr>
          <w:t>.</w:t>
        </w:r>
        <w:r w:rsidR="00EA3A73" w:rsidRPr="004A65BA">
          <w:rPr>
            <w:rFonts w:ascii="Times New Roman" w:hAnsi="Times New Roman"/>
            <w:b/>
            <w:bCs/>
            <w:spacing w:val="2"/>
          </w:rPr>
          <w:t>02</w:t>
        </w:r>
        <w:r w:rsidR="00EA3A73" w:rsidRPr="004A65BA">
          <w:rPr>
            <w:rFonts w:ascii="Times New Roman" w:hAnsi="Times New Roman"/>
            <w:spacing w:val="2"/>
          </w:rPr>
          <w:t>.</w:t>
        </w:r>
        <w:r w:rsidR="00EA3A73" w:rsidRPr="004A65BA">
          <w:rPr>
            <w:rFonts w:ascii="Times New Roman" w:hAnsi="Times New Roman"/>
            <w:b/>
            <w:bCs/>
            <w:spacing w:val="2"/>
          </w:rPr>
          <w:t>2009</w:t>
        </w:r>
        <w:r w:rsidR="00EA3A73" w:rsidRPr="004A65BA">
          <w:rPr>
            <w:rFonts w:ascii="Times New Roman" w:hAnsi="Times New Roman"/>
            <w:spacing w:val="2"/>
          </w:rPr>
          <w:t> N </w:t>
        </w:r>
        <w:r w:rsidR="00EA3A73" w:rsidRPr="004A65BA">
          <w:rPr>
            <w:rFonts w:ascii="Times New Roman" w:hAnsi="Times New Roman"/>
            <w:b/>
            <w:bCs/>
            <w:spacing w:val="2"/>
          </w:rPr>
          <w:t>160</w:t>
        </w:r>
        <w:r w:rsidR="00EA3A73" w:rsidRPr="004A65BA">
          <w:rPr>
            <w:rFonts w:ascii="Times New Roman" w:hAnsi="Times New Roman"/>
            <w:spacing w:val="2"/>
          </w:rPr>
          <w:t> (ред. от 21.12.2018)"О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7"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02</w:t>
        </w:r>
        <w:r w:rsidR="00EA3A73" w:rsidRPr="004A65BA">
          <w:rPr>
            <w:rFonts w:ascii="Times New Roman" w:hAnsi="Times New Roman"/>
            <w:spacing w:val="2"/>
          </w:rPr>
          <w:t>.</w:t>
        </w:r>
        <w:r w:rsidR="00EA3A73" w:rsidRPr="004A65BA">
          <w:rPr>
            <w:rFonts w:ascii="Times New Roman" w:hAnsi="Times New Roman"/>
            <w:b/>
            <w:bCs/>
            <w:spacing w:val="2"/>
          </w:rPr>
          <w:t>09</w:t>
        </w:r>
        <w:r w:rsidR="00EA3A73" w:rsidRPr="004A65BA">
          <w:rPr>
            <w:rFonts w:ascii="Times New Roman" w:hAnsi="Times New Roman"/>
            <w:spacing w:val="2"/>
          </w:rPr>
          <w:t>.</w:t>
        </w:r>
        <w:r w:rsidR="00EA3A73" w:rsidRPr="004A65BA">
          <w:rPr>
            <w:rFonts w:ascii="Times New Roman" w:hAnsi="Times New Roman"/>
            <w:b/>
            <w:bCs/>
            <w:spacing w:val="2"/>
          </w:rPr>
          <w:t>2009</w:t>
        </w:r>
        <w:r w:rsidR="00EA3A73" w:rsidRPr="004A65BA">
          <w:rPr>
            <w:rFonts w:ascii="Times New Roman" w:hAnsi="Times New Roman"/>
            <w:spacing w:val="2"/>
          </w:rPr>
          <w:t> N </w:t>
        </w:r>
        <w:r w:rsidR="00EA3A73" w:rsidRPr="004A65BA">
          <w:rPr>
            <w:rFonts w:ascii="Times New Roman" w:hAnsi="Times New Roman"/>
            <w:b/>
            <w:bCs/>
            <w:spacing w:val="2"/>
          </w:rPr>
          <w:t>717</w:t>
        </w:r>
        <w:r w:rsidR="00EA3A73" w:rsidRPr="004A65BA">
          <w:rPr>
            <w:rFonts w:ascii="Times New Roman" w:hAnsi="Times New Roman"/>
            <w:spacing w:val="2"/>
          </w:rPr>
          <w:t> (ред. от 11.03.2011)"О нормах отвода земель для размещения автомобильных дорог и (или) объектов дорожного сервиса"</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68"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14</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2009</w:t>
        </w:r>
        <w:r w:rsidR="00EA3A73" w:rsidRPr="004A65BA">
          <w:rPr>
            <w:rFonts w:ascii="Times New Roman" w:hAnsi="Times New Roman"/>
            <w:spacing w:val="2"/>
          </w:rPr>
          <w:t> N </w:t>
        </w:r>
        <w:r w:rsidR="00EA3A73" w:rsidRPr="004A65BA">
          <w:rPr>
            <w:rFonts w:ascii="Times New Roman" w:hAnsi="Times New Roman"/>
            <w:b/>
            <w:bCs/>
            <w:spacing w:val="2"/>
          </w:rPr>
          <w:t>1007</w:t>
        </w:r>
        <w:r w:rsidR="00EA3A73" w:rsidRPr="004A65BA">
          <w:rPr>
            <w:rFonts w:ascii="Times New Roman" w:hAnsi="Times New Roman"/>
            <w:spacing w:val="2"/>
          </w:rPr>
          <w:t> (ред. от 25.08.2017)"Об утверждении Положения об определении функциональных зон в лесопарковых зонах, площади и границ лесопарковых зон, зеленых зон"</w:t>
        </w:r>
      </w:hyperlink>
    </w:p>
    <w:p w:rsidR="00EA3A73" w:rsidRPr="004A65BA" w:rsidRDefault="00EA3A73" w:rsidP="00EA3A73">
      <w:pPr>
        <w:spacing w:after="0" w:line="240" w:lineRule="auto"/>
        <w:jc w:val="both"/>
        <w:rPr>
          <w:rFonts w:ascii="Times New Roman" w:hAnsi="Times New Roman"/>
          <w:spacing w:val="2"/>
          <w:sz w:val="8"/>
          <w:szCs w:val="8"/>
        </w:rPr>
      </w:pPr>
    </w:p>
    <w:p w:rsidR="00EA3A73" w:rsidRDefault="006F7C15" w:rsidP="00EA3A73">
      <w:pPr>
        <w:spacing w:after="0" w:line="240" w:lineRule="auto"/>
        <w:jc w:val="both"/>
      </w:pPr>
      <w:hyperlink r:id="rId69"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24</w:t>
        </w:r>
        <w:r w:rsidR="00EA3A73" w:rsidRPr="004A65BA">
          <w:rPr>
            <w:rFonts w:ascii="Times New Roman" w:hAnsi="Times New Roman"/>
            <w:spacing w:val="2"/>
          </w:rPr>
          <w:t>.</w:t>
        </w:r>
        <w:r w:rsidR="00EA3A73" w:rsidRPr="004A65BA">
          <w:rPr>
            <w:rFonts w:ascii="Times New Roman" w:hAnsi="Times New Roman"/>
            <w:b/>
            <w:bCs/>
            <w:spacing w:val="2"/>
          </w:rPr>
          <w:t>09</w:t>
        </w:r>
        <w:r w:rsidR="00EA3A73" w:rsidRPr="004A65BA">
          <w:rPr>
            <w:rFonts w:ascii="Times New Roman" w:hAnsi="Times New Roman"/>
            <w:spacing w:val="2"/>
          </w:rPr>
          <w:t>.</w:t>
        </w:r>
        <w:r w:rsidR="00EA3A73" w:rsidRPr="004A65BA">
          <w:rPr>
            <w:rFonts w:ascii="Times New Roman" w:hAnsi="Times New Roman"/>
            <w:b/>
            <w:bCs/>
            <w:spacing w:val="2"/>
          </w:rPr>
          <w:t>2010</w:t>
        </w:r>
        <w:r w:rsidR="00EA3A73" w:rsidRPr="004A65BA">
          <w:rPr>
            <w:rFonts w:ascii="Times New Roman" w:hAnsi="Times New Roman"/>
            <w:spacing w:val="2"/>
          </w:rPr>
          <w:t> N </w:t>
        </w:r>
        <w:r w:rsidR="00EA3A73" w:rsidRPr="004A65BA">
          <w:rPr>
            <w:rFonts w:ascii="Times New Roman" w:hAnsi="Times New Roman"/>
            <w:b/>
            <w:bCs/>
            <w:spacing w:val="2"/>
          </w:rPr>
          <w:t>754</w:t>
        </w:r>
        <w:r w:rsidR="00EA3A73" w:rsidRPr="004A65BA">
          <w:rPr>
            <w:rFonts w:ascii="Times New Roman" w:hAnsi="Times New Roman"/>
            <w:spacing w:val="2"/>
          </w:rPr>
          <w:t>"Об утверждении Правил установления нормативов минимальной обеспеченности населения площадью торговых объектов"</w:t>
        </w:r>
      </w:hyperlink>
    </w:p>
    <w:p w:rsidR="00EA3A73" w:rsidRPr="0079708B" w:rsidRDefault="00EA3A73" w:rsidP="00EA3A73">
      <w:pPr>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0"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22</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2011</w:t>
        </w:r>
        <w:r w:rsidR="00EA3A73" w:rsidRPr="004A65BA">
          <w:rPr>
            <w:rFonts w:ascii="Times New Roman" w:hAnsi="Times New Roman"/>
            <w:spacing w:val="2"/>
          </w:rPr>
          <w:t> N </w:t>
        </w:r>
        <w:r w:rsidR="00EA3A73" w:rsidRPr="004A65BA">
          <w:rPr>
            <w:rFonts w:ascii="Times New Roman" w:hAnsi="Times New Roman"/>
            <w:b/>
            <w:bCs/>
            <w:spacing w:val="2"/>
          </w:rPr>
          <w:t>1108</w:t>
        </w:r>
        <w:r w:rsidR="00EA3A73" w:rsidRPr="004A65BA">
          <w:rPr>
            <w:rFonts w:ascii="Times New Roman" w:hAnsi="Times New Roman"/>
            <w:spacing w:val="2"/>
          </w:rPr>
          <w:t>"Об утверждении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w:t>
        </w:r>
      </w:hyperlink>
    </w:p>
    <w:p w:rsidR="00EA3A73" w:rsidRPr="004A65BA" w:rsidRDefault="006F7C15" w:rsidP="00EA3A73">
      <w:pPr>
        <w:shd w:val="clear" w:color="auto" w:fill="FFFFFF"/>
        <w:spacing w:after="0" w:line="240" w:lineRule="auto"/>
        <w:jc w:val="both"/>
        <w:rPr>
          <w:rFonts w:ascii="Times New Roman" w:hAnsi="Times New Roman"/>
          <w:spacing w:val="2"/>
        </w:rPr>
      </w:pPr>
      <w:hyperlink r:id="rId71"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25</w:t>
        </w:r>
        <w:r w:rsidR="00EA3A73" w:rsidRPr="004A65BA">
          <w:rPr>
            <w:rFonts w:ascii="Times New Roman" w:hAnsi="Times New Roman"/>
            <w:spacing w:val="2"/>
          </w:rPr>
          <w:t>.</w:t>
        </w:r>
        <w:r w:rsidR="00EA3A73" w:rsidRPr="004A65BA">
          <w:rPr>
            <w:rFonts w:ascii="Times New Roman" w:hAnsi="Times New Roman"/>
            <w:b/>
            <w:bCs/>
            <w:spacing w:val="2"/>
          </w:rPr>
          <w:t>04</w:t>
        </w:r>
        <w:r w:rsidR="00EA3A73" w:rsidRPr="004A65BA">
          <w:rPr>
            <w:rFonts w:ascii="Times New Roman" w:hAnsi="Times New Roman"/>
            <w:spacing w:val="2"/>
          </w:rPr>
          <w:t>.</w:t>
        </w:r>
        <w:r w:rsidR="00EA3A73" w:rsidRPr="004A65BA">
          <w:rPr>
            <w:rFonts w:ascii="Times New Roman" w:hAnsi="Times New Roman"/>
            <w:b/>
            <w:bCs/>
            <w:spacing w:val="2"/>
          </w:rPr>
          <w:t>2012</w:t>
        </w:r>
        <w:r w:rsidR="00EA3A73" w:rsidRPr="004A65BA">
          <w:rPr>
            <w:rFonts w:ascii="Times New Roman" w:hAnsi="Times New Roman"/>
            <w:spacing w:val="2"/>
          </w:rPr>
          <w:t> N </w:t>
        </w:r>
        <w:r w:rsidR="00EA3A73" w:rsidRPr="004A65BA">
          <w:rPr>
            <w:rFonts w:ascii="Times New Roman" w:hAnsi="Times New Roman"/>
            <w:b/>
            <w:bCs/>
            <w:spacing w:val="2"/>
          </w:rPr>
          <w:t>390</w:t>
        </w:r>
        <w:r w:rsidR="00EA3A73" w:rsidRPr="004A65BA">
          <w:rPr>
            <w:rFonts w:ascii="Times New Roman" w:hAnsi="Times New Roman"/>
            <w:spacing w:val="2"/>
          </w:rPr>
          <w:t> (ред. от 24.12.2018)"О противопожарном режиме"(вместе с "Правилами противопожарного режима в Российской Федерации")</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2"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05</w:t>
        </w:r>
        <w:r w:rsidR="00EA3A73" w:rsidRPr="004A65BA">
          <w:rPr>
            <w:rFonts w:ascii="Times New Roman" w:hAnsi="Times New Roman"/>
            <w:spacing w:val="2"/>
          </w:rPr>
          <w:t>.</w:t>
        </w:r>
        <w:r w:rsidR="00EA3A73" w:rsidRPr="004A65BA">
          <w:rPr>
            <w:rFonts w:ascii="Times New Roman" w:hAnsi="Times New Roman"/>
            <w:b/>
            <w:bCs/>
            <w:spacing w:val="2"/>
          </w:rPr>
          <w:t>05</w:t>
        </w:r>
        <w:r w:rsidR="00EA3A73" w:rsidRPr="004A65BA">
          <w:rPr>
            <w:rFonts w:ascii="Times New Roman" w:hAnsi="Times New Roman"/>
            <w:spacing w:val="2"/>
          </w:rPr>
          <w:t>.</w:t>
        </w:r>
        <w:r w:rsidR="00EA3A73" w:rsidRPr="004A65BA">
          <w:rPr>
            <w:rFonts w:ascii="Times New Roman" w:hAnsi="Times New Roman"/>
            <w:b/>
            <w:bCs/>
            <w:spacing w:val="2"/>
          </w:rPr>
          <w:t>2014</w:t>
        </w:r>
        <w:r w:rsidR="00EA3A73" w:rsidRPr="004A65BA">
          <w:rPr>
            <w:rFonts w:ascii="Times New Roman" w:hAnsi="Times New Roman"/>
            <w:spacing w:val="2"/>
          </w:rPr>
          <w:t> N </w:t>
        </w:r>
        <w:r w:rsidR="00EA3A73" w:rsidRPr="004A65BA">
          <w:rPr>
            <w:rFonts w:ascii="Times New Roman" w:hAnsi="Times New Roman"/>
            <w:b/>
            <w:bCs/>
            <w:spacing w:val="2"/>
          </w:rPr>
          <w:t>405</w:t>
        </w:r>
        <w:r w:rsidR="00EA3A73" w:rsidRPr="004A65BA">
          <w:rPr>
            <w:rFonts w:ascii="Times New Roman" w:hAnsi="Times New Roman"/>
            <w:spacing w:val="2"/>
          </w:rPr>
          <w:t> (ред. от 27.07.2017)"Об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страны"(вместе с "Положением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3"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28</w:t>
        </w:r>
        <w:r w:rsidR="00EA3A73" w:rsidRPr="004A65BA">
          <w:rPr>
            <w:rFonts w:ascii="Times New Roman" w:hAnsi="Times New Roman"/>
            <w:spacing w:val="2"/>
          </w:rPr>
          <w:t>.</w:t>
        </w:r>
        <w:r w:rsidR="00EA3A73" w:rsidRPr="004A65BA">
          <w:rPr>
            <w:rFonts w:ascii="Times New Roman" w:hAnsi="Times New Roman"/>
            <w:b/>
            <w:bCs/>
            <w:spacing w:val="2"/>
          </w:rPr>
          <w:t>11</w:t>
        </w:r>
        <w:r w:rsidR="00EA3A73" w:rsidRPr="004A65BA">
          <w:rPr>
            <w:rFonts w:ascii="Times New Roman" w:hAnsi="Times New Roman"/>
            <w:spacing w:val="2"/>
          </w:rPr>
          <w:t>.</w:t>
        </w:r>
        <w:r w:rsidR="00EA3A73" w:rsidRPr="004A65BA">
          <w:rPr>
            <w:rFonts w:ascii="Times New Roman" w:hAnsi="Times New Roman"/>
            <w:b/>
            <w:bCs/>
            <w:spacing w:val="2"/>
          </w:rPr>
          <w:t>2014</w:t>
        </w:r>
        <w:r w:rsidR="00EA3A73" w:rsidRPr="004A65BA">
          <w:rPr>
            <w:rFonts w:ascii="Times New Roman" w:hAnsi="Times New Roman"/>
            <w:spacing w:val="2"/>
          </w:rPr>
          <w:t> N </w:t>
        </w:r>
        <w:r w:rsidR="00EA3A73" w:rsidRPr="004A65BA">
          <w:rPr>
            <w:rFonts w:ascii="Times New Roman" w:hAnsi="Times New Roman"/>
            <w:b/>
            <w:bCs/>
            <w:spacing w:val="2"/>
          </w:rPr>
          <w:t>1273</w:t>
        </w:r>
        <w:r w:rsidR="00EA3A73" w:rsidRPr="004A65BA">
          <w:rPr>
            <w:rFonts w:ascii="Times New Roman" w:hAnsi="Times New Roman"/>
            <w:spacing w:val="2"/>
          </w:rPr>
          <w:t> (ред. от 17.11.2015)"О Программе государственных гарантий бесплатного оказания гражданам медицинской помощи на 2015 год и на плановый период 2016 и 2017 годов"</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4"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01</w:t>
        </w:r>
        <w:r w:rsidR="00EA3A73" w:rsidRPr="004A65BA">
          <w:rPr>
            <w:rFonts w:ascii="Times New Roman" w:hAnsi="Times New Roman"/>
            <w:spacing w:val="2"/>
          </w:rPr>
          <w:t>.</w:t>
        </w:r>
        <w:r w:rsidR="00EA3A73" w:rsidRPr="004A65BA">
          <w:rPr>
            <w:rFonts w:ascii="Times New Roman" w:hAnsi="Times New Roman"/>
            <w:b/>
            <w:bCs/>
            <w:spacing w:val="2"/>
          </w:rPr>
          <w:t>10</w:t>
        </w:r>
        <w:r w:rsidR="00EA3A73" w:rsidRPr="004A65BA">
          <w:rPr>
            <w:rFonts w:ascii="Times New Roman" w:hAnsi="Times New Roman"/>
            <w:spacing w:val="2"/>
          </w:rPr>
          <w:t>.</w:t>
        </w:r>
        <w:r w:rsidR="00EA3A73" w:rsidRPr="004A65BA">
          <w:rPr>
            <w:rFonts w:ascii="Times New Roman" w:hAnsi="Times New Roman"/>
            <w:b/>
            <w:bCs/>
            <w:spacing w:val="2"/>
          </w:rPr>
          <w:t>2015</w:t>
        </w:r>
        <w:r w:rsidR="00EA3A73" w:rsidRPr="004A65BA">
          <w:rPr>
            <w:rFonts w:ascii="Times New Roman" w:hAnsi="Times New Roman"/>
            <w:spacing w:val="2"/>
          </w:rPr>
          <w:t> N </w:t>
        </w:r>
        <w:r w:rsidR="00EA3A73" w:rsidRPr="004A65BA">
          <w:rPr>
            <w:rFonts w:ascii="Times New Roman" w:hAnsi="Times New Roman"/>
            <w:b/>
            <w:bCs/>
            <w:spacing w:val="2"/>
          </w:rPr>
          <w:t>1050</w:t>
        </w:r>
        <w:r w:rsidR="00EA3A73" w:rsidRPr="004A65BA">
          <w:rPr>
            <w:rFonts w:ascii="Times New Roman" w:hAnsi="Times New Roman"/>
            <w:spacing w:val="2"/>
          </w:rPr>
          <w:t>"Об утверждении требований к программам комплексного развития социальной инфраструктуры поселений, городских округов"</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5" w:tgtFrame="_blank" w:history="1">
        <w:r w:rsidR="00EA3A73" w:rsidRPr="004A65BA">
          <w:rPr>
            <w:rFonts w:ascii="Times New Roman" w:hAnsi="Times New Roman"/>
            <w:spacing w:val="2"/>
          </w:rPr>
          <w:t>Постановление Правительства РФ от </w:t>
        </w:r>
        <w:r w:rsidR="00EA3A73" w:rsidRPr="004A65BA">
          <w:rPr>
            <w:rFonts w:ascii="Times New Roman" w:hAnsi="Times New Roman"/>
            <w:b/>
            <w:bCs/>
            <w:spacing w:val="2"/>
          </w:rPr>
          <w:t>25</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2015</w:t>
        </w:r>
        <w:r w:rsidR="00EA3A73" w:rsidRPr="004A65BA">
          <w:rPr>
            <w:rFonts w:ascii="Times New Roman" w:hAnsi="Times New Roman"/>
            <w:spacing w:val="2"/>
          </w:rPr>
          <w:t> N </w:t>
        </w:r>
        <w:r w:rsidR="00EA3A73" w:rsidRPr="004A65BA">
          <w:rPr>
            <w:rFonts w:ascii="Times New Roman" w:hAnsi="Times New Roman"/>
            <w:b/>
            <w:bCs/>
            <w:spacing w:val="2"/>
          </w:rPr>
          <w:t>1440</w:t>
        </w:r>
        <w:r w:rsidR="00EA3A73" w:rsidRPr="004A65BA">
          <w:rPr>
            <w:rFonts w:ascii="Times New Roman" w:hAnsi="Times New Roman"/>
            <w:spacing w:val="2"/>
          </w:rPr>
          <w:t>"Об утверждении требований к программам комплексного развития транспортной инфраструктуры поселений, городских округов"</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6" w:tgtFrame="_blank" w:history="1">
        <w:r w:rsidR="00EA3A73" w:rsidRPr="004A65BA">
          <w:rPr>
            <w:rFonts w:ascii="Times New Roman" w:hAnsi="Times New Roman"/>
            <w:spacing w:val="2"/>
          </w:rPr>
          <w:t>Распоряжение Правительства РФ от </w:t>
        </w:r>
        <w:r w:rsidR="00EA3A73" w:rsidRPr="004A65BA">
          <w:rPr>
            <w:rFonts w:ascii="Times New Roman" w:hAnsi="Times New Roman"/>
            <w:b/>
            <w:bCs/>
            <w:spacing w:val="2"/>
          </w:rPr>
          <w:t>21</w:t>
        </w:r>
        <w:r w:rsidR="00EA3A73" w:rsidRPr="004A65BA">
          <w:rPr>
            <w:rFonts w:ascii="Times New Roman" w:hAnsi="Times New Roman"/>
            <w:spacing w:val="2"/>
          </w:rPr>
          <w:t>.</w:t>
        </w:r>
        <w:r w:rsidR="00EA3A73" w:rsidRPr="004A65BA">
          <w:rPr>
            <w:rFonts w:ascii="Times New Roman" w:hAnsi="Times New Roman"/>
            <w:b/>
            <w:bCs/>
            <w:spacing w:val="2"/>
          </w:rPr>
          <w:t>06</w:t>
        </w:r>
        <w:r w:rsidR="00EA3A73" w:rsidRPr="004A65BA">
          <w:rPr>
            <w:rFonts w:ascii="Times New Roman" w:hAnsi="Times New Roman"/>
            <w:spacing w:val="2"/>
          </w:rPr>
          <w:t>.</w:t>
        </w:r>
        <w:r w:rsidR="00EA3A73" w:rsidRPr="004A65BA">
          <w:rPr>
            <w:rFonts w:ascii="Times New Roman" w:hAnsi="Times New Roman"/>
            <w:b/>
            <w:bCs/>
            <w:spacing w:val="2"/>
          </w:rPr>
          <w:t>2010</w:t>
        </w:r>
        <w:r w:rsidR="00EA3A73" w:rsidRPr="004A65BA">
          <w:rPr>
            <w:rFonts w:ascii="Times New Roman" w:hAnsi="Times New Roman"/>
            <w:spacing w:val="2"/>
          </w:rPr>
          <w:t> N </w:t>
        </w:r>
        <w:r w:rsidR="00EA3A73" w:rsidRPr="004A65BA">
          <w:rPr>
            <w:rFonts w:ascii="Times New Roman" w:hAnsi="Times New Roman"/>
            <w:b/>
            <w:bCs/>
            <w:spacing w:val="2"/>
          </w:rPr>
          <w:t>1047</w:t>
        </w:r>
        <w:r w:rsidR="00EA3A73" w:rsidRPr="004A65BA">
          <w:rPr>
            <w:rFonts w:ascii="Times New Roman" w:hAnsi="Times New Roman"/>
            <w:spacing w:val="2"/>
          </w:rPr>
          <w:t>-</w:t>
        </w:r>
        <w:r w:rsidR="00EA3A73" w:rsidRPr="004A65BA">
          <w:rPr>
            <w:rFonts w:ascii="Times New Roman" w:hAnsi="Times New Roman"/>
            <w:b/>
            <w:bCs/>
            <w:spacing w:val="2"/>
          </w:rPr>
          <w:t>р «</w:t>
        </w:r>
        <w:r w:rsidR="00EA3A73" w:rsidRPr="004A65BA">
          <w:rPr>
            <w:rFonts w:ascii="Times New Roman" w:hAnsi="Times New Roman"/>
            <w:spacing w:val="2"/>
          </w:rPr>
          <w:t>О перечне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7" w:tgtFrame="_blank" w:history="1">
        <w:r w:rsidR="00EA3A73" w:rsidRPr="004A65BA">
          <w:rPr>
            <w:rFonts w:ascii="Times New Roman" w:hAnsi="Times New Roman"/>
            <w:spacing w:val="2"/>
          </w:rPr>
          <w:t>Постановление Минстроя РФ N </w:t>
        </w:r>
        <w:r w:rsidR="00EA3A73" w:rsidRPr="004A65BA">
          <w:rPr>
            <w:rFonts w:ascii="Times New Roman" w:hAnsi="Times New Roman"/>
            <w:b/>
            <w:bCs/>
            <w:spacing w:val="2"/>
          </w:rPr>
          <w:t>18</w:t>
        </w:r>
        <w:r w:rsidR="00EA3A73" w:rsidRPr="004A65BA">
          <w:rPr>
            <w:rFonts w:ascii="Times New Roman" w:hAnsi="Times New Roman"/>
            <w:spacing w:val="2"/>
          </w:rPr>
          <w:t>-</w:t>
        </w:r>
        <w:r w:rsidR="00EA3A73" w:rsidRPr="004A65BA">
          <w:rPr>
            <w:rFonts w:ascii="Times New Roman" w:hAnsi="Times New Roman"/>
            <w:b/>
            <w:bCs/>
            <w:spacing w:val="2"/>
          </w:rPr>
          <w:t>27</w:t>
        </w:r>
        <w:r w:rsidR="00EA3A73" w:rsidRPr="004A65BA">
          <w:rPr>
            <w:rFonts w:ascii="Times New Roman" w:hAnsi="Times New Roman"/>
            <w:spacing w:val="2"/>
          </w:rPr>
          <w:t>, Минсоцзащиты РФ N </w:t>
        </w:r>
        <w:r w:rsidR="00EA3A73" w:rsidRPr="004A65BA">
          <w:rPr>
            <w:rFonts w:ascii="Times New Roman" w:hAnsi="Times New Roman"/>
            <w:b/>
            <w:bCs/>
            <w:spacing w:val="2"/>
          </w:rPr>
          <w:t>1</w:t>
        </w:r>
        <w:r w:rsidR="00EA3A73" w:rsidRPr="004A65BA">
          <w:rPr>
            <w:rFonts w:ascii="Times New Roman" w:hAnsi="Times New Roman"/>
            <w:spacing w:val="2"/>
          </w:rPr>
          <w:t>-</w:t>
        </w:r>
        <w:r w:rsidR="00EA3A73" w:rsidRPr="004A65BA">
          <w:rPr>
            <w:rFonts w:ascii="Times New Roman" w:hAnsi="Times New Roman"/>
            <w:b/>
            <w:bCs/>
            <w:spacing w:val="2"/>
          </w:rPr>
          <w:t>4403</w:t>
        </w:r>
        <w:r w:rsidR="00EA3A73" w:rsidRPr="004A65BA">
          <w:rPr>
            <w:rFonts w:ascii="Times New Roman" w:hAnsi="Times New Roman"/>
            <w:spacing w:val="2"/>
          </w:rPr>
          <w:t>-</w:t>
        </w:r>
        <w:r w:rsidR="00EA3A73" w:rsidRPr="004A65BA">
          <w:rPr>
            <w:rFonts w:ascii="Times New Roman" w:hAnsi="Times New Roman"/>
            <w:b/>
            <w:bCs/>
            <w:spacing w:val="2"/>
          </w:rPr>
          <w:t>15</w:t>
        </w:r>
        <w:r w:rsidR="00EA3A73" w:rsidRPr="004A65BA">
          <w:rPr>
            <w:rFonts w:ascii="Times New Roman" w:hAnsi="Times New Roman"/>
            <w:spacing w:val="2"/>
          </w:rPr>
          <w:t> от </w:t>
        </w:r>
        <w:r w:rsidR="00EA3A73" w:rsidRPr="004A65BA">
          <w:rPr>
            <w:rFonts w:ascii="Times New Roman" w:hAnsi="Times New Roman"/>
            <w:b/>
            <w:bCs/>
            <w:spacing w:val="2"/>
          </w:rPr>
          <w:t>11</w:t>
        </w:r>
        <w:r w:rsidR="00EA3A73" w:rsidRPr="004A65BA">
          <w:rPr>
            <w:rFonts w:ascii="Times New Roman" w:hAnsi="Times New Roman"/>
            <w:spacing w:val="2"/>
          </w:rPr>
          <w:t>.</w:t>
        </w:r>
        <w:r w:rsidR="00EA3A73" w:rsidRPr="004A65BA">
          <w:rPr>
            <w:rFonts w:ascii="Times New Roman" w:hAnsi="Times New Roman"/>
            <w:b/>
            <w:bCs/>
            <w:spacing w:val="2"/>
          </w:rPr>
          <w:t>11</w:t>
        </w:r>
        <w:r w:rsidR="00EA3A73" w:rsidRPr="004A65BA">
          <w:rPr>
            <w:rFonts w:ascii="Times New Roman" w:hAnsi="Times New Roman"/>
            <w:spacing w:val="2"/>
          </w:rPr>
          <w:t>.</w:t>
        </w:r>
        <w:r w:rsidR="00EA3A73" w:rsidRPr="004A65BA">
          <w:rPr>
            <w:rFonts w:ascii="Times New Roman" w:hAnsi="Times New Roman"/>
            <w:b/>
            <w:bCs/>
            <w:spacing w:val="2"/>
          </w:rPr>
          <w:t>1994</w:t>
        </w:r>
        <w:r w:rsidR="00EA3A73" w:rsidRPr="004A65BA">
          <w:rPr>
            <w:rFonts w:ascii="Times New Roman" w:hAnsi="Times New Roman"/>
            <w:spacing w:val="2"/>
          </w:rPr>
          <w:t>"О дополнительных мерах по обеспечению жизнедеятельности престарелых и инвалидов при проектировании, строительстве и реконструкции зданий и сооружений"</w:t>
        </w:r>
      </w:hyperlink>
    </w:p>
    <w:p w:rsidR="00EA3A73" w:rsidRPr="004A65BA"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8" w:tgtFrame="_blank" w:history="1">
        <w:r w:rsidR="00EA3A73" w:rsidRPr="004A65BA">
          <w:rPr>
            <w:rFonts w:ascii="Times New Roman" w:hAnsi="Times New Roman"/>
            <w:spacing w:val="2"/>
          </w:rPr>
          <w:t>Приказ Минприроды России от </w:t>
        </w:r>
        <w:r w:rsidR="00EA3A73" w:rsidRPr="004A65BA">
          <w:rPr>
            <w:rFonts w:ascii="Times New Roman" w:hAnsi="Times New Roman"/>
            <w:b/>
            <w:bCs/>
            <w:spacing w:val="2"/>
          </w:rPr>
          <w:t>13</w:t>
        </w:r>
        <w:r w:rsidR="00EA3A73" w:rsidRPr="004A65BA">
          <w:rPr>
            <w:rFonts w:ascii="Times New Roman" w:hAnsi="Times New Roman"/>
            <w:spacing w:val="2"/>
          </w:rPr>
          <w:t>.</w:t>
        </w:r>
        <w:r w:rsidR="00EA3A73" w:rsidRPr="004A65BA">
          <w:rPr>
            <w:rFonts w:ascii="Times New Roman" w:hAnsi="Times New Roman"/>
            <w:b/>
            <w:bCs/>
            <w:spacing w:val="2"/>
          </w:rPr>
          <w:t>02</w:t>
        </w:r>
        <w:r w:rsidR="00EA3A73" w:rsidRPr="004A65BA">
          <w:rPr>
            <w:rFonts w:ascii="Times New Roman" w:hAnsi="Times New Roman"/>
            <w:spacing w:val="2"/>
          </w:rPr>
          <w:t>.</w:t>
        </w:r>
        <w:r w:rsidR="00EA3A73" w:rsidRPr="004A65BA">
          <w:rPr>
            <w:rFonts w:ascii="Times New Roman" w:hAnsi="Times New Roman"/>
            <w:b/>
            <w:bCs/>
            <w:spacing w:val="2"/>
          </w:rPr>
          <w:t>2013</w:t>
        </w:r>
        <w:r w:rsidR="00EA3A73" w:rsidRPr="004A65BA">
          <w:rPr>
            <w:rFonts w:ascii="Times New Roman" w:hAnsi="Times New Roman"/>
            <w:spacing w:val="2"/>
          </w:rPr>
          <w:t> N </w:t>
        </w:r>
        <w:r w:rsidR="00EA3A73" w:rsidRPr="004A65BA">
          <w:rPr>
            <w:rFonts w:ascii="Times New Roman" w:hAnsi="Times New Roman"/>
            <w:b/>
            <w:bCs/>
            <w:spacing w:val="2"/>
          </w:rPr>
          <w:t>53</w:t>
        </w:r>
        <w:r w:rsidR="00EA3A73" w:rsidRPr="004A65BA">
          <w:rPr>
            <w:rFonts w:ascii="Times New Roman" w:hAnsi="Times New Roman"/>
            <w:spacing w:val="2"/>
          </w:rPr>
          <w:t> (ред. от 11.05.2017)"Об утверждении Административного регламента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сооружений"(Зарегистрировано в Минюсте России 02.10.2013 N 30076)</w:t>
        </w:r>
      </w:hyperlink>
    </w:p>
    <w:p w:rsidR="00EA3A73" w:rsidRPr="0045596D" w:rsidRDefault="00EA3A73" w:rsidP="00EA3A73">
      <w:pPr>
        <w:shd w:val="clear" w:color="auto" w:fill="FFFFFF"/>
        <w:spacing w:after="0" w:line="240" w:lineRule="auto"/>
        <w:jc w:val="both"/>
        <w:rPr>
          <w:rFonts w:ascii="Times New Roman" w:hAnsi="Times New Roman"/>
          <w:spacing w:val="2"/>
          <w:sz w:val="8"/>
          <w:szCs w:val="8"/>
        </w:rPr>
      </w:pPr>
    </w:p>
    <w:p w:rsidR="00EA3A73" w:rsidRPr="004A65BA" w:rsidRDefault="006F7C15" w:rsidP="00EA3A73">
      <w:pPr>
        <w:shd w:val="clear" w:color="auto" w:fill="FFFFFF"/>
        <w:spacing w:after="0" w:line="240" w:lineRule="auto"/>
        <w:jc w:val="both"/>
        <w:rPr>
          <w:rFonts w:ascii="Times New Roman" w:hAnsi="Times New Roman"/>
          <w:spacing w:val="2"/>
        </w:rPr>
      </w:pPr>
      <w:hyperlink r:id="rId79" w:tgtFrame="_blank" w:history="1">
        <w:r w:rsidR="00EA3A73" w:rsidRPr="004A65BA">
          <w:rPr>
            <w:rFonts w:ascii="Times New Roman" w:hAnsi="Times New Roman"/>
            <w:spacing w:val="2"/>
          </w:rPr>
          <w:t>Приказ Минрегиона РФ от </w:t>
        </w:r>
        <w:r w:rsidR="00EA3A73" w:rsidRPr="004A65BA">
          <w:rPr>
            <w:rFonts w:ascii="Times New Roman" w:hAnsi="Times New Roman"/>
            <w:b/>
            <w:bCs/>
            <w:spacing w:val="2"/>
          </w:rPr>
          <w:t>26</w:t>
        </w:r>
        <w:r w:rsidR="00EA3A73" w:rsidRPr="004A65BA">
          <w:rPr>
            <w:rFonts w:ascii="Times New Roman" w:hAnsi="Times New Roman"/>
            <w:spacing w:val="2"/>
          </w:rPr>
          <w:t>.</w:t>
        </w:r>
        <w:r w:rsidR="00EA3A73" w:rsidRPr="004A65BA">
          <w:rPr>
            <w:rFonts w:ascii="Times New Roman" w:hAnsi="Times New Roman"/>
            <w:b/>
            <w:bCs/>
            <w:spacing w:val="2"/>
          </w:rPr>
          <w:t>05</w:t>
        </w:r>
        <w:r w:rsidR="00EA3A73" w:rsidRPr="004A65BA">
          <w:rPr>
            <w:rFonts w:ascii="Times New Roman" w:hAnsi="Times New Roman"/>
            <w:spacing w:val="2"/>
          </w:rPr>
          <w:t>.</w:t>
        </w:r>
        <w:r w:rsidR="00EA3A73" w:rsidRPr="004A65BA">
          <w:rPr>
            <w:rFonts w:ascii="Times New Roman" w:hAnsi="Times New Roman"/>
            <w:b/>
            <w:bCs/>
            <w:spacing w:val="2"/>
          </w:rPr>
          <w:t>2011</w:t>
        </w:r>
        <w:r w:rsidR="00EA3A73" w:rsidRPr="004A65BA">
          <w:rPr>
            <w:rFonts w:ascii="Times New Roman" w:hAnsi="Times New Roman"/>
            <w:spacing w:val="2"/>
          </w:rPr>
          <w:t> N </w:t>
        </w:r>
        <w:r w:rsidR="00EA3A73" w:rsidRPr="004A65BA">
          <w:rPr>
            <w:rFonts w:ascii="Times New Roman" w:hAnsi="Times New Roman"/>
            <w:b/>
            <w:bCs/>
            <w:spacing w:val="2"/>
          </w:rPr>
          <w:t>244</w:t>
        </w:r>
        <w:r w:rsidR="00EA3A73" w:rsidRPr="004A65BA">
          <w:rPr>
            <w:rFonts w:ascii="Times New Roman" w:hAnsi="Times New Roman"/>
            <w:spacing w:val="2"/>
          </w:rPr>
          <w:t>"Об утверждении Методических рекомендаций по разработке проектов генеральных планов поселений и городских округов"</w:t>
        </w:r>
      </w:hyperlink>
    </w:p>
    <w:p w:rsidR="00EA3A73" w:rsidRPr="0045596D" w:rsidRDefault="00EA3A73" w:rsidP="00EA3A73">
      <w:pPr>
        <w:spacing w:after="0" w:line="240" w:lineRule="auto"/>
        <w:jc w:val="both"/>
        <w:rPr>
          <w:rFonts w:ascii="Times New Roman" w:hAnsi="Times New Roman"/>
          <w:spacing w:val="2"/>
          <w:sz w:val="8"/>
          <w:szCs w:val="8"/>
        </w:rPr>
      </w:pPr>
    </w:p>
    <w:p w:rsidR="00EA3A73" w:rsidRPr="004A65BA" w:rsidRDefault="006F7C15" w:rsidP="00EA3A73">
      <w:pPr>
        <w:spacing w:after="0" w:line="240" w:lineRule="auto"/>
        <w:jc w:val="both"/>
        <w:rPr>
          <w:rFonts w:ascii="Times New Roman" w:hAnsi="Times New Roman"/>
        </w:rPr>
      </w:pPr>
      <w:hyperlink r:id="rId80" w:tgtFrame="_blank" w:history="1">
        <w:r w:rsidR="00EA3A73" w:rsidRPr="004A65BA">
          <w:rPr>
            <w:rFonts w:ascii="Times New Roman" w:hAnsi="Times New Roman"/>
            <w:spacing w:val="2"/>
          </w:rPr>
          <w:t>Приказ Минрегиона России от </w:t>
        </w:r>
        <w:r w:rsidR="00EA3A73" w:rsidRPr="004A65BA">
          <w:rPr>
            <w:rFonts w:ascii="Times New Roman" w:hAnsi="Times New Roman"/>
            <w:b/>
            <w:bCs/>
            <w:spacing w:val="2"/>
          </w:rPr>
          <w:t>27</w:t>
        </w:r>
        <w:r w:rsidR="00EA3A73" w:rsidRPr="004A65BA">
          <w:rPr>
            <w:rFonts w:ascii="Times New Roman" w:hAnsi="Times New Roman"/>
            <w:spacing w:val="2"/>
          </w:rPr>
          <w:t>.</w:t>
        </w:r>
        <w:r w:rsidR="00EA3A73" w:rsidRPr="004A65BA">
          <w:rPr>
            <w:rFonts w:ascii="Times New Roman" w:hAnsi="Times New Roman"/>
            <w:b/>
            <w:bCs/>
            <w:spacing w:val="2"/>
          </w:rPr>
          <w:t>12</w:t>
        </w:r>
        <w:r w:rsidR="00EA3A73" w:rsidRPr="004A65BA">
          <w:rPr>
            <w:rFonts w:ascii="Times New Roman" w:hAnsi="Times New Roman"/>
            <w:spacing w:val="2"/>
          </w:rPr>
          <w:t>.</w:t>
        </w:r>
        <w:r w:rsidR="00EA3A73" w:rsidRPr="004A65BA">
          <w:rPr>
            <w:rFonts w:ascii="Times New Roman" w:hAnsi="Times New Roman"/>
            <w:b/>
            <w:bCs/>
            <w:spacing w:val="2"/>
          </w:rPr>
          <w:t>2011</w:t>
        </w:r>
        <w:r w:rsidR="00EA3A73" w:rsidRPr="004A65BA">
          <w:rPr>
            <w:rFonts w:ascii="Times New Roman" w:hAnsi="Times New Roman"/>
            <w:spacing w:val="2"/>
          </w:rPr>
          <w:t> N </w:t>
        </w:r>
        <w:r w:rsidR="00EA3A73" w:rsidRPr="004A65BA">
          <w:rPr>
            <w:rFonts w:ascii="Times New Roman" w:hAnsi="Times New Roman"/>
            <w:b/>
            <w:bCs/>
            <w:spacing w:val="2"/>
          </w:rPr>
          <w:t>613</w:t>
        </w:r>
        <w:r w:rsidR="00EA3A73" w:rsidRPr="004A65BA">
          <w:rPr>
            <w:rFonts w:ascii="Times New Roman" w:hAnsi="Times New Roman"/>
            <w:spacing w:val="2"/>
          </w:rPr>
          <w:t> (ред. от 17.03.2014)"Об утверждении Методических рекомендаций по разработке норм и правил по благоустройству территорий муниципальных образований"</w:t>
        </w:r>
      </w:hyperlink>
    </w:p>
    <w:p w:rsidR="00EA3A73" w:rsidRDefault="00EA3A73" w:rsidP="00EA3A73">
      <w:pPr>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Законодательны</w:t>
      </w:r>
      <w:r>
        <w:rPr>
          <w:rFonts w:ascii="Arial Narrow" w:hAnsi="Arial Narrow"/>
          <w:b/>
          <w:bCs/>
          <w:sz w:val="28"/>
          <w:szCs w:val="28"/>
        </w:rPr>
        <w:t xml:space="preserve">е и нормативные акты Ивановской </w:t>
      </w:r>
      <w:r w:rsidRPr="000B6293">
        <w:rPr>
          <w:rFonts w:ascii="Arial Narrow" w:hAnsi="Arial Narrow"/>
          <w:b/>
          <w:bCs/>
          <w:sz w:val="28"/>
          <w:szCs w:val="28"/>
        </w:rPr>
        <w:t xml:space="preserve"> области </w:t>
      </w:r>
    </w:p>
    <w:p w:rsidR="00EA3A73" w:rsidRPr="000B6293" w:rsidRDefault="00EA3A73" w:rsidP="00EA3A73">
      <w:pPr>
        <w:spacing w:after="0" w:line="240" w:lineRule="auto"/>
        <w:ind w:firstLine="567"/>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Закон Ивановской области от 2.03.2015 года № 11-ОЗ «О предельных размерах земельных участков, находящихся в государственной или муниципальной собственности и предоставляемых для осуществления крестьянским (фермерским) хозяйством его деятельности, на территории Ивановской области». Принят Ивановской областной Думой 26 февраля 2015 года</w:t>
      </w:r>
    </w:p>
    <w:p w:rsidR="00EA3A73" w:rsidRPr="0045596D" w:rsidRDefault="00EA3A73" w:rsidP="00EA3A73">
      <w:pPr>
        <w:spacing w:after="0" w:line="240" w:lineRule="auto"/>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Закон Ивановской области от 29.09.2004 года № 124-ОЗ «О муниципальных районах и городских округах» (в ред. Закона Ивановской области от 12.01.2005 N 7-ОЗ)</w:t>
      </w:r>
    </w:p>
    <w:p w:rsidR="00EA3A73" w:rsidRPr="0045596D" w:rsidRDefault="00EA3A73" w:rsidP="00EA3A73">
      <w:pPr>
        <w:spacing w:after="0" w:line="240" w:lineRule="auto"/>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Закон Ивановской области от 25.02.2005 года № 42-ОЗ «О городск</w:t>
      </w:r>
      <w:r>
        <w:rPr>
          <w:rFonts w:ascii="Times New Roman" w:hAnsi="Times New Roman"/>
        </w:rPr>
        <w:t>ом</w:t>
      </w:r>
      <w:r w:rsidRPr="0045596D">
        <w:rPr>
          <w:rFonts w:ascii="Times New Roman" w:hAnsi="Times New Roman"/>
        </w:rPr>
        <w:t xml:space="preserve"> и сельских поселениях в Кинешемском муниципальном районе» (в ред. Закона Ивановской области</w:t>
      </w:r>
      <w:r>
        <w:rPr>
          <w:rFonts w:ascii="Times New Roman" w:hAnsi="Times New Roman"/>
        </w:rPr>
        <w:t xml:space="preserve"> </w:t>
      </w:r>
      <w:r w:rsidRPr="0045596D">
        <w:rPr>
          <w:rFonts w:ascii="Times New Roman" w:hAnsi="Times New Roman"/>
        </w:rPr>
        <w:t>от 28.10.2008 N 123-ОЗ)</w:t>
      </w:r>
    </w:p>
    <w:p w:rsidR="00EA3A73" w:rsidRPr="0045596D" w:rsidRDefault="00EA3A73" w:rsidP="00EA3A73">
      <w:pPr>
        <w:spacing w:after="0" w:line="240" w:lineRule="auto"/>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Закон Ивановской области от 08.05.2008 года № 31-ОЗ «Об обороте земель сельскохозяйственного назначения в Ивановской области» (в редакции Законов Ивановской области от 22.06.2009 №63-ОЗ, от 11.06.2010 №61-ОЗ, от 16.11.2010 №130-ОЗ, от 06.07.2011 №73-ОЗ, от 03.11.2011 №109-ОЗ, от 07.11.2012 №86-ОЗ, от 01.04.2014 №15-ОЗ, от 01.04.2014 №16-ОЗ, от 02.12.2014 №97-ОЗ, от 02.03.2015 №9-ОЗ, от 29.05.2017 №37-ОЗ)</w:t>
      </w:r>
    </w:p>
    <w:p w:rsidR="00EA3A73" w:rsidRPr="00F50720" w:rsidRDefault="00EA3A73" w:rsidP="00EA3A73">
      <w:pPr>
        <w:spacing w:after="0" w:line="240" w:lineRule="auto"/>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Закон Ивановской области от 06 мая 2011 года №39-ОЗ «Об особо охраняемых природных территориях в Ивановской области» (в редакции Законов Ивановской области от 13.12.2011 №126-ОЗ, от 14.03.2013 №6-ОЗ, от 02.07.2013 №55-ОЗ, от 02.12.2014 №98-ОЗ, от 06.10.2015 №91-ОЗ)</w:t>
      </w: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8"/>
          <w:szCs w:val="8"/>
        </w:rPr>
      </w:pP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rPr>
      </w:pPr>
      <w:r w:rsidRPr="0045596D">
        <w:rPr>
          <w:rFonts w:ascii="Times New Roman" w:hAnsi="Times New Roman"/>
        </w:rPr>
        <w:t>Закон Ивановской области от 13 июля 2007 года № 105-ОЗ «Об объектах культурного наследия (памятниках истории и культуры), расположенных на территории Ивановской области» (в редакции Законов Ивановской области от 24.03.2009 №33-ОЗ, от 15.12.2009 №143-ОЗ, от 10.06.2011 №65-ОЗ, от 30.12.2011 №146-ОЗ, от 29.12.2012 №129-ОЗ, от 25.12.2013 №113-ОЗ, от 04.06.2014 №36-ОЗ, от 25.12.2015 №135-ОЗ, от 09.11.2017 №81-ОЗ)</w:t>
      </w: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8"/>
          <w:szCs w:val="8"/>
        </w:rPr>
      </w:pP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rPr>
      </w:pPr>
      <w:r w:rsidRPr="0045596D">
        <w:rPr>
          <w:rFonts w:ascii="Times New Roman" w:hAnsi="Times New Roman"/>
        </w:rPr>
        <w:t>Закон Ивановской области от 14.07.2008 года № 82-ОЗ «О градостроительной деятельности на территории Ивановской области» (Принят Ивановской областной Думой 26.06.2008 года (в ред. Закона Ивановской области от 06.05.2011 №41-ОЗ) (в ред.Законов Ивановской области от 06.05.2011 №41-ОЗ, от 04.07.2012 №53-ОЗ, от 09.07.2013 №72-ОЗ, от 12.05.2015 №40-ОЗ, от 03.07.2015 №56-ОЗ, от 07.07.2017 №53-ОЗ)</w:t>
      </w:r>
    </w:p>
    <w:p w:rsidR="00EA3A73" w:rsidRPr="0045596D" w:rsidRDefault="00EA3A73" w:rsidP="00EA3A73">
      <w:pPr>
        <w:autoSpaceDE w:val="0"/>
        <w:autoSpaceDN w:val="0"/>
        <w:adjustRightInd w:val="0"/>
        <w:spacing w:after="0" w:line="240" w:lineRule="auto"/>
        <w:jc w:val="both"/>
        <w:rPr>
          <w:rFonts w:ascii="Times New Roman" w:hAnsi="Times New Roman"/>
          <w:sz w:val="8"/>
          <w:szCs w:val="8"/>
        </w:rPr>
      </w:pPr>
    </w:p>
    <w:p w:rsidR="00EA3A73" w:rsidRPr="0045596D" w:rsidRDefault="00EA3A73" w:rsidP="00EA3A73">
      <w:pPr>
        <w:autoSpaceDE w:val="0"/>
        <w:autoSpaceDN w:val="0"/>
        <w:adjustRightInd w:val="0"/>
        <w:spacing w:after="0" w:line="240" w:lineRule="auto"/>
        <w:jc w:val="both"/>
        <w:rPr>
          <w:rFonts w:ascii="Times New Roman" w:hAnsi="Times New Roman"/>
        </w:rPr>
      </w:pPr>
      <w:r w:rsidRPr="0045596D">
        <w:rPr>
          <w:rFonts w:ascii="Times New Roman" w:hAnsi="Times New Roman"/>
        </w:rPr>
        <w:t xml:space="preserve">Постановление Правительства Ивановской  области от 4 июня 2015 года №240-п «Об утверждении стратегии социально-экономического развития Ивановской области на период до </w:t>
      </w:r>
      <w:r w:rsidRPr="0045596D">
        <w:rPr>
          <w:rFonts w:ascii="Times New Roman" w:hAnsi="Times New Roman"/>
        </w:rPr>
        <w:lastRenderedPageBreak/>
        <w:t>2020 года» (в редакции Постановлений Правительства Ивановской области от 27.01.2016 №21-п, от 13.04.2017 №129-п, от 28.06.2017 №262-п)</w:t>
      </w: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8"/>
          <w:szCs w:val="8"/>
        </w:rPr>
      </w:pPr>
    </w:p>
    <w:p w:rsidR="00EA3A73" w:rsidRPr="0045596D"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rPr>
      </w:pPr>
      <w:r w:rsidRPr="0045596D">
        <w:rPr>
          <w:rFonts w:ascii="Times New Roman" w:hAnsi="Times New Roman"/>
        </w:rPr>
        <w:t>Постановление Правительства Ивановской области от 9 сентября 2009 года № 255-п «Об утверждении схемы территориального планирования Ивановской области» (с изменениями на:29.08.2012) (в редакции Постановлений Правительства Ивановской области от 02.04.2010 №80-п, от 19.07.2010 №251-п, от 11.11.2010 №400-п, от 04.03.2011 №50-п, от 13.07.2011 №263-п, от 09.11.2011 №400-п, от 22.02.2012 №53-п, от 31.05.2012 №181-п, от 29.08.2012 №324-п, с изм., внесенными Постановлением Правительства Ивановской области от 12.12.2012 №524-п)</w:t>
      </w:r>
    </w:p>
    <w:p w:rsidR="00EA3A73" w:rsidRPr="0045596D" w:rsidRDefault="00EA3A73" w:rsidP="00EA3A73">
      <w:pPr>
        <w:suppressAutoHyphens/>
        <w:spacing w:after="0" w:line="240" w:lineRule="auto"/>
        <w:jc w:val="both"/>
        <w:rPr>
          <w:rFonts w:ascii="Times New Roman" w:hAnsi="Times New Roman"/>
          <w:sz w:val="8"/>
          <w:szCs w:val="8"/>
        </w:rPr>
      </w:pP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Постановление Правительства Ивановской области «Об утверждении региональных нормативов градостроительного проектирования Ивановской области» от 29 декабря 2017 г. №526-п в ред. Постановления Правительства Ивановской области</w:t>
      </w:r>
    </w:p>
    <w:p w:rsidR="00EA3A73" w:rsidRPr="0045596D" w:rsidRDefault="00EA3A73" w:rsidP="00EA3A73">
      <w:pPr>
        <w:spacing w:after="0" w:line="240" w:lineRule="auto"/>
        <w:jc w:val="both"/>
        <w:rPr>
          <w:rFonts w:ascii="Times New Roman" w:hAnsi="Times New Roman"/>
        </w:rPr>
      </w:pPr>
      <w:r w:rsidRPr="0045596D">
        <w:rPr>
          <w:rFonts w:ascii="Times New Roman" w:hAnsi="Times New Roman"/>
        </w:rPr>
        <w:t>от 24.12.2018 N 393-п)</w:t>
      </w:r>
    </w:p>
    <w:p w:rsidR="00EA3A73" w:rsidRPr="0045596D" w:rsidRDefault="00EA3A73" w:rsidP="00EA3A73">
      <w:pPr>
        <w:suppressAutoHyphens/>
        <w:spacing w:after="0" w:line="240" w:lineRule="auto"/>
        <w:jc w:val="both"/>
        <w:rPr>
          <w:rFonts w:ascii="Times New Roman" w:hAnsi="Times New Roman"/>
          <w:sz w:val="8"/>
          <w:szCs w:val="8"/>
        </w:rPr>
      </w:pPr>
    </w:p>
    <w:p w:rsidR="00EA3A73" w:rsidRPr="00093E81" w:rsidRDefault="00EA3A73" w:rsidP="00EA3A73">
      <w:pPr>
        <w:widowControl w:val="0"/>
        <w:spacing w:after="0" w:line="240" w:lineRule="auto"/>
        <w:jc w:val="both"/>
        <w:rPr>
          <w:rFonts w:ascii="Times New Roman" w:hAnsi="Times New Roman"/>
        </w:rPr>
      </w:pPr>
      <w:r w:rsidRPr="00093E81">
        <w:rPr>
          <w:rFonts w:ascii="Times New Roman" w:hAnsi="Times New Roman"/>
        </w:rPr>
        <w:t>Устав Ивановской области, Закон Ивановской области от 18.02.2009 г. № 20-ОЗ (с изменениями на: 07.07.2016) (в ред. Законов Ивановской области от 29.04.2010 N 33-ОЗ, от 08.10.2010 N 105-ОЗ, от 01.04.2011 N 23-ОЗ, от 26.06.2012 N 43-ОЗ, от 06.05.2014 N 24-ОЗ, от 26.12.2014 N 121-ОЗ, от 03.06.2015 N 46-ОЗ, от 29.12.2015 N 146-ОЗ, от 07.07.2016 N 56-ОЗ)</w:t>
      </w:r>
    </w:p>
    <w:p w:rsidR="00EA3A73" w:rsidRPr="00093E81" w:rsidRDefault="00EA3A73" w:rsidP="00EA3A73">
      <w:pPr>
        <w:widowControl w:val="0"/>
        <w:spacing w:after="0" w:line="240" w:lineRule="auto"/>
        <w:jc w:val="both"/>
        <w:rPr>
          <w:rFonts w:ascii="Times New Roman" w:hAnsi="Times New Roman"/>
          <w:sz w:val="8"/>
          <w:szCs w:val="8"/>
        </w:rPr>
      </w:pPr>
    </w:p>
    <w:p w:rsidR="00EA3A73" w:rsidRPr="00712ED6" w:rsidRDefault="00EA3A73" w:rsidP="00EA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Государственные стандарты Российской Федерации (ГОСТ)</w:t>
      </w:r>
    </w:p>
    <w:p w:rsidR="00EA3A73" w:rsidRPr="000B6293" w:rsidRDefault="00EA3A73" w:rsidP="00EA3A73">
      <w:pPr>
        <w:spacing w:after="0" w:line="240" w:lineRule="auto"/>
        <w:ind w:firstLine="567"/>
        <w:jc w:val="both"/>
        <w:rPr>
          <w:rFonts w:ascii="Times New Roman" w:hAnsi="Times New Roman"/>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81"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0</w:t>
        </w:r>
        <w:r w:rsidR="00EA3A73" w:rsidRPr="00B13B89">
          <w:rPr>
            <w:rFonts w:ascii="Times New Roman" w:hAnsi="Times New Roman"/>
            <w:spacing w:val="2"/>
          </w:rPr>
          <w:t>.</w:t>
        </w:r>
        <w:r w:rsidR="00EA3A73" w:rsidRPr="00B13B89">
          <w:rPr>
            <w:rFonts w:ascii="Times New Roman" w:hAnsi="Times New Roman"/>
            <w:b/>
            <w:bCs/>
            <w:spacing w:val="2"/>
          </w:rPr>
          <w:t>0</w:t>
        </w:r>
        <w:r w:rsidR="00EA3A73" w:rsidRPr="00B13B89">
          <w:rPr>
            <w:rFonts w:ascii="Times New Roman" w:hAnsi="Times New Roman"/>
            <w:spacing w:val="2"/>
          </w:rPr>
          <w:t>.</w:t>
        </w:r>
        <w:r w:rsidR="00EA3A73" w:rsidRPr="00B13B89">
          <w:rPr>
            <w:rFonts w:ascii="Times New Roman" w:hAnsi="Times New Roman"/>
            <w:b/>
            <w:bCs/>
            <w:spacing w:val="2"/>
          </w:rPr>
          <w:t>01</w:t>
        </w:r>
        <w:r w:rsidR="00EA3A73" w:rsidRPr="00B13B89">
          <w:rPr>
            <w:rFonts w:ascii="Times New Roman" w:hAnsi="Times New Roman"/>
            <w:spacing w:val="2"/>
          </w:rPr>
          <w:t>-</w:t>
        </w:r>
        <w:r w:rsidR="00EA3A73" w:rsidRPr="00B13B89">
          <w:rPr>
            <w:rFonts w:ascii="Times New Roman" w:hAnsi="Times New Roman"/>
            <w:b/>
            <w:bCs/>
            <w:spacing w:val="2"/>
          </w:rPr>
          <w:t>76</w:t>
        </w:r>
        <w:r w:rsidR="00EA3A73" w:rsidRPr="00B13B89">
          <w:rPr>
            <w:rFonts w:ascii="Times New Roman" w:hAnsi="Times New Roman"/>
            <w:spacing w:val="2"/>
          </w:rPr>
          <w:t>. Система стандартов в области охраны природы и улучшения использования природных ресурсов. Основные положения"(утв. Постановлением Госстандарта СССР от 25.03.1976 N 699) (ред. от 01.08.1987)</w:t>
        </w:r>
      </w:hyperlink>
    </w:p>
    <w:p w:rsidR="00EA3A73" w:rsidRPr="00B13B89" w:rsidRDefault="006F7C15" w:rsidP="00EA3A73">
      <w:pPr>
        <w:shd w:val="clear" w:color="auto" w:fill="FFFFFF"/>
        <w:spacing w:after="0" w:line="240" w:lineRule="auto"/>
        <w:jc w:val="both"/>
        <w:rPr>
          <w:rFonts w:ascii="Times New Roman" w:hAnsi="Times New Roman"/>
          <w:spacing w:val="2"/>
        </w:rPr>
      </w:pPr>
      <w:hyperlink r:id="rId82"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04</w:t>
        </w:r>
        <w:r w:rsidR="00EA3A73" w:rsidRPr="00B13B89">
          <w:rPr>
            <w:rFonts w:ascii="Times New Roman" w:hAnsi="Times New Roman"/>
            <w:spacing w:val="2"/>
          </w:rPr>
          <w:t>-</w:t>
        </w:r>
        <w:r w:rsidR="00EA3A73" w:rsidRPr="00B13B89">
          <w:rPr>
            <w:rFonts w:ascii="Times New Roman" w:hAnsi="Times New Roman"/>
            <w:b/>
            <w:bCs/>
            <w:spacing w:val="2"/>
          </w:rPr>
          <w:t>80</w:t>
        </w:r>
        <w:r w:rsidR="00EA3A73" w:rsidRPr="00B13B89">
          <w:rPr>
            <w:rFonts w:ascii="Times New Roman" w:hAnsi="Times New Roman"/>
            <w:spacing w:val="2"/>
          </w:rPr>
          <w:t>. Охрана природы. Гидросфера. Классификация подземных вод по целям водопользования"(введен в действие Постановлением Госстандарта СССР от 31.03.1980 N 1452)</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Pr="00B13B89" w:rsidRDefault="006F7C15" w:rsidP="00EA3A73">
      <w:pPr>
        <w:spacing w:after="0" w:line="240" w:lineRule="auto"/>
        <w:jc w:val="both"/>
        <w:rPr>
          <w:rFonts w:ascii="Times New Roman" w:hAnsi="Times New Roman"/>
          <w:spacing w:val="2"/>
        </w:rPr>
      </w:pPr>
      <w:hyperlink r:id="rId83"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3</w:t>
        </w:r>
        <w:r w:rsidR="00EA3A73" w:rsidRPr="00B13B89">
          <w:rPr>
            <w:rFonts w:ascii="Times New Roman" w:hAnsi="Times New Roman"/>
            <w:spacing w:val="2"/>
          </w:rPr>
          <w:t>.</w:t>
        </w:r>
        <w:r w:rsidR="00EA3A73" w:rsidRPr="00B13B89">
          <w:rPr>
            <w:rFonts w:ascii="Times New Roman" w:hAnsi="Times New Roman"/>
            <w:b/>
            <w:bCs/>
            <w:spacing w:val="2"/>
          </w:rPr>
          <w:t>06</w:t>
        </w:r>
        <w:r w:rsidR="00EA3A73" w:rsidRPr="00B13B89">
          <w:rPr>
            <w:rFonts w:ascii="Times New Roman" w:hAnsi="Times New Roman"/>
            <w:spacing w:val="2"/>
          </w:rPr>
          <w:t>-</w:t>
        </w:r>
        <w:r w:rsidR="00EA3A73" w:rsidRPr="00B13B89">
          <w:rPr>
            <w:rFonts w:ascii="Times New Roman" w:hAnsi="Times New Roman"/>
            <w:b/>
            <w:bCs/>
            <w:spacing w:val="2"/>
          </w:rPr>
          <w:t>82</w:t>
        </w:r>
        <w:r w:rsidR="00EA3A73" w:rsidRPr="00B13B89">
          <w:rPr>
            <w:rFonts w:ascii="Times New Roman" w:hAnsi="Times New Roman"/>
            <w:spacing w:val="2"/>
          </w:rPr>
          <w:t> (СТ СЭВ 3079-81).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Гидросфера. Общие требования к охране подземных вод"(введен в действие Постановлением Госстандарта СССР от 25.03.1982 N 1244)</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Pr="00B13B89" w:rsidRDefault="006F7C15" w:rsidP="00EA3A73">
      <w:pPr>
        <w:spacing w:after="0" w:line="240" w:lineRule="auto"/>
        <w:jc w:val="both"/>
        <w:rPr>
          <w:rFonts w:ascii="Times New Roman" w:hAnsi="Times New Roman"/>
          <w:spacing w:val="2"/>
        </w:rPr>
      </w:pPr>
      <w:hyperlink r:id="rId84"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3</w:t>
        </w:r>
        <w:r w:rsidR="00EA3A73" w:rsidRPr="00B13B89">
          <w:rPr>
            <w:rFonts w:ascii="Times New Roman" w:hAnsi="Times New Roman"/>
            <w:spacing w:val="2"/>
          </w:rPr>
          <w:t>.</w:t>
        </w:r>
        <w:r w:rsidR="00EA3A73" w:rsidRPr="00B13B89">
          <w:rPr>
            <w:rFonts w:ascii="Times New Roman" w:hAnsi="Times New Roman"/>
            <w:b/>
            <w:bCs/>
            <w:spacing w:val="2"/>
          </w:rPr>
          <w:t>13</w:t>
        </w:r>
        <w:r w:rsidR="00EA3A73" w:rsidRPr="00B13B89">
          <w:rPr>
            <w:rFonts w:ascii="Times New Roman" w:hAnsi="Times New Roman"/>
            <w:spacing w:val="2"/>
          </w:rPr>
          <w:t>-</w:t>
        </w:r>
        <w:r w:rsidR="00EA3A73" w:rsidRPr="00B13B89">
          <w:rPr>
            <w:rFonts w:ascii="Times New Roman" w:hAnsi="Times New Roman"/>
            <w:b/>
            <w:bCs/>
            <w:spacing w:val="2"/>
          </w:rPr>
          <w:t>86</w:t>
        </w:r>
        <w:r w:rsidR="00EA3A73" w:rsidRPr="00B13B89">
          <w:rPr>
            <w:rFonts w:ascii="Times New Roman" w:hAnsi="Times New Roman"/>
            <w:spacing w:val="2"/>
          </w:rPr>
          <w:t> (СТ СЭВ 4468-84).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Гидросфера. Общие требования к охране поверхностных вод от загрязнения"(введен в действие Постановлением Госстандарта СССР от 25.06.1986 N 1790)</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85"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5</w:t>
        </w:r>
        <w:r w:rsidR="00EA3A73" w:rsidRPr="00B13B89">
          <w:rPr>
            <w:rFonts w:ascii="Times New Roman" w:hAnsi="Times New Roman"/>
            <w:spacing w:val="2"/>
          </w:rPr>
          <w:t>.</w:t>
        </w:r>
        <w:r w:rsidR="00EA3A73" w:rsidRPr="00B13B89">
          <w:rPr>
            <w:rFonts w:ascii="Times New Roman" w:hAnsi="Times New Roman"/>
            <w:b/>
            <w:bCs/>
            <w:spacing w:val="2"/>
          </w:rPr>
          <w:t>02</w:t>
        </w:r>
        <w:r w:rsidR="00EA3A73" w:rsidRPr="00B13B89">
          <w:rPr>
            <w:rFonts w:ascii="Times New Roman" w:hAnsi="Times New Roman"/>
            <w:spacing w:val="2"/>
          </w:rPr>
          <w:t>-</w:t>
        </w:r>
        <w:r w:rsidR="00EA3A73" w:rsidRPr="00B13B89">
          <w:rPr>
            <w:rFonts w:ascii="Times New Roman" w:hAnsi="Times New Roman"/>
            <w:b/>
            <w:bCs/>
            <w:spacing w:val="2"/>
          </w:rPr>
          <w:t>80</w:t>
        </w:r>
        <w:r w:rsidR="00EA3A73" w:rsidRPr="00B13B89">
          <w:rPr>
            <w:rFonts w:ascii="Times New Roman" w:hAnsi="Times New Roman"/>
            <w:spacing w:val="2"/>
          </w:rPr>
          <w:t>.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Гидросфера. Гигиенические требования к зонам рекреации водных объектов"(утв. и введен в действие Постановлением Госстандарта СССР от 25.12.1980 N 5976)</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86"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5</w:t>
        </w:r>
        <w:r w:rsidR="00EA3A73" w:rsidRPr="00B13B89">
          <w:rPr>
            <w:rFonts w:ascii="Times New Roman" w:hAnsi="Times New Roman"/>
            <w:spacing w:val="2"/>
          </w:rPr>
          <w:t>.</w:t>
        </w:r>
        <w:r w:rsidR="00EA3A73" w:rsidRPr="00B13B89">
          <w:rPr>
            <w:rFonts w:ascii="Times New Roman" w:hAnsi="Times New Roman"/>
            <w:b/>
            <w:bCs/>
            <w:spacing w:val="2"/>
          </w:rPr>
          <w:t>3</w:t>
        </w:r>
        <w:r w:rsidR="00EA3A73" w:rsidRPr="00B13B89">
          <w:rPr>
            <w:rFonts w:ascii="Times New Roman" w:hAnsi="Times New Roman"/>
            <w:spacing w:val="2"/>
          </w:rPr>
          <w:t>.</w:t>
        </w:r>
        <w:r w:rsidR="00EA3A73" w:rsidRPr="00B13B89">
          <w:rPr>
            <w:rFonts w:ascii="Times New Roman" w:hAnsi="Times New Roman"/>
            <w:b/>
            <w:bCs/>
            <w:spacing w:val="2"/>
          </w:rPr>
          <w:t>02</w:t>
        </w:r>
        <w:r w:rsidR="00EA3A73" w:rsidRPr="00B13B89">
          <w:rPr>
            <w:rFonts w:ascii="Times New Roman" w:hAnsi="Times New Roman"/>
            <w:spacing w:val="2"/>
          </w:rPr>
          <w:t>-</w:t>
        </w:r>
        <w:r w:rsidR="00EA3A73" w:rsidRPr="00B13B89">
          <w:rPr>
            <w:rFonts w:ascii="Times New Roman" w:hAnsi="Times New Roman"/>
            <w:b/>
            <w:bCs/>
            <w:spacing w:val="2"/>
          </w:rPr>
          <w:t>90</w:t>
        </w:r>
        <w:r w:rsidR="00EA3A73" w:rsidRPr="00B13B89">
          <w:rPr>
            <w:rFonts w:ascii="Times New Roman" w:hAnsi="Times New Roman"/>
            <w:spacing w:val="2"/>
          </w:rPr>
          <w:t>.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Земли. Нормы выделения на землях государственного лесного фонда защитных полос лесов вдоль железных и автомобильных дорог"(утв. и введен в действие Постановлением Госкомприроды СССР от 03.07.1990 N 26)</w:t>
        </w:r>
      </w:hyperlink>
    </w:p>
    <w:p w:rsidR="00EA3A73" w:rsidRPr="00B13B89" w:rsidRDefault="006F7C15" w:rsidP="00EA3A73">
      <w:pPr>
        <w:shd w:val="clear" w:color="auto" w:fill="FFFFFF"/>
        <w:spacing w:after="0" w:line="240" w:lineRule="auto"/>
        <w:jc w:val="both"/>
        <w:rPr>
          <w:rFonts w:ascii="Times New Roman" w:hAnsi="Times New Roman"/>
          <w:spacing w:val="2"/>
        </w:rPr>
      </w:pPr>
      <w:hyperlink r:id="rId87"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5</w:t>
        </w:r>
        <w:r w:rsidR="00EA3A73" w:rsidRPr="00B13B89">
          <w:rPr>
            <w:rFonts w:ascii="Times New Roman" w:hAnsi="Times New Roman"/>
            <w:spacing w:val="2"/>
          </w:rPr>
          <w:t>.</w:t>
        </w:r>
        <w:r w:rsidR="00EA3A73" w:rsidRPr="00B13B89">
          <w:rPr>
            <w:rFonts w:ascii="Times New Roman" w:hAnsi="Times New Roman"/>
            <w:b/>
            <w:bCs/>
            <w:spacing w:val="2"/>
          </w:rPr>
          <w:t>3</w:t>
        </w:r>
        <w:r w:rsidR="00EA3A73" w:rsidRPr="00B13B89">
          <w:rPr>
            <w:rFonts w:ascii="Times New Roman" w:hAnsi="Times New Roman"/>
            <w:spacing w:val="2"/>
          </w:rPr>
          <w:t>.</w:t>
        </w:r>
        <w:r w:rsidR="00EA3A73" w:rsidRPr="00B13B89">
          <w:rPr>
            <w:rFonts w:ascii="Times New Roman" w:hAnsi="Times New Roman"/>
            <w:b/>
            <w:bCs/>
            <w:spacing w:val="2"/>
          </w:rPr>
          <w:t>03</w:t>
        </w:r>
        <w:r w:rsidR="00EA3A73" w:rsidRPr="00B13B89">
          <w:rPr>
            <w:rFonts w:ascii="Times New Roman" w:hAnsi="Times New Roman"/>
            <w:spacing w:val="2"/>
          </w:rPr>
          <w:t>-</w:t>
        </w:r>
        <w:r w:rsidR="00EA3A73" w:rsidRPr="00B13B89">
          <w:rPr>
            <w:rFonts w:ascii="Times New Roman" w:hAnsi="Times New Roman"/>
            <w:b/>
            <w:bCs/>
            <w:spacing w:val="2"/>
          </w:rPr>
          <w:t>80</w:t>
        </w:r>
        <w:r w:rsidR="00EA3A73" w:rsidRPr="00B13B89">
          <w:rPr>
            <w:rFonts w:ascii="Times New Roman" w:hAnsi="Times New Roman"/>
            <w:spacing w:val="2"/>
          </w:rPr>
          <w:t>.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Земли. Общие требования к гидролесомелиорации"(утв. и введен в действие Постановлением Госстандарта СССР от 21.08.1980 N 4368)</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88"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17</w:t>
        </w:r>
        <w:r w:rsidR="00EA3A73" w:rsidRPr="00B13B89">
          <w:rPr>
            <w:rFonts w:ascii="Times New Roman" w:hAnsi="Times New Roman"/>
            <w:spacing w:val="2"/>
          </w:rPr>
          <w:t>.</w:t>
        </w:r>
        <w:r w:rsidR="00EA3A73" w:rsidRPr="00B13B89">
          <w:rPr>
            <w:rFonts w:ascii="Times New Roman" w:hAnsi="Times New Roman"/>
            <w:b/>
            <w:bCs/>
            <w:spacing w:val="2"/>
          </w:rPr>
          <w:t>5</w:t>
        </w:r>
        <w:r w:rsidR="00EA3A73" w:rsidRPr="00B13B89">
          <w:rPr>
            <w:rFonts w:ascii="Times New Roman" w:hAnsi="Times New Roman"/>
            <w:spacing w:val="2"/>
          </w:rPr>
          <w:t>.</w:t>
        </w:r>
        <w:r w:rsidR="00EA3A73" w:rsidRPr="00B13B89">
          <w:rPr>
            <w:rFonts w:ascii="Times New Roman" w:hAnsi="Times New Roman"/>
            <w:b/>
            <w:bCs/>
            <w:spacing w:val="2"/>
          </w:rPr>
          <w:t>3</w:t>
        </w:r>
        <w:r w:rsidR="00EA3A73" w:rsidRPr="00B13B89">
          <w:rPr>
            <w:rFonts w:ascii="Times New Roman" w:hAnsi="Times New Roman"/>
            <w:spacing w:val="2"/>
          </w:rPr>
          <w:t>.</w:t>
        </w:r>
        <w:r w:rsidR="00EA3A73" w:rsidRPr="00B13B89">
          <w:rPr>
            <w:rFonts w:ascii="Times New Roman" w:hAnsi="Times New Roman"/>
            <w:b/>
            <w:bCs/>
            <w:spacing w:val="2"/>
          </w:rPr>
          <w:t>04</w:t>
        </w:r>
        <w:r w:rsidR="00EA3A73" w:rsidRPr="00B13B89">
          <w:rPr>
            <w:rFonts w:ascii="Times New Roman" w:hAnsi="Times New Roman"/>
            <w:spacing w:val="2"/>
          </w:rPr>
          <w:t>-</w:t>
        </w:r>
        <w:r w:rsidR="00EA3A73" w:rsidRPr="00B13B89">
          <w:rPr>
            <w:rFonts w:ascii="Times New Roman" w:hAnsi="Times New Roman"/>
            <w:b/>
            <w:bCs/>
            <w:spacing w:val="2"/>
          </w:rPr>
          <w:t>83</w:t>
        </w:r>
        <w:r w:rsidR="00EA3A73" w:rsidRPr="00B13B89">
          <w:rPr>
            <w:rFonts w:ascii="Times New Roman" w:hAnsi="Times New Roman"/>
            <w:spacing w:val="2"/>
          </w:rPr>
          <w:t> (СТ СЭВ 5302-85).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Охрана природы. Земли. Общие требования к рекультивации земель"(утв. и введен в действие Постановлением Госстандарта СССР от 30.03.1983 N 1521) (ред. от 01.09.1986)</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Pr="00B13B89" w:rsidRDefault="006F7C15" w:rsidP="00EA3A73">
      <w:pPr>
        <w:spacing w:after="0" w:line="240" w:lineRule="auto"/>
        <w:jc w:val="both"/>
        <w:rPr>
          <w:rFonts w:ascii="Times New Roman" w:hAnsi="Times New Roman"/>
          <w:spacing w:val="2"/>
        </w:rPr>
      </w:pPr>
      <w:hyperlink r:id="rId89" w:tgtFrame="_blank" w:history="1">
        <w:r w:rsidR="00EA3A73" w:rsidRPr="00B13B89">
          <w:rPr>
            <w:rFonts w:ascii="Times New Roman" w:hAnsi="Times New Roman"/>
            <w:spacing w:val="2"/>
          </w:rPr>
          <w:t>"</w:t>
        </w:r>
      </w:hyperlink>
      <w:r w:rsidR="00EA3A73" w:rsidRPr="00B13B89">
        <w:rPr>
          <w:rFonts w:ascii="Times New Roman" w:hAnsi="Times New Roman"/>
          <w:b/>
          <w:spacing w:val="2"/>
        </w:rPr>
        <w:t>ГОСТ 17.6.3.01-78*</w:t>
      </w:r>
      <w:r w:rsidR="00EA3A73" w:rsidRPr="00B13B89">
        <w:rPr>
          <w:rFonts w:ascii="Times New Roman" w:hAnsi="Times New Roman"/>
          <w:spacing w:val="2"/>
        </w:rPr>
        <w:t xml:space="preserve"> Охрана природы. Флора. Охрана и рациональное использование лесов, зеленых зон городов. Общие требования</w:t>
      </w:r>
    </w:p>
    <w:p w:rsidR="00EA3A73" w:rsidRPr="00B13B89" w:rsidRDefault="00EA3A73" w:rsidP="00EA3A73">
      <w:pPr>
        <w:spacing w:after="0" w:line="240" w:lineRule="auto"/>
        <w:jc w:val="both"/>
        <w:rPr>
          <w:rFonts w:ascii="Times New Roman" w:hAnsi="Times New Roman"/>
          <w:spacing w:val="2"/>
        </w:rPr>
      </w:pPr>
      <w:r w:rsidRPr="00B13B89">
        <w:rPr>
          <w:rFonts w:ascii="Times New Roman" w:hAnsi="Times New Roman"/>
          <w:spacing w:val="2"/>
        </w:rPr>
        <w:t>Утвержден: Госстандарт СССР, 10.07.1978</w:t>
      </w:r>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0" w:tgtFrame="_blank" w:history="1">
        <w:r w:rsidR="00EA3A73" w:rsidRPr="00B13B89">
          <w:rPr>
            <w:rFonts w:ascii="Times New Roman" w:hAnsi="Times New Roman"/>
            <w:spacing w:val="2"/>
          </w:rPr>
          <w:t>"</w:t>
        </w:r>
      </w:hyperlink>
      <w:r w:rsidR="00EA3A73" w:rsidRPr="00C06107">
        <w:rPr>
          <w:rFonts w:ascii="Times New Roman" w:hAnsi="Times New Roman"/>
          <w:b/>
          <w:sz w:val="24"/>
        </w:rPr>
        <w:t>ГОСТ 9238-2013</w:t>
      </w:r>
      <w:r w:rsidR="00EA3A73" w:rsidRPr="00005DD7">
        <w:rPr>
          <w:rFonts w:ascii="Times New Roman" w:hAnsi="Times New Roman"/>
          <w:sz w:val="24"/>
        </w:rPr>
        <w:t xml:space="preserve">. Межгосударственный стандарт. Габариты железнодорожного подвижного состава и приближения строений (введен в действие Приказом Росстандарта от 22.11.2013 </w:t>
      </w:r>
      <w:r w:rsidR="00EA3A73">
        <w:rPr>
          <w:rFonts w:ascii="Times New Roman" w:hAnsi="Times New Roman"/>
          <w:sz w:val="24"/>
        </w:rPr>
        <w:t>№</w:t>
      </w:r>
      <w:r w:rsidR="00EA3A73" w:rsidRPr="00005DD7">
        <w:rPr>
          <w:rFonts w:ascii="Times New Roman" w:hAnsi="Times New Roman"/>
          <w:sz w:val="24"/>
        </w:rPr>
        <w:t xml:space="preserve"> 1608-ст)</w:t>
      </w:r>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1"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9720</w:t>
        </w:r>
        <w:r w:rsidR="00EA3A73" w:rsidRPr="00B13B89">
          <w:rPr>
            <w:rFonts w:ascii="Times New Roman" w:hAnsi="Times New Roman"/>
            <w:spacing w:val="2"/>
          </w:rPr>
          <w:t>-</w:t>
        </w:r>
        <w:r w:rsidR="00EA3A73" w:rsidRPr="00B13B89">
          <w:rPr>
            <w:rFonts w:ascii="Times New Roman" w:hAnsi="Times New Roman"/>
            <w:b/>
            <w:bCs/>
            <w:spacing w:val="2"/>
          </w:rPr>
          <w:t>76</w:t>
        </w:r>
        <w:r w:rsidR="00EA3A73" w:rsidRPr="00B13B89">
          <w:rPr>
            <w:rFonts w:ascii="Times New Roman" w:hAnsi="Times New Roman"/>
            <w:spacing w:val="2"/>
          </w:rPr>
          <w:t>.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Габариты приближения строений и подвижного состава железных дорог колеи 750 мм"(утв. Постановлением Госстроя СССР от 05.10.1976 N 156)</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C06107" w:rsidRDefault="006F7C15" w:rsidP="00EA3A73">
      <w:pPr>
        <w:shd w:val="clear" w:color="auto" w:fill="FFFFFF"/>
        <w:spacing w:after="0" w:line="240" w:lineRule="auto"/>
        <w:jc w:val="both"/>
        <w:rPr>
          <w:rFonts w:ascii="Times New Roman" w:hAnsi="Times New Roman"/>
          <w:spacing w:val="2"/>
        </w:rPr>
      </w:pPr>
      <w:hyperlink r:id="rId92" w:tgtFrame="_blank" w:history="1">
        <w:r w:rsidR="00EA3A73" w:rsidRPr="00C06107">
          <w:rPr>
            <w:rFonts w:ascii="Times New Roman" w:hAnsi="Times New Roman"/>
            <w:spacing w:val="2"/>
          </w:rPr>
          <w:t>"</w:t>
        </w:r>
      </w:hyperlink>
      <w:r w:rsidR="00EA3A73" w:rsidRPr="00C06107">
        <w:rPr>
          <w:rFonts w:ascii="Times New Roman" w:hAnsi="Times New Roman"/>
          <w:b/>
        </w:rPr>
        <w:t>ГОСТ 23337-2014.</w:t>
      </w:r>
      <w:r w:rsidR="00EA3A73" w:rsidRPr="00C06107">
        <w:rPr>
          <w:rFonts w:ascii="Times New Roman" w:hAnsi="Times New Roman"/>
        </w:rPr>
        <w:t xml:space="preserve"> Межгосударственный стандарт. Шум. Методы измерения шума на селитебной территории и в помещениях жилых и общественных зданий (введен в действие Приказом Росстандарта от 18.11.2014 № 1643-ст)</w:t>
      </w:r>
      <w:r w:rsidR="00EA3A73" w:rsidRPr="00C06107">
        <w:rPr>
          <w:rFonts w:ascii="Times New Roman" w:hAnsi="Times New Roman"/>
          <w:spacing w:val="2"/>
        </w:rPr>
        <w:t xml:space="preserve"> </w:t>
      </w:r>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3"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22283</w:t>
        </w:r>
        <w:r w:rsidR="00EA3A73" w:rsidRPr="00B13B89">
          <w:rPr>
            <w:rFonts w:ascii="Times New Roman" w:hAnsi="Times New Roman"/>
            <w:spacing w:val="2"/>
          </w:rPr>
          <w:t>-</w:t>
        </w:r>
        <w:r w:rsidR="00EA3A73" w:rsidRPr="00B13B89">
          <w:rPr>
            <w:rFonts w:ascii="Times New Roman" w:hAnsi="Times New Roman"/>
            <w:b/>
            <w:bCs/>
            <w:spacing w:val="2"/>
          </w:rPr>
          <w:t>88</w:t>
        </w:r>
        <w:r w:rsidR="00EA3A73" w:rsidRPr="00B13B89">
          <w:rPr>
            <w:rFonts w:ascii="Times New Roman" w:hAnsi="Times New Roman"/>
            <w:spacing w:val="2"/>
          </w:rPr>
          <w:t>. </w:t>
        </w:r>
        <w:r w:rsidR="00EA3A73" w:rsidRPr="00B13B89">
          <w:rPr>
            <w:rFonts w:ascii="Times New Roman" w:hAnsi="Times New Roman"/>
            <w:b/>
            <w:bCs/>
            <w:spacing w:val="2"/>
          </w:rPr>
          <w:t>Государственный</w:t>
        </w:r>
        <w:r w:rsidR="00EA3A73" w:rsidRPr="00B13B89">
          <w:rPr>
            <w:rFonts w:ascii="Times New Roman" w:hAnsi="Times New Roman"/>
            <w:spacing w:val="2"/>
          </w:rPr>
          <w:t> </w:t>
        </w:r>
        <w:r w:rsidR="00EA3A73" w:rsidRPr="00B13B89">
          <w:rPr>
            <w:rFonts w:ascii="Times New Roman" w:hAnsi="Times New Roman"/>
            <w:b/>
            <w:bCs/>
            <w:spacing w:val="2"/>
          </w:rPr>
          <w:t>стандарт</w:t>
        </w:r>
        <w:r w:rsidR="00EA3A73" w:rsidRPr="00B13B89">
          <w:rPr>
            <w:rFonts w:ascii="Times New Roman" w:hAnsi="Times New Roman"/>
            <w:spacing w:val="2"/>
          </w:rPr>
          <w:t> Союза ССР. Шум авиационный. Допустимые уровни шума на территории жилой застройки и методы его измерения"(утв. и введен в действие Постановлением Госстандарта СССР от 22.12.1988 N 4457)</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4"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23337</w:t>
        </w:r>
        <w:r w:rsidR="00EA3A73" w:rsidRPr="00B13B89">
          <w:rPr>
            <w:rFonts w:ascii="Times New Roman" w:hAnsi="Times New Roman"/>
            <w:spacing w:val="2"/>
          </w:rPr>
          <w:t>-</w:t>
        </w:r>
        <w:r w:rsidR="00EA3A73" w:rsidRPr="00B13B89">
          <w:rPr>
            <w:rFonts w:ascii="Times New Roman" w:hAnsi="Times New Roman"/>
            <w:b/>
            <w:bCs/>
            <w:spacing w:val="2"/>
          </w:rPr>
          <w:t>78</w:t>
        </w:r>
        <w:r w:rsidR="00EA3A73" w:rsidRPr="00B13B89">
          <w:rPr>
            <w:rFonts w:ascii="Times New Roman" w:hAnsi="Times New Roman"/>
            <w:spacing w:val="2"/>
          </w:rPr>
          <w:t>*. Шум. Методы измерения шума на селитебной территории и в помещениях жилых и общественных зданий"(утв. Постановлением Госстроя СССР от 09.10.1978 N 194) (ред. от 31.12.1981)</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5"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2761</w:t>
        </w:r>
        <w:r w:rsidR="00EA3A73" w:rsidRPr="00B13B89">
          <w:rPr>
            <w:rFonts w:ascii="Times New Roman" w:hAnsi="Times New Roman"/>
            <w:spacing w:val="2"/>
          </w:rPr>
          <w:t>-</w:t>
        </w:r>
        <w:r w:rsidR="00EA3A73" w:rsidRPr="00B13B89">
          <w:rPr>
            <w:rFonts w:ascii="Times New Roman" w:hAnsi="Times New Roman"/>
            <w:b/>
            <w:bCs/>
            <w:spacing w:val="2"/>
          </w:rPr>
          <w:t>84</w:t>
        </w:r>
        <w:r w:rsidR="00EA3A73" w:rsidRPr="00B13B89">
          <w:rPr>
            <w:rFonts w:ascii="Times New Roman" w:hAnsi="Times New Roman"/>
            <w:spacing w:val="2"/>
          </w:rPr>
          <w:t>. Источники централизованного хозяйственно-питьевого водоснабжения. Гигиенические, технические требования и правила выбора"(утв. Постановлением Госстандарта СССР от 27.11.1984 N 4013) (ред. от 01.06.1988)</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Pr="00B13B89" w:rsidRDefault="006F7C15" w:rsidP="00EA3A73">
      <w:pPr>
        <w:spacing w:after="0" w:line="240" w:lineRule="auto"/>
        <w:jc w:val="both"/>
        <w:rPr>
          <w:rFonts w:ascii="Times New Roman" w:hAnsi="Times New Roman"/>
          <w:spacing w:val="2"/>
        </w:rPr>
      </w:pPr>
      <w:hyperlink r:id="rId96"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22</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.02-97/</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Р</w:t>
        </w:r>
        <w:r w:rsidR="00EA3A73" w:rsidRPr="00B13B89">
          <w:rPr>
            <w:rFonts w:ascii="Times New Roman" w:hAnsi="Times New Roman"/>
            <w:spacing w:val="2"/>
          </w:rPr>
          <w:t> </w:t>
        </w:r>
        <w:r w:rsidR="00EA3A73" w:rsidRPr="00B13B89">
          <w:rPr>
            <w:rFonts w:ascii="Times New Roman" w:hAnsi="Times New Roman"/>
            <w:b/>
            <w:bCs/>
            <w:spacing w:val="2"/>
          </w:rPr>
          <w:t>22</w:t>
        </w:r>
        <w:r w:rsidR="00EA3A73" w:rsidRPr="00B13B89">
          <w:rPr>
            <w:rFonts w:ascii="Times New Roman" w:hAnsi="Times New Roman"/>
            <w:spacing w:val="2"/>
          </w:rPr>
          <w:t>.</w:t>
        </w:r>
        <w:r w:rsidR="00EA3A73" w:rsidRPr="00B13B89">
          <w:rPr>
            <w:rFonts w:ascii="Times New Roman" w:hAnsi="Times New Roman"/>
            <w:b/>
            <w:bCs/>
            <w:spacing w:val="2"/>
          </w:rPr>
          <w:t>1</w:t>
        </w:r>
        <w:r w:rsidR="00EA3A73" w:rsidRPr="00B13B89">
          <w:rPr>
            <w:rFonts w:ascii="Times New Roman" w:hAnsi="Times New Roman"/>
            <w:spacing w:val="2"/>
          </w:rPr>
          <w:t>.</w:t>
        </w:r>
        <w:r w:rsidR="00EA3A73" w:rsidRPr="00B13B89">
          <w:rPr>
            <w:rFonts w:ascii="Times New Roman" w:hAnsi="Times New Roman"/>
            <w:b/>
            <w:bCs/>
            <w:spacing w:val="2"/>
          </w:rPr>
          <w:t>02</w:t>
        </w:r>
        <w:r w:rsidR="00EA3A73" w:rsidRPr="00B13B89">
          <w:rPr>
            <w:rFonts w:ascii="Times New Roman" w:hAnsi="Times New Roman"/>
            <w:spacing w:val="2"/>
          </w:rPr>
          <w:t>-</w:t>
        </w:r>
        <w:r w:rsidR="00EA3A73" w:rsidRPr="00B13B89">
          <w:rPr>
            <w:rFonts w:ascii="Times New Roman" w:hAnsi="Times New Roman"/>
            <w:b/>
            <w:bCs/>
            <w:spacing w:val="2"/>
          </w:rPr>
          <w:t>95</w:t>
        </w:r>
        <w:r w:rsidR="00EA3A73" w:rsidRPr="00B13B89">
          <w:rPr>
            <w:rFonts w:ascii="Times New Roman" w:hAnsi="Times New Roman"/>
            <w:spacing w:val="2"/>
          </w:rPr>
          <w:t>. Межгосударственный стандарт. Безопасность в чрезвычайных ситуациях. Мониторинг и прогнозирование. Термины и определения"(принят и введен в действие Постановлением Госстандарта России от 21.12.1995 N 625)</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7"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Р</w:t>
        </w:r>
        <w:r w:rsidR="00EA3A73" w:rsidRPr="00B13B89">
          <w:rPr>
            <w:rFonts w:ascii="Times New Roman" w:hAnsi="Times New Roman"/>
            <w:spacing w:val="2"/>
          </w:rPr>
          <w:t> </w:t>
        </w:r>
        <w:r w:rsidR="00EA3A73" w:rsidRPr="00B13B89">
          <w:rPr>
            <w:rFonts w:ascii="Times New Roman" w:hAnsi="Times New Roman"/>
            <w:b/>
            <w:bCs/>
            <w:spacing w:val="2"/>
          </w:rPr>
          <w:t>52108</w:t>
        </w:r>
        <w:r w:rsidR="00EA3A73" w:rsidRPr="00B13B89">
          <w:rPr>
            <w:rFonts w:ascii="Times New Roman" w:hAnsi="Times New Roman"/>
            <w:spacing w:val="2"/>
          </w:rPr>
          <w:t>-</w:t>
        </w:r>
        <w:r w:rsidR="00EA3A73" w:rsidRPr="00B13B89">
          <w:rPr>
            <w:rFonts w:ascii="Times New Roman" w:hAnsi="Times New Roman"/>
            <w:b/>
            <w:bCs/>
            <w:spacing w:val="2"/>
          </w:rPr>
          <w:t>2003</w:t>
        </w:r>
        <w:r w:rsidR="00EA3A73" w:rsidRPr="00B13B89">
          <w:rPr>
            <w:rFonts w:ascii="Times New Roman" w:hAnsi="Times New Roman"/>
            <w:spacing w:val="2"/>
          </w:rPr>
          <w:t>. Национальный стандарт Российской Федерации. Ресурсосбережение. Обращение с отходами. Основные положения"(утв. Постановлением Госстандарта РФ от 03.07.2003 N 236-ст) (ред. от 30.11.2010)</w:t>
        </w:r>
      </w:hyperlink>
    </w:p>
    <w:p w:rsidR="00EA3A73" w:rsidRPr="00B13B89" w:rsidRDefault="00EA3A73" w:rsidP="00EA3A73">
      <w:pPr>
        <w:shd w:val="clear" w:color="auto" w:fill="FFFFFF"/>
        <w:spacing w:after="0" w:line="240" w:lineRule="auto"/>
        <w:jc w:val="both"/>
        <w:rPr>
          <w:rFonts w:ascii="Times New Roman" w:hAnsi="Times New Roman"/>
          <w:spacing w:val="2"/>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98"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Р</w:t>
        </w:r>
        <w:r w:rsidR="00EA3A73" w:rsidRPr="00B13B89">
          <w:rPr>
            <w:rFonts w:ascii="Times New Roman" w:hAnsi="Times New Roman"/>
            <w:spacing w:val="2"/>
          </w:rPr>
          <w:t> </w:t>
        </w:r>
        <w:r w:rsidR="00EA3A73" w:rsidRPr="00B13B89">
          <w:rPr>
            <w:rFonts w:ascii="Times New Roman" w:hAnsi="Times New Roman"/>
            <w:b/>
            <w:bCs/>
            <w:spacing w:val="2"/>
          </w:rPr>
          <w:t>51617</w:t>
        </w:r>
        <w:r w:rsidR="00EA3A73" w:rsidRPr="00B13B89">
          <w:rPr>
            <w:rFonts w:ascii="Times New Roman" w:hAnsi="Times New Roman"/>
            <w:spacing w:val="2"/>
          </w:rPr>
          <w:t>-</w:t>
        </w:r>
        <w:r w:rsidR="00EA3A73" w:rsidRPr="00B13B89">
          <w:rPr>
            <w:rFonts w:ascii="Times New Roman" w:hAnsi="Times New Roman"/>
            <w:b/>
            <w:bCs/>
            <w:spacing w:val="2"/>
          </w:rPr>
          <w:t>2000</w:t>
        </w:r>
        <w:r w:rsidR="00EA3A73" w:rsidRPr="00B13B89">
          <w:rPr>
            <w:rFonts w:ascii="Times New Roman" w:hAnsi="Times New Roman"/>
            <w:spacing w:val="2"/>
          </w:rPr>
          <w:t>. Государственный стандарт Российской Федерации. Жилищно-коммунальные услуги. Общие технические условия."(утв. Постановлением Госстандарта России от 19.06.2000 N 158-ст) (ред. от 22.07.2003)</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Default="00EA3A73" w:rsidP="00EA3A73">
      <w:pPr>
        <w:spacing w:after="0" w:line="240" w:lineRule="auto"/>
        <w:jc w:val="both"/>
      </w:pPr>
      <w:r w:rsidRPr="00861625">
        <w:rPr>
          <w:rFonts w:ascii="Times New Roman" w:hAnsi="Times New Roman"/>
          <w:b/>
          <w:spacing w:val="2"/>
        </w:rPr>
        <w:t>"</w:t>
      </w:r>
      <w:r w:rsidRPr="00B13B89">
        <w:rPr>
          <w:rFonts w:ascii="Times New Roman" w:hAnsi="Times New Roman"/>
          <w:b/>
          <w:spacing w:val="2"/>
        </w:rPr>
        <w:t xml:space="preserve">ГОСТ Р 52142-2003 </w:t>
      </w:r>
      <w:hyperlink r:id="rId99" w:tgtFrame="_blank" w:history="1">
        <w:r w:rsidRPr="00B13B89">
          <w:rPr>
            <w:rFonts w:ascii="Times New Roman" w:hAnsi="Times New Roman"/>
            <w:spacing w:val="2"/>
          </w:rPr>
          <w:t>"Социальное обслуживание населения. Качество социальных услуг. Общие положения.  "(утв. Постановлением Госстандарта РФ от 24.11.2003 N 326-ст)</w:t>
        </w:r>
      </w:hyperlink>
    </w:p>
    <w:p w:rsidR="00EA3A73" w:rsidRPr="00861625" w:rsidRDefault="00EA3A73" w:rsidP="00EA3A73">
      <w:pPr>
        <w:spacing w:after="0" w:line="240" w:lineRule="auto"/>
        <w:jc w:val="both"/>
        <w:rPr>
          <w:sz w:val="8"/>
          <w:szCs w:val="8"/>
        </w:rPr>
      </w:pPr>
    </w:p>
    <w:p w:rsidR="00EA3A73" w:rsidRDefault="00EA3A73" w:rsidP="00EA3A73">
      <w:pPr>
        <w:pStyle w:val="ae"/>
        <w:spacing w:after="0" w:line="240" w:lineRule="auto"/>
        <w:ind w:left="0"/>
        <w:jc w:val="both"/>
        <w:rPr>
          <w:rFonts w:ascii="Times New Roman" w:hAnsi="Times New Roman"/>
        </w:rPr>
      </w:pPr>
      <w:r w:rsidRPr="00861625">
        <w:rPr>
          <w:rFonts w:ascii="Times New Roman" w:hAnsi="Times New Roman"/>
          <w:b/>
        </w:rPr>
        <w:t>"ГОСТ Р 51617-2014</w:t>
      </w:r>
      <w:r w:rsidRPr="00861625">
        <w:rPr>
          <w:rFonts w:ascii="Times New Roman" w:hAnsi="Times New Roman"/>
        </w:rPr>
        <w:t>. Национальный стандарт Российской Федерации. Услуги жилищно-коммунального хозяйства и управления многоквартирными домами. Коммунальные услуги. Общие требования (утв. Приказом Росстандарта от 11.06.2014 № 544-ст)</w:t>
      </w:r>
    </w:p>
    <w:p w:rsidR="00EA3A73" w:rsidRPr="00861625" w:rsidRDefault="00EA3A73" w:rsidP="00EA3A73">
      <w:pPr>
        <w:pStyle w:val="ae"/>
        <w:spacing w:after="0" w:line="240" w:lineRule="auto"/>
        <w:ind w:left="0"/>
        <w:jc w:val="both"/>
        <w:rPr>
          <w:rFonts w:ascii="Times New Roman" w:hAnsi="Times New Roman"/>
          <w:sz w:val="8"/>
          <w:szCs w:val="8"/>
        </w:rPr>
      </w:pPr>
    </w:p>
    <w:p w:rsidR="00EA3A73" w:rsidRPr="00B13B89" w:rsidRDefault="006F7C15" w:rsidP="00EA3A73">
      <w:pPr>
        <w:shd w:val="clear" w:color="auto" w:fill="FFFFFF"/>
        <w:spacing w:after="0" w:line="240" w:lineRule="auto"/>
        <w:jc w:val="both"/>
        <w:rPr>
          <w:rFonts w:ascii="Times New Roman" w:hAnsi="Times New Roman"/>
          <w:spacing w:val="2"/>
        </w:rPr>
      </w:pPr>
      <w:hyperlink r:id="rId100"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Р</w:t>
        </w:r>
        <w:r w:rsidR="00EA3A73" w:rsidRPr="00B13B89">
          <w:rPr>
            <w:rFonts w:ascii="Times New Roman" w:hAnsi="Times New Roman"/>
            <w:spacing w:val="2"/>
          </w:rPr>
          <w:t> </w:t>
        </w:r>
        <w:r w:rsidR="00EA3A73" w:rsidRPr="00B13B89">
          <w:rPr>
            <w:rFonts w:ascii="Times New Roman" w:hAnsi="Times New Roman"/>
            <w:b/>
            <w:bCs/>
            <w:spacing w:val="2"/>
          </w:rPr>
          <w:t>52282</w:t>
        </w:r>
        <w:r w:rsidR="00EA3A73" w:rsidRPr="00B13B89">
          <w:rPr>
            <w:rFonts w:ascii="Times New Roman" w:hAnsi="Times New Roman"/>
            <w:spacing w:val="2"/>
          </w:rPr>
          <w:t>-</w:t>
        </w:r>
        <w:r w:rsidR="00EA3A73" w:rsidRPr="00B13B89">
          <w:rPr>
            <w:rFonts w:ascii="Times New Roman" w:hAnsi="Times New Roman"/>
            <w:b/>
            <w:bCs/>
            <w:spacing w:val="2"/>
          </w:rPr>
          <w:t>2004</w:t>
        </w:r>
        <w:r w:rsidR="00EA3A73" w:rsidRPr="00B13B89">
          <w:rPr>
            <w:rFonts w:ascii="Times New Roman" w:hAnsi="Times New Roman"/>
            <w:spacing w:val="2"/>
          </w:rPr>
          <w:t>. Национальный стандарт Российской Федерации. Технические средства организации дорожного движения. Светофоры дорожные. Типы и основные параметры. Общие технические требования. Методы испытаний"(утв. и введен в действие Приказом Ростехрегулирования от 15.12.2004 N 109-ст)</w:t>
        </w:r>
      </w:hyperlink>
    </w:p>
    <w:p w:rsidR="00EA3A73" w:rsidRPr="00B13B89" w:rsidRDefault="00EA3A73" w:rsidP="00EA3A73">
      <w:pPr>
        <w:spacing w:after="0" w:line="240" w:lineRule="auto"/>
        <w:jc w:val="both"/>
        <w:rPr>
          <w:rFonts w:ascii="Times New Roman" w:hAnsi="Times New Roman"/>
          <w:spacing w:val="2"/>
          <w:sz w:val="8"/>
          <w:szCs w:val="8"/>
        </w:rPr>
      </w:pPr>
    </w:p>
    <w:p w:rsidR="00EA3A73" w:rsidRDefault="006F7C15" w:rsidP="00EA3A73">
      <w:pPr>
        <w:spacing w:after="0" w:line="240" w:lineRule="auto"/>
        <w:jc w:val="both"/>
      </w:pPr>
      <w:hyperlink r:id="rId101" w:tgtFrame="_blank" w:history="1">
        <w:r w:rsidR="00EA3A73" w:rsidRPr="00B13B89">
          <w:rPr>
            <w:rFonts w:ascii="Times New Roman" w:hAnsi="Times New Roman"/>
            <w:spacing w:val="2"/>
          </w:rPr>
          <w:t>"</w:t>
        </w:r>
        <w:r w:rsidR="00EA3A73" w:rsidRPr="00B13B89">
          <w:rPr>
            <w:rFonts w:ascii="Times New Roman" w:hAnsi="Times New Roman"/>
            <w:b/>
            <w:bCs/>
            <w:spacing w:val="2"/>
          </w:rPr>
          <w:t>ГОСТ</w:t>
        </w:r>
        <w:r w:rsidR="00EA3A73" w:rsidRPr="00B13B89">
          <w:rPr>
            <w:rFonts w:ascii="Times New Roman" w:hAnsi="Times New Roman"/>
            <w:spacing w:val="2"/>
          </w:rPr>
          <w:t> </w:t>
        </w:r>
        <w:r w:rsidR="00EA3A73" w:rsidRPr="00B13B89">
          <w:rPr>
            <w:rFonts w:ascii="Times New Roman" w:hAnsi="Times New Roman"/>
            <w:b/>
            <w:bCs/>
            <w:spacing w:val="2"/>
          </w:rPr>
          <w:t>Р</w:t>
        </w:r>
        <w:r w:rsidR="00EA3A73" w:rsidRPr="00B13B89">
          <w:rPr>
            <w:rFonts w:ascii="Times New Roman" w:hAnsi="Times New Roman"/>
            <w:spacing w:val="2"/>
          </w:rPr>
          <w:t> </w:t>
        </w:r>
        <w:r w:rsidR="00EA3A73" w:rsidRPr="00B13B89">
          <w:rPr>
            <w:rFonts w:ascii="Times New Roman" w:hAnsi="Times New Roman"/>
            <w:b/>
            <w:bCs/>
            <w:spacing w:val="2"/>
          </w:rPr>
          <w:t>52289</w:t>
        </w:r>
        <w:r w:rsidR="00EA3A73" w:rsidRPr="00B13B89">
          <w:rPr>
            <w:rFonts w:ascii="Times New Roman" w:hAnsi="Times New Roman"/>
            <w:spacing w:val="2"/>
          </w:rPr>
          <w:t>-</w:t>
        </w:r>
        <w:r w:rsidR="00EA3A73" w:rsidRPr="00B13B89">
          <w:rPr>
            <w:rFonts w:ascii="Times New Roman" w:hAnsi="Times New Roman"/>
            <w:b/>
            <w:bCs/>
            <w:spacing w:val="2"/>
          </w:rPr>
          <w:t>2004</w:t>
        </w:r>
        <w:r w:rsidR="00EA3A73" w:rsidRPr="00B13B89">
          <w:rPr>
            <w:rFonts w:ascii="Times New Roman" w:hAnsi="Times New Roman"/>
            <w:spacing w:val="2"/>
          </w:rPr>
          <w:t>. Национальный стандарт Российской Федерации.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устройств"(утв. Приказом Ростехрегулирования от 15.12.2004 N 120-ст) (ред. от 09.12.2013)</w:t>
        </w:r>
      </w:hyperlink>
    </w:p>
    <w:p w:rsidR="00EA3A73" w:rsidRPr="00861625" w:rsidRDefault="00EA3A73" w:rsidP="00EA3A73">
      <w:pPr>
        <w:spacing w:after="0" w:line="240" w:lineRule="auto"/>
        <w:jc w:val="both"/>
        <w:rPr>
          <w:sz w:val="8"/>
          <w:szCs w:val="8"/>
        </w:rPr>
      </w:pPr>
    </w:p>
    <w:p w:rsidR="00EA3A73" w:rsidRDefault="00EA3A73" w:rsidP="00EA3A73">
      <w:pPr>
        <w:pStyle w:val="ae"/>
        <w:ind w:left="0"/>
        <w:jc w:val="both"/>
        <w:rPr>
          <w:rFonts w:ascii="Times New Roman" w:hAnsi="Times New Roman"/>
        </w:rPr>
      </w:pPr>
      <w:r w:rsidRPr="00861625">
        <w:rPr>
          <w:rFonts w:ascii="Times New Roman" w:hAnsi="Times New Roman"/>
          <w:b/>
        </w:rPr>
        <w:t>"ГОСТ Р 52142-2013.</w:t>
      </w:r>
      <w:r w:rsidRPr="00861625">
        <w:rPr>
          <w:rFonts w:ascii="Times New Roman" w:hAnsi="Times New Roman"/>
        </w:rPr>
        <w:t xml:space="preserve"> Национальный стандарт Российской Федерации. Социальное обслуживание населения. Качество социальных услуг. Общие положения (утв. и введен в действие Приказом Росстандарта от 17.10.2013 № 1179-ст)</w:t>
      </w: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Строительные нормы и правила (СНиП)</w:t>
      </w:r>
    </w:p>
    <w:p w:rsidR="00EA3A73" w:rsidRPr="000B6293" w:rsidRDefault="00EA3A73" w:rsidP="00EA3A73">
      <w:pPr>
        <w:spacing w:after="0" w:line="240" w:lineRule="auto"/>
        <w:ind w:firstLine="567"/>
        <w:jc w:val="both"/>
        <w:rPr>
          <w:rFonts w:ascii="Times New Roman" w:hAnsi="Times New Roman"/>
          <w:sz w:val="8"/>
          <w:szCs w:val="8"/>
        </w:rPr>
      </w:pPr>
    </w:p>
    <w:p w:rsidR="00EA3A73" w:rsidRPr="00861625" w:rsidRDefault="00EA3A73" w:rsidP="00EA3A73">
      <w:pPr>
        <w:shd w:val="clear" w:color="auto" w:fill="FFFFFF"/>
        <w:spacing w:after="0" w:line="240" w:lineRule="auto"/>
        <w:jc w:val="both"/>
        <w:rPr>
          <w:rFonts w:ascii="Times New Roman" w:hAnsi="Times New Roman"/>
        </w:rPr>
      </w:pPr>
      <w:r w:rsidRPr="00B36EFE">
        <w:rPr>
          <w:rStyle w:val="blk"/>
          <w:rFonts w:ascii="Times New Roman" w:hAnsi="Times New Roman"/>
          <w:b/>
          <w:spacing w:val="2"/>
          <w:shd w:val="clear" w:color="auto" w:fill="FFFFFF"/>
        </w:rPr>
        <w:t>"</w:t>
      </w:r>
      <w:r w:rsidRPr="00861625">
        <w:rPr>
          <w:rFonts w:ascii="Times New Roman" w:hAnsi="Times New Roman"/>
          <w:b/>
        </w:rPr>
        <w:t>СП 127.13330.2017. СНиП 2.01.28-85</w:t>
      </w:r>
      <w:r w:rsidRPr="00861625">
        <w:rPr>
          <w:rFonts w:ascii="Times New Roman" w:hAnsi="Times New Roman"/>
        </w:rPr>
        <w:t>. Свод правил. Полигоны по обезвреживанию и захоронению токсичных промышленных отходов. Основные положения по проектированию (утв. и введен в действие Приказом Минстроя России от 14.11.2017 № 1533/пр)</w:t>
      </w:r>
    </w:p>
    <w:p w:rsidR="00EA3A73" w:rsidRPr="00861625"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b/>
          <w:spacing w:val="2"/>
          <w:shd w:val="clear" w:color="auto" w:fill="FFFFFF"/>
        </w:rPr>
        <w:t>"СП 165.1325800.2014</w:t>
      </w:r>
      <w:r w:rsidRPr="00B36EFE">
        <w:rPr>
          <w:rStyle w:val="blk"/>
          <w:rFonts w:ascii="Times New Roman" w:hAnsi="Times New Roman"/>
          <w:spacing w:val="2"/>
          <w:shd w:val="clear" w:color="auto" w:fill="FFFFFF"/>
        </w:rPr>
        <w:t>. Свод правил. Инженерно-технические мероприятия по гражданской обороне. Актуализированная редакция </w:t>
      </w:r>
      <w:r w:rsidRPr="00B36EFE">
        <w:rPr>
          <w:rStyle w:val="b"/>
          <w:rFonts w:ascii="Times New Roman" w:hAnsi="Times New Roman"/>
          <w:b/>
          <w:bCs/>
          <w:spacing w:val="2"/>
          <w:shd w:val="clear" w:color="auto" w:fill="FFFFFF"/>
        </w:rPr>
        <w:t>СНиП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2</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01</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51</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90</w:t>
      </w:r>
      <w:r w:rsidRPr="00B36EFE">
        <w:rPr>
          <w:rStyle w:val="blk"/>
          <w:rFonts w:ascii="Times New Roman" w:hAnsi="Times New Roman"/>
          <w:spacing w:val="2"/>
          <w:shd w:val="clear" w:color="auto" w:fill="FFFFFF"/>
        </w:rPr>
        <w:t>"(утв. и введен в действие Приказом Минстроя России от 12.11.2014 N 705/пр) (ред. от 24.10.2017)</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861625" w:rsidRDefault="00EA3A73" w:rsidP="00EA3A73">
      <w:pPr>
        <w:shd w:val="clear" w:color="auto" w:fill="FFFFFF"/>
        <w:spacing w:after="0" w:line="240" w:lineRule="auto"/>
        <w:jc w:val="both"/>
        <w:rPr>
          <w:rFonts w:ascii="Times New Roman" w:hAnsi="Times New Roman"/>
        </w:rPr>
      </w:pPr>
      <w:r w:rsidRPr="00B36EFE">
        <w:rPr>
          <w:rStyle w:val="blk"/>
          <w:rFonts w:ascii="Times New Roman" w:hAnsi="Times New Roman"/>
          <w:b/>
          <w:spacing w:val="2"/>
          <w:shd w:val="clear" w:color="auto" w:fill="FFFFFF"/>
        </w:rPr>
        <w:t>"</w:t>
      </w:r>
      <w:r w:rsidRPr="00861625">
        <w:rPr>
          <w:rFonts w:ascii="Times New Roman" w:hAnsi="Times New Roman"/>
          <w:b/>
        </w:rPr>
        <w:t>СП 99.13330.2016.</w:t>
      </w:r>
      <w:r w:rsidRPr="00861625">
        <w:rPr>
          <w:rFonts w:ascii="Times New Roman" w:hAnsi="Times New Roman"/>
        </w:rPr>
        <w:t xml:space="preserve"> Свод правил. Внутрихозяйственные автомобильные дороги в колхозах, совхозах и других сельскохозяйственных предприятиях и организациях. Актуализированная редакция СНиП 2.05.11-83 (утв. Приказом Минстроя России от 30.12.2016 № 1029/пр)</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2" w:tgtFrame="_blank" w:history="1">
        <w:r w:rsidR="00EA3A73" w:rsidRPr="00B36EFE">
          <w:rPr>
            <w:rFonts w:ascii="Times New Roman" w:hAnsi="Times New Roman"/>
            <w:b/>
            <w:spacing w:val="2"/>
          </w:rPr>
          <w:t xml:space="preserve">"СП 100.13330.2016. </w:t>
        </w:r>
        <w:r w:rsidR="00EA3A73" w:rsidRPr="00B36EFE">
          <w:rPr>
            <w:rFonts w:ascii="Times New Roman" w:hAnsi="Times New Roman"/>
            <w:spacing w:val="2"/>
          </w:rPr>
          <w:t>Свод правил. Мелиоративные системы и сооружения. Актуализированная редакция </w:t>
        </w:r>
        <w:r w:rsidR="00EA3A73" w:rsidRPr="00B36EFE">
          <w:rPr>
            <w:rFonts w:ascii="Times New Roman" w:hAnsi="Times New Roman"/>
            <w:b/>
            <w:bCs/>
            <w:spacing w:val="2"/>
          </w:rPr>
          <w:t>СНиП</w:t>
        </w:r>
        <w:r w:rsidR="00EA3A73" w:rsidRPr="00B36EFE">
          <w:rPr>
            <w:rFonts w:ascii="Times New Roman" w:hAnsi="Times New Roman"/>
            <w:spacing w:val="2"/>
          </w:rPr>
          <w:t> </w:t>
        </w:r>
        <w:r w:rsidR="00EA3A73" w:rsidRPr="00B36EFE">
          <w:rPr>
            <w:rFonts w:ascii="Times New Roman" w:hAnsi="Times New Roman"/>
            <w:b/>
            <w:bCs/>
            <w:spacing w:val="2"/>
          </w:rPr>
          <w:t>2</w:t>
        </w:r>
        <w:r w:rsidR="00EA3A73" w:rsidRPr="00B36EFE">
          <w:rPr>
            <w:rFonts w:ascii="Times New Roman" w:hAnsi="Times New Roman"/>
            <w:spacing w:val="2"/>
          </w:rPr>
          <w:t>.</w:t>
        </w:r>
        <w:r w:rsidR="00EA3A73" w:rsidRPr="00B36EFE">
          <w:rPr>
            <w:rFonts w:ascii="Times New Roman" w:hAnsi="Times New Roman"/>
            <w:b/>
            <w:bCs/>
            <w:spacing w:val="2"/>
          </w:rPr>
          <w:t>06</w:t>
        </w:r>
        <w:r w:rsidR="00EA3A73" w:rsidRPr="00B36EFE">
          <w:rPr>
            <w:rFonts w:ascii="Times New Roman" w:hAnsi="Times New Roman"/>
            <w:spacing w:val="2"/>
          </w:rPr>
          <w:t>.</w:t>
        </w:r>
        <w:r w:rsidR="00EA3A73" w:rsidRPr="00B36EFE">
          <w:rPr>
            <w:rFonts w:ascii="Times New Roman" w:hAnsi="Times New Roman"/>
            <w:b/>
            <w:bCs/>
            <w:spacing w:val="2"/>
          </w:rPr>
          <w:t>03</w:t>
        </w:r>
        <w:r w:rsidR="00EA3A73" w:rsidRPr="00B36EFE">
          <w:rPr>
            <w:rFonts w:ascii="Times New Roman" w:hAnsi="Times New Roman"/>
            <w:spacing w:val="2"/>
          </w:rPr>
          <w:t>-</w:t>
        </w:r>
        <w:r w:rsidR="00EA3A73" w:rsidRPr="00B36EFE">
          <w:rPr>
            <w:rFonts w:ascii="Times New Roman" w:hAnsi="Times New Roman"/>
            <w:b/>
            <w:bCs/>
            <w:spacing w:val="2"/>
          </w:rPr>
          <w:t>85</w:t>
        </w:r>
        <w:r w:rsidR="00EA3A73" w:rsidRPr="00B36EFE">
          <w:rPr>
            <w:rFonts w:ascii="Times New Roman" w:hAnsi="Times New Roman"/>
            <w:spacing w:val="2"/>
          </w:rPr>
          <w:t>"(утв. Приказом Минстроя России от 16.12.2016 N 953/пр)</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3" w:tgtFrame="_blank" w:history="1">
        <w:r w:rsidR="00EA3A73" w:rsidRPr="00B36EFE">
          <w:rPr>
            <w:rFonts w:ascii="Times New Roman" w:hAnsi="Times New Roman"/>
            <w:b/>
            <w:spacing w:val="2"/>
          </w:rPr>
          <w:t>"СП 104.13330.2016.</w:t>
        </w:r>
        <w:r w:rsidR="00EA3A73" w:rsidRPr="00B36EFE">
          <w:rPr>
            <w:rFonts w:ascii="Times New Roman" w:hAnsi="Times New Roman"/>
            <w:spacing w:val="2"/>
          </w:rPr>
          <w:t xml:space="preserve"> Свод правил. Инженерная защита территории от затопления и подтопления. Актуализированная редакция </w:t>
        </w:r>
        <w:r w:rsidR="00EA3A73" w:rsidRPr="00B36EFE">
          <w:rPr>
            <w:rFonts w:ascii="Times New Roman" w:hAnsi="Times New Roman"/>
            <w:b/>
            <w:bCs/>
            <w:spacing w:val="2"/>
          </w:rPr>
          <w:t>СНиП</w:t>
        </w:r>
        <w:r w:rsidR="00EA3A73" w:rsidRPr="00B36EFE">
          <w:rPr>
            <w:rFonts w:ascii="Times New Roman" w:hAnsi="Times New Roman"/>
            <w:spacing w:val="2"/>
          </w:rPr>
          <w:t> </w:t>
        </w:r>
        <w:r w:rsidR="00EA3A73" w:rsidRPr="00B36EFE">
          <w:rPr>
            <w:rFonts w:ascii="Times New Roman" w:hAnsi="Times New Roman"/>
            <w:b/>
            <w:bCs/>
            <w:spacing w:val="2"/>
          </w:rPr>
          <w:t>2</w:t>
        </w:r>
        <w:r w:rsidR="00EA3A73" w:rsidRPr="00B36EFE">
          <w:rPr>
            <w:rFonts w:ascii="Times New Roman" w:hAnsi="Times New Roman"/>
            <w:spacing w:val="2"/>
          </w:rPr>
          <w:t>.</w:t>
        </w:r>
        <w:r w:rsidR="00EA3A73" w:rsidRPr="00B36EFE">
          <w:rPr>
            <w:rFonts w:ascii="Times New Roman" w:hAnsi="Times New Roman"/>
            <w:b/>
            <w:bCs/>
            <w:spacing w:val="2"/>
          </w:rPr>
          <w:t>06</w:t>
        </w:r>
        <w:r w:rsidR="00EA3A73" w:rsidRPr="00B36EFE">
          <w:rPr>
            <w:rFonts w:ascii="Times New Roman" w:hAnsi="Times New Roman"/>
            <w:spacing w:val="2"/>
          </w:rPr>
          <w:t>.</w:t>
        </w:r>
        <w:r w:rsidR="00EA3A73" w:rsidRPr="00B36EFE">
          <w:rPr>
            <w:rFonts w:ascii="Times New Roman" w:hAnsi="Times New Roman"/>
            <w:b/>
            <w:bCs/>
            <w:spacing w:val="2"/>
          </w:rPr>
          <w:t>15</w:t>
        </w:r>
        <w:r w:rsidR="00EA3A73" w:rsidRPr="00B36EFE">
          <w:rPr>
            <w:rFonts w:ascii="Times New Roman" w:hAnsi="Times New Roman"/>
            <w:spacing w:val="2"/>
          </w:rPr>
          <w:t>-</w:t>
        </w:r>
        <w:r w:rsidR="00EA3A73" w:rsidRPr="00B36EFE">
          <w:rPr>
            <w:rFonts w:ascii="Times New Roman" w:hAnsi="Times New Roman"/>
            <w:b/>
            <w:bCs/>
            <w:spacing w:val="2"/>
          </w:rPr>
          <w:t>85</w:t>
        </w:r>
        <w:r w:rsidR="00EA3A73" w:rsidRPr="00B36EFE">
          <w:rPr>
            <w:rFonts w:ascii="Times New Roman" w:hAnsi="Times New Roman"/>
            <w:spacing w:val="2"/>
          </w:rPr>
          <w:t>"(утв. Приказом Минстроя России от 16.12.2016 N 964/пр)</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4" w:tgtFrame="_blank" w:history="1">
        <w:r w:rsidR="00EA3A73" w:rsidRPr="00B36EFE">
          <w:rPr>
            <w:rFonts w:ascii="Times New Roman" w:hAnsi="Times New Roman"/>
            <w:spacing w:val="2"/>
          </w:rPr>
          <w:t>"</w:t>
        </w:r>
        <w:r w:rsidR="00EA3A73" w:rsidRPr="00B36EFE">
          <w:rPr>
            <w:rFonts w:ascii="Times New Roman" w:hAnsi="Times New Roman"/>
            <w:b/>
            <w:bCs/>
            <w:spacing w:val="2"/>
          </w:rPr>
          <w:t>СНиП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04</w:t>
        </w:r>
        <w:r w:rsidR="00EA3A73" w:rsidRPr="00B36EFE">
          <w:rPr>
            <w:rFonts w:ascii="Times New Roman" w:hAnsi="Times New Roman"/>
            <w:spacing w:val="2"/>
          </w:rPr>
          <w:t>-</w:t>
        </w:r>
        <w:r w:rsidR="00EA3A73" w:rsidRPr="00B36EFE">
          <w:rPr>
            <w:rFonts w:ascii="Times New Roman" w:hAnsi="Times New Roman"/>
            <w:b/>
            <w:bCs/>
            <w:spacing w:val="2"/>
          </w:rPr>
          <w:t>2001</w:t>
        </w:r>
        <w:r w:rsidR="00EA3A73" w:rsidRPr="00B36EFE">
          <w:rPr>
            <w:rFonts w:ascii="Times New Roman" w:hAnsi="Times New Roman"/>
            <w:spacing w:val="2"/>
          </w:rPr>
          <w:t>. Складские здания"(приняты Постановлением Госстроя РФ от 19.03.2001 N 21)</w:t>
        </w:r>
      </w:hyperlink>
    </w:p>
    <w:p w:rsidR="00EA3A73" w:rsidRPr="00B36EFE" w:rsidRDefault="00EA3A73" w:rsidP="00EA3A73">
      <w:pPr>
        <w:spacing w:after="0" w:line="240" w:lineRule="auto"/>
        <w:jc w:val="both"/>
        <w:rPr>
          <w:rFonts w:ascii="Times New Roman" w:hAnsi="Times New Roman"/>
          <w:spacing w:val="2"/>
          <w:sz w:val="8"/>
          <w:szCs w:val="8"/>
        </w:rPr>
      </w:pPr>
    </w:p>
    <w:p w:rsidR="00EA3A73" w:rsidRPr="00B36EFE" w:rsidRDefault="006F7C15" w:rsidP="00EA3A73">
      <w:pPr>
        <w:spacing w:after="0" w:line="240" w:lineRule="auto"/>
        <w:jc w:val="both"/>
        <w:rPr>
          <w:rFonts w:ascii="Times New Roman" w:hAnsi="Times New Roman"/>
        </w:rPr>
      </w:pPr>
      <w:hyperlink r:id="rId105" w:tgtFrame="_blank" w:history="1">
        <w:r w:rsidR="00EA3A73" w:rsidRPr="00B36EFE">
          <w:rPr>
            <w:rFonts w:ascii="Times New Roman" w:hAnsi="Times New Roman"/>
            <w:spacing w:val="2"/>
          </w:rPr>
          <w:t>"</w:t>
        </w:r>
        <w:r w:rsidR="00EA3A73" w:rsidRPr="00B36EFE">
          <w:rPr>
            <w:rFonts w:ascii="Times New Roman" w:hAnsi="Times New Roman"/>
            <w:b/>
            <w:bCs/>
            <w:spacing w:val="2"/>
          </w:rPr>
          <w:t>СНиП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05</w:t>
        </w:r>
        <w:r w:rsidR="00EA3A73" w:rsidRPr="00B36EFE">
          <w:rPr>
            <w:rFonts w:ascii="Times New Roman" w:hAnsi="Times New Roman"/>
            <w:spacing w:val="2"/>
          </w:rPr>
          <w:t>-</w:t>
        </w:r>
        <w:r w:rsidR="00EA3A73" w:rsidRPr="00B36EFE">
          <w:rPr>
            <w:rFonts w:ascii="Times New Roman" w:hAnsi="Times New Roman"/>
            <w:b/>
            <w:bCs/>
            <w:spacing w:val="2"/>
          </w:rPr>
          <w:t>2003</w:t>
        </w:r>
        <w:r w:rsidR="00EA3A73" w:rsidRPr="00B36EFE">
          <w:rPr>
            <w:rFonts w:ascii="Times New Roman" w:hAnsi="Times New Roman"/>
            <w:spacing w:val="2"/>
          </w:rPr>
          <w:t>. Общественные здания административного назначения"(приняты и введены в действие Постановлением Госстроя РФ от 23.06.2003 N 108)</w:t>
        </w:r>
      </w:hyperlink>
    </w:p>
    <w:p w:rsidR="00EA3A73" w:rsidRDefault="00EA3A73" w:rsidP="00EA3A73">
      <w:pPr>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Своды правил по проектированию и строительству (СП)</w:t>
      </w:r>
    </w:p>
    <w:p w:rsidR="00EA3A73" w:rsidRPr="000B6293" w:rsidRDefault="00EA3A73" w:rsidP="00EA3A73">
      <w:pPr>
        <w:autoSpaceDE w:val="0"/>
        <w:autoSpaceDN w:val="0"/>
        <w:adjustRightInd w:val="0"/>
        <w:spacing w:after="0" w:line="240" w:lineRule="auto"/>
        <w:ind w:firstLine="567"/>
        <w:jc w:val="both"/>
        <w:rPr>
          <w:rFonts w:ascii="Times New Roman" w:hAnsi="Times New Roman"/>
          <w:sz w:val="8"/>
          <w:szCs w:val="8"/>
        </w:rPr>
      </w:pP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4</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13130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2013</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Системы противопожарной защиты. Ограничение распространения пожара на объектах защиты. Требования к объемно-планировочным и конструктивным решениям"(утв. Приказом МЧС России от 24.04.</w:t>
      </w:r>
      <w:r w:rsidRPr="00B36EFE">
        <w:rPr>
          <w:rStyle w:val="b"/>
          <w:rFonts w:ascii="Times New Roman" w:hAnsi="Times New Roman"/>
          <w:b/>
          <w:bCs/>
          <w:spacing w:val="2"/>
          <w:shd w:val="clear" w:color="auto" w:fill="FFFFFF"/>
        </w:rPr>
        <w:t>2013</w:t>
      </w:r>
      <w:r w:rsidRPr="00B36EFE">
        <w:rPr>
          <w:rStyle w:val="blk"/>
          <w:rFonts w:ascii="Times New Roman" w:hAnsi="Times New Roman"/>
          <w:spacing w:val="2"/>
          <w:shd w:val="clear" w:color="auto" w:fill="FFFFFF"/>
        </w:rPr>
        <w:t> N 288)</w:t>
      </w:r>
    </w:p>
    <w:p w:rsidR="00EA3A73" w:rsidRPr="00B36EFE" w:rsidRDefault="00EA3A73" w:rsidP="00EA3A73">
      <w:pPr>
        <w:shd w:val="clear" w:color="auto" w:fill="FFFFFF"/>
        <w:spacing w:after="0" w:line="240" w:lineRule="auto"/>
        <w:jc w:val="both"/>
        <w:rPr>
          <w:rStyle w:val="b"/>
          <w:rFonts w:ascii="Times New Roman" w:hAnsi="Times New Roman"/>
          <w:b/>
          <w:bCs/>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5</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13130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2009</w:t>
      </w:r>
      <w:r w:rsidRPr="00B36EFE">
        <w:rPr>
          <w:rStyle w:val="blk"/>
          <w:rFonts w:ascii="Times New Roman" w:hAnsi="Times New Roman"/>
          <w:spacing w:val="2"/>
          <w:shd w:val="clear" w:color="auto" w:fill="FFFFFF"/>
        </w:rPr>
        <w:t>. Системы противопожарной защиты. Установки пожарной сигнализации и пожаротушения автоматические. Нормы и правила проектирования"(утв. Приказом МЧС РФ от 25.03.</w:t>
      </w:r>
      <w:r w:rsidRPr="00B36EFE">
        <w:rPr>
          <w:rStyle w:val="b"/>
          <w:rFonts w:ascii="Times New Roman" w:hAnsi="Times New Roman"/>
          <w:b/>
          <w:bCs/>
          <w:spacing w:val="2"/>
          <w:shd w:val="clear" w:color="auto" w:fill="FFFFFF"/>
        </w:rPr>
        <w:t>2009</w:t>
      </w:r>
      <w:r w:rsidRPr="00B36EFE">
        <w:rPr>
          <w:rStyle w:val="blk"/>
          <w:rFonts w:ascii="Times New Roman" w:hAnsi="Times New Roman"/>
          <w:spacing w:val="2"/>
          <w:shd w:val="clear" w:color="auto" w:fill="FFFFFF"/>
        </w:rPr>
        <w:t> N 175) (ред. от 01.06.2011)</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6"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11</w:t>
        </w:r>
        <w:r w:rsidR="00EA3A73" w:rsidRPr="00B36EFE">
          <w:rPr>
            <w:rFonts w:ascii="Times New Roman" w:hAnsi="Times New Roman"/>
            <w:spacing w:val="2"/>
          </w:rPr>
          <w:t>-</w:t>
        </w:r>
        <w:r w:rsidR="00EA3A73" w:rsidRPr="00B36EFE">
          <w:rPr>
            <w:rFonts w:ascii="Times New Roman" w:hAnsi="Times New Roman"/>
            <w:b/>
            <w:bCs/>
            <w:spacing w:val="2"/>
          </w:rPr>
          <w:t>103</w:t>
        </w:r>
        <w:r w:rsidR="00EA3A73" w:rsidRPr="00B36EFE">
          <w:rPr>
            <w:rFonts w:ascii="Times New Roman" w:hAnsi="Times New Roman"/>
            <w:spacing w:val="2"/>
          </w:rPr>
          <w:t>-</w:t>
        </w:r>
        <w:r w:rsidR="00EA3A73" w:rsidRPr="00B36EFE">
          <w:rPr>
            <w:rFonts w:ascii="Times New Roman" w:hAnsi="Times New Roman"/>
            <w:b/>
            <w:bCs/>
            <w:spacing w:val="2"/>
          </w:rPr>
          <w:t>97</w:t>
        </w:r>
        <w:r w:rsidR="00EA3A73" w:rsidRPr="00B36EFE">
          <w:rPr>
            <w:rFonts w:ascii="Times New Roman" w:hAnsi="Times New Roman"/>
            <w:spacing w:val="2"/>
          </w:rPr>
          <w:t>. Инженерно-гидрометеорологические изыскания для строительства"(одобрен Письмом Госстроя РФ от 10.07.1997 N 9-1-1/69)</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11</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106</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97</w:t>
      </w:r>
      <w:r w:rsidRPr="00B36EFE">
        <w:rPr>
          <w:rStyle w:val="blk"/>
          <w:rFonts w:ascii="Times New Roman" w:hAnsi="Times New Roman"/>
          <w:spacing w:val="2"/>
          <w:shd w:val="clear" w:color="auto" w:fill="FFFFFF"/>
        </w:rPr>
        <w:t>. Порядок разработки, согласования, утверждения и состава проектно-планировочной документации на застройку территорий садоводческих объединений граждан"(одобрен Протоколом Госстроя РФ от 19.08.1997 N 23-11/3) (ред. от 12.03.2001)</w:t>
      </w: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7" w:tgtFrame="_blank" w:history="1">
        <w:r w:rsidR="00EA3A73" w:rsidRPr="00B36EFE">
          <w:rPr>
            <w:rFonts w:ascii="Times New Roman" w:hAnsi="Times New Roman"/>
            <w:spacing w:val="2"/>
          </w:rPr>
          <w:t>"</w:t>
        </w:r>
        <w:r w:rsidR="00EA3A73" w:rsidRPr="00B36EFE">
          <w:rPr>
            <w:rFonts w:ascii="Times New Roman" w:hAnsi="Times New Roman"/>
            <w:b/>
            <w:bCs/>
            <w:spacing w:val="2"/>
          </w:rPr>
          <w:t>МДС</w:t>
        </w:r>
        <w:r w:rsidR="00EA3A73" w:rsidRPr="00B36EFE">
          <w:rPr>
            <w:rFonts w:ascii="Times New Roman" w:hAnsi="Times New Roman"/>
            <w:spacing w:val="2"/>
          </w:rPr>
          <w:t> </w:t>
        </w:r>
        <w:r w:rsidR="00EA3A73" w:rsidRPr="00B36EFE">
          <w:rPr>
            <w:rFonts w:ascii="Times New Roman" w:hAnsi="Times New Roman"/>
            <w:b/>
            <w:bCs/>
            <w:spacing w:val="2"/>
          </w:rPr>
          <w:t>11</w:t>
        </w:r>
        <w:r w:rsidR="00EA3A73" w:rsidRPr="00B36EFE">
          <w:rPr>
            <w:rFonts w:ascii="Times New Roman" w:hAnsi="Times New Roman"/>
            <w:spacing w:val="2"/>
          </w:rPr>
          <w:t>-</w:t>
        </w:r>
        <w:r w:rsidR="00EA3A73" w:rsidRPr="00B36EFE">
          <w:rPr>
            <w:rFonts w:ascii="Times New Roman" w:hAnsi="Times New Roman"/>
            <w:b/>
            <w:bCs/>
            <w:spacing w:val="2"/>
          </w:rPr>
          <w:t>16</w:t>
        </w:r>
        <w:r w:rsidR="00EA3A73" w:rsidRPr="00B36EFE">
          <w:rPr>
            <w:rFonts w:ascii="Times New Roman" w:hAnsi="Times New Roman"/>
            <w:spacing w:val="2"/>
          </w:rPr>
          <w:t>.</w:t>
        </w:r>
        <w:r w:rsidR="00EA3A73" w:rsidRPr="00B36EFE">
          <w:rPr>
            <w:rFonts w:ascii="Times New Roman" w:hAnsi="Times New Roman"/>
            <w:b/>
            <w:bCs/>
            <w:spacing w:val="2"/>
          </w:rPr>
          <w:t>2002</w:t>
        </w:r>
        <w:r w:rsidR="00EA3A73" w:rsidRPr="00B36EFE">
          <w:rPr>
            <w:rFonts w:ascii="Times New Roman" w:hAnsi="Times New Roman"/>
            <w:spacing w:val="2"/>
          </w:rPr>
          <w:t>. Методические рекомендации по составлению раздела "Инженерно-технические мероприятия гражданской обороны. Мероприятия по предупреждению чрезвычайных ситуаций" проектов строительства предприятий, зданий и сооружений (на примере проектов строительства автозаправочных станций)"(утв. МЧС РФ 12.09.2001)</w:t>
        </w:r>
      </w:hyperlink>
      <w:r w:rsidR="00EA3A73" w:rsidRPr="00B36EFE">
        <w:rPr>
          <w:rFonts w:ascii="Times New Roman" w:hAnsi="Times New Roman"/>
          <w:spacing w:val="2"/>
        </w:rPr>
        <w:t xml:space="preserve"> -НОВОЕ</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8"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11</w:t>
        </w:r>
        <w:r w:rsidR="00EA3A73" w:rsidRPr="00B36EFE">
          <w:rPr>
            <w:rFonts w:ascii="Times New Roman" w:hAnsi="Times New Roman"/>
            <w:spacing w:val="2"/>
          </w:rPr>
          <w:t>.</w:t>
        </w:r>
        <w:r w:rsidR="00EA3A73" w:rsidRPr="00B36EFE">
          <w:rPr>
            <w:rFonts w:ascii="Times New Roman" w:hAnsi="Times New Roman"/>
            <w:b/>
            <w:bCs/>
            <w:spacing w:val="2"/>
          </w:rPr>
          <w:t>13130</w:t>
        </w:r>
        <w:r w:rsidR="00EA3A73" w:rsidRPr="00B36EFE">
          <w:rPr>
            <w:rFonts w:ascii="Times New Roman" w:hAnsi="Times New Roman"/>
            <w:spacing w:val="2"/>
          </w:rPr>
          <w:t>.</w:t>
        </w:r>
        <w:r w:rsidR="00EA3A73" w:rsidRPr="00B36EFE">
          <w:rPr>
            <w:rFonts w:ascii="Times New Roman" w:hAnsi="Times New Roman"/>
            <w:b/>
            <w:bCs/>
            <w:spacing w:val="2"/>
          </w:rPr>
          <w:t>2009</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Места дислокации подразделений пожарной охраны. Порядок и методика определения"(утв. Приказом МЧС РФ от 25.03.2009 N 181) (ред. от 09.12.2010)</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09" w:tgtFrame="_blank" w:history="1">
        <w:r w:rsidR="00EA3A73" w:rsidRPr="00B36EFE">
          <w:rPr>
            <w:rFonts w:ascii="Times New Roman" w:hAnsi="Times New Roman"/>
            <w:spacing w:val="2"/>
          </w:rPr>
          <w:t>Приказ МЧС РФ от 25.03.2009 N 182 (ред. от 09.</w:t>
        </w:r>
        <w:r w:rsidR="00EA3A73" w:rsidRPr="00B36EFE">
          <w:rPr>
            <w:rFonts w:ascii="Times New Roman" w:hAnsi="Times New Roman"/>
            <w:b/>
            <w:bCs/>
            <w:spacing w:val="2"/>
          </w:rPr>
          <w:t>12</w:t>
        </w:r>
        <w:r w:rsidR="00EA3A73" w:rsidRPr="00B36EFE">
          <w:rPr>
            <w:rFonts w:ascii="Times New Roman" w:hAnsi="Times New Roman"/>
            <w:spacing w:val="2"/>
          </w:rPr>
          <w:t>.2010)"Об утверждении </w:t>
        </w:r>
        <w:r w:rsidR="00EA3A73" w:rsidRPr="00B36EFE">
          <w:rPr>
            <w:rFonts w:ascii="Times New Roman" w:hAnsi="Times New Roman"/>
            <w:b/>
            <w:bCs/>
            <w:spacing w:val="2"/>
          </w:rPr>
          <w:t>свода</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"Определение категорий помещений, зданий и наружных установок по взрывопожарной и пожарной опасности"</w:t>
        </w:r>
      </w:hyperlink>
    </w:p>
    <w:p w:rsidR="00EA3A73" w:rsidRPr="00861625"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0"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14</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2014</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Строительство в сейсмических районах. СНиП II-7-81*"(утв. Приказом Минстроя России от 18.02.</w:t>
        </w:r>
        <w:r w:rsidR="00EA3A73" w:rsidRPr="00B36EFE">
          <w:rPr>
            <w:rFonts w:ascii="Times New Roman" w:hAnsi="Times New Roman"/>
            <w:b/>
            <w:bCs/>
            <w:spacing w:val="2"/>
          </w:rPr>
          <w:t>2014</w:t>
        </w:r>
        <w:r w:rsidR="00EA3A73" w:rsidRPr="00B36EFE">
          <w:rPr>
            <w:rFonts w:ascii="Times New Roman" w:hAnsi="Times New Roman"/>
            <w:spacing w:val="2"/>
          </w:rPr>
          <w:t> N 60/пр) (ред. от 23.11.2015)</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1"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18</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Генеральные планы промышленных предприятий. Актуализированная редакция СНиП II-89-80*"(утв. Приказом Минрегиона РФ от 27.12.2010 N 790) (ред. от 30.09.2016)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2"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19</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Генеральные планы сельскохозяйственных предприятий. Актуализированная редакция СНиП II-97-76*"(утв. Приказом Минрегиона РФ от 27.12.2010 N 788) (ред. от 30.12.2015)</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3"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21</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Здания и сооружения на подрабатываемых территориях и просадочных грунтах. Актуализированная редакция СНиП 2.01.09-91"(утв. Приказом Минрегиона России от 29.12.2011 N 624) (ред. от 10.07.2017)</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102</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99</w:t>
      </w:r>
      <w:r w:rsidRPr="00B36EFE">
        <w:rPr>
          <w:rStyle w:val="blk"/>
          <w:rFonts w:ascii="Times New Roman" w:hAnsi="Times New Roman"/>
          <w:spacing w:val="2"/>
          <w:shd w:val="clear" w:color="auto" w:fill="FFFFFF"/>
        </w:rPr>
        <w:t>. Планировка и застройка территорий малоэтажного жилищного строительства"(принят Постановлением Госстроя России от 30.12.1999 N 94)</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4"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30</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Внутренний водопровод и канализация зданий. Актуализированная редакция СНиП 2.04.01-85*"(утв. Приказом Минрегиона России от 29.12.2011 N 626)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5"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103</w:t>
        </w:r>
        <w:r w:rsidR="00EA3A73" w:rsidRPr="00B36EFE">
          <w:rPr>
            <w:rFonts w:ascii="Times New Roman" w:hAnsi="Times New Roman"/>
            <w:spacing w:val="2"/>
          </w:rPr>
          <w:t>-</w:t>
        </w:r>
        <w:r w:rsidR="00EA3A73" w:rsidRPr="00B36EFE">
          <w:rPr>
            <w:rFonts w:ascii="Times New Roman" w:hAnsi="Times New Roman"/>
            <w:b/>
            <w:bCs/>
            <w:spacing w:val="2"/>
          </w:rPr>
          <w:t>99</w:t>
        </w:r>
        <w:r w:rsidR="00EA3A73" w:rsidRPr="00B36EFE">
          <w:rPr>
            <w:rFonts w:ascii="Times New Roman" w:hAnsi="Times New Roman"/>
            <w:spacing w:val="2"/>
          </w:rPr>
          <w:t>. Здания, сооружения и комплексы православных храмов"(принят Постановлением Госстроя России от 27.12.1999 N 92)</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6"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102</w:t>
        </w:r>
        <w:r w:rsidR="00EA3A73" w:rsidRPr="00B36EFE">
          <w:rPr>
            <w:rFonts w:ascii="Times New Roman" w:hAnsi="Times New Roman"/>
            <w:spacing w:val="2"/>
          </w:rPr>
          <w:t>-</w:t>
        </w:r>
        <w:r w:rsidR="00EA3A73" w:rsidRPr="00B36EFE">
          <w:rPr>
            <w:rFonts w:ascii="Times New Roman" w:hAnsi="Times New Roman"/>
            <w:b/>
            <w:bCs/>
            <w:spacing w:val="2"/>
          </w:rPr>
          <w:t>99</w:t>
        </w:r>
        <w:r w:rsidR="00EA3A73" w:rsidRPr="00B36EFE">
          <w:rPr>
            <w:rFonts w:ascii="Times New Roman" w:hAnsi="Times New Roman"/>
            <w:spacing w:val="2"/>
          </w:rPr>
          <w:t>. Требования доступности общественных зданий и сооружений для инвалидов и других маломобильных посетителей"(принят Постановлением Госстроя РФ от 29.11.1999 N 73)</w:t>
        </w:r>
      </w:hyperlink>
    </w:p>
    <w:p w:rsidR="00EA3A73" w:rsidRPr="00861625" w:rsidRDefault="00EA3A73" w:rsidP="00EA3A73">
      <w:pPr>
        <w:shd w:val="clear" w:color="auto" w:fill="FFFFFF"/>
        <w:spacing w:after="0" w:line="240" w:lineRule="auto"/>
        <w:jc w:val="both"/>
        <w:rPr>
          <w:rFonts w:ascii="Times New Roman" w:hAnsi="Times New Roman"/>
          <w:spacing w:val="2"/>
          <w:sz w:val="8"/>
          <w:szCs w:val="8"/>
        </w:rPr>
      </w:pPr>
    </w:p>
    <w:p w:rsidR="00EA3A73" w:rsidRPr="00861625" w:rsidRDefault="006F7C15" w:rsidP="00EA3A73">
      <w:pPr>
        <w:pStyle w:val="ae"/>
        <w:spacing w:after="0" w:line="240" w:lineRule="auto"/>
        <w:ind w:left="0"/>
        <w:jc w:val="both"/>
        <w:rPr>
          <w:rFonts w:ascii="Times New Roman" w:hAnsi="Times New Roman"/>
        </w:rPr>
      </w:pPr>
      <w:hyperlink r:id="rId117" w:tgtFrame="_blank" w:history="1">
        <w:r w:rsidR="00EA3A73" w:rsidRPr="00861625">
          <w:rPr>
            <w:rFonts w:ascii="Times New Roman" w:hAnsi="Times New Roman"/>
            <w:spacing w:val="2"/>
          </w:rPr>
          <w:t>"</w:t>
        </w:r>
      </w:hyperlink>
      <w:r w:rsidR="00EA3A73" w:rsidRPr="00861625">
        <w:rPr>
          <w:rFonts w:ascii="Times New Roman" w:hAnsi="Times New Roman"/>
          <w:b/>
        </w:rPr>
        <w:t>СП 256.1325800.2016. СП 31-110-2003.</w:t>
      </w:r>
      <w:r w:rsidR="00EA3A73" w:rsidRPr="00861625">
        <w:rPr>
          <w:rFonts w:ascii="Times New Roman" w:hAnsi="Times New Roman"/>
        </w:rPr>
        <w:t xml:space="preserve"> Свод правил. Электроустановки жилых и общественных зданий. Правила проектирования и монтажа (утв. Приказом Минстроя России от 29.08.2016 № 602/пр) (ред. от 26.12.2017)</w:t>
      </w:r>
    </w:p>
    <w:p w:rsidR="00EA3A73" w:rsidRPr="00B36EFE" w:rsidRDefault="006F7C15" w:rsidP="00EA3A73">
      <w:pPr>
        <w:shd w:val="clear" w:color="auto" w:fill="FFFFFF"/>
        <w:spacing w:after="0" w:line="240" w:lineRule="auto"/>
        <w:jc w:val="both"/>
        <w:rPr>
          <w:rFonts w:ascii="Times New Roman" w:hAnsi="Times New Roman"/>
          <w:spacing w:val="2"/>
        </w:rPr>
      </w:pPr>
      <w:hyperlink r:id="rId118" w:tgtFrame="_blank" w:history="1">
        <w:r w:rsidR="00EA3A73" w:rsidRPr="00861625">
          <w:rPr>
            <w:rFonts w:ascii="Times New Roman" w:hAnsi="Times New Roman"/>
            <w:spacing w:val="2"/>
          </w:rPr>
          <w:t>"</w:t>
        </w:r>
        <w:r w:rsidR="00EA3A73" w:rsidRPr="00861625">
          <w:rPr>
            <w:rFonts w:ascii="Times New Roman" w:hAnsi="Times New Roman"/>
            <w:b/>
            <w:bCs/>
            <w:spacing w:val="2"/>
          </w:rPr>
          <w:t>СП</w:t>
        </w:r>
        <w:r w:rsidR="00EA3A73" w:rsidRPr="00861625">
          <w:rPr>
            <w:rFonts w:ascii="Times New Roman" w:hAnsi="Times New Roman"/>
            <w:spacing w:val="2"/>
          </w:rPr>
          <w:t> </w:t>
        </w:r>
        <w:r w:rsidR="00EA3A73" w:rsidRPr="00861625">
          <w:rPr>
            <w:rFonts w:ascii="Times New Roman" w:hAnsi="Times New Roman"/>
            <w:b/>
            <w:bCs/>
            <w:spacing w:val="2"/>
          </w:rPr>
          <w:t>31</w:t>
        </w:r>
        <w:r w:rsidR="00EA3A73" w:rsidRPr="00861625">
          <w:rPr>
            <w:rFonts w:ascii="Times New Roman" w:hAnsi="Times New Roman"/>
            <w:spacing w:val="2"/>
          </w:rPr>
          <w:t>-</w:t>
        </w:r>
        <w:r w:rsidR="00EA3A73" w:rsidRPr="00861625">
          <w:rPr>
            <w:rFonts w:ascii="Times New Roman" w:hAnsi="Times New Roman"/>
            <w:b/>
            <w:bCs/>
            <w:spacing w:val="2"/>
          </w:rPr>
          <w:t>112</w:t>
        </w:r>
        <w:r w:rsidR="00EA3A73" w:rsidRPr="00861625">
          <w:rPr>
            <w:rFonts w:ascii="Times New Roman" w:hAnsi="Times New Roman"/>
            <w:spacing w:val="2"/>
          </w:rPr>
          <w:t>-</w:t>
        </w:r>
        <w:r w:rsidR="00EA3A73" w:rsidRPr="00861625">
          <w:rPr>
            <w:rFonts w:ascii="Times New Roman" w:hAnsi="Times New Roman"/>
            <w:b/>
            <w:bCs/>
            <w:spacing w:val="2"/>
          </w:rPr>
          <w:t>2004</w:t>
        </w:r>
        <w:r w:rsidR="00EA3A73" w:rsidRPr="00861625">
          <w:rPr>
            <w:rFonts w:ascii="Times New Roman" w:hAnsi="Times New Roman"/>
            <w:spacing w:val="2"/>
          </w:rPr>
          <w:t>. Физкультурно-спортивные залы. Часть 1"(одобрен и рекомендован к применению Письмом Госстроя РФ от 30.04.2004 N ЛБ-322/9 и Приказом Росспорта от 26.02.2005 N 24)</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19"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112</w:t>
        </w:r>
        <w:r w:rsidR="00EA3A73" w:rsidRPr="00B36EFE">
          <w:rPr>
            <w:rFonts w:ascii="Times New Roman" w:hAnsi="Times New Roman"/>
            <w:spacing w:val="2"/>
          </w:rPr>
          <w:t>-</w:t>
        </w:r>
        <w:r w:rsidR="00EA3A73" w:rsidRPr="00B36EFE">
          <w:rPr>
            <w:rFonts w:ascii="Times New Roman" w:hAnsi="Times New Roman"/>
            <w:b/>
            <w:bCs/>
            <w:spacing w:val="2"/>
          </w:rPr>
          <w:t>2004</w:t>
        </w:r>
        <w:r w:rsidR="00EA3A73" w:rsidRPr="00B36EFE">
          <w:rPr>
            <w:rFonts w:ascii="Times New Roman" w:hAnsi="Times New Roman"/>
            <w:spacing w:val="2"/>
          </w:rPr>
          <w:t>. Физкультурно-спортивные залы. Часть 2"(одобрен и рекомендован к применению Письмом Госстроя РФ от 30.04.2004 N ЛБ-322/9 и Приказом Росспорта от 26.02.2005 N 24)</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0"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112</w:t>
        </w:r>
        <w:r w:rsidR="00EA3A73" w:rsidRPr="00B36EFE">
          <w:rPr>
            <w:rFonts w:ascii="Times New Roman" w:hAnsi="Times New Roman"/>
            <w:spacing w:val="2"/>
          </w:rPr>
          <w:t>-</w:t>
        </w:r>
        <w:r w:rsidR="00EA3A73" w:rsidRPr="00B36EFE">
          <w:rPr>
            <w:rFonts w:ascii="Times New Roman" w:hAnsi="Times New Roman"/>
            <w:b/>
            <w:bCs/>
            <w:spacing w:val="2"/>
          </w:rPr>
          <w:t>2007</w:t>
        </w:r>
        <w:r w:rsidR="00EA3A73" w:rsidRPr="00B36EFE">
          <w:rPr>
            <w:rFonts w:ascii="Times New Roman" w:hAnsi="Times New Roman"/>
            <w:spacing w:val="2"/>
          </w:rPr>
          <w:t>. Физкультурно-спортивные залы. Часть 3. Крытые ледовые арены"(утв. Приказом ОАО "Институт общественных зданий" от 24.12.2007 N 23, МАФСИ от 21.12.2007 N 12)</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1"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113</w:t>
        </w:r>
        <w:r w:rsidR="00EA3A73" w:rsidRPr="00B36EFE">
          <w:rPr>
            <w:rFonts w:ascii="Times New Roman" w:hAnsi="Times New Roman"/>
            <w:spacing w:val="2"/>
          </w:rPr>
          <w:t>-</w:t>
        </w:r>
        <w:r w:rsidR="00EA3A73" w:rsidRPr="00B36EFE">
          <w:rPr>
            <w:rFonts w:ascii="Times New Roman" w:hAnsi="Times New Roman"/>
            <w:b/>
            <w:bCs/>
            <w:spacing w:val="2"/>
          </w:rPr>
          <w:t>2004</w:t>
        </w:r>
        <w:r w:rsidR="00EA3A73" w:rsidRPr="00B36EFE">
          <w:rPr>
            <w:rFonts w:ascii="Times New Roman" w:hAnsi="Times New Roman"/>
            <w:spacing w:val="2"/>
          </w:rPr>
          <w:t>. Бассейны для плавания"(одобрен Письмом Госстроя РФ от 30.04.2004 N ЛБ-322/9 и Приказом Росспорта от 26.02.2005 N 24)</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2"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31</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Водоснабжение. Наружные сети и сооружения. Актуализированная редакция СНиП 2.04.02-84*. С изменением N 1,2,3"(утв. Приказом Минрегиона России от 29.12.2011 N 635/14, Приказом Минстроя России от 30.12.2015 N 960/пр, Приказом Минстроя России от 24.05.2018 N 307/пр) (ред. от 24.05.2018)</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3"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32</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Канализация. Наружные сети и сооружения. Актуализированная редакция СНиП 2.04.03-85"(утв. Приказом Минрегиона России от 29.12.2011 N 635/11) (ред. от 24.05.2018)</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4"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33</w:t>
        </w:r>
        <w:r w:rsidR="00EA3A73" w:rsidRPr="00B36EFE">
          <w:rPr>
            <w:rFonts w:ascii="Times New Roman" w:hAnsi="Times New Roman"/>
            <w:spacing w:val="2"/>
          </w:rPr>
          <w:t>-</w:t>
        </w:r>
        <w:r w:rsidR="00EA3A73" w:rsidRPr="00B36EFE">
          <w:rPr>
            <w:rFonts w:ascii="Times New Roman" w:hAnsi="Times New Roman"/>
            <w:b/>
            <w:bCs/>
            <w:spacing w:val="2"/>
          </w:rPr>
          <w:t>101</w:t>
        </w:r>
        <w:r w:rsidR="00EA3A73" w:rsidRPr="00B36EFE">
          <w:rPr>
            <w:rFonts w:ascii="Times New Roman" w:hAnsi="Times New Roman"/>
            <w:spacing w:val="2"/>
          </w:rPr>
          <w:t>-</w:t>
        </w:r>
        <w:r w:rsidR="00EA3A73" w:rsidRPr="00B36EFE">
          <w:rPr>
            <w:rFonts w:ascii="Times New Roman" w:hAnsi="Times New Roman"/>
            <w:b/>
            <w:bCs/>
            <w:spacing w:val="2"/>
          </w:rPr>
          <w:t>2003</w:t>
        </w:r>
        <w:r w:rsidR="00EA3A73" w:rsidRPr="00B36EFE">
          <w:rPr>
            <w:rFonts w:ascii="Times New Roman" w:hAnsi="Times New Roman"/>
            <w:spacing w:val="2"/>
          </w:rPr>
          <w:t>. Определение основных расчетных гидрологических характеристик"(одобрен Постановлением Госстроя РФ от 26.12.2003 N 218)</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5"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34</w:t>
        </w:r>
        <w:r w:rsidR="00EA3A73" w:rsidRPr="00B36EFE">
          <w:rPr>
            <w:rFonts w:ascii="Times New Roman" w:hAnsi="Times New Roman"/>
            <w:spacing w:val="2"/>
          </w:rPr>
          <w:t>-</w:t>
        </w:r>
        <w:r w:rsidR="00EA3A73" w:rsidRPr="00B36EFE">
          <w:rPr>
            <w:rFonts w:ascii="Times New Roman" w:hAnsi="Times New Roman"/>
            <w:b/>
            <w:bCs/>
            <w:spacing w:val="2"/>
          </w:rPr>
          <w:t>106</w:t>
        </w:r>
        <w:r w:rsidR="00EA3A73" w:rsidRPr="00B36EFE">
          <w:rPr>
            <w:rFonts w:ascii="Times New Roman" w:hAnsi="Times New Roman"/>
            <w:spacing w:val="2"/>
          </w:rPr>
          <w:t>-</w:t>
        </w:r>
        <w:r w:rsidR="00EA3A73" w:rsidRPr="00B36EFE">
          <w:rPr>
            <w:rFonts w:ascii="Times New Roman" w:hAnsi="Times New Roman"/>
            <w:b/>
            <w:bCs/>
            <w:spacing w:val="2"/>
          </w:rPr>
          <w:t>98</w:t>
        </w:r>
        <w:r w:rsidR="00EA3A73" w:rsidRPr="00B36EFE">
          <w:rPr>
            <w:rFonts w:ascii="Times New Roman" w:hAnsi="Times New Roman"/>
            <w:spacing w:val="2"/>
          </w:rPr>
          <w:t>. Подземные хранилища газа, нефти и продуктов их переработки"(одобрен Письмом Госстроя РФ от 15.12.1998 N 13-669)</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34</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Автомобильные дороги. Актуализированная редакция СНиП 2.05.02-85*"(утв. Приказом Минрегиона России от 30.06.</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266) (ред. от 16.12.2016)</w:t>
      </w:r>
      <w:r w:rsidRPr="00B36EFE">
        <w:rPr>
          <w:rFonts w:ascii="Times New Roman" w:hAnsi="Times New Roman"/>
          <w:spacing w:val="2"/>
        </w:rPr>
        <w:br/>
      </w:r>
    </w:p>
    <w:p w:rsidR="00EA3A73" w:rsidRPr="00B36EFE" w:rsidRDefault="00EA3A73" w:rsidP="00EA3A73">
      <w:pPr>
        <w:shd w:val="clear" w:color="auto" w:fill="FFFFFF"/>
        <w:spacing w:after="0" w:line="240" w:lineRule="auto"/>
        <w:jc w:val="both"/>
        <w:rPr>
          <w:rFonts w:ascii="Times New Roman" w:hAnsi="Times New Roman"/>
          <w:spacing w:val="2"/>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35</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101</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2001</w:t>
      </w:r>
      <w:r w:rsidRPr="00B36EFE">
        <w:rPr>
          <w:rStyle w:val="blk"/>
          <w:rFonts w:ascii="Times New Roman" w:hAnsi="Times New Roman"/>
          <w:spacing w:val="2"/>
          <w:shd w:val="clear" w:color="auto" w:fill="FFFFFF"/>
        </w:rPr>
        <w:t>. Проектирование зданий и сооружений с учетом доступности для маломобильных групп населения. Общие положения"(одобрен Постановлением Госстроя РФ от 16.07.2001 N 70)</w:t>
      </w:r>
      <w:r w:rsidRPr="00B36EFE">
        <w:rPr>
          <w:rFonts w:ascii="Times New Roman" w:hAnsi="Times New Roman"/>
          <w:spacing w:val="2"/>
        </w:rPr>
        <w:br/>
      </w:r>
      <w:hyperlink r:id="rId126" w:tgtFrame="_blank" w:history="1">
        <w:r w:rsidRPr="00B36EFE">
          <w:rPr>
            <w:rFonts w:ascii="Times New Roman" w:hAnsi="Times New Roman"/>
            <w:spacing w:val="2"/>
          </w:rPr>
          <w:t>"</w:t>
        </w:r>
        <w:r w:rsidRPr="00B36EFE">
          <w:rPr>
            <w:rFonts w:ascii="Times New Roman" w:hAnsi="Times New Roman"/>
            <w:b/>
            <w:bCs/>
            <w:spacing w:val="2"/>
          </w:rPr>
          <w:t>СП</w:t>
        </w:r>
        <w:r w:rsidRPr="00B36EFE">
          <w:rPr>
            <w:rFonts w:ascii="Times New Roman" w:hAnsi="Times New Roman"/>
            <w:spacing w:val="2"/>
          </w:rPr>
          <w:t> </w:t>
        </w:r>
        <w:r w:rsidRPr="00B36EFE">
          <w:rPr>
            <w:rFonts w:ascii="Times New Roman" w:hAnsi="Times New Roman"/>
            <w:b/>
            <w:bCs/>
            <w:spacing w:val="2"/>
          </w:rPr>
          <w:t>35</w:t>
        </w:r>
        <w:r w:rsidRPr="00B36EFE">
          <w:rPr>
            <w:rFonts w:ascii="Times New Roman" w:hAnsi="Times New Roman"/>
            <w:spacing w:val="2"/>
          </w:rPr>
          <w:t>-</w:t>
        </w:r>
        <w:r w:rsidRPr="00B36EFE">
          <w:rPr>
            <w:rFonts w:ascii="Times New Roman" w:hAnsi="Times New Roman"/>
            <w:b/>
            <w:bCs/>
            <w:spacing w:val="2"/>
          </w:rPr>
          <w:t>102</w:t>
        </w:r>
        <w:r w:rsidRPr="00B36EFE">
          <w:rPr>
            <w:rFonts w:ascii="Times New Roman" w:hAnsi="Times New Roman"/>
            <w:spacing w:val="2"/>
          </w:rPr>
          <w:t>-</w:t>
        </w:r>
        <w:r w:rsidRPr="00B36EFE">
          <w:rPr>
            <w:rFonts w:ascii="Times New Roman" w:hAnsi="Times New Roman"/>
            <w:b/>
            <w:bCs/>
            <w:spacing w:val="2"/>
          </w:rPr>
          <w:t>2001</w:t>
        </w:r>
        <w:r w:rsidRPr="00B36EFE">
          <w:rPr>
            <w:rFonts w:ascii="Times New Roman" w:hAnsi="Times New Roman"/>
            <w:spacing w:val="2"/>
          </w:rPr>
          <w:t>. Жилая среда с планировочными элементами, доступными инвалидам"(одобрен Постановлением Госстроя РФ от 16.07.2001 N 71)</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7"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35</w:t>
        </w:r>
        <w:r w:rsidR="00EA3A73" w:rsidRPr="00B36EFE">
          <w:rPr>
            <w:rFonts w:ascii="Times New Roman" w:hAnsi="Times New Roman"/>
            <w:spacing w:val="2"/>
          </w:rPr>
          <w:t>-</w:t>
        </w:r>
        <w:r w:rsidR="00EA3A73" w:rsidRPr="00B36EFE">
          <w:rPr>
            <w:rFonts w:ascii="Times New Roman" w:hAnsi="Times New Roman"/>
            <w:b/>
            <w:bCs/>
            <w:spacing w:val="2"/>
          </w:rPr>
          <w:t>103</w:t>
        </w:r>
        <w:r w:rsidR="00EA3A73" w:rsidRPr="00B36EFE">
          <w:rPr>
            <w:rFonts w:ascii="Times New Roman" w:hAnsi="Times New Roman"/>
            <w:spacing w:val="2"/>
          </w:rPr>
          <w:t>-</w:t>
        </w:r>
        <w:r w:rsidR="00EA3A73" w:rsidRPr="00B36EFE">
          <w:rPr>
            <w:rFonts w:ascii="Times New Roman" w:hAnsi="Times New Roman"/>
            <w:b/>
            <w:bCs/>
            <w:spacing w:val="2"/>
          </w:rPr>
          <w:t>2001</w:t>
        </w:r>
        <w:r w:rsidR="00EA3A73" w:rsidRPr="00B36EFE">
          <w:rPr>
            <w:rFonts w:ascii="Times New Roman" w:hAnsi="Times New Roman"/>
            <w:spacing w:val="2"/>
          </w:rPr>
          <w:t>. Общественные здания и сооружения, доступные маломобильным посетителям"(одобрен и рекомендован к применению Постановлением Госстроя РФ от 16.07.2001 N 72)</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8"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35</w:t>
        </w:r>
        <w:r w:rsidR="00EA3A73" w:rsidRPr="00B36EFE">
          <w:rPr>
            <w:rFonts w:ascii="Times New Roman" w:hAnsi="Times New Roman"/>
            <w:spacing w:val="2"/>
          </w:rPr>
          <w:t>-</w:t>
        </w:r>
        <w:r w:rsidR="00EA3A73" w:rsidRPr="00B36EFE">
          <w:rPr>
            <w:rFonts w:ascii="Times New Roman" w:hAnsi="Times New Roman"/>
            <w:b/>
            <w:bCs/>
            <w:spacing w:val="2"/>
          </w:rPr>
          <w:t>105</w:t>
        </w:r>
        <w:r w:rsidR="00EA3A73" w:rsidRPr="00B36EFE">
          <w:rPr>
            <w:rFonts w:ascii="Times New Roman" w:hAnsi="Times New Roman"/>
            <w:spacing w:val="2"/>
          </w:rPr>
          <w:t>-</w:t>
        </w:r>
        <w:r w:rsidR="00EA3A73" w:rsidRPr="00B36EFE">
          <w:rPr>
            <w:rFonts w:ascii="Times New Roman" w:hAnsi="Times New Roman"/>
            <w:b/>
            <w:bCs/>
            <w:spacing w:val="2"/>
          </w:rPr>
          <w:t>2002</w:t>
        </w:r>
        <w:r w:rsidR="00EA3A73" w:rsidRPr="00B36EFE">
          <w:rPr>
            <w:rFonts w:ascii="Times New Roman" w:hAnsi="Times New Roman"/>
            <w:spacing w:val="2"/>
          </w:rPr>
          <w:t>. Реконструкция городской застройки с учетом доступности для инвалидов и других маломобильных групп населения"(одобрен Постановлением Госстроя РФ от 19.07.2002 N 89)</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29"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35</w:t>
        </w:r>
        <w:r w:rsidR="00EA3A73" w:rsidRPr="00B36EFE">
          <w:rPr>
            <w:rFonts w:ascii="Times New Roman" w:hAnsi="Times New Roman"/>
            <w:spacing w:val="2"/>
          </w:rPr>
          <w:t>-</w:t>
        </w:r>
        <w:r w:rsidR="00EA3A73" w:rsidRPr="00B36EFE">
          <w:rPr>
            <w:rFonts w:ascii="Times New Roman" w:hAnsi="Times New Roman"/>
            <w:b/>
            <w:bCs/>
            <w:spacing w:val="2"/>
          </w:rPr>
          <w:t>106</w:t>
        </w:r>
        <w:r w:rsidR="00EA3A73" w:rsidRPr="00B36EFE">
          <w:rPr>
            <w:rFonts w:ascii="Times New Roman" w:hAnsi="Times New Roman"/>
            <w:spacing w:val="2"/>
          </w:rPr>
          <w:t>-</w:t>
        </w:r>
        <w:r w:rsidR="00EA3A73" w:rsidRPr="00B36EFE">
          <w:rPr>
            <w:rFonts w:ascii="Times New Roman" w:hAnsi="Times New Roman"/>
            <w:b/>
            <w:bCs/>
            <w:spacing w:val="2"/>
          </w:rPr>
          <w:t>2003</w:t>
        </w:r>
        <w:r w:rsidR="00EA3A73" w:rsidRPr="00B36EFE">
          <w:rPr>
            <w:rFonts w:ascii="Times New Roman" w:hAnsi="Times New Roman"/>
            <w:spacing w:val="2"/>
          </w:rPr>
          <w:t>. Расчет и размещение учреждений социального обслуживания пожилых людей"(одобрен и рекомендован к применению Постановлением Госстроя РФ от 22.09.2003 N 166)</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35</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2011</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Мосты и трубы. Актуализированная редакция СНиП 2.05.03-84*"(утв. Приказом Минрегиона РФ от 28.12.2010 N 822) (ред. от 03.12.2016)</w:t>
      </w:r>
      <w:r w:rsidRPr="00B36EFE">
        <w:rPr>
          <w:rFonts w:ascii="Times New Roman" w:hAnsi="Times New Roman"/>
          <w:spacing w:val="2"/>
        </w:rPr>
        <w:br/>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36</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Магистральные трубопроводы. Актуализированная редакция СНиП 2.05.06-85*"(утв. Приказом Госстроя от 25.12.</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108/ГС) (ред. от 18.08.2016)</w:t>
      </w:r>
      <w:r w:rsidRPr="00B36EFE">
        <w:rPr>
          <w:rFonts w:ascii="Times New Roman" w:hAnsi="Times New Roman"/>
          <w:spacing w:val="2"/>
        </w:rPr>
        <w:br/>
      </w:r>
    </w:p>
    <w:p w:rsidR="00EA3A73" w:rsidRPr="00B36EFE" w:rsidRDefault="006F7C15" w:rsidP="00EA3A73">
      <w:pPr>
        <w:shd w:val="clear" w:color="auto" w:fill="FFFFFF"/>
        <w:spacing w:after="0" w:line="240" w:lineRule="auto"/>
        <w:jc w:val="both"/>
        <w:rPr>
          <w:rFonts w:ascii="Times New Roman" w:hAnsi="Times New Roman"/>
          <w:spacing w:val="2"/>
        </w:rPr>
      </w:pPr>
      <w:hyperlink r:id="rId130"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37</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Промышленный транспорт. Актуализированная редакция СНиП 2.05.07-91*"(утв. Приказом Минрегиона России от 29.12.2011 N 635/7) (ред. от 14.12.2017)</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1"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38</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Нагрузки и воздействия на гидротехнические сооружения (волновые, ледовые и от судов). Актуализированная редакция СНиП 2.06.04-82*"(утв. Приказом Минрегиона России от 29.12.2011 N 635/12)</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2"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41</w:t>
        </w:r>
        <w:r w:rsidR="00EA3A73" w:rsidRPr="00B36EFE">
          <w:rPr>
            <w:rFonts w:ascii="Times New Roman" w:hAnsi="Times New Roman"/>
            <w:spacing w:val="2"/>
          </w:rPr>
          <w:t>-</w:t>
        </w:r>
        <w:r w:rsidR="00EA3A73" w:rsidRPr="00B36EFE">
          <w:rPr>
            <w:rFonts w:ascii="Times New Roman" w:hAnsi="Times New Roman"/>
            <w:b/>
            <w:bCs/>
            <w:spacing w:val="2"/>
          </w:rPr>
          <w:t>101</w:t>
        </w:r>
        <w:r w:rsidR="00EA3A73" w:rsidRPr="00B36EFE">
          <w:rPr>
            <w:rFonts w:ascii="Times New Roman" w:hAnsi="Times New Roman"/>
            <w:spacing w:val="2"/>
          </w:rPr>
          <w:t>-</w:t>
        </w:r>
        <w:r w:rsidR="00EA3A73" w:rsidRPr="00B36EFE">
          <w:rPr>
            <w:rFonts w:ascii="Times New Roman" w:hAnsi="Times New Roman"/>
            <w:b/>
            <w:bCs/>
            <w:spacing w:val="2"/>
          </w:rPr>
          <w:t>95</w:t>
        </w:r>
        <w:r w:rsidR="00EA3A73" w:rsidRPr="00B36EFE">
          <w:rPr>
            <w:rFonts w:ascii="Times New Roman" w:hAnsi="Times New Roman"/>
            <w:spacing w:val="2"/>
          </w:rPr>
          <w:t>. Проектирование тепловых пунктов"(введен в действие 01.07.1996)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3"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41</w:t>
        </w:r>
        <w:r w:rsidR="00EA3A73" w:rsidRPr="00B36EFE">
          <w:rPr>
            <w:rFonts w:ascii="Times New Roman" w:hAnsi="Times New Roman"/>
            <w:spacing w:val="2"/>
          </w:rPr>
          <w:t>-</w:t>
        </w:r>
        <w:r w:rsidR="00EA3A73" w:rsidRPr="00B36EFE">
          <w:rPr>
            <w:rFonts w:ascii="Times New Roman" w:hAnsi="Times New Roman"/>
            <w:b/>
            <w:bCs/>
            <w:spacing w:val="2"/>
          </w:rPr>
          <w:t>101</w:t>
        </w:r>
        <w:r w:rsidR="00EA3A73" w:rsidRPr="00B36EFE">
          <w:rPr>
            <w:rFonts w:ascii="Times New Roman" w:hAnsi="Times New Roman"/>
            <w:spacing w:val="2"/>
          </w:rPr>
          <w:t>-</w:t>
        </w:r>
        <w:r w:rsidR="00EA3A73" w:rsidRPr="00B36EFE">
          <w:rPr>
            <w:rFonts w:ascii="Times New Roman" w:hAnsi="Times New Roman"/>
            <w:b/>
            <w:bCs/>
            <w:spacing w:val="2"/>
          </w:rPr>
          <w:t>95</w:t>
        </w:r>
        <w:r w:rsidR="00EA3A73" w:rsidRPr="00B36EFE">
          <w:rPr>
            <w:rFonts w:ascii="Times New Roman" w:hAnsi="Times New Roman"/>
            <w:spacing w:val="2"/>
          </w:rPr>
          <w:t>. Проектирование тепловых пунктов"(введен в действие 01.07.1996)</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af0"/>
          <w:rFonts w:ascii="Times New Roman" w:hAnsi="Times New Roman"/>
          <w:color w:val="auto"/>
          <w:spacing w:val="2"/>
          <w:sz w:val="8"/>
          <w:szCs w:val="8"/>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41</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108</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2004</w:t>
      </w:r>
      <w:r w:rsidRPr="00B36EFE">
        <w:rPr>
          <w:rStyle w:val="blk"/>
          <w:rFonts w:ascii="Times New Roman" w:hAnsi="Times New Roman"/>
          <w:spacing w:val="2"/>
          <w:shd w:val="clear" w:color="auto" w:fill="FFFFFF"/>
        </w:rPr>
        <w:t>. Поквартирное теплоснабжение жилых зданий с теплогенераторами на газовом топливе"(одобрен для применения Письмом Госстроя РФ от 26.03.2004 N ЛБ-2011/9)</w:t>
      </w:r>
      <w:r w:rsidRPr="00B36EFE">
        <w:rPr>
          <w:rFonts w:ascii="Times New Roman" w:hAnsi="Times New Roman"/>
          <w:spacing w:val="2"/>
        </w:rPr>
        <w:br/>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r w:rsidRPr="00B36EFE">
        <w:rPr>
          <w:rStyle w:val="af0"/>
          <w:rFonts w:ascii="Times New Roman" w:hAnsi="Times New Roman"/>
          <w:color w:val="auto"/>
          <w:spacing w:val="2"/>
          <w:u w:val="none"/>
          <w:shd w:val="clear" w:color="auto" w:fill="FFFFFF"/>
        </w:rPr>
        <w:t>"</w:t>
      </w:r>
      <w:r w:rsidRPr="00B36EFE">
        <w:rPr>
          <w:rStyle w:val="blk"/>
          <w:rFonts w:ascii="Times New Roman" w:hAnsi="Times New Roman"/>
          <w:b/>
          <w:bCs/>
          <w:spacing w:val="2"/>
          <w:shd w:val="clear" w:color="auto" w:fill="FFFFFF"/>
        </w:rPr>
        <w:t>СП</w:t>
      </w:r>
      <w:r w:rsidRPr="00B36EFE">
        <w:rPr>
          <w:rStyle w:val="af0"/>
          <w:rFonts w:ascii="Times New Roman" w:hAnsi="Times New Roman"/>
          <w:color w:val="auto"/>
          <w:spacing w:val="2"/>
          <w:u w:val="none"/>
          <w:shd w:val="clear" w:color="auto" w:fill="FFFFFF"/>
        </w:rPr>
        <w:t> </w:t>
      </w:r>
      <w:r w:rsidRPr="00B36EFE">
        <w:rPr>
          <w:rStyle w:val="blk"/>
          <w:rFonts w:ascii="Times New Roman" w:hAnsi="Times New Roman"/>
          <w:b/>
          <w:bCs/>
          <w:spacing w:val="2"/>
          <w:shd w:val="clear" w:color="auto" w:fill="FFFFFF"/>
        </w:rPr>
        <w:t>42</w:t>
      </w:r>
      <w:r w:rsidRPr="00B36EFE">
        <w:rPr>
          <w:rStyle w:val="af0"/>
          <w:rFonts w:ascii="Times New Roman" w:hAnsi="Times New Roman"/>
          <w:color w:val="auto"/>
          <w:spacing w:val="2"/>
          <w:u w:val="none"/>
          <w:shd w:val="clear" w:color="auto" w:fill="FFFFFF"/>
        </w:rPr>
        <w:t>.</w:t>
      </w:r>
      <w:r w:rsidRPr="00B36EFE">
        <w:rPr>
          <w:rStyle w:val="blk"/>
          <w:rFonts w:ascii="Times New Roman" w:hAnsi="Times New Roman"/>
          <w:b/>
          <w:bCs/>
          <w:spacing w:val="2"/>
          <w:shd w:val="clear" w:color="auto" w:fill="FFFFFF"/>
        </w:rPr>
        <w:t>13330</w:t>
      </w:r>
      <w:r w:rsidRPr="00B36EFE">
        <w:rPr>
          <w:rStyle w:val="af0"/>
          <w:rFonts w:ascii="Times New Roman" w:hAnsi="Times New Roman"/>
          <w:color w:val="auto"/>
          <w:spacing w:val="2"/>
          <w:u w:val="none"/>
          <w:shd w:val="clear" w:color="auto" w:fill="FFFFFF"/>
        </w:rPr>
        <w:t>.</w:t>
      </w:r>
      <w:r w:rsidRPr="00B36EFE">
        <w:rPr>
          <w:rStyle w:val="blk"/>
          <w:rFonts w:ascii="Times New Roman" w:hAnsi="Times New Roman"/>
          <w:b/>
          <w:bCs/>
          <w:spacing w:val="2"/>
          <w:shd w:val="clear" w:color="auto" w:fill="FFFFFF"/>
        </w:rPr>
        <w:t>2011</w:t>
      </w:r>
      <w:r w:rsidRPr="00B36EFE">
        <w:rPr>
          <w:rStyle w:val="af0"/>
          <w:rFonts w:ascii="Times New Roman" w:hAnsi="Times New Roman"/>
          <w:color w:val="auto"/>
          <w:spacing w:val="2"/>
          <w:u w:val="none"/>
          <w:shd w:val="clear" w:color="auto" w:fill="FFFFFF"/>
        </w:rPr>
        <w:t>. </w:t>
      </w:r>
      <w:r w:rsidRPr="00B36EFE">
        <w:rPr>
          <w:rStyle w:val="blk"/>
          <w:rFonts w:ascii="Times New Roman" w:hAnsi="Times New Roman"/>
          <w:b/>
          <w:bCs/>
          <w:spacing w:val="2"/>
          <w:shd w:val="clear" w:color="auto" w:fill="FFFFFF"/>
        </w:rPr>
        <w:t>Свод</w:t>
      </w:r>
      <w:r w:rsidRPr="00B36EFE">
        <w:rPr>
          <w:rStyle w:val="af0"/>
          <w:rFonts w:ascii="Times New Roman" w:hAnsi="Times New Roman"/>
          <w:color w:val="auto"/>
          <w:spacing w:val="2"/>
          <w:shd w:val="clear" w:color="auto" w:fill="FFFFFF"/>
        </w:rPr>
        <w:t> </w:t>
      </w:r>
      <w:r w:rsidRPr="00B36EFE">
        <w:rPr>
          <w:rStyle w:val="blk"/>
          <w:rFonts w:ascii="Times New Roman" w:hAnsi="Times New Roman"/>
          <w:b/>
          <w:bCs/>
          <w:spacing w:val="2"/>
          <w:shd w:val="clear" w:color="auto" w:fill="FFFFFF"/>
        </w:rPr>
        <w:t>правил</w:t>
      </w:r>
      <w:r w:rsidRPr="00B36EFE">
        <w:rPr>
          <w:rStyle w:val="af0"/>
          <w:rFonts w:ascii="Times New Roman" w:hAnsi="Times New Roman"/>
          <w:color w:val="auto"/>
          <w:spacing w:val="2"/>
          <w:u w:val="none"/>
          <w:shd w:val="clear" w:color="auto" w:fill="FFFFFF"/>
        </w:rPr>
        <w:t>. Градостроительство. Планировка и застройка городских и сельских поселений. Актуализированная редакция СНиП 2.07.01-89*"(утв. Приказом Минрегиона России от 28.12.2010 N 820)</w:t>
      </w:r>
      <w:r w:rsidRPr="00B36EFE">
        <w:rPr>
          <w:rFonts w:ascii="Times New Roman" w:hAnsi="Times New Roman"/>
          <w:spacing w:val="2"/>
        </w:rPr>
        <w:br/>
      </w:r>
    </w:p>
    <w:p w:rsidR="00EA3A73" w:rsidRPr="00B36EFE" w:rsidRDefault="006F7C15" w:rsidP="00EA3A73">
      <w:pPr>
        <w:shd w:val="clear" w:color="auto" w:fill="FFFFFF"/>
        <w:spacing w:after="0" w:line="240" w:lineRule="auto"/>
        <w:jc w:val="both"/>
        <w:rPr>
          <w:rFonts w:ascii="Times New Roman" w:hAnsi="Times New Roman"/>
          <w:spacing w:val="2"/>
        </w:rPr>
      </w:pPr>
      <w:hyperlink r:id="rId134" w:tgtFrame="_blank" w:history="1">
        <w:r w:rsidR="00EA3A73" w:rsidRPr="00B36EFE">
          <w:rPr>
            <w:rFonts w:ascii="Times New Roman" w:hAnsi="Times New Roman"/>
            <w:spacing w:val="2"/>
          </w:rPr>
          <w:t>Приказ Минстроя России от 15.08.2018 N 520/пр"Об утверждении Изменения N 1 к </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42</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"СНиП 2.07.01-89* Градостроительство. Планировка и застройка городских и сельских поселений"</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5"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44</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Административные и бытовые здания. Актуализированная редакция СНиП 2.09.04-87"(утв. Приказом Минрегиона РФ от 27.12.2010 N 782) (ред. от 18.08.2016)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6"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47</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Инженерные изыскания для строительства. Основные положения. Актуализированная редакция СНиП 11-02-96"(утв. Приказом Госстроя России от 10.12.</w:t>
        </w:r>
        <w:r w:rsidR="00EA3A73" w:rsidRPr="00B36EFE">
          <w:rPr>
            <w:rFonts w:ascii="Times New Roman" w:hAnsi="Times New Roman"/>
            <w:b/>
            <w:bCs/>
            <w:spacing w:val="2"/>
          </w:rPr>
          <w:t>2012</w:t>
        </w:r>
        <w:r w:rsidR="00EA3A73" w:rsidRPr="00B36EFE">
          <w:rPr>
            <w:rFonts w:ascii="Times New Roman" w:hAnsi="Times New Roman"/>
            <w:spacing w:val="2"/>
          </w:rPr>
          <w:t> N 83/ГС)</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7"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50</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Тепловая защита зданий. Актуализированная редакция СНиП 23-02-2003"(утв.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265)</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38"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51</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Защита от шума. Актуализированная редакция СНиП 23-03-2003"(утв. Приказом Минрегиона РФ от 28.12.2010 N 825) (ред. от 05.05.2017)</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Fonts w:ascii="Times New Roman" w:hAnsi="Times New Roman"/>
          <w:spacing w:val="2"/>
          <w:sz w:val="8"/>
          <w:szCs w:val="8"/>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52</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2011</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Естественное и искусственное освещение. Актуализированная редакция СНиП 23-05-95*"(утв. Приказом Минрегиона РФ от 27.12.2010 N 783)</w:t>
      </w:r>
      <w:r w:rsidRPr="00B36EFE">
        <w:rPr>
          <w:rFonts w:ascii="Times New Roman" w:hAnsi="Times New Roman"/>
          <w:spacing w:val="2"/>
        </w:rPr>
        <w:br/>
      </w:r>
    </w:p>
    <w:p w:rsidR="00EA3A73" w:rsidRPr="00B36EFE" w:rsidRDefault="006F7C15" w:rsidP="00EA3A73">
      <w:pPr>
        <w:shd w:val="clear" w:color="auto" w:fill="FFFFFF"/>
        <w:spacing w:after="0" w:line="240" w:lineRule="auto"/>
        <w:jc w:val="both"/>
        <w:rPr>
          <w:rFonts w:ascii="Times New Roman" w:hAnsi="Times New Roman"/>
          <w:spacing w:val="2"/>
        </w:rPr>
      </w:pPr>
      <w:hyperlink r:id="rId139"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53</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2011</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Планировка и застройка территорий садоводческих (дачных) объединений граждан, здания и сооружения. Актуализированная редакция СНиП 30-02-97*"(утв. Приказом Минрегиона РФ от 30.12.2010 N 849)</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861625" w:rsidRDefault="006F7C15" w:rsidP="00EA3A73">
      <w:pPr>
        <w:shd w:val="clear" w:color="auto" w:fill="FFFFFF"/>
        <w:spacing w:after="0" w:line="240" w:lineRule="auto"/>
        <w:jc w:val="both"/>
      </w:pPr>
      <w:hyperlink r:id="rId140" w:tgtFrame="_blank" w:history="1">
        <w:r w:rsidR="00EA3A73" w:rsidRPr="00861625">
          <w:rPr>
            <w:rFonts w:ascii="Times New Roman" w:hAnsi="Times New Roman"/>
            <w:spacing w:val="2"/>
          </w:rPr>
          <w:t>"</w:t>
        </w:r>
        <w:r w:rsidR="00EA3A73" w:rsidRPr="00861625">
          <w:rPr>
            <w:rFonts w:ascii="Times New Roman" w:hAnsi="Times New Roman"/>
            <w:b/>
            <w:bCs/>
            <w:spacing w:val="2"/>
          </w:rPr>
          <w:t>СП</w:t>
        </w:r>
        <w:r w:rsidR="00EA3A73" w:rsidRPr="00861625">
          <w:rPr>
            <w:rFonts w:ascii="Times New Roman" w:hAnsi="Times New Roman"/>
            <w:spacing w:val="2"/>
          </w:rPr>
          <w:t> </w:t>
        </w:r>
        <w:r w:rsidR="00EA3A73" w:rsidRPr="00861625">
          <w:rPr>
            <w:rFonts w:ascii="Times New Roman" w:hAnsi="Times New Roman"/>
            <w:b/>
            <w:bCs/>
            <w:spacing w:val="2"/>
          </w:rPr>
          <w:t>54</w:t>
        </w:r>
        <w:r w:rsidR="00EA3A73" w:rsidRPr="00861625">
          <w:rPr>
            <w:rFonts w:ascii="Times New Roman" w:hAnsi="Times New Roman"/>
            <w:spacing w:val="2"/>
          </w:rPr>
          <w:t>.</w:t>
        </w:r>
        <w:r w:rsidR="00EA3A73" w:rsidRPr="00861625">
          <w:rPr>
            <w:rFonts w:ascii="Times New Roman" w:hAnsi="Times New Roman"/>
            <w:b/>
            <w:bCs/>
            <w:spacing w:val="2"/>
          </w:rPr>
          <w:t>13330</w:t>
        </w:r>
        <w:r w:rsidR="00EA3A73" w:rsidRPr="00861625">
          <w:rPr>
            <w:rFonts w:ascii="Times New Roman" w:hAnsi="Times New Roman"/>
            <w:spacing w:val="2"/>
          </w:rPr>
          <w:t>.</w:t>
        </w:r>
        <w:r w:rsidR="00EA3A73" w:rsidRPr="00861625">
          <w:rPr>
            <w:rFonts w:ascii="Times New Roman" w:hAnsi="Times New Roman"/>
            <w:b/>
            <w:bCs/>
            <w:spacing w:val="2"/>
          </w:rPr>
          <w:t>2011</w:t>
        </w:r>
        <w:r w:rsidR="00EA3A73" w:rsidRPr="00861625">
          <w:rPr>
            <w:rFonts w:ascii="Times New Roman" w:hAnsi="Times New Roman"/>
            <w:spacing w:val="2"/>
          </w:rPr>
          <w:t>. </w:t>
        </w:r>
        <w:r w:rsidR="00EA3A73" w:rsidRPr="00861625">
          <w:rPr>
            <w:rFonts w:ascii="Times New Roman" w:hAnsi="Times New Roman"/>
            <w:b/>
            <w:bCs/>
            <w:spacing w:val="2"/>
          </w:rPr>
          <w:t>Свод</w:t>
        </w:r>
        <w:r w:rsidR="00EA3A73" w:rsidRPr="00861625">
          <w:rPr>
            <w:rFonts w:ascii="Times New Roman" w:hAnsi="Times New Roman"/>
            <w:spacing w:val="2"/>
          </w:rPr>
          <w:t> </w:t>
        </w:r>
        <w:r w:rsidR="00EA3A73" w:rsidRPr="00861625">
          <w:rPr>
            <w:rFonts w:ascii="Times New Roman" w:hAnsi="Times New Roman"/>
            <w:b/>
            <w:bCs/>
            <w:spacing w:val="2"/>
          </w:rPr>
          <w:t>правил</w:t>
        </w:r>
        <w:r w:rsidR="00EA3A73" w:rsidRPr="00861625">
          <w:rPr>
            <w:rFonts w:ascii="Times New Roman" w:hAnsi="Times New Roman"/>
            <w:spacing w:val="2"/>
          </w:rPr>
          <w:t>. Здания жилые многоквартирные. Актуализированная редакция СНиП 31-01-2003"(утв. Приказом Минрегиона РФ от 24.12.2010 N 778)</w:t>
        </w:r>
      </w:hyperlink>
    </w:p>
    <w:p w:rsidR="00EA3A73" w:rsidRPr="00861625" w:rsidRDefault="00EA3A73" w:rsidP="00EA3A73">
      <w:pPr>
        <w:shd w:val="clear" w:color="auto" w:fill="FFFFFF"/>
        <w:spacing w:after="0" w:line="240" w:lineRule="auto"/>
        <w:jc w:val="both"/>
        <w:rPr>
          <w:rFonts w:ascii="Times New Roman" w:hAnsi="Times New Roman"/>
          <w:spacing w:val="2"/>
          <w:sz w:val="8"/>
          <w:szCs w:val="8"/>
        </w:rPr>
      </w:pPr>
    </w:p>
    <w:p w:rsidR="00EA3A73" w:rsidRPr="00861625" w:rsidRDefault="006F7C15" w:rsidP="00EA3A73">
      <w:pPr>
        <w:pStyle w:val="ae"/>
        <w:spacing w:after="0" w:line="240" w:lineRule="auto"/>
        <w:ind w:left="0"/>
        <w:jc w:val="both"/>
        <w:rPr>
          <w:rFonts w:ascii="Times New Roman" w:hAnsi="Times New Roman"/>
        </w:rPr>
      </w:pPr>
      <w:r w:rsidRPr="00861625">
        <w:fldChar w:fldCharType="begin"/>
      </w:r>
      <w:r w:rsidR="00EA3A73" w:rsidRPr="00861625">
        <w:instrText>HYPERLINK "http://www.consultant.ru/cons/cgi/online.cgi?req=doc;base=STR;n=13670" \t "_blank"</w:instrText>
      </w:r>
      <w:r w:rsidRPr="00861625">
        <w:fldChar w:fldCharType="separate"/>
      </w:r>
      <w:r w:rsidR="00EA3A73" w:rsidRPr="00861625">
        <w:rPr>
          <w:rFonts w:ascii="Times New Roman" w:hAnsi="Times New Roman"/>
          <w:b/>
          <w:spacing w:val="2"/>
        </w:rPr>
        <w:t>"</w:t>
      </w:r>
      <w:r w:rsidR="00EA3A73" w:rsidRPr="00861625">
        <w:rPr>
          <w:rFonts w:ascii="Times New Roman" w:hAnsi="Times New Roman"/>
          <w:b/>
        </w:rPr>
        <w:t xml:space="preserve"> СП 55.13330.2016.</w:t>
      </w:r>
      <w:r w:rsidR="00EA3A73" w:rsidRPr="00861625">
        <w:rPr>
          <w:rFonts w:ascii="Times New Roman" w:hAnsi="Times New Roman"/>
        </w:rPr>
        <w:t xml:space="preserve"> Свод правил. Дома жилые одноквартирные. СНиП 31-02-2001 (утв. и введен в действие Приказом Минстроя России от 20.10.2016 № 725/пр)</w:t>
      </w:r>
    </w:p>
    <w:p w:rsidR="00EA3A73" w:rsidRPr="00861625" w:rsidRDefault="006F7C15" w:rsidP="00EA3A73">
      <w:pPr>
        <w:shd w:val="clear" w:color="auto" w:fill="FFFFFF"/>
        <w:spacing w:after="0" w:line="240" w:lineRule="auto"/>
        <w:jc w:val="both"/>
        <w:rPr>
          <w:rFonts w:ascii="Times New Roman" w:hAnsi="Times New Roman"/>
          <w:spacing w:val="2"/>
          <w:sz w:val="8"/>
          <w:szCs w:val="8"/>
        </w:rPr>
      </w:pPr>
      <w:r w:rsidRPr="00861625">
        <w:fldChar w:fldCharType="end"/>
      </w:r>
      <w:r w:rsidR="00EA3A73" w:rsidRPr="00861625">
        <w:rPr>
          <w:rFonts w:ascii="Times New Roman" w:hAnsi="Times New Roman"/>
          <w:spacing w:val="2"/>
        </w:rPr>
        <w:t xml:space="preserve"> </w:t>
      </w:r>
    </w:p>
    <w:p w:rsidR="00EA3A73" w:rsidRPr="00861625" w:rsidRDefault="006F7C15" w:rsidP="00EA3A73">
      <w:pPr>
        <w:shd w:val="clear" w:color="auto" w:fill="FFFFFF"/>
        <w:spacing w:after="0" w:line="240" w:lineRule="auto"/>
        <w:jc w:val="both"/>
        <w:rPr>
          <w:rFonts w:ascii="Times New Roman" w:hAnsi="Times New Roman"/>
          <w:spacing w:val="2"/>
        </w:rPr>
      </w:pPr>
      <w:hyperlink r:id="rId141" w:tgtFrame="_blank" w:history="1">
        <w:r w:rsidR="00EA3A73" w:rsidRPr="00861625">
          <w:rPr>
            <w:rFonts w:ascii="Times New Roman" w:hAnsi="Times New Roman"/>
            <w:spacing w:val="2"/>
          </w:rPr>
          <w:t>"</w:t>
        </w:r>
        <w:r w:rsidR="00EA3A73" w:rsidRPr="00861625">
          <w:rPr>
            <w:rFonts w:ascii="Times New Roman" w:hAnsi="Times New Roman"/>
            <w:b/>
            <w:bCs/>
            <w:spacing w:val="2"/>
          </w:rPr>
          <w:t>СП</w:t>
        </w:r>
        <w:r w:rsidR="00EA3A73" w:rsidRPr="00861625">
          <w:rPr>
            <w:rFonts w:ascii="Times New Roman" w:hAnsi="Times New Roman"/>
            <w:spacing w:val="2"/>
          </w:rPr>
          <w:t> </w:t>
        </w:r>
        <w:r w:rsidR="00EA3A73" w:rsidRPr="00861625">
          <w:rPr>
            <w:rFonts w:ascii="Times New Roman" w:hAnsi="Times New Roman"/>
            <w:b/>
            <w:bCs/>
            <w:spacing w:val="2"/>
          </w:rPr>
          <w:t>56</w:t>
        </w:r>
        <w:r w:rsidR="00EA3A73" w:rsidRPr="00861625">
          <w:rPr>
            <w:rFonts w:ascii="Times New Roman" w:hAnsi="Times New Roman"/>
            <w:spacing w:val="2"/>
          </w:rPr>
          <w:t>.</w:t>
        </w:r>
        <w:r w:rsidR="00EA3A73" w:rsidRPr="00861625">
          <w:rPr>
            <w:rFonts w:ascii="Times New Roman" w:hAnsi="Times New Roman"/>
            <w:b/>
            <w:bCs/>
            <w:spacing w:val="2"/>
          </w:rPr>
          <w:t>13330</w:t>
        </w:r>
        <w:r w:rsidR="00EA3A73" w:rsidRPr="00861625">
          <w:rPr>
            <w:rFonts w:ascii="Times New Roman" w:hAnsi="Times New Roman"/>
            <w:spacing w:val="2"/>
          </w:rPr>
          <w:t>.</w:t>
        </w:r>
        <w:r w:rsidR="00EA3A73" w:rsidRPr="00861625">
          <w:rPr>
            <w:rFonts w:ascii="Times New Roman" w:hAnsi="Times New Roman"/>
            <w:b/>
            <w:bCs/>
            <w:spacing w:val="2"/>
          </w:rPr>
          <w:t>2011</w:t>
        </w:r>
        <w:r w:rsidR="00EA3A73" w:rsidRPr="00861625">
          <w:rPr>
            <w:rFonts w:ascii="Times New Roman" w:hAnsi="Times New Roman"/>
            <w:spacing w:val="2"/>
          </w:rPr>
          <w:t>. </w:t>
        </w:r>
        <w:r w:rsidR="00EA3A73" w:rsidRPr="00861625">
          <w:rPr>
            <w:rFonts w:ascii="Times New Roman" w:hAnsi="Times New Roman"/>
            <w:b/>
            <w:bCs/>
            <w:spacing w:val="2"/>
          </w:rPr>
          <w:t>Свод</w:t>
        </w:r>
        <w:r w:rsidR="00EA3A73" w:rsidRPr="00861625">
          <w:rPr>
            <w:rFonts w:ascii="Times New Roman" w:hAnsi="Times New Roman"/>
            <w:spacing w:val="2"/>
          </w:rPr>
          <w:t> </w:t>
        </w:r>
        <w:r w:rsidR="00EA3A73" w:rsidRPr="00861625">
          <w:rPr>
            <w:rFonts w:ascii="Times New Roman" w:hAnsi="Times New Roman"/>
            <w:b/>
            <w:bCs/>
            <w:spacing w:val="2"/>
          </w:rPr>
          <w:t>правил</w:t>
        </w:r>
        <w:r w:rsidR="00EA3A73" w:rsidRPr="00861625">
          <w:rPr>
            <w:rFonts w:ascii="Times New Roman" w:hAnsi="Times New Roman"/>
            <w:spacing w:val="2"/>
          </w:rPr>
          <w:t>. Производственные здания. Актуализированная редакция СНиП 31-03-2001"(утв. Приказом Минрегиона РФ от 30.12.2010 N 850) (ред. от 18.08.2016)</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59</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Доступность зданий и сооружений для маломобильных групп населения. Актуализированная редакция СНиП 35-01-2001"(утв. Приказом Минрегиона России от 27.12.2011 N 605) (ред. от 21.10.2015)</w:t>
      </w: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60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Отопление, вентиляция и кондиционирование воздуха. Актуализированная редакция СНиП 41-01-2003"(утв. Приказом Минрегиона России от 30.06.</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279)</w:t>
      </w: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62.</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2011</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Газораспределительные системы. Актуализированная редакция СНиП </w:t>
      </w:r>
      <w:r w:rsidRPr="00B36EFE">
        <w:rPr>
          <w:rStyle w:val="b"/>
          <w:rFonts w:ascii="Times New Roman" w:hAnsi="Times New Roman"/>
          <w:b/>
          <w:bCs/>
          <w:spacing w:val="2"/>
          <w:shd w:val="clear" w:color="auto" w:fill="FFFFFF"/>
        </w:rPr>
        <w:t>42</w:t>
      </w:r>
      <w:r w:rsidRPr="00B36EFE">
        <w:rPr>
          <w:rStyle w:val="blk"/>
          <w:rFonts w:ascii="Times New Roman" w:hAnsi="Times New Roman"/>
          <w:spacing w:val="2"/>
          <w:shd w:val="clear" w:color="auto" w:fill="FFFFFF"/>
        </w:rPr>
        <w:t>-01-2002. С изменением N 1"(утв. Приказом Минрегиона России от 27.12.2010 N 780) (ред. от 03.12.2016)</w:t>
      </w:r>
    </w:p>
    <w:p w:rsidR="00EA3A73"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2"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89</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Котельные установки. Актуализированная редакция СНиП II-35-76"(утв.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281)</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3"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90</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Электростанции тепловые. Актуализированная редакция СНиП II-58-75"(утв.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282) (ред. от 30.12.2015)</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4"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105</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Здания и помещения для хранения и переработки сельскохозяйственной продукции. Актуализированная редакция СНиП 2.10.02-84"(утв.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270) (ред. от 18.08.2016)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5"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106</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Животноводческие, птицеводческие и звероводческие здания и помещения. Актуализированная редакция СНиП 2.10.03-84"(утв. Приказом Минрегиона России от 29.12.2011 N 635/15) (ред. от 18.08.2016)</w:t>
        </w:r>
      </w:hyperlink>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B36EFE"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108.</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Предприятия, здания и сооружения по хранению и переработке зерна. Актуализированная редакция СНиП 2.10.05-85"(утв. Приказом Минрегиона России от 29.12.2011 N 635/3) (ред. от 30.12.2015)</w:t>
      </w:r>
      <w:r w:rsidRPr="00B36EFE">
        <w:rPr>
          <w:rFonts w:ascii="Times New Roman" w:hAnsi="Times New Roman"/>
          <w:spacing w:val="2"/>
        </w:rPr>
        <w:br/>
      </w:r>
    </w:p>
    <w:p w:rsidR="00EA3A73" w:rsidRPr="00B36EFE"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113</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Стоянки автомобилей. Актуализированная редакция СНиП 21-02-99*"(утв. Приказом Минрегиона России от 29.12.2011 N 635/9) (ред. от 17.04.2015)</w:t>
      </w:r>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6"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w:t>
        </w:r>
        <w:r w:rsidR="00EA3A73" w:rsidRPr="00B36EFE">
          <w:rPr>
            <w:rFonts w:ascii="Times New Roman" w:hAnsi="Times New Roman"/>
            <w:b/>
            <w:bCs/>
            <w:spacing w:val="2"/>
          </w:rPr>
          <w:t>116</w:t>
        </w:r>
        <w:r w:rsidR="00EA3A73" w:rsidRPr="00B36EFE">
          <w:rPr>
            <w:rFonts w:ascii="Times New Roman" w:hAnsi="Times New Roman"/>
            <w:spacing w:val="2"/>
          </w:rPr>
          <w:t>.</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Инженерная защита территорий, зданий и сооружений от опасных геологических процессов. Основные положения. Актуализированная редакция СНиП 22-02-2003"(утв.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274)</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7"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118.</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Общественные здания и сооружения. Актуализированная редакция СНиП 31-06-2009"(утв. Приказом Минрегиона России от 29.12.2011 N 635/10) (ред. от 03.12.2016)</w:t>
        </w:r>
      </w:hyperlink>
    </w:p>
    <w:p w:rsidR="00EA3A73" w:rsidRPr="00B36EFE" w:rsidRDefault="00EA3A73" w:rsidP="00EA3A73">
      <w:pPr>
        <w:shd w:val="clear" w:color="auto" w:fill="FFFFFF"/>
        <w:spacing w:after="0" w:line="240" w:lineRule="auto"/>
        <w:jc w:val="both"/>
        <w:rPr>
          <w:rFonts w:ascii="Times New Roman" w:hAnsi="Times New Roman"/>
          <w:spacing w:val="2"/>
          <w:sz w:val="8"/>
          <w:szCs w:val="8"/>
        </w:rPr>
      </w:pPr>
    </w:p>
    <w:p w:rsidR="00EA3A73" w:rsidRPr="00B36EFE" w:rsidRDefault="006F7C15" w:rsidP="00EA3A73">
      <w:pPr>
        <w:shd w:val="clear" w:color="auto" w:fill="FFFFFF"/>
        <w:spacing w:after="0" w:line="240" w:lineRule="auto"/>
        <w:jc w:val="both"/>
        <w:rPr>
          <w:rFonts w:ascii="Times New Roman" w:hAnsi="Times New Roman"/>
          <w:spacing w:val="2"/>
        </w:rPr>
      </w:pPr>
      <w:hyperlink r:id="rId148" w:tgtFrame="_blank" w:history="1">
        <w:r w:rsidR="00EA3A73" w:rsidRPr="00B36EFE">
          <w:rPr>
            <w:rFonts w:ascii="Times New Roman" w:hAnsi="Times New Roman"/>
            <w:spacing w:val="2"/>
          </w:rPr>
          <w:t>"</w:t>
        </w:r>
        <w:r w:rsidR="00EA3A73" w:rsidRPr="00B36EFE">
          <w:rPr>
            <w:rFonts w:ascii="Times New Roman" w:hAnsi="Times New Roman"/>
            <w:b/>
            <w:bCs/>
            <w:spacing w:val="2"/>
          </w:rPr>
          <w:t>СП</w:t>
        </w:r>
        <w:r w:rsidR="00EA3A73" w:rsidRPr="00B36EFE">
          <w:rPr>
            <w:rFonts w:ascii="Times New Roman" w:hAnsi="Times New Roman"/>
            <w:spacing w:val="2"/>
          </w:rPr>
          <w:t> 119.</w:t>
        </w:r>
        <w:r w:rsidR="00EA3A73" w:rsidRPr="00B36EFE">
          <w:rPr>
            <w:rFonts w:ascii="Times New Roman" w:hAnsi="Times New Roman"/>
            <w:b/>
            <w:bCs/>
            <w:spacing w:val="2"/>
          </w:rPr>
          <w:t>13330</w:t>
        </w:r>
        <w:r w:rsidR="00EA3A73" w:rsidRPr="00B36EFE">
          <w:rPr>
            <w:rFonts w:ascii="Times New Roman" w:hAnsi="Times New Roman"/>
            <w:spacing w:val="2"/>
          </w:rPr>
          <w:t>.</w:t>
        </w:r>
        <w:r w:rsidR="00EA3A73" w:rsidRPr="00B36EFE">
          <w:rPr>
            <w:rFonts w:ascii="Times New Roman" w:hAnsi="Times New Roman"/>
            <w:b/>
            <w:bCs/>
            <w:spacing w:val="2"/>
          </w:rPr>
          <w:t>2012</w:t>
        </w:r>
        <w:r w:rsidR="00EA3A73" w:rsidRPr="00B36EFE">
          <w:rPr>
            <w:rFonts w:ascii="Times New Roman" w:hAnsi="Times New Roman"/>
            <w:spacing w:val="2"/>
          </w:rPr>
          <w:t>. </w:t>
        </w:r>
        <w:r w:rsidR="00EA3A73" w:rsidRPr="00B36EFE">
          <w:rPr>
            <w:rFonts w:ascii="Times New Roman" w:hAnsi="Times New Roman"/>
            <w:b/>
            <w:bCs/>
            <w:spacing w:val="2"/>
          </w:rPr>
          <w:t>Свод</w:t>
        </w:r>
        <w:r w:rsidR="00EA3A73" w:rsidRPr="00B36EFE">
          <w:rPr>
            <w:rFonts w:ascii="Times New Roman" w:hAnsi="Times New Roman"/>
            <w:spacing w:val="2"/>
          </w:rPr>
          <w:t> </w:t>
        </w:r>
        <w:r w:rsidR="00EA3A73" w:rsidRPr="00B36EFE">
          <w:rPr>
            <w:rFonts w:ascii="Times New Roman" w:hAnsi="Times New Roman"/>
            <w:b/>
            <w:bCs/>
            <w:spacing w:val="2"/>
          </w:rPr>
          <w:t>правил</w:t>
        </w:r>
        <w:r w:rsidR="00EA3A73" w:rsidRPr="00B36EFE">
          <w:rPr>
            <w:rFonts w:ascii="Times New Roman" w:hAnsi="Times New Roman"/>
            <w:spacing w:val="2"/>
          </w:rPr>
          <w:t>. Железные дороги колеи 1520 мм. Актуализированная редакция СНиП 32-01-95"(утв. Приказом Минрегиона России от 30.06.</w:t>
        </w:r>
        <w:r w:rsidR="00EA3A73" w:rsidRPr="00B36EFE">
          <w:rPr>
            <w:rFonts w:ascii="Times New Roman" w:hAnsi="Times New Roman"/>
            <w:b/>
            <w:bCs/>
            <w:spacing w:val="2"/>
          </w:rPr>
          <w:t>2012</w:t>
        </w:r>
        <w:r w:rsidR="00EA3A73" w:rsidRPr="00B36EFE">
          <w:rPr>
            <w:rFonts w:ascii="Times New Roman" w:hAnsi="Times New Roman"/>
            <w:spacing w:val="2"/>
          </w:rPr>
          <w:t> N 276) (ред. от 03.12.2016)</w:t>
        </w:r>
      </w:hyperlink>
    </w:p>
    <w:p w:rsidR="00EA3A73"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122.</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Тоннели железнодорожные и автодорожные. Актуализированная редакция СНиП 32-04-97"(утв. Приказом Минрегиона России от 30.06.</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278) (ред. от 16.12.2016)</w:t>
      </w:r>
    </w:p>
    <w:p w:rsidR="00EA3A73" w:rsidRPr="00761ACA"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123.</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Подземные хранилища газа, нефти и продуктов их переработки. Актуализированная редакция СНиП 34-02-99"(утв. Приказом Госстроя от 10.12.</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82/ГС) (ред. от 10.07.2017)</w:t>
      </w:r>
    </w:p>
    <w:p w:rsidR="00EA3A73" w:rsidRPr="00761ACA"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761ACA" w:rsidRDefault="00EA3A73" w:rsidP="00EA3A73">
      <w:pPr>
        <w:shd w:val="clear" w:color="auto" w:fill="FFFFFF"/>
        <w:spacing w:after="0" w:line="240" w:lineRule="auto"/>
        <w:jc w:val="both"/>
        <w:rPr>
          <w:rFonts w:ascii="Times New Roman" w:hAnsi="Times New Roman"/>
          <w:b/>
          <w:spacing w:val="2"/>
          <w:sz w:val="8"/>
          <w:szCs w:val="8"/>
        </w:rPr>
      </w:pP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СП</w:t>
      </w:r>
      <w:r w:rsidRPr="00B36EFE">
        <w:rPr>
          <w:rStyle w:val="blk"/>
          <w:rFonts w:ascii="Times New Roman" w:hAnsi="Times New Roman"/>
          <w:spacing w:val="2"/>
          <w:shd w:val="clear" w:color="auto" w:fill="FFFFFF"/>
        </w:rPr>
        <w:t> 131.</w:t>
      </w:r>
      <w:r w:rsidRPr="00B36EFE">
        <w:rPr>
          <w:rStyle w:val="b"/>
          <w:rFonts w:ascii="Times New Roman" w:hAnsi="Times New Roman"/>
          <w:b/>
          <w:bCs/>
          <w:spacing w:val="2"/>
          <w:shd w:val="clear" w:color="auto" w:fill="FFFFFF"/>
        </w:rPr>
        <w:t>13330</w:t>
      </w:r>
      <w:r w:rsidRPr="00B36EFE">
        <w:rPr>
          <w:rStyle w:val="blk"/>
          <w:rFonts w:ascii="Times New Roman" w:hAnsi="Times New Roman"/>
          <w:spacing w:val="2"/>
          <w:shd w:val="clear" w:color="auto" w:fill="FFFFFF"/>
        </w:rPr>
        <w:t>.</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Свод</w:t>
      </w:r>
      <w:r w:rsidRPr="00B36EFE">
        <w:rPr>
          <w:rStyle w:val="blk"/>
          <w:rFonts w:ascii="Times New Roman" w:hAnsi="Times New Roman"/>
          <w:spacing w:val="2"/>
          <w:shd w:val="clear" w:color="auto" w:fill="FFFFFF"/>
        </w:rPr>
        <w:t> </w:t>
      </w:r>
      <w:r w:rsidRPr="00B36EFE">
        <w:rPr>
          <w:rStyle w:val="b"/>
          <w:rFonts w:ascii="Times New Roman" w:hAnsi="Times New Roman"/>
          <w:b/>
          <w:bCs/>
          <w:spacing w:val="2"/>
          <w:shd w:val="clear" w:color="auto" w:fill="FFFFFF"/>
        </w:rPr>
        <w:t>правил</w:t>
      </w:r>
      <w:r w:rsidRPr="00B36EFE">
        <w:rPr>
          <w:rStyle w:val="blk"/>
          <w:rFonts w:ascii="Times New Roman" w:hAnsi="Times New Roman"/>
          <w:spacing w:val="2"/>
          <w:shd w:val="clear" w:color="auto" w:fill="FFFFFF"/>
        </w:rPr>
        <w:t>. Строительная климатология. Актуализированная редакция СНиП 23-01-99*"(утв. Приказом Минрегиона России от 30.06.</w:t>
      </w:r>
      <w:r w:rsidRPr="00B36EFE">
        <w:rPr>
          <w:rStyle w:val="b"/>
          <w:rFonts w:ascii="Times New Roman" w:hAnsi="Times New Roman"/>
          <w:b/>
          <w:bCs/>
          <w:spacing w:val="2"/>
          <w:shd w:val="clear" w:color="auto" w:fill="FFFFFF"/>
        </w:rPr>
        <w:t>2012</w:t>
      </w:r>
      <w:r w:rsidRPr="00B36EFE">
        <w:rPr>
          <w:rStyle w:val="blk"/>
          <w:rFonts w:ascii="Times New Roman" w:hAnsi="Times New Roman"/>
          <w:spacing w:val="2"/>
          <w:shd w:val="clear" w:color="auto" w:fill="FFFFFF"/>
        </w:rPr>
        <w:t> N 275) (ред. от 13.12.2017)</w:t>
      </w:r>
      <w:r w:rsidRPr="00B36EFE">
        <w:rPr>
          <w:rFonts w:ascii="Times New Roman" w:hAnsi="Times New Roman"/>
          <w:spacing w:val="2"/>
        </w:rPr>
        <w:br/>
      </w:r>
    </w:p>
    <w:p w:rsidR="00EA3A73" w:rsidRDefault="00EA3A73" w:rsidP="00EA3A73">
      <w:pPr>
        <w:shd w:val="clear" w:color="auto" w:fill="FFFFFF"/>
        <w:spacing w:after="0" w:line="240" w:lineRule="auto"/>
        <w:jc w:val="both"/>
      </w:pPr>
      <w:r w:rsidRPr="00761ACA">
        <w:rPr>
          <w:rFonts w:ascii="Times New Roman" w:hAnsi="Times New Roman"/>
          <w:b/>
          <w:spacing w:val="2"/>
        </w:rPr>
        <w:t>СП 155.13130.2014</w:t>
      </w:r>
      <w:r w:rsidRPr="00B36EFE">
        <w:rPr>
          <w:rFonts w:ascii="Times New Roman" w:hAnsi="Times New Roman"/>
          <w:spacing w:val="2"/>
        </w:rPr>
        <w:t xml:space="preserve"> "Склады нефти и нефтепродуктов. Требования пожарной безопасности" (утв. </w:t>
      </w:r>
      <w:hyperlink r:id="rId149" w:tgtFrame="_blank" w:history="1">
        <w:r w:rsidRPr="00B36EFE">
          <w:rPr>
            <w:rFonts w:ascii="Times New Roman" w:hAnsi="Times New Roman"/>
            <w:spacing w:val="2"/>
          </w:rPr>
          <w:t>Приказом МЧС России от 26.12.2013 N 837) (ред. от 09.03.2017) </w:t>
        </w:r>
      </w:hyperlink>
    </w:p>
    <w:p w:rsidR="00EA3A73" w:rsidRPr="007968E9" w:rsidRDefault="00EA3A73" w:rsidP="00EA3A73">
      <w:pPr>
        <w:shd w:val="clear" w:color="auto" w:fill="FFFFFF"/>
        <w:spacing w:after="0" w:line="240" w:lineRule="auto"/>
        <w:jc w:val="both"/>
        <w:rPr>
          <w:sz w:val="8"/>
          <w:szCs w:val="8"/>
        </w:rPr>
      </w:pPr>
    </w:p>
    <w:p w:rsidR="00EA3A73" w:rsidRPr="007968E9" w:rsidRDefault="00EA3A73" w:rsidP="00EA3A73">
      <w:pPr>
        <w:pStyle w:val="ae"/>
        <w:spacing w:after="0" w:line="240" w:lineRule="auto"/>
        <w:ind w:left="0"/>
        <w:jc w:val="both"/>
        <w:rPr>
          <w:rFonts w:ascii="Times New Roman" w:hAnsi="Times New Roman"/>
        </w:rPr>
      </w:pPr>
      <w:r w:rsidRPr="007968E9">
        <w:rPr>
          <w:rStyle w:val="blk"/>
          <w:rFonts w:ascii="Times New Roman" w:hAnsi="Times New Roman"/>
          <w:spacing w:val="2"/>
          <w:shd w:val="clear" w:color="auto" w:fill="FFFFFF"/>
        </w:rPr>
        <w:t>"</w:t>
      </w:r>
      <w:r w:rsidRPr="007968E9">
        <w:rPr>
          <w:rFonts w:ascii="Times New Roman" w:hAnsi="Times New Roman"/>
          <w:b/>
        </w:rPr>
        <w:t>СП 59.13330.2016.</w:t>
      </w:r>
      <w:r w:rsidRPr="007968E9">
        <w:rPr>
          <w:rFonts w:ascii="Times New Roman" w:hAnsi="Times New Roman"/>
        </w:rPr>
        <w:t xml:space="preserve"> Свод правил. Доступность зданий и сооружений для маломобильных групп населения. Актуализированная редакция СНиП 35-01-2001 (утв. Приказом Минстроя России от 14.11.2016 N 798/пр)</w:t>
      </w:r>
    </w:p>
    <w:p w:rsidR="00EA3A73" w:rsidRPr="00B36EFE" w:rsidRDefault="00EA3A73" w:rsidP="00EA3A73">
      <w:pPr>
        <w:shd w:val="clear" w:color="auto" w:fill="FFFFFF"/>
        <w:spacing w:after="0" w:line="240" w:lineRule="auto"/>
        <w:jc w:val="both"/>
        <w:rPr>
          <w:rFonts w:ascii="Times New Roman" w:hAnsi="Times New Roman"/>
          <w:spacing w:val="2"/>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Строительные нормы (СН)</w:t>
      </w:r>
    </w:p>
    <w:p w:rsidR="00EA3A73" w:rsidRPr="000B6293" w:rsidRDefault="00EA3A73" w:rsidP="00EA3A73">
      <w:pPr>
        <w:spacing w:after="0" w:line="240" w:lineRule="auto"/>
        <w:ind w:firstLine="567"/>
        <w:rPr>
          <w:rFonts w:ascii="Times New Roman" w:hAnsi="Times New Roman"/>
          <w:sz w:val="8"/>
          <w:szCs w:val="8"/>
        </w:rPr>
      </w:pPr>
    </w:p>
    <w:p w:rsidR="00EA3A73" w:rsidRPr="00761ACA"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СН</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452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73</w:t>
      </w:r>
      <w:r w:rsidRPr="00761ACA">
        <w:rPr>
          <w:rStyle w:val="blk"/>
          <w:rFonts w:ascii="Times New Roman" w:hAnsi="Times New Roman"/>
          <w:spacing w:val="2"/>
          <w:shd w:val="clear" w:color="auto" w:fill="FFFFFF"/>
        </w:rPr>
        <w:t>. Строительные нормы. Нормы отвода земель для магистральных трубопроводов"(утв. Госстроем СССР 30.03.1973)</w:t>
      </w:r>
    </w:p>
    <w:p w:rsidR="00EA3A73" w:rsidRPr="00761ACA"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761ACA"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СН</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455</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73</w:t>
      </w:r>
      <w:r w:rsidRPr="00761ACA">
        <w:rPr>
          <w:rStyle w:val="blk"/>
          <w:rFonts w:ascii="Times New Roman" w:hAnsi="Times New Roman"/>
          <w:spacing w:val="2"/>
          <w:shd w:val="clear" w:color="auto" w:fill="FFFFFF"/>
        </w:rPr>
        <w:t>. Строительные нормы. Нормы отвода земель для предприятий рыбного хозяйства"(утв. Госстроем СССР 29.12.1973)</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0" w:tgtFrame="_blank" w:history="1">
        <w:r w:rsidR="00EA3A73" w:rsidRPr="00761ACA">
          <w:rPr>
            <w:rFonts w:ascii="Times New Roman" w:hAnsi="Times New Roman"/>
            <w:spacing w:val="2"/>
          </w:rPr>
          <w:t>"</w:t>
        </w:r>
        <w:r w:rsidR="00EA3A73" w:rsidRPr="00761ACA">
          <w:rPr>
            <w:rFonts w:ascii="Times New Roman" w:hAnsi="Times New Roman"/>
            <w:b/>
            <w:bCs/>
            <w:spacing w:val="2"/>
          </w:rPr>
          <w:t>СН</w:t>
        </w:r>
        <w:r w:rsidR="00EA3A73" w:rsidRPr="00761ACA">
          <w:rPr>
            <w:rFonts w:ascii="Times New Roman" w:hAnsi="Times New Roman"/>
            <w:spacing w:val="2"/>
          </w:rPr>
          <w:t> </w:t>
        </w:r>
        <w:r w:rsidR="00EA3A73" w:rsidRPr="00761ACA">
          <w:rPr>
            <w:rFonts w:ascii="Times New Roman" w:hAnsi="Times New Roman"/>
            <w:b/>
            <w:bCs/>
            <w:spacing w:val="2"/>
          </w:rPr>
          <w:t>456</w:t>
        </w:r>
        <w:r w:rsidR="00EA3A73" w:rsidRPr="00761ACA">
          <w:rPr>
            <w:rFonts w:ascii="Times New Roman" w:hAnsi="Times New Roman"/>
            <w:spacing w:val="2"/>
          </w:rPr>
          <w:t>-</w:t>
        </w:r>
        <w:r w:rsidR="00EA3A73" w:rsidRPr="00761ACA">
          <w:rPr>
            <w:rFonts w:ascii="Times New Roman" w:hAnsi="Times New Roman"/>
            <w:b/>
            <w:bCs/>
            <w:spacing w:val="2"/>
          </w:rPr>
          <w:t>73</w:t>
        </w:r>
        <w:r w:rsidR="00EA3A73" w:rsidRPr="00761ACA">
          <w:rPr>
            <w:rFonts w:ascii="Times New Roman" w:hAnsi="Times New Roman"/>
            <w:spacing w:val="2"/>
          </w:rPr>
          <w:t>. Нормы отвода земель для магистральных водоводов и канализационных коллекторов"(утв. Госстроем СССР 28.12.1973)</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1" w:tgtFrame="_blank" w:history="1">
        <w:r w:rsidR="00EA3A73" w:rsidRPr="00761ACA">
          <w:rPr>
            <w:rFonts w:ascii="Times New Roman" w:hAnsi="Times New Roman"/>
            <w:spacing w:val="2"/>
          </w:rPr>
          <w:t>"</w:t>
        </w:r>
        <w:r w:rsidR="00EA3A73" w:rsidRPr="00761ACA">
          <w:rPr>
            <w:rFonts w:ascii="Times New Roman" w:hAnsi="Times New Roman"/>
            <w:b/>
            <w:bCs/>
            <w:spacing w:val="2"/>
          </w:rPr>
          <w:t>СН</w:t>
        </w:r>
        <w:r w:rsidR="00EA3A73" w:rsidRPr="00761ACA">
          <w:rPr>
            <w:rFonts w:ascii="Times New Roman" w:hAnsi="Times New Roman"/>
            <w:spacing w:val="2"/>
          </w:rPr>
          <w:t> </w:t>
        </w:r>
        <w:r w:rsidR="00EA3A73" w:rsidRPr="00761ACA">
          <w:rPr>
            <w:rFonts w:ascii="Times New Roman" w:hAnsi="Times New Roman"/>
            <w:b/>
            <w:bCs/>
            <w:spacing w:val="2"/>
          </w:rPr>
          <w:t>457</w:t>
        </w:r>
        <w:r w:rsidR="00EA3A73" w:rsidRPr="00761ACA">
          <w:rPr>
            <w:rFonts w:ascii="Times New Roman" w:hAnsi="Times New Roman"/>
            <w:spacing w:val="2"/>
          </w:rPr>
          <w:t>-</w:t>
        </w:r>
        <w:r w:rsidR="00EA3A73" w:rsidRPr="00761ACA">
          <w:rPr>
            <w:rFonts w:ascii="Times New Roman" w:hAnsi="Times New Roman"/>
            <w:b/>
            <w:bCs/>
            <w:spacing w:val="2"/>
          </w:rPr>
          <w:t>74</w:t>
        </w:r>
        <w:r w:rsidR="00EA3A73" w:rsidRPr="00761ACA">
          <w:rPr>
            <w:rFonts w:ascii="Times New Roman" w:hAnsi="Times New Roman"/>
            <w:spacing w:val="2"/>
          </w:rPr>
          <w:t>. Строительные нормы. Нормы отвода земель для аэропортов"(утв. Госстроем СССР 16.01.1974)</w:t>
        </w:r>
      </w:hyperlink>
    </w:p>
    <w:p w:rsidR="00EA3A73" w:rsidRPr="00761ACA" w:rsidRDefault="00EA3A73" w:rsidP="00EA3A73">
      <w:pPr>
        <w:spacing w:after="0" w:line="240" w:lineRule="auto"/>
        <w:rPr>
          <w:rFonts w:ascii="Times New Roman" w:hAnsi="Times New Roman"/>
          <w:spacing w:val="2"/>
          <w:sz w:val="8"/>
          <w:szCs w:val="8"/>
        </w:rPr>
      </w:pPr>
    </w:p>
    <w:p w:rsidR="00EA3A73" w:rsidRPr="00761ACA" w:rsidRDefault="006F7C15" w:rsidP="00EA3A73">
      <w:pPr>
        <w:spacing w:after="0" w:line="240" w:lineRule="auto"/>
        <w:rPr>
          <w:rFonts w:ascii="Times New Roman" w:hAnsi="Times New Roman"/>
        </w:rPr>
      </w:pPr>
      <w:hyperlink r:id="rId152" w:tgtFrame="_blank" w:history="1">
        <w:r w:rsidR="00EA3A73" w:rsidRPr="00761ACA">
          <w:rPr>
            <w:rFonts w:ascii="Times New Roman" w:hAnsi="Times New Roman"/>
            <w:spacing w:val="2"/>
          </w:rPr>
          <w:t>"</w:t>
        </w:r>
        <w:r w:rsidR="00EA3A73" w:rsidRPr="00761ACA">
          <w:rPr>
            <w:rFonts w:ascii="Times New Roman" w:hAnsi="Times New Roman"/>
            <w:b/>
            <w:bCs/>
            <w:spacing w:val="2"/>
          </w:rPr>
          <w:t>СН</w:t>
        </w:r>
        <w:r w:rsidR="00EA3A73" w:rsidRPr="00761ACA">
          <w:rPr>
            <w:rFonts w:ascii="Times New Roman" w:hAnsi="Times New Roman"/>
            <w:spacing w:val="2"/>
          </w:rPr>
          <w:t> </w:t>
        </w:r>
        <w:r w:rsidR="00EA3A73" w:rsidRPr="00761ACA">
          <w:rPr>
            <w:rFonts w:ascii="Times New Roman" w:hAnsi="Times New Roman"/>
            <w:b/>
            <w:bCs/>
            <w:spacing w:val="2"/>
          </w:rPr>
          <w:t>461</w:t>
        </w:r>
        <w:r w:rsidR="00EA3A73" w:rsidRPr="00761ACA">
          <w:rPr>
            <w:rFonts w:ascii="Times New Roman" w:hAnsi="Times New Roman"/>
            <w:spacing w:val="2"/>
          </w:rPr>
          <w:t>-</w:t>
        </w:r>
        <w:r w:rsidR="00EA3A73" w:rsidRPr="00761ACA">
          <w:rPr>
            <w:rFonts w:ascii="Times New Roman" w:hAnsi="Times New Roman"/>
            <w:b/>
            <w:bCs/>
            <w:spacing w:val="2"/>
          </w:rPr>
          <w:t>74</w:t>
        </w:r>
        <w:r w:rsidR="00EA3A73" w:rsidRPr="00761ACA">
          <w:rPr>
            <w:rFonts w:ascii="Times New Roman" w:hAnsi="Times New Roman"/>
            <w:spacing w:val="2"/>
          </w:rPr>
          <w:t>. Нормы отвода земель для линий связи"(утв. Постановлением Госстроя СССР от 03.06.1974 N 114)</w:t>
        </w:r>
      </w:hyperlink>
    </w:p>
    <w:p w:rsidR="00EA3A73" w:rsidRPr="00712ED6" w:rsidRDefault="00EA3A73" w:rsidP="00EA3A73">
      <w:pPr>
        <w:spacing w:after="0" w:line="240" w:lineRule="auto"/>
        <w:ind w:firstLine="567"/>
        <w:jc w:val="center"/>
        <w:rPr>
          <w:rFonts w:ascii="Times New Roman" w:hAnsi="Times New Roman"/>
          <w:sz w:val="20"/>
          <w:szCs w:val="20"/>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sz w:val="28"/>
          <w:szCs w:val="28"/>
        </w:rPr>
      </w:pPr>
      <w:r w:rsidRPr="000B6293">
        <w:rPr>
          <w:rFonts w:ascii="Arial Narrow" w:hAnsi="Arial Narrow"/>
          <w:b/>
          <w:bCs/>
          <w:sz w:val="28"/>
          <w:szCs w:val="28"/>
        </w:rPr>
        <w:t>Ведомственные строительные нормы</w:t>
      </w:r>
      <w:r w:rsidRPr="000B6293">
        <w:rPr>
          <w:rFonts w:ascii="Arial Narrow" w:hAnsi="Arial Narrow"/>
          <w:b/>
          <w:sz w:val="28"/>
          <w:szCs w:val="28"/>
        </w:rPr>
        <w:t xml:space="preserve"> </w:t>
      </w:r>
      <w:r w:rsidRPr="000B6293">
        <w:rPr>
          <w:rFonts w:ascii="Arial Narrow" w:hAnsi="Arial Narrow"/>
          <w:b/>
          <w:bCs/>
          <w:sz w:val="28"/>
          <w:szCs w:val="28"/>
        </w:rPr>
        <w:t>(ВСН)</w:t>
      </w:r>
    </w:p>
    <w:p w:rsidR="00EA3A73" w:rsidRPr="000B6293" w:rsidRDefault="00EA3A73" w:rsidP="00EA3A73">
      <w:pPr>
        <w:spacing w:after="0" w:line="240" w:lineRule="auto"/>
        <w:ind w:firstLine="567"/>
        <w:jc w:val="both"/>
        <w:rPr>
          <w:rFonts w:ascii="Arial Narrow" w:hAnsi="Arial Narrow"/>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3" w:tgtFrame="_blank" w:history="1">
        <w:r w:rsidR="00EA3A73" w:rsidRPr="00761ACA">
          <w:rPr>
            <w:rFonts w:ascii="Times New Roman" w:hAnsi="Times New Roman"/>
            <w:spacing w:val="2"/>
          </w:rPr>
          <w:t>"</w:t>
        </w:r>
        <w:r w:rsidR="00EA3A73" w:rsidRPr="00761ACA">
          <w:rPr>
            <w:rFonts w:ascii="Times New Roman" w:hAnsi="Times New Roman"/>
            <w:b/>
            <w:bCs/>
            <w:spacing w:val="2"/>
          </w:rPr>
          <w:t>ВСН</w:t>
        </w:r>
        <w:r w:rsidR="00EA3A73" w:rsidRPr="00761ACA">
          <w:rPr>
            <w:rFonts w:ascii="Times New Roman" w:hAnsi="Times New Roman"/>
            <w:spacing w:val="2"/>
          </w:rPr>
          <w:t> </w:t>
        </w:r>
        <w:r w:rsidR="00EA3A73" w:rsidRPr="00761ACA">
          <w:rPr>
            <w:rFonts w:ascii="Times New Roman" w:hAnsi="Times New Roman"/>
            <w:b/>
            <w:bCs/>
            <w:spacing w:val="2"/>
          </w:rPr>
          <w:t>01</w:t>
        </w:r>
        <w:r w:rsidR="00EA3A73" w:rsidRPr="00761ACA">
          <w:rPr>
            <w:rFonts w:ascii="Times New Roman" w:hAnsi="Times New Roman"/>
            <w:spacing w:val="2"/>
          </w:rPr>
          <w:t>-</w:t>
        </w:r>
        <w:r w:rsidR="00EA3A73" w:rsidRPr="00761ACA">
          <w:rPr>
            <w:rFonts w:ascii="Times New Roman" w:hAnsi="Times New Roman"/>
            <w:b/>
            <w:bCs/>
            <w:spacing w:val="2"/>
          </w:rPr>
          <w:t>89</w:t>
        </w:r>
        <w:r w:rsidR="00EA3A73" w:rsidRPr="00761ACA">
          <w:rPr>
            <w:rFonts w:ascii="Times New Roman" w:hAnsi="Times New Roman"/>
            <w:spacing w:val="2"/>
          </w:rPr>
          <w:t>. Предприятия по обслуживанию автомобилей"(утв. Приказом Минавтотранса РСФСР от 12.01.1990 N ВА-15/10)</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968E9" w:rsidRDefault="006F7C15" w:rsidP="00EA3A73">
      <w:pPr>
        <w:shd w:val="clear" w:color="auto" w:fill="FFFFFF"/>
        <w:spacing w:after="0" w:line="240" w:lineRule="auto"/>
        <w:jc w:val="both"/>
        <w:rPr>
          <w:rFonts w:ascii="Times New Roman" w:hAnsi="Times New Roman"/>
          <w:spacing w:val="2"/>
        </w:rPr>
      </w:pPr>
      <w:hyperlink r:id="rId154" w:tgtFrame="_blank" w:history="1">
        <w:r w:rsidR="00EA3A73" w:rsidRPr="007968E9">
          <w:rPr>
            <w:rFonts w:ascii="Times New Roman" w:hAnsi="Times New Roman"/>
            <w:spacing w:val="2"/>
          </w:rPr>
          <w:t>"</w:t>
        </w:r>
        <w:r w:rsidR="00EA3A73" w:rsidRPr="007968E9">
          <w:rPr>
            <w:rFonts w:ascii="Times New Roman" w:hAnsi="Times New Roman"/>
            <w:b/>
            <w:bCs/>
            <w:spacing w:val="2"/>
          </w:rPr>
          <w:t>ВСН</w:t>
        </w:r>
        <w:r w:rsidR="00EA3A73" w:rsidRPr="007968E9">
          <w:rPr>
            <w:rFonts w:ascii="Times New Roman" w:hAnsi="Times New Roman"/>
            <w:spacing w:val="2"/>
          </w:rPr>
          <w:t> </w:t>
        </w:r>
        <w:r w:rsidR="00EA3A73" w:rsidRPr="007968E9">
          <w:rPr>
            <w:rFonts w:ascii="Times New Roman" w:hAnsi="Times New Roman"/>
            <w:b/>
            <w:bCs/>
            <w:spacing w:val="2"/>
          </w:rPr>
          <w:t>60</w:t>
        </w:r>
        <w:r w:rsidR="00EA3A73" w:rsidRPr="007968E9">
          <w:rPr>
            <w:rFonts w:ascii="Times New Roman" w:hAnsi="Times New Roman"/>
            <w:spacing w:val="2"/>
          </w:rPr>
          <w:t>-</w:t>
        </w:r>
        <w:r w:rsidR="00EA3A73" w:rsidRPr="007968E9">
          <w:rPr>
            <w:rFonts w:ascii="Times New Roman" w:hAnsi="Times New Roman"/>
            <w:b/>
            <w:bCs/>
            <w:spacing w:val="2"/>
          </w:rPr>
          <w:t>89</w:t>
        </w:r>
        <w:r w:rsidR="00EA3A73" w:rsidRPr="007968E9">
          <w:rPr>
            <w:rFonts w:ascii="Times New Roman" w:hAnsi="Times New Roman"/>
            <w:spacing w:val="2"/>
          </w:rPr>
          <w:t>. Устройства связи, сигнализации и диспетчеризации инженерного оборудования жилых и общественных зданий. Нормы проектирования"(утв. Приказом Госкомархитектуры СССР от 12.07.1989 N 125)</w:t>
        </w:r>
      </w:hyperlink>
    </w:p>
    <w:p w:rsidR="00EA3A73" w:rsidRPr="007968E9"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5" w:tgtFrame="_blank" w:history="1">
        <w:r w:rsidR="00EA3A73" w:rsidRPr="00761ACA">
          <w:rPr>
            <w:rFonts w:ascii="Times New Roman" w:hAnsi="Times New Roman"/>
            <w:spacing w:val="2"/>
          </w:rPr>
          <w:t>"</w:t>
        </w:r>
        <w:r w:rsidR="00EA3A73" w:rsidRPr="00761ACA">
          <w:rPr>
            <w:rFonts w:ascii="Times New Roman" w:hAnsi="Times New Roman"/>
            <w:b/>
            <w:bCs/>
            <w:spacing w:val="2"/>
          </w:rPr>
          <w:t>ВСН</w:t>
        </w:r>
        <w:r w:rsidR="00EA3A73" w:rsidRPr="00761ACA">
          <w:rPr>
            <w:rFonts w:ascii="Times New Roman" w:hAnsi="Times New Roman"/>
            <w:spacing w:val="2"/>
          </w:rPr>
          <w:t> </w:t>
        </w:r>
        <w:r w:rsidR="00EA3A73" w:rsidRPr="00761ACA">
          <w:rPr>
            <w:rFonts w:ascii="Times New Roman" w:hAnsi="Times New Roman"/>
            <w:b/>
            <w:bCs/>
            <w:spacing w:val="2"/>
          </w:rPr>
          <w:t>103</w:t>
        </w:r>
        <w:r w:rsidR="00EA3A73" w:rsidRPr="00761ACA">
          <w:rPr>
            <w:rFonts w:ascii="Times New Roman" w:hAnsi="Times New Roman"/>
            <w:spacing w:val="2"/>
          </w:rPr>
          <w:t>-</w:t>
        </w:r>
        <w:r w:rsidR="00EA3A73" w:rsidRPr="00761ACA">
          <w:rPr>
            <w:rFonts w:ascii="Times New Roman" w:hAnsi="Times New Roman"/>
            <w:b/>
            <w:bCs/>
            <w:spacing w:val="2"/>
          </w:rPr>
          <w:t>74</w:t>
        </w:r>
        <w:r w:rsidR="00EA3A73" w:rsidRPr="00761ACA">
          <w:rPr>
            <w:rFonts w:ascii="Times New Roman" w:hAnsi="Times New Roman"/>
            <w:spacing w:val="2"/>
          </w:rPr>
          <w:t>. </w:t>
        </w:r>
        <w:r w:rsidR="00EA3A73" w:rsidRPr="00761ACA">
          <w:rPr>
            <w:rFonts w:ascii="Times New Roman" w:hAnsi="Times New Roman"/>
            <w:b/>
            <w:bCs/>
            <w:spacing w:val="2"/>
          </w:rPr>
          <w:t>Ведомственные</w:t>
        </w:r>
        <w:r w:rsidR="00EA3A73" w:rsidRPr="00761ACA">
          <w:rPr>
            <w:rFonts w:ascii="Times New Roman" w:hAnsi="Times New Roman"/>
            <w:spacing w:val="2"/>
          </w:rPr>
          <w:t> </w:t>
        </w:r>
        <w:r w:rsidR="00EA3A73" w:rsidRPr="00761ACA">
          <w:rPr>
            <w:rFonts w:ascii="Times New Roman" w:hAnsi="Times New Roman"/>
            <w:b/>
            <w:bCs/>
            <w:spacing w:val="2"/>
          </w:rPr>
          <w:t>строительные</w:t>
        </w:r>
        <w:r w:rsidR="00EA3A73" w:rsidRPr="00761ACA">
          <w:rPr>
            <w:rFonts w:ascii="Times New Roman" w:hAnsi="Times New Roman"/>
            <w:spacing w:val="2"/>
          </w:rPr>
          <w:t> </w:t>
        </w:r>
        <w:r w:rsidR="00EA3A73" w:rsidRPr="00761ACA">
          <w:rPr>
            <w:rFonts w:ascii="Times New Roman" w:hAnsi="Times New Roman"/>
            <w:b/>
            <w:bCs/>
            <w:spacing w:val="2"/>
          </w:rPr>
          <w:t>нормы</w:t>
        </w:r>
        <w:r w:rsidR="00EA3A73" w:rsidRPr="00761ACA">
          <w:rPr>
            <w:rFonts w:ascii="Times New Roman" w:hAnsi="Times New Roman"/>
            <w:spacing w:val="2"/>
          </w:rPr>
          <w:t>. Технические указания по проектированию пересечений и примыканий автомобильных дорог"(утв. Минтрансстроем СССР 23.09.1974)</w:t>
        </w:r>
      </w:hyperlink>
    </w:p>
    <w:p w:rsidR="00EA3A73" w:rsidRDefault="00EA3A73" w:rsidP="00EA3A73">
      <w:pPr>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Отраслевые нормы</w:t>
      </w:r>
    </w:p>
    <w:p w:rsidR="00EA3A73" w:rsidRPr="000B6293" w:rsidRDefault="00EA3A73" w:rsidP="00EA3A73">
      <w:pPr>
        <w:autoSpaceDE w:val="0"/>
        <w:autoSpaceDN w:val="0"/>
        <w:adjustRightInd w:val="0"/>
        <w:spacing w:after="0" w:line="240" w:lineRule="auto"/>
        <w:ind w:firstLine="567"/>
        <w:jc w:val="both"/>
        <w:rPr>
          <w:rFonts w:ascii="Times New Roman" w:hAnsi="Times New Roman"/>
          <w:sz w:val="8"/>
          <w:szCs w:val="8"/>
        </w:rPr>
      </w:pPr>
    </w:p>
    <w:p w:rsidR="00EA3A73" w:rsidRPr="00761ACA"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НТП</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АПК</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10</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04</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003</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03</w:t>
      </w:r>
      <w:r w:rsidRPr="00761ACA">
        <w:rPr>
          <w:rStyle w:val="blk"/>
          <w:rFonts w:ascii="Times New Roman" w:hAnsi="Times New Roman"/>
          <w:spacing w:val="2"/>
          <w:shd w:val="clear" w:color="auto" w:fill="FFFFFF"/>
        </w:rPr>
        <w:t>. Система нормативных документов в агропромышленном комплексе Министерства сельского хозяйства Российской Федерации. Нормы технологического проектирования. Нормы технологического проектирования конно-спортивных комплексов"(утв. и введены в действие Минсельхозом России 31.12.2003)</w:t>
      </w:r>
    </w:p>
    <w:p w:rsidR="00EA3A73" w:rsidRPr="00761ACA" w:rsidRDefault="00EA3A73" w:rsidP="00EA3A73">
      <w:pPr>
        <w:autoSpaceDE w:val="0"/>
        <w:autoSpaceDN w:val="0"/>
        <w:adjustRightInd w:val="0"/>
        <w:spacing w:after="0" w:line="240" w:lineRule="auto"/>
        <w:jc w:val="both"/>
        <w:rPr>
          <w:rStyle w:val="blk"/>
          <w:rFonts w:ascii="Times New Roman" w:hAnsi="Times New Roman"/>
          <w:b/>
          <w:spacing w:val="2"/>
          <w:sz w:val="8"/>
          <w:szCs w:val="8"/>
          <w:shd w:val="clear" w:color="auto" w:fill="FFFFFF"/>
        </w:rPr>
      </w:pPr>
    </w:p>
    <w:p w:rsidR="00EA3A73" w:rsidRPr="00761ACA" w:rsidRDefault="00EA3A73" w:rsidP="00EA3A73">
      <w:pPr>
        <w:autoSpaceDE w:val="0"/>
        <w:autoSpaceDN w:val="0"/>
        <w:adjustRightInd w:val="0"/>
        <w:spacing w:after="0" w:line="240" w:lineRule="auto"/>
        <w:jc w:val="both"/>
        <w:rPr>
          <w:rStyle w:val="blk"/>
          <w:rFonts w:ascii="Times New Roman" w:hAnsi="Times New Roman"/>
          <w:spacing w:val="2"/>
          <w:shd w:val="clear" w:color="auto" w:fill="FFFFFF"/>
        </w:rPr>
      </w:pPr>
      <w:r w:rsidRPr="00761ACA">
        <w:rPr>
          <w:rStyle w:val="blk"/>
          <w:rFonts w:ascii="Times New Roman" w:hAnsi="Times New Roman"/>
          <w:b/>
          <w:spacing w:val="2"/>
          <w:shd w:val="clear" w:color="auto" w:fill="FFFFFF"/>
        </w:rPr>
        <w:t>ОДН 218.012-99</w:t>
      </w:r>
      <w:r w:rsidRPr="00761ACA">
        <w:rPr>
          <w:rStyle w:val="blk"/>
          <w:rFonts w:ascii="Times New Roman" w:hAnsi="Times New Roman"/>
          <w:spacing w:val="2"/>
          <w:shd w:val="clear" w:color="auto" w:fill="FFFFFF"/>
        </w:rPr>
        <w:t xml:space="preserve"> Общие технические требования к ограждающим устройствам на мостовых сооружениях, расположенных на магистральных автомобильных дорогах (утв. Приказом ФДС РФ от 03.06.1999 N 174)</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6" w:tgtFrame="_blank" w:history="1">
        <w:r w:rsidR="00EA3A73" w:rsidRPr="00761ACA">
          <w:rPr>
            <w:rFonts w:ascii="Times New Roman" w:hAnsi="Times New Roman"/>
            <w:spacing w:val="2"/>
          </w:rPr>
          <w:t>"</w:t>
        </w:r>
        <w:r w:rsidR="00EA3A73" w:rsidRPr="00761ACA">
          <w:rPr>
            <w:rFonts w:ascii="Times New Roman" w:hAnsi="Times New Roman"/>
            <w:b/>
            <w:bCs/>
            <w:spacing w:val="2"/>
          </w:rPr>
          <w:t>ОСН</w:t>
        </w:r>
        <w:r w:rsidR="00EA3A73" w:rsidRPr="00761ACA">
          <w:rPr>
            <w:rFonts w:ascii="Times New Roman" w:hAnsi="Times New Roman"/>
            <w:spacing w:val="2"/>
          </w:rPr>
          <w:t> </w:t>
        </w:r>
        <w:r w:rsidR="00EA3A73" w:rsidRPr="00761ACA">
          <w:rPr>
            <w:rFonts w:ascii="Times New Roman" w:hAnsi="Times New Roman"/>
            <w:b/>
            <w:bCs/>
            <w:spacing w:val="2"/>
          </w:rPr>
          <w:t>3</w:t>
        </w:r>
        <w:r w:rsidR="00EA3A73" w:rsidRPr="00761ACA">
          <w:rPr>
            <w:rFonts w:ascii="Times New Roman" w:hAnsi="Times New Roman"/>
            <w:spacing w:val="2"/>
          </w:rPr>
          <w:t>.</w:t>
        </w:r>
        <w:r w:rsidR="00EA3A73" w:rsidRPr="00761ACA">
          <w:rPr>
            <w:rFonts w:ascii="Times New Roman" w:hAnsi="Times New Roman"/>
            <w:b/>
            <w:bCs/>
            <w:spacing w:val="2"/>
          </w:rPr>
          <w:t>02</w:t>
        </w:r>
        <w:r w:rsidR="00EA3A73" w:rsidRPr="00761ACA">
          <w:rPr>
            <w:rFonts w:ascii="Times New Roman" w:hAnsi="Times New Roman"/>
            <w:spacing w:val="2"/>
          </w:rPr>
          <w:t>.</w:t>
        </w:r>
        <w:r w:rsidR="00EA3A73" w:rsidRPr="00761ACA">
          <w:rPr>
            <w:rFonts w:ascii="Times New Roman" w:hAnsi="Times New Roman"/>
            <w:b/>
            <w:bCs/>
            <w:spacing w:val="2"/>
          </w:rPr>
          <w:t>01</w:t>
        </w:r>
        <w:r w:rsidR="00EA3A73" w:rsidRPr="00761ACA">
          <w:rPr>
            <w:rFonts w:ascii="Times New Roman" w:hAnsi="Times New Roman"/>
            <w:spacing w:val="2"/>
          </w:rPr>
          <w:t>-</w:t>
        </w:r>
        <w:r w:rsidR="00EA3A73" w:rsidRPr="00761ACA">
          <w:rPr>
            <w:rFonts w:ascii="Times New Roman" w:hAnsi="Times New Roman"/>
            <w:b/>
            <w:bCs/>
            <w:spacing w:val="2"/>
          </w:rPr>
          <w:t>97</w:t>
        </w:r>
        <w:r w:rsidR="00EA3A73" w:rsidRPr="00761ACA">
          <w:rPr>
            <w:rFonts w:ascii="Times New Roman" w:hAnsi="Times New Roman"/>
            <w:spacing w:val="2"/>
          </w:rPr>
          <w:t>. Отраслевые строительные нормы. Нормы и правила проектирования отвода земель для железных дорог"(приняты Указанием МПС России от 24.11.1997 N С-1360у)</w:t>
        </w:r>
      </w:hyperlink>
    </w:p>
    <w:p w:rsidR="00EA3A73" w:rsidRPr="00761ACA"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761ACA">
        <w:rPr>
          <w:rStyle w:val="blk"/>
          <w:rFonts w:ascii="Times New Roman" w:hAnsi="Times New Roman"/>
          <w:spacing w:val="2"/>
          <w:shd w:val="clear" w:color="auto" w:fill="FFFFFF"/>
        </w:rPr>
        <w:t>"Автобусные остановки на автомобильных дорогах. Общие технические требования. </w:t>
      </w:r>
      <w:r w:rsidRPr="00761ACA">
        <w:rPr>
          <w:rStyle w:val="b"/>
          <w:rFonts w:ascii="Times New Roman" w:hAnsi="Times New Roman"/>
          <w:b/>
          <w:bCs/>
          <w:spacing w:val="2"/>
          <w:shd w:val="clear" w:color="auto" w:fill="FFFFFF"/>
        </w:rPr>
        <w:t>ОСТ</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218</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002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2003</w:t>
      </w:r>
      <w:r w:rsidRPr="00761ACA">
        <w:rPr>
          <w:rStyle w:val="blk"/>
          <w:rFonts w:ascii="Times New Roman" w:hAnsi="Times New Roman"/>
          <w:spacing w:val="2"/>
          <w:shd w:val="clear" w:color="auto" w:fill="FFFFFF"/>
        </w:rPr>
        <w:t>"(утв. распоряжением Минтранса РФ от 23.05.2003 N ИС-460-р)</w:t>
      </w:r>
    </w:p>
    <w:p w:rsidR="00EA3A73" w:rsidRDefault="00EA3A73" w:rsidP="00EA3A73">
      <w:pPr>
        <w:autoSpaceDE w:val="0"/>
        <w:autoSpaceDN w:val="0"/>
        <w:adjustRightInd w:val="0"/>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Санитарные правила и нормы (СанПиН)</w:t>
      </w:r>
    </w:p>
    <w:p w:rsidR="00EA3A73" w:rsidRPr="000B6293" w:rsidRDefault="00EA3A73" w:rsidP="00EA3A73">
      <w:pPr>
        <w:tabs>
          <w:tab w:val="left" w:pos="2281"/>
        </w:tabs>
        <w:spacing w:after="0" w:line="240" w:lineRule="auto"/>
        <w:ind w:firstLine="567"/>
        <w:jc w:val="both"/>
        <w:rPr>
          <w:rFonts w:ascii="Times New Roman" w:hAnsi="Times New Roman"/>
          <w:spacing w:val="-3"/>
          <w:sz w:val="8"/>
          <w:szCs w:val="8"/>
        </w:rPr>
      </w:pPr>
    </w:p>
    <w:p w:rsidR="00EA3A73" w:rsidRPr="00761ACA"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4A0F3D">
        <w:rPr>
          <w:rStyle w:val="blk"/>
          <w:spacing w:val="2"/>
          <w:sz w:val="20"/>
          <w:szCs w:val="20"/>
          <w:shd w:val="clear" w:color="auto" w:fill="FFFFFF"/>
        </w:rPr>
        <w:t>"</w:t>
      </w:r>
      <w:r w:rsidRPr="00761ACA">
        <w:rPr>
          <w:rStyle w:val="b"/>
          <w:rFonts w:ascii="Times New Roman" w:hAnsi="Times New Roman"/>
          <w:b/>
          <w:bCs/>
          <w:spacing w:val="2"/>
          <w:shd w:val="clear" w:color="auto" w:fill="FFFFFF"/>
        </w:rPr>
        <w:t>СанПиН</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2584</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10</w:t>
      </w:r>
      <w:r w:rsidRPr="00761ACA">
        <w:rPr>
          <w:rStyle w:val="blk"/>
          <w:rFonts w:ascii="Times New Roman" w:hAnsi="Times New Roman"/>
          <w:spacing w:val="2"/>
          <w:shd w:val="clear" w:color="auto" w:fill="FFFFFF"/>
        </w:rPr>
        <w:t>. Гигиенические требования к безопасности процессов испытаний, хранения, перевозки, реализации, применения, обезвреживания и утилизации пестицидов и агрохимикатов. Санитарные правила и нормативы" (Зарегистрировано в Минюсте России 06.05.2010 N 17126) (утв. Постановление Главного государственного санитарного врача РФ от 02.03.2010 N 17 (ред. от 10.06.2016)</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7" w:tgtFrame="_blank" w:history="1">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2882</w:t>
        </w:r>
        <w:r w:rsidR="00EA3A73" w:rsidRPr="00761ACA">
          <w:rPr>
            <w:rFonts w:ascii="Times New Roman" w:hAnsi="Times New Roman"/>
            <w:spacing w:val="2"/>
          </w:rPr>
          <w:t>-</w:t>
        </w:r>
        <w:r w:rsidR="00EA3A73" w:rsidRPr="00761ACA">
          <w:rPr>
            <w:rFonts w:ascii="Times New Roman" w:hAnsi="Times New Roman"/>
            <w:b/>
            <w:bCs/>
            <w:spacing w:val="2"/>
          </w:rPr>
          <w:t>11</w:t>
        </w:r>
        <w:r w:rsidR="00EA3A73" w:rsidRPr="00761ACA">
          <w:rPr>
            <w:rFonts w:ascii="Times New Roman" w:hAnsi="Times New Roman"/>
            <w:spacing w:val="2"/>
          </w:rPr>
          <w:t> "Гигиенические требования к размещению, устройству и содержанию кладбищ, зданий и сооружений похоронного назначения" (Зарегистрировано в Минюсте РФ 31.08.2011 N 21720)</w:t>
        </w:r>
      </w:hyperlink>
      <w:r w:rsidR="00EA3A73" w:rsidRPr="00761ACA">
        <w:rPr>
          <w:rFonts w:ascii="Times New Roman" w:hAnsi="Times New Roman"/>
          <w:spacing w:val="2"/>
        </w:rPr>
        <w:t xml:space="preserve"> (утв.</w:t>
      </w:r>
      <w:r w:rsidR="00EA3A73" w:rsidRPr="00761ACA">
        <w:rPr>
          <w:rFonts w:ascii="Times New Roman" w:hAnsi="Times New Roman"/>
        </w:rPr>
        <w:t xml:space="preserve"> </w:t>
      </w:r>
      <w:r w:rsidR="00EA3A73" w:rsidRPr="00761ACA">
        <w:rPr>
          <w:rFonts w:ascii="Times New Roman" w:hAnsi="Times New Roman"/>
          <w:spacing w:val="2"/>
        </w:rPr>
        <w:t>Постановление Главного государственного санитарного врача РФ от 28.06.2011 N 84)</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Default="006F7C15" w:rsidP="00EA3A73">
      <w:pPr>
        <w:shd w:val="clear" w:color="auto" w:fill="FFFFFF"/>
        <w:spacing w:after="0" w:line="240" w:lineRule="auto"/>
        <w:jc w:val="both"/>
        <w:rPr>
          <w:rFonts w:ascii="Times New Roman" w:hAnsi="Times New Roman"/>
          <w:spacing w:val="2"/>
        </w:rPr>
      </w:pPr>
      <w:hyperlink r:id="rId158"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1188</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 Проектирование, строительство и эксплуатация жилых зданий, предприятий коммунально-бытового обслуживания, учреждений образования, культуры, отдыха, спорта. Плавательные бассейны. Гигиенические требования к устройству, эксплуатации и качеству воды. Контроль качества.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29.01.2003) (Зарегистрировано в Минюсте РФ 14.02.2003 N 4219)</w:t>
        </w:r>
      </w:hyperlink>
      <w:r w:rsidR="00EA3A73" w:rsidRPr="00761ACA">
        <w:rPr>
          <w:rFonts w:ascii="Times New Roman" w:hAnsi="Times New Roman"/>
          <w:spacing w:val="2"/>
        </w:rPr>
        <w:t xml:space="preserve"> (утв. Постановление Главного государственного санитарного врача РФ от 30.01.2003 N 4)</w:t>
      </w:r>
    </w:p>
    <w:p w:rsidR="00EA3A73" w:rsidRPr="007968E9" w:rsidRDefault="00EA3A73" w:rsidP="00EA3A73">
      <w:pPr>
        <w:shd w:val="clear" w:color="auto" w:fill="FFFFFF"/>
        <w:spacing w:after="0" w:line="240" w:lineRule="auto"/>
        <w:jc w:val="both"/>
        <w:rPr>
          <w:rFonts w:ascii="Times New Roman" w:hAnsi="Times New Roman"/>
          <w:spacing w:val="2"/>
          <w:sz w:val="8"/>
          <w:szCs w:val="8"/>
        </w:rPr>
      </w:pPr>
    </w:p>
    <w:p w:rsidR="00EA3A73" w:rsidRDefault="00EA3A73" w:rsidP="00EA3A73">
      <w:pPr>
        <w:pStyle w:val="ae"/>
        <w:spacing w:after="0" w:line="240" w:lineRule="auto"/>
        <w:ind w:left="0"/>
        <w:jc w:val="both"/>
        <w:rPr>
          <w:rFonts w:ascii="Times New Roman" w:hAnsi="Times New Roman"/>
        </w:rPr>
      </w:pPr>
      <w:r w:rsidRPr="007968E9">
        <w:rPr>
          <w:rFonts w:ascii="Times New Roman" w:hAnsi="Times New Roman"/>
        </w:rPr>
        <w:t xml:space="preserve">Постановление Главного государственного санитарного врача РФ от 27.12.2010 № 175 «Об утверждении </w:t>
      </w:r>
      <w:r w:rsidRPr="007968E9">
        <w:rPr>
          <w:rFonts w:ascii="Times New Roman" w:hAnsi="Times New Roman"/>
          <w:b/>
        </w:rPr>
        <w:t>СанПиН 2.1.2.2801-10</w:t>
      </w:r>
      <w:r w:rsidRPr="007968E9">
        <w:rPr>
          <w:rFonts w:ascii="Times New Roman" w:hAnsi="Times New Roman"/>
        </w:rPr>
        <w:t xml:space="preserve"> «Изменения и дополнения № 1 к СанПиН 2.1.2.2645-10 «Санитарно-эпидемиологические требования к условиям проживания в жилых зданиях и помещениях» (вместе с «СанПиН 2.1.2.2801-10. Изменения и дополнения № 1 к СанПиН 2.1.2.2645-10. Санитарно-эпидемиологические требования к условиям проживания в жилых зданиях и помещениях. Санитарно-эпидемиологические правила и нормативы»)</w:t>
      </w:r>
    </w:p>
    <w:p w:rsidR="00EA3A73" w:rsidRPr="007968E9" w:rsidRDefault="00EA3A73" w:rsidP="00EA3A73">
      <w:pPr>
        <w:pStyle w:val="ae"/>
        <w:spacing w:after="0" w:line="240" w:lineRule="auto"/>
        <w:ind w:left="0"/>
        <w:jc w:val="both"/>
        <w:rPr>
          <w:rFonts w:ascii="Times New Roman" w:hAnsi="Times New Roman"/>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59"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1331</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 Проектирование, строительство и эксплуатация жилых зданий, предприятий коммунально-бытового обслуживания учреждений образования, культуры, отдыха, спорта. Гигиенические требования к устройству, эксплуатации и качеству воды аквапарков.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28.05.2003) (Зарегистрировано в Минюсте РФ 17.06.2003 N 4697)</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0"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2645</w:t>
        </w:r>
        <w:r w:rsidR="00EA3A73" w:rsidRPr="00761ACA">
          <w:rPr>
            <w:rFonts w:ascii="Times New Roman" w:hAnsi="Times New Roman"/>
            <w:spacing w:val="2"/>
          </w:rPr>
          <w:t>-</w:t>
        </w:r>
        <w:r w:rsidR="00EA3A73" w:rsidRPr="00761ACA">
          <w:rPr>
            <w:rFonts w:ascii="Times New Roman" w:hAnsi="Times New Roman"/>
            <w:b/>
            <w:bCs/>
            <w:spacing w:val="2"/>
          </w:rPr>
          <w:t>10</w:t>
        </w:r>
        <w:r w:rsidR="00EA3A73" w:rsidRPr="00761ACA">
          <w:rPr>
            <w:rFonts w:ascii="Times New Roman" w:hAnsi="Times New Roman"/>
            <w:spacing w:val="2"/>
          </w:rPr>
          <w:t>. Санитарно-эпидемиологические требования к условиям проживания в жилых зданиях и помещениях.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(Зарегистрировано в Минюсте России 15.07.2010 N 17833)</w:t>
        </w:r>
      </w:hyperlink>
      <w:r w:rsidR="00EA3A73" w:rsidRPr="00761ACA">
        <w:rPr>
          <w:rFonts w:ascii="Times New Roman" w:hAnsi="Times New Roman"/>
          <w:spacing w:val="2"/>
        </w:rPr>
        <w:t xml:space="preserve"> (утв. Постановление Главного государственного санитарного врача РФ от 10.06.2010 N 64)</w:t>
      </w:r>
    </w:p>
    <w:p w:rsidR="00EA3A73" w:rsidRPr="00761ACA" w:rsidRDefault="00EA3A73" w:rsidP="00EA3A73">
      <w:pPr>
        <w:shd w:val="clear" w:color="auto" w:fill="FFFFFF"/>
        <w:spacing w:after="0" w:line="240" w:lineRule="auto"/>
        <w:jc w:val="both"/>
        <w:rPr>
          <w:rFonts w:ascii="Times New Roman" w:hAnsi="Times New Roman"/>
          <w:sz w:val="8"/>
          <w:szCs w:val="8"/>
        </w:rPr>
      </w:pPr>
    </w:p>
    <w:p w:rsidR="00EA3A73" w:rsidRPr="00761ACA" w:rsidRDefault="006F7C15" w:rsidP="00EA3A73">
      <w:pPr>
        <w:shd w:val="clear" w:color="auto" w:fill="FFFFFF"/>
        <w:spacing w:after="0" w:line="240" w:lineRule="auto"/>
        <w:jc w:val="both"/>
        <w:rPr>
          <w:rFonts w:ascii="Times New Roman" w:hAnsi="Times New Roman"/>
        </w:rPr>
      </w:pPr>
      <w:hyperlink r:id="rId161" w:tgtFrame="_blank" w:history="1">
        <w:r w:rsidR="00EA3A73" w:rsidRPr="00761ACA">
          <w:rPr>
            <w:rStyle w:val="b"/>
            <w:rFonts w:ascii="Times New Roman" w:hAnsi="Times New Roman"/>
            <w:b/>
            <w:bCs/>
            <w:spacing w:val="2"/>
            <w:shd w:val="clear" w:color="auto" w:fill="FFFFFF"/>
          </w:rPr>
          <w:t>СанПиН</w:t>
        </w:r>
        <w:r w:rsidR="00EA3A73" w:rsidRPr="00761ACA">
          <w:rPr>
            <w:rStyle w:val="blk"/>
            <w:rFonts w:ascii="Times New Roman" w:hAnsi="Times New Roman"/>
            <w:spacing w:val="2"/>
            <w:shd w:val="clear" w:color="auto" w:fill="FFFFFF"/>
          </w:rPr>
          <w:t> </w:t>
        </w:r>
        <w:r w:rsidR="00EA3A73" w:rsidRPr="00761ACA">
          <w:rPr>
            <w:rStyle w:val="b"/>
            <w:rFonts w:ascii="Times New Roman" w:hAnsi="Times New Roman"/>
            <w:b/>
            <w:bCs/>
            <w:spacing w:val="2"/>
            <w:shd w:val="clear" w:color="auto" w:fill="FFFFFF"/>
          </w:rPr>
          <w:t>2</w:t>
        </w:r>
        <w:r w:rsidR="00EA3A73" w:rsidRPr="00761ACA">
          <w:rPr>
            <w:rStyle w:val="blk"/>
            <w:rFonts w:ascii="Times New Roman" w:hAnsi="Times New Roman"/>
            <w:spacing w:val="2"/>
            <w:shd w:val="clear" w:color="auto" w:fill="FFFFFF"/>
          </w:rPr>
          <w:t>.</w:t>
        </w:r>
        <w:r w:rsidR="00EA3A73" w:rsidRPr="00761ACA">
          <w:rPr>
            <w:rStyle w:val="b"/>
            <w:rFonts w:ascii="Times New Roman" w:hAnsi="Times New Roman"/>
            <w:b/>
            <w:bCs/>
            <w:spacing w:val="2"/>
            <w:shd w:val="clear" w:color="auto" w:fill="FFFFFF"/>
          </w:rPr>
          <w:t>1</w:t>
        </w:r>
        <w:r w:rsidR="00EA3A73" w:rsidRPr="00761ACA">
          <w:rPr>
            <w:rStyle w:val="blk"/>
            <w:rFonts w:ascii="Times New Roman" w:hAnsi="Times New Roman"/>
            <w:spacing w:val="2"/>
            <w:shd w:val="clear" w:color="auto" w:fill="FFFFFF"/>
          </w:rPr>
          <w:t>.</w:t>
        </w:r>
        <w:r w:rsidR="00EA3A73" w:rsidRPr="00761ACA">
          <w:rPr>
            <w:rStyle w:val="b"/>
            <w:rFonts w:ascii="Times New Roman" w:hAnsi="Times New Roman"/>
            <w:b/>
            <w:bCs/>
            <w:spacing w:val="2"/>
            <w:shd w:val="clear" w:color="auto" w:fill="FFFFFF"/>
          </w:rPr>
          <w:t>3</w:t>
        </w:r>
        <w:r w:rsidR="00EA3A73" w:rsidRPr="00761ACA">
          <w:rPr>
            <w:rStyle w:val="blk"/>
            <w:rFonts w:ascii="Times New Roman" w:hAnsi="Times New Roman"/>
            <w:spacing w:val="2"/>
            <w:shd w:val="clear" w:color="auto" w:fill="FFFFFF"/>
          </w:rPr>
          <w:t>.</w:t>
        </w:r>
        <w:r w:rsidR="00EA3A73" w:rsidRPr="00761ACA">
          <w:rPr>
            <w:rStyle w:val="b"/>
            <w:rFonts w:ascii="Times New Roman" w:hAnsi="Times New Roman"/>
            <w:b/>
            <w:bCs/>
            <w:spacing w:val="2"/>
            <w:shd w:val="clear" w:color="auto" w:fill="FFFFFF"/>
          </w:rPr>
          <w:t>2630</w:t>
        </w:r>
        <w:r w:rsidR="00EA3A73" w:rsidRPr="00761ACA">
          <w:rPr>
            <w:rStyle w:val="blk"/>
            <w:rFonts w:ascii="Times New Roman" w:hAnsi="Times New Roman"/>
            <w:spacing w:val="2"/>
            <w:shd w:val="clear" w:color="auto" w:fill="FFFFFF"/>
          </w:rPr>
          <w:t>-</w:t>
        </w:r>
        <w:r w:rsidR="00EA3A73" w:rsidRPr="00761ACA">
          <w:rPr>
            <w:rStyle w:val="b"/>
            <w:rFonts w:ascii="Times New Roman" w:hAnsi="Times New Roman"/>
            <w:b/>
            <w:bCs/>
            <w:spacing w:val="2"/>
            <w:shd w:val="clear" w:color="auto" w:fill="FFFFFF"/>
          </w:rPr>
          <w:t>10</w:t>
        </w:r>
        <w:r w:rsidR="00EA3A73" w:rsidRPr="00761ACA">
          <w:rPr>
            <w:rStyle w:val="blk"/>
            <w:rFonts w:ascii="Times New Roman" w:hAnsi="Times New Roman"/>
            <w:spacing w:val="2"/>
            <w:shd w:val="clear" w:color="auto" w:fill="FFFFFF"/>
          </w:rPr>
          <w:t xml:space="preserve"> "Санитарно-эпидемиологические требования к организациям, осуществляющим медицинскую деятельность" (Зарегистрировано в Минюсте России 09.08.2010 </w:t>
        </w:r>
        <w:r w:rsidR="00EA3A73" w:rsidRPr="00761ACA">
          <w:rPr>
            <w:rStyle w:val="blk"/>
            <w:rFonts w:ascii="Times New Roman" w:hAnsi="Times New Roman"/>
            <w:spacing w:val="2"/>
            <w:shd w:val="clear" w:color="auto" w:fill="FFFFFF"/>
          </w:rPr>
          <w:lastRenderedPageBreak/>
          <w:t>N 18094)</w:t>
        </w:r>
      </w:hyperlink>
      <w:r w:rsidR="00EA3A73" w:rsidRPr="00761ACA">
        <w:rPr>
          <w:rFonts w:ascii="Times New Roman" w:hAnsi="Times New Roman"/>
        </w:rPr>
        <w:t xml:space="preserve"> (утв. Постановление Главного государственного санитарного врача РФ от 18.05.2010 N 58)</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2"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1074</w:t>
        </w:r>
        <w:r w:rsidR="00EA3A73" w:rsidRPr="00761ACA">
          <w:rPr>
            <w:rFonts w:ascii="Times New Roman" w:hAnsi="Times New Roman"/>
            <w:spacing w:val="2"/>
          </w:rPr>
          <w:t>-</w:t>
        </w:r>
        <w:r w:rsidR="00EA3A73" w:rsidRPr="00761ACA">
          <w:rPr>
            <w:rFonts w:ascii="Times New Roman" w:hAnsi="Times New Roman"/>
            <w:b/>
            <w:bCs/>
            <w:spacing w:val="2"/>
          </w:rPr>
          <w:t>01</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(Зарегистрировано в Минюсте России 31.10.2001 N 3011)</w:t>
        </w:r>
      </w:hyperlink>
      <w:r w:rsidR="00EA3A73" w:rsidRPr="00761ACA">
        <w:rPr>
          <w:rFonts w:ascii="Times New Roman" w:hAnsi="Times New Roman"/>
          <w:spacing w:val="2"/>
        </w:rPr>
        <w:t>(утв. Постановление Главного государственного санитарного врача РФ от 26.09.2001 N 24 (ред. от 28.06.2010)</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3"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1110</w:t>
        </w:r>
        <w:r w:rsidR="00EA3A73" w:rsidRPr="00761ACA">
          <w:rPr>
            <w:rFonts w:ascii="Times New Roman" w:hAnsi="Times New Roman"/>
            <w:spacing w:val="2"/>
          </w:rPr>
          <w:t>-</w:t>
        </w:r>
        <w:r w:rsidR="00EA3A73" w:rsidRPr="00761ACA">
          <w:rPr>
            <w:rFonts w:ascii="Times New Roman" w:hAnsi="Times New Roman"/>
            <w:b/>
            <w:bCs/>
            <w:spacing w:val="2"/>
          </w:rPr>
          <w:t>02</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(Зарегистрировано в Минюсте РФ 24.04.2002 N 3399)</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4"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1175</w:t>
        </w:r>
        <w:r w:rsidR="00EA3A73" w:rsidRPr="00761ACA">
          <w:rPr>
            <w:rFonts w:ascii="Times New Roman" w:hAnsi="Times New Roman"/>
            <w:spacing w:val="2"/>
          </w:rPr>
          <w:t>-</w:t>
        </w:r>
        <w:r w:rsidR="00EA3A73" w:rsidRPr="00761ACA">
          <w:rPr>
            <w:rFonts w:ascii="Times New Roman" w:hAnsi="Times New Roman"/>
            <w:b/>
            <w:bCs/>
            <w:spacing w:val="2"/>
          </w:rPr>
          <w:t>02</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Питьевая вода и водоснабжение населенных мест. Гигиенические требования к качеству воды нецентрализованного водоснабжения. Санитарная охрана источников.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12.11.2002) (Зарегистрировано в Минюсте РФ 20.12.2002 N 4059)</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5" w:tgtFrame="_blank" w:history="1">
        <w:r w:rsidR="00EA3A73" w:rsidRPr="00761ACA">
          <w:rPr>
            <w:rFonts w:ascii="Times New Roman" w:hAnsi="Times New Roman"/>
            <w:spacing w:val="2"/>
          </w:rPr>
          <w:t>"</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5</w:t>
        </w:r>
        <w:r w:rsidR="00EA3A73" w:rsidRPr="00761ACA">
          <w:rPr>
            <w:rFonts w:ascii="Times New Roman" w:hAnsi="Times New Roman"/>
            <w:spacing w:val="2"/>
          </w:rPr>
          <w:t>.</w:t>
        </w:r>
        <w:r w:rsidR="00EA3A73" w:rsidRPr="00761ACA">
          <w:rPr>
            <w:rFonts w:ascii="Times New Roman" w:hAnsi="Times New Roman"/>
            <w:b/>
            <w:bCs/>
            <w:spacing w:val="2"/>
          </w:rPr>
          <w:t>980</w:t>
        </w:r>
        <w:r w:rsidR="00EA3A73" w:rsidRPr="00761ACA">
          <w:rPr>
            <w:rFonts w:ascii="Times New Roman" w:hAnsi="Times New Roman"/>
            <w:spacing w:val="2"/>
          </w:rPr>
          <w:t>-</w:t>
        </w:r>
        <w:r w:rsidR="00EA3A73" w:rsidRPr="00761ACA">
          <w:rPr>
            <w:rFonts w:ascii="Times New Roman" w:hAnsi="Times New Roman"/>
            <w:b/>
            <w:bCs/>
            <w:spacing w:val="2"/>
          </w:rPr>
          <w:t>00</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5</w:t>
        </w:r>
        <w:r w:rsidR="00EA3A73" w:rsidRPr="00761ACA">
          <w:rPr>
            <w:rFonts w:ascii="Times New Roman" w:hAnsi="Times New Roman"/>
            <w:spacing w:val="2"/>
          </w:rPr>
          <w:t>. Водоотведение населенных мест, санитарная охрана водных объектов. Гигиенические требования к охране поверхностных вод. Санитарные правила и нормы"(утв. Главным государственным санитарным врачом РФ 22.06.2000) (с изм. от 04.02.2011, с изм. от 25.09.2014)</w:t>
        </w:r>
      </w:hyperlink>
    </w:p>
    <w:p w:rsidR="00EA3A73" w:rsidRPr="00761ACA"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761ACA" w:rsidRDefault="00EA3A73" w:rsidP="00EA3A73">
      <w:pPr>
        <w:shd w:val="clear" w:color="auto" w:fill="FFFFFF"/>
        <w:spacing w:after="0" w:line="240" w:lineRule="auto"/>
        <w:jc w:val="both"/>
        <w:rPr>
          <w:rFonts w:ascii="Times New Roman" w:hAnsi="Times New Roman"/>
          <w:spacing w:val="2"/>
          <w:sz w:val="8"/>
          <w:szCs w:val="8"/>
        </w:rPr>
      </w:pP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СанПиН</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6</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1032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01</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6</w:t>
      </w:r>
      <w:r w:rsidRPr="00761ACA">
        <w:rPr>
          <w:rStyle w:val="blk"/>
          <w:rFonts w:ascii="Times New Roman" w:hAnsi="Times New Roman"/>
          <w:spacing w:val="2"/>
          <w:shd w:val="clear" w:color="auto" w:fill="FFFFFF"/>
        </w:rPr>
        <w:t>. Атмосферный воздух и воздух закрытых помещений, санитарная охрана воздуха. Гигиенические требования к обеспечению качества атмосферного воздуха населенных мест. </w:t>
      </w:r>
      <w:r w:rsidRPr="00761ACA">
        <w:rPr>
          <w:rStyle w:val="b"/>
          <w:rFonts w:ascii="Times New Roman" w:hAnsi="Times New Roman"/>
          <w:b/>
          <w:bCs/>
          <w:spacing w:val="2"/>
          <w:shd w:val="clear" w:color="auto" w:fill="FFFFFF"/>
        </w:rPr>
        <w:t>Санитарно</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эпидемиологические</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правила</w:t>
      </w:r>
      <w:r w:rsidRPr="00761ACA">
        <w:rPr>
          <w:rStyle w:val="blk"/>
          <w:rFonts w:ascii="Times New Roman" w:hAnsi="Times New Roman"/>
          <w:spacing w:val="2"/>
          <w:shd w:val="clear" w:color="auto" w:fill="FFFFFF"/>
        </w:rPr>
        <w:t> и </w:t>
      </w:r>
      <w:r w:rsidRPr="00761ACA">
        <w:rPr>
          <w:rStyle w:val="b"/>
          <w:rFonts w:ascii="Times New Roman" w:hAnsi="Times New Roman"/>
          <w:b/>
          <w:bCs/>
          <w:spacing w:val="2"/>
          <w:shd w:val="clear" w:color="auto" w:fill="FFFFFF"/>
        </w:rPr>
        <w:t>нормативы</w:t>
      </w:r>
      <w:r w:rsidRPr="00761ACA">
        <w:rPr>
          <w:rStyle w:val="blk"/>
          <w:rFonts w:ascii="Times New Roman" w:hAnsi="Times New Roman"/>
          <w:spacing w:val="2"/>
          <w:shd w:val="clear" w:color="auto" w:fill="FFFFFF"/>
        </w:rPr>
        <w:t>") (Зарегистрировано в Минюсте РФ 18.05.2001 N 2711) (утв. Постановление Главного государственного санитарного врача РФ от 17.05.2001 N 14)</w:t>
      </w:r>
      <w:r w:rsidRPr="00761ACA">
        <w:rPr>
          <w:rFonts w:ascii="Times New Roman" w:hAnsi="Times New Roman"/>
          <w:spacing w:val="2"/>
        </w:rPr>
        <w:br/>
      </w:r>
    </w:p>
    <w:p w:rsidR="00EA3A73" w:rsidRPr="00761ACA" w:rsidRDefault="006F7C15" w:rsidP="00EA3A73">
      <w:pPr>
        <w:shd w:val="clear" w:color="auto" w:fill="FFFFFF"/>
        <w:spacing w:after="0" w:line="240" w:lineRule="auto"/>
        <w:jc w:val="both"/>
        <w:rPr>
          <w:rFonts w:ascii="Times New Roman" w:hAnsi="Times New Roman"/>
          <w:spacing w:val="2"/>
        </w:rPr>
      </w:pPr>
      <w:hyperlink r:id="rId166" w:tgtFrame="_blank" w:history="1">
        <w:r w:rsidR="00EA3A73" w:rsidRPr="00761ACA">
          <w:rPr>
            <w:rFonts w:ascii="Times New Roman" w:hAnsi="Times New Roman"/>
            <w:spacing w:val="2"/>
          </w:rPr>
          <w:t>"</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7</w:t>
        </w:r>
        <w:r w:rsidR="00EA3A73" w:rsidRPr="00761ACA">
          <w:rPr>
            <w:rFonts w:ascii="Times New Roman" w:hAnsi="Times New Roman"/>
            <w:spacing w:val="2"/>
          </w:rPr>
          <w:t>.</w:t>
        </w:r>
        <w:r w:rsidR="00EA3A73" w:rsidRPr="00761ACA">
          <w:rPr>
            <w:rFonts w:ascii="Times New Roman" w:hAnsi="Times New Roman"/>
            <w:b/>
            <w:bCs/>
            <w:spacing w:val="2"/>
          </w:rPr>
          <w:t>1287</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7</w:t>
        </w:r>
        <w:r w:rsidR="00EA3A73" w:rsidRPr="00761ACA">
          <w:rPr>
            <w:rFonts w:ascii="Times New Roman" w:hAnsi="Times New Roman"/>
            <w:spacing w:val="2"/>
          </w:rPr>
          <w:t>. Почва, очистка населенных мест, бытовые и промышленные отходы, санитарная охрана почвы. Санитарно-эпидемиологические требования к качеству почвы.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16.04.2003) (Зарегистрировано в Минюсте РФ 05.05.2003 N 4500)</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Default="006F7C15" w:rsidP="00EA3A73">
      <w:pPr>
        <w:shd w:val="clear" w:color="auto" w:fill="FFFFFF"/>
        <w:spacing w:after="0" w:line="240" w:lineRule="auto"/>
        <w:jc w:val="both"/>
      </w:pPr>
      <w:hyperlink r:id="rId167" w:tgtFrame="_blank" w:history="1">
        <w:r w:rsidR="00EA3A73" w:rsidRPr="00761ACA">
          <w:rPr>
            <w:rFonts w:ascii="Times New Roman" w:hAnsi="Times New Roman"/>
            <w:b/>
            <w:spacing w:val="2"/>
          </w:rPr>
          <w:t xml:space="preserve"> "СанПиН 2.1.7.1287-03. 2.1.7.</w:t>
        </w:r>
        <w:r w:rsidR="00EA3A73" w:rsidRPr="00761ACA">
          <w:rPr>
            <w:rFonts w:ascii="Times New Roman" w:hAnsi="Times New Roman"/>
            <w:spacing w:val="2"/>
          </w:rPr>
          <w:t xml:space="preserve"> Почва, очистка населенных мест, бытовые и промышленные отходы, санитарная охрана почвы. Санитарно-эпидемиологические требования к качеству почвы. Санитарно-эпидемиологические правила и нормативы", утв. Главным государственным санитарным врачом РФ 16.04.2003) (Зарегистрировано в Минюсте РФ 05.05.2003 N 4500)</w:t>
        </w:r>
      </w:hyperlink>
    </w:p>
    <w:p w:rsidR="00EA3A73" w:rsidRPr="007968E9"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68"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7</w:t>
        </w:r>
        <w:r w:rsidR="00EA3A73" w:rsidRPr="00761ACA">
          <w:rPr>
            <w:rFonts w:ascii="Times New Roman" w:hAnsi="Times New Roman"/>
            <w:spacing w:val="2"/>
          </w:rPr>
          <w:t>.</w:t>
        </w:r>
        <w:r w:rsidR="00EA3A73" w:rsidRPr="00761ACA">
          <w:rPr>
            <w:rFonts w:ascii="Times New Roman" w:hAnsi="Times New Roman"/>
            <w:b/>
            <w:bCs/>
            <w:spacing w:val="2"/>
          </w:rPr>
          <w:t>1322</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7</w:t>
        </w:r>
        <w:r w:rsidR="00EA3A73" w:rsidRPr="00761ACA">
          <w:rPr>
            <w:rFonts w:ascii="Times New Roman" w:hAnsi="Times New Roman"/>
            <w:spacing w:val="2"/>
          </w:rPr>
          <w:t>.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30.04.2003) (Зарегистрировано в Минюсте РФ 12.05.2003 N 4526</w:t>
        </w:r>
      </w:hyperlink>
      <w:r w:rsidR="00EA3A73" w:rsidRPr="00761ACA">
        <w:rPr>
          <w:rFonts w:ascii="Times New Roman" w:hAnsi="Times New Roman"/>
          <w:spacing w:val="2"/>
        </w:rPr>
        <w:t>) (утв. Постановление Главного государственного санитарного врача РФ от 30.04.2003 N 80)</w:t>
      </w:r>
    </w:p>
    <w:p w:rsidR="00EA3A73" w:rsidRPr="00761ACA" w:rsidRDefault="00EA3A73" w:rsidP="00EA3A73">
      <w:pPr>
        <w:shd w:val="clear" w:color="auto" w:fill="FFFFFF"/>
        <w:spacing w:after="0" w:line="240" w:lineRule="auto"/>
        <w:jc w:val="both"/>
        <w:rPr>
          <w:rStyle w:val="b"/>
          <w:rFonts w:ascii="Times New Roman" w:hAnsi="Times New Roman"/>
          <w:b/>
          <w:bCs/>
          <w:spacing w:val="2"/>
          <w:sz w:val="8"/>
          <w:szCs w:val="8"/>
          <w:shd w:val="clear" w:color="auto" w:fill="FFFFFF"/>
        </w:rPr>
      </w:pPr>
    </w:p>
    <w:p w:rsidR="00EA3A73" w:rsidRPr="00761ACA" w:rsidRDefault="00EA3A73" w:rsidP="00EA3A73">
      <w:pPr>
        <w:shd w:val="clear" w:color="auto" w:fill="FFFFFF"/>
        <w:spacing w:after="0" w:line="240" w:lineRule="auto"/>
        <w:jc w:val="both"/>
        <w:rPr>
          <w:rFonts w:ascii="Times New Roman" w:hAnsi="Times New Roman"/>
          <w:spacing w:val="2"/>
          <w:sz w:val="8"/>
          <w:szCs w:val="8"/>
        </w:rPr>
      </w:pPr>
      <w:r w:rsidRPr="00761ACA">
        <w:rPr>
          <w:rStyle w:val="b"/>
          <w:rFonts w:ascii="Times New Roman" w:hAnsi="Times New Roman"/>
          <w:b/>
          <w:bCs/>
          <w:spacing w:val="2"/>
          <w:shd w:val="clear" w:color="auto" w:fill="FFFFFF"/>
        </w:rPr>
        <w:t>СанПиН</w:t>
      </w:r>
      <w:r w:rsidRPr="00761ACA">
        <w:rPr>
          <w:rStyle w:val="blk"/>
          <w:rFonts w:ascii="Times New Roman" w:hAnsi="Times New Roman"/>
          <w:spacing w:val="2"/>
          <w:shd w:val="clear" w:color="auto" w:fill="FFFFFF"/>
        </w:rPr>
        <w:t> </w:t>
      </w:r>
      <w:r w:rsidRPr="00761ACA">
        <w:rPr>
          <w:rStyle w:val="b"/>
          <w:rFonts w:ascii="Times New Roman" w:hAnsi="Times New Roman"/>
          <w:b/>
          <w:bCs/>
          <w:spacing w:val="2"/>
          <w:shd w:val="clear" w:color="auto" w:fill="FFFFFF"/>
        </w:rPr>
        <w:t>2</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7</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2790</w:t>
      </w:r>
      <w:r w:rsidRPr="00761ACA">
        <w:rPr>
          <w:rStyle w:val="blk"/>
          <w:rFonts w:ascii="Times New Roman" w:hAnsi="Times New Roman"/>
          <w:spacing w:val="2"/>
          <w:shd w:val="clear" w:color="auto" w:fill="FFFFFF"/>
        </w:rPr>
        <w:t>-</w:t>
      </w:r>
      <w:r w:rsidRPr="00761ACA">
        <w:rPr>
          <w:rStyle w:val="b"/>
          <w:rFonts w:ascii="Times New Roman" w:hAnsi="Times New Roman"/>
          <w:b/>
          <w:bCs/>
          <w:spacing w:val="2"/>
          <w:shd w:val="clear" w:color="auto" w:fill="FFFFFF"/>
        </w:rPr>
        <w:t>10</w:t>
      </w:r>
      <w:r w:rsidRPr="00761ACA">
        <w:rPr>
          <w:rStyle w:val="blk"/>
          <w:rFonts w:ascii="Times New Roman" w:hAnsi="Times New Roman"/>
          <w:spacing w:val="2"/>
          <w:shd w:val="clear" w:color="auto" w:fill="FFFFFF"/>
        </w:rPr>
        <w:t xml:space="preserve"> "Санитарно-эпидемиологические требования к обращению с медицинскими отходами" (Зарегистрировано в Минюсте РФ 17.02.2011 N 19871) (утв. Постановление Главного государственного санитарного врача РФ от 09.12.2010 N 163) </w:t>
      </w:r>
      <w:r w:rsidRPr="00761ACA">
        <w:rPr>
          <w:rFonts w:ascii="Times New Roman" w:hAnsi="Times New Roman"/>
          <w:spacing w:val="2"/>
        </w:rPr>
        <w:br/>
      </w:r>
    </w:p>
    <w:p w:rsidR="00EA3A73" w:rsidRPr="00761ACA" w:rsidRDefault="006F7C15" w:rsidP="00EA3A73">
      <w:pPr>
        <w:shd w:val="clear" w:color="auto" w:fill="FFFFFF"/>
        <w:spacing w:after="0" w:line="240" w:lineRule="auto"/>
        <w:jc w:val="both"/>
        <w:rPr>
          <w:rFonts w:ascii="Times New Roman" w:hAnsi="Times New Roman"/>
          <w:spacing w:val="2"/>
        </w:rPr>
      </w:pPr>
      <w:hyperlink r:id="rId169"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8</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1190</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8</w:t>
        </w:r>
        <w:r w:rsidR="00EA3A73" w:rsidRPr="00761ACA">
          <w:rPr>
            <w:rFonts w:ascii="Times New Roman" w:hAnsi="Times New Roman"/>
            <w:spacing w:val="2"/>
          </w:rPr>
          <w:t>. Физические факторы окружающей природной среды.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Физические факторы производственной среды. Гигиенические требования к размещению и эксплуатации средств сухопутной подвижной радиосвязи.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30.01.2003) (Зарегистрировано в Минюсте РФ 26.03.2003 N 4329)</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0"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8</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1383</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8</w:t>
        </w:r>
        <w:r w:rsidR="00EA3A73" w:rsidRPr="00761ACA">
          <w:rPr>
            <w:rFonts w:ascii="Times New Roman" w:hAnsi="Times New Roman"/>
            <w:spacing w:val="2"/>
          </w:rPr>
          <w:t>. Физические факторы окружающей природной среды.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Физические факторы производственной среды. Гигиенические требования к размещению и эксплуатации передающих радиотехнических объектов.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lastRenderedPageBreak/>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09.06.2003) (Зарегистрировано в Минюсте РФ 18.06.2003 N 4710)</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1"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1076</w:t>
        </w:r>
        <w:r w:rsidR="00EA3A73" w:rsidRPr="00761ACA">
          <w:rPr>
            <w:rFonts w:ascii="Times New Roman" w:hAnsi="Times New Roman"/>
            <w:spacing w:val="2"/>
          </w:rPr>
          <w:t>-</w:t>
        </w:r>
        <w:r w:rsidR="00EA3A73" w:rsidRPr="00761ACA">
          <w:rPr>
            <w:rFonts w:ascii="Times New Roman" w:hAnsi="Times New Roman"/>
            <w:b/>
            <w:bCs/>
            <w:spacing w:val="2"/>
          </w:rPr>
          <w:t>01</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 Проектирование, строительство, реконструкция и эксплуатация предприятий, планировка и застройка населенных мест. Гигиенические требования к инсоляции и солнцезащите помещений жилых и общественных зданий и территорий. Санитарные правила и нормы", утв. Главным государственным санитарным врачом РФ 19.10.2001) (Зарегистрировано в Минюсте России 12.11.2001 N 3026)</w:t>
        </w:r>
      </w:hyperlink>
    </w:p>
    <w:p w:rsidR="00EA3A73" w:rsidRPr="00761ACA" w:rsidRDefault="00EA3A73" w:rsidP="00EA3A73">
      <w:pPr>
        <w:autoSpaceDE w:val="0"/>
        <w:autoSpaceDN w:val="0"/>
        <w:adjustRightInd w:val="0"/>
        <w:spacing w:after="0" w:line="240" w:lineRule="auto"/>
        <w:jc w:val="both"/>
        <w:rPr>
          <w:rFonts w:ascii="Times New Roman" w:hAnsi="Times New Roman"/>
          <w:b/>
          <w:spacing w:val="2"/>
          <w:sz w:val="8"/>
          <w:szCs w:val="8"/>
        </w:rPr>
      </w:pPr>
    </w:p>
    <w:p w:rsidR="00EA3A73" w:rsidRPr="00761ACA" w:rsidRDefault="00EA3A73" w:rsidP="00EA3A73">
      <w:pPr>
        <w:autoSpaceDE w:val="0"/>
        <w:autoSpaceDN w:val="0"/>
        <w:adjustRightInd w:val="0"/>
        <w:spacing w:after="0" w:line="240" w:lineRule="auto"/>
        <w:jc w:val="both"/>
        <w:rPr>
          <w:rFonts w:ascii="Times New Roman" w:hAnsi="Times New Roman"/>
          <w:spacing w:val="2"/>
        </w:rPr>
      </w:pPr>
      <w:r w:rsidRPr="00761ACA">
        <w:rPr>
          <w:rFonts w:ascii="Times New Roman" w:hAnsi="Times New Roman"/>
          <w:b/>
          <w:spacing w:val="2"/>
        </w:rPr>
        <w:t>СанПиН 2.2.1/2.1.1.1200-03</w:t>
      </w:r>
      <w:r w:rsidRPr="00761ACA">
        <w:rPr>
          <w:rFonts w:ascii="Times New Roman" w:hAnsi="Times New Roman"/>
          <w:spacing w:val="2"/>
        </w:rPr>
        <w:t xml:space="preserve"> Санитарно-защитные зоны и санитарная классификация предприятий, сооружений и иных объектов. Новая редакция (с изменениями и дополнениями: № 1 – СанПиН 2.2.1/2.1.1.2361-08, № 2 – СанПиН 2.2.1/2.1.1.2555-09, № 3 – СанПиН 2.2.1/2.1.1.2739-10) (утв. Постановление Главного государственного санитарного врача РФ от 25.09.2007 N 74 (ред. от 25.04.2014)</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2"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1278</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 Проектирование, строительство, реконструкция и эксплуатация предприятий, планировка и застройка населенных пунктов. Гигиенические требования к естественному, искусственному и совмещенному освещению жилых и общественных зданий. Санитарные правила и нормы", утв. Главным государственным санитарным врачом РФ 06.04.2003) (Зарегистрировано в Минюсте РФ 23.04.2003 N 4443)</w:t>
        </w:r>
      </w:hyperlink>
    </w:p>
    <w:p w:rsidR="00EA3A73" w:rsidRPr="00761ACA" w:rsidRDefault="00EA3A73" w:rsidP="00EA3A73">
      <w:pPr>
        <w:shd w:val="clear" w:color="auto" w:fill="FFFFFF"/>
        <w:spacing w:after="0" w:line="240" w:lineRule="auto"/>
        <w:jc w:val="both"/>
        <w:rPr>
          <w:rFonts w:ascii="Times New Roman" w:hAnsi="Times New Roman"/>
          <w:sz w:val="8"/>
          <w:szCs w:val="8"/>
        </w:rPr>
      </w:pPr>
    </w:p>
    <w:p w:rsidR="00EA3A73" w:rsidRPr="007968E9" w:rsidRDefault="00EA3A73" w:rsidP="00EA3A73">
      <w:pPr>
        <w:shd w:val="clear" w:color="auto" w:fill="FFFFFF"/>
        <w:spacing w:after="0" w:line="240" w:lineRule="auto"/>
        <w:jc w:val="both"/>
        <w:rPr>
          <w:rFonts w:ascii="Times New Roman" w:hAnsi="Times New Roman"/>
        </w:rPr>
      </w:pPr>
      <w:r w:rsidRPr="007968E9">
        <w:rPr>
          <w:rFonts w:ascii="Times New Roman" w:hAnsi="Times New Roman"/>
        </w:rPr>
        <w:t xml:space="preserve">Постановление Главного государственного санитарного врача РФ от 21.06.2016 № 81 «Об утверждении </w:t>
      </w:r>
      <w:r w:rsidRPr="007968E9">
        <w:rPr>
          <w:rFonts w:ascii="Times New Roman" w:hAnsi="Times New Roman"/>
          <w:b/>
        </w:rPr>
        <w:t>СанПиН 2.2.4.3359-16</w:t>
      </w:r>
      <w:r w:rsidRPr="007968E9">
        <w:rPr>
          <w:rFonts w:ascii="Times New Roman" w:hAnsi="Times New Roman"/>
        </w:rPr>
        <w:t xml:space="preserve"> «Санитарно-эпидемиологические требования к физическим факторам на рабочих местах» </w:t>
      </w:r>
    </w:p>
    <w:p w:rsidR="00EA3A73" w:rsidRPr="00761ACA" w:rsidRDefault="00EA3A73" w:rsidP="00EA3A73">
      <w:pPr>
        <w:shd w:val="clear" w:color="auto" w:fill="FFFFFF"/>
        <w:spacing w:after="0" w:line="240" w:lineRule="auto"/>
        <w:jc w:val="both"/>
        <w:rPr>
          <w:rFonts w:ascii="Times New Roman" w:hAnsi="Times New Roman"/>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3" w:tgtFrame="_blank" w:history="1">
        <w:r w:rsidR="00EA3A73" w:rsidRPr="00761ACA">
          <w:rPr>
            <w:rFonts w:ascii="Times New Roman" w:hAnsi="Times New Roman"/>
            <w:b/>
            <w:spacing w:val="2"/>
          </w:rPr>
          <w:t xml:space="preserve"> "СП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3</w:t>
        </w:r>
        <w:r w:rsidR="00EA3A73" w:rsidRPr="00761ACA">
          <w:rPr>
            <w:rFonts w:ascii="Times New Roman" w:hAnsi="Times New Roman"/>
            <w:spacing w:val="2"/>
          </w:rPr>
          <w:t>.</w:t>
        </w:r>
        <w:r w:rsidR="00EA3A73" w:rsidRPr="00761ACA">
          <w:rPr>
            <w:rFonts w:ascii="Times New Roman" w:hAnsi="Times New Roman"/>
            <w:b/>
            <w:bCs/>
            <w:spacing w:val="2"/>
          </w:rPr>
          <w:t>6</w:t>
        </w:r>
        <w:r w:rsidR="00EA3A73" w:rsidRPr="00761ACA">
          <w:rPr>
            <w:rFonts w:ascii="Times New Roman" w:hAnsi="Times New Roman"/>
            <w:spacing w:val="2"/>
          </w:rPr>
          <w:t>.</w:t>
        </w:r>
        <w:r w:rsidR="00EA3A73" w:rsidRPr="00761ACA">
          <w:rPr>
            <w:rFonts w:ascii="Times New Roman" w:hAnsi="Times New Roman"/>
            <w:b/>
            <w:bCs/>
            <w:spacing w:val="2"/>
          </w:rPr>
          <w:t>1079</w:t>
        </w:r>
        <w:r w:rsidR="00EA3A73" w:rsidRPr="00761ACA">
          <w:rPr>
            <w:rFonts w:ascii="Times New Roman" w:hAnsi="Times New Roman"/>
            <w:spacing w:val="2"/>
          </w:rPr>
          <w:t>-</w:t>
        </w:r>
        <w:r w:rsidR="00EA3A73" w:rsidRPr="00761ACA">
          <w:rPr>
            <w:rFonts w:ascii="Times New Roman" w:hAnsi="Times New Roman"/>
            <w:b/>
            <w:bCs/>
            <w:spacing w:val="2"/>
          </w:rPr>
          <w:t>01</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3</w:t>
        </w:r>
        <w:r w:rsidR="00EA3A73" w:rsidRPr="00761ACA">
          <w:rPr>
            <w:rFonts w:ascii="Times New Roman" w:hAnsi="Times New Roman"/>
            <w:spacing w:val="2"/>
          </w:rPr>
          <w:t>.</w:t>
        </w:r>
        <w:r w:rsidR="00EA3A73" w:rsidRPr="00761ACA">
          <w:rPr>
            <w:rFonts w:ascii="Times New Roman" w:hAnsi="Times New Roman"/>
            <w:b/>
            <w:bCs/>
            <w:spacing w:val="2"/>
          </w:rPr>
          <w:t>6</w:t>
        </w:r>
        <w:r w:rsidR="00EA3A73" w:rsidRPr="00761ACA">
          <w:rPr>
            <w:rFonts w:ascii="Times New Roman" w:hAnsi="Times New Roman"/>
            <w:spacing w:val="2"/>
          </w:rPr>
          <w:t>. Организации общественного питания. Санитарно-эпидемиологические требования к организациям общественного питания, изготовлению и оборотоспособности в них пищевых продуктов и продовольственного сырья. Санитарно-эпидемиологические правила", утв. Главным государственным санитарным врачом РФ 06.11.2001) (Зарегистрировано в Минюсте России 07.12.2001 N 3077)</w:t>
        </w:r>
      </w:hyperlink>
    </w:p>
    <w:p w:rsidR="00EA3A73" w:rsidRPr="00761ACA" w:rsidRDefault="006F7C15" w:rsidP="00EA3A73">
      <w:pPr>
        <w:shd w:val="clear" w:color="auto" w:fill="FFFFFF"/>
        <w:spacing w:after="0" w:line="240" w:lineRule="auto"/>
        <w:jc w:val="both"/>
        <w:rPr>
          <w:rFonts w:ascii="Times New Roman" w:hAnsi="Times New Roman"/>
          <w:spacing w:val="2"/>
        </w:rPr>
      </w:pPr>
      <w:hyperlink r:id="rId174" w:tgtFrame="_blank" w:history="1">
        <w:r w:rsidR="00EA3A73" w:rsidRPr="00761ACA">
          <w:rPr>
            <w:rFonts w:ascii="Times New Roman" w:hAnsi="Times New Roman"/>
            <w:spacing w:val="2"/>
          </w:rPr>
          <w:t>"Об утверждении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3049</w:t>
        </w:r>
        <w:r w:rsidR="00EA3A73" w:rsidRPr="00761ACA">
          <w:rPr>
            <w:rFonts w:ascii="Times New Roman" w:hAnsi="Times New Roman"/>
            <w:spacing w:val="2"/>
          </w:rPr>
          <w:t>-</w:t>
        </w:r>
        <w:r w:rsidR="00EA3A73" w:rsidRPr="00761ACA">
          <w:rPr>
            <w:rFonts w:ascii="Times New Roman" w:hAnsi="Times New Roman"/>
            <w:b/>
            <w:bCs/>
            <w:spacing w:val="2"/>
          </w:rPr>
          <w:t>13</w:t>
        </w:r>
        <w:r w:rsidR="00EA3A73" w:rsidRPr="00761ACA">
          <w:rPr>
            <w:rFonts w:ascii="Times New Roman" w:hAnsi="Times New Roman"/>
            <w:spacing w:val="2"/>
          </w:rPr>
          <w:t> "Санитарно-эпидемиологические требования к устройству, содержанию и организации режима работы дошкольных образовательных организаций" (Зарегистрировано в Минюсте России 29.05.2013 N 28564)</w:t>
        </w:r>
      </w:hyperlink>
      <w:r w:rsidR="00EA3A73" w:rsidRPr="00761ACA">
        <w:rPr>
          <w:rFonts w:ascii="Times New Roman" w:hAnsi="Times New Roman"/>
          <w:spacing w:val="2"/>
        </w:rPr>
        <w:t xml:space="preserve"> (утв. Постановление Главного государственного санитарного врача РФ от 15.05.2013 N 26 (ред. от 27.08.2015)</w:t>
      </w:r>
    </w:p>
    <w:p w:rsidR="00EA3A73" w:rsidRPr="00761ACA" w:rsidRDefault="00EA3A73" w:rsidP="00EA3A73">
      <w:pPr>
        <w:shd w:val="clear" w:color="auto" w:fill="FFFFFF"/>
        <w:spacing w:after="0" w:line="240" w:lineRule="auto"/>
        <w:jc w:val="both"/>
        <w:rPr>
          <w:rFonts w:ascii="Times New Roman" w:hAnsi="Times New Roman"/>
          <w:sz w:val="8"/>
          <w:szCs w:val="8"/>
        </w:rPr>
      </w:pPr>
    </w:p>
    <w:p w:rsidR="00EA3A73" w:rsidRPr="007968E9" w:rsidRDefault="00EA3A73" w:rsidP="00EA3A73">
      <w:pPr>
        <w:shd w:val="clear" w:color="auto" w:fill="FFFFFF"/>
        <w:spacing w:after="0" w:line="240" w:lineRule="auto"/>
        <w:jc w:val="both"/>
        <w:rPr>
          <w:rFonts w:ascii="Times New Roman" w:hAnsi="Times New Roman"/>
        </w:rPr>
      </w:pPr>
      <w:r w:rsidRPr="007968E9">
        <w:rPr>
          <w:rFonts w:ascii="Times New Roman" w:hAnsi="Times New Roman"/>
        </w:rPr>
        <w:t xml:space="preserve">Постановление Главного государственного санитарного врача РФ от 27.12.2013 № 73 (ред. от 22.03.2017) «Об утверждении </w:t>
      </w:r>
      <w:r w:rsidRPr="007968E9">
        <w:rPr>
          <w:rFonts w:ascii="Times New Roman" w:hAnsi="Times New Roman"/>
          <w:b/>
        </w:rPr>
        <w:t>СанПиН 2.4.4.3155-13</w:t>
      </w:r>
      <w:r w:rsidRPr="007968E9">
        <w:rPr>
          <w:rFonts w:ascii="Times New Roman" w:hAnsi="Times New Roman"/>
        </w:rPr>
        <w:t xml:space="preserve"> «Санитарно-эпидемиологические требования к устройству, содержанию и организации работы стационарных организаций отдыха и оздоровления детей»</w:t>
      </w:r>
    </w:p>
    <w:p w:rsidR="00EA3A73" w:rsidRPr="00977EC2"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5"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3</w:t>
        </w:r>
        <w:r w:rsidR="00EA3A73" w:rsidRPr="00761ACA">
          <w:rPr>
            <w:rFonts w:ascii="Times New Roman" w:hAnsi="Times New Roman"/>
            <w:spacing w:val="2"/>
          </w:rPr>
          <w:t>.</w:t>
        </w:r>
        <w:r w:rsidR="00EA3A73" w:rsidRPr="00761ACA">
          <w:rPr>
            <w:rFonts w:ascii="Times New Roman" w:hAnsi="Times New Roman"/>
            <w:b/>
            <w:bCs/>
            <w:spacing w:val="2"/>
          </w:rPr>
          <w:t>1186</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3</w:t>
        </w:r>
        <w:r w:rsidR="00EA3A73" w:rsidRPr="00761ACA">
          <w:rPr>
            <w:rFonts w:ascii="Times New Roman" w:hAnsi="Times New Roman"/>
            <w:spacing w:val="2"/>
          </w:rPr>
          <w:t>. Учреждения начального профессионального образования. Санитарно-эпидемиологические требования к организации учебно-производственного процесса в образовательных учреждениях начального профессионального образования.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26.01.2003) (Зарегистрировано в Минюсте РФ 11.02.2003 N 4204)</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6" w:tgtFrame="_blank" w:history="1">
        <w:r w:rsidR="00EA3A73" w:rsidRPr="00761ACA">
          <w:rPr>
            <w:rFonts w:ascii="Times New Roman" w:hAnsi="Times New Roman"/>
            <w:spacing w:val="2"/>
          </w:rPr>
          <w:t xml:space="preserve">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1204</w:t>
        </w:r>
        <w:r w:rsidR="00EA3A73" w:rsidRPr="00761ACA">
          <w:rPr>
            <w:rFonts w:ascii="Times New Roman" w:hAnsi="Times New Roman"/>
            <w:spacing w:val="2"/>
          </w:rPr>
          <w:t>-</w:t>
        </w:r>
        <w:r w:rsidR="00EA3A73" w:rsidRPr="00761ACA">
          <w:rPr>
            <w:rFonts w:ascii="Times New Roman" w:hAnsi="Times New Roman"/>
            <w:b/>
            <w:bCs/>
            <w:spacing w:val="2"/>
          </w:rPr>
          <w:t>03</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w:t>
        </w:r>
        <w:r w:rsidR="00EA3A73" w:rsidRPr="00761ACA">
          <w:rPr>
            <w:rFonts w:ascii="Times New Roman" w:hAnsi="Times New Roman"/>
            <w:b/>
            <w:bCs/>
            <w:spacing w:val="2"/>
          </w:rPr>
          <w:t>4</w:t>
        </w:r>
        <w:r w:rsidR="00EA3A73" w:rsidRPr="00761ACA">
          <w:rPr>
            <w:rFonts w:ascii="Times New Roman" w:hAnsi="Times New Roman"/>
            <w:spacing w:val="2"/>
          </w:rPr>
          <w:t>. Гигиена детей и подростков. Оздоровительные учреждения. Санитарно-эпидемиологические требования к устройству, содержанию и организации режима работы загородных стационарных учреждений отдыха и оздоровления детей. </w:t>
        </w:r>
        <w:r w:rsidR="00EA3A73" w:rsidRPr="00761ACA">
          <w:rPr>
            <w:rFonts w:ascii="Times New Roman" w:hAnsi="Times New Roman"/>
            <w:b/>
            <w:bCs/>
            <w:spacing w:val="2"/>
          </w:rPr>
          <w:t>Санитарно</w:t>
        </w:r>
        <w:r w:rsidR="00EA3A73" w:rsidRPr="00761ACA">
          <w:rPr>
            <w:rFonts w:ascii="Times New Roman" w:hAnsi="Times New Roman"/>
            <w:spacing w:val="2"/>
          </w:rPr>
          <w:t>-</w:t>
        </w:r>
        <w:r w:rsidR="00EA3A73" w:rsidRPr="00761ACA">
          <w:rPr>
            <w:rFonts w:ascii="Times New Roman" w:hAnsi="Times New Roman"/>
            <w:b/>
            <w:bCs/>
            <w:spacing w:val="2"/>
          </w:rPr>
          <w:t>эпидемиологические</w:t>
        </w:r>
        <w:r w:rsidR="00EA3A73" w:rsidRPr="00761ACA">
          <w:rPr>
            <w:rFonts w:ascii="Times New Roman" w:hAnsi="Times New Roman"/>
            <w:spacing w:val="2"/>
          </w:rPr>
          <w:t> </w:t>
        </w:r>
        <w:r w:rsidR="00EA3A73" w:rsidRPr="00761ACA">
          <w:rPr>
            <w:rFonts w:ascii="Times New Roman" w:hAnsi="Times New Roman"/>
            <w:b/>
            <w:bCs/>
            <w:spacing w:val="2"/>
          </w:rPr>
          <w:t>правила</w:t>
        </w:r>
        <w:r w:rsidR="00EA3A73" w:rsidRPr="00761ACA">
          <w:rPr>
            <w:rFonts w:ascii="Times New Roman" w:hAnsi="Times New Roman"/>
            <w:spacing w:val="2"/>
          </w:rPr>
          <w:t> и </w:t>
        </w:r>
        <w:r w:rsidR="00EA3A73" w:rsidRPr="00761ACA">
          <w:rPr>
            <w:rFonts w:ascii="Times New Roman" w:hAnsi="Times New Roman"/>
            <w:b/>
            <w:bCs/>
            <w:spacing w:val="2"/>
          </w:rPr>
          <w:t>нормативы</w:t>
        </w:r>
        <w:r w:rsidR="00EA3A73" w:rsidRPr="00761ACA">
          <w:rPr>
            <w:rFonts w:ascii="Times New Roman" w:hAnsi="Times New Roman"/>
            <w:spacing w:val="2"/>
          </w:rPr>
          <w:t>", утв. Главным государственным санитарным врачом РФ 16.03.2003) (Зарегистрировано в Минюсте РФ 21.03.2003 N 4303)</w:t>
        </w:r>
      </w:hyperlink>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Default="00EA3A73" w:rsidP="00EA3A73">
      <w:pPr>
        <w:shd w:val="clear" w:color="auto" w:fill="FFFFFF"/>
        <w:spacing w:after="0" w:line="240" w:lineRule="auto"/>
        <w:jc w:val="both"/>
        <w:rPr>
          <w:rFonts w:ascii="Times New Roman" w:hAnsi="Times New Roman"/>
          <w:spacing w:val="2"/>
          <w:sz w:val="8"/>
          <w:szCs w:val="8"/>
        </w:rPr>
      </w:pPr>
    </w:p>
    <w:p w:rsidR="00EA3A73" w:rsidRPr="00A866E7" w:rsidRDefault="00EA3A73" w:rsidP="00EA3A73">
      <w:pPr>
        <w:shd w:val="clear" w:color="auto" w:fill="FFFFFF"/>
        <w:spacing w:after="0" w:line="240" w:lineRule="auto"/>
        <w:jc w:val="both"/>
        <w:rPr>
          <w:rFonts w:ascii="Times New Roman" w:hAnsi="Times New Roman"/>
        </w:rPr>
      </w:pPr>
      <w:r w:rsidRPr="00A866E7">
        <w:rPr>
          <w:rFonts w:ascii="Times New Roman" w:hAnsi="Times New Roman"/>
        </w:rPr>
        <w:t xml:space="preserve">Постановление Главного государственного санитарного врача РФ от 04.07.2014 № 41 "Об утверждении </w:t>
      </w:r>
      <w:r w:rsidRPr="00A866E7">
        <w:rPr>
          <w:rFonts w:ascii="Times New Roman" w:hAnsi="Times New Roman"/>
          <w:b/>
        </w:rPr>
        <w:t>СанПиН 2.4.4.3172-14</w:t>
      </w:r>
      <w:r w:rsidRPr="00A866E7">
        <w:rPr>
          <w:rFonts w:ascii="Times New Roman" w:hAnsi="Times New Roman"/>
        </w:rPr>
        <w:t xml:space="preserve">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7" w:tgtFrame="_blank" w:history="1">
        <w:r w:rsidR="00EA3A73" w:rsidRPr="00761ACA">
          <w:rPr>
            <w:rFonts w:ascii="Times New Roman" w:hAnsi="Times New Roman"/>
            <w:spacing w:val="2"/>
          </w:rPr>
          <w:t>"Об утверждении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6</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2523</w:t>
        </w:r>
        <w:r w:rsidR="00EA3A73" w:rsidRPr="00761ACA">
          <w:rPr>
            <w:rFonts w:ascii="Times New Roman" w:hAnsi="Times New Roman"/>
            <w:spacing w:val="2"/>
          </w:rPr>
          <w:t>-</w:t>
        </w:r>
        <w:r w:rsidR="00EA3A73" w:rsidRPr="00761ACA">
          <w:rPr>
            <w:rFonts w:ascii="Times New Roman" w:hAnsi="Times New Roman"/>
            <w:b/>
            <w:bCs/>
            <w:spacing w:val="2"/>
          </w:rPr>
          <w:t>09</w:t>
        </w:r>
        <w:r w:rsidR="00EA3A73" w:rsidRPr="00761ACA">
          <w:rPr>
            <w:rFonts w:ascii="Times New Roman" w:hAnsi="Times New Roman"/>
            <w:spacing w:val="2"/>
          </w:rPr>
          <w:t>"(вместе с "НРБ-99/2009. </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6</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2523</w:t>
        </w:r>
        <w:r w:rsidR="00EA3A73" w:rsidRPr="00761ACA">
          <w:rPr>
            <w:rFonts w:ascii="Times New Roman" w:hAnsi="Times New Roman"/>
            <w:spacing w:val="2"/>
          </w:rPr>
          <w:t>-</w:t>
        </w:r>
        <w:r w:rsidR="00EA3A73" w:rsidRPr="00761ACA">
          <w:rPr>
            <w:rFonts w:ascii="Times New Roman" w:hAnsi="Times New Roman"/>
            <w:b/>
            <w:bCs/>
            <w:spacing w:val="2"/>
          </w:rPr>
          <w:t>09</w:t>
        </w:r>
        <w:r w:rsidR="00EA3A73" w:rsidRPr="00761ACA">
          <w:rPr>
            <w:rFonts w:ascii="Times New Roman" w:hAnsi="Times New Roman"/>
            <w:spacing w:val="2"/>
          </w:rPr>
          <w:t>. Нормы радиационной безопасности. Санитарные правила и нормативы") (Зарегистрировано в Минюсте РФ 14.08.2009 N 14534)</w:t>
        </w:r>
      </w:hyperlink>
      <w:r w:rsidR="00EA3A73" w:rsidRPr="00761ACA">
        <w:rPr>
          <w:rFonts w:ascii="Times New Roman" w:hAnsi="Times New Roman"/>
          <w:spacing w:val="2"/>
        </w:rPr>
        <w:t xml:space="preserve"> (утв. Постановление Главного государственного санитарного врача РФ от 07.07.2009 N 47)</w:t>
      </w:r>
    </w:p>
    <w:p w:rsidR="00EA3A73" w:rsidRPr="00761ACA" w:rsidRDefault="00EA3A73" w:rsidP="00EA3A73">
      <w:pPr>
        <w:shd w:val="clear" w:color="auto" w:fill="FFFFFF"/>
        <w:spacing w:after="0" w:line="240" w:lineRule="auto"/>
        <w:jc w:val="both"/>
        <w:rPr>
          <w:rFonts w:ascii="Times New Roman" w:hAnsi="Times New Roman"/>
          <w:spacing w:val="2"/>
          <w:sz w:val="8"/>
          <w:szCs w:val="8"/>
        </w:rPr>
      </w:pPr>
    </w:p>
    <w:p w:rsidR="00EA3A73" w:rsidRPr="00A866E7" w:rsidRDefault="006F7C15" w:rsidP="00EA3A73">
      <w:pPr>
        <w:shd w:val="clear" w:color="auto" w:fill="FFFFFF"/>
        <w:spacing w:after="0" w:line="240" w:lineRule="auto"/>
        <w:jc w:val="both"/>
        <w:rPr>
          <w:rFonts w:ascii="Times New Roman" w:hAnsi="Times New Roman"/>
          <w:spacing w:val="2"/>
        </w:rPr>
      </w:pPr>
      <w:hyperlink r:id="rId178" w:tgtFrame="_blank" w:history="1">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2</w:t>
        </w:r>
        <w:r w:rsidR="00EA3A73" w:rsidRPr="00761ACA">
          <w:rPr>
            <w:rFonts w:ascii="Times New Roman" w:hAnsi="Times New Roman"/>
            <w:spacing w:val="2"/>
          </w:rPr>
          <w:t>.</w:t>
        </w:r>
        <w:r w:rsidR="00EA3A73" w:rsidRPr="00761ACA">
          <w:rPr>
            <w:rFonts w:ascii="Times New Roman" w:hAnsi="Times New Roman"/>
            <w:b/>
            <w:bCs/>
            <w:spacing w:val="2"/>
          </w:rPr>
          <w:t>6</w:t>
        </w:r>
        <w:r w:rsidR="00EA3A73" w:rsidRPr="00761ACA">
          <w:rPr>
            <w:rFonts w:ascii="Times New Roman" w:hAnsi="Times New Roman"/>
            <w:spacing w:val="2"/>
          </w:rPr>
          <w:t>.</w:t>
        </w:r>
        <w:r w:rsidR="00EA3A73" w:rsidRPr="00761ACA">
          <w:rPr>
            <w:rFonts w:ascii="Times New Roman" w:hAnsi="Times New Roman"/>
            <w:b/>
            <w:bCs/>
            <w:spacing w:val="2"/>
          </w:rPr>
          <w:t>1</w:t>
        </w:r>
        <w:r w:rsidR="00EA3A73" w:rsidRPr="00761ACA">
          <w:rPr>
            <w:rFonts w:ascii="Times New Roman" w:hAnsi="Times New Roman"/>
            <w:spacing w:val="2"/>
          </w:rPr>
          <w:t>.</w:t>
        </w:r>
        <w:r w:rsidR="00EA3A73" w:rsidRPr="00761ACA">
          <w:rPr>
            <w:rFonts w:ascii="Times New Roman" w:hAnsi="Times New Roman"/>
            <w:b/>
            <w:bCs/>
            <w:spacing w:val="2"/>
          </w:rPr>
          <w:t>2800</w:t>
        </w:r>
        <w:r w:rsidR="00EA3A73" w:rsidRPr="00761ACA">
          <w:rPr>
            <w:rFonts w:ascii="Times New Roman" w:hAnsi="Times New Roman"/>
            <w:spacing w:val="2"/>
          </w:rPr>
          <w:t>-</w:t>
        </w:r>
        <w:r w:rsidR="00EA3A73" w:rsidRPr="00761ACA">
          <w:rPr>
            <w:rFonts w:ascii="Times New Roman" w:hAnsi="Times New Roman"/>
            <w:b/>
            <w:bCs/>
            <w:spacing w:val="2"/>
          </w:rPr>
          <w:t>10</w:t>
        </w:r>
        <w:r w:rsidR="00EA3A73" w:rsidRPr="00761ACA">
          <w:rPr>
            <w:rFonts w:ascii="Times New Roman" w:hAnsi="Times New Roman"/>
            <w:spacing w:val="2"/>
          </w:rPr>
          <w:t> "Гигиенические требования по ограничению облучения населения за счет источников ионизирующего излучения" (Зарегистрировано в Минюсте РФ 27.01.2011 N 19587)</w:t>
        </w:r>
      </w:hyperlink>
      <w:r w:rsidR="00EA3A73" w:rsidRPr="00761ACA">
        <w:rPr>
          <w:rFonts w:ascii="Times New Roman" w:hAnsi="Times New Roman"/>
          <w:spacing w:val="2"/>
        </w:rPr>
        <w:t xml:space="preserve"> (</w:t>
      </w:r>
      <w:r w:rsidR="00EA3A73" w:rsidRPr="00A866E7">
        <w:rPr>
          <w:rFonts w:ascii="Times New Roman" w:hAnsi="Times New Roman"/>
          <w:spacing w:val="2"/>
        </w:rPr>
        <w:t>утв.</w:t>
      </w:r>
      <w:r w:rsidR="00EA3A73" w:rsidRPr="00A866E7">
        <w:rPr>
          <w:rFonts w:ascii="Times New Roman" w:hAnsi="Times New Roman"/>
        </w:rPr>
        <w:t xml:space="preserve"> </w:t>
      </w:r>
      <w:r w:rsidR="00EA3A73" w:rsidRPr="00A866E7">
        <w:rPr>
          <w:rFonts w:ascii="Times New Roman" w:hAnsi="Times New Roman"/>
          <w:spacing w:val="2"/>
        </w:rPr>
        <w:t>Постановление Главного государственного санитарного врача РФ от 24.12.2010 N 171)</w:t>
      </w:r>
    </w:p>
    <w:p w:rsidR="00EA3A73" w:rsidRPr="00A866E7" w:rsidRDefault="00EA3A73" w:rsidP="00EA3A73">
      <w:pPr>
        <w:spacing w:after="0" w:line="240" w:lineRule="auto"/>
        <w:jc w:val="both"/>
        <w:rPr>
          <w:rFonts w:ascii="Times New Roman" w:hAnsi="Times New Roman"/>
          <w:b/>
          <w:spacing w:val="2"/>
          <w:sz w:val="8"/>
          <w:szCs w:val="8"/>
        </w:rPr>
      </w:pPr>
    </w:p>
    <w:p w:rsidR="00EA3A73" w:rsidRPr="00A866E7" w:rsidRDefault="00EA3A73" w:rsidP="00EA3A73">
      <w:pPr>
        <w:pStyle w:val="ae"/>
        <w:spacing w:after="0" w:line="240" w:lineRule="auto"/>
        <w:ind w:left="0"/>
        <w:jc w:val="both"/>
        <w:rPr>
          <w:rFonts w:ascii="Times New Roman" w:hAnsi="Times New Roman"/>
        </w:rPr>
      </w:pPr>
      <w:r w:rsidRPr="00A866E7">
        <w:rPr>
          <w:rFonts w:ascii="Times New Roman" w:hAnsi="Times New Roman"/>
          <w:b/>
        </w:rPr>
        <w:t>СанПиН 2.2.1/2.1.1.1200-03</w:t>
      </w:r>
      <w:r w:rsidRPr="00A866E7">
        <w:rPr>
          <w:rFonts w:ascii="Times New Roman" w:hAnsi="Times New Roman"/>
        </w:rPr>
        <w:t xml:space="preserve"> Санитарно-защитные зоны и санитарная классификация предприятий, сооружений и иных объектов (пункт 6.3)</w:t>
      </w:r>
    </w:p>
    <w:p w:rsidR="00EA3A73" w:rsidRPr="00761ACA" w:rsidRDefault="00EA3A73" w:rsidP="00EA3A73">
      <w:pPr>
        <w:spacing w:after="0" w:line="240" w:lineRule="auto"/>
        <w:jc w:val="both"/>
        <w:rPr>
          <w:rFonts w:ascii="Times New Roman" w:hAnsi="Times New Roman"/>
          <w:b/>
          <w:spacing w:val="2"/>
          <w:sz w:val="8"/>
          <w:szCs w:val="8"/>
        </w:rPr>
      </w:pPr>
    </w:p>
    <w:p w:rsidR="00EA3A73" w:rsidRPr="00761ACA" w:rsidRDefault="00EA3A73" w:rsidP="00EA3A73">
      <w:pPr>
        <w:spacing w:after="0" w:line="240" w:lineRule="auto"/>
        <w:jc w:val="both"/>
        <w:rPr>
          <w:rFonts w:ascii="Times New Roman" w:hAnsi="Times New Roman"/>
          <w:spacing w:val="2"/>
        </w:rPr>
      </w:pPr>
      <w:r w:rsidRPr="00761ACA">
        <w:rPr>
          <w:rFonts w:ascii="Times New Roman" w:hAnsi="Times New Roman"/>
          <w:b/>
          <w:spacing w:val="2"/>
        </w:rPr>
        <w:t>СанПиН 4060-85</w:t>
      </w:r>
      <w:r w:rsidRPr="00761ACA">
        <w:rPr>
          <w:rFonts w:ascii="Times New Roman" w:hAnsi="Times New Roman"/>
          <w:spacing w:val="2"/>
        </w:rPr>
        <w:t xml:space="preserve"> Лечебные пляжи. Санитарные правила устройства, оборудования и эксплуатации (утв. Постановление Главного государственного санитарного врача СССР от 26.12.1985 N 4060-85)</w:t>
      </w:r>
    </w:p>
    <w:p w:rsidR="00EA3A73" w:rsidRPr="00761ACA" w:rsidRDefault="00EA3A73" w:rsidP="00EA3A73">
      <w:pPr>
        <w:spacing w:after="0" w:line="240" w:lineRule="auto"/>
        <w:jc w:val="both"/>
        <w:rPr>
          <w:rFonts w:ascii="Times New Roman" w:hAnsi="Times New Roman"/>
          <w:b/>
          <w:spacing w:val="2"/>
          <w:sz w:val="8"/>
          <w:szCs w:val="8"/>
        </w:rPr>
      </w:pPr>
    </w:p>
    <w:p w:rsidR="00EA3A73" w:rsidRPr="00761ACA" w:rsidRDefault="006F7C15" w:rsidP="00EA3A73">
      <w:pPr>
        <w:shd w:val="clear" w:color="auto" w:fill="FFFFFF"/>
        <w:spacing w:after="0" w:line="240" w:lineRule="auto"/>
        <w:jc w:val="both"/>
        <w:rPr>
          <w:rFonts w:ascii="Times New Roman" w:hAnsi="Times New Roman"/>
          <w:spacing w:val="2"/>
        </w:rPr>
      </w:pPr>
      <w:hyperlink r:id="rId179" w:tgtFrame="_blank" w:history="1">
        <w:r w:rsidR="00EA3A73" w:rsidRPr="00761ACA">
          <w:rPr>
            <w:rFonts w:ascii="Times New Roman" w:hAnsi="Times New Roman"/>
            <w:spacing w:val="2"/>
          </w:rPr>
          <w:t>"</w:t>
        </w:r>
        <w:r w:rsidR="00EA3A73" w:rsidRPr="00761ACA">
          <w:rPr>
            <w:rFonts w:ascii="Times New Roman" w:hAnsi="Times New Roman"/>
            <w:b/>
            <w:bCs/>
            <w:spacing w:val="2"/>
          </w:rPr>
          <w:t>СанПиН</w:t>
        </w:r>
        <w:r w:rsidR="00EA3A73" w:rsidRPr="00761ACA">
          <w:rPr>
            <w:rFonts w:ascii="Times New Roman" w:hAnsi="Times New Roman"/>
            <w:spacing w:val="2"/>
          </w:rPr>
          <w:t> </w:t>
        </w:r>
        <w:r w:rsidR="00EA3A73" w:rsidRPr="00761ACA">
          <w:rPr>
            <w:rFonts w:ascii="Times New Roman" w:hAnsi="Times New Roman"/>
            <w:b/>
            <w:bCs/>
            <w:spacing w:val="2"/>
          </w:rPr>
          <w:t>42</w:t>
        </w:r>
        <w:r w:rsidR="00EA3A73" w:rsidRPr="00761ACA">
          <w:rPr>
            <w:rFonts w:ascii="Times New Roman" w:hAnsi="Times New Roman"/>
            <w:spacing w:val="2"/>
          </w:rPr>
          <w:t>-</w:t>
        </w:r>
        <w:r w:rsidR="00EA3A73" w:rsidRPr="00761ACA">
          <w:rPr>
            <w:rFonts w:ascii="Times New Roman" w:hAnsi="Times New Roman"/>
            <w:b/>
            <w:bCs/>
            <w:spacing w:val="2"/>
          </w:rPr>
          <w:t>128</w:t>
        </w:r>
        <w:r w:rsidR="00EA3A73" w:rsidRPr="00761ACA">
          <w:rPr>
            <w:rFonts w:ascii="Times New Roman" w:hAnsi="Times New Roman"/>
            <w:spacing w:val="2"/>
          </w:rPr>
          <w:t>-</w:t>
        </w:r>
        <w:r w:rsidR="00EA3A73" w:rsidRPr="00761ACA">
          <w:rPr>
            <w:rFonts w:ascii="Times New Roman" w:hAnsi="Times New Roman"/>
            <w:b/>
            <w:bCs/>
            <w:spacing w:val="2"/>
          </w:rPr>
          <w:t>4690</w:t>
        </w:r>
        <w:r w:rsidR="00EA3A73" w:rsidRPr="00761ACA">
          <w:rPr>
            <w:rFonts w:ascii="Times New Roman" w:hAnsi="Times New Roman"/>
            <w:spacing w:val="2"/>
          </w:rPr>
          <w:t>-</w:t>
        </w:r>
        <w:r w:rsidR="00EA3A73" w:rsidRPr="00761ACA">
          <w:rPr>
            <w:rFonts w:ascii="Times New Roman" w:hAnsi="Times New Roman"/>
            <w:b/>
            <w:bCs/>
            <w:spacing w:val="2"/>
          </w:rPr>
          <w:t>88</w:t>
        </w:r>
        <w:r w:rsidR="00EA3A73" w:rsidRPr="00761ACA">
          <w:rPr>
            <w:rFonts w:ascii="Times New Roman" w:hAnsi="Times New Roman"/>
            <w:spacing w:val="2"/>
          </w:rPr>
          <w:t>. Санитарные правила содержания территорий населенных мест"(утв. Главным государственным санитарным врачом СССР 05.08.1988 N 4690-88)</w:t>
        </w:r>
      </w:hyperlink>
    </w:p>
    <w:p w:rsidR="00EA3A73" w:rsidRPr="00761ACA" w:rsidRDefault="00EA3A73" w:rsidP="00EA3A73">
      <w:pPr>
        <w:autoSpaceDE w:val="0"/>
        <w:autoSpaceDN w:val="0"/>
        <w:adjustRightInd w:val="0"/>
        <w:spacing w:after="0" w:line="240" w:lineRule="auto"/>
        <w:jc w:val="both"/>
        <w:rPr>
          <w:rFonts w:ascii="Times New Roman" w:hAnsi="Times New Roman"/>
          <w:b/>
          <w:spacing w:val="2"/>
          <w:sz w:val="8"/>
          <w:szCs w:val="8"/>
        </w:rPr>
      </w:pPr>
    </w:p>
    <w:p w:rsidR="00EA3A73" w:rsidRPr="00761ACA" w:rsidRDefault="00EA3A73" w:rsidP="00EA3A73">
      <w:pPr>
        <w:autoSpaceDE w:val="0"/>
        <w:autoSpaceDN w:val="0"/>
        <w:adjustRightInd w:val="0"/>
        <w:spacing w:after="0" w:line="240" w:lineRule="auto"/>
        <w:jc w:val="both"/>
        <w:rPr>
          <w:rFonts w:ascii="Times New Roman" w:hAnsi="Times New Roman"/>
          <w:spacing w:val="2"/>
        </w:rPr>
      </w:pPr>
      <w:r w:rsidRPr="00761ACA">
        <w:rPr>
          <w:rFonts w:ascii="Times New Roman" w:hAnsi="Times New Roman"/>
          <w:b/>
          <w:spacing w:val="2"/>
        </w:rPr>
        <w:t>СанПиН 983-72</w:t>
      </w:r>
      <w:r w:rsidRPr="00761ACA">
        <w:rPr>
          <w:rFonts w:ascii="Times New Roman" w:hAnsi="Times New Roman"/>
          <w:spacing w:val="2"/>
        </w:rPr>
        <w:t xml:space="preserve"> Санитарные правила устройства и содержания общественных уборных (утв. Постановление Главного государственного санитарного врача СССР от 19.06.1972 N 983-72)</w:t>
      </w:r>
    </w:p>
    <w:p w:rsidR="00EA3A73" w:rsidRDefault="00EA3A73" w:rsidP="00EA3A73">
      <w:pPr>
        <w:tabs>
          <w:tab w:val="left" w:pos="2281"/>
        </w:tabs>
        <w:spacing w:after="0" w:line="240" w:lineRule="auto"/>
        <w:ind w:firstLine="567"/>
        <w:jc w:val="both"/>
        <w:rPr>
          <w:rFonts w:ascii="Times New Roman" w:hAnsi="Times New Roman"/>
          <w:spacing w:val="-3"/>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Санитарные правила (СП)</w:t>
      </w:r>
    </w:p>
    <w:p w:rsidR="00EA3A73" w:rsidRPr="00977EC2" w:rsidRDefault="00EA3A73" w:rsidP="00EA3A73">
      <w:pPr>
        <w:autoSpaceDE w:val="0"/>
        <w:autoSpaceDN w:val="0"/>
        <w:adjustRightInd w:val="0"/>
        <w:spacing w:after="0" w:line="240" w:lineRule="auto"/>
        <w:ind w:firstLine="567"/>
        <w:jc w:val="both"/>
        <w:rPr>
          <w:rFonts w:ascii="Times New Roman" w:hAnsi="Times New Roman"/>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0"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СП</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5</w:t>
        </w:r>
        <w:r w:rsidR="00EA3A73" w:rsidRPr="00AA1164">
          <w:rPr>
            <w:rFonts w:ascii="Times New Roman" w:hAnsi="Times New Roman"/>
            <w:spacing w:val="2"/>
          </w:rPr>
          <w:t>.</w:t>
        </w:r>
        <w:r w:rsidR="00EA3A73" w:rsidRPr="00AA1164">
          <w:rPr>
            <w:rFonts w:ascii="Times New Roman" w:hAnsi="Times New Roman"/>
            <w:b/>
            <w:bCs/>
            <w:spacing w:val="2"/>
          </w:rPr>
          <w:t>1059</w:t>
        </w:r>
        <w:r w:rsidR="00EA3A73" w:rsidRPr="00AA1164">
          <w:rPr>
            <w:rFonts w:ascii="Times New Roman" w:hAnsi="Times New Roman"/>
            <w:spacing w:val="2"/>
          </w:rPr>
          <w:t>-</w:t>
        </w:r>
        <w:r w:rsidR="00EA3A73" w:rsidRPr="00AA1164">
          <w:rPr>
            <w:rFonts w:ascii="Times New Roman" w:hAnsi="Times New Roman"/>
            <w:b/>
            <w:bCs/>
            <w:spacing w:val="2"/>
          </w:rPr>
          <w:t>01</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5</w:t>
        </w:r>
        <w:r w:rsidR="00EA3A73" w:rsidRPr="00AA1164">
          <w:rPr>
            <w:rFonts w:ascii="Times New Roman" w:hAnsi="Times New Roman"/>
            <w:spacing w:val="2"/>
          </w:rPr>
          <w:t>. Водоотведение населенных мест. Санитарная охрана водных объектов. Гигиенические требования к охране подземных вод от загрязнения. </w:t>
        </w:r>
        <w:r w:rsidR="00EA3A73" w:rsidRPr="00AA1164">
          <w:rPr>
            <w:rFonts w:ascii="Times New Roman" w:hAnsi="Times New Roman"/>
            <w:b/>
            <w:bCs/>
            <w:spacing w:val="2"/>
          </w:rPr>
          <w:t>Санитарные</w:t>
        </w:r>
        <w:r w:rsidR="00EA3A73" w:rsidRPr="00AA1164">
          <w:rPr>
            <w:rFonts w:ascii="Times New Roman" w:hAnsi="Times New Roman"/>
            <w:spacing w:val="2"/>
          </w:rPr>
          <w:t> </w:t>
        </w:r>
        <w:r w:rsidR="00EA3A73" w:rsidRPr="00AA1164">
          <w:rPr>
            <w:rFonts w:ascii="Times New Roman" w:hAnsi="Times New Roman"/>
            <w:b/>
            <w:bCs/>
            <w:spacing w:val="2"/>
          </w:rPr>
          <w:t>правила</w:t>
        </w:r>
        <w:r w:rsidR="00EA3A73" w:rsidRPr="00AA1164">
          <w:rPr>
            <w:rFonts w:ascii="Times New Roman" w:hAnsi="Times New Roman"/>
            <w:spacing w:val="2"/>
          </w:rPr>
          <w:t>", утв. Главным государственным санитарным врачом РФ 16.07.2001) (Зарегистрировано в Минюсте РФ 21.08.2001 N 2886)</w:t>
        </w:r>
      </w:hyperlink>
    </w:p>
    <w:p w:rsidR="00EA3A73" w:rsidRPr="00AA1164"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AA1164" w:rsidRDefault="00EA3A73" w:rsidP="00EA3A73">
      <w:pPr>
        <w:shd w:val="clear" w:color="auto" w:fill="FFFFFF"/>
        <w:spacing w:after="0" w:line="240" w:lineRule="auto"/>
        <w:jc w:val="both"/>
        <w:rPr>
          <w:rFonts w:ascii="Times New Roman" w:hAnsi="Times New Roman"/>
          <w:spacing w:val="2"/>
          <w:sz w:val="8"/>
          <w:szCs w:val="8"/>
        </w:rPr>
      </w:pP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СП</w:t>
      </w:r>
      <w:r w:rsidRPr="00AA1164">
        <w:rPr>
          <w:rStyle w:val="blk"/>
          <w:rFonts w:ascii="Times New Roman" w:hAnsi="Times New Roman"/>
          <w:spacing w:val="2"/>
          <w:shd w:val="clear" w:color="auto" w:fill="FFFFFF"/>
        </w:rPr>
        <w:t> </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1</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7</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1038</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01</w:t>
      </w:r>
      <w:r w:rsidRPr="00AA1164">
        <w:rPr>
          <w:rStyle w:val="blk"/>
          <w:rFonts w:ascii="Times New Roman" w:hAnsi="Times New Roman"/>
          <w:spacing w:val="2"/>
          <w:shd w:val="clear" w:color="auto" w:fill="FFFFFF"/>
        </w:rPr>
        <w:t>. </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1</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7</w:t>
      </w:r>
      <w:r w:rsidRPr="00AA1164">
        <w:rPr>
          <w:rStyle w:val="blk"/>
          <w:rFonts w:ascii="Times New Roman" w:hAnsi="Times New Roman"/>
          <w:spacing w:val="2"/>
          <w:shd w:val="clear" w:color="auto" w:fill="FFFFFF"/>
        </w:rPr>
        <w:t>.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 </w:t>
      </w:r>
      <w:r w:rsidRPr="00AA1164">
        <w:rPr>
          <w:rStyle w:val="b"/>
          <w:rFonts w:ascii="Times New Roman" w:hAnsi="Times New Roman"/>
          <w:b/>
          <w:bCs/>
          <w:spacing w:val="2"/>
          <w:shd w:val="clear" w:color="auto" w:fill="FFFFFF"/>
        </w:rPr>
        <w:t>Санитарные</w:t>
      </w:r>
      <w:r w:rsidRPr="00AA1164">
        <w:rPr>
          <w:rStyle w:val="blk"/>
          <w:rFonts w:ascii="Times New Roman" w:hAnsi="Times New Roman"/>
          <w:spacing w:val="2"/>
          <w:shd w:val="clear" w:color="auto" w:fill="FFFFFF"/>
        </w:rPr>
        <w:t> </w:t>
      </w:r>
      <w:r w:rsidRPr="00AA1164">
        <w:rPr>
          <w:rStyle w:val="b"/>
          <w:rFonts w:ascii="Times New Roman" w:hAnsi="Times New Roman"/>
          <w:b/>
          <w:bCs/>
          <w:spacing w:val="2"/>
          <w:shd w:val="clear" w:color="auto" w:fill="FFFFFF"/>
        </w:rPr>
        <w:t>правила</w:t>
      </w:r>
      <w:r w:rsidRPr="00AA1164">
        <w:rPr>
          <w:rStyle w:val="blk"/>
          <w:rFonts w:ascii="Times New Roman" w:hAnsi="Times New Roman"/>
          <w:spacing w:val="2"/>
          <w:shd w:val="clear" w:color="auto" w:fill="FFFFFF"/>
        </w:rPr>
        <w:t>") (Зарегистрировано в Минюсте РФ 26.07.2001 N 2826) (утв. Постановлением Главного государственного санитарного врача РФ от 30.05.2001 N 16</w:t>
      </w:r>
      <w:r w:rsidRPr="00AA1164">
        <w:rPr>
          <w:rFonts w:ascii="Times New Roman" w:hAnsi="Times New Roman"/>
          <w:spacing w:val="2"/>
        </w:rPr>
        <w:br/>
      </w:r>
    </w:p>
    <w:p w:rsidR="00EA3A73" w:rsidRPr="00AA1164" w:rsidRDefault="006F7C15" w:rsidP="00EA3A73">
      <w:pPr>
        <w:shd w:val="clear" w:color="auto" w:fill="FFFFFF"/>
        <w:spacing w:after="0" w:line="240" w:lineRule="auto"/>
        <w:jc w:val="both"/>
        <w:rPr>
          <w:rFonts w:ascii="Times New Roman" w:hAnsi="Times New Roman"/>
          <w:spacing w:val="2"/>
        </w:rPr>
      </w:pPr>
      <w:hyperlink r:id="rId181"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СП</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w:t>
        </w:r>
        <w:r w:rsidR="00EA3A73" w:rsidRPr="00AA1164">
          <w:rPr>
            <w:rFonts w:ascii="Times New Roman" w:hAnsi="Times New Roman"/>
            <w:b/>
            <w:bCs/>
            <w:spacing w:val="2"/>
          </w:rPr>
          <w:t>1386</w:t>
        </w:r>
        <w:r w:rsidR="00EA3A73" w:rsidRPr="00AA1164">
          <w:rPr>
            <w:rFonts w:ascii="Times New Roman" w:hAnsi="Times New Roman"/>
            <w:spacing w:val="2"/>
          </w:rPr>
          <w:t>-</w:t>
        </w:r>
        <w:r w:rsidR="00EA3A73" w:rsidRPr="00AA1164">
          <w:rPr>
            <w:rFonts w:ascii="Times New Roman" w:hAnsi="Times New Roman"/>
            <w:b/>
            <w:bCs/>
            <w:spacing w:val="2"/>
          </w:rPr>
          <w:t>03</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 Почва, очистка населенных мест, отходы производства и потребления. </w:t>
        </w:r>
        <w:r w:rsidR="00EA3A73" w:rsidRPr="00AA1164">
          <w:rPr>
            <w:rFonts w:ascii="Times New Roman" w:hAnsi="Times New Roman"/>
            <w:b/>
            <w:bCs/>
            <w:spacing w:val="2"/>
          </w:rPr>
          <w:t>Санитарные</w:t>
        </w:r>
        <w:r w:rsidR="00EA3A73" w:rsidRPr="00AA1164">
          <w:rPr>
            <w:rFonts w:ascii="Times New Roman" w:hAnsi="Times New Roman"/>
            <w:spacing w:val="2"/>
          </w:rPr>
          <w:t> </w:t>
        </w:r>
        <w:r w:rsidR="00EA3A73" w:rsidRPr="00AA1164">
          <w:rPr>
            <w:rFonts w:ascii="Times New Roman" w:hAnsi="Times New Roman"/>
            <w:b/>
            <w:bCs/>
            <w:spacing w:val="2"/>
          </w:rPr>
          <w:t>правила</w:t>
        </w:r>
        <w:r w:rsidR="00EA3A73" w:rsidRPr="00AA1164">
          <w:rPr>
            <w:rFonts w:ascii="Times New Roman" w:hAnsi="Times New Roman"/>
            <w:spacing w:val="2"/>
          </w:rPr>
          <w:t> по определению класса опасности токсичных отходов производства и потребления. </w:t>
        </w:r>
        <w:r w:rsidR="00EA3A73" w:rsidRPr="00AA1164">
          <w:rPr>
            <w:rFonts w:ascii="Times New Roman" w:hAnsi="Times New Roman"/>
            <w:b/>
            <w:bCs/>
            <w:spacing w:val="2"/>
          </w:rPr>
          <w:t>Санитарные</w:t>
        </w:r>
        <w:r w:rsidR="00EA3A73" w:rsidRPr="00AA1164">
          <w:rPr>
            <w:rFonts w:ascii="Times New Roman" w:hAnsi="Times New Roman"/>
            <w:spacing w:val="2"/>
          </w:rPr>
          <w:t> </w:t>
        </w:r>
        <w:r w:rsidR="00EA3A73" w:rsidRPr="00AA1164">
          <w:rPr>
            <w:rFonts w:ascii="Times New Roman" w:hAnsi="Times New Roman"/>
            <w:b/>
            <w:bCs/>
            <w:spacing w:val="2"/>
          </w:rPr>
          <w:t>правила</w:t>
        </w:r>
        <w:r w:rsidR="00EA3A73" w:rsidRPr="00AA1164">
          <w:rPr>
            <w:rFonts w:ascii="Times New Roman" w:hAnsi="Times New Roman"/>
            <w:spacing w:val="2"/>
          </w:rPr>
          <w:t>", утв. Главным государственным санитарным врачом РФ 16.06.2003) (Зарегистрировано в Минюсте РФ 19.06.2003 N 4755)</w:t>
        </w:r>
      </w:hyperlink>
    </w:p>
    <w:p w:rsidR="00EA3A73" w:rsidRPr="00AA1164"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AA1164"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СП</w:t>
      </w:r>
      <w:r w:rsidRPr="00AA1164">
        <w:rPr>
          <w:rStyle w:val="blk"/>
          <w:rFonts w:ascii="Times New Roman" w:hAnsi="Times New Roman"/>
          <w:spacing w:val="2"/>
          <w:shd w:val="clear" w:color="auto" w:fill="FFFFFF"/>
        </w:rPr>
        <w:t> </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1</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1312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03</w:t>
      </w:r>
      <w:r w:rsidRPr="00AA1164">
        <w:rPr>
          <w:rStyle w:val="blk"/>
          <w:rFonts w:ascii="Times New Roman" w:hAnsi="Times New Roman"/>
          <w:spacing w:val="2"/>
          <w:shd w:val="clear" w:color="auto" w:fill="FFFFFF"/>
        </w:rPr>
        <w:t>. </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w:t>
      </w:r>
      <w:r w:rsidRPr="00AA1164">
        <w:rPr>
          <w:rStyle w:val="b"/>
          <w:rFonts w:ascii="Times New Roman" w:hAnsi="Times New Roman"/>
          <w:b/>
          <w:bCs/>
          <w:spacing w:val="2"/>
          <w:shd w:val="clear" w:color="auto" w:fill="FFFFFF"/>
        </w:rPr>
        <w:t>2</w:t>
      </w:r>
      <w:r w:rsidRPr="00AA1164">
        <w:rPr>
          <w:rStyle w:val="blk"/>
          <w:rFonts w:ascii="Times New Roman" w:hAnsi="Times New Roman"/>
          <w:spacing w:val="2"/>
          <w:shd w:val="clear" w:color="auto" w:fill="FFFFFF"/>
        </w:rPr>
        <w:t>. Гигиена труда. Проектирование, строительство реконструкция и эксплуатация предприятий. Гигиенические требования к проектированию вновь строящихся и реконструируемых промышленных предприятий. </w:t>
      </w:r>
      <w:r w:rsidRPr="00AA1164">
        <w:rPr>
          <w:rStyle w:val="b"/>
          <w:rFonts w:ascii="Times New Roman" w:hAnsi="Times New Roman"/>
          <w:b/>
          <w:bCs/>
          <w:spacing w:val="2"/>
          <w:shd w:val="clear" w:color="auto" w:fill="FFFFFF"/>
        </w:rPr>
        <w:t>Санитарно</w:t>
      </w:r>
      <w:r w:rsidRPr="00AA1164">
        <w:rPr>
          <w:rStyle w:val="blk"/>
          <w:rFonts w:ascii="Times New Roman" w:hAnsi="Times New Roman"/>
          <w:spacing w:val="2"/>
          <w:shd w:val="clear" w:color="auto" w:fill="FFFFFF"/>
        </w:rPr>
        <w:t>-эпидемиологические </w:t>
      </w:r>
      <w:r w:rsidRPr="00AA1164">
        <w:rPr>
          <w:rStyle w:val="b"/>
          <w:rFonts w:ascii="Times New Roman" w:hAnsi="Times New Roman"/>
          <w:b/>
          <w:bCs/>
          <w:spacing w:val="2"/>
          <w:shd w:val="clear" w:color="auto" w:fill="FFFFFF"/>
        </w:rPr>
        <w:t>правила</w:t>
      </w:r>
      <w:r w:rsidRPr="00AA1164">
        <w:rPr>
          <w:rStyle w:val="blk"/>
          <w:rFonts w:ascii="Times New Roman" w:hAnsi="Times New Roman"/>
          <w:spacing w:val="2"/>
          <w:shd w:val="clear" w:color="auto" w:fill="FFFFFF"/>
        </w:rPr>
        <w:t>", утв. Главным государственным санитарным врачом РФ 22.04.2003) (Зарегистрировано в Минюсте РФ 19.05.2003 N 4567) (утв. Постановлением Главного государственного санитарного врача РФ от 30.04.2003 N 88)</w:t>
      </w:r>
    </w:p>
    <w:p w:rsidR="00EA3A73" w:rsidRDefault="00EA3A73" w:rsidP="00EA3A73">
      <w:pPr>
        <w:shd w:val="clear" w:color="auto" w:fill="FFFFFF"/>
        <w:spacing w:after="0" w:line="240" w:lineRule="auto"/>
        <w:jc w:val="both"/>
        <w:rPr>
          <w:rFonts w:ascii="Times New Roman" w:hAnsi="Times New Roman"/>
          <w:spacing w:val="2"/>
          <w:sz w:val="8"/>
          <w:szCs w:val="8"/>
        </w:rPr>
      </w:pPr>
    </w:p>
    <w:p w:rsidR="00EA3A73" w:rsidRPr="00A866E7" w:rsidRDefault="00EA3A73" w:rsidP="00EA3A73">
      <w:pPr>
        <w:shd w:val="clear" w:color="auto" w:fill="FFFFFF"/>
        <w:spacing w:after="0" w:line="240" w:lineRule="auto"/>
        <w:jc w:val="both"/>
        <w:rPr>
          <w:rFonts w:ascii="Times New Roman" w:hAnsi="Times New Roman"/>
        </w:rPr>
      </w:pPr>
      <w:r w:rsidRPr="00A866E7">
        <w:rPr>
          <w:rFonts w:ascii="Times New Roman" w:hAnsi="Times New Roman"/>
        </w:rPr>
        <w:t xml:space="preserve">Постановление Главного государственного санитарного врача РФ от 09.02.2015 № 8 «Об утверждении </w:t>
      </w:r>
      <w:r w:rsidRPr="00A866E7">
        <w:rPr>
          <w:rFonts w:ascii="Times New Roman" w:hAnsi="Times New Roman"/>
          <w:b/>
        </w:rPr>
        <w:t>СанПиН 2.4.3259-15</w:t>
      </w:r>
      <w:r w:rsidRPr="00A866E7">
        <w:rPr>
          <w:rFonts w:ascii="Times New Roman" w:hAnsi="Times New Roman"/>
        </w:rPr>
        <w:t xml:space="preserve"> «Санитарно-эпидемиологические требования к устройству, содержанию и организации режима работы организаций для детей-сирот и детей, оставшихся без попечения родителей»</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866E7" w:rsidRDefault="006F7C15" w:rsidP="00EA3A73">
      <w:pPr>
        <w:shd w:val="clear" w:color="auto" w:fill="FFFFFF"/>
        <w:spacing w:after="0" w:line="240" w:lineRule="auto"/>
        <w:jc w:val="both"/>
        <w:rPr>
          <w:rFonts w:ascii="Times New Roman" w:hAnsi="Times New Roman"/>
          <w:spacing w:val="2"/>
        </w:rPr>
      </w:pPr>
      <w:hyperlink r:id="rId182" w:tgtFrame="_blank" w:history="1">
        <w:r w:rsidR="00EA3A73" w:rsidRPr="00A866E7">
          <w:rPr>
            <w:rFonts w:ascii="Times New Roman" w:hAnsi="Times New Roman"/>
            <w:spacing w:val="2"/>
          </w:rPr>
          <w:t>"</w:t>
        </w:r>
        <w:r w:rsidR="00EA3A73" w:rsidRPr="00A866E7">
          <w:rPr>
            <w:rFonts w:ascii="Times New Roman" w:hAnsi="Times New Roman"/>
            <w:b/>
            <w:bCs/>
            <w:spacing w:val="2"/>
          </w:rPr>
          <w:t>СП</w:t>
        </w:r>
        <w:r w:rsidR="00EA3A73" w:rsidRPr="00A866E7">
          <w:rPr>
            <w:rFonts w:ascii="Times New Roman" w:hAnsi="Times New Roman"/>
            <w:spacing w:val="2"/>
          </w:rPr>
          <w:t> </w:t>
        </w:r>
        <w:r w:rsidR="00EA3A73" w:rsidRPr="00A866E7">
          <w:rPr>
            <w:rFonts w:ascii="Times New Roman" w:hAnsi="Times New Roman"/>
            <w:b/>
            <w:bCs/>
            <w:spacing w:val="2"/>
          </w:rPr>
          <w:t>2</w:t>
        </w:r>
        <w:r w:rsidR="00EA3A73" w:rsidRPr="00A866E7">
          <w:rPr>
            <w:rFonts w:ascii="Times New Roman" w:hAnsi="Times New Roman"/>
            <w:spacing w:val="2"/>
          </w:rPr>
          <w:t>.</w:t>
        </w:r>
        <w:r w:rsidR="00EA3A73" w:rsidRPr="00A866E7">
          <w:rPr>
            <w:rFonts w:ascii="Times New Roman" w:hAnsi="Times New Roman"/>
            <w:b/>
            <w:bCs/>
            <w:spacing w:val="2"/>
          </w:rPr>
          <w:t>4</w:t>
        </w:r>
        <w:r w:rsidR="00EA3A73" w:rsidRPr="00A866E7">
          <w:rPr>
            <w:rFonts w:ascii="Times New Roman" w:hAnsi="Times New Roman"/>
            <w:spacing w:val="2"/>
          </w:rPr>
          <w:t>.</w:t>
        </w:r>
        <w:r w:rsidR="00EA3A73" w:rsidRPr="00A866E7">
          <w:rPr>
            <w:rFonts w:ascii="Times New Roman" w:hAnsi="Times New Roman"/>
            <w:b/>
            <w:bCs/>
            <w:spacing w:val="2"/>
          </w:rPr>
          <w:t>990</w:t>
        </w:r>
        <w:r w:rsidR="00EA3A73" w:rsidRPr="00A866E7">
          <w:rPr>
            <w:rFonts w:ascii="Times New Roman" w:hAnsi="Times New Roman"/>
            <w:spacing w:val="2"/>
          </w:rPr>
          <w:t>-</w:t>
        </w:r>
        <w:r w:rsidR="00EA3A73" w:rsidRPr="00A866E7">
          <w:rPr>
            <w:rFonts w:ascii="Times New Roman" w:hAnsi="Times New Roman"/>
            <w:b/>
            <w:bCs/>
            <w:spacing w:val="2"/>
          </w:rPr>
          <w:t>00</w:t>
        </w:r>
        <w:r w:rsidR="00EA3A73" w:rsidRPr="00A866E7">
          <w:rPr>
            <w:rFonts w:ascii="Times New Roman" w:hAnsi="Times New Roman"/>
            <w:spacing w:val="2"/>
          </w:rPr>
          <w:t>. </w:t>
        </w:r>
        <w:r w:rsidR="00EA3A73" w:rsidRPr="00A866E7">
          <w:rPr>
            <w:rFonts w:ascii="Times New Roman" w:hAnsi="Times New Roman"/>
            <w:b/>
            <w:bCs/>
            <w:spacing w:val="2"/>
          </w:rPr>
          <w:t>2</w:t>
        </w:r>
        <w:r w:rsidR="00EA3A73" w:rsidRPr="00A866E7">
          <w:rPr>
            <w:rFonts w:ascii="Times New Roman" w:hAnsi="Times New Roman"/>
            <w:spacing w:val="2"/>
          </w:rPr>
          <w:t>.</w:t>
        </w:r>
        <w:r w:rsidR="00EA3A73" w:rsidRPr="00A866E7">
          <w:rPr>
            <w:rFonts w:ascii="Times New Roman" w:hAnsi="Times New Roman"/>
            <w:b/>
            <w:bCs/>
            <w:spacing w:val="2"/>
          </w:rPr>
          <w:t>4</w:t>
        </w:r>
        <w:r w:rsidR="00EA3A73" w:rsidRPr="00A866E7">
          <w:rPr>
            <w:rFonts w:ascii="Times New Roman" w:hAnsi="Times New Roman"/>
            <w:spacing w:val="2"/>
          </w:rPr>
          <w:t>. Гигиена детей и подростков. Гигиенические требования к устройству, содержанию, организации режима работы в детских домах и школах-интернатах для детей-сирот и детей, оставшихся без попечения родителей. </w:t>
        </w:r>
        <w:r w:rsidR="00EA3A73" w:rsidRPr="00A866E7">
          <w:rPr>
            <w:rFonts w:ascii="Times New Roman" w:hAnsi="Times New Roman"/>
            <w:b/>
            <w:bCs/>
            <w:spacing w:val="2"/>
          </w:rPr>
          <w:t>Санитарные</w:t>
        </w:r>
        <w:r w:rsidR="00EA3A73" w:rsidRPr="00A866E7">
          <w:rPr>
            <w:rFonts w:ascii="Times New Roman" w:hAnsi="Times New Roman"/>
            <w:spacing w:val="2"/>
          </w:rPr>
          <w:t> </w:t>
        </w:r>
        <w:r w:rsidR="00EA3A73" w:rsidRPr="00A866E7">
          <w:rPr>
            <w:rFonts w:ascii="Times New Roman" w:hAnsi="Times New Roman"/>
            <w:b/>
            <w:bCs/>
            <w:spacing w:val="2"/>
          </w:rPr>
          <w:t>правила</w:t>
        </w:r>
        <w:r w:rsidR="00EA3A73" w:rsidRPr="00A866E7">
          <w:rPr>
            <w:rFonts w:ascii="Times New Roman" w:hAnsi="Times New Roman"/>
            <w:spacing w:val="2"/>
          </w:rPr>
          <w:t>"(утв. Главным государственным санитарным врачом РФ 01.11.2000)</w:t>
        </w:r>
      </w:hyperlink>
    </w:p>
    <w:p w:rsidR="00EA3A73" w:rsidRPr="00A866E7" w:rsidRDefault="00EA3A73" w:rsidP="00EA3A73">
      <w:pPr>
        <w:shd w:val="clear" w:color="auto" w:fill="FFFFFF"/>
        <w:spacing w:after="0" w:line="240" w:lineRule="auto"/>
        <w:jc w:val="both"/>
        <w:rPr>
          <w:rFonts w:ascii="Times New Roman" w:hAnsi="Times New Roman"/>
          <w:spacing w:val="2"/>
          <w:sz w:val="8"/>
          <w:szCs w:val="8"/>
        </w:rPr>
      </w:pPr>
    </w:p>
    <w:p w:rsidR="00EA3A73" w:rsidRPr="00A866E7" w:rsidRDefault="00EA3A73" w:rsidP="00EA3A73">
      <w:pPr>
        <w:pStyle w:val="ae"/>
        <w:spacing w:after="0" w:line="240" w:lineRule="auto"/>
        <w:ind w:left="0"/>
        <w:jc w:val="both"/>
        <w:rPr>
          <w:rFonts w:ascii="Times New Roman" w:hAnsi="Times New Roman"/>
        </w:rPr>
      </w:pPr>
      <w:r w:rsidRPr="00A866E7">
        <w:rPr>
          <w:rFonts w:ascii="Times New Roman" w:hAnsi="Times New Roman"/>
        </w:rPr>
        <w:t>Решение Комиссии Таможенного союза от 28.05.2010 № 299 (ред. от 14.06.2018) «О применении санитарных мер в таможенном союзе» (с изм. и доп., вступ. в силу с 30.08.2018) (</w:t>
      </w:r>
      <w:r w:rsidRPr="00A866E7">
        <w:rPr>
          <w:rFonts w:ascii="Times New Roman" w:hAnsi="Times New Roman"/>
          <w:i/>
        </w:rPr>
        <w:t>раздел 11, часть 14</w:t>
      </w:r>
      <w:r w:rsidRPr="00A866E7">
        <w:rPr>
          <w:rFonts w:ascii="Times New Roman" w:hAnsi="Times New Roman"/>
        </w:rPr>
        <w:t>)</w:t>
      </w:r>
      <w:r>
        <w:rPr>
          <w:rFonts w:ascii="Times New Roman" w:hAnsi="Times New Roman"/>
        </w:rPr>
        <w:t xml:space="preserve"> </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3" w:tgtFrame="_blank" w:history="1">
        <w:r w:rsidR="00EA3A73" w:rsidRPr="00AA1164">
          <w:rPr>
            <w:rFonts w:ascii="Times New Roman" w:hAnsi="Times New Roman"/>
            <w:spacing w:val="2"/>
          </w:rPr>
          <w:t> </w:t>
        </w:r>
        <w:r w:rsidR="00EA3A73" w:rsidRPr="00AA1164">
          <w:rPr>
            <w:rFonts w:ascii="Times New Roman" w:hAnsi="Times New Roman"/>
            <w:b/>
            <w:bCs/>
            <w:spacing w:val="2"/>
          </w:rPr>
          <w:t>СП</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6</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2612</w:t>
        </w:r>
        <w:r w:rsidR="00EA3A73" w:rsidRPr="00AA1164">
          <w:rPr>
            <w:rFonts w:ascii="Times New Roman" w:hAnsi="Times New Roman"/>
            <w:spacing w:val="2"/>
          </w:rPr>
          <w:t>-</w:t>
        </w:r>
        <w:r w:rsidR="00EA3A73" w:rsidRPr="00AA1164">
          <w:rPr>
            <w:rFonts w:ascii="Times New Roman" w:hAnsi="Times New Roman"/>
            <w:b/>
            <w:bCs/>
            <w:spacing w:val="2"/>
          </w:rPr>
          <w:t>10</w:t>
        </w:r>
        <w:r w:rsidR="00EA3A73" w:rsidRPr="00AA1164">
          <w:rPr>
            <w:rFonts w:ascii="Times New Roman" w:hAnsi="Times New Roman"/>
            <w:spacing w:val="2"/>
          </w:rPr>
          <w:t> "Основные </w:t>
        </w:r>
        <w:r w:rsidR="00EA3A73" w:rsidRPr="00AA1164">
          <w:rPr>
            <w:rFonts w:ascii="Times New Roman" w:hAnsi="Times New Roman"/>
            <w:b/>
            <w:bCs/>
            <w:spacing w:val="2"/>
          </w:rPr>
          <w:t>санитарные</w:t>
        </w:r>
        <w:r w:rsidR="00EA3A73" w:rsidRPr="00AA1164">
          <w:rPr>
            <w:rFonts w:ascii="Times New Roman" w:hAnsi="Times New Roman"/>
            <w:spacing w:val="2"/>
          </w:rPr>
          <w:t> </w:t>
        </w:r>
        <w:r w:rsidR="00EA3A73" w:rsidRPr="00AA1164">
          <w:rPr>
            <w:rFonts w:ascii="Times New Roman" w:hAnsi="Times New Roman"/>
            <w:b/>
            <w:bCs/>
            <w:spacing w:val="2"/>
          </w:rPr>
          <w:t>правила</w:t>
        </w:r>
        <w:r w:rsidR="00EA3A73" w:rsidRPr="00AA1164">
          <w:rPr>
            <w:rFonts w:ascii="Times New Roman" w:hAnsi="Times New Roman"/>
            <w:spacing w:val="2"/>
          </w:rPr>
          <w:t> обеспечения радиационной безопасности (ОСПОРБ-99/2010)" (Зарегистрировано в Минюсте России 11.08.2010 N 18115)</w:t>
        </w:r>
      </w:hyperlink>
      <w:r w:rsidR="00EA3A73" w:rsidRPr="00AA1164">
        <w:rPr>
          <w:rFonts w:ascii="Times New Roman" w:hAnsi="Times New Roman"/>
          <w:spacing w:val="2"/>
        </w:rPr>
        <w:t xml:space="preserve"> (утв. Постановлением Главного государственного санитарного врача РФ от 26.04.2010 N 40)</w:t>
      </w:r>
    </w:p>
    <w:p w:rsidR="00EA3A73" w:rsidRDefault="00EA3A73" w:rsidP="00EA3A73">
      <w:pPr>
        <w:autoSpaceDE w:val="0"/>
        <w:autoSpaceDN w:val="0"/>
        <w:adjustRightInd w:val="0"/>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spacing w:after="0" w:line="240" w:lineRule="auto"/>
        <w:ind w:firstLine="567"/>
        <w:jc w:val="center"/>
        <w:outlineLvl w:val="0"/>
        <w:rPr>
          <w:rFonts w:ascii="Arial Narrow" w:hAnsi="Arial Narrow"/>
          <w:b/>
          <w:bCs/>
          <w:kern w:val="36"/>
          <w:sz w:val="28"/>
          <w:szCs w:val="28"/>
        </w:rPr>
      </w:pPr>
      <w:r w:rsidRPr="000B6293">
        <w:rPr>
          <w:rFonts w:ascii="Arial Narrow" w:hAnsi="Arial Narrow"/>
          <w:b/>
          <w:bCs/>
          <w:kern w:val="36"/>
          <w:sz w:val="28"/>
          <w:szCs w:val="28"/>
        </w:rPr>
        <w:t>Гигиенические нормативы (ГН)</w:t>
      </w:r>
    </w:p>
    <w:p w:rsidR="00EA3A73" w:rsidRPr="000B6293" w:rsidRDefault="00EA3A73" w:rsidP="00EA3A73">
      <w:pPr>
        <w:spacing w:after="0" w:line="240" w:lineRule="auto"/>
        <w:ind w:firstLine="567"/>
        <w:jc w:val="both"/>
        <w:outlineLvl w:val="0"/>
        <w:rPr>
          <w:rFonts w:ascii="Times New Roman" w:hAnsi="Times New Roman"/>
          <w:bCs/>
          <w:kern w:val="36"/>
          <w:sz w:val="8"/>
          <w:szCs w:val="8"/>
        </w:rPr>
      </w:pPr>
    </w:p>
    <w:p w:rsidR="00EA3A73" w:rsidRPr="00A866E7" w:rsidRDefault="00EA3A73" w:rsidP="00EA3A73">
      <w:pPr>
        <w:shd w:val="clear" w:color="auto" w:fill="FFFFFF"/>
        <w:spacing w:after="0" w:line="240" w:lineRule="auto"/>
        <w:jc w:val="both"/>
        <w:rPr>
          <w:rFonts w:ascii="Times New Roman" w:hAnsi="Times New Roman"/>
        </w:rPr>
      </w:pPr>
      <w:r w:rsidRPr="00A866E7">
        <w:rPr>
          <w:rFonts w:ascii="Times New Roman" w:hAnsi="Times New Roman"/>
        </w:rPr>
        <w:t xml:space="preserve">Постановление Главного государственного санитарного врача РФ от 22.12.2017 № 165 (ред. от 31.05.2018) «Об утверждении гигиенических нормативов </w:t>
      </w:r>
      <w:r w:rsidRPr="00A866E7">
        <w:rPr>
          <w:rFonts w:ascii="Times New Roman" w:hAnsi="Times New Roman"/>
          <w:b/>
        </w:rPr>
        <w:t>ГН 2.1.6.3492-17</w:t>
      </w:r>
      <w:r w:rsidRPr="00A866E7">
        <w:rPr>
          <w:rFonts w:ascii="Times New Roman" w:hAnsi="Times New Roman"/>
        </w:rPr>
        <w:t xml:space="preserve"> «Предельно </w:t>
      </w:r>
      <w:r w:rsidRPr="00A866E7">
        <w:rPr>
          <w:rFonts w:ascii="Times New Roman" w:hAnsi="Times New Roman"/>
        </w:rPr>
        <w:lastRenderedPageBreak/>
        <w:t>допустимые концентрации (ПДК) загрязняющих веществ в атмосферном воздухе городских и сельских поселений»</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4" w:tgtFrame="_blank" w:history="1">
        <w:r w:rsidR="00EA3A73" w:rsidRPr="00AA1164">
          <w:rPr>
            <w:rFonts w:ascii="Times New Roman" w:hAnsi="Times New Roman"/>
            <w:spacing w:val="2"/>
          </w:rPr>
          <w:t>"</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5</w:t>
        </w:r>
        <w:r w:rsidR="00EA3A73" w:rsidRPr="00AA1164">
          <w:rPr>
            <w:rFonts w:ascii="Times New Roman" w:hAnsi="Times New Roman"/>
            <w:spacing w:val="2"/>
          </w:rPr>
          <w:t>.</w:t>
        </w:r>
        <w:r w:rsidR="00EA3A73" w:rsidRPr="00AA1164">
          <w:rPr>
            <w:rFonts w:ascii="Times New Roman" w:hAnsi="Times New Roman"/>
            <w:b/>
            <w:bCs/>
            <w:spacing w:val="2"/>
          </w:rPr>
          <w:t>2307</w:t>
        </w:r>
        <w:r w:rsidR="00EA3A73" w:rsidRPr="00AA1164">
          <w:rPr>
            <w:rFonts w:ascii="Times New Roman" w:hAnsi="Times New Roman"/>
            <w:spacing w:val="2"/>
          </w:rPr>
          <w:t>-</w:t>
        </w:r>
        <w:r w:rsidR="00EA3A73" w:rsidRPr="00AA1164">
          <w:rPr>
            <w:rFonts w:ascii="Times New Roman" w:hAnsi="Times New Roman"/>
            <w:b/>
            <w:bCs/>
            <w:spacing w:val="2"/>
          </w:rPr>
          <w:t>07</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5</w:t>
        </w:r>
        <w:r w:rsidR="00EA3A73" w:rsidRPr="00AA1164">
          <w:rPr>
            <w:rFonts w:ascii="Times New Roman" w:hAnsi="Times New Roman"/>
            <w:spacing w:val="2"/>
          </w:rPr>
          <w:t>. Водоотведение населенных мест, санитарная охрана водоемов. Ориентировочные допустимые уровни (ОДУ) химических веществ в воде водных объектов хозяйственно-питьевого и культурно-бытового водопользования. </w:t>
        </w:r>
        <w:r w:rsidR="00EA3A73" w:rsidRPr="00AA1164">
          <w:rPr>
            <w:rFonts w:ascii="Times New Roman" w:hAnsi="Times New Roman"/>
            <w:b/>
            <w:bCs/>
            <w:spacing w:val="2"/>
          </w:rPr>
          <w:t>Гигиенические</w:t>
        </w:r>
        <w:r w:rsidR="00EA3A73" w:rsidRPr="00AA1164">
          <w:rPr>
            <w:rFonts w:ascii="Times New Roman" w:hAnsi="Times New Roman"/>
            <w:spacing w:val="2"/>
          </w:rPr>
          <w:t> </w:t>
        </w:r>
        <w:r w:rsidR="00EA3A73" w:rsidRPr="00AA1164">
          <w:rPr>
            <w:rFonts w:ascii="Times New Roman" w:hAnsi="Times New Roman"/>
            <w:b/>
            <w:bCs/>
            <w:spacing w:val="2"/>
          </w:rPr>
          <w:t>нормативы</w:t>
        </w:r>
        <w:r w:rsidR="00EA3A73" w:rsidRPr="00AA1164">
          <w:rPr>
            <w:rFonts w:ascii="Times New Roman" w:hAnsi="Times New Roman"/>
            <w:spacing w:val="2"/>
          </w:rPr>
          <w:t>" (Зарегистрировано в Минюсте России 21.01.2008 N 10923)</w:t>
        </w:r>
      </w:hyperlink>
      <w:r w:rsidR="00EA3A73" w:rsidRPr="00AA1164">
        <w:rPr>
          <w:rFonts w:ascii="Times New Roman" w:hAnsi="Times New Roman"/>
          <w:spacing w:val="2"/>
        </w:rPr>
        <w:t xml:space="preserve"> (утв. Постановлением Главного государственного санитарного врача РФ от 19.12.2007 N 90 (ред. от 16.09.2013)</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5"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6</w:t>
        </w:r>
        <w:r w:rsidR="00EA3A73" w:rsidRPr="00AA1164">
          <w:rPr>
            <w:rFonts w:ascii="Times New Roman" w:hAnsi="Times New Roman"/>
            <w:spacing w:val="2"/>
          </w:rPr>
          <w:t>.</w:t>
        </w:r>
        <w:r w:rsidR="00EA3A73" w:rsidRPr="00AA1164">
          <w:rPr>
            <w:rFonts w:ascii="Times New Roman" w:hAnsi="Times New Roman"/>
            <w:b/>
            <w:bCs/>
            <w:spacing w:val="2"/>
          </w:rPr>
          <w:t>1338</w:t>
        </w:r>
        <w:r w:rsidR="00EA3A73" w:rsidRPr="00AA1164">
          <w:rPr>
            <w:rFonts w:ascii="Times New Roman" w:hAnsi="Times New Roman"/>
            <w:spacing w:val="2"/>
          </w:rPr>
          <w:t>-</w:t>
        </w:r>
        <w:r w:rsidR="00EA3A73" w:rsidRPr="00AA1164">
          <w:rPr>
            <w:rFonts w:ascii="Times New Roman" w:hAnsi="Times New Roman"/>
            <w:b/>
            <w:bCs/>
            <w:spacing w:val="2"/>
          </w:rPr>
          <w:t>03</w:t>
        </w:r>
        <w:r w:rsidR="00EA3A73" w:rsidRPr="00AA1164">
          <w:rPr>
            <w:rFonts w:ascii="Times New Roman" w:hAnsi="Times New Roman"/>
            <w:spacing w:val="2"/>
          </w:rPr>
          <w:t>. Предельно допустимые концентрации (ПДК) загрязняющих веществ в атмосферном воздухе населенных мест. </w:t>
        </w:r>
        <w:r w:rsidR="00EA3A73" w:rsidRPr="00AA1164">
          <w:rPr>
            <w:rFonts w:ascii="Times New Roman" w:hAnsi="Times New Roman"/>
            <w:b/>
            <w:bCs/>
            <w:spacing w:val="2"/>
          </w:rPr>
          <w:t>Гигиенические</w:t>
        </w:r>
        <w:r w:rsidR="00EA3A73" w:rsidRPr="00AA1164">
          <w:rPr>
            <w:rFonts w:ascii="Times New Roman" w:hAnsi="Times New Roman"/>
            <w:spacing w:val="2"/>
          </w:rPr>
          <w:t> </w:t>
        </w:r>
        <w:r w:rsidR="00EA3A73" w:rsidRPr="00AA1164">
          <w:rPr>
            <w:rFonts w:ascii="Times New Roman" w:hAnsi="Times New Roman"/>
            <w:b/>
            <w:bCs/>
            <w:spacing w:val="2"/>
          </w:rPr>
          <w:t>нормативы</w:t>
        </w:r>
        <w:r w:rsidR="00EA3A73" w:rsidRPr="00AA1164">
          <w:rPr>
            <w:rFonts w:ascii="Times New Roman" w:hAnsi="Times New Roman"/>
            <w:spacing w:val="2"/>
          </w:rPr>
          <w:t>", утв. Главным государственным санитарным врачом РФ 21.05.2003 (Зарегистрировано в Минюсте России 11.06.2003 N 4679)</w:t>
        </w:r>
      </w:hyperlink>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6" w:tgtFrame="_blank" w:history="1">
        <w:r w:rsidR="00EA3A73" w:rsidRPr="00AA1164">
          <w:rPr>
            <w:rFonts w:ascii="Times New Roman" w:hAnsi="Times New Roman"/>
            <w:spacing w:val="2"/>
          </w:rPr>
          <w:t>"</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6</w:t>
        </w:r>
        <w:r w:rsidR="00EA3A73" w:rsidRPr="00AA1164">
          <w:rPr>
            <w:rFonts w:ascii="Times New Roman" w:hAnsi="Times New Roman"/>
            <w:spacing w:val="2"/>
          </w:rPr>
          <w:t>.</w:t>
        </w:r>
        <w:r w:rsidR="00EA3A73" w:rsidRPr="00AA1164">
          <w:rPr>
            <w:rFonts w:ascii="Times New Roman" w:hAnsi="Times New Roman"/>
            <w:b/>
            <w:bCs/>
            <w:spacing w:val="2"/>
          </w:rPr>
          <w:t>2309</w:t>
        </w:r>
        <w:r w:rsidR="00EA3A73" w:rsidRPr="00AA1164">
          <w:rPr>
            <w:rFonts w:ascii="Times New Roman" w:hAnsi="Times New Roman"/>
            <w:spacing w:val="2"/>
          </w:rPr>
          <w:t>-</w:t>
        </w:r>
        <w:r w:rsidR="00EA3A73" w:rsidRPr="00AA1164">
          <w:rPr>
            <w:rFonts w:ascii="Times New Roman" w:hAnsi="Times New Roman"/>
            <w:b/>
            <w:bCs/>
            <w:spacing w:val="2"/>
          </w:rPr>
          <w:t>07</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6</w:t>
        </w:r>
        <w:r w:rsidR="00EA3A73" w:rsidRPr="00AA1164">
          <w:rPr>
            <w:rFonts w:ascii="Times New Roman" w:hAnsi="Times New Roman"/>
            <w:spacing w:val="2"/>
          </w:rPr>
          <w:t>. Атмосферный воздух и воздух закрытых помещений, санитарная охрана воздуха. Ориентировочные безопасные уровни воздействия (ОБУВ) загрязняющих веществ в атмосферном воздухе населенных мест. </w:t>
        </w:r>
        <w:r w:rsidR="00EA3A73" w:rsidRPr="00AA1164">
          <w:rPr>
            <w:rFonts w:ascii="Times New Roman" w:hAnsi="Times New Roman"/>
            <w:b/>
            <w:bCs/>
            <w:spacing w:val="2"/>
          </w:rPr>
          <w:t>Гигиенические</w:t>
        </w:r>
        <w:r w:rsidR="00EA3A73" w:rsidRPr="00AA1164">
          <w:rPr>
            <w:rFonts w:ascii="Times New Roman" w:hAnsi="Times New Roman"/>
            <w:spacing w:val="2"/>
          </w:rPr>
          <w:t> </w:t>
        </w:r>
        <w:r w:rsidR="00EA3A73" w:rsidRPr="00AA1164">
          <w:rPr>
            <w:rFonts w:ascii="Times New Roman" w:hAnsi="Times New Roman"/>
            <w:b/>
            <w:bCs/>
            <w:spacing w:val="2"/>
          </w:rPr>
          <w:t>нормативы</w:t>
        </w:r>
        <w:r w:rsidR="00EA3A73" w:rsidRPr="00AA1164">
          <w:rPr>
            <w:rFonts w:ascii="Times New Roman" w:hAnsi="Times New Roman"/>
            <w:spacing w:val="2"/>
          </w:rPr>
          <w:t>" (Зарегистрировано в Минюсте России 21.01.2008 N 10966)</w:t>
        </w:r>
      </w:hyperlink>
      <w:r w:rsidR="00EA3A73" w:rsidRPr="00AA1164">
        <w:rPr>
          <w:rFonts w:ascii="Times New Roman" w:hAnsi="Times New Roman"/>
          <w:spacing w:val="2"/>
        </w:rPr>
        <w:t xml:space="preserve"> (утв. Постановление Главного государственного санитарного врача РФ от 19.12.2007 N 92 (ред. от 21.10.2016)</w:t>
      </w:r>
    </w:p>
    <w:p w:rsidR="00EA3A73" w:rsidRPr="00AA1164" w:rsidRDefault="006F7C15" w:rsidP="00EA3A73">
      <w:pPr>
        <w:shd w:val="clear" w:color="auto" w:fill="FFFFFF"/>
        <w:spacing w:after="0" w:line="240" w:lineRule="auto"/>
        <w:jc w:val="both"/>
        <w:rPr>
          <w:rFonts w:ascii="Times New Roman" w:hAnsi="Times New Roman"/>
          <w:spacing w:val="2"/>
        </w:rPr>
      </w:pPr>
      <w:hyperlink r:id="rId187"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w:t>
        </w:r>
        <w:r w:rsidR="00EA3A73" w:rsidRPr="00AA1164">
          <w:rPr>
            <w:rFonts w:ascii="Times New Roman" w:hAnsi="Times New Roman"/>
            <w:b/>
            <w:bCs/>
            <w:spacing w:val="2"/>
          </w:rPr>
          <w:t>2041</w:t>
        </w:r>
        <w:r w:rsidR="00EA3A73" w:rsidRPr="00AA1164">
          <w:rPr>
            <w:rFonts w:ascii="Times New Roman" w:hAnsi="Times New Roman"/>
            <w:spacing w:val="2"/>
          </w:rPr>
          <w:t>-</w:t>
        </w:r>
        <w:r w:rsidR="00EA3A73" w:rsidRPr="00AA1164">
          <w:rPr>
            <w:rFonts w:ascii="Times New Roman" w:hAnsi="Times New Roman"/>
            <w:b/>
            <w:bCs/>
            <w:spacing w:val="2"/>
          </w:rPr>
          <w:t>06</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 Почва, очистка населенных мест, отходы производства и потребления, санитарная охрана почвы. Предельно допустимые концентрации (ПДК) химических веществ в почве. </w:t>
        </w:r>
        <w:r w:rsidR="00EA3A73" w:rsidRPr="00AA1164">
          <w:rPr>
            <w:rFonts w:ascii="Times New Roman" w:hAnsi="Times New Roman"/>
            <w:b/>
            <w:bCs/>
            <w:spacing w:val="2"/>
          </w:rPr>
          <w:t>Гигиенические</w:t>
        </w:r>
        <w:r w:rsidR="00EA3A73" w:rsidRPr="00AA1164">
          <w:rPr>
            <w:rFonts w:ascii="Times New Roman" w:hAnsi="Times New Roman"/>
            <w:spacing w:val="2"/>
          </w:rPr>
          <w:t> </w:t>
        </w:r>
        <w:r w:rsidR="00EA3A73" w:rsidRPr="00AA1164">
          <w:rPr>
            <w:rFonts w:ascii="Times New Roman" w:hAnsi="Times New Roman"/>
            <w:b/>
            <w:bCs/>
            <w:spacing w:val="2"/>
          </w:rPr>
          <w:t>нормативы</w:t>
        </w:r>
        <w:r w:rsidR="00EA3A73" w:rsidRPr="00AA1164">
          <w:rPr>
            <w:rFonts w:ascii="Times New Roman" w:hAnsi="Times New Roman"/>
            <w:spacing w:val="2"/>
          </w:rPr>
          <w:t>", утв. Главным государственным санитарным врачом РФ 19.01.2006) (Зарегистрировано в Минюсте России 07.02.2006 N 7470)</w:t>
        </w:r>
      </w:hyperlink>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8"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w:t>
        </w:r>
        <w:r w:rsidR="00EA3A73" w:rsidRPr="00AA1164">
          <w:rPr>
            <w:rFonts w:ascii="Times New Roman" w:hAnsi="Times New Roman"/>
            <w:b/>
            <w:bCs/>
            <w:spacing w:val="2"/>
          </w:rPr>
          <w:t>2511</w:t>
        </w:r>
        <w:r w:rsidR="00EA3A73" w:rsidRPr="00AA1164">
          <w:rPr>
            <w:rFonts w:ascii="Times New Roman" w:hAnsi="Times New Roman"/>
            <w:spacing w:val="2"/>
          </w:rPr>
          <w:t>-</w:t>
        </w:r>
        <w:r w:rsidR="00EA3A73" w:rsidRPr="00AA1164">
          <w:rPr>
            <w:rFonts w:ascii="Times New Roman" w:hAnsi="Times New Roman"/>
            <w:b/>
            <w:bCs/>
            <w:spacing w:val="2"/>
          </w:rPr>
          <w:t>09</w:t>
        </w:r>
        <w:r w:rsidR="00EA3A73" w:rsidRPr="00AA1164">
          <w:rPr>
            <w:rFonts w:ascii="Times New Roman" w:hAnsi="Times New Roman"/>
            <w:spacing w:val="2"/>
          </w:rPr>
          <w:t>. Ориентировочно допустимые концентрации (ОДК) химических веществ в почве. </w:t>
        </w:r>
        <w:r w:rsidR="00EA3A73" w:rsidRPr="00AA1164">
          <w:rPr>
            <w:rFonts w:ascii="Times New Roman" w:hAnsi="Times New Roman"/>
            <w:b/>
            <w:bCs/>
            <w:spacing w:val="2"/>
          </w:rPr>
          <w:t>Гигиенические</w:t>
        </w:r>
        <w:r w:rsidR="00EA3A73" w:rsidRPr="00AA1164">
          <w:rPr>
            <w:rFonts w:ascii="Times New Roman" w:hAnsi="Times New Roman"/>
            <w:spacing w:val="2"/>
          </w:rPr>
          <w:t> </w:t>
        </w:r>
        <w:r w:rsidR="00EA3A73" w:rsidRPr="00AA1164">
          <w:rPr>
            <w:rFonts w:ascii="Times New Roman" w:hAnsi="Times New Roman"/>
            <w:b/>
            <w:bCs/>
            <w:spacing w:val="2"/>
          </w:rPr>
          <w:t>нормативы</w:t>
        </w:r>
        <w:r w:rsidR="00EA3A73" w:rsidRPr="00AA1164">
          <w:rPr>
            <w:rFonts w:ascii="Times New Roman" w:hAnsi="Times New Roman"/>
            <w:spacing w:val="2"/>
          </w:rPr>
          <w:t>") (Зарегистрировано в Минюсте РФ 23.06.2009 N 14121)</w:t>
        </w:r>
      </w:hyperlink>
      <w:r w:rsidR="00EA3A73" w:rsidRPr="00AA1164">
        <w:rPr>
          <w:rFonts w:ascii="Times New Roman" w:hAnsi="Times New Roman"/>
          <w:spacing w:val="2"/>
        </w:rPr>
        <w:t xml:space="preserve"> (утв.</w:t>
      </w:r>
      <w:r w:rsidR="00EA3A73" w:rsidRPr="00AA1164">
        <w:rPr>
          <w:rFonts w:ascii="Times New Roman" w:hAnsi="Times New Roman"/>
        </w:rPr>
        <w:t xml:space="preserve"> </w:t>
      </w:r>
      <w:r w:rsidR="00EA3A73" w:rsidRPr="00AA1164">
        <w:rPr>
          <w:rFonts w:ascii="Times New Roman" w:hAnsi="Times New Roman"/>
          <w:spacing w:val="2"/>
        </w:rPr>
        <w:t>Постановлением Главного государственного санитарного врача РФ от 18.05.2009 N 32)</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89" w:tgtFrame="_blank" w:history="1">
        <w:r w:rsidR="00EA3A73" w:rsidRPr="00AA1164">
          <w:rPr>
            <w:rFonts w:ascii="Times New Roman" w:hAnsi="Times New Roman"/>
            <w:spacing w:val="2"/>
          </w:rPr>
          <w:t xml:space="preserve"> "</w:t>
        </w:r>
        <w:r w:rsidR="00EA3A73" w:rsidRPr="00AA1164">
          <w:rPr>
            <w:rFonts w:ascii="Times New Roman" w:hAnsi="Times New Roman"/>
            <w:b/>
            <w:bCs/>
            <w:spacing w:val="2"/>
          </w:rPr>
          <w:t>ГН</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8</w:t>
        </w:r>
        <w:r w:rsidR="00EA3A73" w:rsidRPr="00AA1164">
          <w:rPr>
            <w:rFonts w:ascii="Times New Roman" w:hAnsi="Times New Roman"/>
            <w:spacing w:val="2"/>
          </w:rPr>
          <w:t>/</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4</w:t>
        </w:r>
        <w:r w:rsidR="00EA3A73" w:rsidRPr="00AA1164">
          <w:rPr>
            <w:rFonts w:ascii="Times New Roman" w:hAnsi="Times New Roman"/>
            <w:spacing w:val="2"/>
          </w:rPr>
          <w:t>.</w:t>
        </w:r>
        <w:r w:rsidR="00EA3A73" w:rsidRPr="00AA1164">
          <w:rPr>
            <w:rFonts w:ascii="Times New Roman" w:hAnsi="Times New Roman"/>
            <w:b/>
            <w:bCs/>
            <w:spacing w:val="2"/>
          </w:rPr>
          <w:t>2262</w:t>
        </w:r>
        <w:r w:rsidR="00EA3A73" w:rsidRPr="00AA1164">
          <w:rPr>
            <w:rFonts w:ascii="Times New Roman" w:hAnsi="Times New Roman"/>
            <w:spacing w:val="2"/>
          </w:rPr>
          <w:t>-</w:t>
        </w:r>
        <w:r w:rsidR="00EA3A73" w:rsidRPr="00AA1164">
          <w:rPr>
            <w:rFonts w:ascii="Times New Roman" w:hAnsi="Times New Roman"/>
            <w:b/>
            <w:bCs/>
            <w:spacing w:val="2"/>
          </w:rPr>
          <w:t>07</w:t>
        </w:r>
        <w:r w:rsidR="00EA3A73" w:rsidRPr="00AA1164">
          <w:rPr>
            <w:rFonts w:ascii="Times New Roman" w:hAnsi="Times New Roman"/>
            <w:spacing w:val="2"/>
          </w:rPr>
          <w:t>.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8</w:t>
        </w:r>
        <w:r w:rsidR="00EA3A73" w:rsidRPr="00AA1164">
          <w:rPr>
            <w:rFonts w:ascii="Times New Roman" w:hAnsi="Times New Roman"/>
            <w:spacing w:val="2"/>
          </w:rPr>
          <w:t>. Физические факторы окружающей природной среды. </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4</w:t>
        </w:r>
        <w:r w:rsidR="00EA3A73" w:rsidRPr="00AA1164">
          <w:rPr>
            <w:rFonts w:ascii="Times New Roman" w:hAnsi="Times New Roman"/>
            <w:spacing w:val="2"/>
          </w:rPr>
          <w:t>. Физические факторы производственной среды. Предельно допустимые уровни магнитных полей частотой 50 Гц в помещениях жилых, общественных зданий и на селитебных территориях. </w:t>
        </w:r>
        <w:r w:rsidR="00EA3A73" w:rsidRPr="00AA1164">
          <w:rPr>
            <w:rFonts w:ascii="Times New Roman" w:hAnsi="Times New Roman"/>
            <w:b/>
            <w:bCs/>
            <w:spacing w:val="2"/>
          </w:rPr>
          <w:t>Гигиенический</w:t>
        </w:r>
        <w:r w:rsidR="00EA3A73" w:rsidRPr="00AA1164">
          <w:rPr>
            <w:rFonts w:ascii="Times New Roman" w:hAnsi="Times New Roman"/>
            <w:spacing w:val="2"/>
          </w:rPr>
          <w:t> </w:t>
        </w:r>
        <w:r w:rsidR="00EA3A73" w:rsidRPr="00AA1164">
          <w:rPr>
            <w:rFonts w:ascii="Times New Roman" w:hAnsi="Times New Roman"/>
            <w:b/>
            <w:bCs/>
            <w:spacing w:val="2"/>
          </w:rPr>
          <w:t>норматив</w:t>
        </w:r>
        <w:r w:rsidR="00EA3A73" w:rsidRPr="00AA1164">
          <w:rPr>
            <w:rFonts w:ascii="Times New Roman" w:hAnsi="Times New Roman"/>
            <w:spacing w:val="2"/>
          </w:rPr>
          <w:t>" (Зарегистрировано в Минюсте РФ 27.09.2007 N 10200)</w:t>
        </w:r>
      </w:hyperlink>
      <w:r w:rsidR="00EA3A73" w:rsidRPr="00AA1164">
        <w:rPr>
          <w:rFonts w:ascii="Times New Roman" w:hAnsi="Times New Roman"/>
          <w:spacing w:val="2"/>
        </w:rPr>
        <w:t xml:space="preserve"> (утв. Постановлением Главного государственного санитарного врача РФ от 21.08.2007 N 60)</w:t>
      </w:r>
    </w:p>
    <w:p w:rsidR="00EA3A73" w:rsidRPr="00AA1164" w:rsidRDefault="00EA3A73" w:rsidP="00EA3A73">
      <w:pPr>
        <w:spacing w:after="0" w:line="240" w:lineRule="auto"/>
        <w:ind w:firstLine="567"/>
        <w:jc w:val="both"/>
        <w:outlineLvl w:val="0"/>
        <w:rPr>
          <w:rFonts w:ascii="Times New Roman" w:hAnsi="Times New Roman"/>
          <w:bCs/>
          <w:kern w:val="36"/>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Ветеринарно-санитарные правила</w:t>
      </w:r>
    </w:p>
    <w:p w:rsidR="00EA3A73" w:rsidRPr="000B6293" w:rsidRDefault="00EA3A73" w:rsidP="00EA3A73">
      <w:pPr>
        <w:spacing w:after="0" w:line="240" w:lineRule="auto"/>
        <w:ind w:firstLine="567"/>
        <w:rPr>
          <w:rFonts w:ascii="Times New Roman" w:hAnsi="Times New Roman"/>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90" w:tgtFrame="_blank" w:history="1">
        <w:r w:rsidR="00EA3A73" w:rsidRPr="00AA1164">
          <w:rPr>
            <w:rFonts w:ascii="Times New Roman" w:hAnsi="Times New Roman"/>
            <w:spacing w:val="2"/>
          </w:rPr>
          <w:t>"Ветеринарно-санитарные правила сбора, утилизации и уничтожения биологических отходов"(утв. Минсельхозпродом РФ </w:t>
        </w:r>
        <w:r w:rsidR="00EA3A73" w:rsidRPr="00AA1164">
          <w:rPr>
            <w:rFonts w:ascii="Times New Roman" w:hAnsi="Times New Roman"/>
            <w:b/>
            <w:bCs/>
            <w:spacing w:val="2"/>
          </w:rPr>
          <w:t>04</w:t>
        </w:r>
        <w:r w:rsidR="00EA3A73" w:rsidRPr="00AA1164">
          <w:rPr>
            <w:rFonts w:ascii="Times New Roman" w:hAnsi="Times New Roman"/>
            <w:spacing w:val="2"/>
          </w:rPr>
          <w:t>.</w:t>
        </w:r>
        <w:r w:rsidR="00EA3A73" w:rsidRPr="00AA1164">
          <w:rPr>
            <w:rFonts w:ascii="Times New Roman" w:hAnsi="Times New Roman"/>
            <w:b/>
            <w:bCs/>
            <w:spacing w:val="2"/>
          </w:rPr>
          <w:t>12</w:t>
        </w:r>
        <w:r w:rsidR="00EA3A73" w:rsidRPr="00AA1164">
          <w:rPr>
            <w:rFonts w:ascii="Times New Roman" w:hAnsi="Times New Roman"/>
            <w:spacing w:val="2"/>
          </w:rPr>
          <w:t>.</w:t>
        </w:r>
        <w:r w:rsidR="00EA3A73" w:rsidRPr="00AA1164">
          <w:rPr>
            <w:rFonts w:ascii="Times New Roman" w:hAnsi="Times New Roman"/>
            <w:b/>
            <w:bCs/>
            <w:spacing w:val="2"/>
          </w:rPr>
          <w:t>1995</w:t>
        </w:r>
        <w:r w:rsidR="00EA3A73" w:rsidRPr="00AA1164">
          <w:rPr>
            <w:rFonts w:ascii="Times New Roman" w:hAnsi="Times New Roman"/>
            <w:spacing w:val="2"/>
          </w:rPr>
          <w:t> N </w:t>
        </w:r>
        <w:r w:rsidR="00EA3A73" w:rsidRPr="00AA1164">
          <w:rPr>
            <w:rFonts w:ascii="Times New Roman" w:hAnsi="Times New Roman"/>
            <w:b/>
            <w:bCs/>
            <w:spacing w:val="2"/>
          </w:rPr>
          <w:t>13</w:t>
        </w:r>
        <w:r w:rsidR="00EA3A73" w:rsidRPr="00AA1164">
          <w:rPr>
            <w:rFonts w:ascii="Times New Roman" w:hAnsi="Times New Roman"/>
            <w:spacing w:val="2"/>
          </w:rPr>
          <w:t>-</w:t>
        </w:r>
        <w:r w:rsidR="00EA3A73" w:rsidRPr="00AA1164">
          <w:rPr>
            <w:rFonts w:ascii="Times New Roman" w:hAnsi="Times New Roman"/>
            <w:b/>
            <w:bCs/>
            <w:spacing w:val="2"/>
          </w:rPr>
          <w:t>7</w:t>
        </w:r>
        <w:r w:rsidR="00EA3A73" w:rsidRPr="00AA1164">
          <w:rPr>
            <w:rFonts w:ascii="Times New Roman" w:hAnsi="Times New Roman"/>
            <w:spacing w:val="2"/>
          </w:rPr>
          <w:t>-</w:t>
        </w:r>
        <w:r w:rsidR="00EA3A73" w:rsidRPr="00AA1164">
          <w:rPr>
            <w:rFonts w:ascii="Times New Roman" w:hAnsi="Times New Roman"/>
            <w:b/>
            <w:bCs/>
            <w:spacing w:val="2"/>
          </w:rPr>
          <w:t>2</w:t>
        </w:r>
        <w:r w:rsidR="00EA3A73" w:rsidRPr="00AA1164">
          <w:rPr>
            <w:rFonts w:ascii="Times New Roman" w:hAnsi="Times New Roman"/>
            <w:spacing w:val="2"/>
          </w:rPr>
          <w:t>/</w:t>
        </w:r>
        <w:r w:rsidR="00EA3A73" w:rsidRPr="00AA1164">
          <w:rPr>
            <w:rFonts w:ascii="Times New Roman" w:hAnsi="Times New Roman"/>
            <w:b/>
            <w:bCs/>
            <w:spacing w:val="2"/>
          </w:rPr>
          <w:t>469</w:t>
        </w:r>
        <w:r w:rsidR="00EA3A73" w:rsidRPr="00AA1164">
          <w:rPr>
            <w:rFonts w:ascii="Times New Roman" w:hAnsi="Times New Roman"/>
            <w:spacing w:val="2"/>
          </w:rPr>
          <w:t>) (ред. от 16.08.2007) (Зарегистрировано в Минюсте РФ 05.01.1996 N 1005)</w:t>
        </w:r>
      </w:hyperlink>
    </w:p>
    <w:p w:rsidR="00EA3A73" w:rsidRPr="00712ED6" w:rsidRDefault="00EA3A73" w:rsidP="00EA3A73">
      <w:pPr>
        <w:spacing w:after="0" w:line="240" w:lineRule="auto"/>
        <w:ind w:firstLine="567"/>
        <w:rPr>
          <w:rFonts w:ascii="Times New Roman" w:hAnsi="Times New Roman"/>
          <w:sz w:val="20"/>
          <w:szCs w:val="20"/>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Руководящие документы (РД, РДС)</w:t>
      </w:r>
    </w:p>
    <w:p w:rsidR="00EA3A73" w:rsidRPr="000B6293" w:rsidRDefault="00EA3A73" w:rsidP="00EA3A73">
      <w:pPr>
        <w:spacing w:after="0" w:line="240" w:lineRule="auto"/>
        <w:ind w:firstLine="567"/>
        <w:jc w:val="both"/>
        <w:rPr>
          <w:rFonts w:ascii="Times New Roman" w:hAnsi="Times New Roman"/>
          <w:sz w:val="8"/>
          <w:szCs w:val="8"/>
        </w:rPr>
      </w:pPr>
    </w:p>
    <w:p w:rsidR="00EA3A73" w:rsidRPr="00A866E7" w:rsidRDefault="00EA3A73" w:rsidP="00EA3A73">
      <w:pPr>
        <w:pStyle w:val="ae"/>
        <w:spacing w:after="0" w:line="240" w:lineRule="auto"/>
        <w:ind w:left="0"/>
        <w:jc w:val="both"/>
        <w:rPr>
          <w:rFonts w:ascii="Times New Roman" w:hAnsi="Times New Roman"/>
        </w:rPr>
      </w:pPr>
      <w:r w:rsidRPr="00A866E7">
        <w:rPr>
          <w:rFonts w:ascii="Times New Roman" w:hAnsi="Times New Roman"/>
        </w:rPr>
        <w:t>Приказ Ростехнадзора от 01.11.2017 № 461 «Об утверждении Требований к содержанию проекта горного отвода, форме горноотводного акта, графических приложений, плана горного отвода и ведению реестра документов, удостоверяющих уточненные границы горного отвода»</w:t>
      </w:r>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91" w:tgtFrame="_blank" w:history="1">
        <w:r w:rsidR="00EA3A73" w:rsidRPr="00AA1164">
          <w:rPr>
            <w:rFonts w:ascii="Times New Roman" w:hAnsi="Times New Roman"/>
            <w:b/>
            <w:spacing w:val="2"/>
          </w:rPr>
          <w:t>"РД </w:t>
        </w:r>
        <w:r w:rsidR="00EA3A73" w:rsidRPr="00AA1164">
          <w:rPr>
            <w:rFonts w:ascii="Times New Roman" w:hAnsi="Times New Roman"/>
            <w:b/>
            <w:bCs/>
            <w:spacing w:val="2"/>
          </w:rPr>
          <w:t>45</w:t>
        </w:r>
        <w:r w:rsidR="00EA3A73" w:rsidRPr="00AA1164">
          <w:rPr>
            <w:rFonts w:ascii="Times New Roman" w:hAnsi="Times New Roman"/>
            <w:spacing w:val="2"/>
          </w:rPr>
          <w:t>.</w:t>
        </w:r>
        <w:r w:rsidR="00EA3A73" w:rsidRPr="00AA1164">
          <w:rPr>
            <w:rFonts w:ascii="Times New Roman" w:hAnsi="Times New Roman"/>
            <w:b/>
            <w:bCs/>
            <w:spacing w:val="2"/>
          </w:rPr>
          <w:t>120</w:t>
        </w:r>
        <w:r w:rsidR="00EA3A73" w:rsidRPr="00AA1164">
          <w:rPr>
            <w:rFonts w:ascii="Times New Roman" w:hAnsi="Times New Roman"/>
            <w:spacing w:val="2"/>
          </w:rPr>
          <w:t>-</w:t>
        </w:r>
        <w:r w:rsidR="00EA3A73" w:rsidRPr="00AA1164">
          <w:rPr>
            <w:rFonts w:ascii="Times New Roman" w:hAnsi="Times New Roman"/>
            <w:b/>
            <w:bCs/>
            <w:spacing w:val="2"/>
          </w:rPr>
          <w:t>2000</w:t>
        </w:r>
        <w:r w:rsidR="00EA3A73" w:rsidRPr="00AA1164">
          <w:rPr>
            <w:rFonts w:ascii="Times New Roman" w:hAnsi="Times New Roman"/>
            <w:spacing w:val="2"/>
          </w:rPr>
          <w:t> (НТП 112-2000). Нормы технологического проектирования. Городские и сельские телефонные сети"(утв. Минсвязи РФ 12.10.2000)</w:t>
        </w:r>
      </w:hyperlink>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92" w:tgtFrame="_blank" w:history="1">
        <w:r w:rsidR="00EA3A73" w:rsidRPr="00AA1164">
          <w:rPr>
            <w:rFonts w:ascii="Times New Roman" w:hAnsi="Times New Roman"/>
            <w:b/>
            <w:spacing w:val="2"/>
          </w:rPr>
          <w:t>"РДС</w:t>
        </w:r>
        <w:r w:rsidR="00EA3A73" w:rsidRPr="00AA1164">
          <w:rPr>
            <w:rFonts w:ascii="Times New Roman" w:hAnsi="Times New Roman"/>
            <w:spacing w:val="2"/>
          </w:rPr>
          <w:t> </w:t>
        </w:r>
        <w:r w:rsidR="00EA3A73" w:rsidRPr="00AA1164">
          <w:rPr>
            <w:rFonts w:ascii="Times New Roman" w:hAnsi="Times New Roman"/>
            <w:b/>
            <w:bCs/>
            <w:spacing w:val="2"/>
          </w:rPr>
          <w:t>30</w:t>
        </w:r>
        <w:r w:rsidR="00EA3A73" w:rsidRPr="00AA1164">
          <w:rPr>
            <w:rFonts w:ascii="Times New Roman" w:hAnsi="Times New Roman"/>
            <w:spacing w:val="2"/>
          </w:rPr>
          <w:t>-</w:t>
        </w:r>
        <w:r w:rsidR="00EA3A73" w:rsidRPr="00AA1164">
          <w:rPr>
            <w:rFonts w:ascii="Times New Roman" w:hAnsi="Times New Roman"/>
            <w:b/>
            <w:bCs/>
            <w:spacing w:val="2"/>
          </w:rPr>
          <w:t>201</w:t>
        </w:r>
        <w:r w:rsidR="00EA3A73" w:rsidRPr="00AA1164">
          <w:rPr>
            <w:rFonts w:ascii="Times New Roman" w:hAnsi="Times New Roman"/>
            <w:spacing w:val="2"/>
          </w:rPr>
          <w:t>-</w:t>
        </w:r>
        <w:r w:rsidR="00EA3A73" w:rsidRPr="00AA1164">
          <w:rPr>
            <w:rFonts w:ascii="Times New Roman" w:hAnsi="Times New Roman"/>
            <w:b/>
            <w:bCs/>
            <w:spacing w:val="2"/>
          </w:rPr>
          <w:t>98</w:t>
        </w:r>
        <w:r w:rsidR="00EA3A73" w:rsidRPr="00AA1164">
          <w:rPr>
            <w:rFonts w:ascii="Times New Roman" w:hAnsi="Times New Roman"/>
            <w:spacing w:val="2"/>
          </w:rPr>
          <w:t>.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Федерации"(принят Постановлением Госстроя РФ от 06.04.1998 N 18-</w:t>
        </w:r>
        <w:r w:rsidR="00EA3A73" w:rsidRPr="00AA1164">
          <w:rPr>
            <w:rFonts w:ascii="Times New Roman" w:hAnsi="Times New Roman"/>
            <w:bCs/>
            <w:spacing w:val="2"/>
          </w:rPr>
          <w:t>30</w:t>
        </w:r>
        <w:r w:rsidR="00EA3A73" w:rsidRPr="00AA1164">
          <w:rPr>
            <w:rFonts w:ascii="Times New Roman" w:hAnsi="Times New Roman"/>
            <w:spacing w:val="2"/>
          </w:rPr>
          <w:t>)</w:t>
        </w:r>
      </w:hyperlink>
    </w:p>
    <w:p w:rsidR="00EA3A73" w:rsidRPr="00AA1164" w:rsidRDefault="00EA3A73" w:rsidP="00EA3A73">
      <w:pPr>
        <w:shd w:val="clear" w:color="auto" w:fill="FFFFFF"/>
        <w:spacing w:after="0" w:line="240" w:lineRule="auto"/>
        <w:jc w:val="both"/>
        <w:rPr>
          <w:rFonts w:ascii="Times New Roman" w:hAnsi="Times New Roman"/>
          <w:spacing w:val="2"/>
          <w:sz w:val="8"/>
          <w:szCs w:val="8"/>
        </w:rPr>
      </w:pPr>
    </w:p>
    <w:p w:rsidR="00EA3A73" w:rsidRPr="00AA1164" w:rsidRDefault="006F7C15" w:rsidP="00EA3A73">
      <w:pPr>
        <w:shd w:val="clear" w:color="auto" w:fill="FFFFFF"/>
        <w:spacing w:after="0" w:line="240" w:lineRule="auto"/>
        <w:jc w:val="both"/>
        <w:rPr>
          <w:rFonts w:ascii="Times New Roman" w:hAnsi="Times New Roman"/>
          <w:color w:val="000000"/>
          <w:spacing w:val="2"/>
        </w:rPr>
      </w:pPr>
      <w:hyperlink r:id="rId193" w:tgtFrame="_blank" w:history="1">
        <w:r w:rsidR="00EA3A73" w:rsidRPr="00AA1164">
          <w:rPr>
            <w:rFonts w:ascii="Times New Roman" w:hAnsi="Times New Roman"/>
            <w:b/>
            <w:spacing w:val="2"/>
          </w:rPr>
          <w:t>"РДС 35-201-99.</w:t>
        </w:r>
        <w:r w:rsidR="00EA3A73" w:rsidRPr="00AA1164">
          <w:rPr>
            <w:rFonts w:ascii="Times New Roman" w:hAnsi="Times New Roman"/>
            <w:spacing w:val="2"/>
          </w:rPr>
          <w:t xml:space="preserve"> Система нормативных документов в строительстве. Руководящий документ системы. </w:t>
        </w:r>
        <w:r w:rsidR="00EA3A73" w:rsidRPr="00AA1164">
          <w:rPr>
            <w:rFonts w:ascii="Times New Roman" w:hAnsi="Times New Roman"/>
            <w:b/>
            <w:bCs/>
            <w:spacing w:val="2"/>
          </w:rPr>
          <w:t>Порядок</w:t>
        </w:r>
        <w:r w:rsidR="00EA3A73" w:rsidRPr="00AA1164">
          <w:rPr>
            <w:rFonts w:ascii="Times New Roman" w:hAnsi="Times New Roman"/>
            <w:spacing w:val="2"/>
          </w:rPr>
          <w:t> </w:t>
        </w:r>
        <w:r w:rsidR="00EA3A73" w:rsidRPr="00AA1164">
          <w:rPr>
            <w:rFonts w:ascii="Times New Roman" w:hAnsi="Times New Roman"/>
            <w:b/>
            <w:bCs/>
            <w:spacing w:val="2"/>
          </w:rPr>
          <w:t>реализации</w:t>
        </w:r>
        <w:r w:rsidR="00EA3A73" w:rsidRPr="00AA1164">
          <w:rPr>
            <w:rFonts w:ascii="Times New Roman" w:hAnsi="Times New Roman"/>
            <w:spacing w:val="2"/>
          </w:rPr>
          <w:t> </w:t>
        </w:r>
        <w:r w:rsidR="00EA3A73" w:rsidRPr="00AA1164">
          <w:rPr>
            <w:rFonts w:ascii="Times New Roman" w:hAnsi="Times New Roman"/>
            <w:b/>
            <w:bCs/>
            <w:spacing w:val="2"/>
          </w:rPr>
          <w:t>требований</w:t>
        </w:r>
        <w:r w:rsidR="00EA3A73" w:rsidRPr="00AA1164">
          <w:rPr>
            <w:rFonts w:ascii="Times New Roman" w:hAnsi="Times New Roman"/>
            <w:spacing w:val="2"/>
          </w:rPr>
          <w:t> </w:t>
        </w:r>
        <w:r w:rsidR="00EA3A73" w:rsidRPr="00AA1164">
          <w:rPr>
            <w:rFonts w:ascii="Times New Roman" w:hAnsi="Times New Roman"/>
            <w:b/>
            <w:bCs/>
            <w:spacing w:val="2"/>
          </w:rPr>
          <w:t>доступности</w:t>
        </w:r>
        <w:r w:rsidR="00EA3A73" w:rsidRPr="00AA1164">
          <w:rPr>
            <w:rFonts w:ascii="Times New Roman" w:hAnsi="Times New Roman"/>
            <w:spacing w:val="2"/>
          </w:rPr>
          <w:t> для </w:t>
        </w:r>
        <w:r w:rsidR="00EA3A73" w:rsidRPr="00AA1164">
          <w:rPr>
            <w:rFonts w:ascii="Times New Roman" w:hAnsi="Times New Roman"/>
            <w:b/>
            <w:bCs/>
            <w:spacing w:val="2"/>
          </w:rPr>
          <w:t>инвалидов</w:t>
        </w:r>
        <w:r w:rsidR="00EA3A73" w:rsidRPr="00AA1164">
          <w:rPr>
            <w:rFonts w:ascii="Times New Roman" w:hAnsi="Times New Roman"/>
            <w:spacing w:val="2"/>
          </w:rPr>
          <w:t> к </w:t>
        </w:r>
        <w:r w:rsidR="00EA3A73" w:rsidRPr="00AA1164">
          <w:rPr>
            <w:rFonts w:ascii="Times New Roman" w:hAnsi="Times New Roman"/>
            <w:b/>
            <w:bCs/>
            <w:spacing w:val="2"/>
          </w:rPr>
          <w:t>объектам</w:t>
        </w:r>
        <w:r w:rsidR="00EA3A73" w:rsidRPr="00AA1164">
          <w:rPr>
            <w:rFonts w:ascii="Times New Roman" w:hAnsi="Times New Roman"/>
            <w:spacing w:val="2"/>
          </w:rPr>
          <w:t> </w:t>
        </w:r>
        <w:r w:rsidR="00EA3A73" w:rsidRPr="00AA1164">
          <w:rPr>
            <w:rFonts w:ascii="Times New Roman" w:hAnsi="Times New Roman"/>
            <w:b/>
            <w:bCs/>
            <w:spacing w:val="2"/>
          </w:rPr>
          <w:t>социальной</w:t>
        </w:r>
        <w:r w:rsidR="00EA3A73" w:rsidRPr="00AA1164">
          <w:rPr>
            <w:rFonts w:ascii="Times New Roman" w:hAnsi="Times New Roman"/>
            <w:spacing w:val="2"/>
          </w:rPr>
          <w:t> </w:t>
        </w:r>
        <w:r w:rsidR="00EA3A73" w:rsidRPr="00AA1164">
          <w:rPr>
            <w:rFonts w:ascii="Times New Roman" w:hAnsi="Times New Roman"/>
            <w:b/>
            <w:bCs/>
            <w:spacing w:val="2"/>
          </w:rPr>
          <w:t>инфраструктуры</w:t>
        </w:r>
        <w:r w:rsidR="00EA3A73" w:rsidRPr="00AA1164">
          <w:rPr>
            <w:rFonts w:ascii="Times New Roman" w:hAnsi="Times New Roman"/>
            <w:spacing w:val="2"/>
          </w:rPr>
          <w:t>"(утв. Постановлением Госстроя РФ N 74, Минтруда РФ N 51 от 22.12.1999)</w:t>
        </w:r>
      </w:hyperlink>
    </w:p>
    <w:p w:rsidR="00E136A0" w:rsidRDefault="00E136A0" w:rsidP="00EA3A73">
      <w:pPr>
        <w:spacing w:after="0" w:line="240" w:lineRule="auto"/>
        <w:ind w:firstLine="567"/>
        <w:jc w:val="both"/>
        <w:rPr>
          <w:rFonts w:ascii="Times New Roman" w:hAnsi="Times New Roman"/>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shd w:val="clear" w:color="auto" w:fill="EEECE1" w:themeFill="background2"/>
        </w:rPr>
        <w:t>Методические документы в строительстве (МДС)</w:t>
      </w:r>
    </w:p>
    <w:p w:rsidR="00EA3A73" w:rsidRPr="000B6293" w:rsidRDefault="00EA3A73" w:rsidP="00EA3A73">
      <w:pPr>
        <w:spacing w:after="0" w:line="240" w:lineRule="auto"/>
        <w:ind w:firstLine="567"/>
        <w:rPr>
          <w:rFonts w:ascii="Times New Roman" w:hAnsi="Times New Roman"/>
          <w:spacing w:val="-6"/>
          <w:sz w:val="8"/>
          <w:szCs w:val="8"/>
        </w:rPr>
      </w:pPr>
    </w:p>
    <w:p w:rsidR="00EA3A73" w:rsidRPr="00AA1164" w:rsidRDefault="006F7C15" w:rsidP="00EA3A73">
      <w:pPr>
        <w:shd w:val="clear" w:color="auto" w:fill="FFFFFF"/>
        <w:spacing w:after="0" w:line="240" w:lineRule="auto"/>
        <w:jc w:val="both"/>
        <w:rPr>
          <w:rFonts w:ascii="Times New Roman" w:hAnsi="Times New Roman"/>
          <w:spacing w:val="2"/>
        </w:rPr>
      </w:pPr>
      <w:hyperlink r:id="rId194" w:tgtFrame="_blank" w:history="1">
        <w:r w:rsidR="00EA3A73" w:rsidRPr="00AA1164">
          <w:rPr>
            <w:rFonts w:ascii="Times New Roman" w:hAnsi="Times New Roman"/>
            <w:spacing w:val="2"/>
          </w:rPr>
          <w:t>"</w:t>
        </w:r>
        <w:r w:rsidR="00EA3A73" w:rsidRPr="00AA1164">
          <w:rPr>
            <w:rFonts w:ascii="Times New Roman" w:hAnsi="Times New Roman"/>
            <w:b/>
            <w:bCs/>
            <w:spacing w:val="2"/>
          </w:rPr>
          <w:t>МДС</w:t>
        </w:r>
        <w:r w:rsidR="00EA3A73" w:rsidRPr="00AA1164">
          <w:rPr>
            <w:rFonts w:ascii="Times New Roman" w:hAnsi="Times New Roman"/>
            <w:spacing w:val="2"/>
          </w:rPr>
          <w:t> </w:t>
        </w:r>
        <w:r w:rsidR="00EA3A73" w:rsidRPr="00AA1164">
          <w:rPr>
            <w:rFonts w:ascii="Times New Roman" w:hAnsi="Times New Roman"/>
            <w:b/>
            <w:bCs/>
            <w:spacing w:val="2"/>
          </w:rPr>
          <w:t>30</w:t>
        </w:r>
        <w:r w:rsidR="00EA3A73" w:rsidRPr="00AA1164">
          <w:rPr>
            <w:rFonts w:ascii="Times New Roman" w:hAnsi="Times New Roman"/>
            <w:spacing w:val="2"/>
          </w:rPr>
          <w:t>-</w:t>
        </w:r>
        <w:r w:rsidR="00EA3A73" w:rsidRPr="00AA1164">
          <w:rPr>
            <w:rFonts w:ascii="Times New Roman" w:hAnsi="Times New Roman"/>
            <w:b/>
            <w:bCs/>
            <w:spacing w:val="2"/>
          </w:rPr>
          <w:t>1</w:t>
        </w:r>
        <w:r w:rsidR="00EA3A73" w:rsidRPr="00AA1164">
          <w:rPr>
            <w:rFonts w:ascii="Times New Roman" w:hAnsi="Times New Roman"/>
            <w:spacing w:val="2"/>
          </w:rPr>
          <w:t>.</w:t>
        </w:r>
        <w:r w:rsidR="00EA3A73" w:rsidRPr="00AA1164">
          <w:rPr>
            <w:rFonts w:ascii="Times New Roman" w:hAnsi="Times New Roman"/>
            <w:b/>
            <w:bCs/>
            <w:spacing w:val="2"/>
          </w:rPr>
          <w:t>99</w:t>
        </w:r>
        <w:r w:rsidR="00EA3A73" w:rsidRPr="00AA1164">
          <w:rPr>
            <w:rFonts w:ascii="Times New Roman" w:hAnsi="Times New Roman"/>
            <w:spacing w:val="2"/>
          </w:rPr>
          <w:t>. Методические рекомендации по разработке схем зонирования территории городов"(одобрены Протоколом Госстроя РФ от 10.06.1999 N 01-НС-15/7)</w:t>
        </w:r>
      </w:hyperlink>
    </w:p>
    <w:p w:rsidR="00EA3A73" w:rsidRPr="00AA1164" w:rsidRDefault="00EA3A73" w:rsidP="00EA3A73">
      <w:pPr>
        <w:spacing w:after="0" w:line="240" w:lineRule="auto"/>
        <w:jc w:val="both"/>
        <w:rPr>
          <w:rFonts w:ascii="Times New Roman" w:hAnsi="Times New Roman"/>
          <w:b/>
          <w:sz w:val="8"/>
          <w:szCs w:val="8"/>
        </w:rPr>
      </w:pPr>
    </w:p>
    <w:p w:rsidR="00EA3A73" w:rsidRPr="00AA1164" w:rsidRDefault="00EA3A73" w:rsidP="00EA3A73">
      <w:pPr>
        <w:spacing w:after="0" w:line="240" w:lineRule="auto"/>
        <w:jc w:val="both"/>
        <w:rPr>
          <w:rFonts w:ascii="Times New Roman" w:hAnsi="Times New Roman"/>
        </w:rPr>
      </w:pPr>
      <w:r w:rsidRPr="00AA1164">
        <w:rPr>
          <w:rFonts w:ascii="Times New Roman" w:hAnsi="Times New Roman"/>
          <w:b/>
        </w:rPr>
        <w:lastRenderedPageBreak/>
        <w:t>МДС 32-1.2000</w:t>
      </w:r>
      <w:r w:rsidRPr="00AA1164">
        <w:rPr>
          <w:rFonts w:ascii="Times New Roman" w:hAnsi="Times New Roman"/>
        </w:rPr>
        <w:t xml:space="preserve"> Рекомендации по проектированию вокзалов (утв. Минстроем РФ)</w:t>
      </w:r>
    </w:p>
    <w:p w:rsidR="00EA3A73" w:rsidRPr="00AA1164" w:rsidRDefault="00EA3A73" w:rsidP="00EA3A73">
      <w:pPr>
        <w:spacing w:after="0" w:line="240" w:lineRule="auto"/>
        <w:jc w:val="both"/>
        <w:rPr>
          <w:rFonts w:ascii="Times New Roman" w:hAnsi="Times New Roman"/>
          <w:b/>
          <w:caps/>
          <w:spacing w:val="-2"/>
          <w:sz w:val="8"/>
          <w:szCs w:val="8"/>
        </w:rPr>
      </w:pPr>
    </w:p>
    <w:p w:rsidR="00EA3A73" w:rsidRPr="00AA1164" w:rsidRDefault="00EA3A73" w:rsidP="00EA3A73">
      <w:pPr>
        <w:spacing w:after="0" w:line="240" w:lineRule="auto"/>
        <w:jc w:val="both"/>
        <w:rPr>
          <w:rFonts w:ascii="Times New Roman" w:hAnsi="Times New Roman"/>
        </w:rPr>
      </w:pPr>
      <w:r w:rsidRPr="00AA1164">
        <w:rPr>
          <w:rFonts w:ascii="Times New Roman" w:hAnsi="Times New Roman"/>
          <w:b/>
          <w:caps/>
          <w:spacing w:val="-2"/>
        </w:rPr>
        <w:t>МДС 35-1.2000</w:t>
      </w:r>
      <w:r w:rsidRPr="00AA1164">
        <w:rPr>
          <w:rFonts w:ascii="Times New Roman" w:hAnsi="Times New Roman"/>
          <w:caps/>
          <w:spacing w:val="-2"/>
        </w:rPr>
        <w:t xml:space="preserve"> </w:t>
      </w:r>
      <w:r w:rsidRPr="00AA1164">
        <w:rPr>
          <w:rFonts w:ascii="Times New Roman" w:hAnsi="Times New Roman"/>
          <w:spacing w:val="-2"/>
        </w:rPr>
        <w:t xml:space="preserve">Рекомендации по проектированию окружающей среды, зданий </w:t>
      </w:r>
      <w:r w:rsidRPr="00AA1164">
        <w:rPr>
          <w:rFonts w:ascii="Times New Roman" w:hAnsi="Times New Roman"/>
        </w:rPr>
        <w:t>и сооружений с учетом потребностей инвалидов и других маломобильных групп населения. Выпуск 1. «Общие положения» (утв. Минстроем РФ)</w:t>
      </w:r>
    </w:p>
    <w:p w:rsidR="00EA3A73" w:rsidRPr="00AA1164" w:rsidRDefault="00EA3A73" w:rsidP="00EA3A73">
      <w:pPr>
        <w:shd w:val="clear" w:color="auto" w:fill="FFFFFF"/>
        <w:spacing w:after="0" w:line="240" w:lineRule="auto"/>
        <w:jc w:val="both"/>
        <w:rPr>
          <w:rFonts w:ascii="Times New Roman" w:hAnsi="Times New Roman"/>
          <w:b/>
          <w:spacing w:val="2"/>
          <w:sz w:val="8"/>
          <w:szCs w:val="8"/>
        </w:rPr>
      </w:pPr>
    </w:p>
    <w:p w:rsidR="00EA3A73" w:rsidRDefault="00EA3A73" w:rsidP="00EA3A73">
      <w:pPr>
        <w:shd w:val="clear" w:color="auto" w:fill="FFFFFF"/>
        <w:spacing w:after="0" w:line="240" w:lineRule="auto"/>
        <w:jc w:val="both"/>
      </w:pPr>
      <w:r w:rsidRPr="00AA1164">
        <w:rPr>
          <w:rFonts w:ascii="Times New Roman" w:hAnsi="Times New Roman"/>
          <w:b/>
          <w:spacing w:val="2"/>
        </w:rPr>
        <w:t>МДС 35-2.2000</w:t>
      </w:r>
      <w:r w:rsidRPr="00AA1164">
        <w:rPr>
          <w:rFonts w:ascii="Times New Roman" w:hAnsi="Times New Roman"/>
          <w:spacing w:val="2"/>
        </w:rPr>
        <w:t xml:space="preserve"> </w:t>
      </w:r>
      <w:hyperlink r:id="rId195" w:tgtFrame="_blank" w:history="1">
        <w:r w:rsidRPr="00AA1164">
          <w:rPr>
            <w:rFonts w:ascii="Times New Roman" w:hAnsi="Times New Roman"/>
            <w:spacing w:val="2"/>
          </w:rPr>
          <w:t>"Рекомендации по проектированию окружающей среды, зданий и сооружений с учетом потребностей инвалидов и других маломобильных групп населения. Выпуск 2. Градостроительные требования"(утв. Минстроем РФ)</w:t>
        </w:r>
      </w:hyperlink>
    </w:p>
    <w:p w:rsidR="00EA3A73" w:rsidRPr="00AA1164" w:rsidRDefault="00EA3A73" w:rsidP="00EA3A73">
      <w:pPr>
        <w:shd w:val="clear" w:color="auto" w:fill="FFFFFF"/>
        <w:spacing w:after="0" w:line="240" w:lineRule="auto"/>
        <w:jc w:val="both"/>
        <w:rPr>
          <w:rFonts w:ascii="Times New Roman" w:hAnsi="Times New Roman"/>
          <w:spacing w:val="2"/>
        </w:rPr>
      </w:pPr>
    </w:p>
    <w:p w:rsidR="00EA3A73" w:rsidRPr="000B6293" w:rsidRDefault="00EA3A73" w:rsidP="00EA3A73">
      <w:pPr>
        <w:shd w:val="clear" w:color="auto" w:fill="EEECE1" w:themeFill="background2"/>
        <w:spacing w:after="0" w:line="240" w:lineRule="auto"/>
        <w:ind w:firstLine="567"/>
        <w:jc w:val="center"/>
        <w:rPr>
          <w:rFonts w:ascii="Arial Narrow" w:hAnsi="Arial Narrow"/>
          <w:b/>
          <w:bCs/>
          <w:sz w:val="28"/>
          <w:szCs w:val="28"/>
        </w:rPr>
      </w:pPr>
      <w:r w:rsidRPr="000B6293">
        <w:rPr>
          <w:rFonts w:ascii="Arial Narrow" w:hAnsi="Arial Narrow"/>
          <w:b/>
          <w:bCs/>
          <w:sz w:val="28"/>
          <w:szCs w:val="28"/>
        </w:rPr>
        <w:t>Нормы и правила пожарной безопасности (НПБ)</w:t>
      </w:r>
    </w:p>
    <w:p w:rsidR="00EA3A73" w:rsidRPr="000B6293" w:rsidRDefault="00EA3A73" w:rsidP="00EA3A73">
      <w:pPr>
        <w:autoSpaceDE w:val="0"/>
        <w:autoSpaceDN w:val="0"/>
        <w:adjustRightInd w:val="0"/>
        <w:spacing w:after="0" w:line="240" w:lineRule="auto"/>
        <w:ind w:firstLine="567"/>
        <w:jc w:val="both"/>
        <w:rPr>
          <w:rFonts w:ascii="Times New Roman" w:hAnsi="Times New Roman"/>
          <w:spacing w:val="-2"/>
          <w:sz w:val="8"/>
          <w:szCs w:val="8"/>
        </w:rPr>
      </w:pPr>
    </w:p>
    <w:p w:rsidR="00EA3A73" w:rsidRPr="00446B74" w:rsidRDefault="006F7C15" w:rsidP="00EA3A73">
      <w:pPr>
        <w:shd w:val="clear" w:color="auto" w:fill="FFFFFF"/>
        <w:spacing w:after="0" w:line="240" w:lineRule="auto"/>
        <w:jc w:val="both"/>
        <w:rPr>
          <w:rFonts w:ascii="Times New Roman" w:hAnsi="Times New Roman"/>
          <w:spacing w:val="2"/>
        </w:rPr>
      </w:pPr>
      <w:hyperlink r:id="rId196" w:tgtFrame="_blank" w:history="1">
        <w:r w:rsidR="00EA3A73" w:rsidRPr="00446B74">
          <w:rPr>
            <w:rFonts w:ascii="Times New Roman" w:hAnsi="Times New Roman"/>
            <w:spacing w:val="2"/>
          </w:rPr>
          <w:t>"</w:t>
        </w:r>
        <w:r w:rsidR="00EA3A73" w:rsidRPr="00446B74">
          <w:rPr>
            <w:rFonts w:ascii="Times New Roman" w:hAnsi="Times New Roman"/>
            <w:b/>
            <w:bCs/>
            <w:spacing w:val="2"/>
          </w:rPr>
          <w:t>НПБ</w:t>
        </w:r>
        <w:r w:rsidR="00EA3A73" w:rsidRPr="00446B74">
          <w:rPr>
            <w:rFonts w:ascii="Times New Roman" w:hAnsi="Times New Roman"/>
            <w:spacing w:val="2"/>
          </w:rPr>
          <w:t> </w:t>
        </w:r>
        <w:r w:rsidR="00EA3A73" w:rsidRPr="00446B74">
          <w:rPr>
            <w:rFonts w:ascii="Times New Roman" w:hAnsi="Times New Roman"/>
            <w:b/>
            <w:bCs/>
            <w:spacing w:val="2"/>
          </w:rPr>
          <w:t>88</w:t>
        </w:r>
        <w:r w:rsidR="00EA3A73" w:rsidRPr="00446B74">
          <w:rPr>
            <w:rFonts w:ascii="Times New Roman" w:hAnsi="Times New Roman"/>
            <w:spacing w:val="2"/>
          </w:rPr>
          <w:t>-</w:t>
        </w:r>
        <w:r w:rsidR="00EA3A73" w:rsidRPr="00446B74">
          <w:rPr>
            <w:rFonts w:ascii="Times New Roman" w:hAnsi="Times New Roman"/>
            <w:b/>
            <w:bCs/>
            <w:spacing w:val="2"/>
          </w:rPr>
          <w:t>2001</w:t>
        </w:r>
        <w:r w:rsidR="00EA3A73" w:rsidRPr="00446B74">
          <w:rPr>
            <w:rFonts w:ascii="Times New Roman" w:hAnsi="Times New Roman"/>
            <w:spacing w:val="2"/>
          </w:rPr>
          <w:t>. Установки пожаротушения и сигнализации. Нормы и правила проектирования"(утв. Приказом ГУГПС МВД РФ от 04.06.2001 N 31) (ред. от 31.12.2002)</w:t>
        </w:r>
      </w:hyperlink>
    </w:p>
    <w:p w:rsidR="00EA3A73" w:rsidRPr="00446B74" w:rsidRDefault="00EA3A73" w:rsidP="00EA3A73">
      <w:pPr>
        <w:shd w:val="clear" w:color="auto" w:fill="FFFFFF"/>
        <w:spacing w:after="0" w:line="240" w:lineRule="auto"/>
        <w:jc w:val="both"/>
        <w:rPr>
          <w:rFonts w:ascii="Times New Roman" w:hAnsi="Times New Roman"/>
          <w:b/>
          <w:spacing w:val="2"/>
          <w:sz w:val="8"/>
          <w:szCs w:val="8"/>
        </w:rPr>
      </w:pPr>
    </w:p>
    <w:p w:rsidR="00EA3A73" w:rsidRPr="00446B74" w:rsidRDefault="006F7C15" w:rsidP="00EA3A73">
      <w:pPr>
        <w:shd w:val="clear" w:color="auto" w:fill="FFFFFF"/>
        <w:spacing w:after="0" w:line="240" w:lineRule="auto"/>
        <w:jc w:val="both"/>
        <w:rPr>
          <w:rFonts w:ascii="Times New Roman" w:hAnsi="Times New Roman"/>
          <w:b/>
          <w:spacing w:val="2"/>
        </w:rPr>
      </w:pPr>
      <w:hyperlink r:id="rId197" w:tgtFrame="_blank" w:history="1">
        <w:r w:rsidR="00EA3A73" w:rsidRPr="00446B74">
          <w:rPr>
            <w:rFonts w:ascii="Times New Roman" w:hAnsi="Times New Roman"/>
            <w:b/>
            <w:spacing w:val="2"/>
          </w:rPr>
          <w:t>"</w:t>
        </w:r>
        <w:r w:rsidR="00EA3A73" w:rsidRPr="00446B74">
          <w:rPr>
            <w:rFonts w:ascii="Times New Roman" w:hAnsi="Times New Roman"/>
            <w:b/>
          </w:rPr>
          <w:t xml:space="preserve"> </w:t>
        </w:r>
        <w:r w:rsidR="00EA3A73" w:rsidRPr="00446B74">
          <w:rPr>
            <w:rFonts w:ascii="Times New Roman" w:hAnsi="Times New Roman"/>
            <w:b/>
            <w:spacing w:val="2"/>
          </w:rPr>
          <w:t xml:space="preserve">НПБ 101-95 </w:t>
        </w:r>
        <w:r w:rsidR="00EA3A73" w:rsidRPr="00446B74">
          <w:rPr>
            <w:rFonts w:ascii="Times New Roman" w:hAnsi="Times New Roman"/>
            <w:spacing w:val="2"/>
          </w:rPr>
          <w:t>Нормы проектирования объектов пожарной охраны.  "(утв. ГУГПС МВД РФ, введены Приказом ГУГПС МВД РФ от 30.12.1994 N 36)</w:t>
        </w:r>
      </w:hyperlink>
    </w:p>
    <w:p w:rsidR="00EA3A73" w:rsidRPr="00446B74" w:rsidRDefault="00EA3A73" w:rsidP="00EA3A73">
      <w:pPr>
        <w:shd w:val="clear" w:color="auto" w:fill="FFFFFF"/>
        <w:spacing w:after="0" w:line="240" w:lineRule="auto"/>
        <w:jc w:val="both"/>
        <w:rPr>
          <w:rFonts w:ascii="Times New Roman" w:hAnsi="Times New Roman"/>
          <w:spacing w:val="2"/>
          <w:sz w:val="8"/>
          <w:szCs w:val="8"/>
        </w:rPr>
      </w:pPr>
    </w:p>
    <w:p w:rsidR="00EA3A73" w:rsidRPr="00446B74" w:rsidRDefault="006F7C15" w:rsidP="00EA3A73">
      <w:pPr>
        <w:shd w:val="clear" w:color="auto" w:fill="FFFFFF"/>
        <w:spacing w:after="0" w:line="240" w:lineRule="auto"/>
        <w:jc w:val="both"/>
        <w:rPr>
          <w:rFonts w:ascii="Times New Roman" w:hAnsi="Times New Roman"/>
          <w:spacing w:val="2"/>
        </w:rPr>
      </w:pPr>
      <w:hyperlink r:id="rId198" w:tgtFrame="_blank" w:history="1">
        <w:r w:rsidR="00EA3A73" w:rsidRPr="00446B74">
          <w:rPr>
            <w:rFonts w:ascii="Times New Roman" w:hAnsi="Times New Roman"/>
            <w:spacing w:val="2"/>
          </w:rPr>
          <w:t>"</w:t>
        </w:r>
        <w:r w:rsidR="00EA3A73" w:rsidRPr="00446B74">
          <w:rPr>
            <w:rFonts w:ascii="Times New Roman" w:hAnsi="Times New Roman"/>
            <w:b/>
            <w:bCs/>
            <w:spacing w:val="2"/>
          </w:rPr>
          <w:t>НПБ</w:t>
        </w:r>
        <w:r w:rsidR="00EA3A73" w:rsidRPr="00446B74">
          <w:rPr>
            <w:rFonts w:ascii="Times New Roman" w:hAnsi="Times New Roman"/>
            <w:spacing w:val="2"/>
          </w:rPr>
          <w:t> </w:t>
        </w:r>
        <w:r w:rsidR="00EA3A73" w:rsidRPr="00446B74">
          <w:rPr>
            <w:rFonts w:ascii="Times New Roman" w:hAnsi="Times New Roman"/>
            <w:b/>
            <w:bCs/>
            <w:spacing w:val="2"/>
          </w:rPr>
          <w:t>108</w:t>
        </w:r>
        <w:r w:rsidR="00EA3A73" w:rsidRPr="00446B74">
          <w:rPr>
            <w:rFonts w:ascii="Times New Roman" w:hAnsi="Times New Roman"/>
            <w:spacing w:val="2"/>
          </w:rPr>
          <w:t>-</w:t>
        </w:r>
        <w:r w:rsidR="00EA3A73" w:rsidRPr="00446B74">
          <w:rPr>
            <w:rFonts w:ascii="Times New Roman" w:hAnsi="Times New Roman"/>
            <w:b/>
            <w:bCs/>
            <w:spacing w:val="2"/>
          </w:rPr>
          <w:t>96</w:t>
        </w:r>
        <w:r w:rsidR="00EA3A73" w:rsidRPr="00446B74">
          <w:rPr>
            <w:rFonts w:ascii="Times New Roman" w:hAnsi="Times New Roman"/>
            <w:spacing w:val="2"/>
          </w:rPr>
          <w:t>. Нормы государственной противопожарной службы МВД России. Культовые сооружения. Противопожарные требования"(утв. ГУГПС МВД РФ, введены в действие Приказом ГУГПС МВД РФ от 18.06.1996 N 32)</w:t>
        </w:r>
      </w:hyperlink>
    </w:p>
    <w:p w:rsidR="00EA3A73" w:rsidRPr="00446B74" w:rsidRDefault="00EA3A73" w:rsidP="00EA3A73">
      <w:pPr>
        <w:shd w:val="clear" w:color="auto" w:fill="FFFFFF"/>
        <w:spacing w:after="0" w:line="240" w:lineRule="auto"/>
        <w:jc w:val="both"/>
        <w:rPr>
          <w:rFonts w:ascii="Times New Roman" w:hAnsi="Times New Roman"/>
          <w:spacing w:val="2"/>
          <w:sz w:val="8"/>
          <w:szCs w:val="8"/>
        </w:rPr>
      </w:pPr>
    </w:p>
    <w:p w:rsidR="00EA3A73" w:rsidRPr="00446B74" w:rsidRDefault="006F7C15" w:rsidP="00EA3A73">
      <w:pPr>
        <w:shd w:val="clear" w:color="auto" w:fill="FFFFFF"/>
        <w:spacing w:after="0" w:line="240" w:lineRule="auto"/>
        <w:jc w:val="both"/>
        <w:rPr>
          <w:rFonts w:ascii="Times New Roman" w:hAnsi="Times New Roman"/>
          <w:spacing w:val="2"/>
        </w:rPr>
      </w:pPr>
      <w:hyperlink r:id="rId199" w:tgtFrame="_blank" w:history="1">
        <w:r w:rsidR="00EA3A73" w:rsidRPr="00446B74">
          <w:rPr>
            <w:rFonts w:ascii="Times New Roman" w:hAnsi="Times New Roman"/>
            <w:spacing w:val="2"/>
          </w:rPr>
          <w:t>"</w:t>
        </w:r>
        <w:r w:rsidR="00EA3A73" w:rsidRPr="00446B74">
          <w:rPr>
            <w:rFonts w:ascii="Times New Roman" w:hAnsi="Times New Roman"/>
            <w:b/>
            <w:bCs/>
            <w:spacing w:val="2"/>
          </w:rPr>
          <w:t>НПБ</w:t>
        </w:r>
        <w:r w:rsidR="00EA3A73" w:rsidRPr="00446B74">
          <w:rPr>
            <w:rFonts w:ascii="Times New Roman" w:hAnsi="Times New Roman"/>
            <w:spacing w:val="2"/>
          </w:rPr>
          <w:t> </w:t>
        </w:r>
        <w:r w:rsidR="00EA3A73" w:rsidRPr="00446B74">
          <w:rPr>
            <w:rFonts w:ascii="Times New Roman" w:hAnsi="Times New Roman"/>
            <w:b/>
            <w:bCs/>
            <w:spacing w:val="2"/>
          </w:rPr>
          <w:t>111</w:t>
        </w:r>
        <w:r w:rsidR="00EA3A73" w:rsidRPr="00446B74">
          <w:rPr>
            <w:rFonts w:ascii="Times New Roman" w:hAnsi="Times New Roman"/>
            <w:spacing w:val="2"/>
          </w:rPr>
          <w:t>-</w:t>
        </w:r>
        <w:r w:rsidR="00EA3A73" w:rsidRPr="00446B74">
          <w:rPr>
            <w:rFonts w:ascii="Times New Roman" w:hAnsi="Times New Roman"/>
            <w:b/>
            <w:bCs/>
            <w:spacing w:val="2"/>
          </w:rPr>
          <w:t>98</w:t>
        </w:r>
        <w:r w:rsidR="00EA3A73" w:rsidRPr="00446B74">
          <w:rPr>
            <w:rFonts w:ascii="Times New Roman" w:hAnsi="Times New Roman"/>
            <w:spacing w:val="2"/>
          </w:rPr>
          <w:t>*. </w:t>
        </w:r>
        <w:r w:rsidR="00EA3A73" w:rsidRPr="00446B74">
          <w:rPr>
            <w:rFonts w:ascii="Times New Roman" w:hAnsi="Times New Roman"/>
            <w:b/>
            <w:bCs/>
            <w:spacing w:val="2"/>
          </w:rPr>
          <w:t>Нормы</w:t>
        </w:r>
        <w:r w:rsidR="00EA3A73" w:rsidRPr="00446B74">
          <w:rPr>
            <w:rFonts w:ascii="Times New Roman" w:hAnsi="Times New Roman"/>
            <w:spacing w:val="2"/>
          </w:rPr>
          <w:t> </w:t>
        </w:r>
        <w:r w:rsidR="00EA3A73" w:rsidRPr="00446B74">
          <w:rPr>
            <w:rFonts w:ascii="Times New Roman" w:hAnsi="Times New Roman"/>
            <w:b/>
            <w:bCs/>
            <w:spacing w:val="2"/>
          </w:rPr>
          <w:t>пожарной</w:t>
        </w:r>
        <w:r w:rsidR="00EA3A73" w:rsidRPr="00446B74">
          <w:rPr>
            <w:rFonts w:ascii="Times New Roman" w:hAnsi="Times New Roman"/>
            <w:spacing w:val="2"/>
          </w:rPr>
          <w:t> </w:t>
        </w:r>
        <w:r w:rsidR="00EA3A73" w:rsidRPr="00446B74">
          <w:rPr>
            <w:rFonts w:ascii="Times New Roman" w:hAnsi="Times New Roman"/>
            <w:b/>
            <w:bCs/>
            <w:spacing w:val="2"/>
          </w:rPr>
          <w:t>безопасности</w:t>
        </w:r>
        <w:r w:rsidR="00EA3A73" w:rsidRPr="00446B74">
          <w:rPr>
            <w:rFonts w:ascii="Times New Roman" w:hAnsi="Times New Roman"/>
            <w:spacing w:val="2"/>
          </w:rPr>
          <w:t>. Автозаправочные станции. Требования </w:t>
        </w:r>
        <w:r w:rsidR="00EA3A73" w:rsidRPr="00446B74">
          <w:rPr>
            <w:rFonts w:ascii="Times New Roman" w:hAnsi="Times New Roman"/>
            <w:b/>
            <w:bCs/>
            <w:spacing w:val="2"/>
          </w:rPr>
          <w:t>пожарной</w:t>
        </w:r>
        <w:r w:rsidR="00EA3A73" w:rsidRPr="00446B74">
          <w:rPr>
            <w:rFonts w:ascii="Times New Roman" w:hAnsi="Times New Roman"/>
            <w:spacing w:val="2"/>
          </w:rPr>
          <w:t> </w:t>
        </w:r>
        <w:r w:rsidR="00EA3A73" w:rsidRPr="00446B74">
          <w:rPr>
            <w:rFonts w:ascii="Times New Roman" w:hAnsi="Times New Roman"/>
            <w:b/>
            <w:bCs/>
            <w:spacing w:val="2"/>
          </w:rPr>
          <w:t>безопасности</w:t>
        </w:r>
        <w:r w:rsidR="00EA3A73" w:rsidRPr="00446B74">
          <w:rPr>
            <w:rFonts w:ascii="Times New Roman" w:hAnsi="Times New Roman"/>
            <w:spacing w:val="2"/>
          </w:rPr>
          <w:t>"(утв. Приказом ГУГПС МВД РФ от 23.03.1998 N 25) (ред. от 23.05.2002)</w:t>
        </w:r>
      </w:hyperlink>
    </w:p>
    <w:p w:rsidR="00EA3A73" w:rsidRPr="00712ED6" w:rsidRDefault="00EA3A73" w:rsidP="00EA3A73">
      <w:pPr>
        <w:autoSpaceDE w:val="0"/>
        <w:autoSpaceDN w:val="0"/>
        <w:adjustRightInd w:val="0"/>
        <w:spacing w:after="0" w:line="240" w:lineRule="auto"/>
        <w:ind w:firstLine="567"/>
        <w:jc w:val="center"/>
        <w:rPr>
          <w:rFonts w:ascii="Times New Roman" w:hAnsi="Times New Roman"/>
          <w:bCs/>
          <w:sz w:val="20"/>
          <w:szCs w:val="20"/>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Правила безопасности (ПБ)</w:t>
      </w:r>
    </w:p>
    <w:p w:rsidR="00EA3A73" w:rsidRPr="00712ED6" w:rsidRDefault="00EA3A73" w:rsidP="00EA3A73">
      <w:pPr>
        <w:autoSpaceDE w:val="0"/>
        <w:autoSpaceDN w:val="0"/>
        <w:adjustRightInd w:val="0"/>
        <w:spacing w:after="0" w:line="240" w:lineRule="auto"/>
        <w:ind w:firstLine="567"/>
        <w:jc w:val="both"/>
        <w:rPr>
          <w:rFonts w:ascii="Arial Narrow" w:hAnsi="Arial Narrow"/>
          <w:sz w:val="8"/>
          <w:szCs w:val="8"/>
        </w:rPr>
      </w:pPr>
    </w:p>
    <w:p w:rsidR="00EA3A73" w:rsidRDefault="00EA3A73" w:rsidP="00EA3A73">
      <w:pPr>
        <w:pStyle w:val="ae"/>
        <w:spacing w:after="0" w:line="240" w:lineRule="auto"/>
        <w:ind w:left="0"/>
        <w:jc w:val="both"/>
        <w:rPr>
          <w:rFonts w:ascii="Times New Roman" w:hAnsi="Times New Roman"/>
        </w:rPr>
      </w:pPr>
      <w:r w:rsidRPr="00E944CF">
        <w:rPr>
          <w:rFonts w:ascii="Times New Roman" w:hAnsi="Times New Roman"/>
        </w:rPr>
        <w:t>Приказ Ростехнадзора от 11.12.2013 № 599 «Об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w:t>
      </w:r>
    </w:p>
    <w:p w:rsidR="00EA3A73" w:rsidRPr="00E944CF" w:rsidRDefault="00EA3A73" w:rsidP="00EA3A73">
      <w:pPr>
        <w:pStyle w:val="ae"/>
        <w:spacing w:after="0" w:line="240" w:lineRule="auto"/>
        <w:ind w:left="0"/>
        <w:jc w:val="both"/>
        <w:rPr>
          <w:rFonts w:ascii="Times New Roman" w:hAnsi="Times New Roman"/>
          <w:sz w:val="8"/>
          <w:szCs w:val="8"/>
        </w:rPr>
      </w:pPr>
    </w:p>
    <w:p w:rsidR="00EA3A73" w:rsidRPr="00E944CF" w:rsidRDefault="00EA3A73" w:rsidP="00EA3A73">
      <w:pPr>
        <w:autoSpaceDE w:val="0"/>
        <w:autoSpaceDN w:val="0"/>
        <w:adjustRightInd w:val="0"/>
        <w:spacing w:after="0" w:line="240" w:lineRule="auto"/>
        <w:jc w:val="both"/>
        <w:rPr>
          <w:rFonts w:ascii="Times New Roman" w:hAnsi="Times New Roman"/>
        </w:rPr>
      </w:pPr>
      <w:r w:rsidRPr="00E944CF">
        <w:rPr>
          <w:rFonts w:ascii="Times New Roman" w:hAnsi="Times New Roman"/>
        </w:rPr>
        <w:t>Приказ Ростехнадзора от 11.03.2013 № 96 (ред. от 26.11.2015) «Об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p w:rsidR="00EA3A73" w:rsidRPr="00446B74" w:rsidRDefault="00EA3A73" w:rsidP="00EA3A73">
      <w:pPr>
        <w:autoSpaceDE w:val="0"/>
        <w:autoSpaceDN w:val="0"/>
        <w:adjustRightInd w:val="0"/>
        <w:spacing w:after="0" w:line="240" w:lineRule="auto"/>
        <w:jc w:val="both"/>
        <w:rPr>
          <w:rFonts w:ascii="Times New Roman" w:hAnsi="Times New Roman"/>
          <w:b/>
          <w:sz w:val="8"/>
          <w:szCs w:val="8"/>
        </w:rPr>
      </w:pPr>
    </w:p>
    <w:p w:rsidR="00EA3A73" w:rsidRPr="00E944CF" w:rsidRDefault="00EA3A73" w:rsidP="00EA3A73">
      <w:pPr>
        <w:autoSpaceDE w:val="0"/>
        <w:autoSpaceDN w:val="0"/>
        <w:adjustRightInd w:val="0"/>
        <w:spacing w:after="0" w:line="240" w:lineRule="auto"/>
        <w:jc w:val="both"/>
        <w:rPr>
          <w:rFonts w:ascii="Times New Roman" w:hAnsi="Times New Roman"/>
        </w:rPr>
      </w:pPr>
      <w:r w:rsidRPr="00E944CF">
        <w:rPr>
          <w:rFonts w:ascii="Times New Roman" w:hAnsi="Times New Roman"/>
        </w:rPr>
        <w:t>Приказ Ростехнадзора от 15.11.2013 № 542 «Об утверждении федеральных норм и правил в области промышленной безопасности "Правила безопасности сетей газораспределения и газопотребления»</w:t>
      </w:r>
    </w:p>
    <w:p w:rsidR="00EA3A73" w:rsidRPr="00E944CF" w:rsidRDefault="00EA3A73" w:rsidP="00EA3A73">
      <w:pPr>
        <w:autoSpaceDE w:val="0"/>
        <w:autoSpaceDN w:val="0"/>
        <w:adjustRightInd w:val="0"/>
        <w:spacing w:after="0" w:line="240" w:lineRule="auto"/>
        <w:jc w:val="both"/>
        <w:rPr>
          <w:rFonts w:ascii="Times New Roman" w:hAnsi="Times New Roman"/>
          <w:b/>
          <w:sz w:val="8"/>
          <w:szCs w:val="8"/>
        </w:rPr>
      </w:pPr>
    </w:p>
    <w:p w:rsidR="00EA3A73" w:rsidRDefault="00EA3A73" w:rsidP="00EA3A73">
      <w:pPr>
        <w:pStyle w:val="ae"/>
        <w:spacing w:after="0" w:line="240" w:lineRule="auto"/>
        <w:ind w:left="0"/>
        <w:jc w:val="both"/>
        <w:rPr>
          <w:rFonts w:ascii="Times New Roman" w:hAnsi="Times New Roman"/>
        </w:rPr>
      </w:pPr>
      <w:r w:rsidRPr="00E944CF">
        <w:rPr>
          <w:rFonts w:ascii="Times New Roman" w:hAnsi="Times New Roman"/>
        </w:rPr>
        <w:t>Приказ Ростехнадзора от 21.11.2013 № 558 «Об утверждении федеральных норм и правил в области промышленной безопасности «Правила безопасности для объектов, использующих сжиженные углеводородные газы»</w:t>
      </w:r>
    </w:p>
    <w:p w:rsidR="00EA3A73" w:rsidRPr="00712ED6" w:rsidRDefault="00EA3A73" w:rsidP="00EA3A73">
      <w:pPr>
        <w:autoSpaceDE w:val="0"/>
        <w:autoSpaceDN w:val="0"/>
        <w:adjustRightInd w:val="0"/>
        <w:spacing w:after="0" w:line="240" w:lineRule="auto"/>
        <w:ind w:firstLine="567"/>
        <w:rPr>
          <w:rFonts w:ascii="Times New Roman" w:hAnsi="Times New Roman"/>
          <w:sz w:val="20"/>
          <w:szCs w:val="20"/>
        </w:rPr>
      </w:pPr>
    </w:p>
    <w:p w:rsidR="00EA3A73" w:rsidRPr="000B6293" w:rsidRDefault="00EA3A73" w:rsidP="00EA3A73">
      <w:pPr>
        <w:shd w:val="clear" w:color="auto" w:fill="EEECE1" w:themeFill="background2"/>
        <w:autoSpaceDE w:val="0"/>
        <w:autoSpaceDN w:val="0"/>
        <w:adjustRightInd w:val="0"/>
        <w:spacing w:after="0" w:line="240" w:lineRule="auto"/>
        <w:ind w:firstLine="567"/>
        <w:jc w:val="center"/>
        <w:rPr>
          <w:rFonts w:ascii="Arial Narrow" w:hAnsi="Arial Narrow"/>
          <w:b/>
          <w:bCs/>
          <w:sz w:val="28"/>
          <w:szCs w:val="28"/>
        </w:rPr>
      </w:pPr>
      <w:r w:rsidRPr="000B6293">
        <w:rPr>
          <w:rFonts w:ascii="Arial Narrow" w:hAnsi="Arial Narrow"/>
          <w:b/>
          <w:bCs/>
          <w:sz w:val="28"/>
          <w:szCs w:val="28"/>
        </w:rPr>
        <w:t>Другие документы</w:t>
      </w:r>
    </w:p>
    <w:p w:rsidR="00EA3A73" w:rsidRPr="000B6293" w:rsidRDefault="00EA3A73" w:rsidP="00EA3A73">
      <w:pPr>
        <w:autoSpaceDE w:val="0"/>
        <w:autoSpaceDN w:val="0"/>
        <w:adjustRightInd w:val="0"/>
        <w:spacing w:after="0" w:line="240" w:lineRule="auto"/>
        <w:ind w:firstLine="567"/>
        <w:jc w:val="both"/>
        <w:rPr>
          <w:rFonts w:ascii="Times New Roman" w:hAnsi="Times New Roman"/>
          <w:sz w:val="8"/>
          <w:szCs w:val="8"/>
        </w:rPr>
      </w:pPr>
    </w:p>
    <w:p w:rsidR="00EA3A73" w:rsidRPr="00446B74" w:rsidRDefault="006F7C15" w:rsidP="00EA3A73">
      <w:pPr>
        <w:shd w:val="clear" w:color="auto" w:fill="FFFFFF"/>
        <w:spacing w:after="0" w:line="240" w:lineRule="auto"/>
        <w:jc w:val="both"/>
        <w:rPr>
          <w:rFonts w:ascii="Times New Roman" w:hAnsi="Times New Roman"/>
          <w:spacing w:val="2"/>
        </w:rPr>
      </w:pPr>
      <w:hyperlink r:id="rId200" w:tgtFrame="_blank" w:history="1">
        <w:r w:rsidR="00EA3A73" w:rsidRPr="00446B74">
          <w:rPr>
            <w:rFonts w:ascii="Times New Roman" w:hAnsi="Times New Roman"/>
            <w:spacing w:val="2"/>
          </w:rPr>
          <w:t>Распоряжение Правительства </w:t>
        </w:r>
        <w:r w:rsidR="00EA3A73" w:rsidRPr="00446B74">
          <w:rPr>
            <w:rFonts w:ascii="Times New Roman" w:hAnsi="Times New Roman"/>
            <w:b/>
            <w:bCs/>
            <w:spacing w:val="2"/>
          </w:rPr>
          <w:t>РФ</w:t>
        </w:r>
        <w:r w:rsidR="00EA3A73" w:rsidRPr="00446B74">
          <w:rPr>
            <w:rFonts w:ascii="Times New Roman" w:hAnsi="Times New Roman"/>
            <w:spacing w:val="2"/>
          </w:rPr>
          <w:t> от 17.11.2008 N 1662-р (ред. от 28.09.2018) О </w:t>
        </w:r>
        <w:r w:rsidR="00EA3A73" w:rsidRPr="00446B74">
          <w:rPr>
            <w:rFonts w:ascii="Times New Roman" w:hAnsi="Times New Roman"/>
            <w:b/>
            <w:bCs/>
            <w:spacing w:val="2"/>
          </w:rPr>
          <w:t>Концепции</w:t>
        </w:r>
        <w:r w:rsidR="00EA3A73" w:rsidRPr="00446B74">
          <w:rPr>
            <w:rFonts w:ascii="Times New Roman" w:hAnsi="Times New Roman"/>
            <w:spacing w:val="2"/>
          </w:rPr>
          <w:t> </w:t>
        </w:r>
        <w:r w:rsidR="00EA3A73" w:rsidRPr="00446B74">
          <w:rPr>
            <w:rFonts w:ascii="Times New Roman" w:hAnsi="Times New Roman"/>
            <w:b/>
            <w:bCs/>
            <w:spacing w:val="2"/>
          </w:rPr>
          <w:t>долгосрочного</w:t>
        </w:r>
        <w:r w:rsidR="00EA3A73" w:rsidRPr="00446B74">
          <w:rPr>
            <w:rFonts w:ascii="Times New Roman" w:hAnsi="Times New Roman"/>
            <w:spacing w:val="2"/>
          </w:rPr>
          <w:t> </w:t>
        </w:r>
        <w:r w:rsidR="00EA3A73" w:rsidRPr="00446B74">
          <w:rPr>
            <w:rFonts w:ascii="Times New Roman" w:hAnsi="Times New Roman"/>
            <w:b/>
            <w:bCs/>
            <w:spacing w:val="2"/>
          </w:rPr>
          <w:t>социально</w:t>
        </w:r>
        <w:r w:rsidR="00EA3A73" w:rsidRPr="00446B74">
          <w:rPr>
            <w:rFonts w:ascii="Times New Roman" w:hAnsi="Times New Roman"/>
            <w:spacing w:val="2"/>
          </w:rPr>
          <w:t>-</w:t>
        </w:r>
        <w:r w:rsidR="00EA3A73">
          <w:rPr>
            <w:rFonts w:ascii="Times New Roman" w:hAnsi="Times New Roman"/>
            <w:spacing w:val="2"/>
          </w:rPr>
          <w:t>э</w:t>
        </w:r>
        <w:r w:rsidR="00EA3A73" w:rsidRPr="00A40DF8">
          <w:rPr>
            <w:rFonts w:ascii="Times New Roman" w:hAnsi="Times New Roman"/>
            <w:b/>
            <w:spacing w:val="2"/>
          </w:rPr>
          <w:t>к</w:t>
        </w:r>
        <w:r w:rsidR="00EA3A73" w:rsidRPr="00446B74">
          <w:rPr>
            <w:rFonts w:ascii="Times New Roman" w:hAnsi="Times New Roman"/>
            <w:b/>
            <w:bCs/>
            <w:spacing w:val="2"/>
          </w:rPr>
          <w:t>ономического</w:t>
        </w:r>
        <w:r w:rsidR="00EA3A73" w:rsidRPr="00446B74">
          <w:rPr>
            <w:rFonts w:ascii="Times New Roman" w:hAnsi="Times New Roman"/>
            <w:spacing w:val="2"/>
          </w:rPr>
          <w:t> </w:t>
        </w:r>
        <w:r w:rsidR="00EA3A73" w:rsidRPr="00446B74">
          <w:rPr>
            <w:rFonts w:ascii="Times New Roman" w:hAnsi="Times New Roman"/>
            <w:b/>
            <w:bCs/>
            <w:spacing w:val="2"/>
          </w:rPr>
          <w:t>развития</w:t>
        </w:r>
        <w:r w:rsidR="00EA3A73" w:rsidRPr="00446B74">
          <w:rPr>
            <w:rFonts w:ascii="Times New Roman" w:hAnsi="Times New Roman"/>
            <w:spacing w:val="2"/>
          </w:rPr>
          <w:t> </w:t>
        </w:r>
        <w:r w:rsidR="00EA3A73" w:rsidRPr="00446B74">
          <w:rPr>
            <w:rFonts w:ascii="Times New Roman" w:hAnsi="Times New Roman"/>
            <w:b/>
            <w:bCs/>
            <w:spacing w:val="2"/>
          </w:rPr>
          <w:t>Российской</w:t>
        </w:r>
        <w:r w:rsidR="00EA3A73" w:rsidRPr="00446B74">
          <w:rPr>
            <w:rFonts w:ascii="Times New Roman" w:hAnsi="Times New Roman"/>
            <w:spacing w:val="2"/>
          </w:rPr>
          <w:t> </w:t>
        </w:r>
        <w:r w:rsidR="00EA3A73" w:rsidRPr="00446B74">
          <w:rPr>
            <w:rFonts w:ascii="Times New Roman" w:hAnsi="Times New Roman"/>
            <w:b/>
            <w:bCs/>
            <w:spacing w:val="2"/>
          </w:rPr>
          <w:t>Федерации</w:t>
        </w:r>
        <w:r w:rsidR="00EA3A73" w:rsidRPr="00446B74">
          <w:rPr>
            <w:rFonts w:ascii="Times New Roman" w:hAnsi="Times New Roman"/>
            <w:spacing w:val="2"/>
          </w:rPr>
          <w:t> </w:t>
        </w:r>
        <w:r w:rsidR="00EA3A73" w:rsidRPr="00446B74">
          <w:rPr>
            <w:rFonts w:ascii="Times New Roman" w:hAnsi="Times New Roman"/>
            <w:b/>
            <w:bCs/>
            <w:spacing w:val="2"/>
          </w:rPr>
          <w:t>на</w:t>
        </w:r>
        <w:r w:rsidR="00EA3A73" w:rsidRPr="00446B74">
          <w:rPr>
            <w:rFonts w:ascii="Times New Roman" w:hAnsi="Times New Roman"/>
            <w:spacing w:val="2"/>
          </w:rPr>
          <w:t> </w:t>
        </w:r>
        <w:r w:rsidR="00EA3A73" w:rsidRPr="00446B74">
          <w:rPr>
            <w:rFonts w:ascii="Times New Roman" w:hAnsi="Times New Roman"/>
            <w:b/>
            <w:bCs/>
            <w:spacing w:val="2"/>
          </w:rPr>
          <w:t>период</w:t>
        </w:r>
        <w:r w:rsidR="00EA3A73" w:rsidRPr="00446B74">
          <w:rPr>
            <w:rFonts w:ascii="Times New Roman" w:hAnsi="Times New Roman"/>
            <w:spacing w:val="2"/>
          </w:rPr>
          <w:t> до </w:t>
        </w:r>
        <w:r w:rsidR="00EA3A73" w:rsidRPr="00446B74">
          <w:rPr>
            <w:rFonts w:ascii="Times New Roman" w:hAnsi="Times New Roman"/>
            <w:b/>
            <w:bCs/>
            <w:spacing w:val="2"/>
          </w:rPr>
          <w:t>2020</w:t>
        </w:r>
        <w:r w:rsidR="00EA3A73" w:rsidRPr="00446B74">
          <w:rPr>
            <w:rFonts w:ascii="Times New Roman" w:hAnsi="Times New Roman"/>
            <w:spacing w:val="2"/>
          </w:rPr>
          <w:t> года</w:t>
        </w:r>
      </w:hyperlink>
    </w:p>
    <w:p w:rsidR="00EA3A73" w:rsidRPr="00446B74"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446B74"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446B74">
        <w:rPr>
          <w:rStyle w:val="blk"/>
          <w:rFonts w:ascii="Times New Roman" w:hAnsi="Times New Roman"/>
          <w:spacing w:val="2"/>
          <w:shd w:val="clear" w:color="auto" w:fill="FFFFFF"/>
        </w:rPr>
        <w:t>"</w:t>
      </w:r>
      <w:r w:rsidRPr="00446B74">
        <w:rPr>
          <w:rStyle w:val="b"/>
          <w:rFonts w:ascii="Times New Roman" w:hAnsi="Times New Roman"/>
          <w:b/>
          <w:bCs/>
          <w:spacing w:val="2"/>
          <w:shd w:val="clear" w:color="auto" w:fill="FFFFFF"/>
        </w:rPr>
        <w:t>Правила</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устройства</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электроустановок</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ПУЭ</w:t>
      </w:r>
      <w:r w:rsidRPr="00446B74">
        <w:rPr>
          <w:rStyle w:val="blk"/>
          <w:rFonts w:ascii="Times New Roman" w:hAnsi="Times New Roman"/>
          <w:spacing w:val="2"/>
          <w:shd w:val="clear" w:color="auto" w:fill="FFFFFF"/>
        </w:rPr>
        <w:t>). Шестое издание"(утв. Главтехуправлением, Госэнергонадзором Минэнерго СССР 05.10.1979) (ред. от 20.06.2003)</w:t>
      </w:r>
    </w:p>
    <w:p w:rsidR="00EA3A73" w:rsidRPr="00446B74" w:rsidRDefault="00EA3A73" w:rsidP="00EA3A73">
      <w:pPr>
        <w:shd w:val="clear" w:color="auto" w:fill="FFFFFF"/>
        <w:spacing w:after="0" w:line="240" w:lineRule="auto"/>
        <w:jc w:val="both"/>
        <w:rPr>
          <w:rStyle w:val="blk"/>
          <w:rFonts w:ascii="Times New Roman" w:hAnsi="Times New Roman"/>
          <w:spacing w:val="2"/>
          <w:sz w:val="8"/>
          <w:szCs w:val="8"/>
          <w:shd w:val="clear" w:color="auto" w:fill="FFFFFF"/>
        </w:rPr>
      </w:pPr>
    </w:p>
    <w:p w:rsidR="00EA3A73" w:rsidRPr="00446B74" w:rsidRDefault="00EA3A73" w:rsidP="00EA3A73">
      <w:pPr>
        <w:shd w:val="clear" w:color="auto" w:fill="FFFFFF"/>
        <w:spacing w:after="0" w:line="240" w:lineRule="auto"/>
        <w:jc w:val="both"/>
        <w:rPr>
          <w:rStyle w:val="blk"/>
          <w:rFonts w:ascii="Times New Roman" w:hAnsi="Times New Roman"/>
          <w:spacing w:val="2"/>
          <w:shd w:val="clear" w:color="auto" w:fill="FFFFFF"/>
        </w:rPr>
      </w:pPr>
      <w:r w:rsidRPr="00446B74">
        <w:rPr>
          <w:rStyle w:val="blk"/>
          <w:rFonts w:ascii="Times New Roman" w:hAnsi="Times New Roman"/>
          <w:spacing w:val="2"/>
          <w:shd w:val="clear" w:color="auto" w:fill="FFFFFF"/>
        </w:rPr>
        <w:t>"</w:t>
      </w:r>
      <w:r w:rsidRPr="00446B74">
        <w:rPr>
          <w:rStyle w:val="b"/>
          <w:rFonts w:ascii="Times New Roman" w:hAnsi="Times New Roman"/>
          <w:b/>
          <w:bCs/>
          <w:spacing w:val="2"/>
          <w:shd w:val="clear" w:color="auto" w:fill="FFFFFF"/>
        </w:rPr>
        <w:t>Правила</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устройства</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электроустановок</w:t>
      </w:r>
      <w:r w:rsidRPr="00446B74">
        <w:rPr>
          <w:rStyle w:val="blk"/>
          <w:rFonts w:ascii="Times New Roman" w:hAnsi="Times New Roman"/>
          <w:spacing w:val="2"/>
          <w:shd w:val="clear" w:color="auto" w:fill="FFFFFF"/>
        </w:rPr>
        <w:t> (</w:t>
      </w:r>
      <w:r w:rsidRPr="00446B74">
        <w:rPr>
          <w:rStyle w:val="b"/>
          <w:rFonts w:ascii="Times New Roman" w:hAnsi="Times New Roman"/>
          <w:b/>
          <w:bCs/>
          <w:spacing w:val="2"/>
          <w:shd w:val="clear" w:color="auto" w:fill="FFFFFF"/>
        </w:rPr>
        <w:t>ПУЭ</w:t>
      </w:r>
      <w:r w:rsidRPr="00446B74">
        <w:rPr>
          <w:rStyle w:val="blk"/>
          <w:rFonts w:ascii="Times New Roman" w:hAnsi="Times New Roman"/>
          <w:spacing w:val="2"/>
          <w:shd w:val="clear" w:color="auto" w:fill="FFFFFF"/>
        </w:rPr>
        <w:t>). Седьмое издание. (утв. Приказом Минэнерго РФ от 09.04.2003 N 150)</w:t>
      </w:r>
    </w:p>
    <w:p w:rsidR="00EA3A73" w:rsidRPr="00446B74" w:rsidRDefault="00EA3A73" w:rsidP="00EA3A73">
      <w:pPr>
        <w:shd w:val="clear" w:color="auto" w:fill="FFFFFF"/>
        <w:spacing w:after="0" w:line="240" w:lineRule="auto"/>
        <w:jc w:val="both"/>
        <w:rPr>
          <w:rFonts w:ascii="Times New Roman" w:hAnsi="Times New Roman"/>
          <w:spacing w:val="2"/>
          <w:sz w:val="8"/>
          <w:szCs w:val="8"/>
        </w:rPr>
      </w:pPr>
    </w:p>
    <w:p w:rsidR="00EA3A73" w:rsidRPr="00446B74" w:rsidRDefault="006F7C15" w:rsidP="00EA3A73">
      <w:pPr>
        <w:shd w:val="clear" w:color="auto" w:fill="FFFFFF"/>
        <w:spacing w:after="0" w:line="240" w:lineRule="auto"/>
        <w:jc w:val="both"/>
        <w:rPr>
          <w:rFonts w:ascii="Times New Roman" w:hAnsi="Times New Roman"/>
          <w:spacing w:val="2"/>
        </w:rPr>
      </w:pPr>
      <w:hyperlink r:id="rId201" w:tgtFrame="_blank" w:history="1">
        <w:r w:rsidR="00EA3A73" w:rsidRPr="00446B74">
          <w:rPr>
            <w:rFonts w:ascii="Times New Roman" w:hAnsi="Times New Roman"/>
            <w:spacing w:val="2"/>
          </w:rPr>
          <w:t>Распоряжение Правительства </w:t>
        </w:r>
        <w:r w:rsidR="00EA3A73" w:rsidRPr="00446B74">
          <w:rPr>
            <w:rFonts w:ascii="Times New Roman" w:hAnsi="Times New Roman"/>
            <w:b/>
            <w:bCs/>
            <w:spacing w:val="2"/>
          </w:rPr>
          <w:t>РФ</w:t>
        </w:r>
        <w:r w:rsidR="00EA3A73" w:rsidRPr="00446B74">
          <w:rPr>
            <w:rFonts w:ascii="Times New Roman" w:hAnsi="Times New Roman"/>
            <w:spacing w:val="2"/>
          </w:rPr>
          <w:t> от 22.11.2008 N 1734-р (ред. от 12.05.2018) О </w:t>
        </w:r>
        <w:r w:rsidR="00EA3A73" w:rsidRPr="00446B74">
          <w:rPr>
            <w:rFonts w:ascii="Times New Roman" w:hAnsi="Times New Roman"/>
            <w:b/>
            <w:bCs/>
            <w:spacing w:val="2"/>
          </w:rPr>
          <w:t>Транспортной</w:t>
        </w:r>
        <w:r w:rsidR="00EA3A73" w:rsidRPr="00446B74">
          <w:rPr>
            <w:rFonts w:ascii="Times New Roman" w:hAnsi="Times New Roman"/>
            <w:spacing w:val="2"/>
          </w:rPr>
          <w:t> </w:t>
        </w:r>
        <w:r w:rsidR="00EA3A73" w:rsidRPr="00446B74">
          <w:rPr>
            <w:rFonts w:ascii="Times New Roman" w:hAnsi="Times New Roman"/>
            <w:b/>
            <w:bCs/>
            <w:spacing w:val="2"/>
          </w:rPr>
          <w:t>стратегии</w:t>
        </w:r>
        <w:r w:rsidR="00EA3A73" w:rsidRPr="00446B74">
          <w:rPr>
            <w:rFonts w:ascii="Times New Roman" w:hAnsi="Times New Roman"/>
            <w:spacing w:val="2"/>
          </w:rPr>
          <w:t> </w:t>
        </w:r>
        <w:r w:rsidR="00EA3A73" w:rsidRPr="00446B74">
          <w:rPr>
            <w:rFonts w:ascii="Times New Roman" w:hAnsi="Times New Roman"/>
            <w:b/>
            <w:bCs/>
            <w:spacing w:val="2"/>
          </w:rPr>
          <w:t>Российской</w:t>
        </w:r>
        <w:r w:rsidR="00EA3A73" w:rsidRPr="00446B74">
          <w:rPr>
            <w:rFonts w:ascii="Times New Roman" w:hAnsi="Times New Roman"/>
            <w:spacing w:val="2"/>
          </w:rPr>
          <w:t> </w:t>
        </w:r>
        <w:r w:rsidR="00EA3A73" w:rsidRPr="00446B74">
          <w:rPr>
            <w:rFonts w:ascii="Times New Roman" w:hAnsi="Times New Roman"/>
            <w:b/>
            <w:bCs/>
            <w:spacing w:val="2"/>
          </w:rPr>
          <w:t>Федерации</w:t>
        </w:r>
      </w:hyperlink>
    </w:p>
    <w:p w:rsidR="00EA3A73" w:rsidRPr="007F45FB" w:rsidRDefault="00EA3A73" w:rsidP="00EA3A73">
      <w:pPr>
        <w:spacing w:after="0" w:line="240" w:lineRule="auto"/>
        <w:jc w:val="both"/>
        <w:rPr>
          <w:rFonts w:ascii="Times New Roman" w:hAnsi="Times New Roman"/>
          <w:sz w:val="8"/>
          <w:szCs w:val="8"/>
        </w:rPr>
      </w:pPr>
    </w:p>
    <w:p w:rsidR="00EA3A73" w:rsidRDefault="00EA3A73" w:rsidP="007B04A1">
      <w:pPr>
        <w:pStyle w:val="ae"/>
        <w:tabs>
          <w:tab w:val="left" w:pos="851"/>
        </w:tabs>
        <w:spacing w:after="0" w:line="228" w:lineRule="auto"/>
        <w:ind w:left="0"/>
        <w:jc w:val="both"/>
        <w:rPr>
          <w:rFonts w:ascii="Times New Roman" w:hAnsi="Times New Roman"/>
          <w:sz w:val="24"/>
          <w:szCs w:val="24"/>
        </w:rPr>
      </w:pPr>
    </w:p>
    <w:p w:rsidR="00A40DF8" w:rsidRPr="007F45FB" w:rsidRDefault="00A40DF8" w:rsidP="00A40DF8">
      <w:pPr>
        <w:spacing w:after="0" w:line="240" w:lineRule="auto"/>
        <w:jc w:val="both"/>
        <w:rPr>
          <w:rFonts w:ascii="Times New Roman" w:hAnsi="Times New Roman"/>
          <w:sz w:val="8"/>
          <w:szCs w:val="8"/>
        </w:rPr>
      </w:pPr>
    </w:p>
    <w:p w:rsidR="00A40DF8" w:rsidRDefault="00A40DF8" w:rsidP="00A40DF8">
      <w:pPr>
        <w:spacing w:after="0" w:line="240" w:lineRule="auto"/>
        <w:jc w:val="both"/>
        <w:rPr>
          <w:rFonts w:ascii="Times New Roman" w:hAnsi="Times New Roman"/>
          <w:b/>
          <w:sz w:val="24"/>
          <w:szCs w:val="24"/>
        </w:rPr>
        <w:sectPr w:rsidR="00A40DF8" w:rsidSect="00DD783E">
          <w:pgSz w:w="11906" w:h="16838"/>
          <w:pgMar w:top="1134" w:right="850" w:bottom="1134" w:left="1701" w:header="708" w:footer="708" w:gutter="0"/>
          <w:cols w:space="708"/>
          <w:docGrid w:linePitch="360"/>
        </w:sectPr>
      </w:pPr>
    </w:p>
    <w:p w:rsidR="00225273" w:rsidRDefault="006F7C15" w:rsidP="00225273">
      <w:pPr>
        <w:spacing w:after="0" w:line="240" w:lineRule="auto"/>
        <w:jc w:val="center"/>
        <w:rPr>
          <w:sz w:val="16"/>
          <w:szCs w:val="16"/>
        </w:rPr>
      </w:pPr>
      <w:r>
        <w:rPr>
          <w:noProof/>
          <w:sz w:val="16"/>
          <w:szCs w:val="16"/>
        </w:rPr>
        <w:lastRenderedPageBreak/>
        <w:pict>
          <v:rect id="_x0000_s1041" style="position:absolute;left:0;text-align:left;margin-left:-4.2pt;margin-top:7.55pt;width:731.7pt;height:7.1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" fillcolor="#c0504d" strokecolor="#f2f2f2" strokeweight="3pt">
            <v:shadow on="t" color="#622423" opacity=".5" offset="1pt"/>
          </v:rect>
        </w:pict>
      </w:r>
    </w:p>
    <w:p w:rsidR="00225273" w:rsidRDefault="00225273" w:rsidP="00225273">
      <w:pPr>
        <w:spacing w:after="0" w:line="240" w:lineRule="auto"/>
        <w:jc w:val="center"/>
        <w:rPr>
          <w:sz w:val="16"/>
          <w:szCs w:val="16"/>
        </w:rPr>
      </w:pPr>
    </w:p>
    <w:p w:rsidR="00225273" w:rsidRDefault="00225273" w:rsidP="00225273">
      <w:pPr>
        <w:pStyle w:val="ae"/>
        <w:shd w:val="clear" w:color="auto" w:fill="EEECE1" w:themeFill="background2"/>
        <w:spacing w:after="0" w:line="240" w:lineRule="auto"/>
        <w:ind w:left="0"/>
        <w:rPr>
          <w:rFonts w:ascii="Times New Roman" w:hAnsi="Times New Roman"/>
          <w:b/>
          <w:sz w:val="24"/>
          <w:szCs w:val="24"/>
        </w:rPr>
      </w:pPr>
      <w:r w:rsidRPr="00061C25">
        <w:rPr>
          <w:rFonts w:ascii="Arial Narrow" w:hAnsi="Arial Narrow"/>
          <w:b/>
          <w:sz w:val="36"/>
          <w:szCs w:val="36"/>
          <w:u w:val="single"/>
        </w:rPr>
        <w:t>ПРИЛОЖЕНИЕ П-</w:t>
      </w:r>
      <w:r w:rsidR="00FD7A34">
        <w:rPr>
          <w:rFonts w:ascii="Arial Narrow" w:hAnsi="Arial Narrow"/>
          <w:b/>
          <w:sz w:val="36"/>
          <w:szCs w:val="36"/>
          <w:u w:val="single"/>
        </w:rPr>
        <w:t>3</w:t>
      </w:r>
      <w:r>
        <w:rPr>
          <w:rFonts w:ascii="Arial Narrow" w:hAnsi="Arial Narrow"/>
          <w:b/>
          <w:sz w:val="36"/>
          <w:szCs w:val="36"/>
        </w:rPr>
        <w:t xml:space="preserve">:  СВЕДЕНИЯ О </w:t>
      </w:r>
      <w:r w:rsidR="00226590">
        <w:rPr>
          <w:rFonts w:ascii="Arial Narrow" w:hAnsi="Arial Narrow"/>
          <w:b/>
          <w:sz w:val="36"/>
          <w:szCs w:val="36"/>
        </w:rPr>
        <w:t>РАМЕНСКОМ</w:t>
      </w:r>
      <w:r w:rsidR="006115C1">
        <w:rPr>
          <w:rFonts w:ascii="Arial Narrow" w:hAnsi="Arial Narrow"/>
          <w:b/>
          <w:sz w:val="36"/>
          <w:szCs w:val="36"/>
        </w:rPr>
        <w:t xml:space="preserve"> </w:t>
      </w:r>
      <w:r w:rsidR="007F414C">
        <w:rPr>
          <w:rFonts w:ascii="Arial Narrow" w:hAnsi="Arial Narrow"/>
          <w:b/>
          <w:sz w:val="36"/>
          <w:szCs w:val="36"/>
        </w:rPr>
        <w:t xml:space="preserve">СЕЛЬСКОМ </w:t>
      </w:r>
      <w:r>
        <w:rPr>
          <w:rFonts w:ascii="Arial Narrow" w:hAnsi="Arial Narrow"/>
          <w:b/>
          <w:sz w:val="36"/>
          <w:szCs w:val="36"/>
        </w:rPr>
        <w:t>ПОСЕЛЕНИИ</w:t>
      </w:r>
      <w:r w:rsidR="006115C1">
        <w:rPr>
          <w:rFonts w:ascii="Arial Narrow" w:hAnsi="Arial Narrow"/>
          <w:b/>
          <w:sz w:val="36"/>
          <w:szCs w:val="36"/>
        </w:rPr>
        <w:t xml:space="preserve"> ПАЛЕХСКОГО </w:t>
      </w:r>
      <w:r w:rsidR="00C61004">
        <w:rPr>
          <w:rFonts w:ascii="Arial Narrow" w:hAnsi="Arial Narrow"/>
          <w:b/>
          <w:sz w:val="36"/>
          <w:szCs w:val="36"/>
        </w:rPr>
        <w:t xml:space="preserve"> МУНИЦИПАЛЬНОГО РАЙОНА ИВАНОВСКОЙ ОБЛАСТИ</w:t>
      </w:r>
    </w:p>
    <w:p w:rsidR="00225273" w:rsidRPr="00650DCF" w:rsidRDefault="006F7C15" w:rsidP="00225273">
      <w:pPr>
        <w:spacing w:after="0"/>
        <w:jc w:val="center"/>
        <w:rPr>
          <w:rFonts w:ascii="Times New Roman" w:hAnsi="Times New Roman"/>
          <w:b/>
          <w:sz w:val="16"/>
          <w:szCs w:val="16"/>
        </w:rPr>
      </w:pPr>
      <w:r w:rsidRPr="006F7C15">
        <w:rPr>
          <w:rFonts w:ascii="Times New Roman" w:hAnsi="Times New Roman"/>
          <w:b/>
          <w:noProof/>
          <w:sz w:val="24"/>
          <w:szCs w:val="24"/>
        </w:rPr>
        <w:pict>
          <v:rect id="Rectangle 213" o:spid="_x0000_s1040" style="position:absolute;left:0;text-align:left;margin-left:-4.2pt;margin-top:1.65pt;width:731.7pt;height:7.8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qN+eQIAAOY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BROqN+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225273" w:rsidRDefault="00225273" w:rsidP="00225273">
      <w:pPr>
        <w:pStyle w:val="ae"/>
        <w:tabs>
          <w:tab w:val="left" w:pos="851"/>
        </w:tabs>
        <w:spacing w:after="0" w:line="228" w:lineRule="auto"/>
        <w:ind w:left="0"/>
        <w:jc w:val="both"/>
        <w:rPr>
          <w:rFonts w:ascii="Times New Roman" w:hAnsi="Times New Roman"/>
          <w:sz w:val="24"/>
          <w:szCs w:val="24"/>
        </w:rPr>
      </w:pPr>
    </w:p>
    <w:p w:rsidR="00ED6FC0" w:rsidRDefault="00ED6FC0" w:rsidP="00ED6FC0">
      <w:pPr>
        <w:spacing w:after="0" w:line="240" w:lineRule="auto"/>
        <w:ind w:left="-709" w:firstLine="567"/>
        <w:rPr>
          <w:rFonts w:ascii="Times New Roman" w:hAnsi="Times New Roman"/>
          <w:b/>
          <w:i/>
          <w:sz w:val="24"/>
          <w:szCs w:val="24"/>
        </w:rPr>
      </w:pPr>
      <w:r w:rsidRPr="00ED6FC0">
        <w:rPr>
          <w:rFonts w:ascii="Times New Roman" w:hAnsi="Times New Roman"/>
          <w:i/>
          <w:sz w:val="24"/>
          <w:szCs w:val="24"/>
        </w:rPr>
        <w:t xml:space="preserve"> </w:t>
      </w:r>
      <w:r w:rsidRPr="00A27252">
        <w:rPr>
          <w:rFonts w:ascii="Times New Roman" w:hAnsi="Times New Roman"/>
          <w:i/>
          <w:sz w:val="24"/>
          <w:szCs w:val="24"/>
        </w:rPr>
        <w:t>Таблица П-3.1.</w:t>
      </w:r>
      <w:r w:rsidRPr="00A27252">
        <w:rPr>
          <w:rFonts w:ascii="Times New Roman" w:hAnsi="Times New Roman"/>
          <w:b/>
          <w:i/>
          <w:sz w:val="24"/>
          <w:szCs w:val="24"/>
        </w:rPr>
        <w:t xml:space="preserve"> – Сведения о </w:t>
      </w:r>
      <w:r w:rsidR="00226590">
        <w:rPr>
          <w:rFonts w:ascii="Times New Roman" w:hAnsi="Times New Roman"/>
          <w:b/>
          <w:i/>
          <w:sz w:val="24"/>
          <w:szCs w:val="24"/>
        </w:rPr>
        <w:t>Раменском</w:t>
      </w:r>
      <w:r w:rsidRPr="00A27252">
        <w:rPr>
          <w:rFonts w:ascii="Times New Roman" w:hAnsi="Times New Roman"/>
          <w:b/>
          <w:i/>
          <w:sz w:val="24"/>
          <w:szCs w:val="24"/>
        </w:rPr>
        <w:t xml:space="preserve"> сельском поселении Палехского муниципального района</w:t>
      </w:r>
    </w:p>
    <w:p w:rsidR="00ED6FC0" w:rsidRPr="00B7643F" w:rsidRDefault="00ED6FC0" w:rsidP="00ED6FC0">
      <w:pPr>
        <w:spacing w:after="0" w:line="240" w:lineRule="auto"/>
        <w:rPr>
          <w:rFonts w:ascii="Times New Roman" w:hAnsi="Times New Roman"/>
          <w:b/>
          <w:i/>
          <w:sz w:val="16"/>
          <w:szCs w:val="16"/>
        </w:rPr>
      </w:pPr>
    </w:p>
    <w:tbl>
      <w:tblPr>
        <w:tblStyle w:val="ad"/>
        <w:tblW w:w="15735" w:type="dxa"/>
        <w:tblInd w:w="-459" w:type="dxa"/>
        <w:tblLook w:val="04A0"/>
      </w:tblPr>
      <w:tblGrid>
        <w:gridCol w:w="1900"/>
        <w:gridCol w:w="13835"/>
      </w:tblGrid>
      <w:tr w:rsidR="00ED6FC0" w:rsidTr="00ED6FC0">
        <w:tc>
          <w:tcPr>
            <w:tcW w:w="1900" w:type="dxa"/>
            <w:shd w:val="clear" w:color="auto" w:fill="EEECE1" w:themeFill="background2"/>
          </w:tcPr>
          <w:p w:rsidR="00ED6FC0" w:rsidRPr="00B7643F" w:rsidRDefault="00ED6FC0" w:rsidP="00ED6FC0">
            <w:pPr>
              <w:rPr>
                <w:rFonts w:ascii="Times New Roman" w:hAnsi="Times New Roman"/>
              </w:rPr>
            </w:pPr>
            <w:r>
              <w:rPr>
                <w:rFonts w:ascii="Times New Roman" w:hAnsi="Times New Roman"/>
              </w:rPr>
              <w:t>Характеристика</w:t>
            </w:r>
          </w:p>
        </w:tc>
        <w:tc>
          <w:tcPr>
            <w:tcW w:w="13835" w:type="dxa"/>
            <w:shd w:val="clear" w:color="auto" w:fill="EEECE1" w:themeFill="background2"/>
          </w:tcPr>
          <w:p w:rsidR="00ED6FC0" w:rsidRPr="00B7643F" w:rsidRDefault="00ED6FC0" w:rsidP="00ED6FC0">
            <w:pPr>
              <w:rPr>
                <w:rFonts w:ascii="Times New Roman" w:hAnsi="Times New Roman"/>
              </w:rPr>
            </w:pPr>
            <w:r>
              <w:rPr>
                <w:rFonts w:ascii="Times New Roman" w:hAnsi="Times New Roman"/>
              </w:rPr>
              <w:t>Описание характеристики</w:t>
            </w:r>
          </w:p>
        </w:tc>
      </w:tr>
      <w:tr w:rsidR="00E7377D" w:rsidTr="00ED6FC0">
        <w:tc>
          <w:tcPr>
            <w:tcW w:w="1900" w:type="dxa"/>
          </w:tcPr>
          <w:p w:rsidR="00E7377D" w:rsidRPr="00B7643F" w:rsidRDefault="00E7377D" w:rsidP="001337D7">
            <w:pPr>
              <w:rPr>
                <w:rFonts w:ascii="Times New Roman" w:hAnsi="Times New Roman"/>
              </w:rPr>
            </w:pPr>
            <w:r>
              <w:rPr>
                <w:rFonts w:ascii="Times New Roman" w:hAnsi="Times New Roman"/>
              </w:rPr>
              <w:t>Расположение</w:t>
            </w:r>
          </w:p>
        </w:tc>
        <w:tc>
          <w:tcPr>
            <w:tcW w:w="13835" w:type="dxa"/>
          </w:tcPr>
          <w:p w:rsidR="00E7377D" w:rsidRDefault="00226590" w:rsidP="00D6680E">
            <w:pPr>
              <w:jc w:val="both"/>
              <w:rPr>
                <w:rFonts w:ascii="Times New Roman" w:hAnsi="Times New Roman"/>
              </w:rPr>
            </w:pPr>
            <w:r>
              <w:rPr>
                <w:rFonts w:ascii="Times New Roman" w:hAnsi="Times New Roman"/>
              </w:rPr>
              <w:t>Раменское</w:t>
            </w:r>
            <w:r w:rsidR="00E7377D">
              <w:rPr>
                <w:rFonts w:ascii="Times New Roman" w:hAnsi="Times New Roman"/>
              </w:rPr>
              <w:t xml:space="preserve"> сельское поселение Палехского муниципального района расположено в северо-западной части Палехского муниципального района. </w:t>
            </w:r>
          </w:p>
          <w:p w:rsidR="002E6CBF" w:rsidRDefault="00E7377D" w:rsidP="00D6680E">
            <w:pPr>
              <w:contextualSpacing/>
              <w:jc w:val="both"/>
              <w:rPr>
                <w:rFonts w:ascii="Times New Roman" w:hAnsi="Times New Roman"/>
              </w:rPr>
            </w:pPr>
            <w:r>
              <w:rPr>
                <w:rFonts w:ascii="Times New Roman" w:hAnsi="Times New Roman"/>
              </w:rPr>
              <w:t xml:space="preserve">Административный центр </w:t>
            </w:r>
            <w:r w:rsidR="00226590">
              <w:rPr>
                <w:rFonts w:ascii="Times New Roman" w:hAnsi="Times New Roman"/>
              </w:rPr>
              <w:t>Раменского</w:t>
            </w:r>
            <w:r>
              <w:rPr>
                <w:rFonts w:ascii="Times New Roman" w:hAnsi="Times New Roman"/>
              </w:rPr>
              <w:t xml:space="preserve"> сельского поселения –</w:t>
            </w:r>
            <w:r w:rsidR="002E6CBF">
              <w:rPr>
                <w:rFonts w:ascii="Times New Roman" w:hAnsi="Times New Roman"/>
              </w:rPr>
              <w:t xml:space="preserve"> деревня Раменье</w:t>
            </w:r>
            <w:r w:rsidR="00C34DC1">
              <w:rPr>
                <w:rFonts w:ascii="Times New Roman" w:hAnsi="Times New Roman"/>
              </w:rPr>
              <w:t xml:space="preserve">. </w:t>
            </w:r>
          </w:p>
          <w:p w:rsidR="00D6680E" w:rsidRDefault="00D6680E" w:rsidP="00D6680E">
            <w:pPr>
              <w:contextualSpacing/>
              <w:rPr>
                <w:rFonts w:ascii="Times New Roman" w:hAnsi="Times New Roman"/>
              </w:rPr>
            </w:pPr>
            <w:r>
              <w:rPr>
                <w:rFonts w:ascii="Times New Roman" w:hAnsi="Times New Roman"/>
              </w:rPr>
              <w:t xml:space="preserve">Расположение: </w:t>
            </w:r>
            <w:r w:rsidR="00C34DC1">
              <w:rPr>
                <w:rFonts w:ascii="Times New Roman" w:hAnsi="Times New Roman"/>
              </w:rPr>
              <w:t xml:space="preserve"> </w:t>
            </w:r>
            <w:r w:rsidR="002E6CBF">
              <w:rPr>
                <w:rFonts w:ascii="Times New Roman" w:hAnsi="Times New Roman"/>
              </w:rPr>
              <w:t xml:space="preserve">юго-западная и центральная часть </w:t>
            </w:r>
            <w:r>
              <w:rPr>
                <w:rFonts w:ascii="Times New Roman" w:hAnsi="Times New Roman"/>
              </w:rPr>
              <w:t>часть Палехского района.</w:t>
            </w:r>
          </w:p>
          <w:p w:rsidR="00D6680E" w:rsidRDefault="00D6680E" w:rsidP="00D6680E">
            <w:pPr>
              <w:ind w:right="-454"/>
              <w:contextualSpacing/>
              <w:rPr>
                <w:rFonts w:ascii="Times New Roman" w:hAnsi="Times New Roman"/>
              </w:rPr>
            </w:pPr>
            <w:r>
              <w:rPr>
                <w:rFonts w:ascii="Times New Roman" w:hAnsi="Times New Roman"/>
              </w:rPr>
              <w:t>Граничит:</w:t>
            </w:r>
          </w:p>
          <w:p w:rsidR="00D6680E" w:rsidRDefault="00D6680E" w:rsidP="00D6680E">
            <w:pPr>
              <w:ind w:right="-454"/>
              <w:contextualSpacing/>
              <w:rPr>
                <w:rFonts w:ascii="Times New Roman" w:hAnsi="Times New Roman"/>
              </w:rPr>
            </w:pPr>
            <w:r>
              <w:rPr>
                <w:rFonts w:ascii="Times New Roman" w:hAnsi="Times New Roman"/>
              </w:rPr>
              <w:t>- на севере – с</w:t>
            </w:r>
            <w:r w:rsidR="002E6CBF">
              <w:rPr>
                <w:rFonts w:ascii="Times New Roman" w:hAnsi="Times New Roman"/>
              </w:rPr>
              <w:t xml:space="preserve"> Майдаковским сельским поселением Палехского района</w:t>
            </w:r>
            <w:r>
              <w:rPr>
                <w:rFonts w:ascii="Times New Roman" w:hAnsi="Times New Roman"/>
              </w:rPr>
              <w:t>;</w:t>
            </w:r>
          </w:p>
          <w:p w:rsidR="00D6680E" w:rsidRDefault="00D6680E" w:rsidP="00D6680E">
            <w:pPr>
              <w:ind w:right="34"/>
              <w:contextualSpacing/>
              <w:rPr>
                <w:rFonts w:ascii="Times New Roman" w:hAnsi="Times New Roman"/>
              </w:rPr>
            </w:pPr>
            <w:r>
              <w:rPr>
                <w:rFonts w:ascii="Times New Roman" w:hAnsi="Times New Roman"/>
              </w:rPr>
              <w:t>- на северо-востоке – с</w:t>
            </w:r>
            <w:r w:rsidR="002E6CBF">
              <w:rPr>
                <w:rFonts w:ascii="Times New Roman" w:hAnsi="Times New Roman"/>
              </w:rPr>
              <w:t xml:space="preserve"> Сакулинским сельским поселением Палехского района</w:t>
            </w:r>
            <w:r>
              <w:rPr>
                <w:rFonts w:ascii="Times New Roman" w:hAnsi="Times New Roman"/>
              </w:rPr>
              <w:t>;</w:t>
            </w:r>
          </w:p>
          <w:p w:rsidR="00D6680E" w:rsidRDefault="00D6680E" w:rsidP="00D6680E">
            <w:pPr>
              <w:contextualSpacing/>
              <w:rPr>
                <w:rFonts w:ascii="Times New Roman" w:hAnsi="Times New Roman"/>
              </w:rPr>
            </w:pPr>
            <w:r>
              <w:rPr>
                <w:rFonts w:ascii="Times New Roman" w:hAnsi="Times New Roman"/>
              </w:rPr>
              <w:t>- на юге – с</w:t>
            </w:r>
            <w:r w:rsidR="002E6CBF">
              <w:rPr>
                <w:rFonts w:ascii="Times New Roman" w:hAnsi="Times New Roman"/>
              </w:rPr>
              <w:t xml:space="preserve"> Южским районом Ивановской области</w:t>
            </w:r>
            <w:r>
              <w:rPr>
                <w:rFonts w:ascii="Times New Roman" w:hAnsi="Times New Roman"/>
              </w:rPr>
              <w:t>;</w:t>
            </w:r>
          </w:p>
          <w:p w:rsidR="00D6680E" w:rsidRDefault="00D6680E" w:rsidP="00D6680E">
            <w:pPr>
              <w:contextualSpacing/>
              <w:rPr>
                <w:rFonts w:ascii="Times New Roman" w:hAnsi="Times New Roman"/>
              </w:rPr>
            </w:pPr>
            <w:r>
              <w:rPr>
                <w:rFonts w:ascii="Times New Roman" w:hAnsi="Times New Roman"/>
              </w:rPr>
              <w:t>- на западе – с</w:t>
            </w:r>
            <w:r w:rsidR="002E6CBF">
              <w:rPr>
                <w:rFonts w:ascii="Times New Roman" w:hAnsi="Times New Roman"/>
              </w:rPr>
              <w:t xml:space="preserve"> Шуйским районом Ивановской области</w:t>
            </w:r>
            <w:r>
              <w:rPr>
                <w:rFonts w:ascii="Times New Roman" w:hAnsi="Times New Roman"/>
              </w:rPr>
              <w:t>.</w:t>
            </w:r>
          </w:p>
          <w:p w:rsidR="002E6CBF" w:rsidRDefault="002E6CBF" w:rsidP="00D6680E">
            <w:pPr>
              <w:contextualSpacing/>
              <w:rPr>
                <w:rFonts w:ascii="Times New Roman" w:hAnsi="Times New Roman"/>
              </w:rPr>
            </w:pPr>
            <w:r>
              <w:rPr>
                <w:rFonts w:ascii="Times New Roman" w:hAnsi="Times New Roman"/>
              </w:rPr>
              <w:t>В центре Раменского сельского поселения расположено Палехское городское поселение.</w:t>
            </w:r>
          </w:p>
          <w:p w:rsidR="00D6680E" w:rsidRPr="00B7643F" w:rsidRDefault="00D6680E" w:rsidP="00D6680E">
            <w:pPr>
              <w:contextualSpacing/>
              <w:rPr>
                <w:rFonts w:ascii="Times New Roman" w:hAnsi="Times New Roman"/>
              </w:rPr>
            </w:pPr>
            <w:r>
              <w:rPr>
                <w:rFonts w:ascii="Times New Roman" w:hAnsi="Times New Roman"/>
              </w:rPr>
              <w:t xml:space="preserve">Географические координаты административного центра: </w:t>
            </w:r>
            <w:hyperlink r:id="rId202" w:anchor="/maplink/1" w:history="1">
              <w:r w:rsidRPr="002D1AF9">
                <w:rPr>
                  <w:rStyle w:val="af0"/>
                  <w:rFonts w:ascii="Times New Roman" w:hAnsi="Times New Roman"/>
                  <w:color w:val="000000" w:themeColor="text1"/>
                </w:rPr>
                <w:t>56°</w:t>
              </w:r>
              <w:r w:rsidR="002E6CBF">
                <w:rPr>
                  <w:rStyle w:val="af0"/>
                  <w:rFonts w:ascii="Times New Roman" w:hAnsi="Times New Roman"/>
                  <w:color w:val="000000" w:themeColor="text1"/>
                </w:rPr>
                <w:t>49</w:t>
              </w:r>
              <w:r w:rsidRPr="002D1AF9">
                <w:rPr>
                  <w:rStyle w:val="af0"/>
                  <w:rFonts w:ascii="Times New Roman" w:hAnsi="Times New Roman"/>
                  <w:color w:val="000000" w:themeColor="text1"/>
                </w:rPr>
                <w:t>′</w:t>
              </w:r>
              <w:r w:rsidR="002E6CBF">
                <w:rPr>
                  <w:rStyle w:val="af0"/>
                  <w:rFonts w:ascii="Times New Roman" w:hAnsi="Times New Roman"/>
                  <w:color w:val="000000" w:themeColor="text1"/>
                </w:rPr>
                <w:t>18</w:t>
              </w:r>
              <w:r w:rsidRPr="002D1AF9">
                <w:rPr>
                  <w:rStyle w:val="af0"/>
                  <w:rFonts w:ascii="Times New Roman" w:hAnsi="Times New Roman"/>
                  <w:color w:val="000000" w:themeColor="text1"/>
                </w:rPr>
                <w:t>″ с. ш. 4</w:t>
              </w:r>
              <w:r w:rsidR="002E6CBF">
                <w:rPr>
                  <w:rStyle w:val="af0"/>
                  <w:rFonts w:ascii="Times New Roman" w:hAnsi="Times New Roman"/>
                  <w:color w:val="000000" w:themeColor="text1"/>
                </w:rPr>
                <w:t>1</w:t>
              </w:r>
              <w:r w:rsidRPr="002D1AF9">
                <w:rPr>
                  <w:rStyle w:val="af0"/>
                  <w:rFonts w:ascii="Times New Roman" w:hAnsi="Times New Roman"/>
                  <w:color w:val="000000" w:themeColor="text1"/>
                </w:rPr>
                <w:t>°</w:t>
              </w:r>
              <w:r w:rsidR="002E6CBF">
                <w:rPr>
                  <w:rStyle w:val="af0"/>
                  <w:rFonts w:ascii="Times New Roman" w:hAnsi="Times New Roman"/>
                  <w:color w:val="000000" w:themeColor="text1"/>
                </w:rPr>
                <w:t>45′53</w:t>
              </w:r>
              <w:r w:rsidRPr="002D1AF9">
                <w:rPr>
                  <w:rStyle w:val="af0"/>
                  <w:rFonts w:ascii="Times New Roman" w:hAnsi="Times New Roman"/>
                  <w:color w:val="000000" w:themeColor="text1"/>
                </w:rPr>
                <w:t>″ в. д.</w:t>
              </w:r>
            </w:hyperlink>
          </w:p>
        </w:tc>
      </w:tr>
      <w:tr w:rsidR="00E7377D" w:rsidTr="00ED6FC0">
        <w:tc>
          <w:tcPr>
            <w:tcW w:w="1900" w:type="dxa"/>
          </w:tcPr>
          <w:p w:rsidR="00E7377D" w:rsidRPr="00B7643F" w:rsidRDefault="00E7377D" w:rsidP="00E7377D">
            <w:pPr>
              <w:rPr>
                <w:rFonts w:ascii="Times New Roman" w:hAnsi="Times New Roman"/>
              </w:rPr>
            </w:pPr>
            <w:r>
              <w:rPr>
                <w:rFonts w:ascii="Times New Roman" w:hAnsi="Times New Roman"/>
              </w:rPr>
              <w:t>Площадь</w:t>
            </w:r>
          </w:p>
        </w:tc>
        <w:tc>
          <w:tcPr>
            <w:tcW w:w="13835" w:type="dxa"/>
          </w:tcPr>
          <w:p w:rsidR="00E7377D" w:rsidRPr="00B7643F" w:rsidRDefault="00E7377D" w:rsidP="002E6CBF">
            <w:pPr>
              <w:rPr>
                <w:rFonts w:ascii="Times New Roman" w:hAnsi="Times New Roman"/>
              </w:rPr>
            </w:pPr>
            <w:r>
              <w:rPr>
                <w:rFonts w:ascii="Times New Roman" w:hAnsi="Times New Roman"/>
              </w:rPr>
              <w:t xml:space="preserve">Площадь поселения </w:t>
            </w:r>
            <w:r w:rsidR="002E6CBF">
              <w:rPr>
                <w:rFonts w:ascii="Times New Roman" w:hAnsi="Times New Roman"/>
              </w:rPr>
              <w:t>–</w:t>
            </w:r>
            <w:r>
              <w:rPr>
                <w:rFonts w:ascii="Times New Roman" w:hAnsi="Times New Roman"/>
              </w:rPr>
              <w:t xml:space="preserve"> </w:t>
            </w:r>
            <w:r w:rsidR="002E6CBF">
              <w:rPr>
                <w:rFonts w:ascii="Times New Roman" w:hAnsi="Times New Roman"/>
              </w:rPr>
              <w:t>151,1 км</w:t>
            </w:r>
            <w:r w:rsidR="002E6CBF" w:rsidRPr="002E6CBF">
              <w:rPr>
                <w:rFonts w:ascii="Times New Roman" w:hAnsi="Times New Roman"/>
                <w:vertAlign w:val="superscript"/>
              </w:rPr>
              <w:t>2</w:t>
            </w:r>
            <w:r w:rsidR="00D6680E">
              <w:rPr>
                <w:rFonts w:ascii="Times New Roman" w:hAnsi="Times New Roman"/>
              </w:rPr>
              <w:t>.</w:t>
            </w:r>
          </w:p>
        </w:tc>
      </w:tr>
      <w:tr w:rsidR="00D6680E" w:rsidTr="00ED6FC0">
        <w:tc>
          <w:tcPr>
            <w:tcW w:w="1900" w:type="dxa"/>
          </w:tcPr>
          <w:p w:rsidR="00D6680E" w:rsidRDefault="00D6680E" w:rsidP="00ED6FC0">
            <w:pPr>
              <w:rPr>
                <w:rFonts w:ascii="Times New Roman" w:hAnsi="Times New Roman"/>
              </w:rPr>
            </w:pPr>
            <w:r>
              <w:rPr>
                <w:rFonts w:ascii="Times New Roman" w:hAnsi="Times New Roman"/>
              </w:rPr>
              <w:t>Динамика численности</w:t>
            </w:r>
          </w:p>
        </w:tc>
        <w:tc>
          <w:tcPr>
            <w:tcW w:w="13835" w:type="dxa"/>
          </w:tcPr>
          <w:p w:rsidR="00D6680E" w:rsidRPr="00656643" w:rsidRDefault="00D6680E" w:rsidP="00D6680E">
            <w:pPr>
              <w:ind w:right="-454"/>
              <w:contextualSpacing/>
              <w:rPr>
                <w:rFonts w:ascii="Times New Roman" w:hAnsi="Times New Roman"/>
                <w:i/>
              </w:rPr>
            </w:pPr>
            <w:r w:rsidRPr="00656643">
              <w:rPr>
                <w:rFonts w:ascii="Times New Roman" w:hAnsi="Times New Roman"/>
                <w:i/>
              </w:rPr>
              <w:t xml:space="preserve">Таблица – </w:t>
            </w:r>
            <w:r w:rsidRPr="00656643">
              <w:rPr>
                <w:rFonts w:ascii="Times New Roman" w:hAnsi="Times New Roman"/>
                <w:b/>
                <w:i/>
              </w:rPr>
              <w:t>Динамика численности населения</w:t>
            </w:r>
          </w:p>
          <w:tbl>
            <w:tblPr>
              <w:tblStyle w:val="ad"/>
              <w:tblW w:w="0" w:type="auto"/>
              <w:tblLook w:val="04A0"/>
            </w:tblPr>
            <w:tblGrid>
              <w:gridCol w:w="749"/>
              <w:gridCol w:w="749"/>
              <w:gridCol w:w="749"/>
              <w:gridCol w:w="749"/>
              <w:gridCol w:w="749"/>
              <w:gridCol w:w="749"/>
              <w:gridCol w:w="749"/>
              <w:gridCol w:w="750"/>
              <w:gridCol w:w="750"/>
            </w:tblGrid>
            <w:tr w:rsidR="00D6680E" w:rsidTr="001337D7">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 xml:space="preserve">2002 </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2010</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2011</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2012</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2013</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2014</w:t>
                  </w:r>
                </w:p>
              </w:tc>
              <w:tc>
                <w:tcPr>
                  <w:tcW w:w="749"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2015</w:t>
                  </w:r>
                </w:p>
              </w:tc>
              <w:tc>
                <w:tcPr>
                  <w:tcW w:w="750"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2016</w:t>
                  </w:r>
                </w:p>
              </w:tc>
              <w:tc>
                <w:tcPr>
                  <w:tcW w:w="750" w:type="dxa"/>
                  <w:shd w:val="clear" w:color="auto" w:fill="EEECE1" w:themeFill="background2"/>
                </w:tcPr>
                <w:p w:rsidR="00D6680E" w:rsidRDefault="00D6680E" w:rsidP="001337D7">
                  <w:pPr>
                    <w:ind w:right="-454"/>
                    <w:contextualSpacing/>
                    <w:rPr>
                      <w:rFonts w:ascii="Times New Roman" w:hAnsi="Times New Roman"/>
                    </w:rPr>
                  </w:pPr>
                  <w:r>
                    <w:rPr>
                      <w:rFonts w:ascii="Times New Roman" w:hAnsi="Times New Roman"/>
                    </w:rPr>
                    <w:t>2017</w:t>
                  </w:r>
                </w:p>
              </w:tc>
            </w:tr>
            <w:tr w:rsidR="00D6680E" w:rsidTr="001337D7">
              <w:tc>
                <w:tcPr>
                  <w:tcW w:w="749" w:type="dxa"/>
                </w:tcPr>
                <w:p w:rsidR="00D6680E" w:rsidRDefault="002E6CBF" w:rsidP="001337D7">
                  <w:pPr>
                    <w:ind w:right="-454"/>
                    <w:contextualSpacing/>
                    <w:rPr>
                      <w:rFonts w:ascii="Times New Roman" w:hAnsi="Times New Roman"/>
                    </w:rPr>
                  </w:pPr>
                  <w:r>
                    <w:rPr>
                      <w:rFonts w:ascii="Times New Roman" w:hAnsi="Times New Roman"/>
                    </w:rPr>
                    <w:t>2014</w:t>
                  </w:r>
                </w:p>
              </w:tc>
              <w:tc>
                <w:tcPr>
                  <w:tcW w:w="749" w:type="dxa"/>
                </w:tcPr>
                <w:p w:rsidR="00D6680E" w:rsidRDefault="002E6CBF" w:rsidP="001337D7">
                  <w:pPr>
                    <w:ind w:right="-454"/>
                    <w:contextualSpacing/>
                    <w:rPr>
                      <w:rFonts w:ascii="Times New Roman" w:hAnsi="Times New Roman"/>
                    </w:rPr>
                  </w:pPr>
                  <w:r>
                    <w:rPr>
                      <w:rFonts w:ascii="Times New Roman" w:hAnsi="Times New Roman"/>
                    </w:rPr>
                    <w:t>1489</w:t>
                  </w:r>
                </w:p>
              </w:tc>
              <w:tc>
                <w:tcPr>
                  <w:tcW w:w="749" w:type="dxa"/>
                </w:tcPr>
                <w:p w:rsidR="00D6680E" w:rsidRDefault="002E6CBF" w:rsidP="001337D7">
                  <w:pPr>
                    <w:ind w:right="-454"/>
                    <w:contextualSpacing/>
                    <w:rPr>
                      <w:rFonts w:ascii="Times New Roman" w:hAnsi="Times New Roman"/>
                    </w:rPr>
                  </w:pPr>
                  <w:r>
                    <w:rPr>
                      <w:rFonts w:ascii="Times New Roman" w:hAnsi="Times New Roman"/>
                    </w:rPr>
                    <w:t>1481</w:t>
                  </w:r>
                </w:p>
              </w:tc>
              <w:tc>
                <w:tcPr>
                  <w:tcW w:w="749" w:type="dxa"/>
                </w:tcPr>
                <w:p w:rsidR="00D6680E" w:rsidRDefault="002E6CBF" w:rsidP="001337D7">
                  <w:pPr>
                    <w:ind w:right="-454"/>
                    <w:contextualSpacing/>
                    <w:rPr>
                      <w:rFonts w:ascii="Times New Roman" w:hAnsi="Times New Roman"/>
                    </w:rPr>
                  </w:pPr>
                  <w:r>
                    <w:rPr>
                      <w:rFonts w:ascii="Times New Roman" w:hAnsi="Times New Roman"/>
                    </w:rPr>
                    <w:t>1425</w:t>
                  </w:r>
                </w:p>
              </w:tc>
              <w:tc>
                <w:tcPr>
                  <w:tcW w:w="749" w:type="dxa"/>
                </w:tcPr>
                <w:p w:rsidR="00D6680E" w:rsidRDefault="002E6CBF" w:rsidP="001337D7">
                  <w:pPr>
                    <w:ind w:right="-454"/>
                    <w:contextualSpacing/>
                    <w:rPr>
                      <w:rFonts w:ascii="Times New Roman" w:hAnsi="Times New Roman"/>
                    </w:rPr>
                  </w:pPr>
                  <w:r>
                    <w:rPr>
                      <w:rFonts w:ascii="Times New Roman" w:hAnsi="Times New Roman"/>
                    </w:rPr>
                    <w:t>1404</w:t>
                  </w:r>
                </w:p>
              </w:tc>
              <w:tc>
                <w:tcPr>
                  <w:tcW w:w="749" w:type="dxa"/>
                </w:tcPr>
                <w:p w:rsidR="00D6680E" w:rsidRDefault="002E6CBF" w:rsidP="001337D7">
                  <w:pPr>
                    <w:ind w:right="-454"/>
                    <w:contextualSpacing/>
                    <w:rPr>
                      <w:rFonts w:ascii="Times New Roman" w:hAnsi="Times New Roman"/>
                    </w:rPr>
                  </w:pPr>
                  <w:r>
                    <w:rPr>
                      <w:rFonts w:ascii="Times New Roman" w:hAnsi="Times New Roman"/>
                    </w:rPr>
                    <w:t>1385</w:t>
                  </w:r>
                </w:p>
              </w:tc>
              <w:tc>
                <w:tcPr>
                  <w:tcW w:w="749" w:type="dxa"/>
                </w:tcPr>
                <w:p w:rsidR="00D6680E" w:rsidRDefault="002E6CBF" w:rsidP="001337D7">
                  <w:pPr>
                    <w:ind w:right="-454"/>
                    <w:contextualSpacing/>
                    <w:rPr>
                      <w:rFonts w:ascii="Times New Roman" w:hAnsi="Times New Roman"/>
                    </w:rPr>
                  </w:pPr>
                  <w:r>
                    <w:rPr>
                      <w:rFonts w:ascii="Times New Roman" w:hAnsi="Times New Roman"/>
                    </w:rPr>
                    <w:t>1369</w:t>
                  </w:r>
                </w:p>
              </w:tc>
              <w:tc>
                <w:tcPr>
                  <w:tcW w:w="750" w:type="dxa"/>
                </w:tcPr>
                <w:p w:rsidR="00D6680E" w:rsidRDefault="002E6CBF" w:rsidP="001337D7">
                  <w:pPr>
                    <w:ind w:right="-454"/>
                    <w:contextualSpacing/>
                    <w:rPr>
                      <w:rFonts w:ascii="Times New Roman" w:hAnsi="Times New Roman"/>
                    </w:rPr>
                  </w:pPr>
                  <w:r>
                    <w:rPr>
                      <w:rFonts w:ascii="Times New Roman" w:hAnsi="Times New Roman"/>
                    </w:rPr>
                    <w:t>1349</w:t>
                  </w:r>
                </w:p>
              </w:tc>
              <w:tc>
                <w:tcPr>
                  <w:tcW w:w="750" w:type="dxa"/>
                </w:tcPr>
                <w:p w:rsidR="00D6680E" w:rsidRDefault="002E6CBF" w:rsidP="001337D7">
                  <w:pPr>
                    <w:ind w:right="-454"/>
                    <w:contextualSpacing/>
                    <w:rPr>
                      <w:rFonts w:ascii="Times New Roman" w:hAnsi="Times New Roman"/>
                    </w:rPr>
                  </w:pPr>
                  <w:r>
                    <w:rPr>
                      <w:rFonts w:ascii="Times New Roman" w:hAnsi="Times New Roman"/>
                    </w:rPr>
                    <w:t>1309</w:t>
                  </w:r>
                </w:p>
              </w:tc>
            </w:tr>
          </w:tbl>
          <w:p w:rsidR="00D6680E" w:rsidRDefault="00D6680E" w:rsidP="00E7377D">
            <w:pPr>
              <w:ind w:right="-454"/>
              <w:contextualSpacing/>
              <w:rPr>
                <w:rFonts w:ascii="Times New Roman" w:hAnsi="Times New Roman"/>
              </w:rPr>
            </w:pPr>
          </w:p>
        </w:tc>
      </w:tr>
      <w:tr w:rsidR="00E7377D" w:rsidTr="00ED6FC0">
        <w:tc>
          <w:tcPr>
            <w:tcW w:w="1900" w:type="dxa"/>
          </w:tcPr>
          <w:p w:rsidR="00E7377D" w:rsidRDefault="00E7377D" w:rsidP="00ED6FC0">
            <w:pPr>
              <w:contextualSpacing/>
              <w:rPr>
                <w:rFonts w:ascii="Times New Roman" w:hAnsi="Times New Roman"/>
              </w:rPr>
            </w:pPr>
            <w:r>
              <w:rPr>
                <w:rFonts w:ascii="Times New Roman" w:hAnsi="Times New Roman"/>
              </w:rPr>
              <w:t xml:space="preserve">Структура </w:t>
            </w:r>
            <w:r w:rsidR="00226590">
              <w:rPr>
                <w:rFonts w:ascii="Times New Roman" w:hAnsi="Times New Roman"/>
              </w:rPr>
              <w:t>Раменского</w:t>
            </w:r>
            <w:r>
              <w:rPr>
                <w:rFonts w:ascii="Times New Roman" w:hAnsi="Times New Roman"/>
              </w:rPr>
              <w:t xml:space="preserve"> сельского поселения </w:t>
            </w:r>
          </w:p>
          <w:p w:rsidR="00E7377D" w:rsidRDefault="00E7377D" w:rsidP="00ED6FC0">
            <w:pPr>
              <w:ind w:right="-454"/>
              <w:contextualSpacing/>
              <w:rPr>
                <w:rFonts w:ascii="Times New Roman" w:hAnsi="Times New Roman"/>
              </w:rPr>
            </w:pPr>
          </w:p>
          <w:p w:rsidR="00E7377D" w:rsidRDefault="00E7377D" w:rsidP="00ED6FC0">
            <w:pPr>
              <w:ind w:right="-454"/>
              <w:contextualSpacing/>
              <w:rPr>
                <w:rFonts w:ascii="Times New Roman" w:hAnsi="Times New Roman"/>
              </w:rPr>
            </w:pPr>
          </w:p>
          <w:p w:rsidR="00E7377D" w:rsidRDefault="00E7377D" w:rsidP="00ED6FC0">
            <w:pPr>
              <w:ind w:right="-454"/>
              <w:contextualSpacing/>
              <w:rPr>
                <w:rFonts w:ascii="Times New Roman" w:hAnsi="Times New Roman"/>
              </w:rPr>
            </w:pPr>
          </w:p>
          <w:p w:rsidR="00E7377D" w:rsidRDefault="00E7377D" w:rsidP="00ED6FC0">
            <w:pPr>
              <w:ind w:right="-454"/>
              <w:contextualSpacing/>
              <w:rPr>
                <w:rFonts w:ascii="Times New Roman" w:hAnsi="Times New Roman"/>
              </w:rPr>
            </w:pPr>
          </w:p>
        </w:tc>
        <w:tc>
          <w:tcPr>
            <w:tcW w:w="13835" w:type="dxa"/>
          </w:tcPr>
          <w:tbl>
            <w:tblPr>
              <w:tblStyle w:val="ad"/>
              <w:tblW w:w="0" w:type="auto"/>
              <w:tblLook w:val="04A0"/>
            </w:tblPr>
            <w:tblGrid>
              <w:gridCol w:w="475"/>
              <w:gridCol w:w="2048"/>
              <w:gridCol w:w="9639"/>
              <w:gridCol w:w="709"/>
              <w:gridCol w:w="709"/>
            </w:tblGrid>
            <w:tr w:rsidR="00D6680E" w:rsidTr="00475331">
              <w:tc>
                <w:tcPr>
                  <w:tcW w:w="475" w:type="dxa"/>
                  <w:vMerge w:val="restart"/>
                  <w:shd w:val="clear" w:color="auto" w:fill="EEECE1" w:themeFill="background2"/>
                </w:tcPr>
                <w:p w:rsidR="00D6680E" w:rsidRDefault="00D6680E" w:rsidP="00ED6FC0">
                  <w:pPr>
                    <w:ind w:right="-454"/>
                    <w:contextualSpacing/>
                    <w:rPr>
                      <w:rFonts w:ascii="Times New Roman" w:hAnsi="Times New Roman"/>
                    </w:rPr>
                  </w:pPr>
                  <w:r>
                    <w:rPr>
                      <w:rFonts w:ascii="Times New Roman" w:hAnsi="Times New Roman"/>
                    </w:rPr>
                    <w:t>№</w:t>
                  </w:r>
                </w:p>
              </w:tc>
              <w:tc>
                <w:tcPr>
                  <w:tcW w:w="2048" w:type="dxa"/>
                  <w:vMerge w:val="restart"/>
                  <w:shd w:val="clear" w:color="auto" w:fill="EEECE1" w:themeFill="background2"/>
                </w:tcPr>
                <w:p w:rsidR="00D6680E" w:rsidRDefault="00D6680E" w:rsidP="007A70C4">
                  <w:pPr>
                    <w:ind w:right="34"/>
                    <w:contextualSpacing/>
                    <w:rPr>
                      <w:rFonts w:ascii="Times New Roman" w:hAnsi="Times New Roman"/>
                    </w:rPr>
                  </w:pPr>
                  <w:r>
                    <w:rPr>
                      <w:rFonts w:ascii="Times New Roman" w:hAnsi="Times New Roman"/>
                    </w:rPr>
                    <w:t>Название населенного пункта</w:t>
                  </w:r>
                </w:p>
              </w:tc>
              <w:tc>
                <w:tcPr>
                  <w:tcW w:w="9639" w:type="dxa"/>
                  <w:vMerge w:val="restart"/>
                  <w:shd w:val="clear" w:color="auto" w:fill="EEECE1" w:themeFill="background2"/>
                </w:tcPr>
                <w:p w:rsidR="00D6680E" w:rsidRDefault="00D6680E" w:rsidP="007A70C4">
                  <w:pPr>
                    <w:ind w:right="33"/>
                    <w:contextualSpacing/>
                    <w:rPr>
                      <w:rFonts w:ascii="Times New Roman" w:hAnsi="Times New Roman"/>
                    </w:rPr>
                  </w:pPr>
                  <w:r>
                    <w:rPr>
                      <w:rFonts w:ascii="Times New Roman" w:hAnsi="Times New Roman"/>
                    </w:rPr>
                    <w:t>Информация о населенном пункте</w:t>
                  </w:r>
                </w:p>
              </w:tc>
              <w:tc>
                <w:tcPr>
                  <w:tcW w:w="1418" w:type="dxa"/>
                  <w:gridSpan w:val="2"/>
                  <w:shd w:val="clear" w:color="auto" w:fill="EEECE1" w:themeFill="background2"/>
                </w:tcPr>
                <w:p w:rsidR="00D6680E" w:rsidRDefault="00D6680E" w:rsidP="00ED6FC0">
                  <w:pPr>
                    <w:ind w:right="-454"/>
                    <w:contextualSpacing/>
                    <w:rPr>
                      <w:rFonts w:ascii="Times New Roman" w:hAnsi="Times New Roman"/>
                    </w:rPr>
                  </w:pPr>
                  <w:r>
                    <w:rPr>
                      <w:rFonts w:ascii="Times New Roman" w:hAnsi="Times New Roman"/>
                    </w:rPr>
                    <w:t>Численность населения</w:t>
                  </w:r>
                </w:p>
              </w:tc>
            </w:tr>
            <w:tr w:rsidR="00D6680E" w:rsidTr="00475331">
              <w:tc>
                <w:tcPr>
                  <w:tcW w:w="475" w:type="dxa"/>
                  <w:vMerge/>
                </w:tcPr>
                <w:p w:rsidR="00D6680E" w:rsidRDefault="00D6680E" w:rsidP="00ED6FC0">
                  <w:pPr>
                    <w:ind w:right="-454"/>
                    <w:contextualSpacing/>
                    <w:rPr>
                      <w:rFonts w:ascii="Times New Roman" w:hAnsi="Times New Roman"/>
                    </w:rPr>
                  </w:pPr>
                </w:p>
              </w:tc>
              <w:tc>
                <w:tcPr>
                  <w:tcW w:w="2048" w:type="dxa"/>
                  <w:vMerge/>
                </w:tcPr>
                <w:p w:rsidR="00D6680E" w:rsidRDefault="00D6680E" w:rsidP="00ED6FC0">
                  <w:pPr>
                    <w:ind w:right="-454"/>
                    <w:contextualSpacing/>
                    <w:rPr>
                      <w:rFonts w:ascii="Times New Roman" w:hAnsi="Times New Roman"/>
                    </w:rPr>
                  </w:pPr>
                </w:p>
              </w:tc>
              <w:tc>
                <w:tcPr>
                  <w:tcW w:w="9639" w:type="dxa"/>
                  <w:vMerge/>
                  <w:shd w:val="clear" w:color="auto" w:fill="EEECE1" w:themeFill="background2"/>
                </w:tcPr>
                <w:p w:rsidR="00D6680E" w:rsidRDefault="00D6680E" w:rsidP="00ED6FC0">
                  <w:pPr>
                    <w:ind w:right="-454"/>
                    <w:contextualSpacing/>
                    <w:rPr>
                      <w:rFonts w:ascii="Times New Roman" w:hAnsi="Times New Roman"/>
                    </w:rPr>
                  </w:pPr>
                </w:p>
              </w:tc>
              <w:tc>
                <w:tcPr>
                  <w:tcW w:w="709" w:type="dxa"/>
                  <w:shd w:val="clear" w:color="auto" w:fill="EEECE1" w:themeFill="background2"/>
                </w:tcPr>
                <w:p w:rsidR="00D6680E" w:rsidRDefault="00D6680E" w:rsidP="00ED6FC0">
                  <w:pPr>
                    <w:ind w:right="-454"/>
                    <w:contextualSpacing/>
                    <w:rPr>
                      <w:rFonts w:ascii="Times New Roman" w:hAnsi="Times New Roman"/>
                    </w:rPr>
                  </w:pPr>
                  <w:r>
                    <w:rPr>
                      <w:rFonts w:ascii="Times New Roman" w:hAnsi="Times New Roman"/>
                    </w:rPr>
                    <w:t>2010*</w:t>
                  </w:r>
                </w:p>
              </w:tc>
              <w:tc>
                <w:tcPr>
                  <w:tcW w:w="709" w:type="dxa"/>
                  <w:shd w:val="clear" w:color="auto" w:fill="EEECE1" w:themeFill="background2"/>
                </w:tcPr>
                <w:p w:rsidR="00D6680E" w:rsidRDefault="00D6680E" w:rsidP="00174067">
                  <w:pPr>
                    <w:ind w:right="-186"/>
                    <w:contextualSpacing/>
                    <w:rPr>
                      <w:rFonts w:ascii="Times New Roman" w:hAnsi="Times New Roman"/>
                    </w:rPr>
                  </w:pPr>
                  <w:r>
                    <w:rPr>
                      <w:rFonts w:ascii="Times New Roman" w:hAnsi="Times New Roman"/>
                    </w:rPr>
                    <w:t>2019</w:t>
                  </w: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w:t>
                  </w:r>
                </w:p>
              </w:tc>
              <w:tc>
                <w:tcPr>
                  <w:tcW w:w="2048" w:type="dxa"/>
                </w:tcPr>
                <w:p w:rsidR="00D6680E" w:rsidRDefault="002E6CBF" w:rsidP="00D12C16">
                  <w:pPr>
                    <w:ind w:right="-454"/>
                    <w:contextualSpacing/>
                    <w:rPr>
                      <w:rFonts w:ascii="Times New Roman" w:hAnsi="Times New Roman"/>
                    </w:rPr>
                  </w:pPr>
                  <w:r>
                    <w:rPr>
                      <w:rFonts w:ascii="Times New Roman" w:hAnsi="Times New Roman"/>
                    </w:rPr>
                    <w:t>д.Анютино</w:t>
                  </w:r>
                </w:p>
              </w:tc>
              <w:tc>
                <w:tcPr>
                  <w:tcW w:w="9639" w:type="dxa"/>
                </w:tcPr>
                <w:p w:rsidR="00D6680E" w:rsidRDefault="007B15BA" w:rsidP="00D6680E">
                  <w:pPr>
                    <w:ind w:right="33"/>
                    <w:contextualSpacing/>
                    <w:jc w:val="both"/>
                    <w:rPr>
                      <w:rFonts w:ascii="Times New Roman" w:hAnsi="Times New Roman"/>
                    </w:rPr>
                  </w:pPr>
                  <w:r>
                    <w:rPr>
                      <w:rFonts w:ascii="Times New Roman" w:hAnsi="Times New Roman"/>
                    </w:rPr>
                    <w:t>Находится в 4,5 км к северу от Палеха (9,1 км по автодорогам).</w:t>
                  </w:r>
                </w:p>
              </w:tc>
              <w:tc>
                <w:tcPr>
                  <w:tcW w:w="709" w:type="dxa"/>
                </w:tcPr>
                <w:p w:rsidR="00D6680E" w:rsidRDefault="002E6CBF" w:rsidP="00ED6FC0">
                  <w:pPr>
                    <w:ind w:right="-454"/>
                    <w:contextualSpacing/>
                    <w:rPr>
                      <w:rFonts w:ascii="Times New Roman" w:hAnsi="Times New Roman"/>
                    </w:rPr>
                  </w:pPr>
                  <w:r>
                    <w:rPr>
                      <w:rFonts w:ascii="Times New Roman" w:hAnsi="Times New Roman"/>
                    </w:rPr>
                    <w:t>13</w:t>
                  </w:r>
                </w:p>
              </w:tc>
              <w:tc>
                <w:tcPr>
                  <w:tcW w:w="709" w:type="dxa"/>
                </w:tcPr>
                <w:p w:rsidR="00D6680E" w:rsidRDefault="00D6680E" w:rsidP="00174067">
                  <w:pPr>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w:t>
                  </w:r>
                </w:p>
              </w:tc>
              <w:tc>
                <w:tcPr>
                  <w:tcW w:w="2048" w:type="dxa"/>
                </w:tcPr>
                <w:p w:rsidR="00D6680E" w:rsidRDefault="002E6CBF" w:rsidP="00ED6FC0">
                  <w:pPr>
                    <w:ind w:right="-454"/>
                    <w:contextualSpacing/>
                    <w:rPr>
                      <w:rFonts w:ascii="Times New Roman" w:hAnsi="Times New Roman"/>
                    </w:rPr>
                  </w:pPr>
                  <w:r>
                    <w:rPr>
                      <w:rFonts w:ascii="Times New Roman" w:hAnsi="Times New Roman"/>
                    </w:rPr>
                    <w:t>д.Барышки</w:t>
                  </w:r>
                </w:p>
              </w:tc>
              <w:tc>
                <w:tcPr>
                  <w:tcW w:w="9639" w:type="dxa"/>
                </w:tcPr>
                <w:p w:rsidR="00D6680E" w:rsidRDefault="007B15BA" w:rsidP="00113A28">
                  <w:pPr>
                    <w:ind w:right="33"/>
                    <w:contextualSpacing/>
                    <w:jc w:val="both"/>
                    <w:rPr>
                      <w:rFonts w:ascii="Times New Roman" w:hAnsi="Times New Roman"/>
                    </w:rPr>
                  </w:pPr>
                  <w:r>
                    <w:rPr>
                      <w:rFonts w:ascii="Times New Roman" w:hAnsi="Times New Roman"/>
                    </w:rPr>
                    <w:t xml:space="preserve">Находится в 2 км к северо-востоку от Палеха. Рядом проходит трасса </w:t>
                  </w:r>
                  <w:r w:rsidR="00113A28">
                    <w:rPr>
                      <w:rFonts w:ascii="Times New Roman" w:hAnsi="Times New Roman"/>
                    </w:rPr>
                    <w:t xml:space="preserve">Р125 Ростов- Иваново – Нижний Новгород. </w:t>
                  </w:r>
                </w:p>
              </w:tc>
              <w:tc>
                <w:tcPr>
                  <w:tcW w:w="709" w:type="dxa"/>
                </w:tcPr>
                <w:p w:rsidR="00D6680E" w:rsidRDefault="002E6CBF" w:rsidP="00ED6FC0">
                  <w:pPr>
                    <w:ind w:right="-454"/>
                    <w:contextualSpacing/>
                    <w:rPr>
                      <w:rFonts w:ascii="Times New Roman" w:hAnsi="Times New Roman"/>
                    </w:rPr>
                  </w:pPr>
                  <w:r>
                    <w:rPr>
                      <w:rFonts w:ascii="Times New Roman" w:hAnsi="Times New Roman"/>
                    </w:rPr>
                    <w:t>10</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3.</w:t>
                  </w:r>
                </w:p>
              </w:tc>
              <w:tc>
                <w:tcPr>
                  <w:tcW w:w="2048" w:type="dxa"/>
                </w:tcPr>
                <w:p w:rsidR="00D6680E" w:rsidRDefault="002E6CBF" w:rsidP="00ED6FC0">
                  <w:pPr>
                    <w:ind w:right="-454"/>
                    <w:contextualSpacing/>
                    <w:rPr>
                      <w:rFonts w:ascii="Times New Roman" w:hAnsi="Times New Roman"/>
                    </w:rPr>
                  </w:pPr>
                  <w:r>
                    <w:rPr>
                      <w:rFonts w:ascii="Times New Roman" w:hAnsi="Times New Roman"/>
                    </w:rPr>
                    <w:t>д.Беликово</w:t>
                  </w:r>
                </w:p>
              </w:tc>
              <w:tc>
                <w:tcPr>
                  <w:tcW w:w="9639" w:type="dxa"/>
                </w:tcPr>
                <w:p w:rsidR="00D6680E" w:rsidRDefault="007B15BA" w:rsidP="00113A28">
                  <w:pPr>
                    <w:ind w:right="33"/>
                    <w:contextualSpacing/>
                    <w:jc w:val="both"/>
                    <w:rPr>
                      <w:rFonts w:ascii="Times New Roman" w:hAnsi="Times New Roman"/>
                    </w:rPr>
                  </w:pPr>
                  <w:r>
                    <w:rPr>
                      <w:rFonts w:ascii="Times New Roman" w:hAnsi="Times New Roman"/>
                    </w:rPr>
                    <w:t>Находи</w:t>
                  </w:r>
                  <w:r w:rsidR="00113A28">
                    <w:rPr>
                      <w:rFonts w:ascii="Times New Roman" w:hAnsi="Times New Roman"/>
                    </w:rPr>
                    <w:t>тся в 2 км к северо-востоку от П</w:t>
                  </w:r>
                  <w:r>
                    <w:rPr>
                      <w:rFonts w:ascii="Times New Roman" w:hAnsi="Times New Roman"/>
                    </w:rPr>
                    <w:t xml:space="preserve">алеха. Примыкает с востока к д.Мухино. Рядом проходит трасса </w:t>
                  </w:r>
                  <w:r w:rsidR="00113A28">
                    <w:rPr>
                      <w:rFonts w:ascii="Times New Roman" w:hAnsi="Times New Roman"/>
                    </w:rPr>
                    <w:t>Р125 Ростов - Иваново – Нижний Новгород. Деревня газифицирована.</w:t>
                  </w:r>
                </w:p>
              </w:tc>
              <w:tc>
                <w:tcPr>
                  <w:tcW w:w="709" w:type="dxa"/>
                </w:tcPr>
                <w:p w:rsidR="00D6680E" w:rsidRDefault="002E6CBF" w:rsidP="00ED6FC0">
                  <w:pPr>
                    <w:ind w:right="-454"/>
                    <w:contextualSpacing/>
                    <w:rPr>
                      <w:rFonts w:ascii="Times New Roman" w:hAnsi="Times New Roman"/>
                    </w:rPr>
                  </w:pPr>
                  <w:r>
                    <w:rPr>
                      <w:rFonts w:ascii="Times New Roman" w:hAnsi="Times New Roman"/>
                    </w:rPr>
                    <w:t>25</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4.</w:t>
                  </w:r>
                </w:p>
              </w:tc>
              <w:tc>
                <w:tcPr>
                  <w:tcW w:w="2048" w:type="dxa"/>
                </w:tcPr>
                <w:p w:rsidR="00D6680E" w:rsidRDefault="002E6CBF" w:rsidP="00A27252">
                  <w:pPr>
                    <w:ind w:right="-454"/>
                    <w:contextualSpacing/>
                    <w:rPr>
                      <w:rFonts w:ascii="Times New Roman" w:hAnsi="Times New Roman"/>
                    </w:rPr>
                  </w:pPr>
                  <w:r>
                    <w:rPr>
                      <w:rFonts w:ascii="Times New Roman" w:hAnsi="Times New Roman"/>
                    </w:rPr>
                    <w:t>д.Богатищи</w:t>
                  </w:r>
                </w:p>
              </w:tc>
              <w:tc>
                <w:tcPr>
                  <w:tcW w:w="9639" w:type="dxa"/>
                </w:tcPr>
                <w:p w:rsidR="00D6680E" w:rsidRDefault="003C4C1D" w:rsidP="007A70C4">
                  <w:pPr>
                    <w:ind w:right="33"/>
                    <w:contextualSpacing/>
                    <w:jc w:val="both"/>
                    <w:rPr>
                      <w:rFonts w:ascii="Times New Roman" w:hAnsi="Times New Roman"/>
                    </w:rPr>
                  </w:pPr>
                  <w:r>
                    <w:rPr>
                      <w:rFonts w:ascii="Times New Roman" w:hAnsi="Times New Roman"/>
                    </w:rPr>
                    <w:t>Находится в 5 км к северу от Палеха.</w:t>
                  </w:r>
                  <w:r w:rsidR="00113A28">
                    <w:rPr>
                      <w:rFonts w:ascii="Times New Roman" w:hAnsi="Times New Roman"/>
                    </w:rPr>
                    <w:t xml:space="preserve"> Основная достопримечательность – источник Святой Великомученицы Праскевы Пятницы.</w:t>
                  </w:r>
                </w:p>
              </w:tc>
              <w:tc>
                <w:tcPr>
                  <w:tcW w:w="709" w:type="dxa"/>
                </w:tcPr>
                <w:p w:rsidR="00D6680E" w:rsidRDefault="002E6CBF" w:rsidP="00ED6FC0">
                  <w:pPr>
                    <w:ind w:right="-454"/>
                    <w:contextualSpacing/>
                    <w:rPr>
                      <w:rFonts w:ascii="Times New Roman" w:hAnsi="Times New Roman"/>
                    </w:rPr>
                  </w:pPr>
                  <w:r>
                    <w:rPr>
                      <w:rFonts w:ascii="Times New Roman" w:hAnsi="Times New Roman"/>
                    </w:rPr>
                    <w:t>9</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5.</w:t>
                  </w:r>
                </w:p>
              </w:tc>
              <w:tc>
                <w:tcPr>
                  <w:tcW w:w="2048" w:type="dxa"/>
                </w:tcPr>
                <w:p w:rsidR="00D6680E" w:rsidRDefault="002E6CBF" w:rsidP="00ED6FC0">
                  <w:pPr>
                    <w:ind w:right="-454"/>
                    <w:contextualSpacing/>
                    <w:rPr>
                      <w:rFonts w:ascii="Times New Roman" w:hAnsi="Times New Roman"/>
                    </w:rPr>
                  </w:pPr>
                  <w:r>
                    <w:rPr>
                      <w:rFonts w:ascii="Times New Roman" w:hAnsi="Times New Roman"/>
                    </w:rPr>
                    <w:t>д.Борисовка</w:t>
                  </w:r>
                </w:p>
              </w:tc>
              <w:tc>
                <w:tcPr>
                  <w:tcW w:w="9639" w:type="dxa"/>
                </w:tcPr>
                <w:p w:rsidR="00D6680E" w:rsidRDefault="00694B1A" w:rsidP="007A70C4">
                  <w:pPr>
                    <w:ind w:right="33"/>
                    <w:contextualSpacing/>
                    <w:jc w:val="both"/>
                    <w:rPr>
                      <w:rFonts w:ascii="Times New Roman" w:hAnsi="Times New Roman"/>
                    </w:rPr>
                  </w:pPr>
                  <w:r>
                    <w:rPr>
                      <w:rFonts w:ascii="Times New Roman" w:hAnsi="Times New Roman"/>
                    </w:rPr>
                    <w:t>Находится в юго-западной части Палехского района, в 10,2 км к юго-западу от Палеха (15,8 км по автодорогам).</w:t>
                  </w:r>
                </w:p>
              </w:tc>
              <w:tc>
                <w:tcPr>
                  <w:tcW w:w="709" w:type="dxa"/>
                </w:tcPr>
                <w:p w:rsidR="00D6680E" w:rsidRDefault="002E6CBF" w:rsidP="00ED6FC0">
                  <w:pPr>
                    <w:ind w:right="-454"/>
                    <w:contextualSpacing/>
                    <w:rPr>
                      <w:rFonts w:ascii="Times New Roman" w:hAnsi="Times New Roman"/>
                    </w:rPr>
                  </w:pPr>
                  <w:r>
                    <w:rPr>
                      <w:rFonts w:ascii="Times New Roman" w:hAnsi="Times New Roman"/>
                    </w:rPr>
                    <w:t>0</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lastRenderedPageBreak/>
                    <w:t>6.</w:t>
                  </w:r>
                </w:p>
              </w:tc>
              <w:tc>
                <w:tcPr>
                  <w:tcW w:w="2048" w:type="dxa"/>
                </w:tcPr>
                <w:p w:rsidR="00D6680E" w:rsidRPr="00FE613C" w:rsidRDefault="002E6CBF" w:rsidP="00ED6FC0">
                  <w:pPr>
                    <w:ind w:right="34"/>
                    <w:contextualSpacing/>
                    <w:rPr>
                      <w:rFonts w:ascii="Times New Roman" w:hAnsi="Times New Roman"/>
                    </w:rPr>
                  </w:pPr>
                  <w:r w:rsidRPr="00FE613C">
                    <w:rPr>
                      <w:rFonts w:ascii="Times New Roman" w:hAnsi="Times New Roman"/>
                    </w:rPr>
                    <w:t>д.Бурдинка</w:t>
                  </w:r>
                </w:p>
              </w:tc>
              <w:tc>
                <w:tcPr>
                  <w:tcW w:w="9639" w:type="dxa"/>
                </w:tcPr>
                <w:p w:rsidR="00D6680E" w:rsidRPr="00FE613C" w:rsidRDefault="00694B1A" w:rsidP="00D6680E">
                  <w:pPr>
                    <w:ind w:right="33"/>
                    <w:contextualSpacing/>
                    <w:jc w:val="both"/>
                    <w:rPr>
                      <w:rFonts w:ascii="Times New Roman" w:hAnsi="Times New Roman"/>
                    </w:rPr>
                  </w:pPr>
                  <w:r w:rsidRPr="00FE613C">
                    <w:rPr>
                      <w:rFonts w:ascii="Times New Roman" w:hAnsi="Times New Roman"/>
                    </w:rPr>
                    <w:t>Находится в 5,1 км к югу от Палеха.</w:t>
                  </w:r>
                </w:p>
              </w:tc>
              <w:tc>
                <w:tcPr>
                  <w:tcW w:w="709" w:type="dxa"/>
                </w:tcPr>
                <w:p w:rsidR="00D6680E" w:rsidRDefault="002E6CBF" w:rsidP="00ED6FC0">
                  <w:pPr>
                    <w:ind w:right="-454"/>
                    <w:contextualSpacing/>
                    <w:rPr>
                      <w:rFonts w:ascii="Times New Roman" w:hAnsi="Times New Roman"/>
                    </w:rPr>
                  </w:pPr>
                  <w:r>
                    <w:rPr>
                      <w:rFonts w:ascii="Times New Roman" w:hAnsi="Times New Roman"/>
                    </w:rPr>
                    <w:t>11</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7.</w:t>
                  </w:r>
                </w:p>
              </w:tc>
              <w:tc>
                <w:tcPr>
                  <w:tcW w:w="2048" w:type="dxa"/>
                </w:tcPr>
                <w:p w:rsidR="00D6680E" w:rsidRPr="00FE613C" w:rsidRDefault="002E6CBF" w:rsidP="00592C0A">
                  <w:pPr>
                    <w:ind w:right="-454"/>
                    <w:contextualSpacing/>
                    <w:rPr>
                      <w:rFonts w:ascii="Times New Roman" w:hAnsi="Times New Roman"/>
                    </w:rPr>
                  </w:pPr>
                  <w:r w:rsidRPr="00FE613C">
                    <w:rPr>
                      <w:rFonts w:ascii="Times New Roman" w:hAnsi="Times New Roman"/>
                    </w:rPr>
                    <w:t>д.Воробьино</w:t>
                  </w:r>
                </w:p>
              </w:tc>
              <w:tc>
                <w:tcPr>
                  <w:tcW w:w="9639" w:type="dxa"/>
                </w:tcPr>
                <w:p w:rsidR="00D6680E" w:rsidRPr="00FE613C" w:rsidRDefault="00694B1A" w:rsidP="007A70C4">
                  <w:pPr>
                    <w:ind w:right="33"/>
                    <w:contextualSpacing/>
                    <w:jc w:val="both"/>
                    <w:rPr>
                      <w:rFonts w:ascii="Times New Roman" w:hAnsi="Times New Roman"/>
                    </w:rPr>
                  </w:pPr>
                  <w:r w:rsidRPr="00FE613C">
                    <w:rPr>
                      <w:rFonts w:ascii="Times New Roman" w:hAnsi="Times New Roman"/>
                    </w:rPr>
                    <w:t>Находится в 7 км к западу от Палеха (14 км по автодорогам) на реке Люлих.</w:t>
                  </w:r>
                </w:p>
              </w:tc>
              <w:tc>
                <w:tcPr>
                  <w:tcW w:w="709" w:type="dxa"/>
                </w:tcPr>
                <w:p w:rsidR="00D6680E" w:rsidRDefault="002E6CBF" w:rsidP="00ED6FC0">
                  <w:pPr>
                    <w:ind w:right="-454"/>
                    <w:contextualSpacing/>
                    <w:rPr>
                      <w:rFonts w:ascii="Times New Roman" w:hAnsi="Times New Roman"/>
                    </w:rPr>
                  </w:pPr>
                  <w:r>
                    <w:rPr>
                      <w:rFonts w:ascii="Times New Roman" w:hAnsi="Times New Roman"/>
                    </w:rPr>
                    <w:t>3</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8.</w:t>
                  </w:r>
                </w:p>
              </w:tc>
              <w:tc>
                <w:tcPr>
                  <w:tcW w:w="2048" w:type="dxa"/>
                </w:tcPr>
                <w:p w:rsidR="00D6680E" w:rsidRDefault="002E6CBF" w:rsidP="00ED6FC0">
                  <w:pPr>
                    <w:ind w:right="-454"/>
                    <w:contextualSpacing/>
                    <w:rPr>
                      <w:rFonts w:ascii="Times New Roman" w:hAnsi="Times New Roman"/>
                    </w:rPr>
                  </w:pPr>
                  <w:r>
                    <w:rPr>
                      <w:rFonts w:ascii="Times New Roman" w:hAnsi="Times New Roman"/>
                    </w:rPr>
                    <w:t>д.Выставка</w:t>
                  </w:r>
                </w:p>
              </w:tc>
              <w:tc>
                <w:tcPr>
                  <w:tcW w:w="9639" w:type="dxa"/>
                </w:tcPr>
                <w:p w:rsidR="00D6680E" w:rsidRDefault="00694B1A" w:rsidP="007A70C4">
                  <w:pPr>
                    <w:ind w:right="33"/>
                    <w:contextualSpacing/>
                    <w:jc w:val="both"/>
                    <w:rPr>
                      <w:rFonts w:ascii="Times New Roman" w:hAnsi="Times New Roman"/>
                    </w:rPr>
                  </w:pPr>
                  <w:r>
                    <w:rPr>
                      <w:rFonts w:ascii="Times New Roman" w:hAnsi="Times New Roman"/>
                    </w:rPr>
                    <w:t>Находится в 5 км к югу от Палеха. Из родников около деревни берет исток р.Палешка.</w:t>
                  </w:r>
                </w:p>
              </w:tc>
              <w:tc>
                <w:tcPr>
                  <w:tcW w:w="709" w:type="dxa"/>
                </w:tcPr>
                <w:p w:rsidR="00D6680E" w:rsidRDefault="002E6CBF" w:rsidP="00ED6FC0">
                  <w:pPr>
                    <w:ind w:right="-454"/>
                    <w:contextualSpacing/>
                    <w:rPr>
                      <w:rFonts w:ascii="Times New Roman" w:hAnsi="Times New Roman"/>
                    </w:rPr>
                  </w:pPr>
                  <w:r>
                    <w:rPr>
                      <w:rFonts w:ascii="Times New Roman" w:hAnsi="Times New Roman"/>
                    </w:rPr>
                    <w:t>0</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9.</w:t>
                  </w:r>
                </w:p>
              </w:tc>
              <w:tc>
                <w:tcPr>
                  <w:tcW w:w="2048" w:type="dxa"/>
                </w:tcPr>
                <w:p w:rsidR="00D6680E" w:rsidRDefault="002E6CBF" w:rsidP="00A27252">
                  <w:pPr>
                    <w:contextualSpacing/>
                    <w:jc w:val="both"/>
                    <w:rPr>
                      <w:rFonts w:ascii="Times New Roman" w:hAnsi="Times New Roman"/>
                    </w:rPr>
                  </w:pPr>
                  <w:r>
                    <w:rPr>
                      <w:rFonts w:ascii="Times New Roman" w:hAnsi="Times New Roman"/>
                    </w:rPr>
                    <w:t>д.Дерягино</w:t>
                  </w:r>
                </w:p>
              </w:tc>
              <w:tc>
                <w:tcPr>
                  <w:tcW w:w="9639" w:type="dxa"/>
                </w:tcPr>
                <w:p w:rsidR="00D6680E" w:rsidRDefault="00694B1A" w:rsidP="007A70C4">
                  <w:pPr>
                    <w:ind w:right="33"/>
                    <w:contextualSpacing/>
                    <w:jc w:val="both"/>
                    <w:rPr>
                      <w:rFonts w:ascii="Times New Roman" w:hAnsi="Times New Roman"/>
                    </w:rPr>
                  </w:pPr>
                  <w:r>
                    <w:rPr>
                      <w:rFonts w:ascii="Times New Roman" w:hAnsi="Times New Roman"/>
                    </w:rPr>
                    <w:t>Находится на западе Палехского района, в 3 км к западу от Палеха (3,2 км по автодорогам). В 1902 г. в деревне родился Василий Салабанов, художник и мастер палехской миниатюры.</w:t>
                  </w:r>
                </w:p>
              </w:tc>
              <w:tc>
                <w:tcPr>
                  <w:tcW w:w="709" w:type="dxa"/>
                </w:tcPr>
                <w:p w:rsidR="00D6680E" w:rsidRDefault="002E6CBF" w:rsidP="00ED6FC0">
                  <w:pPr>
                    <w:ind w:right="-454"/>
                    <w:contextualSpacing/>
                    <w:rPr>
                      <w:rFonts w:ascii="Times New Roman" w:hAnsi="Times New Roman"/>
                    </w:rPr>
                  </w:pPr>
                  <w:r>
                    <w:rPr>
                      <w:rFonts w:ascii="Times New Roman" w:hAnsi="Times New Roman"/>
                    </w:rPr>
                    <w:t>4</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10.</w:t>
                  </w:r>
                </w:p>
              </w:tc>
              <w:tc>
                <w:tcPr>
                  <w:tcW w:w="2048" w:type="dxa"/>
                </w:tcPr>
                <w:p w:rsidR="00D6680E" w:rsidRDefault="002E6CBF" w:rsidP="003943A9">
                  <w:pPr>
                    <w:ind w:right="-454"/>
                    <w:contextualSpacing/>
                    <w:rPr>
                      <w:rFonts w:ascii="Times New Roman" w:hAnsi="Times New Roman"/>
                    </w:rPr>
                  </w:pPr>
                  <w:r>
                    <w:rPr>
                      <w:rFonts w:ascii="Times New Roman" w:hAnsi="Times New Roman"/>
                    </w:rPr>
                    <w:t>с.Дорки Большие</w:t>
                  </w:r>
                </w:p>
              </w:tc>
              <w:tc>
                <w:tcPr>
                  <w:tcW w:w="9639" w:type="dxa"/>
                </w:tcPr>
                <w:p w:rsidR="00D6680E" w:rsidRDefault="00694B1A" w:rsidP="00694B1A">
                  <w:pPr>
                    <w:ind w:right="33"/>
                    <w:contextualSpacing/>
                    <w:jc w:val="both"/>
                    <w:rPr>
                      <w:rFonts w:ascii="Times New Roman" w:hAnsi="Times New Roman"/>
                    </w:rPr>
                  </w:pPr>
                  <w:r>
                    <w:rPr>
                      <w:rFonts w:ascii="Times New Roman" w:hAnsi="Times New Roman"/>
                    </w:rPr>
                    <w:t>Находится в 11 км к северо-западу от Палеха. Через село протекает р.Матня.</w:t>
                  </w:r>
                  <w:r w:rsidR="00113A28">
                    <w:rPr>
                      <w:rFonts w:ascii="Times New Roman" w:hAnsi="Times New Roman"/>
                    </w:rPr>
                    <w:t xml:space="preserve"> основная достопримечательность – Преображенская церковь (1796 г.) и церковь Николая </w:t>
                  </w:r>
                  <w:r w:rsidR="00FE613C">
                    <w:rPr>
                      <w:rFonts w:ascii="Times New Roman" w:hAnsi="Times New Roman"/>
                    </w:rPr>
                    <w:t>Чудотворца (1840 г.)</w:t>
                  </w:r>
                </w:p>
              </w:tc>
              <w:tc>
                <w:tcPr>
                  <w:tcW w:w="709" w:type="dxa"/>
                </w:tcPr>
                <w:p w:rsidR="00D6680E" w:rsidRDefault="002E6CBF" w:rsidP="00ED6FC0">
                  <w:pPr>
                    <w:ind w:right="-454"/>
                    <w:contextualSpacing/>
                    <w:rPr>
                      <w:rFonts w:ascii="Times New Roman" w:hAnsi="Times New Roman"/>
                    </w:rPr>
                  </w:pPr>
                  <w:r>
                    <w:rPr>
                      <w:rFonts w:ascii="Times New Roman" w:hAnsi="Times New Roman"/>
                    </w:rPr>
                    <w:t>8</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11.</w:t>
                  </w:r>
                </w:p>
              </w:tc>
              <w:tc>
                <w:tcPr>
                  <w:tcW w:w="2048" w:type="dxa"/>
                </w:tcPr>
                <w:p w:rsidR="00D6680E" w:rsidRDefault="002E6CBF" w:rsidP="00ED6FC0">
                  <w:pPr>
                    <w:ind w:right="-454"/>
                    <w:contextualSpacing/>
                    <w:rPr>
                      <w:rFonts w:ascii="Times New Roman" w:hAnsi="Times New Roman"/>
                    </w:rPr>
                  </w:pPr>
                  <w:r>
                    <w:rPr>
                      <w:rFonts w:ascii="Times New Roman" w:hAnsi="Times New Roman"/>
                    </w:rPr>
                    <w:t>с.Дорки Малые</w:t>
                  </w:r>
                </w:p>
              </w:tc>
              <w:tc>
                <w:tcPr>
                  <w:tcW w:w="9639" w:type="dxa"/>
                </w:tcPr>
                <w:p w:rsidR="00D6680E" w:rsidRPr="00694B1A" w:rsidRDefault="00694B1A" w:rsidP="007A70C4">
                  <w:pPr>
                    <w:ind w:right="33"/>
                    <w:contextualSpacing/>
                    <w:jc w:val="both"/>
                    <w:rPr>
                      <w:rFonts w:ascii="Times New Roman" w:hAnsi="Times New Roman"/>
                    </w:rPr>
                  </w:pPr>
                  <w:r>
                    <w:rPr>
                      <w:rFonts w:ascii="Times New Roman" w:hAnsi="Times New Roman"/>
                    </w:rPr>
                    <w:t xml:space="preserve">Находится в 11 км к северо-западу от Палеха. Через село протекает р.Матня. В начале </w:t>
                  </w:r>
                  <w:r>
                    <w:rPr>
                      <w:rFonts w:ascii="Times New Roman" w:hAnsi="Times New Roman"/>
                      <w:lang w:val="en-US"/>
                    </w:rPr>
                    <w:t>XVII</w:t>
                  </w:r>
                  <w:r>
                    <w:rPr>
                      <w:rFonts w:ascii="Times New Roman" w:hAnsi="Times New Roman"/>
                    </w:rPr>
                    <w:t xml:space="preserve"> века в Малых Дорках было остановлено продвижение польских отрядов. В 2007 г. в с.Дорки Малые открылся сельский музей «Русская изба».</w:t>
                  </w:r>
                </w:p>
              </w:tc>
              <w:tc>
                <w:tcPr>
                  <w:tcW w:w="709" w:type="dxa"/>
                </w:tcPr>
                <w:p w:rsidR="00D6680E" w:rsidRDefault="00D53126" w:rsidP="00ED6FC0">
                  <w:pPr>
                    <w:ind w:right="-454"/>
                    <w:contextualSpacing/>
                    <w:rPr>
                      <w:rFonts w:ascii="Times New Roman" w:hAnsi="Times New Roman"/>
                    </w:rPr>
                  </w:pPr>
                  <w:r>
                    <w:rPr>
                      <w:rFonts w:ascii="Times New Roman" w:hAnsi="Times New Roman"/>
                    </w:rPr>
                    <w:t>33</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12.</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д.Дягилево</w:t>
                  </w:r>
                </w:p>
              </w:tc>
              <w:tc>
                <w:tcPr>
                  <w:tcW w:w="9639" w:type="dxa"/>
                </w:tcPr>
                <w:p w:rsidR="00D6680E" w:rsidRDefault="00FF6EC3" w:rsidP="00113A28">
                  <w:pPr>
                    <w:ind w:right="33"/>
                    <w:contextualSpacing/>
                    <w:jc w:val="both"/>
                    <w:rPr>
                      <w:rFonts w:ascii="Times New Roman" w:hAnsi="Times New Roman"/>
                    </w:rPr>
                  </w:pPr>
                  <w:r>
                    <w:rPr>
                      <w:rFonts w:ascii="Times New Roman" w:hAnsi="Times New Roman"/>
                    </w:rPr>
                    <w:t>Находится в 1,5 км к северу от П</w:t>
                  </w:r>
                  <w:r w:rsidR="004E2552">
                    <w:rPr>
                      <w:rFonts w:ascii="Times New Roman" w:hAnsi="Times New Roman"/>
                    </w:rPr>
                    <w:t xml:space="preserve">алеха, на трассе </w:t>
                  </w:r>
                  <w:r w:rsidR="00113A28">
                    <w:rPr>
                      <w:rFonts w:ascii="Times New Roman" w:hAnsi="Times New Roman"/>
                    </w:rPr>
                    <w:t>Р125 Ростов- Иваново – Нижний Новгород.</w:t>
                  </w:r>
                  <w:r>
                    <w:rPr>
                      <w:rFonts w:ascii="Times New Roman" w:hAnsi="Times New Roman"/>
                    </w:rPr>
                    <w:t>Деревня газифицирована, проведена телефонная линия. На трассе у деревни – АЗС. Основная достопримечательность – дом-музей народного художника СССР Николая Зиновьева (1888 – 1979), который родился в д.Дягилево.</w:t>
                  </w:r>
                </w:p>
              </w:tc>
              <w:tc>
                <w:tcPr>
                  <w:tcW w:w="709" w:type="dxa"/>
                </w:tcPr>
                <w:p w:rsidR="00D6680E" w:rsidRDefault="00D53126" w:rsidP="00ED6FC0">
                  <w:pPr>
                    <w:ind w:right="-454"/>
                    <w:contextualSpacing/>
                    <w:rPr>
                      <w:rFonts w:ascii="Times New Roman" w:hAnsi="Times New Roman"/>
                    </w:rPr>
                  </w:pPr>
                  <w:r>
                    <w:rPr>
                      <w:rFonts w:ascii="Times New Roman" w:hAnsi="Times New Roman"/>
                    </w:rPr>
                    <w:t>24</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13.</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д.Зименки</w:t>
                  </w:r>
                </w:p>
              </w:tc>
              <w:tc>
                <w:tcPr>
                  <w:tcW w:w="9639" w:type="dxa"/>
                </w:tcPr>
                <w:p w:rsidR="00D6680E" w:rsidRDefault="00694B1A" w:rsidP="00D6680E">
                  <w:pPr>
                    <w:ind w:right="33"/>
                    <w:contextualSpacing/>
                    <w:jc w:val="both"/>
                    <w:rPr>
                      <w:rFonts w:ascii="Times New Roman" w:hAnsi="Times New Roman"/>
                    </w:rPr>
                  </w:pPr>
                  <w:r>
                    <w:rPr>
                      <w:rFonts w:ascii="Times New Roman" w:hAnsi="Times New Roman"/>
                    </w:rPr>
                    <w:t>Находится в 6,4 км к северу от Палеха (12,9 км по автодорогам).</w:t>
                  </w:r>
                  <w:r w:rsidR="00FE613C">
                    <w:rPr>
                      <w:rFonts w:ascii="Times New Roman" w:hAnsi="Times New Roman"/>
                    </w:rPr>
                    <w:t xml:space="preserve"> Вблизи деревни проходил Аракчеевский тракт, соединяющий города Санкт-Петербург – Нижний Новгород. В 1 км от д.Зименки располагалась с.Николо-Пенье с церковью Святого Николая Чудотворца. Сохранилось кладбище и Святой источник.</w:t>
                  </w:r>
                </w:p>
              </w:tc>
              <w:tc>
                <w:tcPr>
                  <w:tcW w:w="709" w:type="dxa"/>
                </w:tcPr>
                <w:p w:rsidR="00D6680E" w:rsidRDefault="00D53126" w:rsidP="00ED6FC0">
                  <w:pPr>
                    <w:ind w:right="-454"/>
                    <w:contextualSpacing/>
                    <w:rPr>
                      <w:rFonts w:ascii="Times New Roman" w:hAnsi="Times New Roman"/>
                    </w:rPr>
                  </w:pPr>
                  <w:r>
                    <w:rPr>
                      <w:rFonts w:ascii="Times New Roman" w:hAnsi="Times New Roman"/>
                    </w:rPr>
                    <w:t>2</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14.</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д.Иваново-Ильино</w:t>
                  </w:r>
                </w:p>
              </w:tc>
              <w:tc>
                <w:tcPr>
                  <w:tcW w:w="9639" w:type="dxa"/>
                </w:tcPr>
                <w:p w:rsidR="00D6680E" w:rsidRDefault="00FF6EC3" w:rsidP="007A70C4">
                  <w:pPr>
                    <w:ind w:right="33"/>
                    <w:contextualSpacing/>
                    <w:jc w:val="both"/>
                    <w:rPr>
                      <w:rFonts w:ascii="Times New Roman" w:hAnsi="Times New Roman"/>
                    </w:rPr>
                  </w:pPr>
                  <w:r>
                    <w:rPr>
                      <w:rFonts w:ascii="Times New Roman" w:hAnsi="Times New Roman"/>
                    </w:rPr>
                    <w:t>Находится в 12,6 км к юго-западу от Палеха (20,2 км по автодорогам). Деревня расположена на правом берегу р.Люлех.</w:t>
                  </w:r>
                </w:p>
              </w:tc>
              <w:tc>
                <w:tcPr>
                  <w:tcW w:w="709" w:type="dxa"/>
                </w:tcPr>
                <w:p w:rsidR="00D6680E" w:rsidRDefault="00D53126" w:rsidP="00ED6FC0">
                  <w:pPr>
                    <w:ind w:right="-454"/>
                    <w:contextualSpacing/>
                    <w:rPr>
                      <w:rFonts w:ascii="Times New Roman" w:hAnsi="Times New Roman"/>
                    </w:rPr>
                  </w:pPr>
                  <w:r>
                    <w:rPr>
                      <w:rFonts w:ascii="Times New Roman" w:hAnsi="Times New Roman"/>
                    </w:rPr>
                    <w:t>7</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15.</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д.Иваньково</w:t>
                  </w:r>
                </w:p>
              </w:tc>
              <w:tc>
                <w:tcPr>
                  <w:tcW w:w="9639" w:type="dxa"/>
                </w:tcPr>
                <w:p w:rsidR="00D6680E" w:rsidRDefault="00FF6EC3" w:rsidP="007A70C4">
                  <w:pPr>
                    <w:ind w:right="33"/>
                    <w:contextualSpacing/>
                    <w:jc w:val="both"/>
                    <w:rPr>
                      <w:rFonts w:ascii="Times New Roman" w:hAnsi="Times New Roman"/>
                    </w:rPr>
                  </w:pPr>
                  <w:r>
                    <w:rPr>
                      <w:rFonts w:ascii="Times New Roman" w:hAnsi="Times New Roman"/>
                    </w:rPr>
                    <w:t>Находится в 6,8 км к северу от Палеха (11,8 км по автодорогам).</w:t>
                  </w:r>
                </w:p>
              </w:tc>
              <w:tc>
                <w:tcPr>
                  <w:tcW w:w="709" w:type="dxa"/>
                </w:tcPr>
                <w:p w:rsidR="00D6680E" w:rsidRDefault="00D53126" w:rsidP="00ED6FC0">
                  <w:pPr>
                    <w:ind w:right="-454"/>
                    <w:contextualSpacing/>
                    <w:rPr>
                      <w:rFonts w:ascii="Times New Roman" w:hAnsi="Times New Roman"/>
                    </w:rPr>
                  </w:pPr>
                  <w:r>
                    <w:rPr>
                      <w:rFonts w:ascii="Times New Roman" w:hAnsi="Times New Roman"/>
                    </w:rPr>
                    <w:t>20</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16.</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д.Киверниково</w:t>
                  </w:r>
                </w:p>
              </w:tc>
              <w:tc>
                <w:tcPr>
                  <w:tcW w:w="9639" w:type="dxa"/>
                </w:tcPr>
                <w:p w:rsidR="00D6680E" w:rsidRDefault="00FF6EC3" w:rsidP="007A70C4">
                  <w:pPr>
                    <w:ind w:right="33"/>
                    <w:contextualSpacing/>
                    <w:jc w:val="both"/>
                    <w:rPr>
                      <w:rFonts w:ascii="Times New Roman" w:hAnsi="Times New Roman"/>
                    </w:rPr>
                  </w:pPr>
                  <w:r>
                    <w:rPr>
                      <w:rFonts w:ascii="Times New Roman" w:hAnsi="Times New Roman"/>
                    </w:rPr>
                    <w:t>Находится на берегу р.Матня, в 8 км от Палеха. В деревне расположено несколько дач.</w:t>
                  </w:r>
                </w:p>
              </w:tc>
              <w:tc>
                <w:tcPr>
                  <w:tcW w:w="709" w:type="dxa"/>
                </w:tcPr>
                <w:p w:rsidR="00D6680E" w:rsidRDefault="00D53126" w:rsidP="00ED6FC0">
                  <w:pPr>
                    <w:ind w:right="-454"/>
                    <w:contextualSpacing/>
                    <w:rPr>
                      <w:rFonts w:ascii="Times New Roman" w:hAnsi="Times New Roman"/>
                    </w:rPr>
                  </w:pPr>
                  <w:r>
                    <w:rPr>
                      <w:rFonts w:ascii="Times New Roman" w:hAnsi="Times New Roman"/>
                    </w:rPr>
                    <w:t>3</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17.</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д.Киселёво</w:t>
                  </w:r>
                </w:p>
              </w:tc>
              <w:tc>
                <w:tcPr>
                  <w:tcW w:w="9639" w:type="dxa"/>
                </w:tcPr>
                <w:p w:rsidR="00D6680E" w:rsidRDefault="00FF6EC3" w:rsidP="00D22C0B">
                  <w:pPr>
                    <w:ind w:right="33"/>
                    <w:contextualSpacing/>
                    <w:jc w:val="both"/>
                    <w:rPr>
                      <w:rFonts w:ascii="Times New Roman" w:hAnsi="Times New Roman"/>
                    </w:rPr>
                  </w:pPr>
                  <w:r>
                    <w:rPr>
                      <w:rFonts w:ascii="Times New Roman" w:hAnsi="Times New Roman"/>
                    </w:rPr>
                    <w:t>Находится в 6 км к юго-востоку от Палеха (8,3 км по автодороге).</w:t>
                  </w:r>
                </w:p>
              </w:tc>
              <w:tc>
                <w:tcPr>
                  <w:tcW w:w="709" w:type="dxa"/>
                </w:tcPr>
                <w:p w:rsidR="00D6680E" w:rsidRDefault="00D53126" w:rsidP="00ED6FC0">
                  <w:pPr>
                    <w:ind w:right="-454"/>
                    <w:contextualSpacing/>
                    <w:rPr>
                      <w:rFonts w:ascii="Times New Roman" w:hAnsi="Times New Roman"/>
                    </w:rPr>
                  </w:pPr>
                  <w:r>
                    <w:rPr>
                      <w:rFonts w:ascii="Times New Roman" w:hAnsi="Times New Roman"/>
                    </w:rPr>
                    <w:t>0</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18.</w:t>
                  </w:r>
                </w:p>
              </w:tc>
              <w:tc>
                <w:tcPr>
                  <w:tcW w:w="2048" w:type="dxa"/>
                </w:tcPr>
                <w:p w:rsidR="00D6680E" w:rsidRDefault="00D53126" w:rsidP="003943A9">
                  <w:pPr>
                    <w:ind w:right="-454"/>
                    <w:contextualSpacing/>
                    <w:rPr>
                      <w:rFonts w:ascii="Times New Roman" w:hAnsi="Times New Roman"/>
                    </w:rPr>
                  </w:pPr>
                  <w:r>
                    <w:rPr>
                      <w:rFonts w:ascii="Times New Roman" w:hAnsi="Times New Roman"/>
                    </w:rPr>
                    <w:t>д.Клетино</w:t>
                  </w:r>
                </w:p>
              </w:tc>
              <w:tc>
                <w:tcPr>
                  <w:tcW w:w="9639" w:type="dxa"/>
                </w:tcPr>
                <w:p w:rsidR="00D6680E" w:rsidRDefault="00FF6EC3" w:rsidP="00D6680E">
                  <w:pPr>
                    <w:ind w:right="33"/>
                    <w:contextualSpacing/>
                    <w:jc w:val="both"/>
                    <w:rPr>
                      <w:rFonts w:ascii="Times New Roman" w:hAnsi="Times New Roman"/>
                    </w:rPr>
                  </w:pPr>
                  <w:r>
                    <w:rPr>
                      <w:rFonts w:ascii="Times New Roman" w:hAnsi="Times New Roman"/>
                    </w:rPr>
                    <w:t>Находится в 20 км к западу от Палеха</w:t>
                  </w:r>
                  <w:r w:rsidR="00FE613C">
                    <w:rPr>
                      <w:rFonts w:ascii="Times New Roman" w:hAnsi="Times New Roman"/>
                    </w:rPr>
                    <w:t>.</w:t>
                  </w:r>
                </w:p>
              </w:tc>
              <w:tc>
                <w:tcPr>
                  <w:tcW w:w="709" w:type="dxa"/>
                </w:tcPr>
                <w:p w:rsidR="00D6680E" w:rsidRDefault="00D53126" w:rsidP="00ED6FC0">
                  <w:pPr>
                    <w:ind w:right="-454"/>
                    <w:contextualSpacing/>
                    <w:rPr>
                      <w:rFonts w:ascii="Times New Roman" w:hAnsi="Times New Roman"/>
                    </w:rPr>
                  </w:pPr>
                  <w:r>
                    <w:rPr>
                      <w:rFonts w:ascii="Times New Roman" w:hAnsi="Times New Roman"/>
                    </w:rPr>
                    <w:t>111</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19.</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д.Костюхино</w:t>
                  </w:r>
                </w:p>
              </w:tc>
              <w:tc>
                <w:tcPr>
                  <w:tcW w:w="9639" w:type="dxa"/>
                </w:tcPr>
                <w:p w:rsidR="00D6680E" w:rsidRDefault="00FF6EC3" w:rsidP="00D22C0B">
                  <w:pPr>
                    <w:ind w:right="33"/>
                    <w:contextualSpacing/>
                    <w:jc w:val="both"/>
                    <w:rPr>
                      <w:rFonts w:ascii="Times New Roman" w:hAnsi="Times New Roman"/>
                    </w:rPr>
                  </w:pPr>
                  <w:r>
                    <w:rPr>
                      <w:rFonts w:ascii="Times New Roman" w:hAnsi="Times New Roman"/>
                    </w:rPr>
                    <w:t>Находится в 6,4 км к югу от Палеха.</w:t>
                  </w:r>
                </w:p>
              </w:tc>
              <w:tc>
                <w:tcPr>
                  <w:tcW w:w="709" w:type="dxa"/>
                </w:tcPr>
                <w:p w:rsidR="00D6680E" w:rsidRDefault="00D53126" w:rsidP="00ED6FC0">
                  <w:pPr>
                    <w:ind w:right="-454"/>
                    <w:contextualSpacing/>
                    <w:rPr>
                      <w:rFonts w:ascii="Times New Roman" w:hAnsi="Times New Roman"/>
                    </w:rPr>
                  </w:pPr>
                  <w:r>
                    <w:rPr>
                      <w:rFonts w:ascii="Times New Roman" w:hAnsi="Times New Roman"/>
                    </w:rPr>
                    <w:t>25</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20.</w:t>
                  </w:r>
                </w:p>
              </w:tc>
              <w:tc>
                <w:tcPr>
                  <w:tcW w:w="2048" w:type="dxa"/>
                </w:tcPr>
                <w:p w:rsidR="00D6680E" w:rsidRDefault="00D53126" w:rsidP="00ED6FC0">
                  <w:pPr>
                    <w:ind w:right="-454"/>
                    <w:contextualSpacing/>
                    <w:rPr>
                      <w:rFonts w:ascii="Times New Roman" w:hAnsi="Times New Roman"/>
                    </w:rPr>
                  </w:pPr>
                  <w:r>
                    <w:rPr>
                      <w:rFonts w:ascii="Times New Roman" w:hAnsi="Times New Roman"/>
                    </w:rPr>
                    <w:t>с.Красное</w:t>
                  </w:r>
                </w:p>
              </w:tc>
              <w:tc>
                <w:tcPr>
                  <w:tcW w:w="9639" w:type="dxa"/>
                </w:tcPr>
                <w:p w:rsidR="00002C0F" w:rsidRPr="00002C0F" w:rsidRDefault="00FF6EC3" w:rsidP="00113A28">
                  <w:pPr>
                    <w:ind w:right="33"/>
                    <w:contextualSpacing/>
                    <w:jc w:val="both"/>
                    <w:rPr>
                      <w:rFonts w:ascii="Times New Roman" w:hAnsi="Times New Roman"/>
                    </w:rPr>
                  </w:pPr>
                  <w:r>
                    <w:rPr>
                      <w:rFonts w:ascii="Times New Roman" w:hAnsi="Times New Roman"/>
                    </w:rPr>
                    <w:t xml:space="preserve">Расположено на холме, имеющем высоту над уровнем моря 103 м, слева от междугородней автомобильной дороги </w:t>
                  </w:r>
                  <w:r w:rsidR="00113A28">
                    <w:rPr>
                      <w:rFonts w:ascii="Times New Roman" w:hAnsi="Times New Roman"/>
                    </w:rPr>
                    <w:t>Р125 Ростов</w:t>
                  </w:r>
                  <w:r w:rsidR="00FE613C">
                    <w:rPr>
                      <w:rFonts w:ascii="Times New Roman" w:hAnsi="Times New Roman"/>
                    </w:rPr>
                    <w:t xml:space="preserve"> </w:t>
                  </w:r>
                  <w:r w:rsidR="00113A28">
                    <w:rPr>
                      <w:rFonts w:ascii="Times New Roman" w:hAnsi="Times New Roman"/>
                    </w:rPr>
                    <w:t>- Иваново – Нижний Новгород.</w:t>
                  </w:r>
                  <w:r>
                    <w:rPr>
                      <w:rFonts w:ascii="Times New Roman" w:hAnsi="Times New Roman"/>
                    </w:rPr>
                    <w:t>на расстоянии около 3 км к северо-западу от Палеха. Через село проходит автомобильная дорога областного значения Палех-Майдаково-Парское-Родники. Вблизи села протекает р.Люлех (левый приток р.Тезы), изгибающаяся в юго-западном направлении. Ширина реки в отдельных местах от 10 до 15 м, скорость течения небольшая, русло ее мелкое, но есть и глубокие участки – омуты.</w:t>
                  </w:r>
                  <w:r w:rsidR="00002C0F">
                    <w:rPr>
                      <w:rFonts w:ascii="Times New Roman" w:hAnsi="Times New Roman"/>
                    </w:rPr>
                    <w:t xml:space="preserve"> Ссылка на Красное в Писцовой книге Суздальского уезда 1628-1630 гг. В центре села расположена Красновская Свято-Знаменская церковь (Иконы Знамение Пресвятой Богородицы), с погостом – памятник русской церковной архитектуры начала </w:t>
                  </w:r>
                  <w:r w:rsidR="00002C0F">
                    <w:rPr>
                      <w:rFonts w:ascii="Times New Roman" w:hAnsi="Times New Roman"/>
                      <w:lang w:val="en-US"/>
                    </w:rPr>
                    <w:t>XIX</w:t>
                  </w:r>
                  <w:r w:rsidR="00002C0F">
                    <w:rPr>
                      <w:rFonts w:ascii="Times New Roman" w:hAnsi="Times New Roman"/>
                    </w:rPr>
                    <w:t xml:space="preserve"> века, настенная живопись выполнена мастерами палехской иконописной школы. В селе – три улицы: Центральная, Слободская и Речная. </w:t>
                  </w:r>
                  <w:r w:rsidR="00002C0F">
                    <w:rPr>
                      <w:rFonts w:ascii="Times New Roman" w:hAnsi="Times New Roman"/>
                    </w:rPr>
                    <w:lastRenderedPageBreak/>
                    <w:t xml:space="preserve">В границах села действует система коммунальной инфраструктуры (СКИ), обеспечивающая условия для комфортной жизни жителей населенного пункта. СКИ включает в себя электроснабжение, газоснабжение, водоснабжение, водоотведение, уборку ТБО и др. Построены газопроводы высокого – 436 м и низкого давления протяженностью почти 2,7 км. Природным газом обеспечены 43 домовладения села и сельский Свято-Знаменский храм. Известный уроженец – Моклаков Аркадий Васильевич (1915-1998 ) – герой ВОВ, кавалер орденов Красной Звезды и Отечественной войны </w:t>
                  </w:r>
                  <w:r w:rsidR="00002C0F">
                    <w:rPr>
                      <w:rFonts w:ascii="Times New Roman" w:hAnsi="Times New Roman"/>
                      <w:lang w:val="en-US"/>
                    </w:rPr>
                    <w:t>II</w:t>
                  </w:r>
                  <w:r w:rsidR="00002C0F">
                    <w:rPr>
                      <w:rFonts w:ascii="Times New Roman" w:hAnsi="Times New Roman"/>
                    </w:rPr>
                    <w:t xml:space="preserve"> степени.</w:t>
                  </w:r>
                </w:p>
              </w:tc>
              <w:tc>
                <w:tcPr>
                  <w:tcW w:w="709" w:type="dxa"/>
                </w:tcPr>
                <w:p w:rsidR="00D6680E" w:rsidRDefault="00D53126" w:rsidP="00ED6FC0">
                  <w:pPr>
                    <w:ind w:right="-454"/>
                    <w:contextualSpacing/>
                    <w:rPr>
                      <w:rFonts w:ascii="Times New Roman" w:hAnsi="Times New Roman"/>
                    </w:rPr>
                  </w:pPr>
                  <w:r>
                    <w:rPr>
                      <w:rFonts w:ascii="Times New Roman" w:hAnsi="Times New Roman"/>
                    </w:rPr>
                    <w:lastRenderedPageBreak/>
                    <w:t>91</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lastRenderedPageBreak/>
                    <w:t>21.</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д.Кузнечиха</w:t>
                  </w:r>
                </w:p>
              </w:tc>
              <w:tc>
                <w:tcPr>
                  <w:tcW w:w="9639" w:type="dxa"/>
                </w:tcPr>
                <w:p w:rsidR="00D6680E" w:rsidRDefault="00002C0F" w:rsidP="00002C0F">
                  <w:pPr>
                    <w:ind w:right="33"/>
                    <w:contextualSpacing/>
                    <w:jc w:val="both"/>
                    <w:rPr>
                      <w:rFonts w:ascii="Times New Roman" w:hAnsi="Times New Roman"/>
                    </w:rPr>
                  </w:pPr>
                  <w:r>
                    <w:rPr>
                      <w:rFonts w:ascii="Times New Roman" w:hAnsi="Times New Roman"/>
                    </w:rPr>
                    <w:t>Находится в 7 км к западу от Палеха (14 км по автодорогам) на реке Люлех. Около 50 домов.</w:t>
                  </w:r>
                </w:p>
              </w:tc>
              <w:tc>
                <w:tcPr>
                  <w:tcW w:w="709" w:type="dxa"/>
                </w:tcPr>
                <w:p w:rsidR="00D6680E" w:rsidRDefault="00D53126" w:rsidP="00ED6FC0">
                  <w:pPr>
                    <w:ind w:right="-454"/>
                    <w:contextualSpacing/>
                    <w:rPr>
                      <w:rFonts w:ascii="Times New Roman" w:hAnsi="Times New Roman"/>
                    </w:rPr>
                  </w:pPr>
                  <w:r>
                    <w:rPr>
                      <w:rFonts w:ascii="Times New Roman" w:hAnsi="Times New Roman"/>
                    </w:rPr>
                    <w:t>45</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22.</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д.Куракино</w:t>
                  </w:r>
                </w:p>
              </w:tc>
              <w:tc>
                <w:tcPr>
                  <w:tcW w:w="9639" w:type="dxa"/>
                </w:tcPr>
                <w:p w:rsidR="00D6680E" w:rsidRDefault="00002C0F" w:rsidP="00D6680E">
                  <w:pPr>
                    <w:ind w:right="33"/>
                    <w:contextualSpacing/>
                    <w:jc w:val="both"/>
                    <w:rPr>
                      <w:rFonts w:ascii="Times New Roman" w:hAnsi="Times New Roman"/>
                    </w:rPr>
                  </w:pPr>
                  <w:r>
                    <w:rPr>
                      <w:rFonts w:ascii="Times New Roman" w:hAnsi="Times New Roman"/>
                    </w:rPr>
                    <w:t>Находится в 7 км к юго-востоку от Палеха (12,3 км по автодорогам).</w:t>
                  </w:r>
                </w:p>
              </w:tc>
              <w:tc>
                <w:tcPr>
                  <w:tcW w:w="709" w:type="dxa"/>
                </w:tcPr>
                <w:p w:rsidR="00D6680E" w:rsidRDefault="00D53126" w:rsidP="00ED6FC0">
                  <w:pPr>
                    <w:ind w:right="-454"/>
                    <w:contextualSpacing/>
                    <w:rPr>
                      <w:rFonts w:ascii="Times New Roman" w:hAnsi="Times New Roman"/>
                    </w:rPr>
                  </w:pPr>
                  <w:r>
                    <w:rPr>
                      <w:rFonts w:ascii="Times New Roman" w:hAnsi="Times New Roman"/>
                    </w:rPr>
                    <w:t>1</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23.</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д.Лужки</w:t>
                  </w:r>
                </w:p>
              </w:tc>
              <w:tc>
                <w:tcPr>
                  <w:tcW w:w="9639" w:type="dxa"/>
                </w:tcPr>
                <w:p w:rsidR="00D6680E" w:rsidRDefault="00A41D60" w:rsidP="00FE613C">
                  <w:pPr>
                    <w:ind w:right="33"/>
                    <w:contextualSpacing/>
                    <w:jc w:val="both"/>
                    <w:rPr>
                      <w:rFonts w:ascii="Times New Roman" w:hAnsi="Times New Roman"/>
                    </w:rPr>
                  </w:pPr>
                  <w:r>
                    <w:rPr>
                      <w:rFonts w:ascii="Times New Roman" w:hAnsi="Times New Roman"/>
                    </w:rPr>
                    <w:t xml:space="preserve">Находится в 6,5 км к северо-западу от Палеха. Имеется медпункт, почтовое отделение, дом культуры. </w:t>
                  </w:r>
                  <w:r w:rsidR="00FE613C">
                    <w:rPr>
                      <w:rFonts w:ascii="Times New Roman" w:hAnsi="Times New Roman"/>
                    </w:rPr>
                    <w:t>Деревня газифицирована.</w:t>
                  </w:r>
                </w:p>
              </w:tc>
              <w:tc>
                <w:tcPr>
                  <w:tcW w:w="709" w:type="dxa"/>
                </w:tcPr>
                <w:p w:rsidR="00D6680E" w:rsidRDefault="00D53126" w:rsidP="00ED6FC0">
                  <w:pPr>
                    <w:ind w:right="-454"/>
                    <w:contextualSpacing/>
                    <w:rPr>
                      <w:rFonts w:ascii="Times New Roman" w:hAnsi="Times New Roman"/>
                    </w:rPr>
                  </w:pPr>
                  <w:r>
                    <w:rPr>
                      <w:rFonts w:ascii="Times New Roman" w:hAnsi="Times New Roman"/>
                    </w:rPr>
                    <w:t>202</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24.</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д.Лукино</w:t>
                  </w:r>
                </w:p>
              </w:tc>
              <w:tc>
                <w:tcPr>
                  <w:tcW w:w="9639" w:type="dxa"/>
                </w:tcPr>
                <w:p w:rsidR="00D6680E" w:rsidRDefault="00A41D60" w:rsidP="00D22C0B">
                  <w:pPr>
                    <w:ind w:right="33"/>
                    <w:contextualSpacing/>
                    <w:jc w:val="both"/>
                    <w:rPr>
                      <w:rFonts w:ascii="Times New Roman" w:hAnsi="Times New Roman"/>
                    </w:rPr>
                  </w:pPr>
                  <w:r>
                    <w:rPr>
                      <w:rFonts w:ascii="Times New Roman" w:hAnsi="Times New Roman"/>
                    </w:rPr>
                    <w:t>Находится в 7,5 км к северу от Палеха (12,5 км по автодорогам).</w:t>
                  </w:r>
                </w:p>
              </w:tc>
              <w:tc>
                <w:tcPr>
                  <w:tcW w:w="709" w:type="dxa"/>
                </w:tcPr>
                <w:p w:rsidR="00D6680E" w:rsidRDefault="00D53126" w:rsidP="00ED6FC0">
                  <w:pPr>
                    <w:ind w:right="-454"/>
                    <w:contextualSpacing/>
                    <w:rPr>
                      <w:rFonts w:ascii="Times New Roman" w:hAnsi="Times New Roman"/>
                    </w:rPr>
                  </w:pPr>
                  <w:r>
                    <w:rPr>
                      <w:rFonts w:ascii="Times New Roman" w:hAnsi="Times New Roman"/>
                    </w:rPr>
                    <w:t>2</w:t>
                  </w:r>
                </w:p>
              </w:tc>
              <w:tc>
                <w:tcPr>
                  <w:tcW w:w="709" w:type="dxa"/>
                </w:tcPr>
                <w:p w:rsidR="00D6680E" w:rsidRDefault="00D6680E" w:rsidP="00174067">
                  <w:pPr>
                    <w:ind w:right="-454"/>
                    <w:contextualSpacing/>
                    <w:jc w:val="both"/>
                    <w:rPr>
                      <w:rFonts w:ascii="Times New Roman" w:hAnsi="Times New Roman"/>
                    </w:rPr>
                  </w:pPr>
                </w:p>
              </w:tc>
            </w:tr>
            <w:tr w:rsidR="00D6680E" w:rsidTr="00475331">
              <w:tc>
                <w:tcPr>
                  <w:tcW w:w="475" w:type="dxa"/>
                </w:tcPr>
                <w:p w:rsidR="00D6680E" w:rsidRDefault="00D6680E" w:rsidP="00ED6FC0">
                  <w:pPr>
                    <w:ind w:right="-454"/>
                    <w:contextualSpacing/>
                    <w:rPr>
                      <w:rFonts w:ascii="Times New Roman" w:hAnsi="Times New Roman"/>
                    </w:rPr>
                  </w:pPr>
                  <w:r>
                    <w:rPr>
                      <w:rFonts w:ascii="Times New Roman" w:hAnsi="Times New Roman"/>
                    </w:rPr>
                    <w:t>25.</w:t>
                  </w:r>
                </w:p>
              </w:tc>
              <w:tc>
                <w:tcPr>
                  <w:tcW w:w="2048" w:type="dxa"/>
                </w:tcPr>
                <w:p w:rsidR="00D6680E" w:rsidRDefault="00D53126" w:rsidP="00ED6FC0">
                  <w:pPr>
                    <w:ind w:right="-454"/>
                    <w:contextualSpacing/>
                    <w:rPr>
                      <w:rFonts w:ascii="Times New Roman" w:hAnsi="Times New Roman"/>
                    </w:rPr>
                  </w:pPr>
                  <w:r>
                    <w:rPr>
                      <w:rFonts w:ascii="Times New Roman" w:hAnsi="Times New Roman"/>
                    </w:rPr>
                    <w:t>д.Маланьино</w:t>
                  </w:r>
                </w:p>
              </w:tc>
              <w:tc>
                <w:tcPr>
                  <w:tcW w:w="9639" w:type="dxa"/>
                </w:tcPr>
                <w:p w:rsidR="00D6680E" w:rsidRDefault="00355B06" w:rsidP="009A07DB">
                  <w:pPr>
                    <w:ind w:right="33"/>
                    <w:contextualSpacing/>
                    <w:jc w:val="both"/>
                    <w:rPr>
                      <w:rFonts w:ascii="Times New Roman" w:hAnsi="Times New Roman"/>
                    </w:rPr>
                  </w:pPr>
                  <w:r>
                    <w:rPr>
                      <w:rFonts w:ascii="Times New Roman" w:hAnsi="Times New Roman"/>
                    </w:rPr>
                    <w:t>Находится на западе Палехского района, в 3,8 км к западу от Палеха (4 км по автодорогам). Деревня упоминается в книге Списки населенных мест Владимирской губернии по сведениям 1859 году в 1863 году. В деревне родился известный художник Александр Егорович Балдёнков.</w:t>
                  </w:r>
                </w:p>
              </w:tc>
              <w:tc>
                <w:tcPr>
                  <w:tcW w:w="709" w:type="dxa"/>
                </w:tcPr>
                <w:p w:rsidR="00D6680E" w:rsidRDefault="00D53126" w:rsidP="00ED6FC0">
                  <w:pPr>
                    <w:ind w:right="-454"/>
                    <w:contextualSpacing/>
                    <w:rPr>
                      <w:rFonts w:ascii="Times New Roman" w:hAnsi="Times New Roman"/>
                    </w:rPr>
                  </w:pPr>
                  <w:r>
                    <w:rPr>
                      <w:rFonts w:ascii="Times New Roman" w:hAnsi="Times New Roman"/>
                    </w:rPr>
                    <w:t>1</w:t>
                  </w:r>
                </w:p>
              </w:tc>
              <w:tc>
                <w:tcPr>
                  <w:tcW w:w="709" w:type="dxa"/>
                </w:tcPr>
                <w:p w:rsidR="00D6680E" w:rsidRDefault="00D6680E"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26.</w:t>
                  </w:r>
                </w:p>
              </w:tc>
              <w:tc>
                <w:tcPr>
                  <w:tcW w:w="2048" w:type="dxa"/>
                </w:tcPr>
                <w:p w:rsidR="00D53126" w:rsidRDefault="00D53126" w:rsidP="00C33CB8">
                  <w:pPr>
                    <w:ind w:right="-454"/>
                    <w:contextualSpacing/>
                    <w:rPr>
                      <w:rFonts w:ascii="Times New Roman" w:hAnsi="Times New Roman"/>
                    </w:rPr>
                  </w:pPr>
                  <w:r>
                    <w:rPr>
                      <w:rFonts w:ascii="Times New Roman" w:hAnsi="Times New Roman"/>
                    </w:rPr>
                    <w:t>д.Матюкино</w:t>
                  </w:r>
                </w:p>
              </w:tc>
              <w:tc>
                <w:tcPr>
                  <w:tcW w:w="9639" w:type="dxa"/>
                </w:tcPr>
                <w:p w:rsidR="00D53126" w:rsidRDefault="00355B06" w:rsidP="00C33CB8">
                  <w:pPr>
                    <w:ind w:right="33"/>
                    <w:contextualSpacing/>
                    <w:jc w:val="both"/>
                    <w:rPr>
                      <w:rFonts w:ascii="Times New Roman" w:hAnsi="Times New Roman"/>
                    </w:rPr>
                  </w:pPr>
                  <w:r>
                    <w:rPr>
                      <w:rFonts w:ascii="Times New Roman" w:hAnsi="Times New Roman"/>
                    </w:rPr>
                    <w:t>Находится в 10,6 км к западу от Палеха (15,4 км по автодорогам). Деревня расположена на правом берегу р.Люлех.</w:t>
                  </w:r>
                </w:p>
              </w:tc>
              <w:tc>
                <w:tcPr>
                  <w:tcW w:w="709" w:type="dxa"/>
                </w:tcPr>
                <w:p w:rsidR="00D53126" w:rsidRDefault="00D53126" w:rsidP="00C33CB8">
                  <w:pPr>
                    <w:ind w:right="-454"/>
                    <w:contextualSpacing/>
                    <w:rPr>
                      <w:rFonts w:ascii="Times New Roman" w:hAnsi="Times New Roman"/>
                    </w:rPr>
                  </w:pPr>
                  <w:r>
                    <w:rPr>
                      <w:rFonts w:ascii="Times New Roman" w:hAnsi="Times New Roman"/>
                    </w:rPr>
                    <w:t>6</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27.</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д.Медвежье</w:t>
                  </w:r>
                </w:p>
              </w:tc>
              <w:tc>
                <w:tcPr>
                  <w:tcW w:w="9639" w:type="dxa"/>
                </w:tcPr>
                <w:p w:rsidR="00D53126" w:rsidRDefault="00355B06" w:rsidP="00D22C0B">
                  <w:pPr>
                    <w:ind w:right="33"/>
                    <w:contextualSpacing/>
                    <w:jc w:val="both"/>
                    <w:rPr>
                      <w:rFonts w:ascii="Times New Roman" w:hAnsi="Times New Roman"/>
                    </w:rPr>
                  </w:pPr>
                  <w:r>
                    <w:rPr>
                      <w:rFonts w:ascii="Times New Roman" w:hAnsi="Times New Roman"/>
                    </w:rPr>
                    <w:t xml:space="preserve">Находится на самом юге Палехского района, в 8,4 км к югу от Палеха (9,6 км по автодорогам). В 1,7 км к северо-востоку от деревни расположено небольшое лесное Медвежское озеро. </w:t>
                  </w:r>
                </w:p>
              </w:tc>
              <w:tc>
                <w:tcPr>
                  <w:tcW w:w="709" w:type="dxa"/>
                </w:tcPr>
                <w:p w:rsidR="00D53126" w:rsidRDefault="00D53126" w:rsidP="00ED6FC0">
                  <w:pPr>
                    <w:ind w:right="-454"/>
                    <w:contextualSpacing/>
                    <w:rPr>
                      <w:rFonts w:ascii="Times New Roman" w:hAnsi="Times New Roman"/>
                    </w:rPr>
                  </w:pPr>
                  <w:r>
                    <w:rPr>
                      <w:rFonts w:ascii="Times New Roman" w:hAnsi="Times New Roman"/>
                    </w:rPr>
                    <w:t>12</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28.</w:t>
                  </w:r>
                </w:p>
              </w:tc>
              <w:tc>
                <w:tcPr>
                  <w:tcW w:w="2048" w:type="dxa"/>
                </w:tcPr>
                <w:p w:rsidR="00D53126" w:rsidRDefault="00D53126" w:rsidP="003943A9">
                  <w:pPr>
                    <w:ind w:right="-454"/>
                    <w:contextualSpacing/>
                    <w:rPr>
                      <w:rFonts w:ascii="Times New Roman" w:hAnsi="Times New Roman"/>
                    </w:rPr>
                  </w:pPr>
                  <w:r>
                    <w:rPr>
                      <w:rFonts w:ascii="Times New Roman" w:hAnsi="Times New Roman"/>
                    </w:rPr>
                    <w:t>с.Мелёшино</w:t>
                  </w:r>
                </w:p>
              </w:tc>
              <w:tc>
                <w:tcPr>
                  <w:tcW w:w="9639" w:type="dxa"/>
                </w:tcPr>
                <w:p w:rsidR="00D53126" w:rsidRDefault="00355B06" w:rsidP="00D22C0B">
                  <w:pPr>
                    <w:ind w:right="33"/>
                    <w:contextualSpacing/>
                    <w:jc w:val="both"/>
                    <w:rPr>
                      <w:rFonts w:ascii="Times New Roman" w:hAnsi="Times New Roman"/>
                    </w:rPr>
                  </w:pPr>
                  <w:r>
                    <w:rPr>
                      <w:rFonts w:ascii="Times New Roman" w:hAnsi="Times New Roman"/>
                    </w:rPr>
                    <w:t xml:space="preserve">Находится в 5 км к востоку от Палеха. Первое упоминание в селе – в патриарших окладных книгах за 1639 год. Село газифицировано, имеется водопровод. В центре села, на холме, находится Церковь Воскресения Словущего, построенная в 1816 году вместо деревянной церкви 1639 года. Между селом и деревней Дубоколиха расположен Мелёшинский лещиновый заказник общей площадью 50 га. </w:t>
                  </w:r>
                </w:p>
              </w:tc>
              <w:tc>
                <w:tcPr>
                  <w:tcW w:w="709" w:type="dxa"/>
                </w:tcPr>
                <w:p w:rsidR="00D53126" w:rsidRDefault="00D53126" w:rsidP="00ED6FC0">
                  <w:pPr>
                    <w:ind w:right="-454"/>
                    <w:contextualSpacing/>
                    <w:rPr>
                      <w:rFonts w:ascii="Times New Roman" w:hAnsi="Times New Roman"/>
                    </w:rPr>
                  </w:pPr>
                  <w:r>
                    <w:rPr>
                      <w:rFonts w:ascii="Times New Roman" w:hAnsi="Times New Roman"/>
                    </w:rPr>
                    <w:t>48</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29.</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д.Мокеиха</w:t>
                  </w:r>
                </w:p>
              </w:tc>
              <w:tc>
                <w:tcPr>
                  <w:tcW w:w="9639" w:type="dxa"/>
                </w:tcPr>
                <w:p w:rsidR="00D53126" w:rsidRDefault="00F91BDF" w:rsidP="00F91BDF">
                  <w:pPr>
                    <w:ind w:right="33"/>
                    <w:contextualSpacing/>
                    <w:jc w:val="both"/>
                    <w:rPr>
                      <w:rFonts w:ascii="Times New Roman" w:hAnsi="Times New Roman"/>
                    </w:rPr>
                  </w:pPr>
                  <w:r>
                    <w:rPr>
                      <w:rFonts w:ascii="Times New Roman" w:hAnsi="Times New Roman"/>
                    </w:rPr>
                    <w:t>Находится на западе Палехского района,  в 7,7 км к северо-западу от Палеха (8,5 км по автодорогам), ряом с дорогой Р152 (участок Шуя – Палех). Деревня упоминается в книге Списки населенных мест Владимирской губернии по сведениям 1859 года в 1863 году.</w:t>
                  </w:r>
                </w:p>
              </w:tc>
              <w:tc>
                <w:tcPr>
                  <w:tcW w:w="709" w:type="dxa"/>
                </w:tcPr>
                <w:p w:rsidR="00D53126" w:rsidRDefault="00D53126" w:rsidP="00ED6FC0">
                  <w:pPr>
                    <w:ind w:right="-454"/>
                    <w:contextualSpacing/>
                    <w:rPr>
                      <w:rFonts w:ascii="Times New Roman" w:hAnsi="Times New Roman"/>
                    </w:rPr>
                  </w:pPr>
                  <w:r>
                    <w:rPr>
                      <w:rFonts w:ascii="Times New Roman" w:hAnsi="Times New Roman"/>
                    </w:rPr>
                    <w:t>1</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30.</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д.Мухино</w:t>
                  </w:r>
                </w:p>
              </w:tc>
              <w:tc>
                <w:tcPr>
                  <w:tcW w:w="9639" w:type="dxa"/>
                </w:tcPr>
                <w:p w:rsidR="00D53126" w:rsidRDefault="00F91BDF" w:rsidP="00FE613C">
                  <w:pPr>
                    <w:ind w:right="33"/>
                    <w:contextualSpacing/>
                    <w:jc w:val="both"/>
                    <w:rPr>
                      <w:rFonts w:ascii="Times New Roman" w:hAnsi="Times New Roman"/>
                    </w:rPr>
                  </w:pPr>
                  <w:r>
                    <w:rPr>
                      <w:rFonts w:ascii="Times New Roman" w:hAnsi="Times New Roman"/>
                    </w:rPr>
                    <w:t xml:space="preserve">Находится в 2 км к северо-востоку от Палеха. Примыкает к селу Подолино с востока и к д.Беликово – с запада. Рядом проходит трасса </w:t>
                  </w:r>
                  <w:r w:rsidR="00113A28">
                    <w:rPr>
                      <w:rFonts w:ascii="Times New Roman" w:hAnsi="Times New Roman"/>
                    </w:rPr>
                    <w:t xml:space="preserve">Р125 Ростов - Иваново – Нижний Новгород. </w:t>
                  </w:r>
                  <w:r>
                    <w:rPr>
                      <w:rFonts w:ascii="Times New Roman" w:hAnsi="Times New Roman"/>
                    </w:rPr>
                    <w:t xml:space="preserve">Инфраструктура деревни: магазин, газификация. Основное предприятие деревни – СПК «Подолино» (с/х производство). </w:t>
                  </w:r>
                </w:p>
              </w:tc>
              <w:tc>
                <w:tcPr>
                  <w:tcW w:w="709" w:type="dxa"/>
                </w:tcPr>
                <w:p w:rsidR="00D53126" w:rsidRDefault="00D53126" w:rsidP="00ED6FC0">
                  <w:pPr>
                    <w:ind w:right="-454"/>
                    <w:contextualSpacing/>
                    <w:rPr>
                      <w:rFonts w:ascii="Times New Roman" w:hAnsi="Times New Roman"/>
                    </w:rPr>
                  </w:pPr>
                  <w:r>
                    <w:rPr>
                      <w:rFonts w:ascii="Times New Roman" w:hAnsi="Times New Roman"/>
                    </w:rPr>
                    <w:t>186</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31.</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д.Новая</w:t>
                  </w:r>
                </w:p>
              </w:tc>
              <w:tc>
                <w:tcPr>
                  <w:tcW w:w="9639" w:type="dxa"/>
                </w:tcPr>
                <w:p w:rsidR="00D53126" w:rsidRDefault="00F91BDF" w:rsidP="00F91BDF">
                  <w:pPr>
                    <w:ind w:right="33"/>
                    <w:contextualSpacing/>
                    <w:jc w:val="both"/>
                    <w:rPr>
                      <w:rFonts w:ascii="Times New Roman" w:hAnsi="Times New Roman"/>
                    </w:rPr>
                  </w:pPr>
                  <w:r>
                    <w:rPr>
                      <w:rFonts w:ascii="Times New Roman" w:hAnsi="Times New Roman"/>
                    </w:rPr>
                    <w:t>Находится в 10,1 км к западу от Палеха (12,3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24</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32.</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д.Новосёлки</w:t>
                  </w:r>
                </w:p>
              </w:tc>
              <w:tc>
                <w:tcPr>
                  <w:tcW w:w="9639" w:type="dxa"/>
                </w:tcPr>
                <w:p w:rsidR="00D53126" w:rsidRDefault="00F91BDF" w:rsidP="00D22C0B">
                  <w:pPr>
                    <w:ind w:right="33"/>
                    <w:contextualSpacing/>
                    <w:jc w:val="both"/>
                    <w:rPr>
                      <w:rFonts w:ascii="Times New Roman" w:hAnsi="Times New Roman"/>
                    </w:rPr>
                  </w:pPr>
                  <w:r>
                    <w:rPr>
                      <w:rFonts w:ascii="Times New Roman" w:hAnsi="Times New Roman"/>
                    </w:rPr>
                    <w:t>Находится в юго-западной части Палехского района, в 6,6 км к юго-западу от палеха (9,1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7</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33.</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д.Овсяницы</w:t>
                  </w:r>
                </w:p>
              </w:tc>
              <w:tc>
                <w:tcPr>
                  <w:tcW w:w="9639" w:type="dxa"/>
                </w:tcPr>
                <w:p w:rsidR="00D53126" w:rsidRDefault="00F91BDF" w:rsidP="00D22C0B">
                  <w:pPr>
                    <w:ind w:right="33"/>
                    <w:contextualSpacing/>
                    <w:jc w:val="both"/>
                    <w:rPr>
                      <w:rFonts w:ascii="Times New Roman" w:hAnsi="Times New Roman"/>
                    </w:rPr>
                  </w:pPr>
                  <w:r>
                    <w:rPr>
                      <w:rFonts w:ascii="Times New Roman" w:hAnsi="Times New Roman"/>
                    </w:rPr>
                    <w:t>Находится в западной части Палехского района, в 13,2 км к западу от Палеха (17,3 км по автодорогам). Примыкает к более крупному селу Клетино.</w:t>
                  </w:r>
                </w:p>
              </w:tc>
              <w:tc>
                <w:tcPr>
                  <w:tcW w:w="709" w:type="dxa"/>
                </w:tcPr>
                <w:p w:rsidR="00D53126" w:rsidRDefault="00D53126" w:rsidP="00ED6FC0">
                  <w:pPr>
                    <w:ind w:right="-454"/>
                    <w:contextualSpacing/>
                    <w:rPr>
                      <w:rFonts w:ascii="Times New Roman" w:hAnsi="Times New Roman"/>
                    </w:rPr>
                  </w:pPr>
                  <w:r>
                    <w:rPr>
                      <w:rFonts w:ascii="Times New Roman" w:hAnsi="Times New Roman"/>
                    </w:rPr>
                    <w:t>57</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lastRenderedPageBreak/>
                    <w:t>34.</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д.Олесово</w:t>
                  </w:r>
                </w:p>
              </w:tc>
              <w:tc>
                <w:tcPr>
                  <w:tcW w:w="9639" w:type="dxa"/>
                </w:tcPr>
                <w:p w:rsidR="00D53126" w:rsidRDefault="00F91BDF" w:rsidP="00D22C0B">
                  <w:pPr>
                    <w:ind w:right="33"/>
                    <w:contextualSpacing/>
                    <w:jc w:val="both"/>
                    <w:rPr>
                      <w:rFonts w:ascii="Times New Roman" w:hAnsi="Times New Roman"/>
                    </w:rPr>
                  </w:pPr>
                  <w:r>
                    <w:rPr>
                      <w:rFonts w:ascii="Times New Roman" w:hAnsi="Times New Roman"/>
                    </w:rPr>
                    <w:t>Находится в 7 км к юго-востоку от Палеха (13,5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0</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35.</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д.Пахотино</w:t>
                  </w:r>
                </w:p>
              </w:tc>
              <w:tc>
                <w:tcPr>
                  <w:tcW w:w="9639" w:type="dxa"/>
                </w:tcPr>
                <w:p w:rsidR="00D53126" w:rsidRDefault="00C979CE" w:rsidP="00D22C0B">
                  <w:pPr>
                    <w:ind w:right="33"/>
                    <w:contextualSpacing/>
                    <w:jc w:val="both"/>
                    <w:rPr>
                      <w:rFonts w:ascii="Times New Roman" w:hAnsi="Times New Roman"/>
                    </w:rPr>
                  </w:pPr>
                  <w:r>
                    <w:rPr>
                      <w:rFonts w:ascii="Times New Roman" w:hAnsi="Times New Roman"/>
                    </w:rPr>
                    <w:t>Находится в 11 км к западу от палехв (17,5 км по автодорогам). В деревне родился Александр Васильевич Горбатов (1891-1973) – советский военноначальник, генерал армии, герой Советского Союза (1945), Командующий ВДВ (1950-1954).</w:t>
                  </w:r>
                </w:p>
              </w:tc>
              <w:tc>
                <w:tcPr>
                  <w:tcW w:w="709" w:type="dxa"/>
                </w:tcPr>
                <w:p w:rsidR="00D53126" w:rsidRDefault="00D53126" w:rsidP="00ED6FC0">
                  <w:pPr>
                    <w:ind w:right="-454"/>
                    <w:contextualSpacing/>
                    <w:rPr>
                      <w:rFonts w:ascii="Times New Roman" w:hAnsi="Times New Roman"/>
                    </w:rPr>
                  </w:pPr>
                  <w:r>
                    <w:rPr>
                      <w:rFonts w:ascii="Times New Roman" w:hAnsi="Times New Roman"/>
                    </w:rPr>
                    <w:t>33</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36.</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д.Пестово</w:t>
                  </w:r>
                </w:p>
              </w:tc>
              <w:tc>
                <w:tcPr>
                  <w:tcW w:w="9639" w:type="dxa"/>
                </w:tcPr>
                <w:p w:rsidR="00D53126" w:rsidRDefault="00C979CE" w:rsidP="007A70C4">
                  <w:pPr>
                    <w:ind w:right="33"/>
                    <w:contextualSpacing/>
                    <w:rPr>
                      <w:rFonts w:ascii="Times New Roman" w:hAnsi="Times New Roman"/>
                    </w:rPr>
                  </w:pPr>
                  <w:r>
                    <w:rPr>
                      <w:rFonts w:ascii="Times New Roman" w:hAnsi="Times New Roman"/>
                    </w:rPr>
                    <w:t>Находится в юго-западной части Палехского района, в 9,2 км к юго-западу от Палеха *13,5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14</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Pr="00D53126" w:rsidRDefault="00D53126" w:rsidP="00ED6FC0">
                  <w:pPr>
                    <w:ind w:right="-454"/>
                    <w:contextualSpacing/>
                    <w:rPr>
                      <w:rFonts w:ascii="Times New Roman" w:hAnsi="Times New Roman"/>
                    </w:rPr>
                  </w:pPr>
                  <w:r w:rsidRPr="00D53126">
                    <w:rPr>
                      <w:rFonts w:ascii="Times New Roman" w:hAnsi="Times New Roman"/>
                    </w:rPr>
                    <w:t>37.</w:t>
                  </w:r>
                </w:p>
              </w:tc>
              <w:tc>
                <w:tcPr>
                  <w:tcW w:w="2048" w:type="dxa"/>
                </w:tcPr>
                <w:p w:rsidR="00D53126" w:rsidRPr="007E2F81" w:rsidRDefault="00D53126" w:rsidP="00ED6FC0">
                  <w:pPr>
                    <w:ind w:right="-454"/>
                    <w:contextualSpacing/>
                    <w:rPr>
                      <w:rFonts w:ascii="Times New Roman" w:hAnsi="Times New Roman"/>
                    </w:rPr>
                  </w:pPr>
                  <w:r>
                    <w:rPr>
                      <w:rFonts w:ascii="Times New Roman" w:hAnsi="Times New Roman"/>
                    </w:rPr>
                    <w:t>с.Подолино</w:t>
                  </w:r>
                </w:p>
              </w:tc>
              <w:tc>
                <w:tcPr>
                  <w:tcW w:w="9639" w:type="dxa"/>
                </w:tcPr>
                <w:p w:rsidR="00D53126" w:rsidRPr="00C979CE" w:rsidRDefault="00C979CE" w:rsidP="00121999">
                  <w:pPr>
                    <w:ind w:right="33"/>
                    <w:contextualSpacing/>
                    <w:jc w:val="both"/>
                    <w:rPr>
                      <w:rFonts w:ascii="Times New Roman" w:hAnsi="Times New Roman"/>
                    </w:rPr>
                  </w:pPr>
                  <w:r>
                    <w:rPr>
                      <w:rFonts w:ascii="Times New Roman" w:hAnsi="Times New Roman"/>
                    </w:rPr>
                    <w:t xml:space="preserve">Находитя в 2 км к северо-востоку от Палеха. В </w:t>
                  </w:r>
                  <w:r>
                    <w:rPr>
                      <w:rFonts w:ascii="Times New Roman" w:hAnsi="Times New Roman"/>
                      <w:lang w:val="en-US"/>
                    </w:rPr>
                    <w:t>XVII</w:t>
                  </w:r>
                  <w:r>
                    <w:rPr>
                      <w:rFonts w:ascii="Times New Roman" w:hAnsi="Times New Roman"/>
                    </w:rPr>
                    <w:t xml:space="preserve"> веке Подолино принадлежало роду Пушкиных. В 2005-209 годах – административный центр Подолинского сельского поселения (ныне упраздненного). Основное предприятие села – СПК «Подолино» (с/х производство). Инфраструктура: имеется Дом культуры (хор народной пести «Горница»), библиотека, медицинский пункт, газификация. В Подолино родился Павел Дмитриевич Баженов (1904-1941), мастер палехской миниатюры. Основная достопримечательность – источник Тихвинской Божией Матери.</w:t>
                  </w:r>
                </w:p>
              </w:tc>
              <w:tc>
                <w:tcPr>
                  <w:tcW w:w="709" w:type="dxa"/>
                </w:tcPr>
                <w:p w:rsidR="00D53126" w:rsidRPr="00D53126" w:rsidRDefault="00D53126" w:rsidP="00ED6FC0">
                  <w:pPr>
                    <w:ind w:right="-454"/>
                    <w:contextualSpacing/>
                    <w:rPr>
                      <w:rFonts w:ascii="Times New Roman" w:hAnsi="Times New Roman"/>
                    </w:rPr>
                  </w:pPr>
                  <w:r w:rsidRPr="00D53126">
                    <w:rPr>
                      <w:rFonts w:ascii="Times New Roman" w:hAnsi="Times New Roman"/>
                    </w:rPr>
                    <w:t>140</w:t>
                  </w:r>
                </w:p>
              </w:tc>
              <w:tc>
                <w:tcPr>
                  <w:tcW w:w="709" w:type="dxa"/>
                </w:tcPr>
                <w:p w:rsidR="00D53126" w:rsidRPr="007E2F81" w:rsidRDefault="00D53126" w:rsidP="00174067">
                  <w:pPr>
                    <w:ind w:right="-454"/>
                    <w:contextualSpacing/>
                    <w:jc w:val="both"/>
                    <w:rPr>
                      <w:rFonts w:ascii="Times New Roman" w:hAnsi="Times New Roman"/>
                      <w:b/>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38.</w:t>
                  </w:r>
                </w:p>
              </w:tc>
              <w:tc>
                <w:tcPr>
                  <w:tcW w:w="2048" w:type="dxa"/>
                </w:tcPr>
                <w:p w:rsidR="00D53126" w:rsidRDefault="00D53126" w:rsidP="00ED6FC0">
                  <w:pPr>
                    <w:ind w:right="-454"/>
                    <w:contextualSpacing/>
                    <w:rPr>
                      <w:rFonts w:ascii="Times New Roman" w:hAnsi="Times New Roman"/>
                    </w:rPr>
                  </w:pPr>
                  <w:r>
                    <w:rPr>
                      <w:rFonts w:ascii="Times New Roman" w:hAnsi="Times New Roman"/>
                    </w:rPr>
                    <w:t>д.Понькино</w:t>
                  </w:r>
                </w:p>
              </w:tc>
              <w:tc>
                <w:tcPr>
                  <w:tcW w:w="9639" w:type="dxa"/>
                </w:tcPr>
                <w:p w:rsidR="00D53126" w:rsidRDefault="00C979CE" w:rsidP="00FE613C">
                  <w:pPr>
                    <w:ind w:right="33"/>
                    <w:contextualSpacing/>
                    <w:jc w:val="both"/>
                    <w:rPr>
                      <w:rFonts w:ascii="Times New Roman" w:hAnsi="Times New Roman"/>
                    </w:rPr>
                  </w:pPr>
                  <w:r>
                    <w:rPr>
                      <w:rFonts w:ascii="Times New Roman" w:hAnsi="Times New Roman"/>
                    </w:rPr>
                    <w:t>Находится на западе Палехского района, в 5,7 км к западу от палеха (6,8 км по автодорогам). Проведена телефонная линия.</w:t>
                  </w:r>
                </w:p>
              </w:tc>
              <w:tc>
                <w:tcPr>
                  <w:tcW w:w="709" w:type="dxa"/>
                </w:tcPr>
                <w:p w:rsidR="00D53126" w:rsidRDefault="00D53126" w:rsidP="00ED6FC0">
                  <w:pPr>
                    <w:ind w:right="-454"/>
                    <w:contextualSpacing/>
                    <w:rPr>
                      <w:rFonts w:ascii="Times New Roman" w:hAnsi="Times New Roman"/>
                    </w:rPr>
                  </w:pPr>
                  <w:r>
                    <w:rPr>
                      <w:rFonts w:ascii="Times New Roman" w:hAnsi="Times New Roman"/>
                    </w:rPr>
                    <w:t>16</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39.</w:t>
                  </w:r>
                </w:p>
              </w:tc>
              <w:tc>
                <w:tcPr>
                  <w:tcW w:w="2048" w:type="dxa"/>
                </w:tcPr>
                <w:p w:rsidR="00D53126" w:rsidRDefault="00D53126" w:rsidP="00174067">
                  <w:pPr>
                    <w:ind w:right="-454"/>
                    <w:contextualSpacing/>
                    <w:rPr>
                      <w:rFonts w:ascii="Times New Roman" w:hAnsi="Times New Roman"/>
                    </w:rPr>
                  </w:pPr>
                  <w:r>
                    <w:rPr>
                      <w:rFonts w:ascii="Times New Roman" w:hAnsi="Times New Roman"/>
                    </w:rPr>
                    <w:t>д.Потанино</w:t>
                  </w:r>
                </w:p>
              </w:tc>
              <w:tc>
                <w:tcPr>
                  <w:tcW w:w="9639" w:type="dxa"/>
                </w:tcPr>
                <w:p w:rsidR="00D53126" w:rsidRDefault="00664DB4" w:rsidP="00121999">
                  <w:pPr>
                    <w:ind w:right="33"/>
                    <w:contextualSpacing/>
                    <w:jc w:val="both"/>
                    <w:rPr>
                      <w:rFonts w:ascii="Times New Roman" w:hAnsi="Times New Roman"/>
                    </w:rPr>
                  </w:pPr>
                  <w:r>
                    <w:rPr>
                      <w:rFonts w:ascii="Times New Roman" w:hAnsi="Times New Roman"/>
                    </w:rPr>
                    <w:t>Находится в 8,7 км к западу от Палеха (9,6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7</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40.</w:t>
                  </w:r>
                </w:p>
              </w:tc>
              <w:tc>
                <w:tcPr>
                  <w:tcW w:w="2048" w:type="dxa"/>
                </w:tcPr>
                <w:p w:rsidR="00D53126" w:rsidRDefault="00D53126" w:rsidP="00174067">
                  <w:pPr>
                    <w:ind w:right="-454"/>
                    <w:contextualSpacing/>
                    <w:rPr>
                      <w:rFonts w:ascii="Times New Roman" w:hAnsi="Times New Roman"/>
                    </w:rPr>
                  </w:pPr>
                  <w:r>
                    <w:rPr>
                      <w:rFonts w:ascii="Times New Roman" w:hAnsi="Times New Roman"/>
                    </w:rPr>
                    <w:t>д.Прудово</w:t>
                  </w:r>
                </w:p>
              </w:tc>
              <w:tc>
                <w:tcPr>
                  <w:tcW w:w="9639" w:type="dxa"/>
                </w:tcPr>
                <w:p w:rsidR="00D53126" w:rsidRDefault="00664DB4" w:rsidP="00121999">
                  <w:pPr>
                    <w:ind w:right="33"/>
                    <w:contextualSpacing/>
                    <w:jc w:val="both"/>
                    <w:rPr>
                      <w:rFonts w:ascii="Times New Roman" w:hAnsi="Times New Roman"/>
                    </w:rPr>
                  </w:pPr>
                  <w:r>
                    <w:rPr>
                      <w:rFonts w:ascii="Times New Roman" w:hAnsi="Times New Roman"/>
                    </w:rPr>
                    <w:t>Находится в 6,3 км к северу от Палеха (12.1 км по автодорогам).</w:t>
                  </w:r>
                </w:p>
              </w:tc>
              <w:tc>
                <w:tcPr>
                  <w:tcW w:w="709" w:type="dxa"/>
                </w:tcPr>
                <w:p w:rsidR="00D53126" w:rsidRDefault="00D53126" w:rsidP="00ED6FC0">
                  <w:pPr>
                    <w:ind w:right="-454"/>
                    <w:contextualSpacing/>
                    <w:rPr>
                      <w:rFonts w:ascii="Times New Roman" w:hAnsi="Times New Roman"/>
                    </w:rPr>
                  </w:pPr>
                  <w:r>
                    <w:rPr>
                      <w:rFonts w:ascii="Times New Roman" w:hAnsi="Times New Roman"/>
                    </w:rPr>
                    <w:t>8</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Pr="00C33CB8" w:rsidRDefault="00D53126" w:rsidP="00ED6FC0">
                  <w:pPr>
                    <w:ind w:right="-454"/>
                    <w:contextualSpacing/>
                    <w:rPr>
                      <w:rFonts w:ascii="Times New Roman" w:hAnsi="Times New Roman"/>
                      <w:b/>
                    </w:rPr>
                  </w:pPr>
                  <w:r w:rsidRPr="00C33CB8">
                    <w:rPr>
                      <w:rFonts w:ascii="Times New Roman" w:hAnsi="Times New Roman"/>
                      <w:b/>
                    </w:rPr>
                    <w:t>41.</w:t>
                  </w:r>
                </w:p>
              </w:tc>
              <w:tc>
                <w:tcPr>
                  <w:tcW w:w="2048" w:type="dxa"/>
                </w:tcPr>
                <w:p w:rsidR="00D53126" w:rsidRPr="00C33CB8" w:rsidRDefault="00D53126" w:rsidP="00ED6FC0">
                  <w:pPr>
                    <w:ind w:right="-454"/>
                    <w:contextualSpacing/>
                    <w:rPr>
                      <w:rFonts w:ascii="Times New Roman" w:hAnsi="Times New Roman"/>
                      <w:b/>
                    </w:rPr>
                  </w:pPr>
                  <w:r w:rsidRPr="00C33CB8">
                    <w:rPr>
                      <w:rFonts w:ascii="Times New Roman" w:hAnsi="Times New Roman"/>
                      <w:b/>
                    </w:rPr>
                    <w:t>д.</w:t>
                  </w:r>
                  <w:r w:rsidR="00C33CB8" w:rsidRPr="00C33CB8">
                    <w:rPr>
                      <w:rFonts w:ascii="Times New Roman" w:hAnsi="Times New Roman"/>
                      <w:b/>
                    </w:rPr>
                    <w:t>Раменье, административный центр</w:t>
                  </w:r>
                </w:p>
              </w:tc>
              <w:tc>
                <w:tcPr>
                  <w:tcW w:w="9639" w:type="dxa"/>
                </w:tcPr>
                <w:p w:rsidR="00D53126" w:rsidRPr="00372F6D" w:rsidRDefault="00372F6D" w:rsidP="00FE613C">
                  <w:pPr>
                    <w:ind w:right="33"/>
                    <w:contextualSpacing/>
                    <w:jc w:val="both"/>
                    <w:rPr>
                      <w:rFonts w:ascii="Times New Roman" w:hAnsi="Times New Roman"/>
                    </w:rPr>
                  </w:pPr>
                  <w:r w:rsidRPr="00372F6D">
                    <w:rPr>
                      <w:rFonts w:ascii="Times New Roman" w:hAnsi="Times New Roman"/>
                    </w:rPr>
                    <w:t>Находится в</w:t>
                  </w:r>
                  <w:r w:rsidR="00FE613C">
                    <w:rPr>
                      <w:rFonts w:ascii="Times New Roman" w:hAnsi="Times New Roman"/>
                    </w:rPr>
                    <w:t xml:space="preserve"> 6,5 км к северо-западу от П</w:t>
                  </w:r>
                  <w:r>
                    <w:rPr>
                      <w:rFonts w:ascii="Times New Roman" w:hAnsi="Times New Roman"/>
                    </w:rPr>
                    <w:t xml:space="preserve">алеха, на окраине более крупной д.Лужки. Недалеко от деревни проходит трасса М7 (участок Иваново – Нижний Новгород). </w:t>
                  </w:r>
                  <w:r w:rsidRPr="00372F6D">
                    <w:rPr>
                      <w:rFonts w:ascii="Times New Roman" w:hAnsi="Times New Roman"/>
                    </w:rPr>
                    <w:t xml:space="preserve"> </w:t>
                  </w:r>
                  <w:r>
                    <w:rPr>
                      <w:rFonts w:ascii="Times New Roman" w:hAnsi="Times New Roman"/>
                    </w:rPr>
                    <w:t>В деревне Раменье осуществляется эфирное вещание 5-и аналоговых каналов, 6-ти радиоканалов. Кабельное вещание отсутствует. Максимальная скорость доступа в интернет 384 Кб/с, минимальная – 9 Кб/с. Пути коллективного доступа интернет осутствуют. Населенный пункт Раменье покрыт мобильными сетями «</w:t>
                  </w:r>
                  <w:r>
                    <w:rPr>
                      <w:rFonts w:ascii="Times New Roman" w:hAnsi="Times New Roman"/>
                      <w:lang w:val="en-US"/>
                    </w:rPr>
                    <w:t>GSM</w:t>
                  </w:r>
                  <w:r>
                    <w:rPr>
                      <w:rFonts w:ascii="Times New Roman" w:hAnsi="Times New Roman"/>
                    </w:rPr>
                    <w:t>»</w:t>
                  </w:r>
                  <w:r w:rsidRPr="00372F6D">
                    <w:rPr>
                      <w:rFonts w:ascii="Times New Roman" w:hAnsi="Times New Roman"/>
                    </w:rPr>
                    <w:t xml:space="preserve">, </w:t>
                  </w:r>
                  <w:r>
                    <w:rPr>
                      <w:rFonts w:ascii="Times New Roman" w:hAnsi="Times New Roman"/>
                    </w:rPr>
                    <w:t xml:space="preserve"> «</w:t>
                  </w:r>
                  <w:r>
                    <w:rPr>
                      <w:rFonts w:ascii="Times New Roman" w:hAnsi="Times New Roman"/>
                      <w:lang w:val="en-US"/>
                    </w:rPr>
                    <w:t>CDMA</w:t>
                  </w:r>
                  <w:r>
                    <w:rPr>
                      <w:rFonts w:ascii="Times New Roman" w:hAnsi="Times New Roman"/>
                    </w:rPr>
                    <w:t>» 5-ти операторов связи. Фиксированная телефонная связь представлена 10 компаниями.</w:t>
                  </w:r>
                </w:p>
              </w:tc>
              <w:tc>
                <w:tcPr>
                  <w:tcW w:w="709" w:type="dxa"/>
                </w:tcPr>
                <w:p w:rsidR="00D53126" w:rsidRPr="00FE613C" w:rsidRDefault="00CF1C0A" w:rsidP="00ED6FC0">
                  <w:pPr>
                    <w:ind w:right="-454"/>
                    <w:contextualSpacing/>
                    <w:rPr>
                      <w:rFonts w:ascii="Times New Roman" w:hAnsi="Times New Roman"/>
                    </w:rPr>
                  </w:pPr>
                  <w:r w:rsidRPr="00FE613C">
                    <w:rPr>
                      <w:rFonts w:ascii="Times New Roman" w:hAnsi="Times New Roman"/>
                    </w:rPr>
                    <w:t>50</w:t>
                  </w:r>
                </w:p>
              </w:tc>
              <w:tc>
                <w:tcPr>
                  <w:tcW w:w="709" w:type="dxa"/>
                </w:tcPr>
                <w:p w:rsidR="00D53126" w:rsidRPr="00C33CB8" w:rsidRDefault="00D53126" w:rsidP="00174067">
                  <w:pPr>
                    <w:ind w:right="-454"/>
                    <w:contextualSpacing/>
                    <w:jc w:val="both"/>
                    <w:rPr>
                      <w:rFonts w:ascii="Times New Roman" w:hAnsi="Times New Roman"/>
                      <w:b/>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42.</w:t>
                  </w:r>
                </w:p>
              </w:tc>
              <w:tc>
                <w:tcPr>
                  <w:tcW w:w="2048" w:type="dxa"/>
                </w:tcPr>
                <w:p w:rsidR="00D53126" w:rsidRDefault="00CF1C0A" w:rsidP="00ED6FC0">
                  <w:pPr>
                    <w:ind w:right="-454"/>
                    <w:contextualSpacing/>
                    <w:rPr>
                      <w:rFonts w:ascii="Times New Roman" w:hAnsi="Times New Roman"/>
                    </w:rPr>
                  </w:pPr>
                  <w:r>
                    <w:rPr>
                      <w:rFonts w:ascii="Times New Roman" w:hAnsi="Times New Roman"/>
                    </w:rPr>
                    <w:t>д.Роглово</w:t>
                  </w:r>
                </w:p>
              </w:tc>
              <w:tc>
                <w:tcPr>
                  <w:tcW w:w="9639" w:type="dxa"/>
                </w:tcPr>
                <w:p w:rsidR="00D53126" w:rsidRDefault="00372F6D" w:rsidP="00852C2C">
                  <w:pPr>
                    <w:ind w:right="33"/>
                    <w:contextualSpacing/>
                    <w:jc w:val="both"/>
                    <w:rPr>
                      <w:rFonts w:ascii="Times New Roman" w:hAnsi="Times New Roman"/>
                    </w:rPr>
                  </w:pPr>
                  <w:r>
                    <w:rPr>
                      <w:rFonts w:ascii="Times New Roman" w:hAnsi="Times New Roman"/>
                    </w:rPr>
                    <w:t>Находится в западной части Палехского района, в 9,5 км к западу от Палеха (18,3 км по дорогам).</w:t>
                  </w:r>
                </w:p>
              </w:tc>
              <w:tc>
                <w:tcPr>
                  <w:tcW w:w="709" w:type="dxa"/>
                </w:tcPr>
                <w:p w:rsidR="00D53126" w:rsidRDefault="00CF1C0A" w:rsidP="00ED6FC0">
                  <w:pPr>
                    <w:ind w:right="-454"/>
                    <w:contextualSpacing/>
                    <w:rPr>
                      <w:rFonts w:ascii="Times New Roman" w:hAnsi="Times New Roman"/>
                    </w:rPr>
                  </w:pPr>
                  <w:r>
                    <w:rPr>
                      <w:rFonts w:ascii="Times New Roman" w:hAnsi="Times New Roman"/>
                    </w:rPr>
                    <w:t>6</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43.</w:t>
                  </w:r>
                </w:p>
              </w:tc>
              <w:tc>
                <w:tcPr>
                  <w:tcW w:w="2048" w:type="dxa"/>
                </w:tcPr>
                <w:p w:rsidR="00D53126" w:rsidRDefault="00CF1C0A" w:rsidP="00ED6FC0">
                  <w:pPr>
                    <w:ind w:right="-454"/>
                    <w:contextualSpacing/>
                    <w:rPr>
                      <w:rFonts w:ascii="Times New Roman" w:hAnsi="Times New Roman"/>
                    </w:rPr>
                  </w:pPr>
                  <w:r>
                    <w:rPr>
                      <w:rFonts w:ascii="Times New Roman" w:hAnsi="Times New Roman"/>
                    </w:rPr>
                    <w:t>д.Рудильницы</w:t>
                  </w:r>
                </w:p>
              </w:tc>
              <w:tc>
                <w:tcPr>
                  <w:tcW w:w="9639" w:type="dxa"/>
                </w:tcPr>
                <w:p w:rsidR="00D53126" w:rsidRDefault="00372F6D" w:rsidP="00852C2C">
                  <w:pPr>
                    <w:ind w:right="33"/>
                    <w:contextualSpacing/>
                    <w:jc w:val="both"/>
                    <w:rPr>
                      <w:rFonts w:ascii="Times New Roman" w:hAnsi="Times New Roman"/>
                    </w:rPr>
                  </w:pPr>
                  <w:r>
                    <w:rPr>
                      <w:rFonts w:ascii="Times New Roman" w:hAnsi="Times New Roman"/>
                    </w:rPr>
                    <w:t>Находится в западной части Палехского района, в 13,3 км к западу от Палеха (17,8 км по автодорогам). В 0,5 км к юго-востоку находится село Клетино.</w:t>
                  </w:r>
                </w:p>
              </w:tc>
              <w:tc>
                <w:tcPr>
                  <w:tcW w:w="709" w:type="dxa"/>
                </w:tcPr>
                <w:p w:rsidR="00D53126" w:rsidRDefault="00CF1C0A" w:rsidP="00ED6FC0">
                  <w:pPr>
                    <w:ind w:right="-454"/>
                    <w:contextualSpacing/>
                    <w:rPr>
                      <w:rFonts w:ascii="Times New Roman" w:hAnsi="Times New Roman"/>
                    </w:rPr>
                  </w:pPr>
                  <w:r>
                    <w:rPr>
                      <w:rFonts w:ascii="Times New Roman" w:hAnsi="Times New Roman"/>
                    </w:rPr>
                    <w:t>14</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44.</w:t>
                  </w:r>
                </w:p>
              </w:tc>
              <w:tc>
                <w:tcPr>
                  <w:tcW w:w="2048" w:type="dxa"/>
                </w:tcPr>
                <w:p w:rsidR="00D53126" w:rsidRDefault="00CF1C0A" w:rsidP="00ED6FC0">
                  <w:pPr>
                    <w:ind w:right="-454"/>
                    <w:contextualSpacing/>
                    <w:rPr>
                      <w:rFonts w:ascii="Times New Roman" w:hAnsi="Times New Roman"/>
                    </w:rPr>
                  </w:pPr>
                  <w:r>
                    <w:rPr>
                      <w:rFonts w:ascii="Times New Roman" w:hAnsi="Times New Roman"/>
                    </w:rPr>
                    <w:t>д.Сергеево</w:t>
                  </w:r>
                </w:p>
              </w:tc>
              <w:tc>
                <w:tcPr>
                  <w:tcW w:w="9639" w:type="dxa"/>
                </w:tcPr>
                <w:p w:rsidR="00D53126" w:rsidRDefault="00372F6D" w:rsidP="00113A28">
                  <w:pPr>
                    <w:ind w:right="33"/>
                    <w:contextualSpacing/>
                    <w:jc w:val="both"/>
                    <w:rPr>
                      <w:rFonts w:ascii="Times New Roman" w:hAnsi="Times New Roman"/>
                    </w:rPr>
                  </w:pPr>
                  <w:r>
                    <w:rPr>
                      <w:rFonts w:ascii="Times New Roman" w:hAnsi="Times New Roman"/>
                    </w:rPr>
                    <w:t xml:space="preserve">Находится в 1,5 км к северу от Палеха, в 800 м от трассы </w:t>
                  </w:r>
                  <w:r w:rsidR="00113A28">
                    <w:rPr>
                      <w:rFonts w:ascii="Times New Roman" w:hAnsi="Times New Roman"/>
                    </w:rPr>
                    <w:t>Р125 Ростов - Иваново – Нижний Новгород.</w:t>
                  </w:r>
                </w:p>
              </w:tc>
              <w:tc>
                <w:tcPr>
                  <w:tcW w:w="709" w:type="dxa"/>
                </w:tcPr>
                <w:p w:rsidR="00D53126" w:rsidRDefault="00CF1C0A" w:rsidP="00ED6FC0">
                  <w:pPr>
                    <w:ind w:right="-454"/>
                    <w:contextualSpacing/>
                    <w:rPr>
                      <w:rFonts w:ascii="Times New Roman" w:hAnsi="Times New Roman"/>
                    </w:rPr>
                  </w:pPr>
                  <w:r>
                    <w:rPr>
                      <w:rFonts w:ascii="Times New Roman" w:hAnsi="Times New Roman"/>
                    </w:rPr>
                    <w:t>23</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45.</w:t>
                  </w:r>
                </w:p>
              </w:tc>
              <w:tc>
                <w:tcPr>
                  <w:tcW w:w="2048" w:type="dxa"/>
                </w:tcPr>
                <w:p w:rsidR="00D53126" w:rsidRDefault="00CF1C0A" w:rsidP="00ED6FC0">
                  <w:pPr>
                    <w:ind w:right="-454"/>
                    <w:contextualSpacing/>
                    <w:rPr>
                      <w:rFonts w:ascii="Times New Roman" w:hAnsi="Times New Roman"/>
                    </w:rPr>
                  </w:pPr>
                  <w:r>
                    <w:rPr>
                      <w:rFonts w:ascii="Times New Roman" w:hAnsi="Times New Roman"/>
                    </w:rPr>
                    <w:t>д.Смертино</w:t>
                  </w:r>
                </w:p>
              </w:tc>
              <w:tc>
                <w:tcPr>
                  <w:tcW w:w="9639" w:type="dxa"/>
                </w:tcPr>
                <w:p w:rsidR="00D53126" w:rsidRPr="00852C2C" w:rsidRDefault="00372F6D" w:rsidP="00852C2C">
                  <w:pPr>
                    <w:ind w:right="33"/>
                    <w:contextualSpacing/>
                    <w:jc w:val="both"/>
                    <w:rPr>
                      <w:rFonts w:ascii="Times New Roman" w:hAnsi="Times New Roman"/>
                    </w:rPr>
                  </w:pPr>
                  <w:r>
                    <w:rPr>
                      <w:rFonts w:ascii="Times New Roman" w:hAnsi="Times New Roman"/>
                    </w:rPr>
                    <w:t>Находится в 5 км к югу от Палеха. Из родников около деревни берёт исток р.Палешка. В Смертино действует деревянная церковь Николая и Александры, царственных страстотерпцев.</w:t>
                  </w:r>
                </w:p>
              </w:tc>
              <w:tc>
                <w:tcPr>
                  <w:tcW w:w="709" w:type="dxa"/>
                </w:tcPr>
                <w:p w:rsidR="00D53126" w:rsidRDefault="00CF1C0A" w:rsidP="00ED6FC0">
                  <w:pPr>
                    <w:ind w:right="-454"/>
                    <w:contextualSpacing/>
                    <w:rPr>
                      <w:rFonts w:ascii="Times New Roman" w:hAnsi="Times New Roman"/>
                    </w:rPr>
                  </w:pPr>
                  <w:r>
                    <w:rPr>
                      <w:rFonts w:ascii="Times New Roman" w:hAnsi="Times New Roman"/>
                    </w:rPr>
                    <w:t>0</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46.</w:t>
                  </w:r>
                </w:p>
              </w:tc>
              <w:tc>
                <w:tcPr>
                  <w:tcW w:w="2048" w:type="dxa"/>
                </w:tcPr>
                <w:p w:rsidR="00D53126" w:rsidRDefault="00CF1C0A" w:rsidP="00174067">
                  <w:pPr>
                    <w:ind w:right="-454"/>
                    <w:contextualSpacing/>
                    <w:rPr>
                      <w:rFonts w:ascii="Times New Roman" w:hAnsi="Times New Roman"/>
                    </w:rPr>
                  </w:pPr>
                  <w:r>
                    <w:rPr>
                      <w:rFonts w:ascii="Times New Roman" w:hAnsi="Times New Roman"/>
                    </w:rPr>
                    <w:t>с.Тименка</w:t>
                  </w:r>
                </w:p>
              </w:tc>
              <w:tc>
                <w:tcPr>
                  <w:tcW w:w="9639" w:type="dxa"/>
                </w:tcPr>
                <w:p w:rsidR="00D53126" w:rsidRPr="00006667" w:rsidRDefault="00E757A3" w:rsidP="00121999">
                  <w:pPr>
                    <w:ind w:right="33"/>
                    <w:contextualSpacing/>
                    <w:jc w:val="both"/>
                    <w:rPr>
                      <w:rFonts w:ascii="Times New Roman" w:hAnsi="Times New Roman"/>
                    </w:rPr>
                  </w:pPr>
                  <w:r>
                    <w:rPr>
                      <w:rFonts w:ascii="Times New Roman" w:hAnsi="Times New Roman"/>
                    </w:rPr>
                    <w:t>Находится в 5 км от Палеха. К селу примыкают более мелкие деревни: Хрулёво, Бурдинка, Костюхино. Впервые Тименка упоминается в исторических документах 1678 г. Реставрируе</w:t>
                  </w:r>
                  <w:r w:rsidR="00FE613C">
                    <w:rPr>
                      <w:rFonts w:ascii="Times New Roman" w:hAnsi="Times New Roman"/>
                    </w:rPr>
                    <w:t>т</w:t>
                  </w:r>
                  <w:r>
                    <w:rPr>
                      <w:rFonts w:ascii="Times New Roman" w:hAnsi="Times New Roman"/>
                    </w:rPr>
                    <w:t>ся церковь. Инфраструктура: Тименский сельский клуб, парк академика Харламова.</w:t>
                  </w:r>
                </w:p>
              </w:tc>
              <w:tc>
                <w:tcPr>
                  <w:tcW w:w="709" w:type="dxa"/>
                </w:tcPr>
                <w:p w:rsidR="00D53126" w:rsidRDefault="00CF1C0A" w:rsidP="00ED6FC0">
                  <w:pPr>
                    <w:ind w:right="-454"/>
                    <w:contextualSpacing/>
                    <w:rPr>
                      <w:rFonts w:ascii="Times New Roman" w:hAnsi="Times New Roman"/>
                    </w:rPr>
                  </w:pPr>
                  <w:r>
                    <w:rPr>
                      <w:rFonts w:ascii="Times New Roman" w:hAnsi="Times New Roman"/>
                    </w:rPr>
                    <w:t>153</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47.</w:t>
                  </w:r>
                </w:p>
              </w:tc>
              <w:tc>
                <w:tcPr>
                  <w:tcW w:w="2048" w:type="dxa"/>
                </w:tcPr>
                <w:p w:rsidR="00D53126" w:rsidRDefault="00C41B94" w:rsidP="00ED6FC0">
                  <w:pPr>
                    <w:ind w:right="-454"/>
                    <w:contextualSpacing/>
                    <w:rPr>
                      <w:rFonts w:ascii="Times New Roman" w:hAnsi="Times New Roman"/>
                    </w:rPr>
                  </w:pPr>
                  <w:r>
                    <w:rPr>
                      <w:rFonts w:ascii="Times New Roman" w:hAnsi="Times New Roman"/>
                    </w:rPr>
                    <w:t>д.Фомино</w:t>
                  </w:r>
                </w:p>
              </w:tc>
              <w:tc>
                <w:tcPr>
                  <w:tcW w:w="9639" w:type="dxa"/>
                </w:tcPr>
                <w:p w:rsidR="00D53126" w:rsidRDefault="00E757A3" w:rsidP="00006667">
                  <w:pPr>
                    <w:ind w:right="33"/>
                    <w:contextualSpacing/>
                    <w:jc w:val="both"/>
                    <w:rPr>
                      <w:rFonts w:ascii="Times New Roman" w:hAnsi="Times New Roman"/>
                    </w:rPr>
                  </w:pPr>
                  <w:r>
                    <w:rPr>
                      <w:rFonts w:ascii="Times New Roman" w:hAnsi="Times New Roman"/>
                    </w:rPr>
                    <w:t>Находится в 6,4 км к северу от Палеха (12,2 км по автодорогам).</w:t>
                  </w:r>
                </w:p>
              </w:tc>
              <w:tc>
                <w:tcPr>
                  <w:tcW w:w="709" w:type="dxa"/>
                </w:tcPr>
                <w:p w:rsidR="00D53126" w:rsidRDefault="00C41B94" w:rsidP="00ED6FC0">
                  <w:pPr>
                    <w:ind w:right="-454"/>
                    <w:contextualSpacing/>
                    <w:rPr>
                      <w:rFonts w:ascii="Times New Roman" w:hAnsi="Times New Roman"/>
                    </w:rPr>
                  </w:pPr>
                  <w:r>
                    <w:rPr>
                      <w:rFonts w:ascii="Times New Roman" w:hAnsi="Times New Roman"/>
                    </w:rPr>
                    <w:t>1</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48.</w:t>
                  </w:r>
                </w:p>
              </w:tc>
              <w:tc>
                <w:tcPr>
                  <w:tcW w:w="2048" w:type="dxa"/>
                </w:tcPr>
                <w:p w:rsidR="00D53126" w:rsidRDefault="00C41B94" w:rsidP="00ED6FC0">
                  <w:pPr>
                    <w:ind w:right="-454"/>
                    <w:contextualSpacing/>
                    <w:rPr>
                      <w:rFonts w:ascii="Times New Roman" w:hAnsi="Times New Roman"/>
                    </w:rPr>
                  </w:pPr>
                  <w:r>
                    <w:rPr>
                      <w:rFonts w:ascii="Times New Roman" w:hAnsi="Times New Roman"/>
                    </w:rPr>
                    <w:t>д.Фурово</w:t>
                  </w:r>
                </w:p>
              </w:tc>
              <w:tc>
                <w:tcPr>
                  <w:tcW w:w="9639" w:type="dxa"/>
                </w:tcPr>
                <w:p w:rsidR="00D53126" w:rsidRPr="00DD3318" w:rsidRDefault="00E757A3" w:rsidP="00DD3318">
                  <w:pPr>
                    <w:ind w:right="33"/>
                    <w:contextualSpacing/>
                    <w:jc w:val="both"/>
                    <w:rPr>
                      <w:rFonts w:ascii="Times New Roman" w:hAnsi="Times New Roman"/>
                    </w:rPr>
                  </w:pPr>
                  <w:r>
                    <w:rPr>
                      <w:rFonts w:ascii="Times New Roman" w:hAnsi="Times New Roman"/>
                    </w:rPr>
                    <w:t>Нах</w:t>
                  </w:r>
                  <w:r w:rsidR="00FE613C">
                    <w:rPr>
                      <w:rFonts w:ascii="Times New Roman" w:hAnsi="Times New Roman"/>
                    </w:rPr>
                    <w:t>одится в 7 км к юго-востоку от П</w:t>
                  </w:r>
                  <w:r>
                    <w:rPr>
                      <w:rFonts w:ascii="Times New Roman" w:hAnsi="Times New Roman"/>
                    </w:rPr>
                    <w:t>алеха (13,5 км по автодорогам).</w:t>
                  </w:r>
                </w:p>
              </w:tc>
              <w:tc>
                <w:tcPr>
                  <w:tcW w:w="709" w:type="dxa"/>
                </w:tcPr>
                <w:p w:rsidR="00D53126" w:rsidRDefault="00C41B94" w:rsidP="00ED6FC0">
                  <w:pPr>
                    <w:ind w:right="-454"/>
                    <w:contextualSpacing/>
                    <w:rPr>
                      <w:rFonts w:ascii="Times New Roman" w:hAnsi="Times New Roman"/>
                    </w:rPr>
                  </w:pPr>
                  <w:r>
                    <w:rPr>
                      <w:rFonts w:ascii="Times New Roman" w:hAnsi="Times New Roman"/>
                    </w:rPr>
                    <w:t>7</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lastRenderedPageBreak/>
                    <w:t>49.</w:t>
                  </w:r>
                </w:p>
              </w:tc>
              <w:tc>
                <w:tcPr>
                  <w:tcW w:w="2048" w:type="dxa"/>
                </w:tcPr>
                <w:p w:rsidR="00D53126" w:rsidRDefault="00C41B94" w:rsidP="00ED6FC0">
                  <w:pPr>
                    <w:ind w:right="-454"/>
                    <w:contextualSpacing/>
                    <w:rPr>
                      <w:rFonts w:ascii="Times New Roman" w:hAnsi="Times New Roman"/>
                    </w:rPr>
                  </w:pPr>
                  <w:r>
                    <w:rPr>
                      <w:rFonts w:ascii="Times New Roman" w:hAnsi="Times New Roman"/>
                    </w:rPr>
                    <w:t>д.Хмельники</w:t>
                  </w:r>
                </w:p>
              </w:tc>
              <w:tc>
                <w:tcPr>
                  <w:tcW w:w="9639" w:type="dxa"/>
                </w:tcPr>
                <w:p w:rsidR="00D53126" w:rsidRDefault="00E757A3" w:rsidP="00121999">
                  <w:pPr>
                    <w:ind w:right="33"/>
                    <w:contextualSpacing/>
                    <w:jc w:val="both"/>
                    <w:rPr>
                      <w:rFonts w:ascii="Times New Roman" w:hAnsi="Times New Roman"/>
                    </w:rPr>
                  </w:pPr>
                  <w:r>
                    <w:rPr>
                      <w:rFonts w:ascii="Times New Roman" w:hAnsi="Times New Roman"/>
                    </w:rPr>
                    <w:t>Находится в юго-западной части Палехского района,  в 10,3 км к юго-западу от Палеха (14,4 км по автодорогам).</w:t>
                  </w:r>
                </w:p>
              </w:tc>
              <w:tc>
                <w:tcPr>
                  <w:tcW w:w="709" w:type="dxa"/>
                </w:tcPr>
                <w:p w:rsidR="00D53126" w:rsidRDefault="00C41B94" w:rsidP="00ED6FC0">
                  <w:pPr>
                    <w:ind w:right="-454"/>
                    <w:contextualSpacing/>
                    <w:rPr>
                      <w:rFonts w:ascii="Times New Roman" w:hAnsi="Times New Roman"/>
                    </w:rPr>
                  </w:pPr>
                  <w:r>
                    <w:rPr>
                      <w:rFonts w:ascii="Times New Roman" w:hAnsi="Times New Roman"/>
                    </w:rPr>
                    <w:t>3</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50.</w:t>
                  </w:r>
                </w:p>
              </w:tc>
              <w:tc>
                <w:tcPr>
                  <w:tcW w:w="2048" w:type="dxa"/>
                </w:tcPr>
                <w:p w:rsidR="00D53126" w:rsidRDefault="00C41B94" w:rsidP="00ED6FC0">
                  <w:pPr>
                    <w:ind w:right="-454"/>
                    <w:contextualSpacing/>
                    <w:rPr>
                      <w:rFonts w:ascii="Times New Roman" w:hAnsi="Times New Roman"/>
                    </w:rPr>
                  </w:pPr>
                  <w:r>
                    <w:rPr>
                      <w:rFonts w:ascii="Times New Roman" w:hAnsi="Times New Roman"/>
                    </w:rPr>
                    <w:t>д.Хрулёво</w:t>
                  </w:r>
                </w:p>
              </w:tc>
              <w:tc>
                <w:tcPr>
                  <w:tcW w:w="9639" w:type="dxa"/>
                </w:tcPr>
                <w:p w:rsidR="00D53126" w:rsidRDefault="00E757A3" w:rsidP="00121999">
                  <w:pPr>
                    <w:ind w:right="33"/>
                    <w:contextualSpacing/>
                    <w:jc w:val="both"/>
                    <w:rPr>
                      <w:rFonts w:ascii="Times New Roman" w:hAnsi="Times New Roman"/>
                    </w:rPr>
                  </w:pPr>
                  <w:r>
                    <w:rPr>
                      <w:rFonts w:ascii="Times New Roman" w:hAnsi="Times New Roman"/>
                    </w:rPr>
                    <w:t xml:space="preserve">Находится на юге Палехского района, в 4 км к югу от Палеха (4,5 км по автодорогам). </w:t>
                  </w:r>
                </w:p>
              </w:tc>
              <w:tc>
                <w:tcPr>
                  <w:tcW w:w="709" w:type="dxa"/>
                </w:tcPr>
                <w:p w:rsidR="00D53126" w:rsidRDefault="00C41B94" w:rsidP="00ED6FC0">
                  <w:pPr>
                    <w:ind w:right="-454"/>
                    <w:contextualSpacing/>
                    <w:rPr>
                      <w:rFonts w:ascii="Times New Roman" w:hAnsi="Times New Roman"/>
                    </w:rPr>
                  </w:pPr>
                  <w:r>
                    <w:rPr>
                      <w:rFonts w:ascii="Times New Roman" w:hAnsi="Times New Roman"/>
                    </w:rPr>
                    <w:t>7</w:t>
                  </w:r>
                </w:p>
              </w:tc>
              <w:tc>
                <w:tcPr>
                  <w:tcW w:w="709" w:type="dxa"/>
                </w:tcPr>
                <w:p w:rsidR="00D53126" w:rsidRDefault="00D53126" w:rsidP="00174067">
                  <w:pPr>
                    <w:ind w:right="-454"/>
                    <w:contextualSpacing/>
                    <w:jc w:val="both"/>
                    <w:rPr>
                      <w:rFonts w:ascii="Times New Roman" w:hAnsi="Times New Roman"/>
                    </w:rPr>
                  </w:pPr>
                </w:p>
              </w:tc>
            </w:tr>
            <w:tr w:rsidR="00D53126" w:rsidTr="00475331">
              <w:tc>
                <w:tcPr>
                  <w:tcW w:w="475" w:type="dxa"/>
                </w:tcPr>
                <w:p w:rsidR="00D53126" w:rsidRDefault="00D53126" w:rsidP="00ED6FC0">
                  <w:pPr>
                    <w:ind w:right="-454"/>
                    <w:contextualSpacing/>
                    <w:rPr>
                      <w:rFonts w:ascii="Times New Roman" w:hAnsi="Times New Roman"/>
                    </w:rPr>
                  </w:pPr>
                  <w:r>
                    <w:rPr>
                      <w:rFonts w:ascii="Times New Roman" w:hAnsi="Times New Roman"/>
                    </w:rPr>
                    <w:t>51.</w:t>
                  </w:r>
                </w:p>
              </w:tc>
              <w:tc>
                <w:tcPr>
                  <w:tcW w:w="2048" w:type="dxa"/>
                </w:tcPr>
                <w:p w:rsidR="00D53126" w:rsidRDefault="00C41B94" w:rsidP="00ED6FC0">
                  <w:pPr>
                    <w:ind w:right="-454"/>
                    <w:contextualSpacing/>
                    <w:rPr>
                      <w:rFonts w:ascii="Times New Roman" w:hAnsi="Times New Roman"/>
                    </w:rPr>
                  </w:pPr>
                  <w:r>
                    <w:rPr>
                      <w:rFonts w:ascii="Times New Roman" w:hAnsi="Times New Roman"/>
                    </w:rPr>
                    <w:t>д.Шалимово</w:t>
                  </w:r>
                </w:p>
              </w:tc>
              <w:tc>
                <w:tcPr>
                  <w:tcW w:w="9639" w:type="dxa"/>
                </w:tcPr>
                <w:p w:rsidR="00D53126" w:rsidRDefault="00E757A3" w:rsidP="00121999">
                  <w:pPr>
                    <w:ind w:right="33"/>
                    <w:contextualSpacing/>
                    <w:jc w:val="both"/>
                    <w:rPr>
                      <w:rFonts w:ascii="Times New Roman" w:hAnsi="Times New Roman"/>
                    </w:rPr>
                  </w:pPr>
                  <w:r>
                    <w:rPr>
                      <w:rFonts w:ascii="Times New Roman" w:hAnsi="Times New Roman"/>
                    </w:rPr>
                    <w:t>Находится в 8,6 км к западу от Палеха (12,7 км по автодорогам). Деревня расположена на правом берегу р.Матня, недалеко от ее впадения в Люлех.</w:t>
                  </w:r>
                </w:p>
              </w:tc>
              <w:tc>
                <w:tcPr>
                  <w:tcW w:w="709" w:type="dxa"/>
                </w:tcPr>
                <w:p w:rsidR="00D53126" w:rsidRDefault="00D53126" w:rsidP="00ED6FC0">
                  <w:pPr>
                    <w:ind w:right="-454"/>
                    <w:contextualSpacing/>
                    <w:rPr>
                      <w:rFonts w:ascii="Times New Roman" w:hAnsi="Times New Roman"/>
                    </w:rPr>
                  </w:pPr>
                </w:p>
              </w:tc>
              <w:tc>
                <w:tcPr>
                  <w:tcW w:w="709" w:type="dxa"/>
                </w:tcPr>
                <w:p w:rsidR="00D53126" w:rsidRDefault="00D53126" w:rsidP="00174067">
                  <w:pPr>
                    <w:ind w:right="-454"/>
                    <w:contextualSpacing/>
                    <w:jc w:val="both"/>
                    <w:rPr>
                      <w:rFonts w:ascii="Times New Roman" w:hAnsi="Times New Roman"/>
                    </w:rPr>
                  </w:pPr>
                </w:p>
              </w:tc>
            </w:tr>
            <w:tr w:rsidR="00D53126" w:rsidTr="00D6680E">
              <w:tc>
                <w:tcPr>
                  <w:tcW w:w="13580" w:type="dxa"/>
                  <w:gridSpan w:val="5"/>
                </w:tcPr>
                <w:p w:rsidR="00D53126" w:rsidRDefault="00D53126" w:rsidP="00174067">
                  <w:pPr>
                    <w:ind w:right="-454"/>
                    <w:contextualSpacing/>
                    <w:jc w:val="both"/>
                    <w:rPr>
                      <w:rFonts w:ascii="Times New Roman" w:hAnsi="Times New Roman"/>
                    </w:rPr>
                  </w:pPr>
                  <w:r w:rsidRPr="00D97CC1">
                    <w:rPr>
                      <w:rFonts w:ascii="Times New Roman" w:hAnsi="Times New Roman"/>
                      <w:b/>
                    </w:rPr>
                    <w:t>Примечание:</w:t>
                  </w:r>
                  <w:r>
                    <w:rPr>
                      <w:rFonts w:ascii="Times New Roman" w:hAnsi="Times New Roman"/>
                    </w:rPr>
                    <w:t xml:space="preserve"> * </w:t>
                  </w:r>
                  <w:r w:rsidRPr="00656643">
                    <w:rPr>
                      <w:rFonts w:ascii="Times New Roman" w:hAnsi="Times New Roman"/>
                    </w:rPr>
                    <w:t>- по данным переписи населения 2010 г.</w:t>
                  </w:r>
                </w:p>
              </w:tc>
            </w:tr>
          </w:tbl>
          <w:p w:rsidR="00E7377D" w:rsidRDefault="00E7377D" w:rsidP="00ED6FC0">
            <w:pPr>
              <w:ind w:right="-454"/>
              <w:contextualSpacing/>
              <w:rPr>
                <w:rFonts w:ascii="Times New Roman" w:hAnsi="Times New Roman"/>
              </w:rPr>
            </w:pPr>
          </w:p>
        </w:tc>
      </w:tr>
      <w:tr w:rsidR="00E7377D" w:rsidTr="00ED6FC0">
        <w:tc>
          <w:tcPr>
            <w:tcW w:w="1900" w:type="dxa"/>
          </w:tcPr>
          <w:p w:rsidR="00E7377D" w:rsidRDefault="00E7377D" w:rsidP="00ED6FC0">
            <w:pPr>
              <w:rPr>
                <w:rFonts w:ascii="Times New Roman" w:hAnsi="Times New Roman"/>
              </w:rPr>
            </w:pPr>
            <w:r>
              <w:rPr>
                <w:rFonts w:ascii="Times New Roman" w:hAnsi="Times New Roman"/>
              </w:rPr>
              <w:lastRenderedPageBreak/>
              <w:t>Климатические и геологические условия</w:t>
            </w:r>
          </w:p>
        </w:tc>
        <w:tc>
          <w:tcPr>
            <w:tcW w:w="13835" w:type="dxa"/>
          </w:tcPr>
          <w:p w:rsidR="00E7377D" w:rsidRPr="00E41335" w:rsidRDefault="00E7377D" w:rsidP="00ED6FC0">
            <w:pPr>
              <w:jc w:val="both"/>
              <w:rPr>
                <w:rFonts w:ascii="Times New Roman" w:hAnsi="Times New Roman"/>
              </w:rPr>
            </w:pPr>
            <w:r>
              <w:rPr>
                <w:rFonts w:ascii="Times New Roman" w:hAnsi="Times New Roman"/>
              </w:rPr>
              <w:t xml:space="preserve">Согласно СНиП23-01-99 «Строительная климатология» Палехский район Ивановской области относится к умеренно-континентальному </w:t>
            </w:r>
            <w:r w:rsidRPr="00E41335">
              <w:rPr>
                <w:rFonts w:ascii="Times New Roman" w:hAnsi="Times New Roman"/>
              </w:rPr>
              <w:t>климату:</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1. Климатический район II В;</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2. Расчетная зимняя температура наружного воздуха -30 0С;</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3. Высота снежного покрова в среднем 58 см;</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4. Нормативная глубина промерзания грунтов 1,62 м;</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5. Ветровой режим: преобладание ветров юго-западного направления.</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Территория села имеет, в основном, спокойный рельеф с уклоном в восточном и юго-западном направлениях от центральной части.</w:t>
            </w:r>
          </w:p>
          <w:p w:rsidR="00E7377D" w:rsidRPr="00E41335" w:rsidRDefault="00E7377D" w:rsidP="00ED6FC0">
            <w:pPr>
              <w:autoSpaceDE w:val="0"/>
              <w:autoSpaceDN w:val="0"/>
              <w:adjustRightInd w:val="0"/>
              <w:jc w:val="both"/>
              <w:rPr>
                <w:rFonts w:ascii="Times New Roman" w:hAnsi="Times New Roman"/>
              </w:rPr>
            </w:pPr>
            <w:r w:rsidRPr="00E41335">
              <w:rPr>
                <w:rFonts w:ascii="Times New Roman" w:hAnsi="Times New Roman"/>
              </w:rPr>
              <w:t>По имеющимся геологическим данным (2007 г.) участок отнесен к</w:t>
            </w:r>
            <w:r>
              <w:rPr>
                <w:rFonts w:ascii="Times New Roman" w:hAnsi="Times New Roman"/>
              </w:rPr>
              <w:t xml:space="preserve">о </w:t>
            </w:r>
            <w:r w:rsidRPr="00E41335">
              <w:rPr>
                <w:rFonts w:ascii="Times New Roman" w:hAnsi="Times New Roman"/>
              </w:rPr>
              <w:t xml:space="preserve"> второй категории</w:t>
            </w:r>
            <w:r>
              <w:rPr>
                <w:rFonts w:ascii="Times New Roman" w:hAnsi="Times New Roman"/>
              </w:rPr>
              <w:t xml:space="preserve"> </w:t>
            </w:r>
            <w:r w:rsidRPr="00E41335">
              <w:rPr>
                <w:rFonts w:ascii="Times New Roman" w:hAnsi="Times New Roman"/>
              </w:rPr>
              <w:t>сложности инженерно-геологических условий. Грунтами на глубине заложения фундаментов</w:t>
            </w:r>
            <w:r>
              <w:rPr>
                <w:rFonts w:ascii="Times New Roman" w:hAnsi="Times New Roman"/>
              </w:rPr>
              <w:t xml:space="preserve"> </w:t>
            </w:r>
            <w:r w:rsidRPr="00E41335">
              <w:rPr>
                <w:rFonts w:ascii="Times New Roman" w:hAnsi="Times New Roman"/>
              </w:rPr>
              <w:t>являются пески мелкие и средней крупности и суглинки с линзами песка и включениями</w:t>
            </w:r>
          </w:p>
          <w:p w:rsidR="00E7377D" w:rsidRDefault="00E7377D" w:rsidP="00ED6FC0">
            <w:pPr>
              <w:autoSpaceDE w:val="0"/>
              <w:autoSpaceDN w:val="0"/>
              <w:adjustRightInd w:val="0"/>
              <w:jc w:val="both"/>
              <w:rPr>
                <w:rFonts w:ascii="Times New Roman" w:hAnsi="Times New Roman"/>
              </w:rPr>
            </w:pPr>
            <w:r w:rsidRPr="00E41335">
              <w:rPr>
                <w:rFonts w:ascii="Times New Roman" w:hAnsi="Times New Roman"/>
              </w:rPr>
              <w:t>гравия. Они имеют достаточную несущую способность. Грунтовые воды встречены на</w:t>
            </w:r>
            <w:r>
              <w:rPr>
                <w:rFonts w:ascii="Times New Roman" w:hAnsi="Times New Roman"/>
              </w:rPr>
              <w:t xml:space="preserve"> </w:t>
            </w:r>
            <w:r w:rsidRPr="00E41335">
              <w:rPr>
                <w:rFonts w:ascii="Times New Roman" w:hAnsi="Times New Roman"/>
              </w:rPr>
              <w:t>глубинах 1,1-1,3 м, что соответствует отметкам 105,0-111,9 м. Усредненная глубина</w:t>
            </w:r>
            <w:r>
              <w:rPr>
                <w:rFonts w:ascii="Times New Roman" w:hAnsi="Times New Roman"/>
              </w:rPr>
              <w:t xml:space="preserve"> </w:t>
            </w:r>
            <w:r w:rsidRPr="00E41335">
              <w:rPr>
                <w:rFonts w:ascii="Times New Roman" w:hAnsi="Times New Roman"/>
              </w:rPr>
              <w:t>промерзания грунтов 1,6-1,8 м.</w:t>
            </w:r>
            <w:r>
              <w:rPr>
                <w:rFonts w:ascii="Times New Roman" w:hAnsi="Times New Roman"/>
              </w:rPr>
              <w:t xml:space="preserve"> </w:t>
            </w:r>
            <w:r w:rsidRPr="00E41335">
              <w:rPr>
                <w:rFonts w:ascii="Times New Roman" w:hAnsi="Times New Roman"/>
              </w:rPr>
              <w:t>В отдельных местах встречены участки, не благоприятные для строительства –</w:t>
            </w:r>
            <w:r>
              <w:rPr>
                <w:rFonts w:ascii="Times New Roman" w:hAnsi="Times New Roman"/>
              </w:rPr>
              <w:t xml:space="preserve"> </w:t>
            </w:r>
            <w:r w:rsidRPr="00E41335">
              <w:rPr>
                <w:rFonts w:ascii="Times New Roman" w:hAnsi="Times New Roman"/>
              </w:rPr>
              <w:t>заболоченные или потенциально подтопляемые (с «верховодкой»), участки с крутым рельефом.</w:t>
            </w:r>
            <w:r>
              <w:rPr>
                <w:rFonts w:ascii="Times New Roman" w:hAnsi="Times New Roman"/>
              </w:rPr>
              <w:t xml:space="preserve"> </w:t>
            </w:r>
          </w:p>
          <w:p w:rsidR="00E7377D" w:rsidRDefault="00E7377D" w:rsidP="00ED6FC0">
            <w:pPr>
              <w:autoSpaceDE w:val="0"/>
              <w:autoSpaceDN w:val="0"/>
              <w:adjustRightInd w:val="0"/>
              <w:jc w:val="both"/>
              <w:rPr>
                <w:rFonts w:ascii="Times New Roman" w:hAnsi="Times New Roman"/>
              </w:rPr>
            </w:pPr>
            <w:r w:rsidRPr="00E41335">
              <w:rPr>
                <w:rFonts w:ascii="Times New Roman" w:hAnsi="Times New Roman"/>
              </w:rPr>
              <w:t>Территориями особого градостроительного режима являются санитарно защищенные</w:t>
            </w:r>
            <w:r>
              <w:rPr>
                <w:rFonts w:ascii="Times New Roman" w:hAnsi="Times New Roman"/>
              </w:rPr>
              <w:t xml:space="preserve"> </w:t>
            </w:r>
            <w:r w:rsidRPr="00E41335">
              <w:rPr>
                <w:rFonts w:ascii="Times New Roman" w:hAnsi="Times New Roman"/>
              </w:rPr>
              <w:t>зоны (ССЗ) производственных объектов. Водоохранная зона реки Люлех (ВЗ) составляет 200 м</w:t>
            </w:r>
            <w:r>
              <w:rPr>
                <w:rFonts w:ascii="Times New Roman" w:hAnsi="Times New Roman"/>
              </w:rPr>
              <w:t xml:space="preserve"> </w:t>
            </w:r>
            <w:r w:rsidRPr="00E41335">
              <w:rPr>
                <w:rFonts w:ascii="Times New Roman" w:hAnsi="Times New Roman"/>
              </w:rPr>
              <w:t>и находится за чертой населенного пункта.</w:t>
            </w:r>
            <w:r>
              <w:rPr>
                <w:rFonts w:ascii="Times New Roman" w:hAnsi="Times New Roman"/>
              </w:rPr>
              <w:t xml:space="preserve"> </w:t>
            </w:r>
          </w:p>
          <w:p w:rsidR="00E7377D" w:rsidRDefault="00E7377D" w:rsidP="00ED6FC0">
            <w:pPr>
              <w:autoSpaceDE w:val="0"/>
              <w:autoSpaceDN w:val="0"/>
              <w:adjustRightInd w:val="0"/>
              <w:jc w:val="both"/>
              <w:rPr>
                <w:rFonts w:ascii="Times New Roman" w:hAnsi="Times New Roman"/>
              </w:rPr>
            </w:pPr>
            <w:r w:rsidRPr="00E41335">
              <w:rPr>
                <w:rFonts w:ascii="Times New Roman" w:hAnsi="Times New Roman"/>
              </w:rPr>
              <w:t>Территориями, не подлежащими застройке, являются охранные зоны ЛЭП (10 кВ) и</w:t>
            </w:r>
            <w:r>
              <w:rPr>
                <w:rFonts w:ascii="Times New Roman" w:hAnsi="Times New Roman"/>
              </w:rPr>
              <w:t xml:space="preserve"> </w:t>
            </w:r>
            <w:r w:rsidRPr="00E41335">
              <w:rPr>
                <w:rFonts w:ascii="Times New Roman" w:hAnsi="Times New Roman"/>
              </w:rPr>
              <w:t>зоны санитарной охраны артскважин.</w:t>
            </w:r>
          </w:p>
        </w:tc>
      </w:tr>
      <w:tr w:rsidR="00B52EF8" w:rsidTr="00ED6FC0">
        <w:tc>
          <w:tcPr>
            <w:tcW w:w="1900" w:type="dxa"/>
          </w:tcPr>
          <w:p w:rsidR="00B52EF8" w:rsidRDefault="00E702DD" w:rsidP="00ED6FC0">
            <w:pPr>
              <w:rPr>
                <w:rFonts w:ascii="Times New Roman" w:hAnsi="Times New Roman"/>
              </w:rPr>
            </w:pPr>
            <w:r>
              <w:rPr>
                <w:rFonts w:ascii="Times New Roman" w:hAnsi="Times New Roman"/>
              </w:rPr>
              <w:t>Наименования территориальных зон</w:t>
            </w:r>
            <w:r w:rsidR="00D53868">
              <w:rPr>
                <w:rFonts w:ascii="Times New Roman" w:hAnsi="Times New Roman"/>
              </w:rPr>
              <w:t xml:space="preserve"> д.Лужки, д.Раменье</w:t>
            </w:r>
          </w:p>
        </w:tc>
        <w:tc>
          <w:tcPr>
            <w:tcW w:w="13835" w:type="dxa"/>
          </w:tcPr>
          <w:p w:rsidR="00B52EF8" w:rsidRPr="00E702DD" w:rsidRDefault="00E702DD" w:rsidP="00ED6FC0">
            <w:pPr>
              <w:rPr>
                <w:rFonts w:ascii="Times New Roman" w:hAnsi="Times New Roman"/>
                <w:u w:val="single"/>
              </w:rPr>
            </w:pPr>
            <w:r w:rsidRPr="00E702DD">
              <w:rPr>
                <w:rFonts w:ascii="Times New Roman" w:hAnsi="Times New Roman"/>
                <w:u w:val="single"/>
              </w:rPr>
              <w:t>Жилые зоны:</w:t>
            </w:r>
          </w:p>
          <w:p w:rsidR="00E702DD" w:rsidRDefault="00E702DD" w:rsidP="00ED6FC0">
            <w:pPr>
              <w:rPr>
                <w:rFonts w:ascii="Times New Roman" w:hAnsi="Times New Roman"/>
              </w:rPr>
            </w:pPr>
            <w:r>
              <w:rPr>
                <w:rFonts w:ascii="Times New Roman" w:hAnsi="Times New Roman"/>
              </w:rPr>
              <w:t>Ж-1    - Зона застройки индивидуальными жилыми домами</w:t>
            </w:r>
            <w:r w:rsidR="00D53868">
              <w:rPr>
                <w:rFonts w:ascii="Times New Roman" w:hAnsi="Times New Roman"/>
              </w:rPr>
              <w:t xml:space="preserve"> (д.Лужки, д.Раменье)</w:t>
            </w:r>
          </w:p>
          <w:p w:rsidR="00E702DD" w:rsidRDefault="00E702DD" w:rsidP="00ED6FC0">
            <w:pPr>
              <w:rPr>
                <w:rFonts w:ascii="Times New Roman" w:hAnsi="Times New Roman"/>
              </w:rPr>
            </w:pPr>
            <w:r>
              <w:rPr>
                <w:rFonts w:ascii="Times New Roman" w:hAnsi="Times New Roman"/>
              </w:rPr>
              <w:t>Ж-3    - Зона земельных участков</w:t>
            </w:r>
            <w:r w:rsidR="00D53868">
              <w:rPr>
                <w:rFonts w:ascii="Times New Roman" w:hAnsi="Times New Roman"/>
              </w:rPr>
              <w:t xml:space="preserve"> (д.Лужки, д.Раменье)</w:t>
            </w:r>
          </w:p>
          <w:p w:rsidR="00E702DD" w:rsidRPr="00E702DD" w:rsidRDefault="00E702DD" w:rsidP="00ED6FC0">
            <w:pPr>
              <w:rPr>
                <w:rFonts w:ascii="Times New Roman" w:hAnsi="Times New Roman"/>
                <w:u w:val="single"/>
              </w:rPr>
            </w:pPr>
            <w:r w:rsidRPr="00E702DD">
              <w:rPr>
                <w:rFonts w:ascii="Times New Roman" w:hAnsi="Times New Roman"/>
                <w:u w:val="single"/>
              </w:rPr>
              <w:t>Общественно-деловые зоны:</w:t>
            </w:r>
          </w:p>
          <w:p w:rsidR="00E702DD" w:rsidRDefault="00E702DD" w:rsidP="00ED6FC0">
            <w:pPr>
              <w:rPr>
                <w:rFonts w:ascii="Times New Roman" w:hAnsi="Times New Roman"/>
              </w:rPr>
            </w:pPr>
            <w:r>
              <w:rPr>
                <w:rFonts w:ascii="Times New Roman" w:hAnsi="Times New Roman"/>
              </w:rPr>
              <w:t>О-1    - Зона общественно-делового назначения</w:t>
            </w:r>
            <w:r w:rsidR="00D53868">
              <w:rPr>
                <w:rFonts w:ascii="Times New Roman" w:hAnsi="Times New Roman"/>
              </w:rPr>
              <w:t xml:space="preserve"> (д.Лужки, д.Раменье)</w:t>
            </w:r>
          </w:p>
          <w:p w:rsidR="00E702DD" w:rsidRPr="00E702DD" w:rsidRDefault="00E702DD" w:rsidP="00ED6FC0">
            <w:pPr>
              <w:rPr>
                <w:rFonts w:ascii="Times New Roman" w:hAnsi="Times New Roman"/>
                <w:u w:val="single"/>
              </w:rPr>
            </w:pPr>
            <w:r w:rsidRPr="00E702DD">
              <w:rPr>
                <w:rFonts w:ascii="Times New Roman" w:hAnsi="Times New Roman"/>
                <w:u w:val="single"/>
              </w:rPr>
              <w:t>Производственные зоны:</w:t>
            </w:r>
          </w:p>
          <w:p w:rsidR="00E702DD" w:rsidRDefault="00E702DD" w:rsidP="00ED6FC0">
            <w:pPr>
              <w:rPr>
                <w:rFonts w:ascii="Times New Roman" w:hAnsi="Times New Roman"/>
              </w:rPr>
            </w:pPr>
            <w:r>
              <w:rPr>
                <w:rFonts w:ascii="Times New Roman" w:hAnsi="Times New Roman"/>
              </w:rPr>
              <w:t>П-1    - Зона размещения производственных объектов (СЗЗ-50м)</w:t>
            </w:r>
            <w:r w:rsidR="00D53868">
              <w:rPr>
                <w:rFonts w:ascii="Times New Roman" w:hAnsi="Times New Roman"/>
              </w:rPr>
              <w:t xml:space="preserve"> (д.Лужки)</w:t>
            </w:r>
          </w:p>
          <w:p w:rsidR="00E702DD" w:rsidRDefault="00E702DD" w:rsidP="00ED6FC0">
            <w:pPr>
              <w:rPr>
                <w:rFonts w:ascii="Times New Roman" w:hAnsi="Times New Roman"/>
              </w:rPr>
            </w:pPr>
            <w:r>
              <w:rPr>
                <w:rFonts w:ascii="Times New Roman" w:hAnsi="Times New Roman"/>
              </w:rPr>
              <w:t>П-2    - Зона размещения производственных объектов (СЗЗ-100 м)</w:t>
            </w:r>
          </w:p>
          <w:p w:rsidR="00E702DD" w:rsidRPr="00E702DD" w:rsidRDefault="00E702DD" w:rsidP="00ED6FC0">
            <w:pPr>
              <w:rPr>
                <w:rFonts w:ascii="Times New Roman" w:hAnsi="Times New Roman"/>
                <w:u w:val="single"/>
              </w:rPr>
            </w:pPr>
            <w:r w:rsidRPr="00E702DD">
              <w:rPr>
                <w:rFonts w:ascii="Times New Roman" w:hAnsi="Times New Roman"/>
                <w:u w:val="single"/>
              </w:rPr>
              <w:t>Зоны инженерной и транспортной инфраструктур:</w:t>
            </w:r>
          </w:p>
          <w:p w:rsidR="00E702DD" w:rsidRDefault="00E702DD" w:rsidP="00ED6FC0">
            <w:pPr>
              <w:rPr>
                <w:rFonts w:ascii="Times New Roman" w:hAnsi="Times New Roman"/>
              </w:rPr>
            </w:pPr>
            <w:r>
              <w:rPr>
                <w:rFonts w:ascii="Times New Roman" w:hAnsi="Times New Roman"/>
              </w:rPr>
              <w:t>ИТ-1  - Зона инженерной инфраструктуры</w:t>
            </w:r>
            <w:r w:rsidR="00D53868">
              <w:rPr>
                <w:rFonts w:ascii="Times New Roman" w:hAnsi="Times New Roman"/>
              </w:rPr>
              <w:t xml:space="preserve"> (д.Лужки, д.Раменье)</w:t>
            </w:r>
          </w:p>
          <w:p w:rsidR="00E702DD" w:rsidRDefault="00D53868" w:rsidP="00ED6FC0">
            <w:pPr>
              <w:rPr>
                <w:rFonts w:ascii="Times New Roman" w:hAnsi="Times New Roman"/>
              </w:rPr>
            </w:pPr>
            <w:r>
              <w:rPr>
                <w:rFonts w:ascii="Times New Roman" w:hAnsi="Times New Roman"/>
              </w:rPr>
              <w:t>ИТ-2</w:t>
            </w:r>
            <w:r w:rsidR="00E702DD">
              <w:rPr>
                <w:rFonts w:ascii="Times New Roman" w:hAnsi="Times New Roman"/>
              </w:rPr>
              <w:t xml:space="preserve">  - Зона транспортной инфраструктуры</w:t>
            </w:r>
            <w:r>
              <w:rPr>
                <w:rFonts w:ascii="Times New Roman" w:hAnsi="Times New Roman"/>
              </w:rPr>
              <w:t xml:space="preserve"> (д.Лужки, д.Раменье)</w:t>
            </w:r>
          </w:p>
          <w:p w:rsidR="00E702DD" w:rsidRPr="00E702DD" w:rsidRDefault="00E702DD" w:rsidP="00ED6FC0">
            <w:pPr>
              <w:rPr>
                <w:rFonts w:ascii="Times New Roman" w:hAnsi="Times New Roman"/>
                <w:u w:val="single"/>
              </w:rPr>
            </w:pPr>
            <w:r w:rsidRPr="00E702DD">
              <w:rPr>
                <w:rFonts w:ascii="Times New Roman" w:hAnsi="Times New Roman"/>
                <w:u w:val="single"/>
              </w:rPr>
              <w:t>Зоны рекреационного назначения:</w:t>
            </w:r>
          </w:p>
          <w:p w:rsidR="00E702DD" w:rsidRDefault="00E702DD" w:rsidP="00ED6FC0">
            <w:pPr>
              <w:rPr>
                <w:rFonts w:ascii="Times New Roman" w:hAnsi="Times New Roman"/>
              </w:rPr>
            </w:pPr>
            <w:r>
              <w:rPr>
                <w:rFonts w:ascii="Times New Roman" w:hAnsi="Times New Roman"/>
              </w:rPr>
              <w:t>Р-1     - Зона скверов и спортивных объектов</w:t>
            </w:r>
            <w:r w:rsidR="00D53868">
              <w:rPr>
                <w:rFonts w:ascii="Times New Roman" w:hAnsi="Times New Roman"/>
              </w:rPr>
              <w:t xml:space="preserve"> (д.Лужки)</w:t>
            </w:r>
          </w:p>
          <w:p w:rsidR="00E702DD" w:rsidRDefault="00E702DD" w:rsidP="00ED6FC0">
            <w:pPr>
              <w:rPr>
                <w:rFonts w:ascii="Times New Roman" w:hAnsi="Times New Roman"/>
              </w:rPr>
            </w:pPr>
            <w:r>
              <w:rPr>
                <w:rFonts w:ascii="Times New Roman" w:hAnsi="Times New Roman"/>
              </w:rPr>
              <w:t xml:space="preserve">Р-2   </w:t>
            </w:r>
            <w:r w:rsidR="00D53868">
              <w:rPr>
                <w:rFonts w:ascii="Times New Roman" w:hAnsi="Times New Roman"/>
              </w:rPr>
              <w:t xml:space="preserve">  </w:t>
            </w:r>
            <w:r>
              <w:rPr>
                <w:rFonts w:ascii="Times New Roman" w:hAnsi="Times New Roman"/>
              </w:rPr>
              <w:t>- Зона санитарно-защитных и специальных насаждений</w:t>
            </w:r>
            <w:r w:rsidR="00D53868">
              <w:rPr>
                <w:rFonts w:ascii="Times New Roman" w:hAnsi="Times New Roman"/>
              </w:rPr>
              <w:t xml:space="preserve"> (д.Лужки)</w:t>
            </w:r>
          </w:p>
          <w:p w:rsidR="00E702DD" w:rsidRDefault="00E702DD" w:rsidP="00ED6FC0">
            <w:pPr>
              <w:rPr>
                <w:rFonts w:ascii="Times New Roman" w:hAnsi="Times New Roman"/>
              </w:rPr>
            </w:pPr>
            <w:r>
              <w:rPr>
                <w:rFonts w:ascii="Times New Roman" w:hAnsi="Times New Roman"/>
              </w:rPr>
              <w:lastRenderedPageBreak/>
              <w:t xml:space="preserve">Р-3  </w:t>
            </w:r>
            <w:r w:rsidR="00D53868">
              <w:rPr>
                <w:rFonts w:ascii="Times New Roman" w:hAnsi="Times New Roman"/>
              </w:rPr>
              <w:t xml:space="preserve">  </w:t>
            </w:r>
            <w:r>
              <w:rPr>
                <w:rFonts w:ascii="Times New Roman" w:hAnsi="Times New Roman"/>
              </w:rPr>
              <w:t xml:space="preserve"> - Зона открытых природных территорий</w:t>
            </w:r>
            <w:r w:rsidR="00D53868">
              <w:rPr>
                <w:rFonts w:ascii="Times New Roman" w:hAnsi="Times New Roman"/>
              </w:rPr>
              <w:t xml:space="preserve"> (д.Лужки)</w:t>
            </w:r>
          </w:p>
          <w:p w:rsidR="00E702DD" w:rsidRDefault="00E702DD" w:rsidP="00ED6FC0">
            <w:pPr>
              <w:rPr>
                <w:rFonts w:ascii="Times New Roman" w:hAnsi="Times New Roman"/>
              </w:rPr>
            </w:pPr>
            <w:r>
              <w:rPr>
                <w:rFonts w:ascii="Times New Roman" w:hAnsi="Times New Roman"/>
              </w:rPr>
              <w:t xml:space="preserve"> </w:t>
            </w:r>
          </w:p>
        </w:tc>
      </w:tr>
      <w:tr w:rsidR="00C3717A" w:rsidTr="00ED6FC0">
        <w:tc>
          <w:tcPr>
            <w:tcW w:w="1900" w:type="dxa"/>
          </w:tcPr>
          <w:p w:rsidR="00C3717A" w:rsidRDefault="00C3717A" w:rsidP="00ED6FC0">
            <w:pPr>
              <w:rPr>
                <w:rFonts w:ascii="Times New Roman" w:hAnsi="Times New Roman"/>
              </w:rPr>
            </w:pPr>
            <w:r>
              <w:rPr>
                <w:rFonts w:ascii="Times New Roman" w:hAnsi="Times New Roman"/>
              </w:rPr>
              <w:lastRenderedPageBreak/>
              <w:t>Экономика</w:t>
            </w:r>
          </w:p>
        </w:tc>
        <w:tc>
          <w:tcPr>
            <w:tcW w:w="13835" w:type="dxa"/>
          </w:tcPr>
          <w:p w:rsidR="00C3717A" w:rsidRDefault="00C3717A" w:rsidP="00C3717A">
            <w:pPr>
              <w:rPr>
                <w:rFonts w:ascii="Times New Roman" w:hAnsi="Times New Roman"/>
              </w:rPr>
            </w:pPr>
            <w:r w:rsidRPr="00C3717A">
              <w:rPr>
                <w:rFonts w:ascii="Times New Roman" w:hAnsi="Times New Roman"/>
              </w:rPr>
              <w:t>Сель</w:t>
            </w:r>
            <w:r>
              <w:rPr>
                <w:rFonts w:ascii="Times New Roman" w:hAnsi="Times New Roman"/>
              </w:rPr>
              <w:t>скохозяйственные и промышленные предприятия на территории Раменского сельского поселения отсутствуют.</w:t>
            </w:r>
          </w:p>
          <w:p w:rsidR="00C3717A" w:rsidRPr="00C3717A" w:rsidRDefault="00C3717A" w:rsidP="00C3717A">
            <w:pPr>
              <w:rPr>
                <w:rFonts w:ascii="Times New Roman" w:hAnsi="Times New Roman"/>
              </w:rPr>
            </w:pPr>
            <w:r>
              <w:rPr>
                <w:rFonts w:ascii="Times New Roman" w:hAnsi="Times New Roman"/>
              </w:rPr>
              <w:t>На территории Раменского сельского поселения действует частный магазин, отделение связи, Дом культуры, два ФАП, две библиотеки.</w:t>
            </w:r>
          </w:p>
        </w:tc>
      </w:tr>
      <w:tr w:rsidR="00A574CB" w:rsidTr="00ED6FC0">
        <w:tc>
          <w:tcPr>
            <w:tcW w:w="1900" w:type="dxa"/>
          </w:tcPr>
          <w:p w:rsidR="00A574CB" w:rsidRDefault="00A574CB" w:rsidP="00ED6FC0">
            <w:pPr>
              <w:rPr>
                <w:rFonts w:ascii="Times New Roman" w:hAnsi="Times New Roman"/>
              </w:rPr>
            </w:pPr>
            <w:r>
              <w:rPr>
                <w:rFonts w:ascii="Times New Roman" w:hAnsi="Times New Roman"/>
              </w:rPr>
              <w:t>Транспортная инфраструктура</w:t>
            </w:r>
          </w:p>
        </w:tc>
        <w:tc>
          <w:tcPr>
            <w:tcW w:w="13835" w:type="dxa"/>
          </w:tcPr>
          <w:p w:rsidR="00A574CB" w:rsidRDefault="00A574CB" w:rsidP="00C3717A">
            <w:pPr>
              <w:rPr>
                <w:rFonts w:ascii="Times New Roman" w:hAnsi="Times New Roman"/>
              </w:rPr>
            </w:pPr>
            <w:r>
              <w:rPr>
                <w:rFonts w:ascii="Times New Roman" w:hAnsi="Times New Roman"/>
              </w:rPr>
              <w:t>Автомобилизация Раменского сельского поселения – 103 единиц/человек в 2015 году (при уровне автомобилизации в Российской Федерации – 270 единиц на 1000 человек).</w:t>
            </w:r>
          </w:p>
          <w:p w:rsidR="00A574CB" w:rsidRDefault="00A574CB" w:rsidP="00C3717A">
            <w:pPr>
              <w:rPr>
                <w:rFonts w:ascii="Times New Roman" w:hAnsi="Times New Roman"/>
              </w:rPr>
            </w:pPr>
            <w:r>
              <w:rPr>
                <w:rFonts w:ascii="Times New Roman" w:hAnsi="Times New Roman"/>
              </w:rPr>
              <w:t>Наличие автобусного сообщения с районным и областным центром.</w:t>
            </w:r>
          </w:p>
          <w:p w:rsidR="00A574CB" w:rsidRPr="00C3717A" w:rsidRDefault="00A574CB" w:rsidP="00C3717A">
            <w:pPr>
              <w:rPr>
                <w:rFonts w:ascii="Times New Roman" w:hAnsi="Times New Roman"/>
              </w:rPr>
            </w:pPr>
            <w:r>
              <w:rPr>
                <w:rFonts w:ascii="Times New Roman" w:hAnsi="Times New Roman"/>
              </w:rPr>
              <w:t>Дорожная сеть представлена дорогами межмуниципального и регионального значения «Иваново – Нижний Новгород», «Иваново – Южа», дорогами местного значения, лесными и полевыми дорогами. Общая протяженность дорожной сети составляет 51,5 км. Почти все дороги требуют ямочного и капитального ремонта.</w:t>
            </w:r>
          </w:p>
        </w:tc>
      </w:tr>
      <w:tr w:rsidR="002669A5" w:rsidTr="00ED6FC0">
        <w:tc>
          <w:tcPr>
            <w:tcW w:w="1900" w:type="dxa"/>
          </w:tcPr>
          <w:p w:rsidR="002669A5" w:rsidRDefault="002669A5" w:rsidP="00ED6FC0">
            <w:pPr>
              <w:rPr>
                <w:rFonts w:ascii="Times New Roman" w:hAnsi="Times New Roman"/>
              </w:rPr>
            </w:pPr>
            <w:r>
              <w:rPr>
                <w:rFonts w:ascii="Times New Roman" w:hAnsi="Times New Roman"/>
              </w:rPr>
              <w:t>Объекты образования</w:t>
            </w:r>
          </w:p>
        </w:tc>
        <w:tc>
          <w:tcPr>
            <w:tcW w:w="13835" w:type="dxa"/>
          </w:tcPr>
          <w:p w:rsidR="002669A5" w:rsidRDefault="002669A5" w:rsidP="00C3717A">
            <w:pPr>
              <w:rPr>
                <w:rFonts w:ascii="Times New Roman" w:hAnsi="Times New Roman"/>
              </w:rPr>
            </w:pPr>
            <w:r>
              <w:rPr>
                <w:rFonts w:ascii="Times New Roman" w:hAnsi="Times New Roman"/>
              </w:rPr>
              <w:t>Объекты образования в настоящее время отсутствуют.</w:t>
            </w:r>
          </w:p>
          <w:p w:rsidR="002669A5" w:rsidRDefault="002669A5" w:rsidP="00C3717A">
            <w:pPr>
              <w:rPr>
                <w:rFonts w:ascii="Times New Roman" w:hAnsi="Times New Roman"/>
              </w:rPr>
            </w:pPr>
            <w:r>
              <w:rPr>
                <w:rFonts w:ascii="Times New Roman" w:hAnsi="Times New Roman"/>
              </w:rPr>
              <w:t>Воспитаники детского сада и школьники доставляются до образовательных учреждений в п.Палех специализированным транспортом.</w:t>
            </w:r>
          </w:p>
        </w:tc>
      </w:tr>
      <w:tr w:rsidR="002669A5" w:rsidTr="00ED6FC0">
        <w:tc>
          <w:tcPr>
            <w:tcW w:w="1900" w:type="dxa"/>
          </w:tcPr>
          <w:p w:rsidR="002669A5" w:rsidRDefault="002669A5" w:rsidP="00113A28">
            <w:pPr>
              <w:rPr>
                <w:rFonts w:ascii="Times New Roman" w:hAnsi="Times New Roman"/>
              </w:rPr>
            </w:pPr>
            <w:r>
              <w:rPr>
                <w:rFonts w:ascii="Times New Roman" w:hAnsi="Times New Roman"/>
              </w:rPr>
              <w:t>Объекты здравоохранения</w:t>
            </w:r>
          </w:p>
        </w:tc>
        <w:tc>
          <w:tcPr>
            <w:tcW w:w="13835" w:type="dxa"/>
          </w:tcPr>
          <w:p w:rsidR="002669A5" w:rsidRDefault="002669A5" w:rsidP="00113A28">
            <w:pPr>
              <w:rPr>
                <w:rFonts w:ascii="Times New Roman" w:hAnsi="Times New Roman"/>
              </w:rPr>
            </w:pPr>
            <w:r>
              <w:rPr>
                <w:rFonts w:ascii="Times New Roman" w:hAnsi="Times New Roman"/>
              </w:rPr>
              <w:t>На территории рамеского селького поселения работает 4 медпункта.</w:t>
            </w:r>
          </w:p>
        </w:tc>
      </w:tr>
      <w:tr w:rsidR="002669A5" w:rsidTr="00ED6FC0">
        <w:tc>
          <w:tcPr>
            <w:tcW w:w="1900" w:type="dxa"/>
          </w:tcPr>
          <w:p w:rsidR="002669A5" w:rsidRDefault="002669A5" w:rsidP="00113A28">
            <w:pPr>
              <w:rPr>
                <w:rFonts w:ascii="Times New Roman" w:hAnsi="Times New Roman"/>
              </w:rPr>
            </w:pPr>
            <w:r>
              <w:rPr>
                <w:rFonts w:ascii="Times New Roman" w:hAnsi="Times New Roman"/>
              </w:rPr>
              <w:t>Объекты физкультуры и спорта</w:t>
            </w:r>
          </w:p>
        </w:tc>
        <w:tc>
          <w:tcPr>
            <w:tcW w:w="13835" w:type="dxa"/>
          </w:tcPr>
          <w:p w:rsidR="002669A5" w:rsidRDefault="002669A5" w:rsidP="00113A28">
            <w:pPr>
              <w:rPr>
                <w:rFonts w:ascii="Times New Roman" w:hAnsi="Times New Roman"/>
              </w:rPr>
            </w:pPr>
            <w:r>
              <w:rPr>
                <w:rFonts w:ascii="Times New Roman" w:hAnsi="Times New Roman"/>
              </w:rPr>
              <w:t>Детская площадка (д.Лужки)</w:t>
            </w:r>
          </w:p>
          <w:p w:rsidR="002669A5" w:rsidRDefault="002669A5" w:rsidP="00113A28">
            <w:pPr>
              <w:rPr>
                <w:rFonts w:ascii="Times New Roman" w:hAnsi="Times New Roman"/>
              </w:rPr>
            </w:pPr>
            <w:r>
              <w:rPr>
                <w:rFonts w:ascii="Times New Roman" w:hAnsi="Times New Roman"/>
              </w:rPr>
              <w:t>Детская площадка (д.Подолино)</w:t>
            </w:r>
          </w:p>
          <w:p w:rsidR="002669A5" w:rsidRDefault="002669A5" w:rsidP="00113A28">
            <w:pPr>
              <w:rPr>
                <w:rFonts w:ascii="Times New Roman" w:hAnsi="Times New Roman"/>
              </w:rPr>
            </w:pPr>
            <w:r>
              <w:rPr>
                <w:rFonts w:ascii="Times New Roman" w:hAnsi="Times New Roman"/>
              </w:rPr>
              <w:t>Детская площадка (д.Тименка)</w:t>
            </w:r>
          </w:p>
        </w:tc>
      </w:tr>
      <w:tr w:rsidR="002669A5" w:rsidTr="00ED6FC0">
        <w:tc>
          <w:tcPr>
            <w:tcW w:w="1900" w:type="dxa"/>
          </w:tcPr>
          <w:p w:rsidR="002669A5" w:rsidRDefault="002669A5" w:rsidP="00113A28">
            <w:pPr>
              <w:rPr>
                <w:rFonts w:ascii="Times New Roman" w:hAnsi="Times New Roman"/>
              </w:rPr>
            </w:pPr>
            <w:r>
              <w:rPr>
                <w:rFonts w:ascii="Times New Roman" w:hAnsi="Times New Roman"/>
              </w:rPr>
              <w:t>Объекты культуры</w:t>
            </w:r>
          </w:p>
        </w:tc>
        <w:tc>
          <w:tcPr>
            <w:tcW w:w="13835" w:type="dxa"/>
          </w:tcPr>
          <w:p w:rsidR="002669A5" w:rsidRDefault="002669A5" w:rsidP="00113A28">
            <w:pPr>
              <w:rPr>
                <w:rFonts w:ascii="Times New Roman" w:hAnsi="Times New Roman"/>
              </w:rPr>
            </w:pPr>
            <w:r>
              <w:rPr>
                <w:rFonts w:ascii="Times New Roman" w:hAnsi="Times New Roman"/>
              </w:rPr>
              <w:t>МКУ «Раменский сельский клуб»</w:t>
            </w:r>
          </w:p>
          <w:p w:rsidR="002669A5" w:rsidRDefault="002669A5" w:rsidP="00113A28">
            <w:pPr>
              <w:rPr>
                <w:rFonts w:ascii="Times New Roman" w:hAnsi="Times New Roman"/>
              </w:rPr>
            </w:pPr>
            <w:r>
              <w:rPr>
                <w:rFonts w:ascii="Times New Roman" w:hAnsi="Times New Roman"/>
              </w:rPr>
              <w:t>5 библиотек</w:t>
            </w:r>
          </w:p>
          <w:p w:rsidR="002669A5" w:rsidRDefault="002669A5" w:rsidP="00113A28">
            <w:pPr>
              <w:rPr>
                <w:rFonts w:ascii="Times New Roman" w:hAnsi="Times New Roman"/>
              </w:rPr>
            </w:pPr>
            <w:r>
              <w:rPr>
                <w:rFonts w:ascii="Times New Roman" w:hAnsi="Times New Roman"/>
              </w:rPr>
              <w:t>Музей старого быта в с.Дорки Большие</w:t>
            </w:r>
          </w:p>
          <w:p w:rsidR="002669A5" w:rsidRDefault="002669A5" w:rsidP="00113A28">
            <w:pPr>
              <w:rPr>
                <w:rFonts w:ascii="Times New Roman" w:hAnsi="Times New Roman"/>
              </w:rPr>
            </w:pPr>
            <w:r>
              <w:rPr>
                <w:rFonts w:ascii="Times New Roman" w:hAnsi="Times New Roman"/>
              </w:rPr>
              <w:t>Музей ген.Армии А.В.Горбатого в д.Клетино</w:t>
            </w:r>
          </w:p>
        </w:tc>
      </w:tr>
    </w:tbl>
    <w:p w:rsidR="00ED6FC0" w:rsidRDefault="00ED6FC0" w:rsidP="00ED6FC0">
      <w:pPr>
        <w:spacing w:after="0" w:line="240" w:lineRule="auto"/>
        <w:rPr>
          <w:rFonts w:ascii="Times New Roman" w:hAnsi="Times New Roman"/>
          <w:sz w:val="24"/>
          <w:szCs w:val="24"/>
        </w:rPr>
      </w:pPr>
    </w:p>
    <w:p w:rsidR="00D22437" w:rsidRDefault="00D22437" w:rsidP="00F05605">
      <w:pPr>
        <w:shd w:val="clear" w:color="auto" w:fill="FFFFFF" w:themeFill="background1"/>
        <w:tabs>
          <w:tab w:val="left" w:pos="567"/>
        </w:tabs>
        <w:spacing w:after="0" w:line="240" w:lineRule="auto"/>
        <w:rPr>
          <w:rFonts w:ascii="Times New Roman" w:hAnsi="Times New Roman"/>
          <w:i/>
          <w:sz w:val="24"/>
          <w:szCs w:val="24"/>
        </w:rPr>
        <w:sectPr w:rsidR="00D22437" w:rsidSect="00DD783E">
          <w:pgSz w:w="16838" w:h="11906" w:orient="landscape"/>
          <w:pgMar w:top="850" w:right="1134" w:bottom="1701" w:left="1134" w:header="708" w:footer="708" w:gutter="0"/>
          <w:cols w:space="708"/>
          <w:docGrid w:linePitch="360"/>
        </w:sectPr>
      </w:pPr>
    </w:p>
    <w:p w:rsidR="00D22437" w:rsidRDefault="00D22437" w:rsidP="00D22437">
      <w:pPr>
        <w:spacing w:after="0" w:line="240" w:lineRule="auto"/>
        <w:ind w:left="-709" w:firstLine="567"/>
        <w:rPr>
          <w:rFonts w:ascii="Times New Roman" w:hAnsi="Times New Roman"/>
          <w:b/>
          <w:i/>
          <w:sz w:val="24"/>
          <w:szCs w:val="24"/>
        </w:rPr>
      </w:pPr>
      <w:r>
        <w:rPr>
          <w:rFonts w:ascii="Times New Roman" w:hAnsi="Times New Roman"/>
          <w:i/>
          <w:sz w:val="24"/>
          <w:szCs w:val="24"/>
        </w:rPr>
        <w:lastRenderedPageBreak/>
        <w:t>Таблица П-3.2</w:t>
      </w:r>
      <w:r w:rsidRPr="00A27252">
        <w:rPr>
          <w:rFonts w:ascii="Times New Roman" w:hAnsi="Times New Roman"/>
          <w:i/>
          <w:sz w:val="24"/>
          <w:szCs w:val="24"/>
        </w:rPr>
        <w:t>.</w:t>
      </w:r>
      <w:r w:rsidRPr="00A27252">
        <w:rPr>
          <w:rFonts w:ascii="Times New Roman" w:hAnsi="Times New Roman"/>
          <w:b/>
          <w:i/>
          <w:sz w:val="24"/>
          <w:szCs w:val="24"/>
        </w:rPr>
        <w:t xml:space="preserve"> – </w:t>
      </w:r>
      <w:r w:rsidR="0048622F">
        <w:rPr>
          <w:rFonts w:ascii="Times New Roman" w:hAnsi="Times New Roman"/>
          <w:b/>
          <w:i/>
          <w:sz w:val="24"/>
          <w:szCs w:val="24"/>
        </w:rPr>
        <w:t>Хара</w:t>
      </w:r>
      <w:r>
        <w:rPr>
          <w:rFonts w:ascii="Times New Roman" w:hAnsi="Times New Roman"/>
          <w:b/>
          <w:i/>
          <w:sz w:val="24"/>
          <w:szCs w:val="24"/>
        </w:rPr>
        <w:t xml:space="preserve">ктеристика сететй и сооружений </w:t>
      </w:r>
      <w:r w:rsidRPr="00A27252">
        <w:rPr>
          <w:rFonts w:ascii="Times New Roman" w:hAnsi="Times New Roman"/>
          <w:b/>
          <w:i/>
          <w:sz w:val="24"/>
          <w:szCs w:val="24"/>
        </w:rPr>
        <w:t xml:space="preserve"> </w:t>
      </w:r>
      <w:r>
        <w:rPr>
          <w:rFonts w:ascii="Times New Roman" w:hAnsi="Times New Roman"/>
          <w:b/>
          <w:i/>
          <w:sz w:val="24"/>
          <w:szCs w:val="24"/>
        </w:rPr>
        <w:t>Раменского сельского поселения</w:t>
      </w:r>
      <w:r w:rsidRPr="00A27252">
        <w:rPr>
          <w:rFonts w:ascii="Times New Roman" w:hAnsi="Times New Roman"/>
          <w:b/>
          <w:i/>
          <w:sz w:val="24"/>
          <w:szCs w:val="24"/>
        </w:rPr>
        <w:t xml:space="preserve"> Палехского муниципального района</w:t>
      </w:r>
    </w:p>
    <w:p w:rsidR="0029237B" w:rsidRPr="00D22437" w:rsidRDefault="0029237B" w:rsidP="00F05605">
      <w:pPr>
        <w:shd w:val="clear" w:color="auto" w:fill="FFFFFF" w:themeFill="background1"/>
        <w:tabs>
          <w:tab w:val="left" w:pos="567"/>
        </w:tabs>
        <w:spacing w:after="0" w:line="240" w:lineRule="auto"/>
        <w:rPr>
          <w:rFonts w:ascii="Times New Roman" w:hAnsi="Times New Roman"/>
          <w:i/>
          <w:sz w:val="8"/>
          <w:szCs w:val="8"/>
        </w:rPr>
      </w:pPr>
    </w:p>
    <w:tbl>
      <w:tblPr>
        <w:tblStyle w:val="ad"/>
        <w:tblW w:w="0" w:type="auto"/>
        <w:tblLook w:val="04A0"/>
      </w:tblPr>
      <w:tblGrid>
        <w:gridCol w:w="534"/>
        <w:gridCol w:w="2126"/>
        <w:gridCol w:w="1984"/>
        <w:gridCol w:w="1560"/>
        <w:gridCol w:w="2693"/>
        <w:gridCol w:w="1207"/>
        <w:gridCol w:w="2478"/>
        <w:gridCol w:w="2204"/>
      </w:tblGrid>
      <w:tr w:rsidR="00D22437" w:rsidTr="00DA5657">
        <w:tc>
          <w:tcPr>
            <w:tcW w:w="534" w:type="dxa"/>
            <w:shd w:val="clear" w:color="auto" w:fill="EEECE1" w:themeFill="background2"/>
          </w:tcPr>
          <w:p w:rsidR="00D22437" w:rsidRPr="00D22437" w:rsidRDefault="00D22437" w:rsidP="00F05605">
            <w:pPr>
              <w:tabs>
                <w:tab w:val="left" w:pos="567"/>
              </w:tabs>
              <w:rPr>
                <w:rFonts w:ascii="Times New Roman" w:hAnsi="Times New Roman"/>
              </w:rPr>
            </w:pPr>
            <w:r>
              <w:rPr>
                <w:rFonts w:ascii="Times New Roman" w:hAnsi="Times New Roman"/>
              </w:rPr>
              <w:t>№</w:t>
            </w:r>
          </w:p>
        </w:tc>
        <w:tc>
          <w:tcPr>
            <w:tcW w:w="2126" w:type="dxa"/>
            <w:shd w:val="clear" w:color="auto" w:fill="EEECE1" w:themeFill="background2"/>
          </w:tcPr>
          <w:p w:rsidR="00D22437" w:rsidRPr="00D22437" w:rsidRDefault="00D22437" w:rsidP="00F05605">
            <w:pPr>
              <w:tabs>
                <w:tab w:val="left" w:pos="567"/>
              </w:tabs>
              <w:rPr>
                <w:rFonts w:ascii="Times New Roman" w:hAnsi="Times New Roman"/>
              </w:rPr>
            </w:pPr>
            <w:r>
              <w:rPr>
                <w:rFonts w:ascii="Times New Roman" w:hAnsi="Times New Roman"/>
              </w:rPr>
              <w:t>Населенный пункт</w:t>
            </w:r>
          </w:p>
        </w:tc>
        <w:tc>
          <w:tcPr>
            <w:tcW w:w="1984" w:type="dxa"/>
            <w:shd w:val="clear" w:color="auto" w:fill="EEECE1" w:themeFill="background2"/>
          </w:tcPr>
          <w:p w:rsidR="00D22437" w:rsidRPr="00D22437" w:rsidRDefault="00DA5657" w:rsidP="00F05605">
            <w:pPr>
              <w:tabs>
                <w:tab w:val="left" w:pos="567"/>
              </w:tabs>
              <w:rPr>
                <w:rFonts w:ascii="Times New Roman" w:hAnsi="Times New Roman"/>
              </w:rPr>
            </w:pPr>
            <w:r>
              <w:rPr>
                <w:rFonts w:ascii="Times New Roman" w:hAnsi="Times New Roman"/>
              </w:rPr>
              <w:t>Тепловые сети, м</w:t>
            </w:r>
          </w:p>
        </w:tc>
        <w:tc>
          <w:tcPr>
            <w:tcW w:w="1560" w:type="dxa"/>
            <w:shd w:val="clear" w:color="auto" w:fill="EEECE1" w:themeFill="background2"/>
          </w:tcPr>
          <w:p w:rsidR="00D22437" w:rsidRPr="00D22437" w:rsidRDefault="00DA5657" w:rsidP="00F05605">
            <w:pPr>
              <w:tabs>
                <w:tab w:val="left" w:pos="567"/>
              </w:tabs>
              <w:rPr>
                <w:rFonts w:ascii="Times New Roman" w:hAnsi="Times New Roman"/>
              </w:rPr>
            </w:pPr>
            <w:r>
              <w:rPr>
                <w:rFonts w:ascii="Times New Roman" w:hAnsi="Times New Roman"/>
              </w:rPr>
              <w:t>Сети ХВС, м</w:t>
            </w:r>
          </w:p>
        </w:tc>
        <w:tc>
          <w:tcPr>
            <w:tcW w:w="2693" w:type="dxa"/>
            <w:shd w:val="clear" w:color="auto" w:fill="EEECE1" w:themeFill="background2"/>
          </w:tcPr>
          <w:p w:rsidR="00D22437" w:rsidRPr="00D22437" w:rsidRDefault="00DA5657" w:rsidP="00F05605">
            <w:pPr>
              <w:tabs>
                <w:tab w:val="left" w:pos="567"/>
              </w:tabs>
              <w:rPr>
                <w:rFonts w:ascii="Times New Roman" w:hAnsi="Times New Roman"/>
              </w:rPr>
            </w:pPr>
            <w:r>
              <w:rPr>
                <w:rFonts w:ascii="Times New Roman" w:hAnsi="Times New Roman"/>
              </w:rPr>
              <w:t>Канализационные сети, м</w:t>
            </w:r>
          </w:p>
        </w:tc>
        <w:tc>
          <w:tcPr>
            <w:tcW w:w="1207" w:type="dxa"/>
            <w:shd w:val="clear" w:color="auto" w:fill="EEECE1" w:themeFill="background2"/>
          </w:tcPr>
          <w:p w:rsidR="00D22437" w:rsidRPr="00D22437" w:rsidRDefault="00DA5657" w:rsidP="00F05605">
            <w:pPr>
              <w:tabs>
                <w:tab w:val="left" w:pos="567"/>
              </w:tabs>
              <w:rPr>
                <w:rFonts w:ascii="Times New Roman" w:hAnsi="Times New Roman"/>
              </w:rPr>
            </w:pPr>
            <w:r>
              <w:rPr>
                <w:rFonts w:ascii="Times New Roman" w:hAnsi="Times New Roman"/>
              </w:rPr>
              <w:t>Скважины</w:t>
            </w:r>
          </w:p>
        </w:tc>
        <w:tc>
          <w:tcPr>
            <w:tcW w:w="2478" w:type="dxa"/>
            <w:shd w:val="clear" w:color="auto" w:fill="EEECE1" w:themeFill="background2"/>
          </w:tcPr>
          <w:p w:rsidR="00D22437" w:rsidRPr="00D22437" w:rsidRDefault="00DA5657" w:rsidP="00DA5657">
            <w:pPr>
              <w:tabs>
                <w:tab w:val="left" w:pos="567"/>
              </w:tabs>
              <w:jc w:val="center"/>
              <w:rPr>
                <w:rFonts w:ascii="Times New Roman" w:hAnsi="Times New Roman"/>
              </w:rPr>
            </w:pPr>
            <w:r>
              <w:rPr>
                <w:rFonts w:ascii="Times New Roman" w:hAnsi="Times New Roman"/>
              </w:rPr>
              <w:t>Очистные сооружения</w:t>
            </w:r>
          </w:p>
        </w:tc>
        <w:tc>
          <w:tcPr>
            <w:tcW w:w="2204" w:type="dxa"/>
            <w:shd w:val="clear" w:color="auto" w:fill="EEECE1" w:themeFill="background2"/>
          </w:tcPr>
          <w:p w:rsidR="00D22437" w:rsidRPr="00D22437" w:rsidRDefault="00DA5657" w:rsidP="00DA5657">
            <w:pPr>
              <w:tabs>
                <w:tab w:val="left" w:pos="567"/>
              </w:tabs>
              <w:jc w:val="center"/>
              <w:rPr>
                <w:rFonts w:ascii="Times New Roman" w:hAnsi="Times New Roman"/>
              </w:rPr>
            </w:pPr>
            <w:r>
              <w:rPr>
                <w:rFonts w:ascii="Times New Roman" w:hAnsi="Times New Roman"/>
              </w:rPr>
              <w:t>КНС</w:t>
            </w: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1</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с.Дорки Малые</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1400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2</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д.Лужки</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4500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3</w:t>
            </w:r>
          </w:p>
        </w:tc>
        <w:tc>
          <w:tcPr>
            <w:tcW w:w="2126" w:type="dxa"/>
          </w:tcPr>
          <w:p w:rsidR="00D22437" w:rsidRDefault="00D22437" w:rsidP="00F05605">
            <w:pPr>
              <w:tabs>
                <w:tab w:val="left" w:pos="567"/>
              </w:tabs>
              <w:rPr>
                <w:rFonts w:ascii="Times New Roman" w:hAnsi="Times New Roman"/>
              </w:rPr>
            </w:pPr>
            <w:r>
              <w:rPr>
                <w:rFonts w:ascii="Times New Roman" w:hAnsi="Times New Roman"/>
              </w:rPr>
              <w:t>д.Понькино</w:t>
            </w:r>
          </w:p>
          <w:p w:rsidR="00D22437" w:rsidRPr="00D22437" w:rsidRDefault="00D22437" w:rsidP="00F05605">
            <w:pPr>
              <w:tabs>
                <w:tab w:val="left" w:pos="567"/>
              </w:tabs>
              <w:rPr>
                <w:rFonts w:ascii="Times New Roman" w:hAnsi="Times New Roman"/>
              </w:rPr>
            </w:pPr>
            <w:r>
              <w:rPr>
                <w:rFonts w:ascii="Times New Roman" w:hAnsi="Times New Roman"/>
              </w:rPr>
              <w:t>д.Раменье</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3000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4</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с.Красное</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3600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5</w:t>
            </w:r>
          </w:p>
        </w:tc>
        <w:tc>
          <w:tcPr>
            <w:tcW w:w="2126" w:type="dxa"/>
          </w:tcPr>
          <w:p w:rsidR="00D22437" w:rsidRDefault="00D22437" w:rsidP="00F05605">
            <w:pPr>
              <w:tabs>
                <w:tab w:val="left" w:pos="567"/>
              </w:tabs>
              <w:rPr>
                <w:rFonts w:ascii="Times New Roman" w:hAnsi="Times New Roman"/>
              </w:rPr>
            </w:pPr>
            <w:r>
              <w:rPr>
                <w:rFonts w:ascii="Times New Roman" w:hAnsi="Times New Roman"/>
              </w:rPr>
              <w:t>д.Клетино</w:t>
            </w:r>
          </w:p>
          <w:p w:rsidR="00D22437" w:rsidRPr="00D22437" w:rsidRDefault="00D22437" w:rsidP="00F05605">
            <w:pPr>
              <w:tabs>
                <w:tab w:val="left" w:pos="567"/>
              </w:tabs>
              <w:rPr>
                <w:rFonts w:ascii="Times New Roman" w:hAnsi="Times New Roman"/>
              </w:rPr>
            </w:pPr>
            <w:r>
              <w:rPr>
                <w:rFonts w:ascii="Times New Roman" w:hAnsi="Times New Roman"/>
              </w:rPr>
              <w:t>д.Овсяницы</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4200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6</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с.Тименка</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4000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7</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д.Костюхино</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1000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8</w:t>
            </w:r>
          </w:p>
        </w:tc>
        <w:tc>
          <w:tcPr>
            <w:tcW w:w="2126" w:type="dxa"/>
          </w:tcPr>
          <w:p w:rsidR="00D22437" w:rsidRDefault="00D22437" w:rsidP="00F05605">
            <w:pPr>
              <w:tabs>
                <w:tab w:val="left" w:pos="567"/>
              </w:tabs>
              <w:rPr>
                <w:rFonts w:ascii="Times New Roman" w:hAnsi="Times New Roman"/>
              </w:rPr>
            </w:pPr>
            <w:r>
              <w:rPr>
                <w:rFonts w:ascii="Times New Roman" w:hAnsi="Times New Roman"/>
              </w:rPr>
              <w:t>с.Подолино</w:t>
            </w:r>
          </w:p>
          <w:p w:rsidR="00D22437" w:rsidRPr="00D22437" w:rsidRDefault="00D22437" w:rsidP="00F05605">
            <w:pPr>
              <w:tabs>
                <w:tab w:val="left" w:pos="567"/>
              </w:tabs>
              <w:rPr>
                <w:rFonts w:ascii="Times New Roman" w:hAnsi="Times New Roman"/>
              </w:rPr>
            </w:pPr>
            <w:r>
              <w:rPr>
                <w:rFonts w:ascii="Times New Roman" w:hAnsi="Times New Roman"/>
              </w:rPr>
              <w:t>д.Мухино</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3160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9</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д.Богатищи</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1500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10</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с.Мелешино</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2000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11</w:t>
            </w:r>
          </w:p>
        </w:tc>
        <w:tc>
          <w:tcPr>
            <w:tcW w:w="2126" w:type="dxa"/>
          </w:tcPr>
          <w:p w:rsidR="00D22437" w:rsidRPr="00D22437" w:rsidRDefault="00D22437" w:rsidP="00F05605">
            <w:pPr>
              <w:tabs>
                <w:tab w:val="left" w:pos="567"/>
              </w:tabs>
              <w:rPr>
                <w:rFonts w:ascii="Times New Roman" w:hAnsi="Times New Roman"/>
              </w:rPr>
            </w:pPr>
            <w:r>
              <w:rPr>
                <w:rFonts w:ascii="Times New Roman" w:hAnsi="Times New Roman"/>
              </w:rPr>
              <w:t>д.Иван</w:t>
            </w:r>
            <w:r w:rsidR="00DA5657">
              <w:rPr>
                <w:rFonts w:ascii="Times New Roman" w:hAnsi="Times New Roman"/>
              </w:rPr>
              <w:t>ь</w:t>
            </w:r>
            <w:r>
              <w:rPr>
                <w:rFonts w:ascii="Times New Roman" w:hAnsi="Times New Roman"/>
              </w:rPr>
              <w:t>ково</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1200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r w:rsidR="00D22437" w:rsidTr="00DA5657">
        <w:tc>
          <w:tcPr>
            <w:tcW w:w="534" w:type="dxa"/>
          </w:tcPr>
          <w:p w:rsidR="00D22437" w:rsidRPr="00D22437" w:rsidRDefault="00D22437" w:rsidP="00F05605">
            <w:pPr>
              <w:tabs>
                <w:tab w:val="left" w:pos="567"/>
              </w:tabs>
              <w:rPr>
                <w:rFonts w:ascii="Times New Roman" w:hAnsi="Times New Roman"/>
              </w:rPr>
            </w:pPr>
            <w:r>
              <w:rPr>
                <w:rFonts w:ascii="Times New Roman" w:hAnsi="Times New Roman"/>
              </w:rPr>
              <w:t>12</w:t>
            </w:r>
          </w:p>
        </w:tc>
        <w:tc>
          <w:tcPr>
            <w:tcW w:w="2126" w:type="dxa"/>
          </w:tcPr>
          <w:p w:rsidR="00D22437" w:rsidRDefault="00DA5657" w:rsidP="00F05605">
            <w:pPr>
              <w:tabs>
                <w:tab w:val="left" w:pos="567"/>
              </w:tabs>
              <w:rPr>
                <w:rFonts w:ascii="Times New Roman" w:hAnsi="Times New Roman"/>
              </w:rPr>
            </w:pPr>
            <w:r>
              <w:rPr>
                <w:rFonts w:ascii="Times New Roman" w:hAnsi="Times New Roman"/>
              </w:rPr>
              <w:t>д.Прудово</w:t>
            </w:r>
          </w:p>
          <w:p w:rsidR="00DA5657" w:rsidRDefault="00DA5657" w:rsidP="00F05605">
            <w:pPr>
              <w:tabs>
                <w:tab w:val="left" w:pos="567"/>
              </w:tabs>
              <w:rPr>
                <w:rFonts w:ascii="Times New Roman" w:hAnsi="Times New Roman"/>
              </w:rPr>
            </w:pPr>
            <w:r>
              <w:rPr>
                <w:rFonts w:ascii="Times New Roman" w:hAnsi="Times New Roman"/>
              </w:rPr>
              <w:t>д.Лукино</w:t>
            </w:r>
          </w:p>
          <w:p w:rsidR="00DA5657" w:rsidRDefault="00DA5657" w:rsidP="00F05605">
            <w:pPr>
              <w:tabs>
                <w:tab w:val="left" w:pos="567"/>
              </w:tabs>
              <w:rPr>
                <w:rFonts w:ascii="Times New Roman" w:hAnsi="Times New Roman"/>
              </w:rPr>
            </w:pPr>
            <w:r>
              <w:rPr>
                <w:rFonts w:ascii="Times New Roman" w:hAnsi="Times New Roman"/>
              </w:rPr>
              <w:t>д.Фомино</w:t>
            </w:r>
          </w:p>
          <w:p w:rsidR="00DA5657" w:rsidRPr="00D22437" w:rsidRDefault="00DA5657" w:rsidP="00F05605">
            <w:pPr>
              <w:tabs>
                <w:tab w:val="left" w:pos="567"/>
              </w:tabs>
              <w:rPr>
                <w:rFonts w:ascii="Times New Roman" w:hAnsi="Times New Roman"/>
              </w:rPr>
            </w:pPr>
            <w:r>
              <w:rPr>
                <w:rFonts w:ascii="Times New Roman" w:hAnsi="Times New Roman"/>
              </w:rPr>
              <w:t>д.Зименки</w:t>
            </w:r>
          </w:p>
        </w:tc>
        <w:tc>
          <w:tcPr>
            <w:tcW w:w="1984"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560" w:type="dxa"/>
          </w:tcPr>
          <w:p w:rsidR="00D22437" w:rsidRPr="00D22437" w:rsidRDefault="00DA5657" w:rsidP="00DA5657">
            <w:pPr>
              <w:tabs>
                <w:tab w:val="left" w:pos="567"/>
              </w:tabs>
              <w:jc w:val="center"/>
              <w:rPr>
                <w:rFonts w:ascii="Times New Roman" w:hAnsi="Times New Roman"/>
              </w:rPr>
            </w:pPr>
            <w:r>
              <w:rPr>
                <w:rFonts w:ascii="Times New Roman" w:hAnsi="Times New Roman"/>
              </w:rPr>
              <w:t>1750</w:t>
            </w:r>
          </w:p>
        </w:tc>
        <w:tc>
          <w:tcPr>
            <w:tcW w:w="2693"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1207" w:type="dxa"/>
          </w:tcPr>
          <w:p w:rsidR="00D22437" w:rsidRPr="00D22437" w:rsidRDefault="00DA5657" w:rsidP="00DA5657">
            <w:pPr>
              <w:tabs>
                <w:tab w:val="left" w:pos="567"/>
              </w:tabs>
              <w:jc w:val="center"/>
              <w:rPr>
                <w:rFonts w:ascii="Times New Roman" w:hAnsi="Times New Roman"/>
              </w:rPr>
            </w:pPr>
            <w:r>
              <w:rPr>
                <w:rFonts w:ascii="Times New Roman" w:hAnsi="Times New Roman"/>
              </w:rPr>
              <w:t>1</w:t>
            </w:r>
          </w:p>
        </w:tc>
        <w:tc>
          <w:tcPr>
            <w:tcW w:w="2478" w:type="dxa"/>
          </w:tcPr>
          <w:p w:rsidR="00D22437" w:rsidRPr="00D22437" w:rsidRDefault="00DA5657" w:rsidP="00DA5657">
            <w:pPr>
              <w:tabs>
                <w:tab w:val="left" w:pos="567"/>
              </w:tabs>
              <w:jc w:val="center"/>
              <w:rPr>
                <w:rFonts w:ascii="Times New Roman" w:hAnsi="Times New Roman"/>
              </w:rPr>
            </w:pPr>
            <w:r>
              <w:rPr>
                <w:rFonts w:ascii="Times New Roman" w:hAnsi="Times New Roman"/>
              </w:rPr>
              <w:t>-</w:t>
            </w:r>
          </w:p>
        </w:tc>
        <w:tc>
          <w:tcPr>
            <w:tcW w:w="2204" w:type="dxa"/>
          </w:tcPr>
          <w:p w:rsidR="00D22437" w:rsidRPr="00D22437" w:rsidRDefault="00D22437" w:rsidP="00DA5657">
            <w:pPr>
              <w:tabs>
                <w:tab w:val="left" w:pos="567"/>
              </w:tabs>
              <w:jc w:val="center"/>
              <w:rPr>
                <w:rFonts w:ascii="Times New Roman" w:hAnsi="Times New Roman"/>
              </w:rPr>
            </w:pPr>
          </w:p>
        </w:tc>
      </w:tr>
    </w:tbl>
    <w:p w:rsidR="00D22437" w:rsidRDefault="00D22437" w:rsidP="00F05605">
      <w:pPr>
        <w:shd w:val="clear" w:color="auto" w:fill="FFFFFF" w:themeFill="background1"/>
        <w:tabs>
          <w:tab w:val="left" w:pos="567"/>
        </w:tabs>
        <w:spacing w:after="0" w:line="240" w:lineRule="auto"/>
        <w:rPr>
          <w:rFonts w:ascii="Times New Roman" w:hAnsi="Times New Roman"/>
          <w:i/>
          <w:sz w:val="24"/>
          <w:szCs w:val="24"/>
        </w:rPr>
        <w:sectPr w:rsidR="00D22437" w:rsidSect="00DD783E">
          <w:pgSz w:w="16838" w:h="11906" w:orient="landscape"/>
          <w:pgMar w:top="850" w:right="1134" w:bottom="1701" w:left="1134" w:header="708" w:footer="708" w:gutter="0"/>
          <w:cols w:space="708"/>
          <w:docGrid w:linePitch="360"/>
        </w:sectPr>
      </w:pPr>
    </w:p>
    <w:p w:rsidR="000E081A" w:rsidRDefault="006F7C15" w:rsidP="000E081A">
      <w:pPr>
        <w:spacing w:after="0" w:line="240" w:lineRule="auto"/>
        <w:jc w:val="center"/>
        <w:rPr>
          <w:sz w:val="16"/>
          <w:szCs w:val="16"/>
        </w:rPr>
      </w:pPr>
      <w:r>
        <w:rPr>
          <w:noProof/>
          <w:sz w:val="16"/>
          <w:szCs w:val="16"/>
        </w:rPr>
        <w:lastRenderedPageBreak/>
        <w:pict>
          <v:rect id="_x0000_s1205" style="position:absolute;left:0;text-align:left;margin-left:-16.05pt;margin-top:8.15pt;width:757.35pt;height:7.1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D0eESx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0E081A" w:rsidRDefault="000E081A" w:rsidP="000E081A">
      <w:pPr>
        <w:spacing w:after="0" w:line="240" w:lineRule="auto"/>
        <w:jc w:val="center"/>
        <w:rPr>
          <w:sz w:val="16"/>
          <w:szCs w:val="16"/>
        </w:rPr>
      </w:pPr>
    </w:p>
    <w:p w:rsidR="000E081A" w:rsidRDefault="000E081A" w:rsidP="00D16A34">
      <w:pPr>
        <w:pStyle w:val="ae"/>
        <w:shd w:val="clear" w:color="auto" w:fill="EEECE1" w:themeFill="background2"/>
        <w:spacing w:after="0" w:line="240" w:lineRule="auto"/>
        <w:ind w:left="0"/>
        <w:jc w:val="both"/>
        <w:rPr>
          <w:rFonts w:ascii="Times New Roman" w:hAnsi="Times New Roman"/>
          <w:b/>
          <w:sz w:val="24"/>
          <w:szCs w:val="24"/>
        </w:rPr>
      </w:pPr>
      <w:r w:rsidRPr="00061C25">
        <w:rPr>
          <w:rFonts w:ascii="Arial Narrow" w:hAnsi="Arial Narrow"/>
          <w:b/>
          <w:sz w:val="36"/>
          <w:szCs w:val="36"/>
          <w:u w:val="single"/>
        </w:rPr>
        <w:t>ПРИЛОЖЕНИЕ П-</w:t>
      </w:r>
      <w:r w:rsidR="00481283">
        <w:rPr>
          <w:rFonts w:ascii="Arial Narrow" w:hAnsi="Arial Narrow"/>
          <w:b/>
          <w:sz w:val="36"/>
          <w:szCs w:val="36"/>
          <w:u w:val="single"/>
        </w:rPr>
        <w:t>4</w:t>
      </w:r>
      <w:r>
        <w:rPr>
          <w:rFonts w:ascii="Arial Narrow" w:hAnsi="Arial Narrow"/>
          <w:b/>
          <w:sz w:val="36"/>
          <w:szCs w:val="36"/>
        </w:rPr>
        <w:t>:  ВИДЫ РАЗРЕШЕННОГО ИСПОЛЬЗОВАНИЯ ЗЕМЕЛЬНЫХ УЧАСТКОВ И ОБЪЕКТОВ КАПИТАЛЬНОГО СТРОИТЕЛЬСТВА</w:t>
      </w:r>
      <w:r w:rsidR="00D16A34">
        <w:rPr>
          <w:rFonts w:ascii="Arial Narrow" w:hAnsi="Arial Narrow"/>
          <w:b/>
          <w:sz w:val="36"/>
          <w:szCs w:val="36"/>
        </w:rPr>
        <w:t>. ПРЕДЕЛЬНЫЕ МИНИМАЛЬНЫЕ И/ИЛИ МАКСИМАЛЬНЫЕ РАЗМЕРЫ ЗЕМЕЛЬНЫХ УЧАСТКОВ И ПРЕДЕЛЬНЫЕ РАЗМЕРЫ РАЗРЕШЕННОГО СТРОИТЕЛЬСТВА, РЕКОНСТРУКЦИИ ОБЪЕКТОВ КАПИТАЛЬНОГО СТРОИТЕЛЬСТВА</w:t>
      </w:r>
    </w:p>
    <w:p w:rsidR="000E081A" w:rsidRPr="00650DCF" w:rsidRDefault="006F7C15" w:rsidP="000E081A">
      <w:pPr>
        <w:spacing w:after="0"/>
        <w:jc w:val="center"/>
        <w:rPr>
          <w:rFonts w:ascii="Times New Roman" w:hAnsi="Times New Roman"/>
          <w:b/>
          <w:sz w:val="16"/>
          <w:szCs w:val="16"/>
        </w:rPr>
      </w:pPr>
      <w:r w:rsidRPr="006F7C15">
        <w:rPr>
          <w:rFonts w:ascii="Times New Roman" w:hAnsi="Times New Roman"/>
          <w:b/>
          <w:noProof/>
          <w:sz w:val="24"/>
          <w:szCs w:val="24"/>
        </w:rPr>
        <w:pict>
          <v:rect id="_x0000_s1204" style="position:absolute;left:0;text-align:left;margin-left:-16.05pt;margin-top:.85pt;width:757.35pt;height:7.15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D0eESx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D16A34" w:rsidRDefault="00D16A34" w:rsidP="00F04AE9">
      <w:pPr>
        <w:spacing w:after="0" w:line="240" w:lineRule="auto"/>
        <w:jc w:val="both"/>
        <w:rPr>
          <w:rFonts w:ascii="Times New Roman" w:hAnsi="Times New Roman"/>
          <w:i/>
        </w:rPr>
      </w:pPr>
    </w:p>
    <w:p w:rsidR="000E081A" w:rsidRPr="000E081A" w:rsidRDefault="000E081A" w:rsidP="00F04AE9">
      <w:pPr>
        <w:spacing w:after="0" w:line="240" w:lineRule="auto"/>
        <w:jc w:val="both"/>
        <w:rPr>
          <w:rFonts w:ascii="Times New Roman" w:hAnsi="Times New Roman"/>
          <w:i/>
        </w:rPr>
      </w:pPr>
      <w:r w:rsidRPr="000E081A">
        <w:rPr>
          <w:rFonts w:ascii="Times New Roman" w:hAnsi="Times New Roman"/>
          <w:i/>
        </w:rPr>
        <w:t>Таблица П-</w:t>
      </w:r>
      <w:r w:rsidR="00481283">
        <w:rPr>
          <w:rFonts w:ascii="Times New Roman" w:hAnsi="Times New Roman"/>
          <w:i/>
        </w:rPr>
        <w:t>4</w:t>
      </w:r>
      <w:r w:rsidRPr="000E081A">
        <w:rPr>
          <w:rFonts w:ascii="Times New Roman" w:hAnsi="Times New Roman"/>
          <w:i/>
        </w:rPr>
        <w:t xml:space="preserve">.1. – </w:t>
      </w:r>
      <w:r w:rsidRPr="000E081A">
        <w:rPr>
          <w:rFonts w:ascii="Times New Roman" w:hAnsi="Times New Roman"/>
          <w:b/>
          <w:i/>
        </w:rPr>
        <w:t>Виды разрешенного использования земельных участков и объектов капитального строительства</w:t>
      </w:r>
      <w:r w:rsidRPr="000E081A">
        <w:rPr>
          <w:rFonts w:ascii="Times New Roman" w:hAnsi="Times New Roman"/>
          <w:i/>
        </w:rPr>
        <w:t xml:space="preserve"> </w:t>
      </w:r>
    </w:p>
    <w:p w:rsidR="000E081A" w:rsidRPr="000E081A" w:rsidRDefault="000E081A" w:rsidP="00F04AE9">
      <w:pPr>
        <w:spacing w:after="0" w:line="240" w:lineRule="auto"/>
        <w:jc w:val="both"/>
        <w:rPr>
          <w:rFonts w:ascii="Times New Roman" w:hAnsi="Times New Roman"/>
          <w:sz w:val="16"/>
          <w:szCs w:val="16"/>
        </w:rPr>
      </w:pPr>
    </w:p>
    <w:tbl>
      <w:tblPr>
        <w:tblStyle w:val="ad"/>
        <w:tblW w:w="15452" w:type="dxa"/>
        <w:tblInd w:w="-318" w:type="dxa"/>
        <w:tblLayout w:type="fixed"/>
        <w:tblLook w:val="04A0"/>
      </w:tblPr>
      <w:tblGrid>
        <w:gridCol w:w="1844"/>
        <w:gridCol w:w="2551"/>
        <w:gridCol w:w="4253"/>
        <w:gridCol w:w="3544"/>
        <w:gridCol w:w="3260"/>
      </w:tblGrid>
      <w:tr w:rsidR="000E081A" w:rsidTr="00BB5391">
        <w:tc>
          <w:tcPr>
            <w:tcW w:w="1844" w:type="dxa"/>
            <w:shd w:val="clear" w:color="auto" w:fill="EEECE1" w:themeFill="background2"/>
          </w:tcPr>
          <w:p w:rsidR="000E081A" w:rsidRDefault="000E081A" w:rsidP="00F04AE9">
            <w:pPr>
              <w:jc w:val="both"/>
              <w:rPr>
                <w:rFonts w:ascii="Times New Roman" w:hAnsi="Times New Roman"/>
              </w:rPr>
            </w:pPr>
            <w:r>
              <w:rPr>
                <w:rFonts w:ascii="Times New Roman" w:hAnsi="Times New Roman"/>
              </w:rPr>
              <w:t>Название зоны</w:t>
            </w:r>
          </w:p>
        </w:tc>
        <w:tc>
          <w:tcPr>
            <w:tcW w:w="2551" w:type="dxa"/>
            <w:shd w:val="clear" w:color="auto" w:fill="EEECE1" w:themeFill="background2"/>
          </w:tcPr>
          <w:p w:rsidR="000E081A" w:rsidRDefault="000E081A" w:rsidP="00F04AE9">
            <w:pPr>
              <w:jc w:val="both"/>
              <w:rPr>
                <w:rFonts w:ascii="Times New Roman" w:hAnsi="Times New Roman"/>
              </w:rPr>
            </w:pPr>
            <w:r>
              <w:rPr>
                <w:rFonts w:ascii="Times New Roman" w:hAnsi="Times New Roman"/>
              </w:rPr>
              <w:t>Описание зоны</w:t>
            </w:r>
          </w:p>
        </w:tc>
        <w:tc>
          <w:tcPr>
            <w:tcW w:w="4253" w:type="dxa"/>
            <w:shd w:val="clear" w:color="auto" w:fill="EEECE1" w:themeFill="background2"/>
          </w:tcPr>
          <w:p w:rsidR="000E081A" w:rsidRDefault="000E081A" w:rsidP="00F04AE9">
            <w:pPr>
              <w:jc w:val="center"/>
              <w:rPr>
                <w:rFonts w:ascii="Times New Roman" w:hAnsi="Times New Roman"/>
              </w:rPr>
            </w:pPr>
            <w:r>
              <w:rPr>
                <w:rFonts w:ascii="Times New Roman" w:hAnsi="Times New Roman"/>
              </w:rPr>
              <w:t>Основные виды разрешенного использования</w:t>
            </w:r>
          </w:p>
        </w:tc>
        <w:tc>
          <w:tcPr>
            <w:tcW w:w="3544" w:type="dxa"/>
            <w:shd w:val="clear" w:color="auto" w:fill="EEECE1" w:themeFill="background2"/>
          </w:tcPr>
          <w:p w:rsidR="000E081A" w:rsidRDefault="000E081A" w:rsidP="00F04AE9">
            <w:pPr>
              <w:jc w:val="center"/>
              <w:rPr>
                <w:rFonts w:ascii="Times New Roman" w:hAnsi="Times New Roman"/>
              </w:rPr>
            </w:pPr>
            <w:r>
              <w:rPr>
                <w:rFonts w:ascii="Times New Roman" w:hAnsi="Times New Roman"/>
              </w:rPr>
              <w:t>Условно разрешенные виды использования</w:t>
            </w:r>
          </w:p>
        </w:tc>
        <w:tc>
          <w:tcPr>
            <w:tcW w:w="3260" w:type="dxa"/>
            <w:shd w:val="clear" w:color="auto" w:fill="EEECE1" w:themeFill="background2"/>
          </w:tcPr>
          <w:p w:rsidR="000E081A" w:rsidRDefault="000E081A" w:rsidP="00F04AE9">
            <w:pPr>
              <w:jc w:val="center"/>
              <w:rPr>
                <w:rFonts w:ascii="Times New Roman" w:hAnsi="Times New Roman"/>
              </w:rPr>
            </w:pPr>
            <w:r>
              <w:rPr>
                <w:rFonts w:ascii="Times New Roman" w:hAnsi="Times New Roman"/>
              </w:rPr>
              <w:t>Вспомогательные виды разрешенного использования</w:t>
            </w:r>
          </w:p>
        </w:tc>
      </w:tr>
      <w:tr w:rsidR="000E081A" w:rsidTr="000E081A">
        <w:tc>
          <w:tcPr>
            <w:tcW w:w="15452" w:type="dxa"/>
            <w:gridSpan w:val="5"/>
            <w:shd w:val="clear" w:color="auto" w:fill="DDD9C3" w:themeFill="background2" w:themeFillShade="E6"/>
          </w:tcPr>
          <w:p w:rsidR="000E081A" w:rsidRDefault="000E081A" w:rsidP="00F04AE9">
            <w:pPr>
              <w:jc w:val="center"/>
              <w:rPr>
                <w:rFonts w:ascii="Times New Roman" w:hAnsi="Times New Roman"/>
              </w:rPr>
            </w:pPr>
            <w:r>
              <w:rPr>
                <w:rFonts w:ascii="Times New Roman" w:hAnsi="Times New Roman"/>
              </w:rPr>
              <w:t>Жилые зоны</w:t>
            </w:r>
          </w:p>
        </w:tc>
      </w:tr>
      <w:tr w:rsidR="00F04AE9" w:rsidTr="00BB5391">
        <w:tc>
          <w:tcPr>
            <w:tcW w:w="4395" w:type="dxa"/>
            <w:gridSpan w:val="2"/>
          </w:tcPr>
          <w:p w:rsidR="00F04AE9" w:rsidRPr="00F04AE9" w:rsidRDefault="00F04AE9" w:rsidP="00F04AE9">
            <w:pPr>
              <w:jc w:val="center"/>
              <w:rPr>
                <w:rFonts w:ascii="Times New Roman" w:hAnsi="Times New Roman"/>
                <w:b/>
              </w:rPr>
            </w:pPr>
            <w:r w:rsidRPr="00F04AE9">
              <w:rPr>
                <w:rFonts w:ascii="Times New Roman" w:hAnsi="Times New Roman"/>
                <w:b/>
              </w:rPr>
              <w:t>Зона застройки индивидуальными жилыми домами</w:t>
            </w:r>
          </w:p>
          <w:p w:rsidR="00F04AE9" w:rsidRDefault="00481283" w:rsidP="00481283">
            <w:pPr>
              <w:pStyle w:val="Iauiue"/>
              <w:jc w:val="both"/>
            </w:pPr>
            <w:r>
              <w:t>Зона Ж-1 включает в себя территории, застроенные, или предназначенные к застройке преимущественно индивидуальными жилыми домами с возможностью ведения личного подсобного хозяйства, а также сопутствующими видами использования объектов капитального строительства, в том числе социального и культурно-бытового обслуживания.</w:t>
            </w:r>
          </w:p>
        </w:tc>
        <w:tc>
          <w:tcPr>
            <w:tcW w:w="4253" w:type="dxa"/>
          </w:tcPr>
          <w:p w:rsidR="00F04AE9" w:rsidRDefault="00F04AE9" w:rsidP="00F04AE9">
            <w:pPr>
              <w:shd w:val="clear" w:color="auto" w:fill="EEECE1" w:themeFill="background2"/>
              <w:jc w:val="center"/>
              <w:rPr>
                <w:rFonts w:ascii="Times New Roman" w:hAnsi="Times New Roman"/>
                <w:b/>
                <w:i/>
                <w:szCs w:val="28"/>
              </w:rPr>
            </w:pPr>
            <w:r>
              <w:rPr>
                <w:rFonts w:ascii="Times New Roman" w:hAnsi="Times New Roman"/>
                <w:b/>
                <w:i/>
                <w:szCs w:val="28"/>
              </w:rPr>
              <w:t>Д</w:t>
            </w:r>
            <w:r w:rsidRPr="00F04AE9">
              <w:rPr>
                <w:rFonts w:ascii="Times New Roman" w:hAnsi="Times New Roman"/>
                <w:b/>
                <w:i/>
                <w:szCs w:val="28"/>
              </w:rPr>
              <w:t>ля индивидуального жилищного строительства</w:t>
            </w:r>
            <w:r>
              <w:rPr>
                <w:rFonts w:ascii="Times New Roman" w:hAnsi="Times New Roman"/>
                <w:b/>
                <w:i/>
                <w:szCs w:val="28"/>
              </w:rPr>
              <w:t>:</w:t>
            </w:r>
          </w:p>
          <w:p w:rsidR="00F04AE9" w:rsidRDefault="00C66510" w:rsidP="00C66510">
            <w:pPr>
              <w:jc w:val="both"/>
              <w:rPr>
                <w:rFonts w:ascii="Times New Roman" w:hAnsi="Times New Roman"/>
                <w:szCs w:val="28"/>
              </w:rPr>
            </w:pPr>
            <w:r>
              <w:rPr>
                <w:rFonts w:ascii="Times New Roman" w:hAnsi="Times New Roman"/>
                <w:szCs w:val="28"/>
              </w:rPr>
              <w:t>- для индивидуального жилищного строительства;</w:t>
            </w:r>
          </w:p>
          <w:p w:rsidR="00C66510" w:rsidRDefault="00C66510" w:rsidP="00C66510">
            <w:pPr>
              <w:jc w:val="both"/>
              <w:rPr>
                <w:rFonts w:ascii="Times New Roman" w:hAnsi="Times New Roman"/>
                <w:szCs w:val="28"/>
              </w:rPr>
            </w:pPr>
            <w:r>
              <w:rPr>
                <w:rFonts w:ascii="Times New Roman" w:hAnsi="Times New Roman"/>
                <w:szCs w:val="28"/>
              </w:rPr>
              <w:t>- для ведения личного подсобного хозяйства;</w:t>
            </w:r>
          </w:p>
          <w:p w:rsidR="00C66510" w:rsidRDefault="00C66510" w:rsidP="00C66510">
            <w:pPr>
              <w:jc w:val="both"/>
              <w:rPr>
                <w:rFonts w:ascii="Times New Roman" w:hAnsi="Times New Roman"/>
                <w:szCs w:val="28"/>
              </w:rPr>
            </w:pPr>
            <w:r>
              <w:rPr>
                <w:rFonts w:ascii="Times New Roman" w:hAnsi="Times New Roman"/>
                <w:szCs w:val="28"/>
              </w:rPr>
              <w:t>- блокированная жилая застройка</w:t>
            </w:r>
            <w:r w:rsidR="00481283">
              <w:rPr>
                <w:rFonts w:ascii="Times New Roman" w:hAnsi="Times New Roman"/>
                <w:szCs w:val="28"/>
              </w:rPr>
              <w:t>;</w:t>
            </w:r>
          </w:p>
          <w:p w:rsidR="00481283" w:rsidRDefault="00481283" w:rsidP="00C66510">
            <w:pPr>
              <w:jc w:val="both"/>
              <w:rPr>
                <w:rFonts w:ascii="Times New Roman" w:hAnsi="Times New Roman"/>
                <w:szCs w:val="28"/>
              </w:rPr>
            </w:pPr>
            <w:r>
              <w:rPr>
                <w:rFonts w:ascii="Times New Roman" w:hAnsi="Times New Roman"/>
                <w:szCs w:val="28"/>
              </w:rPr>
              <w:t xml:space="preserve">- </w:t>
            </w:r>
            <w:r w:rsidR="00775F1D">
              <w:rPr>
                <w:rFonts w:ascii="Times New Roman" w:hAnsi="Times New Roman"/>
                <w:szCs w:val="28"/>
              </w:rPr>
              <w:t>обслуживание жилой застройки.</w:t>
            </w:r>
          </w:p>
          <w:p w:rsidR="00C66510" w:rsidRDefault="00C66510" w:rsidP="00F04AE9">
            <w:pPr>
              <w:rPr>
                <w:rFonts w:ascii="Times New Roman" w:hAnsi="Times New Roman"/>
                <w:szCs w:val="28"/>
              </w:rPr>
            </w:pPr>
          </w:p>
          <w:p w:rsidR="00F04AE9" w:rsidRPr="00F04AE9" w:rsidRDefault="00F04AE9" w:rsidP="00F04AE9">
            <w:pPr>
              <w:spacing w:line="100" w:lineRule="atLeast"/>
              <w:ind w:right="34"/>
              <w:jc w:val="both"/>
              <w:rPr>
                <w:sz w:val="28"/>
                <w:szCs w:val="28"/>
              </w:rPr>
            </w:pPr>
          </w:p>
        </w:tc>
        <w:tc>
          <w:tcPr>
            <w:tcW w:w="3544" w:type="dxa"/>
          </w:tcPr>
          <w:p w:rsidR="00F04AE9" w:rsidRDefault="00F04AE9" w:rsidP="00F04AE9">
            <w:pPr>
              <w:jc w:val="both"/>
              <w:rPr>
                <w:rFonts w:ascii="Times New Roman" w:hAnsi="Times New Roman"/>
              </w:rPr>
            </w:pPr>
            <w:r>
              <w:rPr>
                <w:rFonts w:ascii="Times New Roman" w:hAnsi="Times New Roman"/>
              </w:rPr>
              <w:t>- Многоквартирные одноэтажные жилые дома с участками;</w:t>
            </w:r>
          </w:p>
          <w:p w:rsidR="00F04AE9" w:rsidRDefault="00F04AE9" w:rsidP="00F04AE9">
            <w:pPr>
              <w:jc w:val="both"/>
              <w:rPr>
                <w:rFonts w:ascii="Times New Roman" w:hAnsi="Times New Roman"/>
              </w:rPr>
            </w:pPr>
            <w:r>
              <w:rPr>
                <w:rFonts w:ascii="Times New Roman" w:hAnsi="Times New Roman"/>
              </w:rPr>
              <w:t>- Магазины торговой площадью до 40м</w:t>
            </w:r>
            <w:r w:rsidRPr="00F04AE9">
              <w:rPr>
                <w:rFonts w:ascii="Times New Roman" w:hAnsi="Times New Roman"/>
                <w:vertAlign w:val="superscript"/>
              </w:rPr>
              <w:t>2</w:t>
            </w:r>
            <w:r>
              <w:rPr>
                <w:rFonts w:ascii="Times New Roman" w:hAnsi="Times New Roman"/>
              </w:rPr>
              <w:t>, без специализированных магазинов строительных материалов и магазинов с наличием в них взрывоопасных веществ;</w:t>
            </w:r>
          </w:p>
          <w:p w:rsidR="00F04AE9" w:rsidRDefault="00F04AE9" w:rsidP="00F04AE9">
            <w:pPr>
              <w:jc w:val="both"/>
              <w:rPr>
                <w:rFonts w:ascii="Times New Roman" w:hAnsi="Times New Roman"/>
              </w:rPr>
            </w:pPr>
            <w:r>
              <w:rPr>
                <w:rFonts w:ascii="Times New Roman" w:hAnsi="Times New Roman"/>
              </w:rPr>
              <w:t>- Киоски, временные павильоны розничной торговли;</w:t>
            </w:r>
          </w:p>
          <w:p w:rsidR="00F04AE9" w:rsidRDefault="00F04AE9" w:rsidP="00F04AE9">
            <w:pPr>
              <w:jc w:val="both"/>
              <w:rPr>
                <w:rFonts w:ascii="Times New Roman" w:hAnsi="Times New Roman"/>
              </w:rPr>
            </w:pPr>
            <w:r>
              <w:rPr>
                <w:rFonts w:ascii="Times New Roman" w:hAnsi="Times New Roman"/>
              </w:rPr>
              <w:t>- Аптеки;</w:t>
            </w:r>
          </w:p>
          <w:p w:rsidR="00F04AE9" w:rsidRDefault="00F04AE9" w:rsidP="00F04AE9">
            <w:pPr>
              <w:jc w:val="both"/>
              <w:rPr>
                <w:rFonts w:ascii="Times New Roman" w:hAnsi="Times New Roman"/>
              </w:rPr>
            </w:pPr>
            <w:r>
              <w:rPr>
                <w:rFonts w:ascii="Times New Roman" w:hAnsi="Times New Roman"/>
              </w:rPr>
              <w:t>- библиотеки;</w:t>
            </w:r>
          </w:p>
          <w:p w:rsidR="00F04AE9" w:rsidRDefault="00F04AE9" w:rsidP="00F04AE9">
            <w:pPr>
              <w:jc w:val="both"/>
              <w:rPr>
                <w:rFonts w:ascii="Times New Roman" w:hAnsi="Times New Roman"/>
              </w:rPr>
            </w:pPr>
            <w:r>
              <w:rPr>
                <w:rFonts w:ascii="Times New Roman" w:hAnsi="Times New Roman"/>
              </w:rPr>
              <w:t>- Почтовое отделение;</w:t>
            </w:r>
          </w:p>
          <w:p w:rsidR="00F04AE9" w:rsidRDefault="00F04AE9" w:rsidP="00F04AE9">
            <w:pPr>
              <w:jc w:val="both"/>
              <w:rPr>
                <w:rFonts w:ascii="Times New Roman" w:hAnsi="Times New Roman"/>
              </w:rPr>
            </w:pPr>
            <w:r>
              <w:rPr>
                <w:rFonts w:ascii="Times New Roman" w:hAnsi="Times New Roman"/>
              </w:rPr>
              <w:t>- Мастерские индивидуальной трудовой деятельности</w:t>
            </w:r>
            <w:r w:rsidR="00775F1D">
              <w:rPr>
                <w:rFonts w:ascii="Times New Roman" w:hAnsi="Times New Roman"/>
              </w:rPr>
              <w:t xml:space="preserve"> (без нарушения принципов добрососедства)</w:t>
            </w:r>
            <w:r w:rsidR="00BB5391">
              <w:rPr>
                <w:rFonts w:ascii="Times New Roman" w:hAnsi="Times New Roman"/>
              </w:rPr>
              <w:t>;</w:t>
            </w:r>
          </w:p>
          <w:p w:rsidR="00BB5391" w:rsidRDefault="00BB5391" w:rsidP="00F04AE9">
            <w:pPr>
              <w:jc w:val="both"/>
              <w:rPr>
                <w:rFonts w:ascii="Times New Roman" w:hAnsi="Times New Roman"/>
              </w:rPr>
            </w:pPr>
            <w:r>
              <w:rPr>
                <w:rFonts w:ascii="Times New Roman" w:hAnsi="Times New Roman"/>
              </w:rPr>
              <w:t>- Противопожарные водоёмы;</w:t>
            </w:r>
          </w:p>
          <w:p w:rsidR="00BB5391" w:rsidRDefault="00BB5391" w:rsidP="00F04AE9">
            <w:pPr>
              <w:jc w:val="both"/>
              <w:rPr>
                <w:rFonts w:ascii="Times New Roman" w:hAnsi="Times New Roman"/>
              </w:rPr>
            </w:pPr>
            <w:r>
              <w:rPr>
                <w:rFonts w:ascii="Times New Roman" w:hAnsi="Times New Roman"/>
              </w:rPr>
              <w:t>- Инженерные сооружения.</w:t>
            </w:r>
          </w:p>
          <w:p w:rsidR="00BB5391" w:rsidRPr="000B764D" w:rsidRDefault="00BB5391" w:rsidP="00F04AE9">
            <w:pPr>
              <w:jc w:val="both"/>
              <w:rPr>
                <w:rFonts w:ascii="Times New Roman" w:hAnsi="Times New Roman"/>
                <w:sz w:val="16"/>
                <w:szCs w:val="16"/>
              </w:rPr>
            </w:pPr>
          </w:p>
          <w:p w:rsidR="00BB5391" w:rsidRPr="00BB5391" w:rsidRDefault="00BB5391" w:rsidP="00BB5391">
            <w:pPr>
              <w:jc w:val="both"/>
              <w:rPr>
                <w:rFonts w:ascii="Times New Roman" w:hAnsi="Times New Roman"/>
                <w:i/>
              </w:rPr>
            </w:pPr>
            <w:r w:rsidRPr="00BB5391">
              <w:rPr>
                <w:rFonts w:ascii="Times New Roman" w:hAnsi="Times New Roman"/>
                <w:i/>
              </w:rPr>
              <w:lastRenderedPageBreak/>
              <w:t>Предприятия обслуживания до</w:t>
            </w:r>
            <w:r>
              <w:rPr>
                <w:rFonts w:ascii="Times New Roman" w:hAnsi="Times New Roman"/>
                <w:i/>
              </w:rPr>
              <w:t>-</w:t>
            </w:r>
            <w:r w:rsidRPr="00BB5391">
              <w:rPr>
                <w:rFonts w:ascii="Times New Roman" w:hAnsi="Times New Roman"/>
                <w:i/>
              </w:rPr>
              <w:t>пускается размещать в отдельно стоящих нежилых строениях или встроено-пристроенных к жилому дому нежилых помещениях с изолированными от жилой части дома входами.</w:t>
            </w:r>
          </w:p>
          <w:p w:rsidR="00F04AE9" w:rsidRDefault="00F04AE9" w:rsidP="00F04AE9">
            <w:pPr>
              <w:jc w:val="both"/>
              <w:rPr>
                <w:rFonts w:ascii="Times New Roman" w:hAnsi="Times New Roman"/>
              </w:rPr>
            </w:pPr>
          </w:p>
        </w:tc>
        <w:tc>
          <w:tcPr>
            <w:tcW w:w="3260" w:type="dxa"/>
          </w:tcPr>
          <w:p w:rsidR="00BB5391" w:rsidRPr="00BB5391" w:rsidRDefault="00BB5391" w:rsidP="00BB5391">
            <w:pPr>
              <w:spacing w:line="100" w:lineRule="atLeast"/>
              <w:rPr>
                <w:rFonts w:ascii="Times New Roman" w:hAnsi="Times New Roman"/>
              </w:rPr>
            </w:pPr>
            <w:r>
              <w:rPr>
                <w:rFonts w:ascii="Times New Roman" w:hAnsi="Times New Roman"/>
              </w:rPr>
              <w:lastRenderedPageBreak/>
              <w:t>- О</w:t>
            </w:r>
            <w:r w:rsidRPr="00BB5391">
              <w:rPr>
                <w:rFonts w:ascii="Times New Roman" w:hAnsi="Times New Roman"/>
              </w:rPr>
              <w:t>городы, сады, палисадники;</w:t>
            </w:r>
          </w:p>
          <w:p w:rsidR="00BB5391" w:rsidRPr="00BB5391" w:rsidRDefault="00BB5391" w:rsidP="00BB5391">
            <w:pPr>
              <w:spacing w:line="100" w:lineRule="atLeast"/>
              <w:rPr>
                <w:rFonts w:ascii="Times New Roman" w:hAnsi="Times New Roman"/>
              </w:rPr>
            </w:pPr>
            <w:r>
              <w:rPr>
                <w:rFonts w:ascii="Times New Roman" w:hAnsi="Times New Roman"/>
              </w:rPr>
              <w:t>- Т</w:t>
            </w:r>
            <w:r w:rsidRPr="00BB5391">
              <w:rPr>
                <w:rFonts w:ascii="Times New Roman" w:hAnsi="Times New Roman"/>
              </w:rPr>
              <w:t xml:space="preserve">еплицы, оранжереи; </w:t>
            </w:r>
          </w:p>
          <w:p w:rsidR="00BB5391" w:rsidRPr="00BB5391" w:rsidRDefault="00BB5391" w:rsidP="00BB5391">
            <w:pPr>
              <w:spacing w:line="100" w:lineRule="atLeast"/>
              <w:rPr>
                <w:rFonts w:ascii="Times New Roman" w:hAnsi="Times New Roman"/>
              </w:rPr>
            </w:pPr>
            <w:r>
              <w:rPr>
                <w:rFonts w:ascii="Times New Roman" w:hAnsi="Times New Roman"/>
              </w:rPr>
              <w:t>- Х</w:t>
            </w:r>
            <w:r w:rsidRPr="00BB5391">
              <w:rPr>
                <w:rFonts w:ascii="Times New Roman" w:hAnsi="Times New Roman"/>
              </w:rPr>
              <w:t>озяйственные постройки для  содержания и разведения мелкого домашнего скота (свиньи, козы, кролики и пр.) и птицы;</w:t>
            </w:r>
          </w:p>
          <w:p w:rsidR="00BB5391" w:rsidRPr="00BB5391" w:rsidRDefault="00BB5391" w:rsidP="00BB5391">
            <w:pPr>
              <w:spacing w:line="100" w:lineRule="atLeast"/>
              <w:rPr>
                <w:rFonts w:ascii="Times New Roman" w:hAnsi="Times New Roman"/>
              </w:rPr>
            </w:pPr>
            <w:r>
              <w:rPr>
                <w:rFonts w:ascii="Times New Roman" w:hAnsi="Times New Roman"/>
              </w:rPr>
              <w:t>- Х</w:t>
            </w:r>
            <w:r w:rsidRPr="00BB5391">
              <w:rPr>
                <w:rFonts w:ascii="Times New Roman" w:hAnsi="Times New Roman"/>
              </w:rPr>
              <w:t>озяйственные постройки для прочих нужд;</w:t>
            </w:r>
          </w:p>
          <w:p w:rsidR="00BB5391" w:rsidRPr="00BB5391" w:rsidRDefault="00BB5391" w:rsidP="00BB5391">
            <w:pPr>
              <w:spacing w:line="100" w:lineRule="atLeast"/>
              <w:rPr>
                <w:rFonts w:ascii="Times New Roman" w:hAnsi="Times New Roman"/>
              </w:rPr>
            </w:pPr>
            <w:r>
              <w:rPr>
                <w:rFonts w:ascii="Times New Roman" w:hAnsi="Times New Roman"/>
              </w:rPr>
              <w:t>- Б</w:t>
            </w:r>
            <w:r w:rsidRPr="00BB5391">
              <w:rPr>
                <w:rFonts w:ascii="Times New Roman" w:hAnsi="Times New Roman"/>
              </w:rPr>
              <w:t>ани, сауны (индивидуального пользования);</w:t>
            </w:r>
          </w:p>
          <w:p w:rsidR="00BB5391" w:rsidRPr="00BB5391" w:rsidRDefault="00BB5391" w:rsidP="00BB5391">
            <w:pPr>
              <w:spacing w:line="100" w:lineRule="atLeast"/>
              <w:rPr>
                <w:rFonts w:ascii="Times New Roman" w:hAnsi="Times New Roman"/>
                <w:color w:val="000000"/>
              </w:rPr>
            </w:pPr>
            <w:r>
              <w:rPr>
                <w:rFonts w:ascii="Times New Roman" w:hAnsi="Times New Roman"/>
              </w:rPr>
              <w:t>- Г</w:t>
            </w:r>
            <w:r w:rsidRPr="00BB5391">
              <w:rPr>
                <w:rFonts w:ascii="Times New Roman" w:hAnsi="Times New Roman"/>
              </w:rPr>
              <w:t>аражи или открытые автостоянки - до 2 автомашин на придомовом участке (для хранения автомобилей проживающих граждан);</w:t>
            </w:r>
          </w:p>
          <w:p w:rsidR="00BB5391" w:rsidRPr="00BB5391" w:rsidRDefault="00BB5391" w:rsidP="00BB5391">
            <w:pPr>
              <w:pStyle w:val="nienie"/>
              <w:keepLines w:val="0"/>
              <w:tabs>
                <w:tab w:val="left" w:pos="1723"/>
              </w:tabs>
              <w:spacing w:line="100" w:lineRule="atLeast"/>
              <w:ind w:left="0"/>
              <w:jc w:val="left"/>
              <w:rPr>
                <w:rFonts w:ascii="Times New Roman" w:hAnsi="Times New Roman" w:cs="Times New Roman"/>
                <w:sz w:val="22"/>
                <w:szCs w:val="22"/>
              </w:rPr>
            </w:pPr>
            <w:r>
              <w:rPr>
                <w:rFonts w:ascii="Times New Roman" w:hAnsi="Times New Roman" w:cs="Times New Roman"/>
                <w:color w:val="000000"/>
                <w:sz w:val="22"/>
                <w:szCs w:val="22"/>
              </w:rPr>
              <w:t>- Д</w:t>
            </w:r>
            <w:r w:rsidRPr="00BB5391">
              <w:rPr>
                <w:rFonts w:ascii="Times New Roman" w:hAnsi="Times New Roman" w:cs="Times New Roman"/>
                <w:color w:val="000000"/>
                <w:sz w:val="22"/>
                <w:szCs w:val="22"/>
              </w:rPr>
              <w:t>етские площадки;</w:t>
            </w:r>
          </w:p>
          <w:p w:rsidR="00BB5391" w:rsidRPr="00BB5391" w:rsidRDefault="00BB5391" w:rsidP="00BB5391">
            <w:pPr>
              <w:spacing w:line="100" w:lineRule="atLeast"/>
              <w:rPr>
                <w:rFonts w:ascii="Times New Roman" w:hAnsi="Times New Roman"/>
              </w:rPr>
            </w:pPr>
            <w:r>
              <w:rPr>
                <w:rFonts w:ascii="Times New Roman" w:hAnsi="Times New Roman"/>
              </w:rPr>
              <w:t>- О</w:t>
            </w:r>
            <w:r w:rsidRPr="00BB5391">
              <w:rPr>
                <w:rFonts w:ascii="Times New Roman" w:hAnsi="Times New Roman"/>
              </w:rPr>
              <w:t>бъекты благоустройства и озеленения;</w:t>
            </w:r>
          </w:p>
          <w:p w:rsidR="00BB5391" w:rsidRPr="00BB5391" w:rsidRDefault="00BB5391" w:rsidP="00BB5391">
            <w:pPr>
              <w:spacing w:line="100" w:lineRule="atLeast"/>
              <w:rPr>
                <w:rFonts w:ascii="Times New Roman" w:hAnsi="Times New Roman"/>
              </w:rPr>
            </w:pPr>
            <w:r>
              <w:rPr>
                <w:rFonts w:ascii="Times New Roman" w:hAnsi="Times New Roman"/>
              </w:rPr>
              <w:t>- О</w:t>
            </w:r>
            <w:r w:rsidRPr="00BB5391">
              <w:rPr>
                <w:rFonts w:ascii="Times New Roman" w:hAnsi="Times New Roman"/>
              </w:rPr>
              <w:t xml:space="preserve">бщественные колонки и </w:t>
            </w:r>
            <w:r w:rsidRPr="00BB5391">
              <w:rPr>
                <w:rFonts w:ascii="Times New Roman" w:hAnsi="Times New Roman"/>
              </w:rPr>
              <w:lastRenderedPageBreak/>
              <w:t>колодцы;</w:t>
            </w:r>
          </w:p>
          <w:p w:rsidR="00BB5391" w:rsidRPr="00BB5391" w:rsidRDefault="00BB5391" w:rsidP="00BB5391">
            <w:pPr>
              <w:spacing w:line="100" w:lineRule="atLeast"/>
              <w:rPr>
                <w:rFonts w:ascii="Times New Roman" w:hAnsi="Times New Roman"/>
              </w:rPr>
            </w:pPr>
            <w:r>
              <w:rPr>
                <w:rFonts w:ascii="Times New Roman" w:hAnsi="Times New Roman"/>
              </w:rPr>
              <w:t>- И</w:t>
            </w:r>
            <w:r w:rsidRPr="00BB5391">
              <w:rPr>
                <w:rFonts w:ascii="Times New Roman" w:hAnsi="Times New Roman"/>
              </w:rPr>
              <w:t>ндивидуальные колодцы;</w:t>
            </w:r>
          </w:p>
          <w:p w:rsidR="00BB5391" w:rsidRPr="00BB5391" w:rsidRDefault="00BB5391" w:rsidP="00BB5391">
            <w:pPr>
              <w:spacing w:line="100" w:lineRule="atLeast"/>
              <w:rPr>
                <w:rFonts w:ascii="Times New Roman" w:hAnsi="Times New Roman"/>
              </w:rPr>
            </w:pPr>
            <w:r>
              <w:rPr>
                <w:rFonts w:ascii="Times New Roman" w:hAnsi="Times New Roman"/>
              </w:rPr>
              <w:t>- И</w:t>
            </w:r>
            <w:r w:rsidRPr="00BB5391">
              <w:rPr>
                <w:rFonts w:ascii="Times New Roman" w:hAnsi="Times New Roman"/>
              </w:rPr>
              <w:t>ндивидуальные скважины для забора воды;</w:t>
            </w:r>
          </w:p>
          <w:p w:rsidR="00BB5391" w:rsidRPr="00BB5391" w:rsidRDefault="00BB5391" w:rsidP="00BB5391">
            <w:pPr>
              <w:spacing w:line="100" w:lineRule="atLeast"/>
              <w:rPr>
                <w:rFonts w:ascii="Times New Roman" w:hAnsi="Times New Roman"/>
              </w:rPr>
            </w:pPr>
            <w:r>
              <w:rPr>
                <w:rFonts w:ascii="Times New Roman" w:hAnsi="Times New Roman"/>
              </w:rPr>
              <w:t>- И</w:t>
            </w:r>
            <w:r w:rsidRPr="00BB5391">
              <w:rPr>
                <w:rFonts w:ascii="Times New Roman" w:hAnsi="Times New Roman"/>
              </w:rPr>
              <w:t>ндивидуальные резервуары для хранения воды;</w:t>
            </w:r>
          </w:p>
          <w:p w:rsidR="00BB5391" w:rsidRPr="00BB5391" w:rsidRDefault="00BB5391" w:rsidP="00BB5391">
            <w:pPr>
              <w:spacing w:line="100" w:lineRule="atLeast"/>
              <w:rPr>
                <w:rFonts w:ascii="Times New Roman" w:hAnsi="Times New Roman"/>
                <w:color w:val="000000"/>
              </w:rPr>
            </w:pPr>
            <w:r>
              <w:rPr>
                <w:rFonts w:ascii="Times New Roman" w:hAnsi="Times New Roman"/>
              </w:rPr>
              <w:t>- И</w:t>
            </w:r>
            <w:r w:rsidRPr="00BB5391">
              <w:rPr>
                <w:rFonts w:ascii="Times New Roman" w:hAnsi="Times New Roman"/>
              </w:rPr>
              <w:t>ндивидуальные туалеты на участках;</w:t>
            </w:r>
          </w:p>
          <w:p w:rsidR="00BB5391" w:rsidRPr="00BB5391" w:rsidRDefault="00BB5391" w:rsidP="00BB5391">
            <w:pPr>
              <w:spacing w:line="100" w:lineRule="atLeast"/>
              <w:rPr>
                <w:rFonts w:ascii="Times New Roman" w:hAnsi="Times New Roman"/>
              </w:rPr>
            </w:pPr>
            <w:r>
              <w:rPr>
                <w:rFonts w:ascii="Times New Roman" w:hAnsi="Times New Roman"/>
                <w:color w:val="000000"/>
              </w:rPr>
              <w:t>- В</w:t>
            </w:r>
            <w:r w:rsidRPr="00BB5391">
              <w:rPr>
                <w:rFonts w:ascii="Times New Roman" w:hAnsi="Times New Roman"/>
                <w:color w:val="000000"/>
              </w:rPr>
              <w:t>ыгребы;</w:t>
            </w:r>
            <w:r w:rsidRPr="00BB5391">
              <w:rPr>
                <w:rFonts w:ascii="Times New Roman" w:hAnsi="Times New Roman"/>
              </w:rPr>
              <w:t xml:space="preserve"> </w:t>
            </w:r>
          </w:p>
          <w:p w:rsidR="00BB5391" w:rsidRPr="00BB5391" w:rsidRDefault="00BB5391" w:rsidP="00BB5391">
            <w:pPr>
              <w:pStyle w:val="nienie"/>
              <w:keepLines w:val="0"/>
              <w:tabs>
                <w:tab w:val="left" w:pos="1723"/>
              </w:tabs>
              <w:spacing w:line="100" w:lineRule="atLeast"/>
              <w:ind w:left="0"/>
              <w:jc w:val="left"/>
              <w:rPr>
                <w:rFonts w:ascii="Times New Roman" w:hAnsi="Times New Roman" w:cs="Times New Roman"/>
                <w:sz w:val="22"/>
                <w:szCs w:val="22"/>
              </w:rPr>
            </w:pPr>
            <w:r>
              <w:rPr>
                <w:rFonts w:ascii="Times New Roman" w:hAnsi="Times New Roman" w:cs="Times New Roman"/>
                <w:sz w:val="22"/>
                <w:szCs w:val="22"/>
              </w:rPr>
              <w:t>- П</w:t>
            </w:r>
            <w:r w:rsidRPr="00BB5391">
              <w:rPr>
                <w:rFonts w:ascii="Times New Roman" w:hAnsi="Times New Roman" w:cs="Times New Roman"/>
                <w:sz w:val="22"/>
                <w:szCs w:val="22"/>
              </w:rPr>
              <w:t>лощадки для сбора мусора с контейнерами;</w:t>
            </w:r>
          </w:p>
          <w:p w:rsidR="00BB5391" w:rsidRPr="00BB5391" w:rsidRDefault="00BB5391" w:rsidP="00BB5391">
            <w:pPr>
              <w:spacing w:line="100" w:lineRule="atLeast"/>
              <w:rPr>
                <w:rFonts w:ascii="Times New Roman" w:hAnsi="Times New Roman"/>
                <w:color w:val="000000"/>
              </w:rPr>
            </w:pPr>
            <w:r>
              <w:rPr>
                <w:rFonts w:ascii="Times New Roman" w:hAnsi="Times New Roman"/>
              </w:rPr>
              <w:t>- И</w:t>
            </w:r>
            <w:r w:rsidRPr="00BB5391">
              <w:rPr>
                <w:rFonts w:ascii="Times New Roman" w:hAnsi="Times New Roman"/>
              </w:rPr>
              <w:t>нженерные коммуникации.</w:t>
            </w:r>
          </w:p>
          <w:p w:rsidR="00BB5391" w:rsidRPr="00BB5391" w:rsidRDefault="00BB5391" w:rsidP="00BB5391">
            <w:pPr>
              <w:spacing w:line="100" w:lineRule="atLeast"/>
              <w:rPr>
                <w:rFonts w:ascii="Times New Roman" w:hAnsi="Times New Roman"/>
                <w:color w:val="000000"/>
              </w:rPr>
            </w:pPr>
          </w:p>
          <w:p w:rsidR="00F04AE9" w:rsidRPr="00BB5391" w:rsidRDefault="00F04AE9" w:rsidP="00BB5391">
            <w:pPr>
              <w:rPr>
                <w:rFonts w:ascii="Times New Roman" w:hAnsi="Times New Roman"/>
              </w:rPr>
            </w:pPr>
          </w:p>
        </w:tc>
      </w:tr>
      <w:tr w:rsidR="006B4289" w:rsidTr="00CA3A49">
        <w:tc>
          <w:tcPr>
            <w:tcW w:w="4395" w:type="dxa"/>
            <w:gridSpan w:val="2"/>
          </w:tcPr>
          <w:p w:rsidR="006B4289" w:rsidRDefault="006B4289" w:rsidP="006B4289">
            <w:pPr>
              <w:jc w:val="center"/>
              <w:rPr>
                <w:rFonts w:ascii="Times New Roman" w:hAnsi="Times New Roman"/>
                <w:b/>
              </w:rPr>
            </w:pPr>
            <w:r>
              <w:rPr>
                <w:rFonts w:ascii="Times New Roman" w:hAnsi="Times New Roman"/>
                <w:b/>
              </w:rPr>
              <w:lastRenderedPageBreak/>
              <w:t>Зона застройки малоэтажными жилыми домами</w:t>
            </w:r>
          </w:p>
          <w:p w:rsidR="006B4289" w:rsidRPr="000B764D" w:rsidRDefault="006B4289" w:rsidP="006B4289">
            <w:pPr>
              <w:jc w:val="center"/>
              <w:rPr>
                <w:rFonts w:ascii="Times New Roman" w:hAnsi="Times New Roman"/>
                <w:b/>
              </w:rPr>
            </w:pPr>
            <w:r>
              <w:rPr>
                <w:rFonts w:ascii="Times New Roman" w:hAnsi="Times New Roman"/>
              </w:rPr>
              <w:t>Зона Ж-2 (</w:t>
            </w:r>
            <w:r w:rsidRPr="006B4289">
              <w:rPr>
                <w:rFonts w:ascii="Times New Roman" w:hAnsi="Times New Roman"/>
                <w:i/>
              </w:rPr>
              <w:t>устанавливается на территории с.Подолино и д.Мухино</w:t>
            </w:r>
            <w:r>
              <w:rPr>
                <w:rFonts w:ascii="Times New Roman" w:hAnsi="Times New Roman"/>
              </w:rPr>
              <w:t>) выделена для обеспечения окончательного формирования жилого квартала с размещением многоквартирных домов этажностью с учетом застроенной территории.</w:t>
            </w:r>
          </w:p>
        </w:tc>
        <w:tc>
          <w:tcPr>
            <w:tcW w:w="4253" w:type="dxa"/>
          </w:tcPr>
          <w:p w:rsidR="006B4289" w:rsidRDefault="006B4289" w:rsidP="000E081A">
            <w:pPr>
              <w:jc w:val="both"/>
              <w:rPr>
                <w:rFonts w:ascii="Times New Roman" w:hAnsi="Times New Roman"/>
              </w:rPr>
            </w:pPr>
            <w:r>
              <w:rPr>
                <w:rFonts w:ascii="Times New Roman" w:hAnsi="Times New Roman"/>
              </w:rPr>
              <w:t>- Многоквартирные жилые дома</w:t>
            </w:r>
          </w:p>
        </w:tc>
        <w:tc>
          <w:tcPr>
            <w:tcW w:w="3544" w:type="dxa"/>
          </w:tcPr>
          <w:p w:rsidR="006B4289" w:rsidRDefault="006B4289" w:rsidP="000E081A">
            <w:pPr>
              <w:jc w:val="both"/>
              <w:rPr>
                <w:rFonts w:ascii="Times New Roman" w:hAnsi="Times New Roman"/>
              </w:rPr>
            </w:pPr>
            <w:r>
              <w:rPr>
                <w:rFonts w:ascii="Times New Roman" w:hAnsi="Times New Roman"/>
              </w:rPr>
              <w:t>- Придомовые участки;</w:t>
            </w:r>
          </w:p>
          <w:p w:rsidR="006B4289" w:rsidRDefault="006B4289" w:rsidP="000E081A">
            <w:pPr>
              <w:jc w:val="both"/>
              <w:rPr>
                <w:rFonts w:ascii="Times New Roman" w:hAnsi="Times New Roman"/>
              </w:rPr>
            </w:pPr>
            <w:r>
              <w:rPr>
                <w:rFonts w:ascii="Times New Roman" w:hAnsi="Times New Roman"/>
              </w:rPr>
              <w:t xml:space="preserve">- </w:t>
            </w:r>
            <w:r w:rsidR="007A2CF4">
              <w:rPr>
                <w:rFonts w:ascii="Times New Roman" w:hAnsi="Times New Roman"/>
              </w:rPr>
              <w:t>Хозяйственные постройки;</w:t>
            </w:r>
          </w:p>
          <w:p w:rsidR="007A2CF4" w:rsidRDefault="007A2CF4" w:rsidP="000E081A">
            <w:pPr>
              <w:jc w:val="both"/>
              <w:rPr>
                <w:rFonts w:ascii="Times New Roman" w:hAnsi="Times New Roman"/>
              </w:rPr>
            </w:pPr>
            <w:r>
              <w:rPr>
                <w:rFonts w:ascii="Times New Roman" w:hAnsi="Times New Roman"/>
              </w:rPr>
              <w:t>- Индивидуальные гаражи боксового типа для хранения автомобилей;</w:t>
            </w:r>
          </w:p>
          <w:p w:rsidR="007A2CF4" w:rsidRDefault="007A2CF4" w:rsidP="000E081A">
            <w:pPr>
              <w:jc w:val="both"/>
              <w:rPr>
                <w:rFonts w:ascii="Times New Roman" w:hAnsi="Times New Roman"/>
              </w:rPr>
            </w:pPr>
            <w:r>
              <w:rPr>
                <w:rFonts w:ascii="Times New Roman" w:hAnsi="Times New Roman"/>
              </w:rPr>
              <w:t>- Магазины товаров первой необходимости;</w:t>
            </w:r>
          </w:p>
          <w:p w:rsidR="007A2CF4" w:rsidRDefault="007A2CF4" w:rsidP="000E081A">
            <w:pPr>
              <w:jc w:val="both"/>
              <w:rPr>
                <w:rFonts w:ascii="Times New Roman" w:hAnsi="Times New Roman"/>
              </w:rPr>
            </w:pPr>
            <w:r>
              <w:rPr>
                <w:rFonts w:ascii="Times New Roman" w:hAnsi="Times New Roman"/>
              </w:rPr>
              <w:t>- Инженерные коммуникации.</w:t>
            </w:r>
          </w:p>
          <w:p w:rsidR="007A2CF4" w:rsidRPr="007A2CF4" w:rsidRDefault="007A2CF4" w:rsidP="000E081A">
            <w:pPr>
              <w:jc w:val="both"/>
              <w:rPr>
                <w:rFonts w:ascii="Times New Roman" w:hAnsi="Times New Roman"/>
                <w:i/>
              </w:rPr>
            </w:pPr>
            <w:r w:rsidRPr="007A2CF4">
              <w:rPr>
                <w:rFonts w:ascii="Times New Roman" w:hAnsi="Times New Roman"/>
                <w:i/>
              </w:rPr>
              <w:t>Предприятия обслуживания допускается размещать в отдельно стоящих нежилых строениях или встроено-пристроенных к жилому дому нежилых помещениях с изолированными от жилой части дома входами.</w:t>
            </w:r>
          </w:p>
        </w:tc>
        <w:tc>
          <w:tcPr>
            <w:tcW w:w="3260" w:type="dxa"/>
          </w:tcPr>
          <w:p w:rsidR="006B4289" w:rsidRDefault="007A2CF4" w:rsidP="000B764D">
            <w:pPr>
              <w:spacing w:line="100" w:lineRule="atLeast"/>
              <w:ind w:left="-60"/>
              <w:jc w:val="both"/>
              <w:rPr>
                <w:rFonts w:ascii="Times New Roman" w:hAnsi="Times New Roman"/>
              </w:rPr>
            </w:pPr>
            <w:r>
              <w:rPr>
                <w:rFonts w:ascii="Times New Roman" w:hAnsi="Times New Roman"/>
              </w:rPr>
              <w:t>- Площадки для отдыха;</w:t>
            </w:r>
          </w:p>
          <w:p w:rsidR="007A2CF4" w:rsidRDefault="007A2CF4" w:rsidP="000B764D">
            <w:pPr>
              <w:spacing w:line="100" w:lineRule="atLeast"/>
              <w:ind w:left="-60"/>
              <w:jc w:val="both"/>
              <w:rPr>
                <w:rFonts w:ascii="Times New Roman" w:hAnsi="Times New Roman"/>
              </w:rPr>
            </w:pPr>
            <w:r>
              <w:rPr>
                <w:rFonts w:ascii="Times New Roman" w:hAnsi="Times New Roman"/>
              </w:rPr>
              <w:t>- Детские площадки;</w:t>
            </w:r>
          </w:p>
          <w:p w:rsidR="007A2CF4" w:rsidRDefault="007A2CF4" w:rsidP="000B764D">
            <w:pPr>
              <w:spacing w:line="100" w:lineRule="atLeast"/>
              <w:ind w:left="-60"/>
              <w:jc w:val="both"/>
              <w:rPr>
                <w:rFonts w:ascii="Times New Roman" w:hAnsi="Times New Roman"/>
              </w:rPr>
            </w:pPr>
            <w:r>
              <w:rPr>
                <w:rFonts w:ascii="Times New Roman" w:hAnsi="Times New Roman"/>
              </w:rPr>
              <w:t>- Открытые автостоянки для временного хранения индивидуальных легковых автомобилей;</w:t>
            </w:r>
          </w:p>
          <w:p w:rsidR="007A2CF4" w:rsidRDefault="007A2CF4" w:rsidP="000B764D">
            <w:pPr>
              <w:spacing w:line="100" w:lineRule="atLeast"/>
              <w:ind w:left="-60"/>
              <w:jc w:val="both"/>
              <w:rPr>
                <w:rFonts w:ascii="Times New Roman" w:hAnsi="Times New Roman"/>
              </w:rPr>
            </w:pPr>
            <w:r>
              <w:rPr>
                <w:rFonts w:ascii="Times New Roman" w:hAnsi="Times New Roman"/>
              </w:rPr>
              <w:t>- Площадки для сбора мусора с контейнерами;</w:t>
            </w:r>
          </w:p>
          <w:p w:rsidR="007A2CF4" w:rsidRDefault="007A2CF4" w:rsidP="000B764D">
            <w:pPr>
              <w:spacing w:line="100" w:lineRule="atLeast"/>
              <w:ind w:left="-60"/>
              <w:jc w:val="both"/>
              <w:rPr>
                <w:rFonts w:ascii="Times New Roman" w:hAnsi="Times New Roman"/>
              </w:rPr>
            </w:pPr>
            <w:r>
              <w:rPr>
                <w:rFonts w:ascii="Times New Roman" w:hAnsi="Times New Roman"/>
              </w:rPr>
              <w:t>- Объекты благоустройства и озеленения</w:t>
            </w:r>
          </w:p>
        </w:tc>
      </w:tr>
      <w:tr w:rsidR="000B764D" w:rsidTr="00CA3A49">
        <w:tc>
          <w:tcPr>
            <w:tcW w:w="4395" w:type="dxa"/>
            <w:gridSpan w:val="2"/>
          </w:tcPr>
          <w:p w:rsidR="000B764D" w:rsidRPr="000B764D" w:rsidRDefault="000B764D" w:rsidP="000B764D">
            <w:pPr>
              <w:jc w:val="center"/>
              <w:rPr>
                <w:rFonts w:ascii="Times New Roman" w:hAnsi="Times New Roman"/>
                <w:b/>
              </w:rPr>
            </w:pPr>
            <w:r w:rsidRPr="000B764D">
              <w:rPr>
                <w:rFonts w:ascii="Times New Roman" w:hAnsi="Times New Roman"/>
                <w:b/>
              </w:rPr>
              <w:t>Зона земельных участков</w:t>
            </w:r>
          </w:p>
          <w:p w:rsidR="000B764D" w:rsidRDefault="000E4FFD" w:rsidP="000B764D">
            <w:pPr>
              <w:jc w:val="both"/>
              <w:rPr>
                <w:rFonts w:ascii="Times New Roman" w:hAnsi="Times New Roman"/>
              </w:rPr>
            </w:pPr>
            <w:r>
              <w:rPr>
                <w:rFonts w:ascii="Times New Roman" w:hAnsi="Times New Roman"/>
              </w:rPr>
              <w:t xml:space="preserve">Зона </w:t>
            </w:r>
            <w:r w:rsidR="00C66510">
              <w:rPr>
                <w:rFonts w:ascii="Times New Roman" w:hAnsi="Times New Roman"/>
              </w:rPr>
              <w:t xml:space="preserve">Ж-3 </w:t>
            </w:r>
            <w:r>
              <w:rPr>
                <w:rFonts w:ascii="Times New Roman" w:hAnsi="Times New Roman"/>
              </w:rPr>
              <w:t>предназначения</w:t>
            </w:r>
            <w:r w:rsidR="000B764D">
              <w:rPr>
                <w:rFonts w:ascii="Times New Roman" w:hAnsi="Times New Roman"/>
              </w:rPr>
              <w:t xml:space="preserve"> для размещения огородов и садовых участков, использу-емых населением в целях выращивания сельскохозяйственных культур, а также для отдыха.</w:t>
            </w:r>
          </w:p>
        </w:tc>
        <w:tc>
          <w:tcPr>
            <w:tcW w:w="4253" w:type="dxa"/>
          </w:tcPr>
          <w:p w:rsidR="000B764D" w:rsidRDefault="000B764D" w:rsidP="000E081A">
            <w:pPr>
              <w:jc w:val="both"/>
              <w:rPr>
                <w:rFonts w:ascii="Times New Roman" w:hAnsi="Times New Roman"/>
              </w:rPr>
            </w:pPr>
            <w:r>
              <w:rPr>
                <w:rFonts w:ascii="Times New Roman" w:hAnsi="Times New Roman"/>
              </w:rPr>
              <w:t>- Огороды, сады.</w:t>
            </w:r>
          </w:p>
        </w:tc>
        <w:tc>
          <w:tcPr>
            <w:tcW w:w="3544" w:type="dxa"/>
          </w:tcPr>
          <w:p w:rsidR="000B764D" w:rsidRDefault="000B764D" w:rsidP="000E081A">
            <w:pPr>
              <w:jc w:val="both"/>
              <w:rPr>
                <w:rFonts w:ascii="Times New Roman" w:hAnsi="Times New Roman"/>
              </w:rPr>
            </w:pPr>
            <w:r>
              <w:rPr>
                <w:rFonts w:ascii="Times New Roman" w:hAnsi="Times New Roman"/>
              </w:rPr>
              <w:t>- Садовые дома сезонного прожи-вания;</w:t>
            </w:r>
          </w:p>
          <w:p w:rsidR="000B764D" w:rsidRDefault="000B764D" w:rsidP="000E081A">
            <w:pPr>
              <w:jc w:val="both"/>
              <w:rPr>
                <w:rFonts w:ascii="Times New Roman" w:hAnsi="Times New Roman"/>
              </w:rPr>
            </w:pPr>
            <w:r>
              <w:rPr>
                <w:rFonts w:ascii="Times New Roman" w:hAnsi="Times New Roman"/>
              </w:rPr>
              <w:t>- Инженерные сооружения.</w:t>
            </w:r>
          </w:p>
        </w:tc>
        <w:tc>
          <w:tcPr>
            <w:tcW w:w="3260" w:type="dxa"/>
          </w:tcPr>
          <w:p w:rsidR="000B764D" w:rsidRDefault="000B764D" w:rsidP="000B764D">
            <w:pPr>
              <w:spacing w:line="100" w:lineRule="atLeast"/>
              <w:ind w:left="-60"/>
              <w:jc w:val="both"/>
              <w:rPr>
                <w:rFonts w:ascii="Times New Roman" w:hAnsi="Times New Roman"/>
              </w:rPr>
            </w:pPr>
            <w:r>
              <w:rPr>
                <w:rFonts w:ascii="Times New Roman" w:hAnsi="Times New Roman"/>
              </w:rPr>
              <w:t xml:space="preserve">- </w:t>
            </w:r>
            <w:r w:rsidR="00775F1D">
              <w:rPr>
                <w:rFonts w:ascii="Times New Roman" w:hAnsi="Times New Roman"/>
              </w:rPr>
              <w:t>Проезды к участкам;</w:t>
            </w:r>
          </w:p>
          <w:p w:rsidR="000B764D" w:rsidRDefault="000B764D" w:rsidP="000B764D">
            <w:pPr>
              <w:spacing w:line="100" w:lineRule="atLeast"/>
              <w:ind w:left="-60"/>
              <w:jc w:val="both"/>
              <w:rPr>
                <w:rFonts w:ascii="Times New Roman" w:hAnsi="Times New Roman"/>
              </w:rPr>
            </w:pPr>
            <w:r>
              <w:rPr>
                <w:rFonts w:ascii="Times New Roman" w:hAnsi="Times New Roman"/>
              </w:rPr>
              <w:t>- Сооружения, связанные с вы-ращиваем овощей и фруктов: парники, теплицы;</w:t>
            </w:r>
          </w:p>
          <w:p w:rsidR="000B764D" w:rsidRDefault="000B764D" w:rsidP="000B764D">
            <w:pPr>
              <w:spacing w:line="100" w:lineRule="atLeast"/>
              <w:ind w:left="-60"/>
              <w:jc w:val="both"/>
              <w:rPr>
                <w:rFonts w:ascii="Times New Roman" w:hAnsi="Times New Roman"/>
              </w:rPr>
            </w:pPr>
            <w:r>
              <w:rPr>
                <w:rFonts w:ascii="Times New Roman" w:hAnsi="Times New Roman"/>
              </w:rPr>
              <w:t>- Индивидуальные колодцы;</w:t>
            </w:r>
          </w:p>
          <w:p w:rsidR="000B764D" w:rsidRDefault="000B764D" w:rsidP="00775F1D">
            <w:pPr>
              <w:spacing w:line="100" w:lineRule="atLeast"/>
              <w:ind w:left="-60"/>
              <w:jc w:val="both"/>
              <w:rPr>
                <w:rFonts w:ascii="Times New Roman" w:hAnsi="Times New Roman"/>
              </w:rPr>
            </w:pPr>
            <w:r>
              <w:rPr>
                <w:rFonts w:ascii="Times New Roman" w:hAnsi="Times New Roman"/>
              </w:rPr>
              <w:t>- Индивиду</w:t>
            </w:r>
            <w:r w:rsidR="00775F1D">
              <w:rPr>
                <w:rFonts w:ascii="Times New Roman" w:hAnsi="Times New Roman"/>
              </w:rPr>
              <w:t xml:space="preserve">альные скважины </w:t>
            </w:r>
            <w:r w:rsidR="00775F1D">
              <w:rPr>
                <w:rFonts w:ascii="Times New Roman" w:hAnsi="Times New Roman"/>
              </w:rPr>
              <w:lastRenderedPageBreak/>
              <w:t>для забора воды</w:t>
            </w:r>
          </w:p>
        </w:tc>
      </w:tr>
      <w:tr w:rsidR="00A719A7" w:rsidTr="00CA3A49">
        <w:tc>
          <w:tcPr>
            <w:tcW w:w="4395" w:type="dxa"/>
            <w:gridSpan w:val="2"/>
          </w:tcPr>
          <w:p w:rsidR="00A719A7" w:rsidRPr="000B764D" w:rsidRDefault="00A719A7" w:rsidP="00A719A7">
            <w:pPr>
              <w:jc w:val="center"/>
              <w:rPr>
                <w:rFonts w:ascii="Times New Roman" w:hAnsi="Times New Roman"/>
                <w:b/>
              </w:rPr>
            </w:pPr>
            <w:r w:rsidRPr="000B764D">
              <w:rPr>
                <w:rFonts w:ascii="Times New Roman" w:hAnsi="Times New Roman"/>
                <w:b/>
              </w:rPr>
              <w:lastRenderedPageBreak/>
              <w:t>Зона земельных участков</w:t>
            </w:r>
          </w:p>
          <w:p w:rsidR="00A719A7" w:rsidRPr="000B764D" w:rsidRDefault="00A719A7" w:rsidP="00A719A7">
            <w:pPr>
              <w:jc w:val="both"/>
              <w:rPr>
                <w:rFonts w:ascii="Times New Roman" w:hAnsi="Times New Roman"/>
                <w:b/>
              </w:rPr>
            </w:pPr>
            <w:r>
              <w:rPr>
                <w:rFonts w:ascii="Times New Roman" w:hAnsi="Times New Roman"/>
              </w:rPr>
              <w:t>Зона Ж-3 (</w:t>
            </w:r>
            <w:r w:rsidRPr="006B4289">
              <w:rPr>
                <w:rFonts w:ascii="Times New Roman" w:hAnsi="Times New Roman"/>
                <w:i/>
              </w:rPr>
              <w:t>устанавливается на территории с.Подолино и д.Мухино</w:t>
            </w:r>
            <w:r>
              <w:rPr>
                <w:rFonts w:ascii="Times New Roman" w:hAnsi="Times New Roman"/>
              </w:rPr>
              <w:t>) предназначен</w:t>
            </w:r>
            <w:r w:rsidR="00CB3A60">
              <w:rPr>
                <w:rFonts w:ascii="Times New Roman" w:hAnsi="Times New Roman"/>
              </w:rPr>
              <w:t>а для размещения на сельхозугодиях участков, используемых населением в целях выращивания сельскохозяйственных культур</w:t>
            </w:r>
          </w:p>
        </w:tc>
        <w:tc>
          <w:tcPr>
            <w:tcW w:w="4253" w:type="dxa"/>
          </w:tcPr>
          <w:p w:rsidR="00A719A7" w:rsidRDefault="00CB3A60" w:rsidP="000E081A">
            <w:pPr>
              <w:jc w:val="both"/>
              <w:rPr>
                <w:rFonts w:ascii="Times New Roman" w:hAnsi="Times New Roman"/>
              </w:rPr>
            </w:pPr>
            <w:r>
              <w:rPr>
                <w:rFonts w:ascii="Times New Roman" w:hAnsi="Times New Roman"/>
              </w:rPr>
              <w:t>- Участки для выращивания технических культур, не используемых для производства продуктов питания.</w:t>
            </w:r>
          </w:p>
        </w:tc>
        <w:tc>
          <w:tcPr>
            <w:tcW w:w="3544" w:type="dxa"/>
          </w:tcPr>
          <w:p w:rsidR="00A719A7" w:rsidRDefault="00CB3A60" w:rsidP="000E081A">
            <w:pPr>
              <w:jc w:val="both"/>
              <w:rPr>
                <w:rFonts w:ascii="Times New Roman" w:hAnsi="Times New Roman"/>
              </w:rPr>
            </w:pPr>
            <w:r>
              <w:rPr>
                <w:rFonts w:ascii="Times New Roman" w:hAnsi="Times New Roman"/>
              </w:rPr>
              <w:t>- Огороды, сады – временно (на период отсутствия производствен-ных выделений);</w:t>
            </w:r>
          </w:p>
          <w:p w:rsidR="00CB3A60" w:rsidRDefault="00CB3A60" w:rsidP="000E081A">
            <w:pPr>
              <w:jc w:val="both"/>
              <w:rPr>
                <w:rFonts w:ascii="Times New Roman" w:hAnsi="Times New Roman"/>
              </w:rPr>
            </w:pPr>
            <w:r>
              <w:rPr>
                <w:rFonts w:ascii="Times New Roman" w:hAnsi="Times New Roman"/>
              </w:rPr>
              <w:t>- Хозяйственные постройки;</w:t>
            </w:r>
          </w:p>
          <w:p w:rsidR="00CB3A60" w:rsidRDefault="00CB3A60" w:rsidP="000E081A">
            <w:pPr>
              <w:jc w:val="both"/>
              <w:rPr>
                <w:rFonts w:ascii="Times New Roman" w:hAnsi="Times New Roman"/>
              </w:rPr>
            </w:pPr>
            <w:r>
              <w:rPr>
                <w:rFonts w:ascii="Times New Roman" w:hAnsi="Times New Roman"/>
              </w:rPr>
              <w:t>- Инженерные сооружения и коммуникации.</w:t>
            </w:r>
          </w:p>
        </w:tc>
        <w:tc>
          <w:tcPr>
            <w:tcW w:w="3260" w:type="dxa"/>
          </w:tcPr>
          <w:p w:rsidR="00A719A7" w:rsidRDefault="00CB3A60" w:rsidP="000B764D">
            <w:pPr>
              <w:spacing w:line="100" w:lineRule="atLeast"/>
              <w:ind w:left="-60"/>
              <w:jc w:val="both"/>
              <w:rPr>
                <w:rFonts w:ascii="Times New Roman" w:hAnsi="Times New Roman"/>
              </w:rPr>
            </w:pPr>
            <w:r>
              <w:rPr>
                <w:rFonts w:ascii="Times New Roman" w:hAnsi="Times New Roman"/>
              </w:rPr>
              <w:t>- Проезды к участкам;</w:t>
            </w:r>
          </w:p>
          <w:p w:rsidR="00CB3A60" w:rsidRDefault="00CB3A60" w:rsidP="000B764D">
            <w:pPr>
              <w:spacing w:line="100" w:lineRule="atLeast"/>
              <w:ind w:left="-60"/>
              <w:jc w:val="both"/>
              <w:rPr>
                <w:rFonts w:ascii="Times New Roman" w:hAnsi="Times New Roman"/>
              </w:rPr>
            </w:pPr>
            <w:r>
              <w:rPr>
                <w:rFonts w:ascii="Times New Roman" w:hAnsi="Times New Roman"/>
              </w:rPr>
              <w:t>- Индивидуальные скважины для забора воды.</w:t>
            </w:r>
          </w:p>
        </w:tc>
      </w:tr>
      <w:tr w:rsidR="000B764D" w:rsidTr="000B764D">
        <w:tc>
          <w:tcPr>
            <w:tcW w:w="15452" w:type="dxa"/>
            <w:gridSpan w:val="5"/>
            <w:shd w:val="clear" w:color="auto" w:fill="EEECE1" w:themeFill="background2"/>
          </w:tcPr>
          <w:p w:rsidR="000B764D" w:rsidRDefault="000B764D" w:rsidP="000B764D">
            <w:pPr>
              <w:jc w:val="center"/>
              <w:rPr>
                <w:rFonts w:ascii="Times New Roman" w:hAnsi="Times New Roman"/>
              </w:rPr>
            </w:pPr>
            <w:r>
              <w:rPr>
                <w:rFonts w:ascii="Times New Roman" w:hAnsi="Times New Roman"/>
              </w:rPr>
              <w:t>Общественно-деловые зоны</w:t>
            </w:r>
          </w:p>
        </w:tc>
      </w:tr>
      <w:tr w:rsidR="000B764D" w:rsidTr="00CA3A49">
        <w:tc>
          <w:tcPr>
            <w:tcW w:w="4395" w:type="dxa"/>
            <w:gridSpan w:val="2"/>
          </w:tcPr>
          <w:p w:rsidR="000B764D" w:rsidRDefault="000B764D" w:rsidP="000B764D">
            <w:pPr>
              <w:jc w:val="center"/>
              <w:rPr>
                <w:rFonts w:ascii="Times New Roman" w:hAnsi="Times New Roman"/>
                <w:b/>
              </w:rPr>
            </w:pPr>
            <w:r w:rsidRPr="000B764D">
              <w:rPr>
                <w:rFonts w:ascii="Times New Roman" w:hAnsi="Times New Roman"/>
                <w:b/>
              </w:rPr>
              <w:t>Зона общественно-делового назначения</w:t>
            </w:r>
          </w:p>
          <w:p w:rsidR="000B764D" w:rsidRDefault="000E4FFD" w:rsidP="000B764D">
            <w:pPr>
              <w:jc w:val="both"/>
              <w:rPr>
                <w:rFonts w:ascii="Times New Roman" w:hAnsi="Times New Roman"/>
              </w:rPr>
            </w:pPr>
            <w:r>
              <w:rPr>
                <w:rFonts w:ascii="Times New Roman" w:hAnsi="Times New Roman"/>
              </w:rPr>
              <w:t>Зона общественной застройки</w:t>
            </w:r>
            <w:r w:rsidR="00C66510">
              <w:rPr>
                <w:rFonts w:ascii="Times New Roman" w:hAnsi="Times New Roman"/>
              </w:rPr>
              <w:t xml:space="preserve"> О-1</w:t>
            </w:r>
            <w:r>
              <w:rPr>
                <w:rFonts w:ascii="Times New Roman" w:hAnsi="Times New Roman"/>
              </w:rPr>
              <w:t xml:space="preserve"> выделена для обеспечения формирования местных центров обслуживания с общественно-бытовыми функциями.</w:t>
            </w:r>
          </w:p>
          <w:p w:rsidR="000E4FFD" w:rsidRPr="000E4FFD" w:rsidRDefault="00775F1D" w:rsidP="00597AF3">
            <w:pPr>
              <w:jc w:val="both"/>
              <w:rPr>
                <w:rFonts w:ascii="Times New Roman" w:hAnsi="Times New Roman"/>
                <w:i/>
              </w:rPr>
            </w:pPr>
            <w:r>
              <w:rPr>
                <w:rFonts w:ascii="Times New Roman" w:hAnsi="Times New Roman"/>
                <w:i/>
              </w:rPr>
              <w:t>В д.Лужки</w:t>
            </w:r>
            <w:r w:rsidR="00CB3A60">
              <w:rPr>
                <w:rFonts w:ascii="Times New Roman" w:hAnsi="Times New Roman"/>
                <w:i/>
              </w:rPr>
              <w:t>, с.Подолино, д.Мухино</w:t>
            </w:r>
            <w:r>
              <w:rPr>
                <w:rFonts w:ascii="Times New Roman" w:hAnsi="Times New Roman"/>
                <w:i/>
              </w:rPr>
              <w:t xml:space="preserve"> в данной зоне, помимо объектов местного уровня, могут быть размешены объекты общепоселенческого значения.</w:t>
            </w:r>
          </w:p>
        </w:tc>
        <w:tc>
          <w:tcPr>
            <w:tcW w:w="4253" w:type="dxa"/>
          </w:tcPr>
          <w:p w:rsidR="000E4FFD" w:rsidRPr="000E4FFD" w:rsidRDefault="000E4FFD" w:rsidP="000E4FFD">
            <w:pPr>
              <w:pStyle w:val="nienie"/>
              <w:tabs>
                <w:tab w:val="left" w:pos="3234"/>
              </w:tabs>
              <w:spacing w:line="100" w:lineRule="atLeast"/>
              <w:ind w:left="0"/>
              <w:rPr>
                <w:rFonts w:ascii="Times New Roman" w:hAnsi="Times New Roman" w:cs="Times New Roman"/>
                <w:bCs/>
                <w:color w:val="000000"/>
                <w:sz w:val="22"/>
                <w:szCs w:val="22"/>
              </w:rPr>
            </w:pPr>
            <w:r>
              <w:rPr>
                <w:rFonts w:ascii="Times New Roman" w:hAnsi="Times New Roman" w:cs="Times New Roman"/>
                <w:bCs/>
                <w:sz w:val="22"/>
                <w:szCs w:val="22"/>
              </w:rPr>
              <w:t>- А</w:t>
            </w:r>
            <w:r w:rsidRPr="000E4FFD">
              <w:rPr>
                <w:rFonts w:ascii="Times New Roman" w:hAnsi="Times New Roman" w:cs="Times New Roman"/>
                <w:bCs/>
                <w:sz w:val="22"/>
                <w:szCs w:val="22"/>
              </w:rPr>
              <w:t xml:space="preserve">дминистративные здания </w:t>
            </w:r>
            <w:r w:rsidRPr="000E4FFD">
              <w:rPr>
                <w:rFonts w:ascii="Times New Roman" w:hAnsi="Times New Roman" w:cs="Times New Roman"/>
                <w:bCs/>
                <w:color w:val="000000"/>
                <w:sz w:val="22"/>
                <w:szCs w:val="22"/>
              </w:rPr>
              <w:t>организаций;</w:t>
            </w:r>
          </w:p>
          <w:p w:rsidR="000E4FFD" w:rsidRDefault="000E4FFD" w:rsidP="000E4FFD">
            <w:pPr>
              <w:pStyle w:val="nienie"/>
              <w:tabs>
                <w:tab w:val="left" w:pos="3234"/>
              </w:tabs>
              <w:spacing w:line="100" w:lineRule="atLeast"/>
              <w:ind w:left="0"/>
              <w:rPr>
                <w:rFonts w:ascii="Times New Roman" w:hAnsi="Times New Roman" w:cs="Times New Roman"/>
                <w:bCs/>
                <w:color w:val="000000"/>
                <w:sz w:val="22"/>
                <w:szCs w:val="22"/>
              </w:rPr>
            </w:pPr>
            <w:r>
              <w:rPr>
                <w:rFonts w:ascii="Times New Roman" w:hAnsi="Times New Roman" w:cs="Times New Roman"/>
                <w:bCs/>
                <w:color w:val="000000"/>
                <w:sz w:val="22"/>
                <w:szCs w:val="22"/>
              </w:rPr>
              <w:t xml:space="preserve">- </w:t>
            </w:r>
            <w:r w:rsidR="00775F1D">
              <w:rPr>
                <w:rFonts w:ascii="Times New Roman" w:hAnsi="Times New Roman" w:cs="Times New Roman"/>
                <w:bCs/>
                <w:color w:val="000000"/>
                <w:sz w:val="22"/>
                <w:szCs w:val="22"/>
              </w:rPr>
              <w:t>Здания общественного назначения;</w:t>
            </w:r>
          </w:p>
          <w:p w:rsidR="00775F1D" w:rsidRDefault="00775F1D" w:rsidP="000E4FFD">
            <w:pPr>
              <w:pStyle w:val="nienie"/>
              <w:tabs>
                <w:tab w:val="left" w:pos="3234"/>
              </w:tabs>
              <w:spacing w:line="100" w:lineRule="atLeast"/>
              <w:ind w:left="0"/>
              <w:rPr>
                <w:rFonts w:ascii="Times New Roman" w:hAnsi="Times New Roman" w:cs="Times New Roman"/>
                <w:bCs/>
                <w:color w:val="000000"/>
                <w:sz w:val="22"/>
                <w:szCs w:val="22"/>
              </w:rPr>
            </w:pPr>
            <w:r>
              <w:rPr>
                <w:rFonts w:ascii="Times New Roman" w:hAnsi="Times New Roman" w:cs="Times New Roman"/>
                <w:bCs/>
                <w:color w:val="000000"/>
                <w:sz w:val="22"/>
                <w:szCs w:val="22"/>
              </w:rPr>
              <w:t>- Комбинат бытового обслуживания;</w:t>
            </w:r>
          </w:p>
          <w:p w:rsidR="00775F1D" w:rsidRDefault="00775F1D" w:rsidP="000E4FFD">
            <w:pPr>
              <w:pStyle w:val="nienie"/>
              <w:tabs>
                <w:tab w:val="left" w:pos="3234"/>
              </w:tabs>
              <w:spacing w:line="100" w:lineRule="atLeast"/>
              <w:ind w:left="0"/>
              <w:rPr>
                <w:rFonts w:ascii="Times New Roman" w:hAnsi="Times New Roman" w:cs="Times New Roman"/>
                <w:bCs/>
                <w:color w:val="000000"/>
                <w:sz w:val="22"/>
                <w:szCs w:val="22"/>
              </w:rPr>
            </w:pPr>
            <w:r>
              <w:rPr>
                <w:rFonts w:ascii="Times New Roman" w:hAnsi="Times New Roman" w:cs="Times New Roman"/>
                <w:bCs/>
                <w:color w:val="000000"/>
                <w:sz w:val="22"/>
                <w:szCs w:val="22"/>
              </w:rPr>
              <w:t>- Клуб;</w:t>
            </w:r>
          </w:p>
          <w:p w:rsidR="00775F1D" w:rsidRPr="00481626" w:rsidRDefault="00775F1D" w:rsidP="000E4FFD">
            <w:pPr>
              <w:pStyle w:val="nienie"/>
              <w:tabs>
                <w:tab w:val="left" w:pos="3234"/>
              </w:tabs>
              <w:spacing w:line="100" w:lineRule="atLeast"/>
              <w:ind w:left="0"/>
              <w:rPr>
                <w:rFonts w:ascii="Times New Roman" w:hAnsi="Times New Roman" w:cs="Times New Roman"/>
                <w:bCs/>
                <w:color w:val="000000"/>
                <w:sz w:val="22"/>
                <w:szCs w:val="22"/>
              </w:rPr>
            </w:pPr>
            <w:r>
              <w:rPr>
                <w:rFonts w:ascii="Times New Roman" w:hAnsi="Times New Roman" w:cs="Times New Roman"/>
                <w:bCs/>
                <w:color w:val="000000"/>
                <w:sz w:val="22"/>
                <w:szCs w:val="22"/>
              </w:rPr>
              <w:t>- Магазины общей площадью до 1000 м</w:t>
            </w:r>
            <w:r w:rsidRPr="00775F1D">
              <w:rPr>
                <w:rFonts w:ascii="Times New Roman" w:hAnsi="Times New Roman" w:cs="Times New Roman"/>
                <w:bCs/>
                <w:color w:val="000000"/>
                <w:sz w:val="22"/>
                <w:szCs w:val="22"/>
                <w:vertAlign w:val="superscript"/>
              </w:rPr>
              <w:t>2</w:t>
            </w:r>
            <w:r>
              <w:rPr>
                <w:rFonts w:ascii="Times New Roman" w:hAnsi="Times New Roman" w:cs="Times New Roman"/>
                <w:bCs/>
                <w:color w:val="000000"/>
                <w:sz w:val="22"/>
                <w:szCs w:val="22"/>
              </w:rPr>
              <w:t xml:space="preserve"> (без </w:t>
            </w:r>
            <w:r w:rsidRPr="00481626">
              <w:rPr>
                <w:rFonts w:ascii="Times New Roman" w:hAnsi="Times New Roman" w:cs="Times New Roman"/>
                <w:bCs/>
                <w:color w:val="000000"/>
                <w:sz w:val="22"/>
                <w:szCs w:val="22"/>
              </w:rPr>
              <w:t>ограничения профиля и ассортимента);</w:t>
            </w:r>
          </w:p>
          <w:p w:rsidR="00775F1D" w:rsidRPr="00481626" w:rsidRDefault="00775F1D" w:rsidP="000E4FFD">
            <w:pPr>
              <w:pStyle w:val="nienie"/>
              <w:tabs>
                <w:tab w:val="left" w:pos="3234"/>
              </w:tabs>
              <w:spacing w:line="100" w:lineRule="atLeast"/>
              <w:ind w:left="0"/>
              <w:rPr>
                <w:rFonts w:ascii="Times New Roman" w:hAnsi="Times New Roman" w:cs="Times New Roman"/>
                <w:bCs/>
                <w:color w:val="000000"/>
                <w:sz w:val="22"/>
                <w:szCs w:val="22"/>
              </w:rPr>
            </w:pPr>
            <w:r w:rsidRPr="00481626">
              <w:rPr>
                <w:rFonts w:ascii="Times New Roman" w:hAnsi="Times New Roman" w:cs="Times New Roman"/>
                <w:bCs/>
                <w:color w:val="000000"/>
                <w:sz w:val="22"/>
                <w:szCs w:val="22"/>
              </w:rPr>
              <w:t>- Предприятие общественного питания (столовая, кафе) с количеством посадочных мест до 50;</w:t>
            </w:r>
          </w:p>
          <w:p w:rsidR="000E4FFD" w:rsidRPr="00481626" w:rsidRDefault="000E4FFD" w:rsidP="000E4FFD">
            <w:pPr>
              <w:pStyle w:val="nienie"/>
              <w:tabs>
                <w:tab w:val="left" w:pos="3234"/>
              </w:tabs>
              <w:spacing w:line="100" w:lineRule="atLeast"/>
              <w:ind w:left="0"/>
              <w:rPr>
                <w:rFonts w:ascii="Times New Roman" w:hAnsi="Times New Roman" w:cs="Times New Roman"/>
                <w:sz w:val="22"/>
                <w:szCs w:val="22"/>
              </w:rPr>
            </w:pPr>
            <w:r w:rsidRPr="00481626">
              <w:rPr>
                <w:rFonts w:ascii="Times New Roman" w:hAnsi="Times New Roman" w:cs="Times New Roman"/>
                <w:sz w:val="22"/>
                <w:szCs w:val="22"/>
              </w:rPr>
              <w:t>- Детский сад, детские дошкольные уч-реждения;</w:t>
            </w:r>
          </w:p>
          <w:p w:rsidR="000B764D" w:rsidRPr="00481626" w:rsidRDefault="00481626" w:rsidP="000E4FFD">
            <w:pPr>
              <w:pStyle w:val="nienie"/>
              <w:tabs>
                <w:tab w:val="left" w:pos="3279"/>
              </w:tabs>
              <w:spacing w:line="100" w:lineRule="atLeast"/>
              <w:ind w:left="0"/>
              <w:rPr>
                <w:rFonts w:ascii="Times New Roman" w:hAnsi="Times New Roman"/>
                <w:sz w:val="22"/>
                <w:szCs w:val="22"/>
              </w:rPr>
            </w:pPr>
            <w:r w:rsidRPr="00481626">
              <w:rPr>
                <w:rFonts w:ascii="Times New Roman" w:hAnsi="Times New Roman"/>
                <w:sz w:val="22"/>
                <w:szCs w:val="22"/>
              </w:rPr>
              <w:t>-</w:t>
            </w:r>
            <w:r w:rsidR="00B61E5E">
              <w:rPr>
                <w:rFonts w:ascii="Times New Roman" w:hAnsi="Times New Roman"/>
                <w:sz w:val="22"/>
                <w:szCs w:val="22"/>
              </w:rPr>
              <w:t xml:space="preserve"> Ж</w:t>
            </w:r>
            <w:r w:rsidRPr="00481626">
              <w:rPr>
                <w:rFonts w:ascii="Times New Roman" w:hAnsi="Times New Roman"/>
                <w:sz w:val="22"/>
                <w:szCs w:val="22"/>
              </w:rPr>
              <w:t>илые дома;</w:t>
            </w:r>
          </w:p>
          <w:p w:rsidR="00481626" w:rsidRPr="00481626" w:rsidRDefault="00481626" w:rsidP="000E4FFD">
            <w:pPr>
              <w:pStyle w:val="nienie"/>
              <w:tabs>
                <w:tab w:val="left" w:pos="3279"/>
              </w:tabs>
              <w:spacing w:line="100" w:lineRule="atLeast"/>
              <w:ind w:left="0"/>
              <w:rPr>
                <w:rFonts w:ascii="Times New Roman" w:hAnsi="Times New Roman"/>
                <w:sz w:val="22"/>
                <w:szCs w:val="22"/>
              </w:rPr>
            </w:pPr>
            <w:r w:rsidRPr="00481626">
              <w:rPr>
                <w:rFonts w:ascii="Times New Roman" w:hAnsi="Times New Roman"/>
                <w:sz w:val="22"/>
                <w:szCs w:val="22"/>
              </w:rPr>
              <w:t xml:space="preserve">- </w:t>
            </w:r>
            <w:r w:rsidR="00B61E5E">
              <w:rPr>
                <w:rFonts w:ascii="Times New Roman" w:hAnsi="Times New Roman"/>
                <w:sz w:val="22"/>
                <w:szCs w:val="22"/>
              </w:rPr>
              <w:t>П</w:t>
            </w:r>
            <w:r w:rsidRPr="00481626">
              <w:rPr>
                <w:rFonts w:ascii="Times New Roman" w:hAnsi="Times New Roman"/>
                <w:sz w:val="22"/>
                <w:szCs w:val="22"/>
              </w:rPr>
              <w:t>очта;</w:t>
            </w:r>
          </w:p>
          <w:p w:rsidR="00481626" w:rsidRPr="00481626" w:rsidRDefault="00481626" w:rsidP="000E4FFD">
            <w:pPr>
              <w:pStyle w:val="nienie"/>
              <w:tabs>
                <w:tab w:val="left" w:pos="3279"/>
              </w:tabs>
              <w:spacing w:line="100" w:lineRule="atLeast"/>
              <w:ind w:left="0"/>
              <w:rPr>
                <w:rFonts w:ascii="Times New Roman" w:hAnsi="Times New Roman"/>
                <w:sz w:val="22"/>
                <w:szCs w:val="22"/>
              </w:rPr>
            </w:pPr>
            <w:r w:rsidRPr="00481626">
              <w:rPr>
                <w:rFonts w:ascii="Times New Roman" w:hAnsi="Times New Roman"/>
                <w:sz w:val="22"/>
                <w:szCs w:val="22"/>
              </w:rPr>
              <w:t>- ФАП, медпункт;</w:t>
            </w:r>
          </w:p>
          <w:p w:rsidR="00481626" w:rsidRPr="00481626" w:rsidRDefault="00B61E5E" w:rsidP="000E4FFD">
            <w:pPr>
              <w:pStyle w:val="nienie"/>
              <w:tabs>
                <w:tab w:val="left" w:pos="3279"/>
              </w:tabs>
              <w:spacing w:line="100" w:lineRule="atLeast"/>
              <w:ind w:left="0"/>
              <w:rPr>
                <w:rFonts w:ascii="Times New Roman" w:hAnsi="Times New Roman"/>
                <w:sz w:val="22"/>
                <w:szCs w:val="22"/>
              </w:rPr>
            </w:pPr>
            <w:r>
              <w:rPr>
                <w:rFonts w:ascii="Times New Roman" w:hAnsi="Times New Roman"/>
                <w:sz w:val="22"/>
                <w:szCs w:val="22"/>
              </w:rPr>
              <w:t>- Б</w:t>
            </w:r>
            <w:r w:rsidR="00481626" w:rsidRPr="00481626">
              <w:rPr>
                <w:rFonts w:ascii="Times New Roman" w:hAnsi="Times New Roman"/>
                <w:sz w:val="22"/>
                <w:szCs w:val="22"/>
              </w:rPr>
              <w:t>иблиотека;</w:t>
            </w:r>
          </w:p>
          <w:p w:rsidR="00481626" w:rsidRDefault="00B61E5E" w:rsidP="000E4FFD">
            <w:pPr>
              <w:pStyle w:val="nienie"/>
              <w:tabs>
                <w:tab w:val="left" w:pos="3279"/>
              </w:tabs>
              <w:spacing w:line="100" w:lineRule="atLeast"/>
              <w:ind w:left="0"/>
              <w:rPr>
                <w:rFonts w:ascii="Times New Roman" w:hAnsi="Times New Roman"/>
              </w:rPr>
            </w:pPr>
            <w:r>
              <w:rPr>
                <w:rFonts w:ascii="Times New Roman" w:hAnsi="Times New Roman"/>
                <w:sz w:val="22"/>
                <w:szCs w:val="22"/>
              </w:rPr>
              <w:t>- П</w:t>
            </w:r>
            <w:r w:rsidR="00481626" w:rsidRPr="00481626">
              <w:rPr>
                <w:rFonts w:ascii="Times New Roman" w:hAnsi="Times New Roman"/>
                <w:sz w:val="22"/>
                <w:szCs w:val="22"/>
              </w:rPr>
              <w:t>арикмахерская</w:t>
            </w:r>
          </w:p>
        </w:tc>
        <w:tc>
          <w:tcPr>
            <w:tcW w:w="3544" w:type="dxa"/>
          </w:tcPr>
          <w:p w:rsidR="000E4FFD" w:rsidRPr="000E4FFD" w:rsidRDefault="000E4FFD" w:rsidP="000E4FFD">
            <w:pPr>
              <w:pStyle w:val="nienie"/>
              <w:keepLines w:val="0"/>
              <w:tabs>
                <w:tab w:val="left" w:pos="6308"/>
                <w:tab w:val="left" w:pos="6537"/>
              </w:tabs>
              <w:spacing w:line="100" w:lineRule="atLeast"/>
              <w:ind w:left="0"/>
              <w:rPr>
                <w:rFonts w:ascii="Times New Roman" w:hAnsi="Times New Roman" w:cs="Times New Roman"/>
                <w:color w:val="000000"/>
                <w:sz w:val="22"/>
                <w:szCs w:val="22"/>
              </w:rPr>
            </w:pPr>
            <w:r w:rsidRPr="000E4FFD">
              <w:rPr>
                <w:rFonts w:ascii="Times New Roman" w:hAnsi="Times New Roman"/>
                <w:color w:val="000000"/>
                <w:sz w:val="22"/>
                <w:szCs w:val="22"/>
              </w:rPr>
              <w:t xml:space="preserve">- </w:t>
            </w:r>
            <w:r>
              <w:rPr>
                <w:rFonts w:ascii="Times New Roman" w:hAnsi="Times New Roman" w:cs="Times New Roman"/>
                <w:color w:val="000000"/>
                <w:sz w:val="22"/>
                <w:szCs w:val="22"/>
              </w:rPr>
              <w:t>Ж</w:t>
            </w:r>
            <w:r w:rsidRPr="000E4FFD">
              <w:rPr>
                <w:rFonts w:ascii="Times New Roman" w:hAnsi="Times New Roman" w:cs="Times New Roman"/>
                <w:color w:val="000000"/>
                <w:sz w:val="22"/>
                <w:szCs w:val="22"/>
              </w:rPr>
              <w:t>илищно-эксплуатационные и аварийно-диспетчерские службы;</w:t>
            </w:r>
            <w:r w:rsidRPr="000E4FFD">
              <w:rPr>
                <w:rFonts w:ascii="Times New Roman" w:hAnsi="Times New Roman" w:cs="Times New Roman"/>
                <w:bCs/>
                <w:color w:val="000000"/>
                <w:sz w:val="22"/>
                <w:szCs w:val="22"/>
              </w:rPr>
              <w:t xml:space="preserve"> </w:t>
            </w:r>
          </w:p>
          <w:p w:rsidR="000E4FFD" w:rsidRPr="000E4FFD" w:rsidRDefault="000E4FFD" w:rsidP="000E4FFD">
            <w:pPr>
              <w:pStyle w:val="nienie"/>
              <w:keepLines w:val="0"/>
              <w:tabs>
                <w:tab w:val="left" w:pos="5429"/>
                <w:tab w:val="left" w:pos="5658"/>
              </w:tabs>
              <w:spacing w:line="100" w:lineRule="atLeast"/>
              <w:ind w:left="0"/>
              <w:rPr>
                <w:rFonts w:ascii="Times New Roman" w:hAnsi="Times New Roman"/>
                <w:color w:val="000000"/>
                <w:sz w:val="22"/>
                <w:szCs w:val="22"/>
              </w:rPr>
            </w:pPr>
            <w:r>
              <w:rPr>
                <w:rFonts w:ascii="Times New Roman" w:hAnsi="Times New Roman" w:cs="Times New Roman"/>
                <w:color w:val="000000"/>
                <w:sz w:val="22"/>
                <w:szCs w:val="22"/>
              </w:rPr>
              <w:t>- С</w:t>
            </w:r>
            <w:r w:rsidRPr="000E4FFD">
              <w:rPr>
                <w:rFonts w:ascii="Times New Roman" w:hAnsi="Times New Roman" w:cs="Times New Roman"/>
                <w:color w:val="000000"/>
                <w:sz w:val="22"/>
                <w:szCs w:val="22"/>
              </w:rPr>
              <w:t>бербанки;</w:t>
            </w:r>
          </w:p>
          <w:p w:rsidR="000E4FFD" w:rsidRPr="000E4FFD" w:rsidRDefault="000E4FFD" w:rsidP="000E4FFD">
            <w:pPr>
              <w:pStyle w:val="nienie"/>
              <w:keepLines w:val="0"/>
              <w:spacing w:line="100" w:lineRule="atLeast"/>
              <w:ind w:left="0"/>
              <w:rPr>
                <w:rFonts w:ascii="Times New Roman" w:hAnsi="Times New Roman" w:cs="Times New Roman"/>
                <w:sz w:val="22"/>
                <w:szCs w:val="22"/>
              </w:rPr>
            </w:pPr>
            <w:r w:rsidRPr="000E4FFD">
              <w:rPr>
                <w:rFonts w:ascii="Times New Roman" w:hAnsi="Times New Roman"/>
                <w:color w:val="000000"/>
                <w:sz w:val="22"/>
                <w:szCs w:val="22"/>
              </w:rPr>
              <w:t xml:space="preserve">- </w:t>
            </w:r>
            <w:r>
              <w:rPr>
                <w:rFonts w:ascii="Times New Roman" w:hAnsi="Times New Roman" w:cs="Times New Roman"/>
                <w:color w:val="000000"/>
                <w:sz w:val="22"/>
                <w:szCs w:val="22"/>
              </w:rPr>
              <w:t>Т</w:t>
            </w:r>
            <w:r w:rsidRPr="000E4FFD">
              <w:rPr>
                <w:rFonts w:ascii="Times New Roman" w:hAnsi="Times New Roman" w:cs="Times New Roman"/>
                <w:color w:val="000000"/>
                <w:sz w:val="22"/>
                <w:szCs w:val="22"/>
              </w:rPr>
              <w:t>ранспортные агентства по пре</w:t>
            </w:r>
            <w:r>
              <w:rPr>
                <w:rFonts w:ascii="Times New Roman" w:hAnsi="Times New Roman" w:cs="Times New Roman"/>
                <w:color w:val="000000"/>
                <w:sz w:val="22"/>
                <w:szCs w:val="22"/>
              </w:rPr>
              <w:t>-</w:t>
            </w:r>
            <w:r w:rsidRPr="000E4FFD">
              <w:rPr>
                <w:rFonts w:ascii="Times New Roman" w:hAnsi="Times New Roman" w:cs="Times New Roman"/>
                <w:color w:val="000000"/>
                <w:sz w:val="22"/>
                <w:szCs w:val="22"/>
              </w:rPr>
              <w:t>доставлению  сервисных услуг;</w:t>
            </w:r>
          </w:p>
          <w:p w:rsidR="000E4FFD" w:rsidRPr="000E4FFD" w:rsidRDefault="000E4FFD" w:rsidP="000E4FFD">
            <w:pPr>
              <w:pStyle w:val="nienie"/>
              <w:tabs>
                <w:tab w:val="left" w:pos="3234"/>
              </w:tabs>
              <w:spacing w:line="100" w:lineRule="atLeast"/>
              <w:ind w:left="0"/>
              <w:rPr>
                <w:rFonts w:ascii="Times New Roman" w:hAnsi="Times New Roman" w:cs="Times New Roman"/>
                <w:color w:val="000000"/>
                <w:sz w:val="22"/>
                <w:szCs w:val="22"/>
              </w:rPr>
            </w:pPr>
            <w:r>
              <w:rPr>
                <w:rFonts w:ascii="Times New Roman" w:hAnsi="Times New Roman" w:cs="Times New Roman"/>
                <w:sz w:val="22"/>
                <w:szCs w:val="22"/>
              </w:rPr>
              <w:t>- О</w:t>
            </w:r>
            <w:r w:rsidRPr="000E4FFD">
              <w:rPr>
                <w:rFonts w:ascii="Times New Roman" w:hAnsi="Times New Roman" w:cs="Times New Roman"/>
                <w:sz w:val="22"/>
                <w:szCs w:val="22"/>
              </w:rPr>
              <w:t>бщественные бани;</w:t>
            </w:r>
          </w:p>
          <w:p w:rsidR="000E4FFD" w:rsidRPr="000E4FFD" w:rsidRDefault="000E4FFD" w:rsidP="000E4FFD">
            <w:pPr>
              <w:pStyle w:val="nienie"/>
              <w:tabs>
                <w:tab w:val="left" w:pos="3234"/>
              </w:tabs>
              <w:spacing w:line="100" w:lineRule="atLeast"/>
              <w:ind w:left="0"/>
              <w:rPr>
                <w:rFonts w:ascii="Times New Roman" w:hAnsi="Times New Roman" w:cs="Times New Roman"/>
                <w:sz w:val="22"/>
                <w:szCs w:val="22"/>
              </w:rPr>
            </w:pPr>
            <w:r>
              <w:rPr>
                <w:rFonts w:ascii="Times New Roman" w:hAnsi="Times New Roman" w:cs="Times New Roman"/>
                <w:color w:val="000000"/>
                <w:sz w:val="22"/>
                <w:szCs w:val="22"/>
              </w:rPr>
              <w:t>- П</w:t>
            </w:r>
            <w:r w:rsidRPr="000E4FFD">
              <w:rPr>
                <w:rFonts w:ascii="Times New Roman" w:hAnsi="Times New Roman" w:cs="Times New Roman"/>
                <w:color w:val="000000"/>
                <w:sz w:val="22"/>
                <w:szCs w:val="22"/>
              </w:rPr>
              <w:t>рачечные самообслуживания;</w:t>
            </w:r>
          </w:p>
          <w:p w:rsidR="000E4FFD" w:rsidRPr="000E4FFD" w:rsidRDefault="000E4FFD" w:rsidP="000E4FFD">
            <w:pPr>
              <w:pStyle w:val="nienie"/>
              <w:tabs>
                <w:tab w:val="left" w:pos="3234"/>
              </w:tabs>
              <w:spacing w:line="100" w:lineRule="atLeast"/>
              <w:ind w:left="0"/>
              <w:rPr>
                <w:rFonts w:ascii="Times New Roman" w:hAnsi="Times New Roman" w:cs="Times New Roman"/>
                <w:sz w:val="22"/>
                <w:szCs w:val="22"/>
              </w:rPr>
            </w:pPr>
            <w:r w:rsidRPr="000E4FFD">
              <w:rPr>
                <w:rFonts w:ascii="Times New Roman" w:hAnsi="Times New Roman" w:cs="Times New Roman"/>
                <w:sz w:val="22"/>
                <w:szCs w:val="22"/>
              </w:rPr>
              <w:t xml:space="preserve">- </w:t>
            </w:r>
            <w:r>
              <w:rPr>
                <w:rFonts w:ascii="Times New Roman" w:hAnsi="Times New Roman" w:cs="Times New Roman"/>
                <w:sz w:val="22"/>
                <w:szCs w:val="22"/>
              </w:rPr>
              <w:t>М</w:t>
            </w:r>
            <w:r w:rsidRPr="000E4FFD">
              <w:rPr>
                <w:rFonts w:ascii="Times New Roman" w:hAnsi="Times New Roman" w:cs="Times New Roman"/>
                <w:sz w:val="22"/>
                <w:szCs w:val="22"/>
              </w:rPr>
              <w:t>астерские индивидуальной тру</w:t>
            </w:r>
            <w:r>
              <w:rPr>
                <w:rFonts w:ascii="Times New Roman" w:hAnsi="Times New Roman" w:cs="Times New Roman"/>
                <w:sz w:val="22"/>
                <w:szCs w:val="22"/>
              </w:rPr>
              <w:t>-</w:t>
            </w:r>
            <w:r w:rsidRPr="000E4FFD">
              <w:rPr>
                <w:rFonts w:ascii="Times New Roman" w:hAnsi="Times New Roman" w:cs="Times New Roman"/>
                <w:sz w:val="22"/>
                <w:szCs w:val="22"/>
              </w:rPr>
              <w:t xml:space="preserve">довой деятельности; </w:t>
            </w:r>
          </w:p>
          <w:p w:rsidR="000E4FFD" w:rsidRPr="000E4FFD" w:rsidRDefault="000E4FFD" w:rsidP="000E4FFD">
            <w:pPr>
              <w:pStyle w:val="nienie"/>
              <w:keepLines w:val="0"/>
              <w:spacing w:line="100" w:lineRule="atLeast"/>
              <w:ind w:left="0"/>
              <w:rPr>
                <w:rFonts w:ascii="Times New Roman" w:hAnsi="Times New Roman" w:cs="Times New Roman"/>
                <w:sz w:val="22"/>
                <w:szCs w:val="22"/>
              </w:rPr>
            </w:pPr>
            <w:r w:rsidRPr="000E4FFD">
              <w:rPr>
                <w:rFonts w:ascii="Times New Roman" w:hAnsi="Times New Roman" w:cs="Times New Roman"/>
                <w:sz w:val="22"/>
                <w:szCs w:val="22"/>
              </w:rPr>
              <w:t xml:space="preserve">- </w:t>
            </w:r>
            <w:r>
              <w:rPr>
                <w:rFonts w:ascii="Times New Roman" w:hAnsi="Times New Roman" w:cs="Times New Roman"/>
                <w:sz w:val="22"/>
                <w:szCs w:val="22"/>
              </w:rPr>
              <w:t>И</w:t>
            </w:r>
            <w:r w:rsidRPr="000E4FFD">
              <w:rPr>
                <w:rFonts w:ascii="Times New Roman" w:hAnsi="Times New Roman" w:cs="Times New Roman"/>
                <w:sz w:val="22"/>
                <w:szCs w:val="22"/>
              </w:rPr>
              <w:t>ные предприятия бытового обслуживания и объекты по оказанию услуг населению;</w:t>
            </w:r>
          </w:p>
          <w:p w:rsidR="000E4FFD" w:rsidRPr="000E4FFD" w:rsidRDefault="000E4FFD" w:rsidP="000E4FFD">
            <w:pPr>
              <w:pStyle w:val="nienie"/>
              <w:tabs>
                <w:tab w:val="left" w:pos="2721"/>
                <w:tab w:val="left" w:pos="2950"/>
              </w:tabs>
              <w:spacing w:line="100" w:lineRule="atLeast"/>
              <w:ind w:left="0"/>
              <w:rPr>
                <w:rFonts w:ascii="Times New Roman" w:hAnsi="Times New Roman"/>
                <w:color w:val="000000"/>
                <w:sz w:val="22"/>
                <w:szCs w:val="22"/>
              </w:rPr>
            </w:pPr>
            <w:r>
              <w:rPr>
                <w:rFonts w:ascii="Times New Roman" w:hAnsi="Times New Roman" w:cs="Times New Roman"/>
                <w:sz w:val="22"/>
                <w:szCs w:val="22"/>
              </w:rPr>
              <w:t>- О</w:t>
            </w:r>
            <w:r w:rsidRPr="000E4FFD">
              <w:rPr>
                <w:rFonts w:ascii="Times New Roman" w:hAnsi="Times New Roman" w:cs="Times New Roman"/>
                <w:sz w:val="22"/>
                <w:szCs w:val="22"/>
              </w:rPr>
              <w:t>бщественные туалеты;</w:t>
            </w:r>
          </w:p>
          <w:p w:rsidR="000E4FFD" w:rsidRDefault="000E4FFD" w:rsidP="000E4FFD">
            <w:pPr>
              <w:pStyle w:val="nienie"/>
              <w:keepLines w:val="0"/>
              <w:spacing w:line="100" w:lineRule="atLeast"/>
              <w:ind w:left="0"/>
              <w:rPr>
                <w:rFonts w:ascii="Times New Roman" w:hAnsi="Times New Roman"/>
                <w:color w:val="000000"/>
                <w:sz w:val="22"/>
                <w:szCs w:val="22"/>
              </w:rPr>
            </w:pPr>
            <w:r>
              <w:rPr>
                <w:rFonts w:ascii="Times New Roman" w:hAnsi="Times New Roman"/>
                <w:color w:val="000000"/>
                <w:sz w:val="22"/>
                <w:szCs w:val="22"/>
              </w:rPr>
              <w:t>- О</w:t>
            </w:r>
            <w:r w:rsidRPr="000E4FFD">
              <w:rPr>
                <w:rFonts w:ascii="Times New Roman" w:hAnsi="Times New Roman"/>
                <w:color w:val="000000"/>
                <w:sz w:val="22"/>
                <w:szCs w:val="22"/>
              </w:rPr>
              <w:t>тдельно стоящие рекламные</w:t>
            </w:r>
            <w:r w:rsidR="00CB3A60">
              <w:rPr>
                <w:rFonts w:ascii="Times New Roman" w:hAnsi="Times New Roman"/>
                <w:color w:val="000000"/>
                <w:sz w:val="22"/>
                <w:szCs w:val="22"/>
              </w:rPr>
              <w:t xml:space="preserve"> конструкции высотой более 4 м.;</w:t>
            </w:r>
          </w:p>
          <w:p w:rsidR="00CB3A60" w:rsidRPr="000E4FFD" w:rsidRDefault="00CB3A60" w:rsidP="000E4FFD">
            <w:pPr>
              <w:pStyle w:val="nienie"/>
              <w:keepLines w:val="0"/>
              <w:spacing w:line="100" w:lineRule="atLeast"/>
              <w:ind w:left="0"/>
              <w:rPr>
                <w:rFonts w:ascii="Times New Roman" w:hAnsi="Times New Roman"/>
                <w:color w:val="000000"/>
                <w:sz w:val="22"/>
                <w:szCs w:val="22"/>
              </w:rPr>
            </w:pPr>
            <w:r>
              <w:rPr>
                <w:rFonts w:ascii="Times New Roman" w:hAnsi="Times New Roman"/>
                <w:color w:val="000000"/>
                <w:sz w:val="22"/>
                <w:szCs w:val="22"/>
              </w:rPr>
              <w:t xml:space="preserve">- Офисы, конторы различных организаций, фирм общей </w:t>
            </w:r>
            <w:r w:rsidRPr="00CB3A60">
              <w:rPr>
                <w:rFonts w:ascii="Times New Roman" w:hAnsi="Times New Roman"/>
                <w:color w:val="000000"/>
                <w:sz w:val="22"/>
                <w:szCs w:val="22"/>
              </w:rPr>
              <w:t>площадью не более 200м</w:t>
            </w:r>
            <w:r w:rsidRPr="00CB3A60">
              <w:rPr>
                <w:rFonts w:ascii="Times New Roman" w:hAnsi="Times New Roman"/>
                <w:color w:val="000000"/>
                <w:sz w:val="22"/>
                <w:szCs w:val="22"/>
                <w:vertAlign w:val="superscript"/>
              </w:rPr>
              <w:t>2</w:t>
            </w:r>
            <w:r w:rsidRPr="00CB3A60">
              <w:rPr>
                <w:rFonts w:ascii="Times New Roman" w:hAnsi="Times New Roman"/>
                <w:color w:val="000000"/>
                <w:sz w:val="22"/>
                <w:szCs w:val="22"/>
              </w:rPr>
              <w:t>.</w:t>
            </w:r>
            <w:r w:rsidRPr="00CB3A60">
              <w:rPr>
                <w:rFonts w:ascii="Times New Roman" w:hAnsi="Times New Roman"/>
                <w:sz w:val="22"/>
                <w:szCs w:val="22"/>
              </w:rPr>
              <w:t xml:space="preserve"> (</w:t>
            </w:r>
            <w:r w:rsidRPr="00CB3A60">
              <w:rPr>
                <w:rFonts w:ascii="Times New Roman" w:hAnsi="Times New Roman"/>
                <w:i/>
                <w:sz w:val="22"/>
                <w:szCs w:val="22"/>
              </w:rPr>
              <w:t>устанавливается на территории с.Подолино и д.Мухино</w:t>
            </w:r>
            <w:r w:rsidRPr="00CB3A60">
              <w:rPr>
                <w:rFonts w:ascii="Times New Roman" w:hAnsi="Times New Roman"/>
                <w:sz w:val="22"/>
                <w:szCs w:val="22"/>
              </w:rPr>
              <w:t>)</w:t>
            </w:r>
          </w:p>
          <w:p w:rsidR="000E4FFD" w:rsidRDefault="000E4FFD" w:rsidP="000E4FFD">
            <w:pPr>
              <w:pStyle w:val="nienie"/>
              <w:keepLines w:val="0"/>
              <w:spacing w:line="100" w:lineRule="atLeast"/>
              <w:ind w:left="0"/>
              <w:rPr>
                <w:rFonts w:ascii="Times New Roman" w:hAnsi="Times New Roman"/>
                <w:color w:val="000000"/>
                <w:sz w:val="28"/>
                <w:szCs w:val="28"/>
              </w:rPr>
            </w:pPr>
          </w:p>
          <w:p w:rsidR="000B764D" w:rsidRDefault="000B764D" w:rsidP="000E081A">
            <w:pPr>
              <w:jc w:val="both"/>
              <w:rPr>
                <w:rFonts w:ascii="Times New Roman" w:hAnsi="Times New Roman"/>
              </w:rPr>
            </w:pPr>
          </w:p>
        </w:tc>
        <w:tc>
          <w:tcPr>
            <w:tcW w:w="3260" w:type="dxa"/>
          </w:tcPr>
          <w:p w:rsidR="000B764D" w:rsidRDefault="000E4FFD" w:rsidP="00B61E5E">
            <w:pPr>
              <w:pStyle w:val="nienie"/>
              <w:keepLines w:val="0"/>
              <w:tabs>
                <w:tab w:val="left" w:pos="1678"/>
              </w:tabs>
              <w:spacing w:line="100" w:lineRule="atLeast"/>
              <w:ind w:left="0"/>
              <w:rPr>
                <w:rFonts w:ascii="Times New Roman" w:hAnsi="Times New Roman" w:cs="Times New Roman"/>
                <w:sz w:val="22"/>
                <w:szCs w:val="22"/>
              </w:rPr>
            </w:pPr>
            <w:r w:rsidRPr="000E4FFD">
              <w:rPr>
                <w:rFonts w:ascii="Times New Roman" w:hAnsi="Times New Roman" w:cs="Times New Roman"/>
                <w:sz w:val="22"/>
                <w:szCs w:val="22"/>
              </w:rPr>
              <w:t xml:space="preserve">- </w:t>
            </w:r>
            <w:r w:rsidR="00B61E5E">
              <w:rPr>
                <w:rFonts w:ascii="Times New Roman" w:hAnsi="Times New Roman" w:cs="Times New Roman"/>
                <w:sz w:val="22"/>
                <w:szCs w:val="22"/>
              </w:rPr>
              <w:t>Площадки для отдыха;</w:t>
            </w:r>
          </w:p>
          <w:p w:rsidR="00B61E5E" w:rsidRDefault="00B61E5E"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Детские площадки;</w:t>
            </w:r>
          </w:p>
          <w:p w:rsidR="00B61E5E" w:rsidRDefault="00B61E5E"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Служебные и гостевые стоянки автотранспорта;</w:t>
            </w:r>
          </w:p>
          <w:p w:rsidR="00B61E5E" w:rsidRDefault="00B61E5E"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Памятник;</w:t>
            </w:r>
          </w:p>
          <w:p w:rsidR="00B61E5E" w:rsidRDefault="00B61E5E"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Объекты благоустройства и озеленения;</w:t>
            </w:r>
          </w:p>
          <w:p w:rsidR="00B61E5E" w:rsidRPr="000E4FFD" w:rsidRDefault="00B61E5E" w:rsidP="00B61E5E">
            <w:pPr>
              <w:pStyle w:val="nienie"/>
              <w:keepLines w:val="0"/>
              <w:tabs>
                <w:tab w:val="left" w:pos="1678"/>
              </w:tabs>
              <w:spacing w:line="100" w:lineRule="atLeast"/>
              <w:ind w:left="0"/>
              <w:rPr>
                <w:rFonts w:ascii="Times New Roman" w:hAnsi="Times New Roman"/>
              </w:rPr>
            </w:pPr>
            <w:r>
              <w:rPr>
                <w:rFonts w:ascii="Times New Roman" w:hAnsi="Times New Roman" w:cs="Times New Roman"/>
                <w:sz w:val="22"/>
                <w:szCs w:val="22"/>
              </w:rPr>
              <w:t>- Площадки для сбора мусора с контейнерами.</w:t>
            </w:r>
          </w:p>
        </w:tc>
      </w:tr>
      <w:tr w:rsidR="006B4289" w:rsidTr="00CA3A49">
        <w:tc>
          <w:tcPr>
            <w:tcW w:w="4395" w:type="dxa"/>
            <w:gridSpan w:val="2"/>
          </w:tcPr>
          <w:p w:rsidR="006B4289" w:rsidRDefault="006B4289" w:rsidP="000B764D">
            <w:pPr>
              <w:jc w:val="center"/>
              <w:rPr>
                <w:rFonts w:ascii="Times New Roman" w:hAnsi="Times New Roman"/>
                <w:b/>
              </w:rPr>
            </w:pPr>
            <w:r>
              <w:rPr>
                <w:rFonts w:ascii="Times New Roman" w:hAnsi="Times New Roman"/>
                <w:b/>
              </w:rPr>
              <w:t>Зона религиозно-культового объекта</w:t>
            </w:r>
          </w:p>
          <w:p w:rsidR="006B4289" w:rsidRDefault="006B4289" w:rsidP="006B4289">
            <w:pPr>
              <w:jc w:val="both"/>
              <w:rPr>
                <w:rFonts w:ascii="Times New Roman" w:hAnsi="Times New Roman"/>
              </w:rPr>
            </w:pPr>
            <w:r>
              <w:rPr>
                <w:rFonts w:ascii="Times New Roman" w:hAnsi="Times New Roman"/>
              </w:rPr>
              <w:t>Зона О-2 (</w:t>
            </w:r>
            <w:r w:rsidRPr="006B4289">
              <w:rPr>
                <w:rFonts w:ascii="Times New Roman" w:hAnsi="Times New Roman"/>
                <w:i/>
              </w:rPr>
              <w:t>устанавливается на территории с.Подолино и д.Мухино</w:t>
            </w:r>
            <w:r>
              <w:rPr>
                <w:rFonts w:ascii="Times New Roman" w:hAnsi="Times New Roman"/>
              </w:rPr>
              <w:t>)</w:t>
            </w:r>
            <w:r w:rsidR="00CB3A60">
              <w:rPr>
                <w:rFonts w:ascii="Times New Roman" w:hAnsi="Times New Roman"/>
              </w:rPr>
              <w:t xml:space="preserve"> выделена для формирования религиозно-культового объекта с учетом его перспективного </w:t>
            </w:r>
            <w:r w:rsidR="00CB3A60">
              <w:rPr>
                <w:rFonts w:ascii="Times New Roman" w:hAnsi="Times New Roman"/>
              </w:rPr>
              <w:lastRenderedPageBreak/>
              <w:t>строительства.</w:t>
            </w:r>
          </w:p>
          <w:p w:rsidR="00CB3A60" w:rsidRPr="006B4289" w:rsidRDefault="00CB3A60" w:rsidP="006B4289">
            <w:pPr>
              <w:jc w:val="both"/>
              <w:rPr>
                <w:rFonts w:ascii="Times New Roman" w:hAnsi="Times New Roman"/>
              </w:rPr>
            </w:pPr>
            <w:r>
              <w:rPr>
                <w:rFonts w:ascii="Times New Roman" w:hAnsi="Times New Roman"/>
              </w:rPr>
              <w:t>В данной зоне могут быть размещены только здания и сооружения, относящиеся к данному объекту.</w:t>
            </w:r>
          </w:p>
        </w:tc>
        <w:tc>
          <w:tcPr>
            <w:tcW w:w="4253" w:type="dxa"/>
          </w:tcPr>
          <w:p w:rsidR="006B4289" w:rsidRDefault="00CB3A60" w:rsidP="000E4FFD">
            <w:pPr>
              <w:pStyle w:val="nienie"/>
              <w:tabs>
                <w:tab w:val="left" w:pos="3234"/>
              </w:tabs>
              <w:spacing w:line="100" w:lineRule="atLeast"/>
              <w:ind w:left="0"/>
              <w:rPr>
                <w:rFonts w:ascii="Times New Roman" w:hAnsi="Times New Roman" w:cs="Times New Roman"/>
                <w:bCs/>
                <w:sz w:val="22"/>
                <w:szCs w:val="22"/>
              </w:rPr>
            </w:pPr>
            <w:r>
              <w:rPr>
                <w:rFonts w:ascii="Times New Roman" w:hAnsi="Times New Roman" w:cs="Times New Roman"/>
                <w:bCs/>
                <w:sz w:val="22"/>
                <w:szCs w:val="22"/>
              </w:rPr>
              <w:lastRenderedPageBreak/>
              <w:t>- Церковь;</w:t>
            </w:r>
          </w:p>
          <w:p w:rsidR="00CB3A60" w:rsidRDefault="00CB3A60" w:rsidP="000E4FFD">
            <w:pPr>
              <w:pStyle w:val="nienie"/>
              <w:tabs>
                <w:tab w:val="left" w:pos="3234"/>
              </w:tabs>
              <w:spacing w:line="100" w:lineRule="atLeast"/>
              <w:ind w:left="0"/>
              <w:rPr>
                <w:rFonts w:ascii="Times New Roman" w:hAnsi="Times New Roman" w:cs="Times New Roman"/>
                <w:bCs/>
                <w:sz w:val="22"/>
                <w:szCs w:val="22"/>
              </w:rPr>
            </w:pPr>
            <w:r>
              <w:rPr>
                <w:rFonts w:ascii="Times New Roman" w:hAnsi="Times New Roman" w:cs="Times New Roman"/>
                <w:bCs/>
                <w:sz w:val="22"/>
                <w:szCs w:val="22"/>
              </w:rPr>
              <w:t>- Колокольня;</w:t>
            </w:r>
          </w:p>
          <w:p w:rsidR="00CB3A60" w:rsidRDefault="00CB3A60" w:rsidP="000E4FFD">
            <w:pPr>
              <w:pStyle w:val="nienie"/>
              <w:tabs>
                <w:tab w:val="left" w:pos="3234"/>
              </w:tabs>
              <w:spacing w:line="100" w:lineRule="atLeast"/>
              <w:ind w:left="0"/>
              <w:rPr>
                <w:rFonts w:ascii="Times New Roman" w:hAnsi="Times New Roman" w:cs="Times New Roman"/>
                <w:bCs/>
                <w:sz w:val="22"/>
                <w:szCs w:val="22"/>
              </w:rPr>
            </w:pPr>
            <w:r>
              <w:rPr>
                <w:rFonts w:ascii="Times New Roman" w:hAnsi="Times New Roman" w:cs="Times New Roman"/>
                <w:bCs/>
                <w:sz w:val="22"/>
                <w:szCs w:val="22"/>
              </w:rPr>
              <w:t>- Храмовый комплекс;</w:t>
            </w:r>
          </w:p>
          <w:p w:rsidR="00CB3A60" w:rsidRDefault="00CB3A60" w:rsidP="000E4FFD">
            <w:pPr>
              <w:pStyle w:val="nienie"/>
              <w:tabs>
                <w:tab w:val="left" w:pos="3234"/>
              </w:tabs>
              <w:spacing w:line="100" w:lineRule="atLeast"/>
              <w:ind w:left="0"/>
              <w:rPr>
                <w:rFonts w:ascii="Times New Roman" w:hAnsi="Times New Roman" w:cs="Times New Roman"/>
                <w:bCs/>
                <w:sz w:val="22"/>
                <w:szCs w:val="22"/>
              </w:rPr>
            </w:pPr>
            <w:r>
              <w:rPr>
                <w:rFonts w:ascii="Times New Roman" w:hAnsi="Times New Roman" w:cs="Times New Roman"/>
                <w:bCs/>
                <w:sz w:val="22"/>
                <w:szCs w:val="22"/>
              </w:rPr>
              <w:t>- Церковно-приходская воскресная школа.</w:t>
            </w:r>
          </w:p>
        </w:tc>
        <w:tc>
          <w:tcPr>
            <w:tcW w:w="3544" w:type="dxa"/>
          </w:tcPr>
          <w:p w:rsidR="006B4289" w:rsidRPr="000E4FFD" w:rsidRDefault="00465572" w:rsidP="000E4FFD">
            <w:pPr>
              <w:pStyle w:val="nienie"/>
              <w:keepLines w:val="0"/>
              <w:tabs>
                <w:tab w:val="left" w:pos="6308"/>
                <w:tab w:val="left" w:pos="6537"/>
              </w:tabs>
              <w:spacing w:line="100" w:lineRule="atLeast"/>
              <w:ind w:left="0"/>
              <w:rPr>
                <w:rFonts w:ascii="Times New Roman" w:hAnsi="Times New Roman"/>
                <w:color w:val="000000"/>
                <w:sz w:val="22"/>
                <w:szCs w:val="22"/>
              </w:rPr>
            </w:pPr>
            <w:r>
              <w:rPr>
                <w:rFonts w:ascii="Times New Roman" w:hAnsi="Times New Roman"/>
                <w:color w:val="000000"/>
                <w:sz w:val="22"/>
                <w:szCs w:val="22"/>
              </w:rPr>
              <w:t>- Инженерные сооружения</w:t>
            </w:r>
          </w:p>
        </w:tc>
        <w:tc>
          <w:tcPr>
            <w:tcW w:w="3260" w:type="dxa"/>
          </w:tcPr>
          <w:p w:rsidR="006B4289" w:rsidRDefault="00465572"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Вспомогательные здания и сооружения для храма;</w:t>
            </w:r>
          </w:p>
          <w:p w:rsidR="00465572" w:rsidRDefault="00465572"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Родник с часовней;</w:t>
            </w:r>
          </w:p>
          <w:p w:rsidR="00465572" w:rsidRDefault="00465572"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Инженерные коммуникации;</w:t>
            </w:r>
          </w:p>
          <w:p w:rsidR="00465572" w:rsidRDefault="00465572"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xml:space="preserve">- Элементы благоустройства и </w:t>
            </w:r>
            <w:r>
              <w:rPr>
                <w:rFonts w:ascii="Times New Roman" w:hAnsi="Times New Roman" w:cs="Times New Roman"/>
                <w:sz w:val="22"/>
                <w:szCs w:val="22"/>
              </w:rPr>
              <w:lastRenderedPageBreak/>
              <w:t>озеленения;</w:t>
            </w:r>
          </w:p>
          <w:p w:rsidR="00465572" w:rsidRPr="000E4FFD" w:rsidRDefault="00465572" w:rsidP="00B61E5E">
            <w:pPr>
              <w:pStyle w:val="nienie"/>
              <w:keepLines w:val="0"/>
              <w:tabs>
                <w:tab w:val="left" w:pos="1678"/>
              </w:tabs>
              <w:spacing w:line="100" w:lineRule="atLeast"/>
              <w:ind w:left="0"/>
              <w:rPr>
                <w:rFonts w:ascii="Times New Roman" w:hAnsi="Times New Roman" w:cs="Times New Roman"/>
                <w:sz w:val="22"/>
                <w:szCs w:val="22"/>
              </w:rPr>
            </w:pPr>
            <w:r>
              <w:rPr>
                <w:rFonts w:ascii="Times New Roman" w:hAnsi="Times New Roman" w:cs="Times New Roman"/>
                <w:sz w:val="22"/>
                <w:szCs w:val="22"/>
              </w:rPr>
              <w:t>- Прозрачное ограждение участка.</w:t>
            </w:r>
          </w:p>
        </w:tc>
      </w:tr>
      <w:tr w:rsidR="000E4FFD" w:rsidTr="000E4FFD">
        <w:tc>
          <w:tcPr>
            <w:tcW w:w="15452" w:type="dxa"/>
            <w:gridSpan w:val="5"/>
            <w:shd w:val="clear" w:color="auto" w:fill="EEECE1" w:themeFill="background2"/>
          </w:tcPr>
          <w:p w:rsidR="000E4FFD" w:rsidRDefault="000E4FFD" w:rsidP="000E4FFD">
            <w:pPr>
              <w:jc w:val="center"/>
              <w:rPr>
                <w:rFonts w:ascii="Times New Roman" w:hAnsi="Times New Roman"/>
              </w:rPr>
            </w:pPr>
            <w:r>
              <w:rPr>
                <w:rFonts w:ascii="Times New Roman" w:hAnsi="Times New Roman"/>
              </w:rPr>
              <w:lastRenderedPageBreak/>
              <w:t>Производственные зоны</w:t>
            </w:r>
          </w:p>
        </w:tc>
      </w:tr>
      <w:tr w:rsidR="00CD584C" w:rsidTr="00CA3A49">
        <w:tc>
          <w:tcPr>
            <w:tcW w:w="4395" w:type="dxa"/>
            <w:gridSpan w:val="2"/>
          </w:tcPr>
          <w:p w:rsidR="00CD584C" w:rsidRDefault="00CD584C" w:rsidP="00CD584C">
            <w:pPr>
              <w:jc w:val="center"/>
              <w:rPr>
                <w:rFonts w:ascii="Times New Roman" w:hAnsi="Times New Roman"/>
                <w:b/>
              </w:rPr>
            </w:pPr>
            <w:r>
              <w:rPr>
                <w:rFonts w:ascii="Times New Roman" w:hAnsi="Times New Roman"/>
                <w:b/>
              </w:rPr>
              <w:t>Зона размещения пр</w:t>
            </w:r>
            <w:r w:rsidR="00B61E5E">
              <w:rPr>
                <w:rFonts w:ascii="Times New Roman" w:hAnsi="Times New Roman"/>
                <w:b/>
              </w:rPr>
              <w:t xml:space="preserve">оизводственных объектов </w:t>
            </w:r>
          </w:p>
          <w:p w:rsidR="00B61E5E" w:rsidRPr="00B61E5E" w:rsidRDefault="00CD584C" w:rsidP="00CD584C">
            <w:pPr>
              <w:jc w:val="both"/>
              <w:rPr>
                <w:rFonts w:ascii="Times New Roman" w:hAnsi="Times New Roman"/>
              </w:rPr>
            </w:pPr>
            <w:r>
              <w:rPr>
                <w:rFonts w:ascii="Times New Roman" w:hAnsi="Times New Roman"/>
              </w:rPr>
              <w:t xml:space="preserve">Зона </w:t>
            </w:r>
            <w:r w:rsidR="008C4A39">
              <w:rPr>
                <w:rFonts w:ascii="Times New Roman" w:hAnsi="Times New Roman"/>
              </w:rPr>
              <w:t xml:space="preserve">П-1 </w:t>
            </w:r>
            <w:r>
              <w:rPr>
                <w:rFonts w:ascii="Times New Roman" w:hAnsi="Times New Roman"/>
              </w:rPr>
              <w:t>выделена для обеспечения формирования производственных пред-приятий</w:t>
            </w:r>
            <w:r w:rsidR="00B61E5E">
              <w:rPr>
                <w:rFonts w:ascii="Times New Roman" w:hAnsi="Times New Roman"/>
              </w:rPr>
              <w:t xml:space="preserve"> не выше </w:t>
            </w:r>
            <w:r w:rsidR="00B61E5E">
              <w:rPr>
                <w:rFonts w:ascii="Times New Roman" w:hAnsi="Times New Roman"/>
                <w:lang w:val="en-US"/>
              </w:rPr>
              <w:t>III</w:t>
            </w:r>
            <w:r w:rsidR="00B61E5E">
              <w:rPr>
                <w:rFonts w:ascii="Times New Roman" w:hAnsi="Times New Roman"/>
              </w:rPr>
              <w:t xml:space="preserve"> кл</w:t>
            </w:r>
            <w:r w:rsidR="00465572">
              <w:rPr>
                <w:rFonts w:ascii="Times New Roman" w:hAnsi="Times New Roman"/>
              </w:rPr>
              <w:t>асса вредности (СЗЗ -3</w:t>
            </w:r>
            <w:r w:rsidR="00B61E5E">
              <w:rPr>
                <w:rFonts w:ascii="Times New Roman" w:hAnsi="Times New Roman"/>
              </w:rPr>
              <w:t xml:space="preserve">00м) и </w:t>
            </w:r>
            <w:r w:rsidR="00B61E5E">
              <w:rPr>
                <w:rFonts w:ascii="Times New Roman" w:hAnsi="Times New Roman"/>
                <w:lang w:val="en-US"/>
              </w:rPr>
              <w:t>IV</w:t>
            </w:r>
            <w:r w:rsidR="00B61E5E">
              <w:rPr>
                <w:rFonts w:ascii="Times New Roman" w:hAnsi="Times New Roman"/>
              </w:rPr>
              <w:t xml:space="preserve"> класса вредности (СЗЗ-100м). </w:t>
            </w:r>
          </w:p>
          <w:p w:rsidR="00CD584C" w:rsidRDefault="00CD584C" w:rsidP="00CD584C">
            <w:pPr>
              <w:jc w:val="both"/>
              <w:rPr>
                <w:rFonts w:ascii="Times New Roman" w:hAnsi="Times New Roman"/>
              </w:rPr>
            </w:pPr>
            <w:r>
              <w:rPr>
                <w:rFonts w:ascii="Times New Roman" w:hAnsi="Times New Roman"/>
              </w:rPr>
              <w:t>Требуется организация санитарно-защитных зон (СЗЗ).</w:t>
            </w:r>
          </w:p>
          <w:p w:rsidR="00CD584C" w:rsidRDefault="00B61E5E" w:rsidP="00CD584C">
            <w:pPr>
              <w:jc w:val="both"/>
              <w:rPr>
                <w:rFonts w:ascii="Times New Roman" w:hAnsi="Times New Roman"/>
              </w:rPr>
            </w:pPr>
            <w:r>
              <w:rPr>
                <w:rFonts w:ascii="Times New Roman" w:hAnsi="Times New Roman"/>
              </w:rPr>
              <w:t xml:space="preserve">Следует отдавать предпочтение объектам и производствам агропромышленного комплекса. </w:t>
            </w:r>
            <w:r w:rsidR="00CD584C">
              <w:rPr>
                <w:rFonts w:ascii="Times New Roman" w:hAnsi="Times New Roman"/>
              </w:rPr>
              <w:t>Допускается ограниченный спектр коммерческих услуг, сопровождающих производственную де</w:t>
            </w:r>
            <w:r w:rsidR="00DD5C45">
              <w:rPr>
                <w:rFonts w:ascii="Times New Roman" w:hAnsi="Times New Roman"/>
              </w:rPr>
              <w:t>я</w:t>
            </w:r>
            <w:r w:rsidR="00CD584C">
              <w:rPr>
                <w:rFonts w:ascii="Times New Roman" w:hAnsi="Times New Roman"/>
              </w:rPr>
              <w:t>тельность.</w:t>
            </w:r>
          </w:p>
          <w:p w:rsidR="00DD5C45" w:rsidRPr="00B61E5E" w:rsidRDefault="00B61E5E" w:rsidP="00B61E5E">
            <w:pPr>
              <w:jc w:val="both"/>
              <w:rPr>
                <w:rFonts w:ascii="Times New Roman" w:hAnsi="Times New Roman"/>
                <w:i/>
              </w:rPr>
            </w:pPr>
            <w:r w:rsidRPr="00B61E5E">
              <w:rPr>
                <w:rFonts w:ascii="Times New Roman" w:hAnsi="Times New Roman"/>
                <w:i/>
              </w:rPr>
              <w:t>Данная зона установлена для д.Лужки.</w:t>
            </w:r>
          </w:p>
        </w:tc>
        <w:tc>
          <w:tcPr>
            <w:tcW w:w="4253" w:type="dxa"/>
          </w:tcPr>
          <w:p w:rsidR="00CD584C" w:rsidRDefault="00CD584C" w:rsidP="00B61E5E">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xml:space="preserve">- </w:t>
            </w:r>
            <w:r w:rsidR="00B61E5E">
              <w:rPr>
                <w:rFonts w:ascii="Times New Roman" w:hAnsi="Times New Roman" w:cs="Times New Roman"/>
                <w:sz w:val="22"/>
                <w:szCs w:val="22"/>
              </w:rPr>
              <w:t xml:space="preserve">Предприятия не выше </w:t>
            </w:r>
            <w:r w:rsidR="00B61E5E">
              <w:rPr>
                <w:rFonts w:ascii="Times New Roman" w:hAnsi="Times New Roman" w:cs="Times New Roman"/>
                <w:sz w:val="22"/>
                <w:szCs w:val="22"/>
                <w:lang w:val="en-US"/>
              </w:rPr>
              <w:t>III</w:t>
            </w:r>
            <w:r w:rsidR="00B61E5E">
              <w:rPr>
                <w:rFonts w:ascii="Times New Roman" w:hAnsi="Times New Roman" w:cs="Times New Roman"/>
                <w:sz w:val="22"/>
                <w:szCs w:val="22"/>
              </w:rPr>
              <w:t xml:space="preserve"> класса вред</w:t>
            </w:r>
            <w:r w:rsidR="00BE4B1B">
              <w:rPr>
                <w:rFonts w:ascii="Times New Roman" w:hAnsi="Times New Roman" w:cs="Times New Roman"/>
                <w:sz w:val="22"/>
                <w:szCs w:val="22"/>
              </w:rPr>
              <w:t>-</w:t>
            </w:r>
            <w:r w:rsidR="00B61E5E">
              <w:rPr>
                <w:rFonts w:ascii="Times New Roman" w:hAnsi="Times New Roman" w:cs="Times New Roman"/>
                <w:sz w:val="22"/>
                <w:szCs w:val="22"/>
              </w:rPr>
              <w:t xml:space="preserve">ности (СЗЗ-300м) и </w:t>
            </w:r>
            <w:r w:rsidR="00B61E5E">
              <w:rPr>
                <w:rFonts w:ascii="Times New Roman" w:hAnsi="Times New Roman" w:cs="Times New Roman"/>
                <w:sz w:val="22"/>
                <w:szCs w:val="22"/>
                <w:lang w:val="en-US"/>
              </w:rPr>
              <w:t>IV</w:t>
            </w:r>
            <w:r w:rsidR="00B61E5E">
              <w:rPr>
                <w:rFonts w:ascii="Times New Roman" w:hAnsi="Times New Roman" w:cs="Times New Roman"/>
                <w:sz w:val="22"/>
                <w:szCs w:val="22"/>
              </w:rPr>
              <w:t xml:space="preserve"> класса вредности (СЗЗ-100м) сельскохозяйственного направления (фермы животноводческие, птицеводческие и т.п.);</w:t>
            </w:r>
          </w:p>
          <w:p w:rsidR="00B61E5E" w:rsidRDefault="00B61E5E" w:rsidP="00B61E5E">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xml:space="preserve">- </w:t>
            </w:r>
            <w:r w:rsidR="00BE4B1B">
              <w:rPr>
                <w:rFonts w:ascii="Times New Roman" w:hAnsi="Times New Roman" w:cs="Times New Roman"/>
                <w:sz w:val="22"/>
                <w:szCs w:val="22"/>
              </w:rPr>
              <w:t>Малые предприятия и цехи по переработке пищевой продукции;</w:t>
            </w:r>
          </w:p>
          <w:p w:rsidR="00BE4B1B" w:rsidRDefault="00BE4B1B" w:rsidP="00B61E5E">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Объекты складского и коммунального назначения;</w:t>
            </w:r>
          </w:p>
          <w:p w:rsidR="00BE4B1B" w:rsidRPr="00B61E5E" w:rsidRDefault="00BE4B1B" w:rsidP="00B61E5E">
            <w:pPr>
              <w:pStyle w:val="nienie"/>
              <w:keepLines w:val="0"/>
              <w:tabs>
                <w:tab w:val="left" w:pos="0"/>
              </w:tabs>
              <w:spacing w:line="100" w:lineRule="atLeast"/>
              <w:ind w:left="0"/>
              <w:rPr>
                <w:rFonts w:ascii="Times New Roman" w:hAnsi="Times New Roman"/>
              </w:rPr>
            </w:pPr>
            <w:r>
              <w:rPr>
                <w:rFonts w:ascii="Times New Roman" w:hAnsi="Times New Roman" w:cs="Times New Roman"/>
                <w:sz w:val="22"/>
                <w:szCs w:val="22"/>
              </w:rPr>
              <w:t>- Инженерные сооружения и коммуникации.</w:t>
            </w:r>
          </w:p>
        </w:tc>
        <w:tc>
          <w:tcPr>
            <w:tcW w:w="3544" w:type="dxa"/>
          </w:tcPr>
          <w:p w:rsidR="00CD584C" w:rsidRPr="00CD584C" w:rsidRDefault="00CD584C" w:rsidP="00CD584C">
            <w:pPr>
              <w:pStyle w:val="nienie"/>
              <w:numPr>
                <w:ilvl w:val="0"/>
                <w:numId w:val="42"/>
              </w:numPr>
              <w:tabs>
                <w:tab w:val="left" w:pos="0"/>
              </w:tabs>
              <w:spacing w:line="100" w:lineRule="atLeast"/>
              <w:ind w:left="0" w:firstLine="0"/>
              <w:rPr>
                <w:rFonts w:ascii="Times New Roman" w:hAnsi="Times New Roman" w:cs="Times New Roman"/>
                <w:sz w:val="22"/>
                <w:szCs w:val="22"/>
              </w:rPr>
            </w:pPr>
            <w:r w:rsidRPr="00CD584C">
              <w:rPr>
                <w:rFonts w:ascii="Times New Roman" w:hAnsi="Times New Roman" w:cs="Times New Roman"/>
                <w:sz w:val="22"/>
                <w:szCs w:val="22"/>
              </w:rPr>
              <w:t xml:space="preserve">- </w:t>
            </w:r>
            <w:r>
              <w:rPr>
                <w:sz w:val="22"/>
                <w:szCs w:val="22"/>
              </w:rPr>
              <w:t>Д</w:t>
            </w:r>
            <w:r w:rsidRPr="00CD584C">
              <w:rPr>
                <w:sz w:val="22"/>
                <w:szCs w:val="22"/>
              </w:rPr>
              <w:t xml:space="preserve">ругие предприятия не выше </w:t>
            </w:r>
            <w:r w:rsidR="00BE4B1B">
              <w:rPr>
                <w:sz w:val="22"/>
                <w:szCs w:val="22"/>
                <w:lang w:val="en-US"/>
              </w:rPr>
              <w:t>III</w:t>
            </w:r>
            <w:r w:rsidR="00BE4B1B" w:rsidRPr="00BE4B1B">
              <w:rPr>
                <w:sz w:val="22"/>
                <w:szCs w:val="22"/>
              </w:rPr>
              <w:t xml:space="preserve"> </w:t>
            </w:r>
            <w:r w:rsidR="00BE4B1B">
              <w:rPr>
                <w:sz w:val="22"/>
                <w:szCs w:val="22"/>
              </w:rPr>
              <w:t>и</w:t>
            </w:r>
            <w:r w:rsidR="00BE4B1B" w:rsidRPr="00BE4B1B">
              <w:rPr>
                <w:rFonts w:ascii="Times New Roman" w:hAnsi="Times New Roman" w:cs="Times New Roman"/>
                <w:sz w:val="22"/>
                <w:szCs w:val="22"/>
              </w:rPr>
              <w:t xml:space="preserve"> </w:t>
            </w:r>
            <w:r w:rsidR="00BE4B1B" w:rsidRPr="00BE4B1B">
              <w:rPr>
                <w:rFonts w:ascii="Times New Roman" w:hAnsi="Times New Roman" w:cs="Times New Roman"/>
                <w:sz w:val="22"/>
                <w:szCs w:val="22"/>
                <w:lang w:val="en-US"/>
              </w:rPr>
              <w:t>IV</w:t>
            </w:r>
            <w:r w:rsidR="00BE4B1B" w:rsidRPr="00BE4B1B">
              <w:rPr>
                <w:rFonts w:asciiTheme="minorHAnsi" w:hAnsiTheme="minorHAnsi"/>
                <w:sz w:val="22"/>
                <w:szCs w:val="22"/>
              </w:rPr>
              <w:t xml:space="preserve"> </w:t>
            </w:r>
            <w:r w:rsidR="00BE4B1B">
              <w:rPr>
                <w:sz w:val="22"/>
                <w:szCs w:val="22"/>
              </w:rPr>
              <w:t xml:space="preserve">класса </w:t>
            </w:r>
            <w:r w:rsidRPr="00CD584C">
              <w:rPr>
                <w:sz w:val="22"/>
                <w:szCs w:val="22"/>
              </w:rPr>
              <w:t xml:space="preserve"> вредности  различного профиля</w:t>
            </w:r>
            <w:r w:rsidRPr="00CD584C">
              <w:rPr>
                <w:rFonts w:ascii="Times New Roman" w:hAnsi="Times New Roman"/>
                <w:sz w:val="22"/>
                <w:szCs w:val="22"/>
              </w:rPr>
              <w:t>;</w:t>
            </w:r>
          </w:p>
          <w:p w:rsidR="00CD584C" w:rsidRPr="00BE4B1B" w:rsidRDefault="00CD584C" w:rsidP="00CD584C">
            <w:pPr>
              <w:pStyle w:val="nienie"/>
              <w:keepLines w:val="0"/>
              <w:tabs>
                <w:tab w:val="left" w:pos="0"/>
              </w:tabs>
              <w:spacing w:line="100" w:lineRule="atLeast"/>
              <w:ind w:left="0"/>
              <w:rPr>
                <w:sz w:val="22"/>
                <w:szCs w:val="22"/>
              </w:rPr>
            </w:pPr>
            <w:r>
              <w:rPr>
                <w:rFonts w:ascii="Times New Roman" w:hAnsi="Times New Roman" w:cs="Times New Roman"/>
                <w:sz w:val="22"/>
                <w:szCs w:val="22"/>
              </w:rPr>
              <w:t>- С</w:t>
            </w:r>
            <w:r w:rsidRPr="00CD584C">
              <w:rPr>
                <w:rFonts w:ascii="Times New Roman" w:hAnsi="Times New Roman" w:cs="Times New Roman"/>
                <w:sz w:val="22"/>
                <w:szCs w:val="22"/>
              </w:rPr>
              <w:t>пециализированные магазины по продаже товаров собственного производства предприятий</w:t>
            </w:r>
          </w:p>
          <w:p w:rsidR="00CD584C" w:rsidRDefault="00CD584C" w:rsidP="00BE4B1B">
            <w:pPr>
              <w:pStyle w:val="320"/>
              <w:tabs>
                <w:tab w:val="left" w:pos="1009"/>
              </w:tabs>
              <w:spacing w:after="0"/>
              <w:ind w:left="0"/>
              <w:jc w:val="both"/>
            </w:pPr>
          </w:p>
        </w:tc>
        <w:tc>
          <w:tcPr>
            <w:tcW w:w="3260" w:type="dxa"/>
          </w:tcPr>
          <w:p w:rsidR="00CD584C" w:rsidRPr="00D22437" w:rsidRDefault="00CD584C" w:rsidP="00CD584C">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П</w:t>
            </w:r>
            <w:r w:rsidRPr="00CD584C">
              <w:rPr>
                <w:rFonts w:ascii="Times New Roman" w:hAnsi="Times New Roman" w:cs="Times New Roman"/>
                <w:sz w:val="22"/>
                <w:szCs w:val="22"/>
              </w:rPr>
              <w:t>роизводственные конторы и административные службы;</w:t>
            </w:r>
          </w:p>
          <w:p w:rsidR="00BE4B1B" w:rsidRDefault="00BE4B1B" w:rsidP="00CD584C">
            <w:pPr>
              <w:pStyle w:val="nienie"/>
              <w:keepLines w:val="0"/>
              <w:tabs>
                <w:tab w:val="left" w:pos="0"/>
              </w:tabs>
              <w:spacing w:line="100" w:lineRule="atLeast"/>
              <w:ind w:left="0"/>
              <w:rPr>
                <w:rFonts w:ascii="Times New Roman" w:hAnsi="Times New Roman" w:cs="Times New Roman"/>
                <w:sz w:val="22"/>
                <w:szCs w:val="22"/>
              </w:rPr>
            </w:pPr>
            <w:r w:rsidRPr="00BE4B1B">
              <w:rPr>
                <w:rFonts w:ascii="Times New Roman" w:hAnsi="Times New Roman" w:cs="Times New Roman"/>
                <w:sz w:val="22"/>
                <w:szCs w:val="22"/>
              </w:rPr>
              <w:t xml:space="preserve">- </w:t>
            </w:r>
            <w:r>
              <w:rPr>
                <w:rFonts w:ascii="Times New Roman" w:hAnsi="Times New Roman" w:cs="Times New Roman"/>
                <w:sz w:val="22"/>
                <w:szCs w:val="22"/>
              </w:rPr>
              <w:t>Объекты бытового обслужива-ния для персонала предприя-тий;</w:t>
            </w:r>
          </w:p>
          <w:p w:rsidR="00BE4B1B" w:rsidRDefault="00BE4B1B" w:rsidP="00CD584C">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Гаражи автотранспорта производственного назначения;</w:t>
            </w:r>
          </w:p>
          <w:p w:rsidR="00CD584C" w:rsidRPr="00CD584C" w:rsidRDefault="00CD584C" w:rsidP="00CD584C">
            <w:pPr>
              <w:pStyle w:val="nienie"/>
              <w:keepLines w:val="0"/>
              <w:tabs>
                <w:tab w:val="left" w:pos="0"/>
              </w:tabs>
              <w:spacing w:line="100" w:lineRule="atLeast"/>
              <w:ind w:left="0"/>
              <w:rPr>
                <w:rFonts w:ascii="Times New Roman" w:hAnsi="Times New Roman" w:cs="Times New Roman"/>
                <w:sz w:val="22"/>
                <w:szCs w:val="22"/>
              </w:rPr>
            </w:pPr>
            <w:r w:rsidRPr="00CD584C">
              <w:rPr>
                <w:rFonts w:ascii="Times New Roman" w:hAnsi="Times New Roman" w:cs="Times New Roman"/>
                <w:sz w:val="22"/>
                <w:szCs w:val="22"/>
              </w:rPr>
              <w:t>-</w:t>
            </w:r>
            <w:r>
              <w:rPr>
                <w:rFonts w:ascii="Times New Roman" w:hAnsi="Times New Roman" w:cs="Times New Roman"/>
                <w:sz w:val="22"/>
                <w:szCs w:val="22"/>
              </w:rPr>
              <w:t xml:space="preserve"> О</w:t>
            </w:r>
            <w:r w:rsidRPr="00CD584C">
              <w:rPr>
                <w:rFonts w:ascii="Times New Roman" w:hAnsi="Times New Roman" w:cs="Times New Roman"/>
                <w:sz w:val="22"/>
                <w:szCs w:val="22"/>
              </w:rPr>
              <w:t>ткрытые стоянки временного хранения автомобилей;</w:t>
            </w:r>
          </w:p>
          <w:p w:rsidR="00CD584C" w:rsidRDefault="00CD584C" w:rsidP="00CD584C">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xml:space="preserve"> </w:t>
            </w:r>
            <w:r w:rsidR="00BE4B1B">
              <w:rPr>
                <w:rFonts w:ascii="Times New Roman" w:hAnsi="Times New Roman" w:cs="Times New Roman"/>
                <w:sz w:val="22"/>
                <w:szCs w:val="22"/>
              </w:rPr>
              <w:t>- Склады для хранения материалов и продукции предприятий;</w:t>
            </w:r>
          </w:p>
          <w:p w:rsidR="00BE4B1B" w:rsidRDefault="00BE4B1B" w:rsidP="00CD584C">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xml:space="preserve">- Инженерные сооружения и коммуникации; </w:t>
            </w:r>
          </w:p>
          <w:p w:rsidR="00BE4B1B" w:rsidRDefault="00BE4B1B" w:rsidP="00CD584C">
            <w:pPr>
              <w:pStyle w:val="nienie"/>
              <w:keepLines w:val="0"/>
              <w:tabs>
                <w:tab w:val="left" w:pos="0"/>
              </w:tabs>
              <w:spacing w:line="100" w:lineRule="atLeast"/>
              <w:ind w:left="0"/>
              <w:rPr>
                <w:rFonts w:ascii="Times New Roman" w:hAnsi="Times New Roman" w:cs="Times New Roman"/>
                <w:sz w:val="22"/>
                <w:szCs w:val="22"/>
              </w:rPr>
            </w:pPr>
            <w:r>
              <w:rPr>
                <w:rFonts w:ascii="Times New Roman" w:hAnsi="Times New Roman" w:cs="Times New Roman"/>
                <w:sz w:val="22"/>
                <w:szCs w:val="22"/>
              </w:rPr>
              <w:t>- Артезианские скважины;</w:t>
            </w:r>
          </w:p>
          <w:p w:rsidR="00465572" w:rsidRPr="00CD584C" w:rsidRDefault="00BE4B1B" w:rsidP="00465572">
            <w:pPr>
              <w:pStyle w:val="nienie"/>
              <w:keepLines w:val="0"/>
              <w:tabs>
                <w:tab w:val="left" w:pos="0"/>
              </w:tabs>
              <w:spacing w:line="100" w:lineRule="atLeast"/>
              <w:ind w:left="0"/>
              <w:rPr>
                <w:rFonts w:ascii="Times New Roman" w:hAnsi="Times New Roman"/>
              </w:rPr>
            </w:pPr>
            <w:r>
              <w:rPr>
                <w:rFonts w:ascii="Times New Roman" w:hAnsi="Times New Roman" w:cs="Times New Roman"/>
                <w:sz w:val="22"/>
                <w:szCs w:val="22"/>
              </w:rPr>
              <w:t>- Зеленые насаждения.</w:t>
            </w:r>
          </w:p>
        </w:tc>
      </w:tr>
      <w:tr w:rsidR="00BB0BB2" w:rsidTr="00BB0BB2">
        <w:tc>
          <w:tcPr>
            <w:tcW w:w="15452" w:type="dxa"/>
            <w:gridSpan w:val="5"/>
            <w:shd w:val="clear" w:color="auto" w:fill="EEECE1" w:themeFill="background2"/>
          </w:tcPr>
          <w:p w:rsidR="00BB0BB2" w:rsidRDefault="00BB0BB2" w:rsidP="00BB0BB2">
            <w:pPr>
              <w:jc w:val="center"/>
              <w:rPr>
                <w:rFonts w:ascii="Times New Roman" w:hAnsi="Times New Roman"/>
              </w:rPr>
            </w:pPr>
            <w:r>
              <w:rPr>
                <w:rFonts w:ascii="Times New Roman" w:hAnsi="Times New Roman"/>
              </w:rPr>
              <w:t>Зоны инженерной и транспортной инфраструктур</w:t>
            </w:r>
          </w:p>
        </w:tc>
      </w:tr>
      <w:tr w:rsidR="00BB0BB2" w:rsidTr="00CA3A49">
        <w:tc>
          <w:tcPr>
            <w:tcW w:w="4395" w:type="dxa"/>
            <w:gridSpan w:val="2"/>
          </w:tcPr>
          <w:p w:rsidR="00BB0BB2" w:rsidRPr="00BB0BB2" w:rsidRDefault="00BB0BB2" w:rsidP="00BB0BB2">
            <w:pPr>
              <w:jc w:val="center"/>
              <w:rPr>
                <w:rFonts w:ascii="Times New Roman" w:hAnsi="Times New Roman"/>
                <w:b/>
              </w:rPr>
            </w:pPr>
            <w:r w:rsidRPr="00BB0BB2">
              <w:rPr>
                <w:rFonts w:ascii="Times New Roman" w:hAnsi="Times New Roman"/>
                <w:b/>
              </w:rPr>
              <w:t>Зона инженерной инфраструктуры</w:t>
            </w:r>
          </w:p>
          <w:p w:rsidR="00BB0BB2" w:rsidRDefault="00BB0BB2" w:rsidP="000E081A">
            <w:pPr>
              <w:jc w:val="both"/>
              <w:rPr>
                <w:rFonts w:ascii="Times New Roman" w:hAnsi="Times New Roman"/>
              </w:rPr>
            </w:pPr>
            <w:r>
              <w:rPr>
                <w:rFonts w:ascii="Times New Roman" w:hAnsi="Times New Roman"/>
              </w:rPr>
              <w:t xml:space="preserve">Зона </w:t>
            </w:r>
            <w:r w:rsidR="008C4A39">
              <w:rPr>
                <w:rFonts w:ascii="Times New Roman" w:hAnsi="Times New Roman"/>
              </w:rPr>
              <w:t xml:space="preserve">ИТ-1 </w:t>
            </w:r>
            <w:r>
              <w:rPr>
                <w:rFonts w:ascii="Times New Roman" w:hAnsi="Times New Roman"/>
              </w:rPr>
              <w:t>выделена для обеспечения развития инженерных объектов и сооружений. Требуется организация санитарно-защитных зон</w:t>
            </w:r>
            <w:r w:rsidR="00BE4B1B">
              <w:rPr>
                <w:rFonts w:ascii="Times New Roman" w:hAnsi="Times New Roman"/>
              </w:rPr>
              <w:t xml:space="preserve"> и зон санитарной охраны артскважин</w:t>
            </w:r>
            <w:r>
              <w:rPr>
                <w:rFonts w:ascii="Times New Roman" w:hAnsi="Times New Roman"/>
              </w:rPr>
              <w:t>.</w:t>
            </w:r>
          </w:p>
        </w:tc>
        <w:tc>
          <w:tcPr>
            <w:tcW w:w="4253" w:type="dxa"/>
          </w:tcPr>
          <w:p w:rsidR="00BB0BB2" w:rsidRDefault="00BB0BB2" w:rsidP="00BE4B1B">
            <w:pPr>
              <w:jc w:val="both"/>
              <w:rPr>
                <w:rFonts w:ascii="Times New Roman" w:hAnsi="Times New Roman"/>
              </w:rPr>
            </w:pPr>
            <w:r>
              <w:rPr>
                <w:rFonts w:ascii="Times New Roman" w:hAnsi="Times New Roman"/>
              </w:rPr>
              <w:t xml:space="preserve">- </w:t>
            </w:r>
            <w:r w:rsidR="00BE4B1B">
              <w:rPr>
                <w:rFonts w:ascii="Times New Roman" w:hAnsi="Times New Roman"/>
              </w:rPr>
              <w:t>Сооружения водозабора;</w:t>
            </w:r>
          </w:p>
          <w:p w:rsidR="00BE4B1B" w:rsidRDefault="00BE4B1B" w:rsidP="00BE4B1B">
            <w:pPr>
              <w:jc w:val="both"/>
              <w:rPr>
                <w:rFonts w:ascii="Times New Roman" w:hAnsi="Times New Roman"/>
              </w:rPr>
            </w:pPr>
            <w:r>
              <w:rPr>
                <w:rFonts w:ascii="Times New Roman" w:hAnsi="Times New Roman"/>
              </w:rPr>
              <w:t>- Очистные сооружения;</w:t>
            </w:r>
          </w:p>
          <w:p w:rsidR="00BE4B1B" w:rsidRDefault="00BE4B1B" w:rsidP="00BE4B1B">
            <w:pPr>
              <w:jc w:val="both"/>
              <w:rPr>
                <w:rFonts w:ascii="Times New Roman" w:hAnsi="Times New Roman"/>
              </w:rPr>
            </w:pPr>
            <w:r>
              <w:rPr>
                <w:rFonts w:ascii="Times New Roman" w:hAnsi="Times New Roman"/>
              </w:rPr>
              <w:t>- Модульная газовая котельная;</w:t>
            </w:r>
          </w:p>
          <w:p w:rsidR="00BE4B1B" w:rsidRDefault="00BE4B1B" w:rsidP="00BE4B1B">
            <w:pPr>
              <w:jc w:val="both"/>
              <w:rPr>
                <w:rFonts w:ascii="Times New Roman" w:hAnsi="Times New Roman"/>
              </w:rPr>
            </w:pPr>
            <w:r>
              <w:rPr>
                <w:rFonts w:ascii="Times New Roman" w:hAnsi="Times New Roman"/>
              </w:rPr>
              <w:t>- Сооружения газоснабжения.</w:t>
            </w:r>
          </w:p>
        </w:tc>
        <w:tc>
          <w:tcPr>
            <w:tcW w:w="3544" w:type="dxa"/>
          </w:tcPr>
          <w:p w:rsidR="00BB0BB2" w:rsidRDefault="00BB0BB2" w:rsidP="000E081A">
            <w:pPr>
              <w:jc w:val="both"/>
              <w:rPr>
                <w:rFonts w:ascii="Times New Roman" w:hAnsi="Times New Roman"/>
              </w:rPr>
            </w:pPr>
            <w:r>
              <w:rPr>
                <w:rFonts w:ascii="Times New Roman" w:hAnsi="Times New Roman"/>
              </w:rPr>
              <w:t xml:space="preserve">- </w:t>
            </w:r>
            <w:r w:rsidR="00BE4B1B">
              <w:rPr>
                <w:rFonts w:ascii="Times New Roman" w:hAnsi="Times New Roman"/>
              </w:rPr>
              <w:t xml:space="preserve">Иные </w:t>
            </w:r>
            <w:r>
              <w:rPr>
                <w:rFonts w:ascii="Times New Roman" w:hAnsi="Times New Roman"/>
              </w:rPr>
              <w:t xml:space="preserve"> инженерные сооружения</w:t>
            </w:r>
            <w:r w:rsidR="00491343">
              <w:rPr>
                <w:rFonts w:ascii="Times New Roman" w:hAnsi="Times New Roman"/>
              </w:rPr>
              <w:t xml:space="preserve"> и коммуникации</w:t>
            </w:r>
            <w:r>
              <w:rPr>
                <w:rFonts w:ascii="Times New Roman" w:hAnsi="Times New Roman"/>
              </w:rPr>
              <w:t>;</w:t>
            </w:r>
          </w:p>
          <w:p w:rsidR="00BB0BB2" w:rsidRDefault="00465572" w:rsidP="00465572">
            <w:pPr>
              <w:jc w:val="both"/>
              <w:rPr>
                <w:rFonts w:ascii="Times New Roman" w:hAnsi="Times New Roman"/>
              </w:rPr>
            </w:pPr>
            <w:r>
              <w:rPr>
                <w:rFonts w:ascii="Times New Roman" w:hAnsi="Times New Roman"/>
              </w:rPr>
              <w:t>- Огородные участки (временно) (</w:t>
            </w:r>
            <w:r w:rsidRPr="006B4289">
              <w:rPr>
                <w:rFonts w:ascii="Times New Roman" w:hAnsi="Times New Roman"/>
                <w:i/>
              </w:rPr>
              <w:t>устанавливается на территории с.Подолино и д.Мухино</w:t>
            </w:r>
            <w:r>
              <w:rPr>
                <w:rFonts w:ascii="Times New Roman" w:hAnsi="Times New Roman"/>
              </w:rPr>
              <w:t>)</w:t>
            </w:r>
          </w:p>
        </w:tc>
        <w:tc>
          <w:tcPr>
            <w:tcW w:w="3260" w:type="dxa"/>
          </w:tcPr>
          <w:p w:rsidR="00491343" w:rsidRDefault="00BB0BB2" w:rsidP="00491343">
            <w:pPr>
              <w:jc w:val="both"/>
              <w:rPr>
                <w:rFonts w:ascii="Times New Roman" w:hAnsi="Times New Roman"/>
              </w:rPr>
            </w:pPr>
            <w:r>
              <w:rPr>
                <w:rFonts w:ascii="Times New Roman" w:hAnsi="Times New Roman"/>
              </w:rPr>
              <w:t xml:space="preserve">- </w:t>
            </w:r>
            <w:r w:rsidR="00491343">
              <w:rPr>
                <w:rFonts w:ascii="Times New Roman" w:hAnsi="Times New Roman"/>
              </w:rPr>
              <w:t>Иные вспомогательные сооружения для эксплуатации разрешенных инженерных сооружений;</w:t>
            </w:r>
          </w:p>
          <w:p w:rsidR="00491343" w:rsidRDefault="00491343" w:rsidP="00491343">
            <w:pPr>
              <w:jc w:val="both"/>
              <w:rPr>
                <w:rFonts w:ascii="Times New Roman" w:hAnsi="Times New Roman"/>
              </w:rPr>
            </w:pPr>
            <w:r>
              <w:rPr>
                <w:rFonts w:ascii="Times New Roman" w:hAnsi="Times New Roman"/>
              </w:rPr>
              <w:t>- Автомобильные дороги и проезды местного значения;</w:t>
            </w:r>
          </w:p>
          <w:p w:rsidR="00BB0BB2" w:rsidRDefault="00491343" w:rsidP="00491343">
            <w:pPr>
              <w:jc w:val="both"/>
              <w:rPr>
                <w:rFonts w:ascii="Times New Roman" w:hAnsi="Times New Roman"/>
              </w:rPr>
            </w:pPr>
            <w:r>
              <w:rPr>
                <w:rFonts w:ascii="Times New Roman" w:hAnsi="Times New Roman"/>
              </w:rPr>
              <w:t>- Санитарно-защитные зоны и зоны санитарной охраны артскважин.</w:t>
            </w:r>
          </w:p>
        </w:tc>
      </w:tr>
      <w:tr w:rsidR="00BB0BB2" w:rsidTr="00CA3A49">
        <w:tc>
          <w:tcPr>
            <w:tcW w:w="4395" w:type="dxa"/>
            <w:gridSpan w:val="2"/>
          </w:tcPr>
          <w:p w:rsidR="00BB0BB2" w:rsidRPr="00FC64A6" w:rsidRDefault="00964C64" w:rsidP="00964C64">
            <w:pPr>
              <w:jc w:val="center"/>
              <w:rPr>
                <w:rFonts w:ascii="Times New Roman" w:hAnsi="Times New Roman"/>
                <w:b/>
              </w:rPr>
            </w:pPr>
            <w:r w:rsidRPr="00FC64A6">
              <w:rPr>
                <w:rFonts w:ascii="Times New Roman" w:hAnsi="Times New Roman"/>
                <w:b/>
              </w:rPr>
              <w:t>Зона транспортной инфраструктуры</w:t>
            </w:r>
          </w:p>
          <w:p w:rsidR="00964C64" w:rsidRPr="00FC64A6" w:rsidRDefault="00FC64A6" w:rsidP="00491343">
            <w:pPr>
              <w:jc w:val="both"/>
              <w:rPr>
                <w:rFonts w:ascii="Times New Roman" w:hAnsi="Times New Roman"/>
              </w:rPr>
            </w:pPr>
            <w:r w:rsidRPr="00FC64A6">
              <w:rPr>
                <w:rFonts w:ascii="Times New Roman" w:hAnsi="Times New Roman"/>
              </w:rPr>
              <w:t xml:space="preserve">Зона </w:t>
            </w:r>
            <w:r w:rsidR="008C4A39">
              <w:rPr>
                <w:rFonts w:ascii="Times New Roman" w:hAnsi="Times New Roman"/>
              </w:rPr>
              <w:t>ИТ-</w:t>
            </w:r>
            <w:r w:rsidR="00BE4B1B">
              <w:rPr>
                <w:rFonts w:ascii="Times New Roman" w:hAnsi="Times New Roman"/>
              </w:rPr>
              <w:t>2</w:t>
            </w:r>
            <w:r w:rsidR="008C4A39">
              <w:rPr>
                <w:rFonts w:ascii="Times New Roman" w:hAnsi="Times New Roman"/>
              </w:rPr>
              <w:t xml:space="preserve"> </w:t>
            </w:r>
            <w:r w:rsidRPr="00FC64A6">
              <w:rPr>
                <w:rFonts w:ascii="Times New Roman" w:hAnsi="Times New Roman"/>
              </w:rPr>
              <w:t xml:space="preserve">выделена для </w:t>
            </w:r>
            <w:r>
              <w:rPr>
                <w:rFonts w:ascii="Times New Roman" w:hAnsi="Times New Roman"/>
              </w:rPr>
              <w:t xml:space="preserve">обеспечения развития </w:t>
            </w:r>
            <w:r w:rsidR="00491343">
              <w:rPr>
                <w:rFonts w:ascii="Times New Roman" w:hAnsi="Times New Roman"/>
              </w:rPr>
              <w:t xml:space="preserve">основных </w:t>
            </w:r>
            <w:r>
              <w:rPr>
                <w:rFonts w:ascii="Times New Roman" w:hAnsi="Times New Roman"/>
              </w:rPr>
              <w:t xml:space="preserve">автомобильных дорог </w:t>
            </w:r>
            <w:r w:rsidR="00491343">
              <w:rPr>
                <w:rFonts w:ascii="Times New Roman" w:hAnsi="Times New Roman"/>
              </w:rPr>
              <w:t>местного значения.</w:t>
            </w:r>
          </w:p>
        </w:tc>
        <w:tc>
          <w:tcPr>
            <w:tcW w:w="4253" w:type="dxa"/>
          </w:tcPr>
          <w:p w:rsidR="00FC64A6" w:rsidRPr="00FC64A6" w:rsidRDefault="00FC64A6" w:rsidP="00FC64A6">
            <w:pPr>
              <w:tabs>
                <w:tab w:val="left" w:pos="1185"/>
              </w:tabs>
              <w:spacing w:line="100" w:lineRule="atLeast"/>
              <w:ind w:left="-15"/>
              <w:jc w:val="both"/>
              <w:rPr>
                <w:rFonts w:ascii="Times New Roman" w:hAnsi="Times New Roman"/>
                <w:color w:val="000000"/>
              </w:rPr>
            </w:pPr>
            <w:r>
              <w:rPr>
                <w:rFonts w:ascii="Times New Roman" w:hAnsi="Times New Roman"/>
                <w:color w:val="000000"/>
              </w:rPr>
              <w:t>- С</w:t>
            </w:r>
            <w:r w:rsidRPr="00FC64A6">
              <w:rPr>
                <w:rFonts w:ascii="Times New Roman" w:hAnsi="Times New Roman"/>
                <w:color w:val="000000"/>
              </w:rPr>
              <w:t>троительство и реконструкция авто</w:t>
            </w:r>
            <w:r>
              <w:rPr>
                <w:rFonts w:ascii="Times New Roman" w:hAnsi="Times New Roman"/>
                <w:color w:val="000000"/>
              </w:rPr>
              <w:t>-</w:t>
            </w:r>
            <w:r w:rsidRPr="00FC64A6">
              <w:rPr>
                <w:rFonts w:ascii="Times New Roman" w:hAnsi="Times New Roman"/>
                <w:color w:val="000000"/>
              </w:rPr>
              <w:t>дорог;</w:t>
            </w:r>
          </w:p>
          <w:p w:rsidR="00FC64A6" w:rsidRDefault="00FC64A6" w:rsidP="00FC64A6">
            <w:pPr>
              <w:pStyle w:val="Iauiue"/>
              <w:overflowPunct w:val="0"/>
              <w:autoSpaceDE w:val="0"/>
              <w:spacing w:line="100" w:lineRule="atLeast"/>
              <w:ind w:left="-15"/>
              <w:jc w:val="both"/>
              <w:textAlignment w:val="baseline"/>
              <w:rPr>
                <w:color w:val="000000"/>
                <w:sz w:val="22"/>
                <w:szCs w:val="22"/>
              </w:rPr>
            </w:pPr>
            <w:r>
              <w:rPr>
                <w:color w:val="000000"/>
                <w:sz w:val="22"/>
                <w:szCs w:val="22"/>
              </w:rPr>
              <w:t>- А</w:t>
            </w:r>
            <w:r w:rsidR="00491343">
              <w:rPr>
                <w:color w:val="000000"/>
                <w:sz w:val="22"/>
                <w:szCs w:val="22"/>
              </w:rPr>
              <w:t>втобусные остановки;</w:t>
            </w:r>
          </w:p>
          <w:p w:rsidR="00491343" w:rsidRDefault="00491343" w:rsidP="00FC64A6">
            <w:pPr>
              <w:pStyle w:val="Iauiue"/>
              <w:overflowPunct w:val="0"/>
              <w:autoSpaceDE w:val="0"/>
              <w:spacing w:line="100" w:lineRule="atLeast"/>
              <w:ind w:left="-15"/>
              <w:jc w:val="both"/>
              <w:textAlignment w:val="baseline"/>
              <w:rPr>
                <w:color w:val="000000"/>
                <w:sz w:val="22"/>
                <w:szCs w:val="22"/>
              </w:rPr>
            </w:pPr>
            <w:r>
              <w:rPr>
                <w:color w:val="000000"/>
                <w:sz w:val="22"/>
                <w:szCs w:val="22"/>
              </w:rPr>
              <w:t>- Авт</w:t>
            </w:r>
            <w:r w:rsidR="00465572">
              <w:rPr>
                <w:color w:val="000000"/>
                <w:sz w:val="22"/>
                <w:szCs w:val="22"/>
              </w:rPr>
              <w:t>обусные павильоны на остановках;</w:t>
            </w:r>
          </w:p>
          <w:p w:rsidR="00BB0BB2" w:rsidRPr="00FC64A6" w:rsidRDefault="00465572" w:rsidP="00465572">
            <w:pPr>
              <w:pStyle w:val="Iauiue"/>
              <w:overflowPunct w:val="0"/>
              <w:autoSpaceDE w:val="0"/>
              <w:spacing w:line="100" w:lineRule="atLeast"/>
              <w:ind w:left="-15"/>
              <w:jc w:val="both"/>
              <w:textAlignment w:val="baseline"/>
            </w:pPr>
            <w:r>
              <w:rPr>
                <w:color w:val="000000"/>
                <w:sz w:val="22"/>
                <w:szCs w:val="22"/>
              </w:rPr>
              <w:t xml:space="preserve">- Автостоянки на отдельном земельном </w:t>
            </w:r>
            <w:r>
              <w:rPr>
                <w:color w:val="000000"/>
                <w:sz w:val="22"/>
                <w:szCs w:val="22"/>
              </w:rPr>
              <w:lastRenderedPageBreak/>
              <w:t xml:space="preserve">участке </w:t>
            </w:r>
            <w:r>
              <w:t>(</w:t>
            </w:r>
            <w:r w:rsidRPr="006B4289">
              <w:rPr>
                <w:i/>
              </w:rPr>
              <w:t>устанавливается на территории с.Подолино и д.Мухино</w:t>
            </w:r>
            <w:r>
              <w:t>)</w:t>
            </w:r>
          </w:p>
        </w:tc>
        <w:tc>
          <w:tcPr>
            <w:tcW w:w="3544" w:type="dxa"/>
          </w:tcPr>
          <w:p w:rsidR="00BB0BB2" w:rsidRPr="00FC64A6" w:rsidRDefault="00491343" w:rsidP="00491343">
            <w:pPr>
              <w:tabs>
                <w:tab w:val="left" w:pos="-75"/>
              </w:tabs>
              <w:spacing w:line="100" w:lineRule="atLeast"/>
              <w:ind w:left="-15"/>
              <w:jc w:val="both"/>
              <w:rPr>
                <w:rFonts w:ascii="Times New Roman" w:hAnsi="Times New Roman"/>
              </w:rPr>
            </w:pPr>
            <w:r>
              <w:rPr>
                <w:rFonts w:ascii="Times New Roman" w:hAnsi="Times New Roman"/>
                <w:color w:val="000000"/>
              </w:rPr>
              <w:lastRenderedPageBreak/>
              <w:t>- Объекты по техническому обслуживанию автотранспорта.</w:t>
            </w:r>
          </w:p>
        </w:tc>
        <w:tc>
          <w:tcPr>
            <w:tcW w:w="3260" w:type="dxa"/>
          </w:tcPr>
          <w:p w:rsidR="00BB0BB2" w:rsidRDefault="00491343" w:rsidP="00FC64A6">
            <w:pPr>
              <w:tabs>
                <w:tab w:val="left" w:pos="-90"/>
              </w:tabs>
              <w:spacing w:line="100" w:lineRule="atLeast"/>
              <w:ind w:left="-90"/>
              <w:jc w:val="both"/>
              <w:rPr>
                <w:rFonts w:ascii="Times New Roman" w:hAnsi="Times New Roman"/>
              </w:rPr>
            </w:pPr>
            <w:r>
              <w:rPr>
                <w:rFonts w:ascii="Times New Roman" w:hAnsi="Times New Roman"/>
              </w:rPr>
              <w:t>- Парковки и автостоянки перед отдельными объектами;</w:t>
            </w:r>
          </w:p>
          <w:p w:rsidR="00491343" w:rsidRDefault="00491343" w:rsidP="00FC64A6">
            <w:pPr>
              <w:tabs>
                <w:tab w:val="left" w:pos="-90"/>
              </w:tabs>
              <w:spacing w:line="100" w:lineRule="atLeast"/>
              <w:ind w:left="-90"/>
              <w:jc w:val="both"/>
              <w:rPr>
                <w:rFonts w:ascii="Times New Roman" w:hAnsi="Times New Roman"/>
              </w:rPr>
            </w:pPr>
            <w:r>
              <w:rPr>
                <w:rFonts w:ascii="Times New Roman" w:hAnsi="Times New Roman"/>
              </w:rPr>
              <w:t>- Санитарно-защитные зоны;</w:t>
            </w:r>
          </w:p>
          <w:p w:rsidR="00491343" w:rsidRPr="00FC64A6" w:rsidRDefault="00491343" w:rsidP="00FC64A6">
            <w:pPr>
              <w:tabs>
                <w:tab w:val="left" w:pos="-90"/>
              </w:tabs>
              <w:spacing w:line="100" w:lineRule="atLeast"/>
              <w:ind w:left="-90"/>
              <w:jc w:val="both"/>
              <w:rPr>
                <w:rFonts w:ascii="Times New Roman" w:hAnsi="Times New Roman"/>
              </w:rPr>
            </w:pPr>
            <w:r>
              <w:rPr>
                <w:rFonts w:ascii="Times New Roman" w:hAnsi="Times New Roman"/>
              </w:rPr>
              <w:t xml:space="preserve">- Вспомогательные сооружения, необходимые для эксплуатации </w:t>
            </w:r>
            <w:r>
              <w:rPr>
                <w:rFonts w:ascii="Times New Roman" w:hAnsi="Times New Roman"/>
              </w:rPr>
              <w:lastRenderedPageBreak/>
              <w:t>автомобильного транспорта.</w:t>
            </w:r>
          </w:p>
        </w:tc>
      </w:tr>
      <w:tr w:rsidR="00060B00" w:rsidTr="00060B00">
        <w:tc>
          <w:tcPr>
            <w:tcW w:w="15452" w:type="dxa"/>
            <w:gridSpan w:val="5"/>
            <w:shd w:val="clear" w:color="auto" w:fill="EEECE1" w:themeFill="background2"/>
          </w:tcPr>
          <w:p w:rsidR="00060B00" w:rsidRDefault="00060B00" w:rsidP="00060B00">
            <w:pPr>
              <w:jc w:val="center"/>
              <w:rPr>
                <w:rFonts w:ascii="Times New Roman" w:hAnsi="Times New Roman"/>
              </w:rPr>
            </w:pPr>
            <w:r>
              <w:rPr>
                <w:rFonts w:ascii="Times New Roman" w:hAnsi="Times New Roman"/>
              </w:rPr>
              <w:lastRenderedPageBreak/>
              <w:t>Зоны рекреационного назначения</w:t>
            </w:r>
          </w:p>
        </w:tc>
      </w:tr>
      <w:tr w:rsidR="00060B00" w:rsidTr="00CA3A49">
        <w:tc>
          <w:tcPr>
            <w:tcW w:w="4395" w:type="dxa"/>
            <w:gridSpan w:val="2"/>
          </w:tcPr>
          <w:p w:rsidR="00060B00" w:rsidRPr="00060B00" w:rsidRDefault="008C4A39" w:rsidP="00060B00">
            <w:pPr>
              <w:jc w:val="center"/>
              <w:rPr>
                <w:rFonts w:ascii="Times New Roman" w:hAnsi="Times New Roman"/>
                <w:b/>
              </w:rPr>
            </w:pPr>
            <w:r>
              <w:rPr>
                <w:rFonts w:ascii="Times New Roman" w:hAnsi="Times New Roman"/>
                <w:b/>
              </w:rPr>
              <w:t>Зона скверов и спортивных объектов</w:t>
            </w:r>
          </w:p>
          <w:p w:rsidR="00060B00" w:rsidRDefault="00060B00" w:rsidP="00060B00">
            <w:pPr>
              <w:jc w:val="both"/>
              <w:rPr>
                <w:rFonts w:ascii="Times New Roman" w:hAnsi="Times New Roman"/>
              </w:rPr>
            </w:pPr>
            <w:r>
              <w:rPr>
                <w:rFonts w:ascii="Times New Roman" w:hAnsi="Times New Roman"/>
              </w:rPr>
              <w:t xml:space="preserve">Зона </w:t>
            </w:r>
            <w:r w:rsidR="008C4A39">
              <w:rPr>
                <w:rFonts w:ascii="Times New Roman" w:hAnsi="Times New Roman"/>
              </w:rPr>
              <w:t xml:space="preserve">Р-1 </w:t>
            </w:r>
            <w:r>
              <w:rPr>
                <w:rFonts w:ascii="Times New Roman" w:hAnsi="Times New Roman"/>
              </w:rPr>
              <w:t>выделена для организации отдыха, спорта и досуга населения на</w:t>
            </w:r>
            <w:r w:rsidR="008C4A39">
              <w:rPr>
                <w:rFonts w:ascii="Times New Roman" w:hAnsi="Times New Roman"/>
              </w:rPr>
              <w:t xml:space="preserve"> обустроенных открытых пространствах</w:t>
            </w:r>
            <w:r>
              <w:rPr>
                <w:rFonts w:ascii="Times New Roman" w:hAnsi="Times New Roman"/>
              </w:rPr>
              <w:t>.</w:t>
            </w:r>
          </w:p>
          <w:p w:rsidR="00491343" w:rsidRDefault="00491343" w:rsidP="00060B00">
            <w:pPr>
              <w:jc w:val="both"/>
              <w:rPr>
                <w:rFonts w:ascii="Times New Roman" w:hAnsi="Times New Roman"/>
              </w:rPr>
            </w:pPr>
            <w:r>
              <w:rPr>
                <w:rFonts w:ascii="Times New Roman" w:hAnsi="Times New Roman"/>
              </w:rPr>
              <w:t>Для выполнения рекреационных функций территории предполагается устройство спортивного комплекса, скверов, площадок для отдыха.</w:t>
            </w:r>
          </w:p>
          <w:p w:rsidR="00491343" w:rsidRPr="00491343" w:rsidRDefault="00491343" w:rsidP="00060B00">
            <w:pPr>
              <w:jc w:val="both"/>
              <w:rPr>
                <w:rFonts w:ascii="Times New Roman" w:hAnsi="Times New Roman"/>
                <w:i/>
              </w:rPr>
            </w:pPr>
            <w:r w:rsidRPr="00491343">
              <w:rPr>
                <w:rFonts w:ascii="Times New Roman" w:hAnsi="Times New Roman"/>
                <w:i/>
              </w:rPr>
              <w:t>Данная зона установлена для д.Лужки.</w:t>
            </w:r>
          </w:p>
          <w:p w:rsidR="00060B00" w:rsidRPr="00060B00" w:rsidRDefault="00060B00" w:rsidP="008C4A39">
            <w:pPr>
              <w:jc w:val="both"/>
              <w:rPr>
                <w:rFonts w:ascii="Times New Roman" w:hAnsi="Times New Roman"/>
                <w:i/>
              </w:rPr>
            </w:pPr>
          </w:p>
        </w:tc>
        <w:tc>
          <w:tcPr>
            <w:tcW w:w="4253" w:type="dxa"/>
          </w:tcPr>
          <w:p w:rsidR="00491343" w:rsidRDefault="00060B00" w:rsidP="00491343">
            <w:pPr>
              <w:jc w:val="both"/>
              <w:rPr>
                <w:rFonts w:ascii="Times New Roman" w:hAnsi="Times New Roman"/>
              </w:rPr>
            </w:pPr>
            <w:r>
              <w:rPr>
                <w:rFonts w:ascii="Times New Roman" w:hAnsi="Times New Roman"/>
              </w:rPr>
              <w:t xml:space="preserve">- </w:t>
            </w:r>
            <w:r w:rsidR="00491343">
              <w:rPr>
                <w:rFonts w:ascii="Times New Roman" w:hAnsi="Times New Roman"/>
              </w:rPr>
              <w:t>Спортивный комплекс;</w:t>
            </w:r>
          </w:p>
          <w:p w:rsidR="00491343" w:rsidRDefault="00491343" w:rsidP="00491343">
            <w:pPr>
              <w:jc w:val="both"/>
              <w:rPr>
                <w:rFonts w:ascii="Times New Roman" w:hAnsi="Times New Roman"/>
              </w:rPr>
            </w:pPr>
            <w:r>
              <w:rPr>
                <w:rFonts w:ascii="Times New Roman" w:hAnsi="Times New Roman"/>
              </w:rPr>
              <w:t>- Стадион;</w:t>
            </w:r>
          </w:p>
          <w:p w:rsidR="00491343" w:rsidRDefault="00491343" w:rsidP="00491343">
            <w:pPr>
              <w:jc w:val="both"/>
              <w:rPr>
                <w:rFonts w:ascii="Times New Roman" w:hAnsi="Times New Roman"/>
              </w:rPr>
            </w:pPr>
            <w:r>
              <w:rPr>
                <w:rFonts w:ascii="Times New Roman" w:hAnsi="Times New Roman"/>
              </w:rPr>
              <w:t>- Оборудованные открытые спортпло-щадки;</w:t>
            </w:r>
          </w:p>
          <w:p w:rsidR="00491343" w:rsidRDefault="00491343" w:rsidP="00491343">
            <w:pPr>
              <w:jc w:val="both"/>
              <w:rPr>
                <w:rFonts w:ascii="Times New Roman" w:hAnsi="Times New Roman"/>
              </w:rPr>
            </w:pPr>
            <w:r>
              <w:rPr>
                <w:rFonts w:ascii="Times New Roman" w:hAnsi="Times New Roman"/>
              </w:rPr>
              <w:t>- Скверы;</w:t>
            </w:r>
          </w:p>
          <w:p w:rsidR="00491343" w:rsidRDefault="00491343" w:rsidP="00491343">
            <w:pPr>
              <w:jc w:val="both"/>
              <w:rPr>
                <w:rFonts w:ascii="Times New Roman" w:hAnsi="Times New Roman"/>
              </w:rPr>
            </w:pPr>
            <w:r>
              <w:rPr>
                <w:rFonts w:ascii="Times New Roman" w:hAnsi="Times New Roman"/>
              </w:rPr>
              <w:t>- Площадки отдыха взрослых;</w:t>
            </w:r>
          </w:p>
          <w:p w:rsidR="00491343" w:rsidRDefault="00491343" w:rsidP="00491343">
            <w:pPr>
              <w:jc w:val="both"/>
              <w:rPr>
                <w:rFonts w:ascii="Times New Roman" w:hAnsi="Times New Roman"/>
              </w:rPr>
            </w:pPr>
            <w:r>
              <w:rPr>
                <w:rFonts w:ascii="Times New Roman" w:hAnsi="Times New Roman"/>
              </w:rPr>
              <w:t>- Детские игровые площадки.</w:t>
            </w:r>
          </w:p>
          <w:p w:rsidR="00060B00" w:rsidRDefault="00060B00" w:rsidP="000E081A">
            <w:pPr>
              <w:jc w:val="both"/>
              <w:rPr>
                <w:rFonts w:ascii="Times New Roman" w:hAnsi="Times New Roman"/>
              </w:rPr>
            </w:pPr>
          </w:p>
        </w:tc>
        <w:tc>
          <w:tcPr>
            <w:tcW w:w="3544" w:type="dxa"/>
          </w:tcPr>
          <w:p w:rsidR="00060B00" w:rsidRPr="00060B00" w:rsidRDefault="00060B00" w:rsidP="00060B00">
            <w:pPr>
              <w:spacing w:line="100" w:lineRule="atLeast"/>
              <w:ind w:left="-60"/>
              <w:jc w:val="both"/>
              <w:rPr>
                <w:rFonts w:ascii="Times New Roman" w:hAnsi="Times New Roman"/>
                <w:color w:val="000000"/>
              </w:rPr>
            </w:pPr>
            <w:r>
              <w:rPr>
                <w:rFonts w:ascii="Times New Roman" w:hAnsi="Times New Roman"/>
                <w:color w:val="000000"/>
              </w:rPr>
              <w:t>- П</w:t>
            </w:r>
            <w:r w:rsidRPr="00060B00">
              <w:rPr>
                <w:rFonts w:ascii="Times New Roman" w:hAnsi="Times New Roman"/>
                <w:color w:val="000000"/>
              </w:rPr>
              <w:t>редприятие общественного пи</w:t>
            </w:r>
            <w:r>
              <w:rPr>
                <w:rFonts w:ascii="Times New Roman" w:hAnsi="Times New Roman"/>
                <w:color w:val="000000"/>
              </w:rPr>
              <w:t>-</w:t>
            </w:r>
            <w:r w:rsidRPr="00060B00">
              <w:rPr>
                <w:rFonts w:ascii="Times New Roman" w:hAnsi="Times New Roman"/>
                <w:color w:val="000000"/>
              </w:rPr>
              <w:t>тания (кафе, летнее кафе);</w:t>
            </w:r>
          </w:p>
          <w:p w:rsidR="00060B00" w:rsidRDefault="00060B00" w:rsidP="00060B00">
            <w:pPr>
              <w:spacing w:line="100" w:lineRule="atLeast"/>
              <w:ind w:left="-60"/>
              <w:jc w:val="both"/>
              <w:rPr>
                <w:rFonts w:ascii="Times New Roman" w:hAnsi="Times New Roman"/>
                <w:color w:val="000000"/>
              </w:rPr>
            </w:pPr>
            <w:r>
              <w:rPr>
                <w:rFonts w:ascii="Times New Roman" w:hAnsi="Times New Roman"/>
                <w:color w:val="000000"/>
              </w:rPr>
              <w:t xml:space="preserve">- </w:t>
            </w:r>
            <w:r w:rsidR="00491343">
              <w:rPr>
                <w:rFonts w:ascii="Times New Roman" w:hAnsi="Times New Roman"/>
                <w:color w:val="000000"/>
              </w:rPr>
              <w:t>Временные павильоны розничной торговли и обслуживания;</w:t>
            </w:r>
          </w:p>
          <w:p w:rsidR="00491343" w:rsidRPr="00060B00" w:rsidRDefault="00491343" w:rsidP="00060B00">
            <w:pPr>
              <w:spacing w:line="100" w:lineRule="atLeast"/>
              <w:ind w:left="-60"/>
              <w:jc w:val="both"/>
              <w:rPr>
                <w:rFonts w:ascii="Times New Roman" w:hAnsi="Times New Roman"/>
                <w:color w:val="000000"/>
              </w:rPr>
            </w:pPr>
            <w:r>
              <w:rPr>
                <w:rFonts w:ascii="Times New Roman" w:hAnsi="Times New Roman"/>
                <w:color w:val="000000"/>
              </w:rPr>
              <w:t>- Площадки для выгула собак.</w:t>
            </w:r>
          </w:p>
          <w:p w:rsidR="00060B00" w:rsidRPr="00060B00" w:rsidRDefault="00060B00" w:rsidP="000E081A">
            <w:pPr>
              <w:jc w:val="both"/>
              <w:rPr>
                <w:rFonts w:ascii="Times New Roman" w:hAnsi="Times New Roman"/>
              </w:rPr>
            </w:pPr>
          </w:p>
        </w:tc>
        <w:tc>
          <w:tcPr>
            <w:tcW w:w="3260" w:type="dxa"/>
          </w:tcPr>
          <w:p w:rsidR="00491343" w:rsidRDefault="00060B00" w:rsidP="00491343">
            <w:pPr>
              <w:tabs>
                <w:tab w:val="left" w:pos="1365"/>
              </w:tabs>
              <w:spacing w:line="100" w:lineRule="atLeast"/>
              <w:jc w:val="both"/>
              <w:rPr>
                <w:rFonts w:ascii="Times New Roman" w:hAnsi="Times New Roman"/>
              </w:rPr>
            </w:pPr>
            <w:r>
              <w:rPr>
                <w:rFonts w:ascii="Times New Roman" w:hAnsi="Times New Roman"/>
              </w:rPr>
              <w:t xml:space="preserve">- </w:t>
            </w:r>
            <w:r w:rsidR="00491343">
              <w:rPr>
                <w:rFonts w:ascii="Times New Roman" w:hAnsi="Times New Roman"/>
              </w:rPr>
              <w:t>Здания или павильоны для обслуживающего персонала;</w:t>
            </w:r>
          </w:p>
          <w:p w:rsidR="00491343" w:rsidRDefault="00491343" w:rsidP="00491343">
            <w:pPr>
              <w:tabs>
                <w:tab w:val="left" w:pos="1365"/>
              </w:tabs>
              <w:spacing w:line="100" w:lineRule="atLeast"/>
              <w:jc w:val="both"/>
              <w:rPr>
                <w:rFonts w:ascii="Times New Roman" w:hAnsi="Times New Roman"/>
              </w:rPr>
            </w:pPr>
            <w:r>
              <w:rPr>
                <w:rFonts w:ascii="Times New Roman" w:hAnsi="Times New Roman"/>
              </w:rPr>
              <w:t>- Парковки автомобильного транспорта;</w:t>
            </w:r>
          </w:p>
          <w:p w:rsidR="00491343" w:rsidRDefault="00491343" w:rsidP="00491343">
            <w:pPr>
              <w:tabs>
                <w:tab w:val="left" w:pos="1365"/>
              </w:tabs>
              <w:spacing w:line="100" w:lineRule="atLeast"/>
              <w:jc w:val="both"/>
              <w:rPr>
                <w:rFonts w:ascii="Times New Roman" w:hAnsi="Times New Roman"/>
              </w:rPr>
            </w:pPr>
            <w:r>
              <w:rPr>
                <w:rFonts w:ascii="Times New Roman" w:hAnsi="Times New Roman"/>
              </w:rPr>
              <w:t>- Общественные туалеты;</w:t>
            </w:r>
          </w:p>
          <w:p w:rsidR="00491343" w:rsidRDefault="00491343" w:rsidP="00491343">
            <w:pPr>
              <w:tabs>
                <w:tab w:val="left" w:pos="1365"/>
              </w:tabs>
              <w:spacing w:line="100" w:lineRule="atLeast"/>
              <w:jc w:val="both"/>
              <w:rPr>
                <w:rFonts w:ascii="Times New Roman" w:hAnsi="Times New Roman"/>
              </w:rPr>
            </w:pPr>
            <w:r>
              <w:rPr>
                <w:rFonts w:ascii="Times New Roman" w:hAnsi="Times New Roman"/>
              </w:rPr>
              <w:t>- Малые архитектурные формы;</w:t>
            </w:r>
          </w:p>
          <w:p w:rsidR="00491343" w:rsidRDefault="00491343" w:rsidP="00491343">
            <w:pPr>
              <w:tabs>
                <w:tab w:val="left" w:pos="1365"/>
              </w:tabs>
              <w:spacing w:line="100" w:lineRule="atLeast"/>
              <w:jc w:val="both"/>
              <w:rPr>
                <w:rFonts w:ascii="Times New Roman" w:hAnsi="Times New Roman"/>
              </w:rPr>
            </w:pPr>
            <w:r>
              <w:rPr>
                <w:rFonts w:ascii="Times New Roman" w:hAnsi="Times New Roman"/>
              </w:rPr>
              <w:t>- Контейнерные площадки для сбора мусора;</w:t>
            </w:r>
          </w:p>
          <w:p w:rsidR="00491343" w:rsidRDefault="00491343" w:rsidP="00491343">
            <w:pPr>
              <w:tabs>
                <w:tab w:val="left" w:pos="1365"/>
              </w:tabs>
              <w:spacing w:line="100" w:lineRule="atLeast"/>
              <w:jc w:val="both"/>
              <w:rPr>
                <w:rFonts w:ascii="Times New Roman" w:hAnsi="Times New Roman"/>
              </w:rPr>
            </w:pPr>
            <w:r>
              <w:rPr>
                <w:rFonts w:ascii="Times New Roman" w:hAnsi="Times New Roman"/>
              </w:rPr>
              <w:t>- Иные вспомогательные строения и инфраструктура для спорта и отдыха;</w:t>
            </w:r>
          </w:p>
          <w:p w:rsidR="00060B00" w:rsidRPr="00060B00" w:rsidRDefault="00491343" w:rsidP="00491343">
            <w:pPr>
              <w:tabs>
                <w:tab w:val="left" w:pos="1365"/>
              </w:tabs>
              <w:spacing w:line="100" w:lineRule="atLeast"/>
              <w:jc w:val="both"/>
              <w:rPr>
                <w:rFonts w:ascii="Times New Roman" w:hAnsi="Times New Roman"/>
              </w:rPr>
            </w:pPr>
            <w:r>
              <w:rPr>
                <w:rFonts w:ascii="Times New Roman" w:hAnsi="Times New Roman"/>
              </w:rPr>
              <w:t>- Пруды, в т.ч. противопожарные.</w:t>
            </w:r>
          </w:p>
        </w:tc>
      </w:tr>
      <w:tr w:rsidR="00060B00" w:rsidTr="00CA3A49">
        <w:tc>
          <w:tcPr>
            <w:tcW w:w="4395" w:type="dxa"/>
            <w:gridSpan w:val="2"/>
          </w:tcPr>
          <w:p w:rsidR="00060B00" w:rsidRPr="00060B00" w:rsidRDefault="00060B00" w:rsidP="00060B00">
            <w:pPr>
              <w:jc w:val="center"/>
              <w:rPr>
                <w:rFonts w:ascii="Times New Roman" w:hAnsi="Times New Roman"/>
                <w:b/>
              </w:rPr>
            </w:pPr>
            <w:r w:rsidRPr="00060B00">
              <w:rPr>
                <w:rFonts w:ascii="Times New Roman" w:hAnsi="Times New Roman"/>
                <w:b/>
              </w:rPr>
              <w:t>Зона санитарно-защитных и специальных насаждений</w:t>
            </w:r>
          </w:p>
          <w:p w:rsidR="008C4A39" w:rsidRPr="008C4A39" w:rsidRDefault="00060B00" w:rsidP="00491343">
            <w:pPr>
              <w:jc w:val="both"/>
              <w:rPr>
                <w:rFonts w:ascii="Times New Roman" w:hAnsi="Times New Roman"/>
                <w:i/>
              </w:rPr>
            </w:pPr>
            <w:r>
              <w:rPr>
                <w:rFonts w:ascii="Times New Roman" w:hAnsi="Times New Roman"/>
              </w:rPr>
              <w:t xml:space="preserve">Зона </w:t>
            </w:r>
            <w:r w:rsidR="008C4A39">
              <w:rPr>
                <w:rFonts w:ascii="Times New Roman" w:hAnsi="Times New Roman"/>
              </w:rPr>
              <w:t xml:space="preserve">Р-2 </w:t>
            </w:r>
            <w:r>
              <w:rPr>
                <w:rFonts w:ascii="Times New Roman" w:hAnsi="Times New Roman"/>
              </w:rPr>
              <w:t>предназначена для организации и благоустройства санитарно-защитных зон объектов и прибрежной защитной полосы реки в соответствии с действующими нормативами с целью защиты от вредного воздействия производственных объектов.</w:t>
            </w:r>
          </w:p>
        </w:tc>
        <w:tc>
          <w:tcPr>
            <w:tcW w:w="4253" w:type="dxa"/>
          </w:tcPr>
          <w:p w:rsidR="00060B00" w:rsidRDefault="004E5432" w:rsidP="004E5432">
            <w:pPr>
              <w:jc w:val="both"/>
              <w:rPr>
                <w:rFonts w:ascii="Times New Roman" w:hAnsi="Times New Roman"/>
              </w:rPr>
            </w:pPr>
            <w:r>
              <w:rPr>
                <w:rFonts w:ascii="Times New Roman" w:hAnsi="Times New Roman"/>
              </w:rPr>
              <w:t>- Защитные зеленые насаждения;</w:t>
            </w:r>
          </w:p>
          <w:p w:rsidR="004E5432" w:rsidRDefault="004E5432" w:rsidP="004E5432">
            <w:pPr>
              <w:jc w:val="both"/>
              <w:rPr>
                <w:rFonts w:ascii="Times New Roman" w:hAnsi="Times New Roman"/>
              </w:rPr>
            </w:pPr>
            <w:r>
              <w:rPr>
                <w:rFonts w:ascii="Times New Roman" w:hAnsi="Times New Roman"/>
              </w:rPr>
              <w:t>- Озеленение общего пользования;</w:t>
            </w:r>
          </w:p>
          <w:p w:rsidR="004E5432" w:rsidRDefault="004E5432" w:rsidP="004E5432">
            <w:pPr>
              <w:jc w:val="both"/>
              <w:rPr>
                <w:rFonts w:ascii="Times New Roman" w:hAnsi="Times New Roman"/>
              </w:rPr>
            </w:pPr>
            <w:r>
              <w:rPr>
                <w:rFonts w:ascii="Times New Roman" w:hAnsi="Times New Roman"/>
              </w:rPr>
              <w:t>- Озеленение специального назначения.</w:t>
            </w:r>
          </w:p>
        </w:tc>
        <w:tc>
          <w:tcPr>
            <w:tcW w:w="3544" w:type="dxa"/>
          </w:tcPr>
          <w:p w:rsidR="00196789" w:rsidRDefault="004E5432" w:rsidP="00196789">
            <w:pPr>
              <w:pStyle w:val="ConsPlusNormal"/>
              <w:spacing w:line="100" w:lineRule="atLeast"/>
              <w:ind w:left="-60"/>
              <w:jc w:val="both"/>
              <w:rPr>
                <w:rFonts w:ascii="Times New Roman" w:hAnsi="Times New Roman"/>
                <w:sz w:val="22"/>
                <w:szCs w:val="22"/>
              </w:rPr>
            </w:pPr>
            <w:r w:rsidRPr="00196789">
              <w:rPr>
                <w:rFonts w:ascii="Times New Roman" w:hAnsi="Times New Roman"/>
                <w:sz w:val="22"/>
                <w:szCs w:val="22"/>
              </w:rPr>
              <w:t xml:space="preserve">- </w:t>
            </w:r>
            <w:r w:rsidR="00196789" w:rsidRPr="00196789">
              <w:rPr>
                <w:rFonts w:ascii="Times New Roman" w:hAnsi="Times New Roman"/>
                <w:sz w:val="22"/>
                <w:szCs w:val="22"/>
              </w:rPr>
              <w:t>Со</w:t>
            </w:r>
            <w:r w:rsidR="00196789">
              <w:rPr>
                <w:rFonts w:ascii="Times New Roman" w:hAnsi="Times New Roman"/>
                <w:sz w:val="22"/>
                <w:szCs w:val="22"/>
              </w:rPr>
              <w:t>оружения, связанные с организацией отдыха (хозяйствен-ные постройки, беседки, скамейки);</w:t>
            </w:r>
          </w:p>
          <w:p w:rsidR="00196789" w:rsidRPr="00196789" w:rsidRDefault="00196789" w:rsidP="00196789">
            <w:pPr>
              <w:pStyle w:val="ConsPlusNormal"/>
              <w:spacing w:line="100" w:lineRule="atLeast"/>
              <w:ind w:left="-60"/>
              <w:jc w:val="both"/>
              <w:rPr>
                <w:rFonts w:ascii="Times New Roman" w:hAnsi="Times New Roman"/>
                <w:sz w:val="22"/>
                <w:szCs w:val="22"/>
              </w:rPr>
            </w:pPr>
            <w:r>
              <w:rPr>
                <w:rFonts w:ascii="Times New Roman" w:hAnsi="Times New Roman"/>
                <w:sz w:val="22"/>
                <w:szCs w:val="22"/>
              </w:rPr>
              <w:t>- Инженерные коммуникации.</w:t>
            </w:r>
          </w:p>
          <w:p w:rsidR="00060B00" w:rsidRDefault="00060B00" w:rsidP="00491343">
            <w:pPr>
              <w:spacing w:line="100" w:lineRule="atLeast"/>
              <w:ind w:left="-60"/>
              <w:jc w:val="both"/>
              <w:rPr>
                <w:rFonts w:ascii="Times New Roman" w:hAnsi="Times New Roman"/>
              </w:rPr>
            </w:pPr>
          </w:p>
        </w:tc>
        <w:tc>
          <w:tcPr>
            <w:tcW w:w="3260" w:type="dxa"/>
          </w:tcPr>
          <w:p w:rsidR="00060B00" w:rsidRDefault="004E5432" w:rsidP="00196789">
            <w:pPr>
              <w:spacing w:line="100" w:lineRule="atLeast"/>
              <w:rPr>
                <w:rFonts w:ascii="Times New Roman" w:hAnsi="Times New Roman"/>
              </w:rPr>
            </w:pPr>
            <w:r>
              <w:rPr>
                <w:rFonts w:ascii="Times New Roman" w:hAnsi="Times New Roman"/>
              </w:rPr>
              <w:t xml:space="preserve">- </w:t>
            </w:r>
            <w:r w:rsidR="00196789">
              <w:rPr>
                <w:rFonts w:ascii="Times New Roman" w:hAnsi="Times New Roman"/>
              </w:rPr>
              <w:t>Малые архитектурные формы;</w:t>
            </w:r>
          </w:p>
          <w:p w:rsidR="00196789" w:rsidRDefault="00196789" w:rsidP="00196789">
            <w:pPr>
              <w:spacing w:line="100" w:lineRule="atLeast"/>
              <w:rPr>
                <w:rFonts w:ascii="Times New Roman" w:hAnsi="Times New Roman"/>
              </w:rPr>
            </w:pPr>
            <w:r>
              <w:rPr>
                <w:rFonts w:ascii="Times New Roman" w:hAnsi="Times New Roman"/>
              </w:rPr>
              <w:t>- Пешеходные дорожки;</w:t>
            </w:r>
          </w:p>
          <w:p w:rsidR="00196789" w:rsidRPr="004E5432" w:rsidRDefault="00196789" w:rsidP="00196789">
            <w:pPr>
              <w:spacing w:line="100" w:lineRule="atLeast"/>
              <w:rPr>
                <w:rFonts w:ascii="Times New Roman" w:hAnsi="Times New Roman"/>
              </w:rPr>
            </w:pPr>
            <w:r>
              <w:rPr>
                <w:rFonts w:ascii="Times New Roman" w:hAnsi="Times New Roman"/>
              </w:rPr>
              <w:t>- Элементы дизайна.</w:t>
            </w:r>
          </w:p>
        </w:tc>
      </w:tr>
      <w:tr w:rsidR="004E5432" w:rsidTr="00CA3A49">
        <w:tc>
          <w:tcPr>
            <w:tcW w:w="4395" w:type="dxa"/>
            <w:gridSpan w:val="2"/>
          </w:tcPr>
          <w:p w:rsidR="004E5432" w:rsidRPr="004E5432" w:rsidRDefault="004E5432" w:rsidP="004E5432">
            <w:pPr>
              <w:jc w:val="center"/>
              <w:rPr>
                <w:rFonts w:ascii="Times New Roman" w:hAnsi="Times New Roman"/>
                <w:b/>
              </w:rPr>
            </w:pPr>
            <w:r w:rsidRPr="004E5432">
              <w:rPr>
                <w:rFonts w:ascii="Times New Roman" w:hAnsi="Times New Roman"/>
                <w:b/>
              </w:rPr>
              <w:t>Зона открытых природных территорий</w:t>
            </w:r>
          </w:p>
          <w:p w:rsidR="006B4289" w:rsidRDefault="004E5432" w:rsidP="00465572">
            <w:pPr>
              <w:jc w:val="both"/>
              <w:rPr>
                <w:rFonts w:ascii="Times New Roman" w:hAnsi="Times New Roman"/>
              </w:rPr>
            </w:pPr>
            <w:r>
              <w:rPr>
                <w:rFonts w:ascii="Times New Roman" w:hAnsi="Times New Roman"/>
              </w:rPr>
              <w:t xml:space="preserve">Зона </w:t>
            </w:r>
            <w:r w:rsidR="008C4A39">
              <w:rPr>
                <w:rFonts w:ascii="Times New Roman" w:hAnsi="Times New Roman"/>
              </w:rPr>
              <w:t xml:space="preserve">Р-3 </w:t>
            </w:r>
            <w:r>
              <w:rPr>
                <w:rFonts w:ascii="Times New Roman" w:hAnsi="Times New Roman"/>
              </w:rPr>
              <w:t xml:space="preserve">предназначена для </w:t>
            </w:r>
            <w:r w:rsidR="00196789">
              <w:rPr>
                <w:rFonts w:ascii="Times New Roman" w:hAnsi="Times New Roman"/>
              </w:rPr>
              <w:t>организации и благоустройства открытых природных пространств с целью обеспечения рациональной хозяйственной деятельности или отдыха при условии сохранения природного ландшафта. Используется также дял организации санитарно-защитных зон.</w:t>
            </w:r>
          </w:p>
        </w:tc>
        <w:tc>
          <w:tcPr>
            <w:tcW w:w="4253" w:type="dxa"/>
          </w:tcPr>
          <w:p w:rsidR="00196789" w:rsidRDefault="004E5432" w:rsidP="00196789">
            <w:pPr>
              <w:jc w:val="both"/>
              <w:rPr>
                <w:rFonts w:ascii="Times New Roman" w:hAnsi="Times New Roman"/>
              </w:rPr>
            </w:pPr>
            <w:r>
              <w:rPr>
                <w:rFonts w:ascii="Times New Roman" w:hAnsi="Times New Roman"/>
              </w:rPr>
              <w:t xml:space="preserve">- </w:t>
            </w:r>
            <w:r w:rsidR="00196789">
              <w:rPr>
                <w:rFonts w:ascii="Times New Roman" w:hAnsi="Times New Roman"/>
              </w:rPr>
              <w:t>Озеление общего пользования;</w:t>
            </w:r>
          </w:p>
          <w:p w:rsidR="00196789" w:rsidRDefault="00196789" w:rsidP="00196789">
            <w:pPr>
              <w:jc w:val="both"/>
              <w:rPr>
                <w:rFonts w:ascii="Times New Roman" w:hAnsi="Times New Roman"/>
              </w:rPr>
            </w:pPr>
            <w:r>
              <w:rPr>
                <w:rFonts w:ascii="Times New Roman" w:hAnsi="Times New Roman"/>
              </w:rPr>
              <w:t>- Озеленение специального назначения.</w:t>
            </w:r>
          </w:p>
          <w:p w:rsidR="004E5432" w:rsidRDefault="004E5432" w:rsidP="000E081A">
            <w:pPr>
              <w:jc w:val="both"/>
              <w:rPr>
                <w:rFonts w:ascii="Times New Roman" w:hAnsi="Times New Roman"/>
              </w:rPr>
            </w:pPr>
          </w:p>
        </w:tc>
        <w:tc>
          <w:tcPr>
            <w:tcW w:w="3544" w:type="dxa"/>
          </w:tcPr>
          <w:p w:rsidR="00196789" w:rsidRDefault="004E5432" w:rsidP="00196789">
            <w:pPr>
              <w:jc w:val="both"/>
              <w:rPr>
                <w:rFonts w:ascii="Times New Roman" w:hAnsi="Times New Roman"/>
              </w:rPr>
            </w:pPr>
            <w:r>
              <w:rPr>
                <w:rFonts w:ascii="Times New Roman" w:hAnsi="Times New Roman"/>
              </w:rPr>
              <w:t xml:space="preserve">- </w:t>
            </w:r>
            <w:r w:rsidR="00196789">
              <w:rPr>
                <w:rFonts w:ascii="Times New Roman" w:hAnsi="Times New Roman"/>
              </w:rPr>
              <w:t>Инженерные сооружения и коммуникации.</w:t>
            </w:r>
          </w:p>
          <w:p w:rsidR="004E5432" w:rsidRDefault="004E5432" w:rsidP="000E081A">
            <w:pPr>
              <w:jc w:val="both"/>
              <w:rPr>
                <w:rFonts w:ascii="Times New Roman" w:hAnsi="Times New Roman"/>
              </w:rPr>
            </w:pPr>
          </w:p>
        </w:tc>
        <w:tc>
          <w:tcPr>
            <w:tcW w:w="3260" w:type="dxa"/>
          </w:tcPr>
          <w:p w:rsidR="00196789" w:rsidRDefault="004E5432" w:rsidP="00196789">
            <w:pPr>
              <w:jc w:val="both"/>
              <w:rPr>
                <w:rFonts w:ascii="Times New Roman" w:hAnsi="Times New Roman"/>
              </w:rPr>
            </w:pPr>
            <w:r>
              <w:rPr>
                <w:rFonts w:ascii="Times New Roman" w:hAnsi="Times New Roman"/>
              </w:rPr>
              <w:t xml:space="preserve">- </w:t>
            </w:r>
            <w:r w:rsidR="00196789">
              <w:rPr>
                <w:rFonts w:ascii="Times New Roman" w:hAnsi="Times New Roman"/>
              </w:rPr>
              <w:t>Сооружения, связанные с организацией отдыха (беседки, скамейки, элементы дизайна);</w:t>
            </w:r>
          </w:p>
          <w:p w:rsidR="00196789" w:rsidRDefault="00196789" w:rsidP="00196789">
            <w:pPr>
              <w:jc w:val="both"/>
              <w:rPr>
                <w:rFonts w:ascii="Times New Roman" w:hAnsi="Times New Roman"/>
              </w:rPr>
            </w:pPr>
            <w:r>
              <w:rPr>
                <w:rFonts w:ascii="Times New Roman" w:hAnsi="Times New Roman"/>
              </w:rPr>
              <w:t>- Пруд;</w:t>
            </w:r>
          </w:p>
          <w:p w:rsidR="00196789" w:rsidRDefault="00196789" w:rsidP="00196789">
            <w:pPr>
              <w:jc w:val="both"/>
              <w:rPr>
                <w:rFonts w:ascii="Times New Roman" w:hAnsi="Times New Roman"/>
              </w:rPr>
            </w:pPr>
            <w:r>
              <w:rPr>
                <w:rFonts w:ascii="Times New Roman" w:hAnsi="Times New Roman"/>
              </w:rPr>
              <w:t>- Малые архитектурные формы.</w:t>
            </w:r>
          </w:p>
          <w:p w:rsidR="004E5432" w:rsidRDefault="004E5432" w:rsidP="000E081A">
            <w:pPr>
              <w:jc w:val="both"/>
              <w:rPr>
                <w:rFonts w:ascii="Times New Roman" w:hAnsi="Times New Roman"/>
              </w:rPr>
            </w:pPr>
          </w:p>
        </w:tc>
      </w:tr>
      <w:tr w:rsidR="00465572" w:rsidTr="00CA3A49">
        <w:tc>
          <w:tcPr>
            <w:tcW w:w="4395" w:type="dxa"/>
            <w:gridSpan w:val="2"/>
          </w:tcPr>
          <w:p w:rsidR="00465572" w:rsidRDefault="00465572" w:rsidP="004E5432">
            <w:pPr>
              <w:jc w:val="center"/>
              <w:rPr>
                <w:rFonts w:ascii="Times New Roman" w:hAnsi="Times New Roman"/>
                <w:b/>
              </w:rPr>
            </w:pPr>
            <w:r>
              <w:rPr>
                <w:rFonts w:ascii="Times New Roman" w:hAnsi="Times New Roman"/>
                <w:b/>
              </w:rPr>
              <w:t>Зона акватории реки</w:t>
            </w:r>
          </w:p>
          <w:p w:rsidR="00465572" w:rsidRPr="004E5432" w:rsidRDefault="00465572" w:rsidP="00465572">
            <w:pPr>
              <w:jc w:val="both"/>
              <w:rPr>
                <w:rFonts w:ascii="Times New Roman" w:hAnsi="Times New Roman"/>
                <w:b/>
              </w:rPr>
            </w:pPr>
            <w:r>
              <w:rPr>
                <w:rFonts w:ascii="Times New Roman" w:hAnsi="Times New Roman"/>
              </w:rPr>
              <w:t>Зона Р-3 (</w:t>
            </w:r>
            <w:r w:rsidRPr="006B4289">
              <w:rPr>
                <w:rFonts w:ascii="Times New Roman" w:hAnsi="Times New Roman"/>
                <w:i/>
              </w:rPr>
              <w:t>устанавливается на территории с.Подолино и д.Мухино</w:t>
            </w:r>
            <w:r>
              <w:rPr>
                <w:rFonts w:ascii="Times New Roman" w:hAnsi="Times New Roman"/>
              </w:rPr>
              <w:t xml:space="preserve">) как зона акватории </w:t>
            </w:r>
            <w:r>
              <w:rPr>
                <w:rFonts w:ascii="Times New Roman" w:hAnsi="Times New Roman"/>
              </w:rPr>
              <w:lastRenderedPageBreak/>
              <w:t>реки. Предназначена для сохранения природного ландшафта водного объекта, включает в себя акваторию участка р.Куромза.</w:t>
            </w:r>
          </w:p>
        </w:tc>
        <w:tc>
          <w:tcPr>
            <w:tcW w:w="4253" w:type="dxa"/>
          </w:tcPr>
          <w:p w:rsidR="00465572" w:rsidRDefault="00465572" w:rsidP="00196789">
            <w:pPr>
              <w:jc w:val="both"/>
              <w:rPr>
                <w:rFonts w:ascii="Times New Roman" w:hAnsi="Times New Roman"/>
              </w:rPr>
            </w:pPr>
            <w:r>
              <w:rPr>
                <w:rFonts w:ascii="Times New Roman" w:hAnsi="Times New Roman"/>
              </w:rPr>
              <w:lastRenderedPageBreak/>
              <w:t>- Мосты через реку;</w:t>
            </w:r>
          </w:p>
          <w:p w:rsidR="00465572" w:rsidRDefault="00465572" w:rsidP="00196789">
            <w:pPr>
              <w:jc w:val="both"/>
              <w:rPr>
                <w:rFonts w:ascii="Times New Roman" w:hAnsi="Times New Roman"/>
              </w:rPr>
            </w:pPr>
            <w:r>
              <w:rPr>
                <w:rFonts w:ascii="Times New Roman" w:hAnsi="Times New Roman"/>
              </w:rPr>
              <w:t>- Защитные зеленые насаждения</w:t>
            </w:r>
          </w:p>
        </w:tc>
        <w:tc>
          <w:tcPr>
            <w:tcW w:w="3544" w:type="dxa"/>
          </w:tcPr>
          <w:p w:rsidR="00465572" w:rsidRDefault="00465572" w:rsidP="00196789">
            <w:pPr>
              <w:jc w:val="both"/>
              <w:rPr>
                <w:rFonts w:ascii="Times New Roman" w:hAnsi="Times New Roman"/>
              </w:rPr>
            </w:pPr>
            <w:r>
              <w:rPr>
                <w:rFonts w:ascii="Times New Roman" w:hAnsi="Times New Roman"/>
              </w:rPr>
              <w:t>- Сооружения, связанные с организацией отдыха (беседки, скамейки);</w:t>
            </w:r>
          </w:p>
          <w:p w:rsidR="00465572" w:rsidRDefault="00465572" w:rsidP="00196789">
            <w:pPr>
              <w:jc w:val="both"/>
              <w:rPr>
                <w:rFonts w:ascii="Times New Roman" w:hAnsi="Times New Roman"/>
              </w:rPr>
            </w:pPr>
            <w:r>
              <w:rPr>
                <w:rFonts w:ascii="Times New Roman" w:hAnsi="Times New Roman"/>
              </w:rPr>
              <w:lastRenderedPageBreak/>
              <w:t>- Пирс с подъездом.</w:t>
            </w:r>
          </w:p>
        </w:tc>
        <w:tc>
          <w:tcPr>
            <w:tcW w:w="3260" w:type="dxa"/>
          </w:tcPr>
          <w:p w:rsidR="00465572" w:rsidRDefault="00465572" w:rsidP="00196789">
            <w:pPr>
              <w:jc w:val="both"/>
              <w:rPr>
                <w:rFonts w:ascii="Times New Roman" w:hAnsi="Times New Roman"/>
              </w:rPr>
            </w:pPr>
            <w:r>
              <w:rPr>
                <w:rFonts w:ascii="Times New Roman" w:hAnsi="Times New Roman"/>
              </w:rPr>
              <w:lastRenderedPageBreak/>
              <w:t>- Пешеходные дорожки;</w:t>
            </w:r>
          </w:p>
          <w:p w:rsidR="00465572" w:rsidRDefault="00465572" w:rsidP="00196789">
            <w:pPr>
              <w:jc w:val="both"/>
              <w:rPr>
                <w:rFonts w:ascii="Times New Roman" w:hAnsi="Times New Roman"/>
              </w:rPr>
            </w:pPr>
            <w:r>
              <w:rPr>
                <w:rFonts w:ascii="Times New Roman" w:hAnsi="Times New Roman"/>
              </w:rPr>
              <w:t>- Малые архитектурные формы.</w:t>
            </w:r>
          </w:p>
        </w:tc>
      </w:tr>
      <w:tr w:rsidR="006B4289" w:rsidTr="006B4289">
        <w:tc>
          <w:tcPr>
            <w:tcW w:w="15452" w:type="dxa"/>
            <w:gridSpan w:val="5"/>
            <w:shd w:val="clear" w:color="auto" w:fill="EEECE1" w:themeFill="background2"/>
          </w:tcPr>
          <w:p w:rsidR="006B4289" w:rsidRDefault="006B4289" w:rsidP="006B4289">
            <w:pPr>
              <w:jc w:val="center"/>
              <w:rPr>
                <w:rFonts w:ascii="Times New Roman" w:hAnsi="Times New Roman"/>
              </w:rPr>
            </w:pPr>
            <w:r>
              <w:rPr>
                <w:rFonts w:ascii="Times New Roman" w:hAnsi="Times New Roman"/>
              </w:rPr>
              <w:lastRenderedPageBreak/>
              <w:t>Зоны специального назначения</w:t>
            </w:r>
          </w:p>
        </w:tc>
      </w:tr>
      <w:tr w:rsidR="006B4289" w:rsidTr="00CA3A49">
        <w:tc>
          <w:tcPr>
            <w:tcW w:w="4395" w:type="dxa"/>
            <w:gridSpan w:val="2"/>
          </w:tcPr>
          <w:p w:rsidR="006B4289" w:rsidRDefault="006B4289" w:rsidP="006B4289">
            <w:pPr>
              <w:jc w:val="center"/>
              <w:rPr>
                <w:rFonts w:ascii="Times New Roman" w:hAnsi="Times New Roman"/>
                <w:b/>
              </w:rPr>
            </w:pPr>
            <w:r>
              <w:rPr>
                <w:rFonts w:ascii="Times New Roman" w:hAnsi="Times New Roman"/>
                <w:b/>
              </w:rPr>
              <w:t>Зона кладбища</w:t>
            </w:r>
          </w:p>
          <w:p w:rsidR="006B4289" w:rsidRPr="006B4289" w:rsidRDefault="006B4289" w:rsidP="006B4289">
            <w:pPr>
              <w:jc w:val="both"/>
              <w:rPr>
                <w:rFonts w:ascii="Times New Roman" w:hAnsi="Times New Roman"/>
              </w:rPr>
            </w:pPr>
            <w:r>
              <w:rPr>
                <w:rFonts w:ascii="Times New Roman" w:hAnsi="Times New Roman"/>
              </w:rPr>
              <w:t>Зона СН-1 (</w:t>
            </w:r>
            <w:r w:rsidRPr="006B4289">
              <w:rPr>
                <w:rFonts w:ascii="Times New Roman" w:hAnsi="Times New Roman"/>
                <w:i/>
              </w:rPr>
              <w:t>устанавливается на территории с.Подолино и д.Мухино</w:t>
            </w:r>
            <w:r>
              <w:rPr>
                <w:rFonts w:ascii="Times New Roman" w:hAnsi="Times New Roman"/>
              </w:rPr>
              <w:t xml:space="preserve">) </w:t>
            </w:r>
            <w:r w:rsidR="00465572">
              <w:rPr>
                <w:rFonts w:ascii="Times New Roman" w:hAnsi="Times New Roman"/>
              </w:rPr>
              <w:t xml:space="preserve"> для обустройства существующего кладбища, располагающегося на прилегающей территории.</w:t>
            </w:r>
          </w:p>
        </w:tc>
        <w:tc>
          <w:tcPr>
            <w:tcW w:w="4253" w:type="dxa"/>
          </w:tcPr>
          <w:p w:rsidR="006B4289" w:rsidRDefault="00465572" w:rsidP="00196789">
            <w:pPr>
              <w:jc w:val="both"/>
              <w:rPr>
                <w:rFonts w:ascii="Times New Roman" w:hAnsi="Times New Roman"/>
              </w:rPr>
            </w:pPr>
            <w:r>
              <w:rPr>
                <w:rFonts w:ascii="Times New Roman" w:hAnsi="Times New Roman"/>
              </w:rPr>
              <w:t>- Действующее кладбище</w:t>
            </w:r>
          </w:p>
        </w:tc>
        <w:tc>
          <w:tcPr>
            <w:tcW w:w="3544" w:type="dxa"/>
          </w:tcPr>
          <w:p w:rsidR="006B4289" w:rsidRDefault="00465572" w:rsidP="00196789">
            <w:pPr>
              <w:jc w:val="both"/>
              <w:rPr>
                <w:rFonts w:ascii="Times New Roman" w:hAnsi="Times New Roman"/>
              </w:rPr>
            </w:pPr>
            <w:r>
              <w:rPr>
                <w:rFonts w:ascii="Times New Roman" w:hAnsi="Times New Roman"/>
              </w:rPr>
              <w:t>- Малые архитектурные формы</w:t>
            </w:r>
          </w:p>
        </w:tc>
        <w:tc>
          <w:tcPr>
            <w:tcW w:w="3260" w:type="dxa"/>
          </w:tcPr>
          <w:p w:rsidR="006B4289" w:rsidRDefault="00436C23" w:rsidP="00196789">
            <w:pPr>
              <w:jc w:val="both"/>
              <w:rPr>
                <w:rFonts w:ascii="Times New Roman" w:hAnsi="Times New Roman"/>
              </w:rPr>
            </w:pPr>
            <w:r>
              <w:rPr>
                <w:rFonts w:ascii="Times New Roman" w:hAnsi="Times New Roman"/>
              </w:rPr>
              <w:t>- Вспомогательные сооружения, связанные с функционирова-нием кладбища;</w:t>
            </w:r>
          </w:p>
          <w:p w:rsidR="00436C23" w:rsidRDefault="00436C23" w:rsidP="00196789">
            <w:pPr>
              <w:jc w:val="both"/>
              <w:rPr>
                <w:rFonts w:ascii="Times New Roman" w:hAnsi="Times New Roman"/>
              </w:rPr>
            </w:pPr>
            <w:r>
              <w:rPr>
                <w:rFonts w:ascii="Times New Roman" w:hAnsi="Times New Roman"/>
              </w:rPr>
              <w:t>- Парковки авторанспорта;</w:t>
            </w:r>
          </w:p>
          <w:p w:rsidR="00436C23" w:rsidRDefault="00436C23" w:rsidP="00196789">
            <w:pPr>
              <w:jc w:val="both"/>
              <w:rPr>
                <w:rFonts w:ascii="Times New Roman" w:hAnsi="Times New Roman"/>
              </w:rPr>
            </w:pPr>
            <w:r>
              <w:rPr>
                <w:rFonts w:ascii="Times New Roman" w:hAnsi="Times New Roman"/>
              </w:rPr>
              <w:t>- Санитарно-защитная зона.</w:t>
            </w:r>
          </w:p>
        </w:tc>
      </w:tr>
    </w:tbl>
    <w:p w:rsidR="00B7755A" w:rsidRDefault="00B7755A" w:rsidP="000E081A">
      <w:pPr>
        <w:spacing w:after="0" w:line="240" w:lineRule="auto"/>
        <w:jc w:val="both"/>
        <w:rPr>
          <w:rFonts w:ascii="Times New Roman" w:hAnsi="Times New Roman"/>
        </w:rPr>
        <w:sectPr w:rsidR="00B7755A" w:rsidSect="00DD783E">
          <w:pgSz w:w="16838" w:h="11906" w:orient="landscape"/>
          <w:pgMar w:top="850" w:right="1134" w:bottom="1701" w:left="1134" w:header="708" w:footer="708" w:gutter="0"/>
          <w:cols w:space="708"/>
          <w:docGrid w:linePitch="360"/>
        </w:sectPr>
      </w:pPr>
    </w:p>
    <w:p w:rsidR="00B7755A" w:rsidRPr="00AE68D2" w:rsidRDefault="00B7755A" w:rsidP="00966FE4">
      <w:pPr>
        <w:shd w:val="clear" w:color="auto" w:fill="EEECE1" w:themeFill="background2"/>
        <w:spacing w:after="0" w:line="240" w:lineRule="auto"/>
        <w:ind w:left="-567" w:right="-456" w:firstLine="567"/>
        <w:rPr>
          <w:rFonts w:ascii="Times New Roman" w:hAnsi="Times New Roman"/>
          <w:b/>
          <w:i/>
          <w:sz w:val="24"/>
          <w:szCs w:val="24"/>
        </w:rPr>
      </w:pPr>
      <w:r>
        <w:rPr>
          <w:rFonts w:ascii="Times New Roman" w:hAnsi="Times New Roman"/>
          <w:i/>
          <w:sz w:val="24"/>
          <w:szCs w:val="24"/>
        </w:rPr>
        <w:lastRenderedPageBreak/>
        <w:t xml:space="preserve">Приложение </w:t>
      </w:r>
      <w:r w:rsidR="00686438">
        <w:rPr>
          <w:rFonts w:ascii="Times New Roman" w:hAnsi="Times New Roman"/>
          <w:i/>
          <w:sz w:val="24"/>
          <w:szCs w:val="24"/>
        </w:rPr>
        <w:t xml:space="preserve"> П-4</w:t>
      </w:r>
      <w:r w:rsidRPr="00AE68D2">
        <w:rPr>
          <w:rFonts w:ascii="Times New Roman" w:hAnsi="Times New Roman"/>
          <w:i/>
          <w:sz w:val="24"/>
          <w:szCs w:val="24"/>
        </w:rPr>
        <w:t>.2</w:t>
      </w:r>
      <w:r w:rsidRPr="00AE68D2">
        <w:rPr>
          <w:rFonts w:ascii="Times New Roman" w:hAnsi="Times New Roman"/>
          <w:b/>
          <w:i/>
          <w:sz w:val="24"/>
          <w:szCs w:val="24"/>
        </w:rPr>
        <w:t xml:space="preserve"> –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7755A" w:rsidRPr="00AE68D2" w:rsidRDefault="00B7755A" w:rsidP="00966FE4">
      <w:pPr>
        <w:spacing w:after="0" w:line="240" w:lineRule="auto"/>
        <w:rPr>
          <w:rFonts w:ascii="Times New Roman" w:hAnsi="Times New Roman"/>
          <w:sz w:val="16"/>
          <w:szCs w:val="16"/>
        </w:rPr>
      </w:pPr>
    </w:p>
    <w:tbl>
      <w:tblPr>
        <w:tblStyle w:val="ad"/>
        <w:tblW w:w="15594" w:type="dxa"/>
        <w:tblInd w:w="-318" w:type="dxa"/>
        <w:tblLayout w:type="fixed"/>
        <w:tblLook w:val="04A0"/>
      </w:tblPr>
      <w:tblGrid>
        <w:gridCol w:w="852"/>
        <w:gridCol w:w="6095"/>
        <w:gridCol w:w="3544"/>
        <w:gridCol w:w="1701"/>
        <w:gridCol w:w="3402"/>
      </w:tblGrid>
      <w:tr w:rsidR="00B7755A" w:rsidRPr="00524607" w:rsidTr="005039B0">
        <w:tc>
          <w:tcPr>
            <w:tcW w:w="852" w:type="dxa"/>
            <w:shd w:val="clear" w:color="auto" w:fill="EEECE1" w:themeFill="background2"/>
          </w:tcPr>
          <w:p w:rsidR="00B7755A" w:rsidRPr="00AE68D2" w:rsidRDefault="00B7755A" w:rsidP="00966FE4">
            <w:pPr>
              <w:rPr>
                <w:rFonts w:ascii="Times New Roman" w:hAnsi="Times New Roman"/>
              </w:rPr>
            </w:pPr>
            <w:r w:rsidRPr="00AE68D2">
              <w:rPr>
                <w:rFonts w:ascii="Times New Roman" w:hAnsi="Times New Roman"/>
              </w:rPr>
              <w:t>Зона</w:t>
            </w:r>
          </w:p>
        </w:tc>
        <w:tc>
          <w:tcPr>
            <w:tcW w:w="6095" w:type="dxa"/>
            <w:shd w:val="clear" w:color="auto" w:fill="EEECE1" w:themeFill="background2"/>
          </w:tcPr>
          <w:p w:rsidR="00B7755A" w:rsidRPr="00AE68D2" w:rsidRDefault="00B7755A" w:rsidP="00966FE4">
            <w:pPr>
              <w:jc w:val="center"/>
              <w:rPr>
                <w:rFonts w:ascii="Times New Roman" w:hAnsi="Times New Roman"/>
              </w:rPr>
            </w:pPr>
            <w:r w:rsidRPr="00AE68D2">
              <w:rPr>
                <w:rFonts w:ascii="Times New Roman" w:hAnsi="Times New Roman"/>
              </w:rPr>
              <w:t>Предельные (минимальные и (или) максимальные) размеров земельных участков, в том числе их площади.</w:t>
            </w:r>
          </w:p>
        </w:tc>
        <w:tc>
          <w:tcPr>
            <w:tcW w:w="3544" w:type="dxa"/>
            <w:shd w:val="clear" w:color="auto" w:fill="EEECE1" w:themeFill="background2"/>
          </w:tcPr>
          <w:p w:rsidR="00B7755A" w:rsidRPr="00AE68D2" w:rsidRDefault="00B7755A" w:rsidP="00966FE4">
            <w:pPr>
              <w:jc w:val="center"/>
              <w:rPr>
                <w:rFonts w:ascii="Times New Roman" w:hAnsi="Times New Roman"/>
              </w:rPr>
            </w:pPr>
            <w:r w:rsidRPr="00AE68D2">
              <w:rPr>
                <w:rFonts w:ascii="Times New Roman" w:hAnsi="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701" w:type="dxa"/>
            <w:shd w:val="clear" w:color="auto" w:fill="EEECE1" w:themeFill="background2"/>
          </w:tcPr>
          <w:p w:rsidR="00B7755A" w:rsidRPr="00AE68D2" w:rsidRDefault="00B7755A" w:rsidP="00966FE4">
            <w:pPr>
              <w:jc w:val="center"/>
              <w:rPr>
                <w:rFonts w:ascii="Times New Roman" w:hAnsi="Times New Roman"/>
              </w:rPr>
            </w:pPr>
            <w:r w:rsidRPr="00AE68D2">
              <w:rPr>
                <w:rFonts w:ascii="Times New Roman" w:hAnsi="Times New Roman"/>
              </w:rPr>
              <w:t>Предельное количества этажей или предельная высота зданий, строений, сооружений</w:t>
            </w:r>
          </w:p>
        </w:tc>
        <w:tc>
          <w:tcPr>
            <w:tcW w:w="3402" w:type="dxa"/>
            <w:shd w:val="clear" w:color="auto" w:fill="EEECE1" w:themeFill="background2"/>
          </w:tcPr>
          <w:p w:rsidR="00B7755A" w:rsidRPr="00AE68D2" w:rsidRDefault="00B7755A" w:rsidP="00966FE4">
            <w:pPr>
              <w:jc w:val="center"/>
              <w:rPr>
                <w:rFonts w:ascii="Times New Roman" w:hAnsi="Times New Roman"/>
              </w:rPr>
            </w:pPr>
            <w:r w:rsidRPr="00AE68D2">
              <w:rPr>
                <w:rFonts w:ascii="Times New Roman" w:hAnsi="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966FE4" w:rsidRPr="00524607" w:rsidTr="005039B0">
        <w:tc>
          <w:tcPr>
            <w:tcW w:w="852" w:type="dxa"/>
            <w:vMerge w:val="restart"/>
          </w:tcPr>
          <w:p w:rsidR="00966FE4" w:rsidRPr="00B7755A" w:rsidRDefault="00966FE4" w:rsidP="00966FE4">
            <w:pPr>
              <w:rPr>
                <w:rFonts w:ascii="Times New Roman" w:hAnsi="Times New Roman"/>
              </w:rPr>
            </w:pPr>
            <w:r w:rsidRPr="00B7755A">
              <w:rPr>
                <w:rFonts w:ascii="Times New Roman" w:hAnsi="Times New Roman"/>
              </w:rPr>
              <w:t>Ж-1</w:t>
            </w:r>
          </w:p>
        </w:tc>
        <w:tc>
          <w:tcPr>
            <w:tcW w:w="6095" w:type="dxa"/>
          </w:tcPr>
          <w:p w:rsidR="00966FE4" w:rsidRDefault="00966FE4" w:rsidP="00966FE4">
            <w:pPr>
              <w:tabs>
                <w:tab w:val="left" w:pos="567"/>
              </w:tabs>
              <w:jc w:val="both"/>
              <w:rPr>
                <w:rFonts w:ascii="Times New Roman" w:hAnsi="Times New Roman"/>
              </w:rPr>
            </w:pPr>
            <w:r>
              <w:rPr>
                <w:rFonts w:ascii="Times New Roman" w:hAnsi="Times New Roman"/>
              </w:rPr>
              <w:t>Минимальная (максимальная) площадь земельных участков для индивидуального жилищного строительства, для ведения личного подсобного хозяйства и блокированно</w:t>
            </w:r>
            <w:r w:rsidR="0099366F">
              <w:rPr>
                <w:rFonts w:ascii="Times New Roman" w:hAnsi="Times New Roman"/>
              </w:rPr>
              <w:t>й</w:t>
            </w:r>
            <w:r w:rsidR="002146A0">
              <w:rPr>
                <w:rFonts w:ascii="Times New Roman" w:hAnsi="Times New Roman"/>
              </w:rPr>
              <w:t xml:space="preserve"> жилой застройки – 500-25</w:t>
            </w:r>
            <w:r>
              <w:rPr>
                <w:rFonts w:ascii="Times New Roman" w:hAnsi="Times New Roman"/>
              </w:rPr>
              <w:t>00 м</w:t>
            </w:r>
            <w:r w:rsidRPr="00966FE4">
              <w:rPr>
                <w:rFonts w:ascii="Times New Roman" w:hAnsi="Times New Roman"/>
                <w:vertAlign w:val="superscript"/>
              </w:rPr>
              <w:t>2</w:t>
            </w:r>
            <w:r>
              <w:rPr>
                <w:rFonts w:ascii="Times New Roman" w:hAnsi="Times New Roman"/>
              </w:rPr>
              <w:t>.</w:t>
            </w:r>
          </w:p>
          <w:p w:rsidR="002146A0" w:rsidRDefault="002146A0" w:rsidP="00966FE4">
            <w:pPr>
              <w:tabs>
                <w:tab w:val="left" w:pos="567"/>
              </w:tabs>
              <w:jc w:val="both"/>
              <w:rPr>
                <w:rFonts w:ascii="Times New Roman" w:hAnsi="Times New Roman"/>
              </w:rPr>
            </w:pPr>
            <w:r>
              <w:rPr>
                <w:rFonts w:ascii="Times New Roman" w:hAnsi="Times New Roman"/>
              </w:rPr>
              <w:t>Минимальная (максимальная) площадь приусадебного участка личного подсобного хозяйства – 500-2500м</w:t>
            </w:r>
            <w:r w:rsidRPr="002146A0">
              <w:rPr>
                <w:rFonts w:ascii="Times New Roman" w:hAnsi="Times New Roman"/>
                <w:vertAlign w:val="superscript"/>
              </w:rPr>
              <w:t>2</w:t>
            </w:r>
            <w:r>
              <w:rPr>
                <w:rFonts w:ascii="Times New Roman" w:hAnsi="Times New Roman"/>
              </w:rPr>
              <w:t>.</w:t>
            </w:r>
          </w:p>
          <w:p w:rsidR="00436C23" w:rsidRDefault="00436C23" w:rsidP="00436C23">
            <w:pPr>
              <w:tabs>
                <w:tab w:val="left" w:pos="567"/>
              </w:tabs>
              <w:jc w:val="both"/>
              <w:rPr>
                <w:rFonts w:ascii="Times New Roman" w:hAnsi="Times New Roman"/>
              </w:rPr>
            </w:pPr>
            <w:r>
              <w:rPr>
                <w:rFonts w:ascii="Times New Roman" w:hAnsi="Times New Roman"/>
              </w:rPr>
              <w:t>Минимальная (максимальная) площадь приусадебного участка личного подсобного хозяйства (</w:t>
            </w:r>
            <w:r w:rsidRPr="00436C23">
              <w:rPr>
                <w:rFonts w:ascii="Times New Roman" w:hAnsi="Times New Roman"/>
                <w:i/>
              </w:rPr>
              <w:t>устанавливается для с.</w:t>
            </w:r>
            <w:r>
              <w:rPr>
                <w:rFonts w:ascii="Times New Roman" w:hAnsi="Times New Roman"/>
                <w:i/>
              </w:rPr>
              <w:t>Под</w:t>
            </w:r>
            <w:r w:rsidRPr="00436C23">
              <w:rPr>
                <w:rFonts w:ascii="Times New Roman" w:hAnsi="Times New Roman"/>
                <w:i/>
              </w:rPr>
              <w:t>олино и д.Мухино</w:t>
            </w:r>
            <w:r>
              <w:rPr>
                <w:rFonts w:ascii="Times New Roman" w:hAnsi="Times New Roman"/>
              </w:rPr>
              <w:t>)– 1000-5000м</w:t>
            </w:r>
            <w:r w:rsidRPr="002146A0">
              <w:rPr>
                <w:rFonts w:ascii="Times New Roman" w:hAnsi="Times New Roman"/>
                <w:vertAlign w:val="superscript"/>
              </w:rPr>
              <w:t>2</w:t>
            </w:r>
            <w:r>
              <w:rPr>
                <w:rFonts w:ascii="Times New Roman" w:hAnsi="Times New Roman"/>
              </w:rPr>
              <w:t>.</w:t>
            </w:r>
          </w:p>
          <w:p w:rsidR="00436C23" w:rsidRDefault="00436C23" w:rsidP="00966FE4">
            <w:pPr>
              <w:tabs>
                <w:tab w:val="left" w:pos="567"/>
              </w:tabs>
              <w:jc w:val="both"/>
              <w:rPr>
                <w:rFonts w:ascii="Times New Roman" w:hAnsi="Times New Roman"/>
              </w:rPr>
            </w:pPr>
          </w:p>
          <w:p w:rsidR="002146A0" w:rsidRDefault="002146A0" w:rsidP="00966FE4">
            <w:pPr>
              <w:tabs>
                <w:tab w:val="left" w:pos="567"/>
              </w:tabs>
              <w:jc w:val="both"/>
              <w:rPr>
                <w:rFonts w:ascii="Times New Roman" w:hAnsi="Times New Roman"/>
              </w:rPr>
            </w:pPr>
            <w:r>
              <w:rPr>
                <w:rFonts w:ascii="Times New Roman" w:hAnsi="Times New Roman"/>
              </w:rPr>
              <w:t>Минимальная (максимальная) площадь земельного участка под малоэтажную и блокированную жилую застройку – 500 – 2500 м</w:t>
            </w:r>
            <w:r w:rsidRPr="002146A0">
              <w:rPr>
                <w:rFonts w:ascii="Times New Roman" w:hAnsi="Times New Roman"/>
                <w:vertAlign w:val="superscript"/>
              </w:rPr>
              <w:t>2</w:t>
            </w:r>
            <w:r>
              <w:rPr>
                <w:rFonts w:ascii="Times New Roman" w:hAnsi="Times New Roman"/>
              </w:rPr>
              <w:t>.</w:t>
            </w:r>
          </w:p>
          <w:p w:rsidR="002146A0" w:rsidRDefault="002146A0" w:rsidP="00966FE4">
            <w:pPr>
              <w:tabs>
                <w:tab w:val="left" w:pos="567"/>
              </w:tabs>
              <w:jc w:val="both"/>
              <w:rPr>
                <w:rFonts w:ascii="Times New Roman" w:hAnsi="Times New Roman"/>
              </w:rPr>
            </w:pPr>
            <w:r>
              <w:rPr>
                <w:rFonts w:ascii="Times New Roman" w:hAnsi="Times New Roman"/>
              </w:rPr>
              <w:t>Минимальная (максимальная) площадь земельного участка под многоквартирными одноэтажными домами – 400 – 2500 м</w:t>
            </w:r>
            <w:r w:rsidRPr="002146A0">
              <w:rPr>
                <w:rFonts w:ascii="Times New Roman" w:hAnsi="Times New Roman"/>
                <w:vertAlign w:val="superscript"/>
              </w:rPr>
              <w:t>2</w:t>
            </w:r>
            <w:r>
              <w:rPr>
                <w:rFonts w:ascii="Times New Roman" w:hAnsi="Times New Roman"/>
              </w:rPr>
              <w:t>.</w:t>
            </w:r>
          </w:p>
          <w:p w:rsidR="002146A0" w:rsidRPr="00B7755A" w:rsidRDefault="002146A0" w:rsidP="002146A0">
            <w:pPr>
              <w:tabs>
                <w:tab w:val="left" w:pos="567"/>
              </w:tabs>
              <w:jc w:val="both"/>
              <w:rPr>
                <w:rFonts w:ascii="Times New Roman" w:hAnsi="Times New Roman"/>
              </w:rPr>
            </w:pPr>
            <w:r>
              <w:rPr>
                <w:rFonts w:ascii="Times New Roman" w:hAnsi="Times New Roman"/>
              </w:rPr>
              <w:t>Минимальная (максимальная) площадь земельного участка под индивидуальные гаражи – 24-30 м</w:t>
            </w:r>
            <w:r w:rsidRPr="002146A0">
              <w:rPr>
                <w:rFonts w:ascii="Times New Roman" w:hAnsi="Times New Roman"/>
                <w:vertAlign w:val="superscript"/>
              </w:rPr>
              <w:t>2</w:t>
            </w:r>
            <w:r>
              <w:rPr>
                <w:rFonts w:ascii="Times New Roman" w:hAnsi="Times New Roman"/>
              </w:rPr>
              <w:t>.</w:t>
            </w:r>
          </w:p>
        </w:tc>
        <w:tc>
          <w:tcPr>
            <w:tcW w:w="3544" w:type="dxa"/>
          </w:tcPr>
          <w:p w:rsidR="00966FE4" w:rsidRDefault="00966FE4" w:rsidP="00966FE4">
            <w:pPr>
              <w:jc w:val="both"/>
              <w:rPr>
                <w:rFonts w:ascii="Times New Roman" w:hAnsi="Times New Roman"/>
              </w:rPr>
            </w:pPr>
            <w:r>
              <w:rPr>
                <w:rFonts w:ascii="Times New Roman" w:hAnsi="Times New Roman"/>
              </w:rPr>
              <w:t>Минимальный отступ строений от передней границы участка – 3 м.</w:t>
            </w:r>
          </w:p>
          <w:p w:rsidR="00436C23" w:rsidRDefault="00436C23" w:rsidP="00966FE4">
            <w:pPr>
              <w:jc w:val="both"/>
              <w:rPr>
                <w:rFonts w:ascii="Times New Roman" w:hAnsi="Times New Roman"/>
              </w:rPr>
            </w:pPr>
            <w:r>
              <w:rPr>
                <w:rFonts w:ascii="Times New Roman" w:hAnsi="Times New Roman"/>
              </w:rPr>
              <w:t>Минимальный отступ строений от границ соседнего участка до жилого дома – 3 м;</w:t>
            </w:r>
          </w:p>
          <w:p w:rsidR="00966FE4" w:rsidRDefault="00966FE4" w:rsidP="00966FE4">
            <w:pPr>
              <w:jc w:val="both"/>
              <w:rPr>
                <w:rFonts w:ascii="Times New Roman" w:hAnsi="Times New Roman"/>
              </w:rPr>
            </w:pPr>
            <w:r>
              <w:rPr>
                <w:rFonts w:ascii="Times New Roman" w:hAnsi="Times New Roman"/>
              </w:rPr>
              <w:t>Минимальный отступ от границ соседнего участка до отдельно стоящих вспомогательных строений (бани, гаражи, теплицы, туалеты и пр.) – 1м.</w:t>
            </w:r>
          </w:p>
          <w:p w:rsidR="00966FE4" w:rsidRPr="00B7755A" w:rsidRDefault="00966FE4" w:rsidP="00966FE4">
            <w:pPr>
              <w:jc w:val="both"/>
              <w:rPr>
                <w:rFonts w:ascii="Times New Roman" w:hAnsi="Times New Roman"/>
              </w:rPr>
            </w:pPr>
            <w:r>
              <w:rPr>
                <w:rFonts w:ascii="Times New Roman" w:hAnsi="Times New Roman"/>
              </w:rPr>
              <w:t>Минимальный отступ от границ соседнего участка до построек для содержания скота и птицы – 4 м.</w:t>
            </w:r>
          </w:p>
        </w:tc>
        <w:tc>
          <w:tcPr>
            <w:tcW w:w="1701" w:type="dxa"/>
          </w:tcPr>
          <w:p w:rsidR="00966FE4" w:rsidRPr="00B7755A" w:rsidRDefault="00966FE4" w:rsidP="00966FE4">
            <w:pPr>
              <w:jc w:val="center"/>
              <w:rPr>
                <w:rFonts w:ascii="Times New Roman" w:hAnsi="Times New Roman"/>
              </w:rPr>
            </w:pPr>
            <w:r>
              <w:rPr>
                <w:rFonts w:ascii="Times New Roman" w:hAnsi="Times New Roman"/>
              </w:rPr>
              <w:t>3 этажа</w:t>
            </w:r>
          </w:p>
        </w:tc>
        <w:tc>
          <w:tcPr>
            <w:tcW w:w="3402" w:type="dxa"/>
          </w:tcPr>
          <w:p w:rsidR="00966FE4" w:rsidRPr="00B7755A" w:rsidRDefault="00966FE4" w:rsidP="00966FE4">
            <w:pPr>
              <w:jc w:val="center"/>
              <w:rPr>
                <w:rFonts w:ascii="Times New Roman" w:hAnsi="Times New Roman"/>
              </w:rPr>
            </w:pPr>
            <w:r>
              <w:rPr>
                <w:rFonts w:ascii="Times New Roman" w:hAnsi="Times New Roman"/>
              </w:rPr>
              <w:t>60%</w:t>
            </w:r>
          </w:p>
        </w:tc>
      </w:tr>
      <w:tr w:rsidR="00966FE4" w:rsidRPr="00524607" w:rsidTr="005039B0">
        <w:tc>
          <w:tcPr>
            <w:tcW w:w="852" w:type="dxa"/>
            <w:vMerge/>
          </w:tcPr>
          <w:p w:rsidR="00966FE4" w:rsidRPr="00B7755A" w:rsidRDefault="00966FE4" w:rsidP="00966FE4">
            <w:pPr>
              <w:rPr>
                <w:rFonts w:ascii="Times New Roman" w:hAnsi="Times New Roman"/>
              </w:rPr>
            </w:pPr>
          </w:p>
        </w:tc>
        <w:tc>
          <w:tcPr>
            <w:tcW w:w="14742" w:type="dxa"/>
            <w:gridSpan w:val="4"/>
          </w:tcPr>
          <w:p w:rsidR="00966FE4" w:rsidRPr="00966FE4" w:rsidRDefault="00966FE4" w:rsidP="00966FE4">
            <w:pPr>
              <w:shd w:val="clear" w:color="auto" w:fill="EEECE1" w:themeFill="background2"/>
              <w:jc w:val="both"/>
              <w:rPr>
                <w:rFonts w:ascii="Times New Roman" w:hAnsi="Times New Roman"/>
                <w:u w:val="single"/>
              </w:rPr>
            </w:pPr>
            <w:r w:rsidRPr="00966FE4">
              <w:rPr>
                <w:rFonts w:ascii="Times New Roman" w:hAnsi="Times New Roman"/>
                <w:u w:val="single"/>
              </w:rPr>
              <w:t>Требования к ограждению земельных участков:</w:t>
            </w:r>
          </w:p>
          <w:p w:rsidR="00966FE4" w:rsidRDefault="00966FE4" w:rsidP="00966FE4">
            <w:pPr>
              <w:jc w:val="both"/>
              <w:rPr>
                <w:rFonts w:ascii="Times New Roman" w:hAnsi="Times New Roman"/>
              </w:rPr>
            </w:pPr>
            <w:r w:rsidRPr="00966FE4">
              <w:rPr>
                <w:rFonts w:ascii="Times New Roman" w:hAnsi="Times New Roman"/>
              </w:rPr>
              <w:t>Тип ограждения со стороны улиц должен быть согласован лицом, уполномоченным в области архитектуры и градостроительства; высота ограждения должна быть не более 2 метров.</w:t>
            </w:r>
          </w:p>
          <w:p w:rsidR="00436C23" w:rsidRDefault="00436C23" w:rsidP="00966FE4">
            <w:pPr>
              <w:jc w:val="both"/>
              <w:rPr>
                <w:rFonts w:ascii="Times New Roman" w:hAnsi="Times New Roman"/>
              </w:rPr>
            </w:pPr>
            <w:r>
              <w:rPr>
                <w:rFonts w:ascii="Times New Roman" w:hAnsi="Times New Roman"/>
              </w:rPr>
              <w:t>(У</w:t>
            </w:r>
            <w:r w:rsidRPr="00436C23">
              <w:rPr>
                <w:rFonts w:ascii="Times New Roman" w:hAnsi="Times New Roman"/>
                <w:i/>
              </w:rPr>
              <w:t>станавливается для с.</w:t>
            </w:r>
            <w:r>
              <w:rPr>
                <w:rFonts w:ascii="Times New Roman" w:hAnsi="Times New Roman"/>
                <w:i/>
              </w:rPr>
              <w:t>Под</w:t>
            </w:r>
            <w:r w:rsidRPr="00436C23">
              <w:rPr>
                <w:rFonts w:ascii="Times New Roman" w:hAnsi="Times New Roman"/>
                <w:i/>
              </w:rPr>
              <w:t>олино и д.Мухино</w:t>
            </w:r>
            <w:r>
              <w:rPr>
                <w:rFonts w:ascii="Times New Roman" w:hAnsi="Times New Roman"/>
              </w:rPr>
              <w:t>): Устанавливать ограждения, которые должны быть сетчатыми (металлическая или пластиковая сетка), решетчатыми (металлическая, пластиковая или деревянная решетка), дощатыми (из досок с разрывами) и других типов площадью просвета (площади свободной от конструкций забора) к общей площади забора не менее 50% по всей высоте забора, с целью минимального затенения территории соседнего участка).</w:t>
            </w:r>
          </w:p>
          <w:p w:rsidR="008316AB" w:rsidRDefault="008316AB" w:rsidP="00966FE4">
            <w:pPr>
              <w:jc w:val="both"/>
              <w:rPr>
                <w:rFonts w:ascii="Times New Roman" w:hAnsi="Times New Roman"/>
              </w:rPr>
            </w:pPr>
            <w:r>
              <w:rPr>
                <w:rFonts w:ascii="Times New Roman" w:hAnsi="Times New Roman"/>
              </w:rPr>
              <w:t>Минимальная (максимальная) ширина земельного участка вдоль фронта улицы (проезда) – 8-32 м.</w:t>
            </w:r>
          </w:p>
          <w:p w:rsidR="008316AB" w:rsidRDefault="008316AB" w:rsidP="00966FE4">
            <w:pPr>
              <w:jc w:val="both"/>
              <w:rPr>
                <w:rFonts w:ascii="Times New Roman" w:hAnsi="Times New Roman"/>
              </w:rPr>
            </w:pPr>
            <w:r>
              <w:rPr>
                <w:rFonts w:ascii="Times New Roman" w:hAnsi="Times New Roman"/>
              </w:rPr>
              <w:lastRenderedPageBreak/>
              <w:t>Максимальная высота зданий от уровня земли до верха плоской кровли – не более 9,6 м; до конька скатной кровли – не более 13,6 м.</w:t>
            </w:r>
          </w:p>
          <w:p w:rsidR="0043670F" w:rsidRDefault="0043670F" w:rsidP="00966FE4">
            <w:pPr>
              <w:jc w:val="both"/>
              <w:rPr>
                <w:rFonts w:ascii="Times New Roman" w:hAnsi="Times New Roman"/>
              </w:rPr>
            </w:pPr>
          </w:p>
          <w:p w:rsidR="00966FE4" w:rsidRPr="00966FE4" w:rsidRDefault="00966FE4" w:rsidP="00966FE4">
            <w:pPr>
              <w:shd w:val="clear" w:color="auto" w:fill="EEECE1" w:themeFill="background2"/>
              <w:jc w:val="both"/>
              <w:rPr>
                <w:rFonts w:ascii="Times New Roman" w:hAnsi="Times New Roman"/>
                <w:u w:val="single"/>
              </w:rPr>
            </w:pPr>
            <w:r w:rsidRPr="00966FE4">
              <w:rPr>
                <w:rFonts w:ascii="Times New Roman" w:hAnsi="Times New Roman"/>
                <w:u w:val="single"/>
              </w:rPr>
              <w:t>Требования к вспомогательным строениям:</w:t>
            </w:r>
          </w:p>
          <w:p w:rsidR="008316AB" w:rsidRDefault="008316AB" w:rsidP="00966FE4">
            <w:pPr>
              <w:keepNext/>
              <w:keepLines/>
              <w:jc w:val="both"/>
              <w:rPr>
                <w:rFonts w:ascii="Times New Roman" w:hAnsi="Times New Roman"/>
              </w:rPr>
            </w:pPr>
            <w:r>
              <w:rPr>
                <w:rFonts w:ascii="Times New Roman" w:hAnsi="Times New Roman"/>
              </w:rPr>
              <w:t>Для всех вспомогательных строений высота от уровня земли: до верха плоской кровли не более 4м; до конька скатной кровли – не более 7 м. Исключение: шпили, башни, флагштоки – без ограничения.</w:t>
            </w:r>
          </w:p>
          <w:p w:rsidR="00966FE4" w:rsidRPr="00966FE4" w:rsidRDefault="00966FE4" w:rsidP="00966FE4">
            <w:pPr>
              <w:keepNext/>
              <w:keepLines/>
              <w:jc w:val="both"/>
              <w:rPr>
                <w:rFonts w:ascii="Times New Roman" w:hAnsi="Times New Roman"/>
              </w:rPr>
            </w:pPr>
            <w:r>
              <w:rPr>
                <w:rFonts w:ascii="Times New Roman" w:hAnsi="Times New Roman"/>
              </w:rPr>
              <w:t>В</w:t>
            </w:r>
            <w:r w:rsidRPr="00966FE4">
              <w:rPr>
                <w:rFonts w:ascii="Times New Roman" w:hAnsi="Times New Roman"/>
              </w:rPr>
              <w:t>спомогательные строения, за исключением гаражей, размещать со стороны ул</w:t>
            </w:r>
            <w:r>
              <w:rPr>
                <w:rFonts w:ascii="Times New Roman" w:hAnsi="Times New Roman"/>
              </w:rPr>
              <w:t>иц не допускается.</w:t>
            </w:r>
          </w:p>
          <w:p w:rsidR="00966FE4" w:rsidRPr="00966FE4" w:rsidRDefault="00966FE4" w:rsidP="00966FE4">
            <w:pPr>
              <w:keepNext/>
              <w:keepLines/>
              <w:jc w:val="both"/>
              <w:rPr>
                <w:rFonts w:ascii="Times New Roman" w:hAnsi="Times New Roman"/>
              </w:rPr>
            </w:pPr>
            <w:r>
              <w:rPr>
                <w:rFonts w:ascii="Times New Roman" w:hAnsi="Times New Roman"/>
              </w:rPr>
              <w:t>П</w:t>
            </w:r>
            <w:r w:rsidRPr="00966FE4">
              <w:rPr>
                <w:rFonts w:ascii="Times New Roman" w:hAnsi="Times New Roman"/>
              </w:rPr>
              <w:t>ри размещении строений должны соблюдаться нормативные противопожарные расстояния между постройками, расположенными на соседних земельных участках.</w:t>
            </w:r>
          </w:p>
          <w:p w:rsidR="008316AB" w:rsidRDefault="00966FE4" w:rsidP="008316AB">
            <w:pPr>
              <w:keepNext/>
              <w:keepLines/>
              <w:jc w:val="both"/>
              <w:rPr>
                <w:rFonts w:ascii="Times New Roman" w:hAnsi="Times New Roman"/>
              </w:rPr>
            </w:pPr>
            <w:r>
              <w:rPr>
                <w:rFonts w:ascii="Times New Roman" w:hAnsi="Times New Roman"/>
              </w:rPr>
              <w:t>Д</w:t>
            </w:r>
            <w:r w:rsidRPr="00966FE4">
              <w:rPr>
                <w:rFonts w:ascii="Times New Roman" w:hAnsi="Times New Roman"/>
              </w:rPr>
              <w:t>опускается блокировка хозяйственных построек на смежных земельных участках по взаимному согласию их собственников, а также блокировка хозяйственных построек к основному строению.</w:t>
            </w:r>
          </w:p>
          <w:p w:rsidR="008316AB" w:rsidRPr="00966FE4" w:rsidRDefault="008316AB" w:rsidP="008316AB">
            <w:pPr>
              <w:keepNext/>
              <w:keepLines/>
              <w:jc w:val="both"/>
              <w:rPr>
                <w:rFonts w:ascii="Times New Roman" w:hAnsi="Times New Roman"/>
              </w:rPr>
            </w:pPr>
            <w:r>
              <w:rPr>
                <w:rFonts w:ascii="Times New Roman" w:hAnsi="Times New Roman"/>
              </w:rPr>
              <w:t>При образовании земельных участков путем объединения, раздела и перераспределения предельные минимальные и максимальные размеры не применять.</w:t>
            </w:r>
          </w:p>
        </w:tc>
      </w:tr>
      <w:tr w:rsidR="00750941" w:rsidRPr="00524607" w:rsidTr="005039B0">
        <w:tc>
          <w:tcPr>
            <w:tcW w:w="852" w:type="dxa"/>
            <w:vMerge w:val="restart"/>
          </w:tcPr>
          <w:p w:rsidR="00750941" w:rsidRDefault="00750941" w:rsidP="00966FE4">
            <w:pPr>
              <w:rPr>
                <w:rFonts w:ascii="Times New Roman" w:hAnsi="Times New Roman"/>
              </w:rPr>
            </w:pPr>
            <w:r>
              <w:rPr>
                <w:rFonts w:ascii="Times New Roman" w:hAnsi="Times New Roman"/>
              </w:rPr>
              <w:lastRenderedPageBreak/>
              <w:t>Ж-2</w:t>
            </w:r>
          </w:p>
        </w:tc>
        <w:tc>
          <w:tcPr>
            <w:tcW w:w="6095" w:type="dxa"/>
          </w:tcPr>
          <w:p w:rsidR="00750941" w:rsidRDefault="00750941" w:rsidP="004F1A7C">
            <w:pPr>
              <w:tabs>
                <w:tab w:val="left" w:pos="567"/>
              </w:tabs>
              <w:jc w:val="both"/>
              <w:rPr>
                <w:rFonts w:ascii="Times New Roman" w:hAnsi="Times New Roman"/>
              </w:rPr>
            </w:pPr>
            <w:r>
              <w:rPr>
                <w:rFonts w:ascii="Times New Roman" w:hAnsi="Times New Roman"/>
              </w:rPr>
              <w:t>(У</w:t>
            </w:r>
            <w:r w:rsidRPr="00436C23">
              <w:rPr>
                <w:rFonts w:ascii="Times New Roman" w:hAnsi="Times New Roman"/>
                <w:i/>
              </w:rPr>
              <w:t>станавливается для с.</w:t>
            </w:r>
            <w:r>
              <w:rPr>
                <w:rFonts w:ascii="Times New Roman" w:hAnsi="Times New Roman"/>
                <w:i/>
              </w:rPr>
              <w:t>Под</w:t>
            </w:r>
            <w:r w:rsidRPr="00436C23">
              <w:rPr>
                <w:rFonts w:ascii="Times New Roman" w:hAnsi="Times New Roman"/>
                <w:i/>
              </w:rPr>
              <w:t>олино и д.Мухино</w:t>
            </w:r>
            <w:r>
              <w:rPr>
                <w:rFonts w:ascii="Times New Roman" w:hAnsi="Times New Roman"/>
              </w:rPr>
              <w:t>):</w:t>
            </w:r>
          </w:p>
          <w:p w:rsidR="00750941" w:rsidRDefault="00750941" w:rsidP="004F1A7C">
            <w:pPr>
              <w:tabs>
                <w:tab w:val="left" w:pos="567"/>
              </w:tabs>
              <w:jc w:val="both"/>
              <w:rPr>
                <w:rFonts w:ascii="Times New Roman" w:hAnsi="Times New Roman"/>
              </w:rPr>
            </w:pPr>
            <w:r>
              <w:rPr>
                <w:rFonts w:ascii="Times New Roman" w:hAnsi="Times New Roman"/>
              </w:rPr>
              <w:t>Предельные параметры земельных участков и разрешенного строительства, реконструкции объектов капитального строительства:</w:t>
            </w:r>
          </w:p>
          <w:p w:rsidR="00750941" w:rsidRDefault="00750941" w:rsidP="004F1A7C">
            <w:pPr>
              <w:tabs>
                <w:tab w:val="left" w:pos="567"/>
              </w:tabs>
              <w:jc w:val="both"/>
              <w:rPr>
                <w:rFonts w:ascii="Times New Roman" w:hAnsi="Times New Roman"/>
              </w:rPr>
            </w:pPr>
            <w:r>
              <w:rPr>
                <w:rFonts w:ascii="Times New Roman" w:hAnsi="Times New Roman"/>
              </w:rPr>
              <w:t>- минимальная (максимальная) площадь земельных участков для строительства малоэтажных жилых домов – 600 – 1500 м</w:t>
            </w:r>
            <w:r w:rsidRPr="00750941">
              <w:rPr>
                <w:rFonts w:ascii="Times New Roman" w:hAnsi="Times New Roman"/>
                <w:vertAlign w:val="superscript"/>
              </w:rPr>
              <w:t>2</w:t>
            </w:r>
            <w:r>
              <w:rPr>
                <w:rFonts w:ascii="Times New Roman" w:hAnsi="Times New Roman"/>
              </w:rPr>
              <w:t>;</w:t>
            </w:r>
          </w:p>
          <w:p w:rsidR="00750941" w:rsidRDefault="00750941" w:rsidP="004F1A7C">
            <w:pPr>
              <w:tabs>
                <w:tab w:val="left" w:pos="567"/>
              </w:tabs>
              <w:jc w:val="both"/>
              <w:rPr>
                <w:rFonts w:ascii="Times New Roman" w:hAnsi="Times New Roman"/>
              </w:rPr>
            </w:pPr>
            <w:r>
              <w:rPr>
                <w:rFonts w:ascii="Times New Roman" w:hAnsi="Times New Roman"/>
              </w:rPr>
              <w:t>- минимальная (максимальная) площадь земельных участков для строительства блокированных жилых домов – 400 – 1200 м</w:t>
            </w:r>
            <w:r w:rsidRPr="00750941">
              <w:rPr>
                <w:rFonts w:ascii="Times New Roman" w:hAnsi="Times New Roman"/>
                <w:vertAlign w:val="superscript"/>
              </w:rPr>
              <w:t>2</w:t>
            </w:r>
            <w:r>
              <w:rPr>
                <w:rFonts w:ascii="Times New Roman" w:hAnsi="Times New Roman"/>
              </w:rPr>
              <w:t>;</w:t>
            </w:r>
          </w:p>
          <w:p w:rsidR="00750941" w:rsidRDefault="00750941" w:rsidP="004F1A7C">
            <w:pPr>
              <w:tabs>
                <w:tab w:val="left" w:pos="567"/>
              </w:tabs>
              <w:jc w:val="both"/>
              <w:rPr>
                <w:rFonts w:ascii="Times New Roman" w:hAnsi="Times New Roman"/>
              </w:rPr>
            </w:pPr>
            <w:r>
              <w:rPr>
                <w:rFonts w:ascii="Times New Roman" w:hAnsi="Times New Roman"/>
              </w:rPr>
              <w:t>- минимальная (максимальная) площадь земельных участков для строительства детских садов 3000 – 6000 м</w:t>
            </w:r>
            <w:r w:rsidRPr="00750941">
              <w:rPr>
                <w:rFonts w:ascii="Times New Roman" w:hAnsi="Times New Roman"/>
                <w:vertAlign w:val="superscript"/>
              </w:rPr>
              <w:t>2</w:t>
            </w:r>
            <w:r>
              <w:rPr>
                <w:rFonts w:ascii="Times New Roman" w:hAnsi="Times New Roman"/>
              </w:rPr>
              <w:t>;</w:t>
            </w:r>
          </w:p>
          <w:p w:rsidR="00750941" w:rsidRDefault="00750941" w:rsidP="004F1A7C">
            <w:pPr>
              <w:tabs>
                <w:tab w:val="left" w:pos="567"/>
              </w:tabs>
              <w:jc w:val="both"/>
              <w:rPr>
                <w:rFonts w:ascii="Times New Roman" w:hAnsi="Times New Roman"/>
              </w:rPr>
            </w:pPr>
            <w:r>
              <w:rPr>
                <w:rFonts w:ascii="Times New Roman" w:hAnsi="Times New Roman"/>
              </w:rPr>
              <w:t>- минимальная (максимальная) площадь земельных участков для строительства индивидуального гаража 24-30 м</w:t>
            </w:r>
            <w:r w:rsidRPr="00750941">
              <w:rPr>
                <w:rFonts w:ascii="Times New Roman" w:hAnsi="Times New Roman"/>
                <w:vertAlign w:val="superscript"/>
              </w:rPr>
              <w:t>2</w:t>
            </w:r>
            <w:r>
              <w:rPr>
                <w:rFonts w:ascii="Times New Roman" w:hAnsi="Times New Roman"/>
              </w:rPr>
              <w:t>;</w:t>
            </w:r>
          </w:p>
          <w:p w:rsidR="00750941" w:rsidRDefault="00750941" w:rsidP="004F1A7C">
            <w:pPr>
              <w:tabs>
                <w:tab w:val="left" w:pos="567"/>
              </w:tabs>
              <w:jc w:val="both"/>
              <w:rPr>
                <w:rFonts w:ascii="Times New Roman" w:hAnsi="Times New Roman"/>
              </w:rPr>
            </w:pPr>
            <w:r>
              <w:rPr>
                <w:rFonts w:ascii="Times New Roman" w:hAnsi="Times New Roman"/>
              </w:rPr>
              <w:t>- минимальная ширина земельных участков вдоль фронта улиц – 12 м.</w:t>
            </w:r>
          </w:p>
          <w:p w:rsidR="00750941" w:rsidRDefault="00750941" w:rsidP="004F1A7C">
            <w:pPr>
              <w:tabs>
                <w:tab w:val="left" w:pos="567"/>
              </w:tabs>
              <w:jc w:val="both"/>
              <w:rPr>
                <w:rFonts w:ascii="Times New Roman" w:hAnsi="Times New Roman"/>
              </w:rPr>
            </w:pPr>
            <w:r>
              <w:rPr>
                <w:rFonts w:ascii="Times New Roman" w:hAnsi="Times New Roman"/>
              </w:rPr>
              <w:t>Для всех вспомогательных строений высота от уровня земли до верха конька скатной кровли – не более 7 м. Как исключение, шпили, башни, флагштоки – без ограничений.</w:t>
            </w:r>
          </w:p>
          <w:p w:rsidR="00750941" w:rsidRDefault="00750941" w:rsidP="004F1A7C">
            <w:pPr>
              <w:tabs>
                <w:tab w:val="left" w:pos="567"/>
              </w:tabs>
              <w:jc w:val="both"/>
              <w:rPr>
                <w:rFonts w:ascii="Times New Roman" w:hAnsi="Times New Roman"/>
              </w:rPr>
            </w:pPr>
            <w:r>
              <w:rPr>
                <w:rFonts w:ascii="Times New Roman" w:hAnsi="Times New Roman"/>
              </w:rPr>
              <w:t>Вспомогательные строения, за исключением гаража, размещать перед основными строениями со стороны улиц не допускается.</w:t>
            </w:r>
          </w:p>
        </w:tc>
        <w:tc>
          <w:tcPr>
            <w:tcW w:w="3544" w:type="dxa"/>
          </w:tcPr>
          <w:p w:rsidR="00750941" w:rsidRPr="00B7755A" w:rsidRDefault="00750941" w:rsidP="004F1A7C">
            <w:pPr>
              <w:jc w:val="both"/>
              <w:rPr>
                <w:rFonts w:ascii="Times New Roman" w:hAnsi="Times New Roman"/>
              </w:rPr>
            </w:pPr>
            <w:r>
              <w:rPr>
                <w:rFonts w:ascii="Times New Roman" w:hAnsi="Times New Roman"/>
              </w:rPr>
              <w:t>Минимальный отступ строений (для усадебных, блокированных и одноквартирных домов) от передней границы участка (в случае, если иной показатель не установлен линией регулирования застройки) – 2 м.</w:t>
            </w:r>
          </w:p>
        </w:tc>
        <w:tc>
          <w:tcPr>
            <w:tcW w:w="1701" w:type="dxa"/>
          </w:tcPr>
          <w:p w:rsidR="00750941" w:rsidRPr="00B7755A" w:rsidRDefault="00750941" w:rsidP="00966FE4">
            <w:pPr>
              <w:jc w:val="center"/>
              <w:rPr>
                <w:rFonts w:ascii="Times New Roman" w:hAnsi="Times New Roman"/>
              </w:rPr>
            </w:pPr>
            <w:r>
              <w:rPr>
                <w:rFonts w:ascii="Times New Roman" w:hAnsi="Times New Roman"/>
              </w:rPr>
              <w:t>1-3 этажа</w:t>
            </w:r>
          </w:p>
        </w:tc>
        <w:tc>
          <w:tcPr>
            <w:tcW w:w="3402" w:type="dxa"/>
          </w:tcPr>
          <w:p w:rsidR="00750941" w:rsidRPr="00B7755A" w:rsidRDefault="00750941" w:rsidP="00966FE4">
            <w:pPr>
              <w:jc w:val="center"/>
              <w:rPr>
                <w:rFonts w:ascii="Times New Roman" w:hAnsi="Times New Roman"/>
              </w:rPr>
            </w:pPr>
            <w:r>
              <w:rPr>
                <w:rFonts w:ascii="Times New Roman" w:hAnsi="Times New Roman"/>
              </w:rPr>
              <w:t>60%</w:t>
            </w:r>
          </w:p>
        </w:tc>
      </w:tr>
      <w:tr w:rsidR="00750941" w:rsidRPr="00524607" w:rsidTr="00113A28">
        <w:tc>
          <w:tcPr>
            <w:tcW w:w="852" w:type="dxa"/>
            <w:vMerge/>
          </w:tcPr>
          <w:p w:rsidR="00750941" w:rsidRDefault="00750941" w:rsidP="00966FE4">
            <w:pPr>
              <w:rPr>
                <w:rFonts w:ascii="Times New Roman" w:hAnsi="Times New Roman"/>
              </w:rPr>
            </w:pPr>
          </w:p>
        </w:tc>
        <w:tc>
          <w:tcPr>
            <w:tcW w:w="14742" w:type="dxa"/>
            <w:gridSpan w:val="4"/>
          </w:tcPr>
          <w:p w:rsidR="00750941" w:rsidRPr="0043670F" w:rsidRDefault="0043670F" w:rsidP="0043670F">
            <w:pPr>
              <w:shd w:val="clear" w:color="auto" w:fill="EEECE1" w:themeFill="background2"/>
              <w:jc w:val="both"/>
              <w:rPr>
                <w:rFonts w:ascii="Times New Roman" w:hAnsi="Times New Roman"/>
                <w:u w:val="single"/>
              </w:rPr>
            </w:pPr>
            <w:r w:rsidRPr="0043670F">
              <w:rPr>
                <w:rFonts w:ascii="Times New Roman" w:hAnsi="Times New Roman"/>
                <w:u w:val="single"/>
              </w:rPr>
              <w:t>Требования к ограждению земельных участков:</w:t>
            </w:r>
          </w:p>
          <w:p w:rsidR="0043670F" w:rsidRDefault="0043670F" w:rsidP="0043670F">
            <w:pPr>
              <w:jc w:val="both"/>
              <w:rPr>
                <w:rFonts w:ascii="Times New Roman" w:hAnsi="Times New Roman"/>
              </w:rPr>
            </w:pPr>
            <w:r>
              <w:rPr>
                <w:rFonts w:ascii="Times New Roman" w:hAnsi="Times New Roman"/>
              </w:rPr>
              <w:t xml:space="preserve">- ограждения со стороны улиц должны выполняться в соответствии с проектом, согласованным органом, уполномоченным в области архитектуры и </w:t>
            </w:r>
            <w:r>
              <w:rPr>
                <w:rFonts w:ascii="Times New Roman" w:hAnsi="Times New Roman"/>
              </w:rPr>
              <w:lastRenderedPageBreak/>
              <w:t>градостроительства;</w:t>
            </w:r>
          </w:p>
          <w:p w:rsidR="0043670F" w:rsidRDefault="0043670F" w:rsidP="0043670F">
            <w:pPr>
              <w:jc w:val="both"/>
              <w:rPr>
                <w:rFonts w:ascii="Times New Roman" w:hAnsi="Times New Roman"/>
              </w:rPr>
            </w:pPr>
            <w:r>
              <w:rPr>
                <w:rFonts w:ascii="Times New Roman" w:hAnsi="Times New Roman"/>
              </w:rPr>
              <w:t xml:space="preserve">- высота ограждения земельных участков </w:t>
            </w:r>
            <w:r w:rsidR="00361060">
              <w:rPr>
                <w:rFonts w:ascii="Times New Roman" w:hAnsi="Times New Roman"/>
              </w:rPr>
              <w:t>должна быть не более 2 м;</w:t>
            </w:r>
          </w:p>
          <w:p w:rsidR="00361060" w:rsidRDefault="00361060" w:rsidP="0043670F">
            <w:pPr>
              <w:jc w:val="both"/>
              <w:rPr>
                <w:rFonts w:ascii="Times New Roman" w:hAnsi="Times New Roman"/>
              </w:rPr>
            </w:pPr>
            <w:r>
              <w:rPr>
                <w:rFonts w:ascii="Times New Roman" w:hAnsi="Times New Roman"/>
              </w:rPr>
              <w:t xml:space="preserve">- </w:t>
            </w:r>
            <w:r w:rsidR="001E2E47">
              <w:rPr>
                <w:rFonts w:ascii="Times New Roman" w:hAnsi="Times New Roman"/>
              </w:rPr>
              <w:t>характер ограждения и его высота со стороны улиц должны быть единообразными как минимум на протяжении одного квартала с обеих сторон улицы.</w:t>
            </w:r>
          </w:p>
          <w:p w:rsidR="001E2E47" w:rsidRDefault="001E2E47" w:rsidP="0043670F">
            <w:pPr>
              <w:jc w:val="both"/>
              <w:rPr>
                <w:rFonts w:ascii="Times New Roman" w:hAnsi="Times New Roman"/>
              </w:rPr>
            </w:pPr>
          </w:p>
          <w:p w:rsidR="001E2E47" w:rsidRPr="00966FE4" w:rsidRDefault="001E2E47" w:rsidP="001E2E47">
            <w:pPr>
              <w:shd w:val="clear" w:color="auto" w:fill="EEECE1" w:themeFill="background2"/>
              <w:jc w:val="both"/>
              <w:rPr>
                <w:rFonts w:ascii="Times New Roman" w:hAnsi="Times New Roman"/>
                <w:u w:val="single"/>
              </w:rPr>
            </w:pPr>
            <w:r w:rsidRPr="00966FE4">
              <w:rPr>
                <w:rFonts w:ascii="Times New Roman" w:hAnsi="Times New Roman"/>
                <w:u w:val="single"/>
              </w:rPr>
              <w:t>Требования к вспомогательным строениям:</w:t>
            </w:r>
          </w:p>
          <w:p w:rsidR="001E2E47" w:rsidRPr="00966FE4" w:rsidRDefault="001E2E47" w:rsidP="001E2E47">
            <w:pPr>
              <w:keepNext/>
              <w:keepLines/>
              <w:jc w:val="both"/>
              <w:rPr>
                <w:rFonts w:ascii="Times New Roman" w:hAnsi="Times New Roman"/>
              </w:rPr>
            </w:pPr>
            <w:r>
              <w:rPr>
                <w:rFonts w:ascii="Times New Roman" w:hAnsi="Times New Roman"/>
              </w:rPr>
              <w:t>П</w:t>
            </w:r>
            <w:r w:rsidRPr="00966FE4">
              <w:rPr>
                <w:rFonts w:ascii="Times New Roman" w:hAnsi="Times New Roman"/>
              </w:rPr>
              <w:t>ри размещении строений должны соблюдаться нормативные противопожарные расстояния между постройками, расположенными на соседних земельных участках.</w:t>
            </w:r>
          </w:p>
          <w:p w:rsidR="001E2E47" w:rsidRDefault="001E2E47" w:rsidP="001E2E47">
            <w:pPr>
              <w:keepNext/>
              <w:keepLines/>
              <w:jc w:val="both"/>
              <w:rPr>
                <w:rFonts w:ascii="Times New Roman" w:hAnsi="Times New Roman"/>
              </w:rPr>
            </w:pPr>
            <w:r>
              <w:rPr>
                <w:rFonts w:ascii="Times New Roman" w:hAnsi="Times New Roman"/>
              </w:rPr>
              <w:t>Д</w:t>
            </w:r>
            <w:r w:rsidRPr="00966FE4">
              <w:rPr>
                <w:rFonts w:ascii="Times New Roman" w:hAnsi="Times New Roman"/>
              </w:rPr>
              <w:t>опускается блокировка хозяйственных построек на смежных земельных участках по взаимному согласию их собственников, а также блокировка хозяйственных построек к основному строению.</w:t>
            </w:r>
          </w:p>
          <w:p w:rsidR="001E2E47" w:rsidRDefault="001E2E47" w:rsidP="001E2E47">
            <w:pPr>
              <w:jc w:val="both"/>
              <w:rPr>
                <w:rFonts w:ascii="Times New Roman" w:hAnsi="Times New Roman"/>
              </w:rPr>
            </w:pPr>
            <w:r>
              <w:rPr>
                <w:rFonts w:ascii="Times New Roman" w:hAnsi="Times New Roman"/>
              </w:rPr>
              <w:t>При образовании земельных участков путем объединения, раздела и перераспределения предельные минимальные и максимальные размеры не применять.</w:t>
            </w:r>
          </w:p>
        </w:tc>
      </w:tr>
      <w:tr w:rsidR="004F1A7C" w:rsidRPr="00524607" w:rsidTr="005039B0">
        <w:tc>
          <w:tcPr>
            <w:tcW w:w="852" w:type="dxa"/>
          </w:tcPr>
          <w:p w:rsidR="004F1A7C" w:rsidRPr="00B7755A" w:rsidRDefault="004F1A7C" w:rsidP="00966FE4">
            <w:pPr>
              <w:rPr>
                <w:rFonts w:ascii="Times New Roman" w:hAnsi="Times New Roman"/>
              </w:rPr>
            </w:pPr>
            <w:r>
              <w:rPr>
                <w:rFonts w:ascii="Times New Roman" w:hAnsi="Times New Roman"/>
              </w:rPr>
              <w:lastRenderedPageBreak/>
              <w:t>Ж-3</w:t>
            </w:r>
          </w:p>
        </w:tc>
        <w:tc>
          <w:tcPr>
            <w:tcW w:w="6095" w:type="dxa"/>
          </w:tcPr>
          <w:p w:rsidR="004F1A7C" w:rsidRDefault="008316AB" w:rsidP="004F1A7C">
            <w:pPr>
              <w:tabs>
                <w:tab w:val="left" w:pos="567"/>
              </w:tabs>
              <w:jc w:val="both"/>
              <w:rPr>
                <w:rFonts w:ascii="Times New Roman" w:hAnsi="Times New Roman"/>
              </w:rPr>
            </w:pPr>
            <w:r>
              <w:rPr>
                <w:rFonts w:ascii="Times New Roman" w:hAnsi="Times New Roman"/>
              </w:rPr>
              <w:t>Предельные размеры земельных участков:</w:t>
            </w:r>
          </w:p>
          <w:p w:rsidR="008316AB" w:rsidRDefault="008316AB" w:rsidP="004F1A7C">
            <w:pPr>
              <w:tabs>
                <w:tab w:val="left" w:pos="567"/>
              </w:tabs>
              <w:jc w:val="both"/>
              <w:rPr>
                <w:rFonts w:ascii="Times New Roman" w:hAnsi="Times New Roman"/>
              </w:rPr>
            </w:pPr>
            <w:r>
              <w:rPr>
                <w:rFonts w:ascii="Times New Roman" w:hAnsi="Times New Roman"/>
              </w:rPr>
              <w:t>- минимальная площадь земельных участков – 300 м</w:t>
            </w:r>
            <w:r w:rsidRPr="008316AB">
              <w:rPr>
                <w:rFonts w:ascii="Times New Roman" w:hAnsi="Times New Roman"/>
                <w:vertAlign w:val="superscript"/>
              </w:rPr>
              <w:t>2</w:t>
            </w:r>
            <w:r>
              <w:rPr>
                <w:rFonts w:ascii="Times New Roman" w:hAnsi="Times New Roman"/>
              </w:rPr>
              <w:t>;</w:t>
            </w:r>
          </w:p>
          <w:p w:rsidR="008316AB" w:rsidRDefault="008316AB" w:rsidP="004F1A7C">
            <w:pPr>
              <w:tabs>
                <w:tab w:val="left" w:pos="567"/>
              </w:tabs>
              <w:jc w:val="both"/>
              <w:rPr>
                <w:rFonts w:ascii="Times New Roman" w:hAnsi="Times New Roman"/>
              </w:rPr>
            </w:pPr>
            <w:r>
              <w:rPr>
                <w:rFonts w:ascii="Times New Roman" w:hAnsi="Times New Roman"/>
              </w:rPr>
              <w:t>- максимальная площадь земельных участков – 5000 м</w:t>
            </w:r>
            <w:r w:rsidRPr="008316AB">
              <w:rPr>
                <w:rFonts w:ascii="Times New Roman" w:hAnsi="Times New Roman"/>
                <w:vertAlign w:val="superscript"/>
              </w:rPr>
              <w:t>2</w:t>
            </w:r>
            <w:r>
              <w:rPr>
                <w:rFonts w:ascii="Times New Roman" w:hAnsi="Times New Roman"/>
              </w:rPr>
              <w:t>.</w:t>
            </w:r>
          </w:p>
          <w:p w:rsidR="008316AB" w:rsidRPr="00B7755A" w:rsidRDefault="008316AB" w:rsidP="004F1A7C">
            <w:pPr>
              <w:tabs>
                <w:tab w:val="left" w:pos="567"/>
              </w:tabs>
              <w:jc w:val="both"/>
              <w:rPr>
                <w:rFonts w:ascii="Times New Roman" w:hAnsi="Times New Roman"/>
              </w:rPr>
            </w:pPr>
            <w:r>
              <w:rPr>
                <w:rFonts w:ascii="Times New Roman" w:hAnsi="Times New Roman"/>
              </w:rPr>
              <w:t>Предельные параметры разрешенного строительства, реконструкции объектов капитального строительства не подлежат установлению.</w:t>
            </w:r>
          </w:p>
        </w:tc>
        <w:tc>
          <w:tcPr>
            <w:tcW w:w="3544" w:type="dxa"/>
          </w:tcPr>
          <w:p w:rsidR="004F1A7C" w:rsidRPr="00B7755A" w:rsidRDefault="004F1A7C" w:rsidP="004F1A7C">
            <w:pPr>
              <w:jc w:val="both"/>
              <w:rPr>
                <w:rFonts w:ascii="Times New Roman" w:hAnsi="Times New Roman"/>
              </w:rPr>
            </w:pPr>
          </w:p>
        </w:tc>
        <w:tc>
          <w:tcPr>
            <w:tcW w:w="1701" w:type="dxa"/>
          </w:tcPr>
          <w:p w:rsidR="004F1A7C" w:rsidRPr="00B7755A" w:rsidRDefault="004F1A7C" w:rsidP="00966FE4">
            <w:pPr>
              <w:jc w:val="center"/>
              <w:rPr>
                <w:rFonts w:ascii="Times New Roman" w:hAnsi="Times New Roman"/>
              </w:rPr>
            </w:pPr>
          </w:p>
        </w:tc>
        <w:tc>
          <w:tcPr>
            <w:tcW w:w="3402" w:type="dxa"/>
          </w:tcPr>
          <w:p w:rsidR="004F1A7C" w:rsidRPr="00B7755A" w:rsidRDefault="004F1A7C" w:rsidP="00966FE4">
            <w:pPr>
              <w:jc w:val="center"/>
              <w:rPr>
                <w:rFonts w:ascii="Times New Roman" w:hAnsi="Times New Roman"/>
              </w:rPr>
            </w:pPr>
          </w:p>
        </w:tc>
      </w:tr>
      <w:tr w:rsidR="008316AB" w:rsidRPr="00524607" w:rsidTr="005039B0">
        <w:tc>
          <w:tcPr>
            <w:tcW w:w="852" w:type="dxa"/>
          </w:tcPr>
          <w:p w:rsidR="008316AB" w:rsidRDefault="003F346D" w:rsidP="00966FE4">
            <w:pPr>
              <w:rPr>
                <w:rFonts w:ascii="Times New Roman" w:hAnsi="Times New Roman"/>
              </w:rPr>
            </w:pPr>
            <w:r>
              <w:rPr>
                <w:rFonts w:ascii="Times New Roman" w:hAnsi="Times New Roman"/>
              </w:rPr>
              <w:t>О-1</w:t>
            </w:r>
          </w:p>
        </w:tc>
        <w:tc>
          <w:tcPr>
            <w:tcW w:w="6095" w:type="dxa"/>
          </w:tcPr>
          <w:p w:rsidR="008316AB" w:rsidRDefault="003F346D" w:rsidP="004F1A7C">
            <w:pPr>
              <w:tabs>
                <w:tab w:val="left" w:pos="567"/>
              </w:tabs>
              <w:jc w:val="both"/>
              <w:rPr>
                <w:rFonts w:ascii="Times New Roman" w:hAnsi="Times New Roman"/>
              </w:rPr>
            </w:pPr>
            <w:r>
              <w:rPr>
                <w:rFonts w:ascii="Times New Roman" w:hAnsi="Times New Roman"/>
              </w:rPr>
              <w:t>Учреждения и предприятия обслуживания в населенных пунктах сельского поселения, начиная с 50 жителей, следует размещать из расчета обеспечения жителей услугами первой необходимости в пределах пешеходной доступности не менее 30 минут. Базовые объекты более высокого уровня размещаются в административном центре поселения.</w:t>
            </w:r>
          </w:p>
          <w:p w:rsidR="003F346D" w:rsidRDefault="003F346D" w:rsidP="004F1A7C">
            <w:pPr>
              <w:tabs>
                <w:tab w:val="left" w:pos="567"/>
              </w:tabs>
              <w:jc w:val="both"/>
              <w:rPr>
                <w:rFonts w:ascii="Times New Roman" w:hAnsi="Times New Roman"/>
              </w:rPr>
            </w:pPr>
            <w:r>
              <w:rPr>
                <w:rFonts w:ascii="Times New Roman" w:hAnsi="Times New Roman"/>
              </w:rPr>
              <w:t>Помимо стационарных зданий необходимо предусмотреть передвижные средства и сезонные сооружения.</w:t>
            </w:r>
          </w:p>
          <w:p w:rsidR="003F346D" w:rsidRDefault="003F346D" w:rsidP="004F1A7C">
            <w:pPr>
              <w:tabs>
                <w:tab w:val="left" w:pos="567"/>
              </w:tabs>
              <w:jc w:val="both"/>
              <w:rPr>
                <w:rFonts w:ascii="Times New Roman" w:hAnsi="Times New Roman"/>
              </w:rPr>
            </w:pPr>
            <w:r>
              <w:rPr>
                <w:rFonts w:ascii="Times New Roman" w:hAnsi="Times New Roman"/>
              </w:rPr>
              <w:t>При образовании земельных участков путем объединения, раздела и перераспределения предельные минимальные и максимальные размеры не применять.</w:t>
            </w:r>
          </w:p>
          <w:p w:rsidR="003F346D" w:rsidRDefault="003F346D" w:rsidP="004F1A7C">
            <w:pPr>
              <w:tabs>
                <w:tab w:val="left" w:pos="567"/>
              </w:tabs>
              <w:jc w:val="both"/>
              <w:rPr>
                <w:rFonts w:ascii="Times New Roman" w:hAnsi="Times New Roman"/>
              </w:rPr>
            </w:pPr>
            <w:r>
              <w:rPr>
                <w:rFonts w:ascii="Times New Roman" w:hAnsi="Times New Roman"/>
              </w:rPr>
              <w:t>Предельные параметры земельных участков и разрешенного строительства, реконструкции объектов капитального строительства:</w:t>
            </w:r>
          </w:p>
          <w:p w:rsidR="003F346D" w:rsidRDefault="003F346D" w:rsidP="003F346D">
            <w:pPr>
              <w:tabs>
                <w:tab w:val="left" w:pos="567"/>
              </w:tabs>
              <w:jc w:val="both"/>
              <w:rPr>
                <w:rFonts w:ascii="Times New Roman" w:hAnsi="Times New Roman"/>
              </w:rPr>
            </w:pPr>
            <w:r>
              <w:rPr>
                <w:rFonts w:ascii="Times New Roman" w:hAnsi="Times New Roman"/>
              </w:rPr>
              <w:t>- минимальная (максимальная) площадь земельного участка для клуба или Дома культуры – 800-1000 м</w:t>
            </w:r>
            <w:r w:rsidRPr="003F346D">
              <w:rPr>
                <w:rFonts w:ascii="Times New Roman" w:hAnsi="Times New Roman"/>
                <w:vertAlign w:val="superscript"/>
              </w:rPr>
              <w:t>2</w:t>
            </w:r>
            <w:r>
              <w:rPr>
                <w:rFonts w:ascii="Times New Roman" w:hAnsi="Times New Roman"/>
              </w:rPr>
              <w:t>.</w:t>
            </w:r>
          </w:p>
          <w:p w:rsidR="003F346D" w:rsidRPr="003F346D" w:rsidRDefault="003F346D" w:rsidP="003F346D">
            <w:pPr>
              <w:tabs>
                <w:tab w:val="left" w:pos="567"/>
              </w:tabs>
              <w:jc w:val="both"/>
              <w:rPr>
                <w:rFonts w:ascii="Times New Roman" w:hAnsi="Times New Roman"/>
              </w:rPr>
            </w:pPr>
            <w:r>
              <w:rPr>
                <w:rFonts w:ascii="Times New Roman" w:hAnsi="Times New Roman"/>
              </w:rPr>
              <w:t>Другие предельные параметры разрешенного строительства, реконструкции объектов капитального строительства не подлежат установлению.</w:t>
            </w:r>
          </w:p>
        </w:tc>
        <w:tc>
          <w:tcPr>
            <w:tcW w:w="3544" w:type="dxa"/>
          </w:tcPr>
          <w:p w:rsidR="008316AB" w:rsidRPr="00B7755A" w:rsidRDefault="008316AB" w:rsidP="004F1A7C">
            <w:pPr>
              <w:jc w:val="both"/>
              <w:rPr>
                <w:rFonts w:ascii="Times New Roman" w:hAnsi="Times New Roman"/>
              </w:rPr>
            </w:pPr>
          </w:p>
        </w:tc>
        <w:tc>
          <w:tcPr>
            <w:tcW w:w="1701" w:type="dxa"/>
          </w:tcPr>
          <w:p w:rsidR="008316AB" w:rsidRDefault="008316AB"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Default="003F346D" w:rsidP="00966FE4">
            <w:pPr>
              <w:jc w:val="center"/>
              <w:rPr>
                <w:rFonts w:ascii="Times New Roman" w:hAnsi="Times New Roman"/>
              </w:rPr>
            </w:pPr>
          </w:p>
          <w:p w:rsidR="003F346D" w:rsidRPr="00B7755A" w:rsidRDefault="003F346D" w:rsidP="00966FE4">
            <w:pPr>
              <w:jc w:val="center"/>
              <w:rPr>
                <w:rFonts w:ascii="Times New Roman" w:hAnsi="Times New Roman"/>
              </w:rPr>
            </w:pPr>
            <w:r>
              <w:rPr>
                <w:rFonts w:ascii="Times New Roman" w:hAnsi="Times New Roman"/>
              </w:rPr>
              <w:t>2 этажа</w:t>
            </w:r>
          </w:p>
        </w:tc>
        <w:tc>
          <w:tcPr>
            <w:tcW w:w="3402" w:type="dxa"/>
          </w:tcPr>
          <w:p w:rsidR="008316AB" w:rsidRPr="00B7755A" w:rsidRDefault="008316AB" w:rsidP="00966FE4">
            <w:pPr>
              <w:jc w:val="center"/>
              <w:rPr>
                <w:rFonts w:ascii="Times New Roman" w:hAnsi="Times New Roman"/>
              </w:rPr>
            </w:pPr>
          </w:p>
        </w:tc>
      </w:tr>
      <w:tr w:rsidR="008316AB" w:rsidRPr="00524607" w:rsidTr="005039B0">
        <w:tc>
          <w:tcPr>
            <w:tcW w:w="852" w:type="dxa"/>
          </w:tcPr>
          <w:p w:rsidR="008316AB" w:rsidRDefault="003F346D" w:rsidP="00966FE4">
            <w:pPr>
              <w:rPr>
                <w:rFonts w:ascii="Times New Roman" w:hAnsi="Times New Roman"/>
              </w:rPr>
            </w:pPr>
            <w:r>
              <w:rPr>
                <w:rFonts w:ascii="Times New Roman" w:hAnsi="Times New Roman"/>
              </w:rPr>
              <w:lastRenderedPageBreak/>
              <w:t>Дру-гие</w:t>
            </w:r>
          </w:p>
        </w:tc>
        <w:tc>
          <w:tcPr>
            <w:tcW w:w="6095" w:type="dxa"/>
          </w:tcPr>
          <w:p w:rsidR="008316AB" w:rsidRDefault="003F346D" w:rsidP="004F1A7C">
            <w:pPr>
              <w:tabs>
                <w:tab w:val="left" w:pos="567"/>
              </w:tabs>
              <w:jc w:val="both"/>
              <w:rPr>
                <w:rFonts w:ascii="Times New Roman" w:hAnsi="Times New Roman"/>
              </w:rPr>
            </w:pPr>
            <w:r>
              <w:rPr>
                <w:rFonts w:ascii="Times New Roman" w:hAnsi="Times New Roman"/>
              </w:rPr>
              <w:t>Другие территориальные зоны.</w:t>
            </w:r>
          </w:p>
          <w:p w:rsidR="003F346D" w:rsidRDefault="003F346D" w:rsidP="004F1A7C">
            <w:pPr>
              <w:tabs>
                <w:tab w:val="left" w:pos="567"/>
              </w:tabs>
              <w:jc w:val="both"/>
              <w:rPr>
                <w:rFonts w:ascii="Times New Roman" w:hAnsi="Times New Roman"/>
              </w:rPr>
            </w:pPr>
            <w:r>
              <w:rPr>
                <w:rFonts w:ascii="Times New Roman" w:hAnsi="Times New Roman"/>
              </w:rPr>
              <w:t>Предельные (минимальные и/или максимальные) размеры земельных участков, предельные параметры разрешенного строительства, реконструкции объектов капитального строительства в зонах ИТ-1, ИТ-2, Р-3 не подлежат установлению.</w:t>
            </w:r>
          </w:p>
        </w:tc>
        <w:tc>
          <w:tcPr>
            <w:tcW w:w="3544" w:type="dxa"/>
          </w:tcPr>
          <w:p w:rsidR="008316AB" w:rsidRPr="00B7755A" w:rsidRDefault="008316AB" w:rsidP="004F1A7C">
            <w:pPr>
              <w:jc w:val="both"/>
              <w:rPr>
                <w:rFonts w:ascii="Times New Roman" w:hAnsi="Times New Roman"/>
              </w:rPr>
            </w:pPr>
          </w:p>
        </w:tc>
        <w:tc>
          <w:tcPr>
            <w:tcW w:w="1701" w:type="dxa"/>
          </w:tcPr>
          <w:p w:rsidR="008316AB" w:rsidRPr="00B7755A" w:rsidRDefault="008316AB" w:rsidP="00966FE4">
            <w:pPr>
              <w:jc w:val="center"/>
              <w:rPr>
                <w:rFonts w:ascii="Times New Roman" w:hAnsi="Times New Roman"/>
              </w:rPr>
            </w:pPr>
          </w:p>
        </w:tc>
        <w:tc>
          <w:tcPr>
            <w:tcW w:w="3402" w:type="dxa"/>
          </w:tcPr>
          <w:p w:rsidR="008316AB" w:rsidRPr="00B7755A" w:rsidRDefault="008316AB" w:rsidP="00966FE4">
            <w:pPr>
              <w:jc w:val="center"/>
              <w:rPr>
                <w:rFonts w:ascii="Times New Roman" w:hAnsi="Times New Roman"/>
              </w:rPr>
            </w:pPr>
          </w:p>
        </w:tc>
      </w:tr>
    </w:tbl>
    <w:p w:rsidR="00B7755A" w:rsidRDefault="00B7755A" w:rsidP="00966FE4">
      <w:pPr>
        <w:spacing w:after="0" w:line="240" w:lineRule="auto"/>
        <w:jc w:val="both"/>
        <w:rPr>
          <w:rFonts w:ascii="Times New Roman" w:hAnsi="Times New Roman"/>
        </w:rPr>
      </w:pPr>
    </w:p>
    <w:p w:rsidR="004F1A7C" w:rsidRPr="000E081A" w:rsidRDefault="004F1A7C" w:rsidP="00966FE4">
      <w:pPr>
        <w:spacing w:after="0" w:line="240" w:lineRule="auto"/>
        <w:jc w:val="both"/>
        <w:rPr>
          <w:rFonts w:ascii="Times New Roman" w:hAnsi="Times New Roman"/>
        </w:rPr>
        <w:sectPr w:rsidR="004F1A7C" w:rsidRPr="000E081A" w:rsidSect="00DD783E">
          <w:pgSz w:w="16838" w:h="11906" w:orient="landscape"/>
          <w:pgMar w:top="850" w:right="1134" w:bottom="1701" w:left="1134" w:header="708" w:footer="708" w:gutter="0"/>
          <w:cols w:space="708"/>
          <w:docGrid w:linePitch="360"/>
        </w:sectPr>
      </w:pPr>
    </w:p>
    <w:p w:rsidR="00FD7A34" w:rsidRDefault="006F7C15" w:rsidP="00FD7A34">
      <w:pPr>
        <w:spacing w:after="0" w:line="240" w:lineRule="auto"/>
        <w:jc w:val="center"/>
        <w:rPr>
          <w:sz w:val="16"/>
          <w:szCs w:val="16"/>
        </w:rPr>
      </w:pPr>
      <w:r>
        <w:rPr>
          <w:noProof/>
          <w:sz w:val="16"/>
          <w:szCs w:val="16"/>
        </w:rPr>
        <w:lastRenderedPageBreak/>
        <w:pict>
          <v:rect id="_x0000_s1038" style="position:absolute;left:0;text-align:left;margin-left:-28.05pt;margin-top:-3.25pt;width:493.35pt;height:7.15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FJ+eQIAAOY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" fillcolor="#c0504d" strokecolor="#f2f2f2" strokeweight="3pt">
            <v:shadow on="t" color="#622423" opacity=".5" offset="1pt"/>
          </v:rect>
        </w:pict>
      </w:r>
    </w:p>
    <w:p w:rsidR="00FD7A34" w:rsidRDefault="00FD7A34" w:rsidP="00FD7A34">
      <w:pPr>
        <w:pStyle w:val="ae"/>
        <w:shd w:val="clear" w:color="auto" w:fill="EEECE1" w:themeFill="background2"/>
        <w:spacing w:after="0" w:line="240" w:lineRule="auto"/>
        <w:ind w:left="0"/>
        <w:rPr>
          <w:rFonts w:ascii="Times New Roman" w:hAnsi="Times New Roman"/>
          <w:b/>
          <w:sz w:val="24"/>
          <w:szCs w:val="24"/>
        </w:rPr>
      </w:pPr>
      <w:r w:rsidRPr="00061C25">
        <w:rPr>
          <w:rFonts w:ascii="Arial Narrow" w:hAnsi="Arial Narrow"/>
          <w:b/>
          <w:sz w:val="36"/>
          <w:szCs w:val="36"/>
          <w:u w:val="single"/>
        </w:rPr>
        <w:t>ПРИЛОЖЕНИЕ П-</w:t>
      </w:r>
      <w:r w:rsidR="00686438">
        <w:rPr>
          <w:rFonts w:ascii="Arial Narrow" w:hAnsi="Arial Narrow"/>
          <w:b/>
          <w:sz w:val="36"/>
          <w:szCs w:val="36"/>
          <w:u w:val="single"/>
        </w:rPr>
        <w:t>5</w:t>
      </w:r>
      <w:r>
        <w:rPr>
          <w:rFonts w:ascii="Arial Narrow" w:hAnsi="Arial Narrow"/>
          <w:b/>
          <w:sz w:val="36"/>
          <w:szCs w:val="36"/>
        </w:rPr>
        <w:t xml:space="preserve">:  </w:t>
      </w:r>
      <w:r w:rsidRPr="00C56275">
        <w:rPr>
          <w:rFonts w:ascii="Arial Narrow" w:hAnsi="Arial Narrow"/>
          <w:b/>
          <w:sz w:val="36"/>
          <w:szCs w:val="36"/>
        </w:rPr>
        <w:t xml:space="preserve">ПЕРЕЧЕНЬ </w:t>
      </w:r>
      <w:r>
        <w:rPr>
          <w:rFonts w:ascii="Arial Narrow" w:hAnsi="Arial Narrow"/>
          <w:b/>
          <w:sz w:val="36"/>
          <w:szCs w:val="36"/>
        </w:rPr>
        <w:t>ЛИНИЙ ГРАДОСТРОИТЕЛЬ-НОГО РЕГУЛИРОВАНИЯ</w:t>
      </w:r>
    </w:p>
    <w:p w:rsidR="00FD7A34" w:rsidRPr="00650DCF" w:rsidRDefault="006F7C15" w:rsidP="00FD7A34">
      <w:pPr>
        <w:spacing w:after="0"/>
        <w:jc w:val="center"/>
        <w:rPr>
          <w:rFonts w:ascii="Times New Roman" w:hAnsi="Times New Roman"/>
          <w:b/>
          <w:sz w:val="16"/>
          <w:szCs w:val="16"/>
        </w:rPr>
      </w:pPr>
      <w:r w:rsidRPr="006F7C15">
        <w:rPr>
          <w:rFonts w:ascii="Times New Roman" w:hAnsi="Times New Roman"/>
          <w:b/>
          <w:noProof/>
          <w:sz w:val="24"/>
          <w:szCs w:val="24"/>
        </w:rPr>
        <w:pict>
          <v:rect id="_x0000_s1037" style="position:absolute;left:0;text-align:left;margin-left:-28.05pt;margin-top:5.35pt;width:493.35pt;height:7.15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D0eESx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FD7A34" w:rsidRDefault="00FD7A34" w:rsidP="00FD7A34">
      <w:pPr>
        <w:pStyle w:val="ae"/>
        <w:tabs>
          <w:tab w:val="left" w:pos="851"/>
        </w:tabs>
        <w:spacing w:after="0" w:line="228" w:lineRule="auto"/>
        <w:ind w:left="0"/>
        <w:jc w:val="both"/>
        <w:rPr>
          <w:rFonts w:ascii="Times New Roman" w:hAnsi="Times New Roman"/>
          <w:sz w:val="24"/>
          <w:szCs w:val="24"/>
        </w:rPr>
      </w:pPr>
    </w:p>
    <w:tbl>
      <w:tblPr>
        <w:tblStyle w:val="ad"/>
        <w:tblW w:w="0" w:type="auto"/>
        <w:tblInd w:w="-459" w:type="dxa"/>
        <w:tblLayout w:type="fixed"/>
        <w:tblLook w:val="04A0"/>
      </w:tblPr>
      <w:tblGrid>
        <w:gridCol w:w="3119"/>
        <w:gridCol w:w="6911"/>
      </w:tblGrid>
      <w:tr w:rsidR="00FD7A34" w:rsidTr="00F469BD">
        <w:tc>
          <w:tcPr>
            <w:tcW w:w="3119" w:type="dxa"/>
          </w:tcPr>
          <w:p w:rsidR="00FD7A34" w:rsidRPr="00050ACF" w:rsidRDefault="00FD7A34" w:rsidP="00617351">
            <w:pPr>
              <w:jc w:val="both"/>
              <w:rPr>
                <w:rFonts w:ascii="Times New Roman" w:hAnsi="Times New Roman"/>
              </w:rPr>
            </w:pPr>
            <w:r w:rsidRPr="00050ACF">
              <w:rPr>
                <w:rFonts w:ascii="Times New Roman" w:hAnsi="Times New Roman"/>
              </w:rPr>
              <w:t>Красные линии</w:t>
            </w:r>
          </w:p>
        </w:tc>
        <w:tc>
          <w:tcPr>
            <w:tcW w:w="6911" w:type="dxa"/>
          </w:tcPr>
          <w:p w:rsidR="00FD7A34" w:rsidRPr="00C31338" w:rsidRDefault="00FD7A34" w:rsidP="00617351">
            <w:pPr>
              <w:jc w:val="both"/>
              <w:rPr>
                <w:rFonts w:ascii="Times New Roman" w:hAnsi="Times New Roman"/>
              </w:rPr>
            </w:pPr>
            <w:r w:rsidRPr="00C31338">
              <w:rPr>
                <w:rFonts w:ascii="Times New Roman" w:hAnsi="Times New Roman"/>
              </w:rPr>
              <w:t>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(линейные объекты)</w:t>
            </w:r>
          </w:p>
        </w:tc>
      </w:tr>
      <w:tr w:rsidR="00FD7A34" w:rsidTr="00F469BD">
        <w:tc>
          <w:tcPr>
            <w:tcW w:w="3119" w:type="dxa"/>
          </w:tcPr>
          <w:p w:rsidR="00FD7A34" w:rsidRPr="00050ACF" w:rsidRDefault="00FD7A34" w:rsidP="00617351">
            <w:pPr>
              <w:jc w:val="both"/>
              <w:rPr>
                <w:rFonts w:ascii="Times New Roman" w:hAnsi="Times New Roman"/>
              </w:rPr>
            </w:pPr>
            <w:r>
              <w:rPr>
                <w:rFonts w:ascii="Times New Roman" w:hAnsi="Times New Roman"/>
              </w:rPr>
              <w:t>Линии застройки</w:t>
            </w:r>
          </w:p>
        </w:tc>
        <w:tc>
          <w:tcPr>
            <w:tcW w:w="6911" w:type="dxa"/>
          </w:tcPr>
          <w:p w:rsidR="00FD7A34" w:rsidRPr="00C31338" w:rsidRDefault="00FD7A34" w:rsidP="00617351">
            <w:pPr>
              <w:jc w:val="both"/>
              <w:rPr>
                <w:rFonts w:ascii="Times New Roman" w:hAnsi="Times New Roman"/>
              </w:rPr>
            </w:pPr>
            <w:r w:rsidRPr="00C31338">
              <w:rPr>
                <w:rFonts w:ascii="Times New Roman" w:hAnsi="Times New Roman"/>
              </w:rPr>
              <w:t xml:space="preserve">Граница застройки, устанавливаемая при </w:t>
            </w:r>
            <w:r w:rsidRPr="00C31338">
              <w:rPr>
                <w:rFonts w:ascii="Times New Roman" w:hAnsi="Times New Roman"/>
                <w:spacing w:val="-2"/>
              </w:rPr>
              <w:t>размещении зданий, строений, сооружений с отступом от красных линий или от границ земельного участка</w:t>
            </w:r>
          </w:p>
        </w:tc>
      </w:tr>
      <w:tr w:rsidR="00FD7A34" w:rsidTr="00F469BD">
        <w:tc>
          <w:tcPr>
            <w:tcW w:w="3119" w:type="dxa"/>
          </w:tcPr>
          <w:p w:rsidR="00FD7A34" w:rsidRPr="00050ACF" w:rsidRDefault="00FD7A34" w:rsidP="00617351">
            <w:pPr>
              <w:jc w:val="both"/>
              <w:rPr>
                <w:rFonts w:ascii="Times New Roman" w:hAnsi="Times New Roman"/>
              </w:rPr>
            </w:pPr>
            <w:r>
              <w:rPr>
                <w:rFonts w:ascii="Times New Roman" w:hAnsi="Times New Roman"/>
              </w:rPr>
              <w:t>Отступ застройки</w:t>
            </w:r>
          </w:p>
        </w:tc>
        <w:tc>
          <w:tcPr>
            <w:tcW w:w="6911" w:type="dxa"/>
          </w:tcPr>
          <w:p w:rsidR="00FD7A34" w:rsidRPr="00C31338" w:rsidRDefault="00FD7A34" w:rsidP="00617351">
            <w:pPr>
              <w:jc w:val="both"/>
              <w:rPr>
                <w:rFonts w:ascii="Times New Roman" w:hAnsi="Times New Roman"/>
              </w:rPr>
            </w:pPr>
            <w:r w:rsidRPr="00C31338">
              <w:rPr>
                <w:rFonts w:ascii="Times New Roman" w:hAnsi="Times New Roman"/>
              </w:rPr>
              <w:t>Расстояние между красной линией или границей земельного участка и стеной здания, строения, сооружения</w:t>
            </w:r>
          </w:p>
        </w:tc>
      </w:tr>
      <w:tr w:rsidR="00FD7A34" w:rsidTr="00F469BD">
        <w:tc>
          <w:tcPr>
            <w:tcW w:w="3119" w:type="dxa"/>
          </w:tcPr>
          <w:p w:rsidR="00FD7A34" w:rsidRPr="00050ACF" w:rsidRDefault="00FD7A34" w:rsidP="00617351">
            <w:pPr>
              <w:jc w:val="both"/>
              <w:rPr>
                <w:rFonts w:ascii="Times New Roman" w:hAnsi="Times New Roman"/>
              </w:rPr>
            </w:pPr>
            <w:r>
              <w:rPr>
                <w:rFonts w:ascii="Times New Roman" w:hAnsi="Times New Roman"/>
              </w:rPr>
              <w:t>Береговая линия</w:t>
            </w:r>
          </w:p>
        </w:tc>
        <w:tc>
          <w:tcPr>
            <w:tcW w:w="6911" w:type="dxa"/>
          </w:tcPr>
          <w:p w:rsidR="00FD7A34" w:rsidRPr="00C31338" w:rsidRDefault="00FD7A34" w:rsidP="00617351">
            <w:pPr>
              <w:jc w:val="both"/>
              <w:rPr>
                <w:rFonts w:ascii="Times New Roman" w:hAnsi="Times New Roman"/>
              </w:rPr>
            </w:pPr>
            <w:r>
              <w:rPr>
                <w:rFonts w:ascii="Times New Roman" w:hAnsi="Times New Roman"/>
              </w:rPr>
              <w:t>Г</w:t>
            </w:r>
            <w:r w:rsidRPr="00C31338">
              <w:rPr>
                <w:rFonts w:ascii="Times New Roman" w:hAnsi="Times New Roman"/>
              </w:rPr>
              <w:t>раница земель, покрытых поверхностными водами водного объекта (граница поверхностного водного объекта). Береговая линия определяется в соответствии с пунктом 4 статьи 5 Водного кодекса Российской Федерации</w:t>
            </w:r>
          </w:p>
        </w:tc>
      </w:tr>
      <w:tr w:rsidR="00FD7A34" w:rsidTr="00F469BD">
        <w:tc>
          <w:tcPr>
            <w:tcW w:w="3119" w:type="dxa"/>
          </w:tcPr>
          <w:p w:rsidR="00FD7A34" w:rsidRPr="00050ACF" w:rsidRDefault="00FD7A34" w:rsidP="00617351">
            <w:pPr>
              <w:jc w:val="both"/>
              <w:rPr>
                <w:rFonts w:ascii="Times New Roman" w:hAnsi="Times New Roman"/>
              </w:rPr>
            </w:pPr>
            <w:r>
              <w:rPr>
                <w:rFonts w:ascii="Times New Roman" w:hAnsi="Times New Roman"/>
              </w:rPr>
              <w:t>Желтые линии</w:t>
            </w:r>
          </w:p>
        </w:tc>
        <w:tc>
          <w:tcPr>
            <w:tcW w:w="6911" w:type="dxa"/>
          </w:tcPr>
          <w:p w:rsidR="00FD7A34" w:rsidRPr="00C31338" w:rsidRDefault="00FD7A34" w:rsidP="00617351">
            <w:pPr>
              <w:jc w:val="both"/>
              <w:rPr>
                <w:rFonts w:ascii="Times New Roman" w:hAnsi="Times New Roman"/>
              </w:rPr>
            </w:pPr>
            <w:r w:rsidRPr="00C31338">
              <w:rPr>
                <w:rFonts w:ascii="Times New Roman" w:hAnsi="Times New Roman"/>
              </w:rPr>
              <w:t>Максимально допустимые границы зон возможного распространения завалов жилой и общественной застройки категорированных городских округов, поселений, промышленных, коммунально-складских зданий, расположенных, как правило, вдоль городских магистралей устойчивого функционирования на территории категорированных городов</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Граница затопления паводками 1% (10%) обеспеченности</w:t>
            </w:r>
          </w:p>
        </w:tc>
        <w:tc>
          <w:tcPr>
            <w:tcW w:w="6911" w:type="dxa"/>
          </w:tcPr>
          <w:p w:rsidR="00FD7A34" w:rsidRPr="00C31338" w:rsidRDefault="00FD7A34" w:rsidP="00617351">
            <w:pPr>
              <w:jc w:val="both"/>
              <w:rPr>
                <w:rFonts w:ascii="Times New Roman" w:hAnsi="Times New Roman"/>
              </w:rPr>
            </w:pPr>
            <w:r w:rsidRPr="00C31338">
              <w:rPr>
                <w:rFonts w:ascii="Times New Roman" w:hAnsi="Times New Roman"/>
              </w:rPr>
              <w:t>Граница территории, принимаемая на планировочной отметке не менее, чем на 0,5 м выше расчетного наивысшего горизонта вод с вероятностью его превышения 1 раз в 100 лет (10 лет)</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Граница земельного участка</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Замкнутая линия, соединяющая крайние точки земельного участка и не пересекающая этот земельный участок</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Граница зон действия сервитута</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Граница земельного участка, в отношении которого установлено право ограниченного пользования лицами, не являющимися собственниками данного участка (сервитут)</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 xml:space="preserve">Границы полосы отвода автомобильных дорог </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 xml:space="preserve">Границы технических </w:t>
            </w:r>
            <w:r w:rsidR="00F469BD">
              <w:rPr>
                <w:rFonts w:ascii="Times New Roman" w:hAnsi="Times New Roman"/>
              </w:rPr>
              <w:t>(</w:t>
            </w:r>
            <w:r>
              <w:rPr>
                <w:rFonts w:ascii="Times New Roman" w:hAnsi="Times New Roman"/>
              </w:rPr>
              <w:t>охранных) зон инженерных сооружений и коммуникаций</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w:t>
            </w:r>
            <w:r w:rsidR="00F469BD">
              <w:rPr>
                <w:rFonts w:ascii="Times New Roman" w:hAnsi="Times New Roman"/>
              </w:rPr>
              <w:t>ы территорий объектов культурно</w:t>
            </w:r>
            <w:r>
              <w:rPr>
                <w:rFonts w:ascii="Times New Roman" w:hAnsi="Times New Roman"/>
              </w:rPr>
              <w:t xml:space="preserve">го наследия (памятников, ансамблей, </w:t>
            </w:r>
            <w:r w:rsidR="00F469BD">
              <w:rPr>
                <w:rFonts w:ascii="Times New Roman" w:hAnsi="Times New Roman"/>
              </w:rPr>
              <w:t>д</w:t>
            </w:r>
            <w:r>
              <w:rPr>
                <w:rFonts w:ascii="Times New Roman" w:hAnsi="Times New Roman"/>
              </w:rPr>
              <w:t>остопримечательных мест)</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Границы земельных участков, непосредственно занимаемых памятниками, и связанные с ними исторически и функционально</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Границы охранных зон особо охраняемых природных территорий</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Границы зон с ограниченным режимом природопользования, устанавливаемые в особо охраняемых природных территориях, участках земли и водного пространства</w:t>
            </w:r>
          </w:p>
        </w:tc>
      </w:tr>
      <w:tr w:rsidR="00FD7A34" w:rsidTr="00F469BD">
        <w:tc>
          <w:tcPr>
            <w:tcW w:w="3119" w:type="dxa"/>
          </w:tcPr>
          <w:p w:rsidR="00FD7A34" w:rsidRPr="00050ACF" w:rsidRDefault="00FD7A34" w:rsidP="00F469BD">
            <w:pPr>
              <w:jc w:val="both"/>
              <w:rPr>
                <w:rFonts w:ascii="Times New Roman" w:hAnsi="Times New Roman"/>
              </w:rPr>
            </w:pPr>
            <w:r>
              <w:rPr>
                <w:rFonts w:ascii="Times New Roman" w:hAnsi="Times New Roman"/>
              </w:rPr>
              <w:t>Границы водоохранных зон</w:t>
            </w:r>
          </w:p>
        </w:tc>
        <w:tc>
          <w:tcPr>
            <w:tcW w:w="6911" w:type="dxa"/>
          </w:tcPr>
          <w:p w:rsidR="00FD7A34" w:rsidRPr="007B077E" w:rsidRDefault="00FD7A34" w:rsidP="00617351">
            <w:pPr>
              <w:jc w:val="both"/>
              <w:rPr>
                <w:rFonts w:ascii="Times New Roman" w:hAnsi="Times New Roman"/>
              </w:rPr>
            </w:pPr>
            <w:r w:rsidRPr="007B077E">
              <w:rPr>
                <w:rFonts w:ascii="Times New Roman" w:hAnsi="Times New Roman"/>
              </w:rPr>
              <w:t xml:space="preserve">Границы территорий, которые примыкают к береговой линии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w:t>
            </w:r>
            <w:r w:rsidRPr="007B077E">
              <w:rPr>
                <w:rFonts w:ascii="Times New Roman" w:hAnsi="Times New Roman"/>
              </w:rPr>
              <w:lastRenderedPageBreak/>
              <w:t>объектов животного и растительного мира</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lastRenderedPageBreak/>
              <w:t>Границы прибрежных защитных полос</w:t>
            </w:r>
          </w:p>
        </w:tc>
        <w:tc>
          <w:tcPr>
            <w:tcW w:w="6911" w:type="dxa"/>
          </w:tcPr>
          <w:p w:rsidR="00FD7A34" w:rsidRPr="00182DAB" w:rsidRDefault="00FD7A34" w:rsidP="00617351">
            <w:pPr>
              <w:jc w:val="both"/>
              <w:rPr>
                <w:rFonts w:ascii="Times New Roman" w:hAnsi="Times New Roman"/>
              </w:rPr>
            </w:pPr>
            <w:r w:rsidRPr="00182DAB">
              <w:rPr>
                <w:rFonts w:ascii="Times New Roman" w:hAnsi="Times New Roman"/>
              </w:rPr>
              <w:t>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Границы зон санитарной охраны источников питьевого водоснабжения</w:t>
            </w:r>
          </w:p>
        </w:tc>
        <w:tc>
          <w:tcPr>
            <w:tcW w:w="6911" w:type="dxa"/>
          </w:tcPr>
          <w:p w:rsidR="00FD7A34" w:rsidRPr="00182DAB" w:rsidRDefault="00FD7A34" w:rsidP="00617351">
            <w:pPr>
              <w:autoSpaceDE w:val="0"/>
              <w:autoSpaceDN w:val="0"/>
              <w:adjustRightInd w:val="0"/>
              <w:spacing w:before="60" w:line="239" w:lineRule="auto"/>
              <w:jc w:val="both"/>
              <w:rPr>
                <w:rFonts w:ascii="Times New Roman" w:hAnsi="Times New Roman"/>
              </w:rPr>
            </w:pPr>
            <w:r>
              <w:rPr>
                <w:rFonts w:ascii="Times New Roman" w:hAnsi="Times New Roman"/>
              </w:rPr>
              <w:t>Г</w:t>
            </w:r>
            <w:r w:rsidRPr="00182DAB">
              <w:rPr>
                <w:rFonts w:ascii="Times New Roman" w:hAnsi="Times New Roman"/>
              </w:rPr>
              <w:t>раницы зон санитарной охраны в составе первого пояса (строгого режима), второго и третьего поясов (пояса ограничений), обеспечивающих санитарную охрану от загрязнения источников водоснабжения и водопроводных сооружений, а также территорий, на которых они расположены:</w:t>
            </w:r>
          </w:p>
          <w:p w:rsidR="00FD7A34" w:rsidRPr="00182DAB" w:rsidRDefault="00FD7A34" w:rsidP="00617351">
            <w:pPr>
              <w:autoSpaceDE w:val="0"/>
              <w:autoSpaceDN w:val="0"/>
              <w:adjustRightInd w:val="0"/>
              <w:spacing w:line="239" w:lineRule="auto"/>
              <w:jc w:val="both"/>
              <w:rPr>
                <w:rFonts w:ascii="Times New Roman" w:hAnsi="Times New Roman"/>
              </w:rPr>
            </w:pPr>
            <w:r w:rsidRPr="00182DAB">
              <w:rPr>
                <w:rFonts w:ascii="Times New Roman" w:hAnsi="Times New Roman"/>
              </w:rPr>
              <w:t xml:space="preserve">- </w:t>
            </w:r>
            <w:r w:rsidRPr="00182DAB">
              <w:rPr>
                <w:rFonts w:ascii="Times New Roman" w:hAnsi="Times New Roman"/>
                <w:bCs/>
              </w:rPr>
              <w:t xml:space="preserve">границы </w:t>
            </w:r>
            <w:r w:rsidRPr="00182DAB">
              <w:rPr>
                <w:rFonts w:ascii="Times New Roman" w:hAnsi="Times New Roman"/>
                <w:bCs/>
                <w:lang w:val="en-US"/>
              </w:rPr>
              <w:t>I</w:t>
            </w:r>
            <w:r w:rsidRPr="00182DAB">
              <w:rPr>
                <w:rFonts w:ascii="Times New Roman" w:hAnsi="Times New Roman"/>
                <w:bCs/>
              </w:rPr>
              <w:t xml:space="preserve"> пояса зоны санитарной охраны</w:t>
            </w:r>
            <w:r w:rsidRPr="00182DAB">
              <w:rPr>
                <w:rFonts w:ascii="Times New Roman" w:hAnsi="Times New Roman"/>
              </w:rPr>
              <w:t xml:space="preserve"> - границы территории расположения водозаборов, площадок всех водопроводных сооружений и водопроводящего канала;</w:t>
            </w:r>
          </w:p>
          <w:p w:rsidR="00FD7A34" w:rsidRPr="00182DAB" w:rsidRDefault="00FD7A34" w:rsidP="00617351">
            <w:pPr>
              <w:autoSpaceDE w:val="0"/>
              <w:autoSpaceDN w:val="0"/>
              <w:adjustRightInd w:val="0"/>
              <w:jc w:val="both"/>
              <w:rPr>
                <w:rFonts w:ascii="Times New Roman" w:hAnsi="Times New Roman"/>
              </w:rPr>
            </w:pPr>
            <w:r w:rsidRPr="00182DAB">
              <w:rPr>
                <w:rFonts w:ascii="Times New Roman" w:hAnsi="Times New Roman"/>
              </w:rPr>
              <w:t xml:space="preserve">- </w:t>
            </w:r>
            <w:r w:rsidRPr="00182DAB">
              <w:rPr>
                <w:rFonts w:ascii="Times New Roman" w:hAnsi="Times New Roman"/>
                <w:bCs/>
              </w:rPr>
              <w:t xml:space="preserve">границы </w:t>
            </w:r>
            <w:r w:rsidRPr="00182DAB">
              <w:rPr>
                <w:rFonts w:ascii="Times New Roman" w:hAnsi="Times New Roman"/>
                <w:bCs/>
                <w:lang w:val="en-US"/>
              </w:rPr>
              <w:t>II</w:t>
            </w:r>
            <w:r w:rsidRPr="00182DAB">
              <w:rPr>
                <w:rFonts w:ascii="Times New Roman" w:hAnsi="Times New Roman"/>
                <w:bCs/>
              </w:rPr>
              <w:t xml:space="preserve"> и </w:t>
            </w:r>
            <w:r w:rsidRPr="00182DAB">
              <w:rPr>
                <w:rFonts w:ascii="Times New Roman" w:hAnsi="Times New Roman"/>
                <w:bCs/>
                <w:lang w:val="en-US"/>
              </w:rPr>
              <w:t>III</w:t>
            </w:r>
            <w:r w:rsidRPr="00182DAB">
              <w:rPr>
                <w:rFonts w:ascii="Times New Roman" w:hAnsi="Times New Roman"/>
                <w:bCs/>
              </w:rPr>
              <w:t xml:space="preserve"> поясов зоны санитарной охраны</w:t>
            </w:r>
            <w:r w:rsidRPr="00182DAB">
              <w:rPr>
                <w:rFonts w:ascii="Times New Roman" w:hAnsi="Times New Roman"/>
              </w:rPr>
              <w:t xml:space="preserve"> - границы территории, предназначенной для предупреждения загрязнения воды источников </w:t>
            </w:r>
            <w:r>
              <w:rPr>
                <w:rFonts w:ascii="Times New Roman" w:hAnsi="Times New Roman"/>
              </w:rPr>
              <w:t>водоснабжения</w:t>
            </w:r>
          </w:p>
        </w:tc>
      </w:tr>
      <w:tr w:rsidR="00FD7A34" w:rsidTr="00F469BD">
        <w:tc>
          <w:tcPr>
            <w:tcW w:w="3119" w:type="dxa"/>
          </w:tcPr>
          <w:p w:rsidR="00FD7A34" w:rsidRPr="00050ACF" w:rsidRDefault="00FD7A34" w:rsidP="00617351">
            <w:pPr>
              <w:jc w:val="both"/>
              <w:rPr>
                <w:rFonts w:ascii="Times New Roman" w:hAnsi="Times New Roman"/>
              </w:rPr>
            </w:pPr>
            <w:r>
              <w:rPr>
                <w:rFonts w:ascii="Times New Roman" w:hAnsi="Times New Roman"/>
              </w:rPr>
              <w:t>Границы санитарно-защитной зоны</w:t>
            </w:r>
          </w:p>
        </w:tc>
        <w:tc>
          <w:tcPr>
            <w:tcW w:w="6911" w:type="dxa"/>
          </w:tcPr>
          <w:p w:rsidR="00FD7A34" w:rsidRPr="005860E6" w:rsidRDefault="00FD7A34" w:rsidP="00617351">
            <w:pPr>
              <w:spacing w:before="60"/>
              <w:jc w:val="both"/>
              <w:rPr>
                <w:rFonts w:ascii="Times New Roman" w:hAnsi="Times New Roman"/>
              </w:rPr>
            </w:pPr>
            <w:r w:rsidRPr="005860E6">
              <w:rPr>
                <w:rFonts w:ascii="Times New Roman" w:hAnsi="Times New Roman"/>
              </w:rPr>
              <w:t>Устанавливаются от источников химического, биологического и/или физического воздействия либо от границы земельного участка, принадлежаще</w:t>
            </w:r>
            <w:r>
              <w:rPr>
                <w:rFonts w:ascii="Times New Roman" w:hAnsi="Times New Roman"/>
              </w:rPr>
              <w:t>-</w:t>
            </w:r>
            <w:r w:rsidRPr="005860E6">
              <w:rPr>
                <w:rFonts w:ascii="Times New Roman" w:hAnsi="Times New Roman"/>
              </w:rPr>
              <w:t xml:space="preserve">го промышленному производству и объекту для ведения хозяйственной деятельности и оформленного в установленном порядке (промышленная площадка) до ее внешней границы в заданном направлении. </w:t>
            </w:r>
          </w:p>
          <w:p w:rsidR="00FD7A34" w:rsidRPr="00182DAB" w:rsidRDefault="00FD7A34" w:rsidP="00617351">
            <w:pPr>
              <w:jc w:val="both"/>
              <w:rPr>
                <w:rFonts w:ascii="Times New Roman" w:hAnsi="Times New Roman"/>
              </w:rPr>
            </w:pPr>
            <w:r w:rsidRPr="005860E6">
              <w:rPr>
                <w:rFonts w:ascii="Times New Roman" w:hAnsi="Times New Roman"/>
              </w:rPr>
              <w:t>Граница санитарно-защитной зоны на графических материалах (генеральный план городского округа, поселения, схема территориального планирования и др.) за пределами промышленной площадки обозначается специальными информационными знаками</w:t>
            </w:r>
          </w:p>
        </w:tc>
      </w:tr>
      <w:tr w:rsidR="00FD7A34" w:rsidTr="00F469BD">
        <w:tc>
          <w:tcPr>
            <w:tcW w:w="3119" w:type="dxa"/>
          </w:tcPr>
          <w:p w:rsidR="00FD7A34" w:rsidRPr="00050ACF" w:rsidRDefault="00FD7A34" w:rsidP="00F469BD">
            <w:pPr>
              <w:rPr>
                <w:rFonts w:ascii="Times New Roman" w:hAnsi="Times New Roman"/>
              </w:rPr>
            </w:pPr>
            <w:r>
              <w:rPr>
                <w:rFonts w:ascii="Times New Roman" w:hAnsi="Times New Roman"/>
              </w:rPr>
              <w:t>Границы территорий</w:t>
            </w:r>
            <w:r w:rsidR="009E6BC5">
              <w:rPr>
                <w:rFonts w:ascii="Times New Roman" w:hAnsi="Times New Roman"/>
              </w:rPr>
              <w:t>, подверженных риску возникнове</w:t>
            </w:r>
            <w:r>
              <w:rPr>
                <w:rFonts w:ascii="Times New Roman" w:hAnsi="Times New Roman"/>
              </w:rPr>
              <w:t>нии чрезвычайных ситуаций природного и техногенного характера</w:t>
            </w:r>
          </w:p>
        </w:tc>
        <w:tc>
          <w:tcPr>
            <w:tcW w:w="6911" w:type="dxa"/>
          </w:tcPr>
          <w:p w:rsidR="00FD7A34" w:rsidRPr="005860E6" w:rsidRDefault="00FD7A34" w:rsidP="00617351">
            <w:pPr>
              <w:jc w:val="both"/>
              <w:rPr>
                <w:rFonts w:ascii="Times New Roman" w:hAnsi="Times New Roman"/>
              </w:rPr>
            </w:pPr>
            <w:r w:rsidRPr="005860E6">
              <w:rPr>
                <w:rFonts w:ascii="Times New Roman" w:hAnsi="Times New Roman"/>
              </w:rPr>
              <w:t>Границы территорий, на которых возможно проявление чрезвычайных ситуаций (аварий, опасных природных явлений, катастроф, стихийных или иных бедствий, которые могут повлечь за собой человеческие жертвы, ущерб здоровью населения или окружающей природной среде, значительные материальные потери и нарушение условий жизнедеятельности населения)</w:t>
            </w:r>
          </w:p>
        </w:tc>
      </w:tr>
    </w:tbl>
    <w:p w:rsidR="00CF7AF4" w:rsidRDefault="00CF7AF4" w:rsidP="00FD7A34">
      <w:pPr>
        <w:spacing w:after="0" w:line="240" w:lineRule="auto"/>
        <w:jc w:val="both"/>
        <w:rPr>
          <w:rFonts w:ascii="Times New Roman" w:hAnsi="Times New Roman"/>
          <w:b/>
          <w:sz w:val="24"/>
          <w:szCs w:val="24"/>
        </w:rPr>
        <w:sectPr w:rsidR="00CF7AF4" w:rsidSect="00DD783E">
          <w:pgSz w:w="11906" w:h="16838"/>
          <w:pgMar w:top="1134" w:right="850" w:bottom="1134" w:left="1701" w:header="708" w:footer="708" w:gutter="0"/>
          <w:cols w:space="708"/>
          <w:docGrid w:linePitch="360"/>
        </w:sectPr>
      </w:pPr>
    </w:p>
    <w:p w:rsidR="00F75D0A" w:rsidRDefault="006F7C15" w:rsidP="00F75D0A">
      <w:pPr>
        <w:spacing w:after="0" w:line="240" w:lineRule="auto"/>
        <w:jc w:val="center"/>
        <w:rPr>
          <w:sz w:val="16"/>
          <w:szCs w:val="16"/>
        </w:rPr>
      </w:pPr>
      <w:r>
        <w:rPr>
          <w:noProof/>
          <w:sz w:val="16"/>
          <w:szCs w:val="16"/>
        </w:rPr>
        <w:lastRenderedPageBreak/>
        <w:pict>
          <v:rect id="_x0000_s1202" style="position:absolute;left:0;text-align:left;margin-left:-28.05pt;margin-top:-7.65pt;width:751.95pt;height:7.15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J9TeQIAAOY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CFFJ9T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p>
    <w:p w:rsidR="00F75D0A" w:rsidRDefault="006F7C15" w:rsidP="00F75D0A">
      <w:pPr>
        <w:pStyle w:val="ae"/>
        <w:shd w:val="clear" w:color="auto" w:fill="EEECE1" w:themeFill="background2"/>
        <w:spacing w:after="0" w:line="240" w:lineRule="auto"/>
        <w:ind w:left="0"/>
        <w:rPr>
          <w:rFonts w:ascii="Times New Roman" w:hAnsi="Times New Roman"/>
          <w:b/>
          <w:sz w:val="24"/>
          <w:szCs w:val="24"/>
        </w:rPr>
      </w:pPr>
      <w:r>
        <w:rPr>
          <w:rFonts w:ascii="Times New Roman" w:hAnsi="Times New Roman"/>
          <w:b/>
          <w:noProof/>
          <w:sz w:val="24"/>
          <w:szCs w:val="24"/>
        </w:rPr>
        <w:pict>
          <v:rect id="_x0000_s1201" style="position:absolute;margin-left:-28.05pt;margin-top:39.5pt;width:756.75pt;height:7.15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" fillcolor="#c0504d" strokecolor="#f2f2f2" strokeweight="3pt">
            <v:shadow on="t" color="#622423" opacity=".5" offset="1pt"/>
          </v:rect>
        </w:pict>
      </w:r>
      <w:r w:rsidR="00F75D0A" w:rsidRPr="00061C25">
        <w:rPr>
          <w:rFonts w:ascii="Arial Narrow" w:hAnsi="Arial Narrow"/>
          <w:b/>
          <w:sz w:val="36"/>
          <w:szCs w:val="36"/>
          <w:u w:val="single"/>
        </w:rPr>
        <w:t>ПРИЛОЖЕНИЕ П-</w:t>
      </w:r>
      <w:r w:rsidR="00686438">
        <w:rPr>
          <w:rFonts w:ascii="Arial Narrow" w:hAnsi="Arial Narrow"/>
          <w:b/>
          <w:sz w:val="36"/>
          <w:szCs w:val="36"/>
          <w:u w:val="single"/>
        </w:rPr>
        <w:t>6</w:t>
      </w:r>
      <w:r w:rsidR="00F75D0A">
        <w:rPr>
          <w:rFonts w:ascii="Arial Narrow" w:hAnsi="Arial Narrow"/>
          <w:b/>
          <w:sz w:val="36"/>
          <w:szCs w:val="36"/>
        </w:rPr>
        <w:t xml:space="preserve">:  СХЕМА РАСПОЛОЖЕНИЯ  </w:t>
      </w:r>
      <w:r w:rsidR="00226590">
        <w:rPr>
          <w:rFonts w:ascii="Arial Narrow" w:hAnsi="Arial Narrow"/>
          <w:b/>
          <w:sz w:val="36"/>
          <w:szCs w:val="36"/>
        </w:rPr>
        <w:t>РАМЕНСКОГО</w:t>
      </w:r>
      <w:r w:rsidR="00F75D0A">
        <w:rPr>
          <w:rFonts w:ascii="Arial Narrow" w:hAnsi="Arial Narrow"/>
          <w:b/>
          <w:sz w:val="36"/>
          <w:szCs w:val="36"/>
        </w:rPr>
        <w:t xml:space="preserve"> СЕЛЬСКОГО ПОСЕЛЕНИЯ ПАЛЕХСКОГО МУНИЦИПАЛЬНОГО РАЙОНА ИВАНОВСКО</w:t>
      </w:r>
      <w:r w:rsidR="00523AD2">
        <w:rPr>
          <w:rFonts w:ascii="Arial Narrow" w:hAnsi="Arial Narrow"/>
          <w:b/>
          <w:sz w:val="36"/>
          <w:szCs w:val="36"/>
        </w:rPr>
        <w:t>Й ОБЛАСТИ</w:t>
      </w:r>
    </w:p>
    <w:p w:rsidR="00F75D0A" w:rsidRPr="00650DCF" w:rsidRDefault="00F75D0A" w:rsidP="00F75D0A">
      <w:pPr>
        <w:spacing w:after="0"/>
        <w:jc w:val="center"/>
        <w:rPr>
          <w:rFonts w:ascii="Times New Roman" w:hAnsi="Times New Roman"/>
          <w:b/>
          <w:sz w:val="16"/>
          <w:szCs w:val="16"/>
        </w:rPr>
      </w:pPr>
    </w:p>
    <w:p w:rsidR="00F75D0A" w:rsidRDefault="00F75D0A" w:rsidP="00F75D0A">
      <w:pPr>
        <w:pStyle w:val="ae"/>
        <w:tabs>
          <w:tab w:val="left" w:pos="851"/>
        </w:tabs>
        <w:spacing w:after="0" w:line="228" w:lineRule="auto"/>
        <w:ind w:left="0"/>
        <w:jc w:val="both"/>
        <w:rPr>
          <w:rFonts w:ascii="Times New Roman" w:hAnsi="Times New Roman"/>
          <w:sz w:val="24"/>
          <w:szCs w:val="24"/>
        </w:rPr>
      </w:pPr>
    </w:p>
    <w:p w:rsidR="00CF7AF4" w:rsidRPr="00F75D0A" w:rsidRDefault="00F75D0A" w:rsidP="00CF7AF4">
      <w:pPr>
        <w:spacing w:after="0" w:line="240" w:lineRule="auto"/>
        <w:jc w:val="both"/>
        <w:rPr>
          <w:rFonts w:ascii="Times New Roman" w:hAnsi="Times New Roman"/>
          <w:b/>
          <w:i/>
          <w:sz w:val="24"/>
          <w:szCs w:val="24"/>
        </w:rPr>
      </w:pPr>
      <w:r>
        <w:rPr>
          <w:rFonts w:ascii="Times New Roman" w:hAnsi="Times New Roman"/>
          <w:i/>
          <w:sz w:val="24"/>
          <w:szCs w:val="24"/>
        </w:rPr>
        <w:t>Рис</w:t>
      </w:r>
      <w:r w:rsidR="00686438">
        <w:rPr>
          <w:rFonts w:ascii="Times New Roman" w:hAnsi="Times New Roman"/>
          <w:i/>
          <w:sz w:val="24"/>
          <w:szCs w:val="24"/>
        </w:rPr>
        <w:t>. П-6</w:t>
      </w:r>
      <w:r>
        <w:rPr>
          <w:rFonts w:ascii="Times New Roman" w:hAnsi="Times New Roman"/>
          <w:i/>
          <w:sz w:val="24"/>
          <w:szCs w:val="24"/>
        </w:rPr>
        <w:t xml:space="preserve">.1 – </w:t>
      </w:r>
      <w:r w:rsidRPr="00F75D0A">
        <w:rPr>
          <w:rFonts w:ascii="Times New Roman" w:hAnsi="Times New Roman"/>
          <w:b/>
          <w:i/>
          <w:sz w:val="24"/>
          <w:szCs w:val="24"/>
        </w:rPr>
        <w:t xml:space="preserve">Схема расположения </w:t>
      </w:r>
      <w:r w:rsidR="00226590">
        <w:rPr>
          <w:rFonts w:ascii="Times New Roman" w:hAnsi="Times New Roman"/>
          <w:b/>
          <w:i/>
          <w:sz w:val="24"/>
          <w:szCs w:val="24"/>
        </w:rPr>
        <w:t>Раменского</w:t>
      </w:r>
      <w:r w:rsidRPr="00F75D0A">
        <w:rPr>
          <w:rFonts w:ascii="Times New Roman" w:hAnsi="Times New Roman"/>
          <w:b/>
          <w:i/>
          <w:sz w:val="24"/>
          <w:szCs w:val="24"/>
        </w:rPr>
        <w:t xml:space="preserve"> сельского поселения Палехского муниципального района Ивановской области</w:t>
      </w:r>
    </w:p>
    <w:p w:rsidR="00CF7AF4" w:rsidRDefault="0048622F" w:rsidP="00CF7AF4">
      <w:pPr>
        <w:spacing w:after="0" w:line="240" w:lineRule="auto"/>
        <w:jc w:val="both"/>
        <w:rPr>
          <w:rFonts w:ascii="Times New Roman" w:hAnsi="Times New Roman"/>
          <w:i/>
          <w:sz w:val="24"/>
          <w:szCs w:val="24"/>
        </w:rPr>
        <w:sectPr w:rsidR="00CF7AF4" w:rsidSect="00DD783E">
          <w:pgSz w:w="16838" w:h="11906" w:orient="landscape"/>
          <w:pgMar w:top="850" w:right="1134" w:bottom="1701" w:left="1134" w:header="708" w:footer="708" w:gutter="0"/>
          <w:cols w:space="708"/>
          <w:docGrid w:linePitch="360"/>
        </w:sectPr>
      </w:pPr>
      <w:r>
        <w:rPr>
          <w:noProof/>
        </w:rPr>
        <w:drawing>
          <wp:anchor distT="0" distB="0" distL="114300" distR="114300" simplePos="0" relativeHeight="251788288" behindDoc="1" locked="0" layoutInCell="1" allowOverlap="1">
            <wp:simplePos x="0" y="0"/>
            <wp:positionH relativeFrom="column">
              <wp:posOffset>-53340</wp:posOffset>
            </wp:positionH>
            <wp:positionV relativeFrom="paragraph">
              <wp:posOffset>164465</wp:posOffset>
            </wp:positionV>
            <wp:extent cx="7071360" cy="4526280"/>
            <wp:effectExtent l="19050" t="0" r="0" b="0"/>
            <wp:wrapTight wrapText="bothSides">
              <wp:wrapPolygon edited="0">
                <wp:start x="-58" y="0"/>
                <wp:lineTo x="-58" y="21545"/>
                <wp:lineTo x="21588" y="21545"/>
                <wp:lineTo x="21588" y="0"/>
                <wp:lineTo x="-58"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3" cstate="print"/>
                    <a:srcRect/>
                    <a:stretch>
                      <a:fillRect/>
                    </a:stretch>
                  </pic:blipFill>
                  <pic:spPr bwMode="auto">
                    <a:xfrm>
                      <a:off x="0" y="0"/>
                      <a:ext cx="7071360" cy="4526280"/>
                    </a:xfrm>
                    <a:prstGeom prst="rect">
                      <a:avLst/>
                    </a:prstGeom>
                    <a:noFill/>
                    <a:ln w="9525">
                      <a:noFill/>
                      <a:miter lim="800000"/>
                      <a:headEnd/>
                      <a:tailEnd/>
                    </a:ln>
                  </pic:spPr>
                </pic:pic>
              </a:graphicData>
            </a:graphic>
          </wp:anchor>
        </w:drawing>
      </w:r>
      <w:r w:rsidR="00555204">
        <w:rPr>
          <w:noProof/>
        </w:rPr>
        <w:drawing>
          <wp:inline distT="0" distB="0" distL="0" distR="0">
            <wp:extent cx="2241925" cy="1623060"/>
            <wp:effectExtent l="19050" t="0" r="5975" b="0"/>
            <wp:docPr id="1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4" cstate="print"/>
                    <a:srcRect/>
                    <a:stretch>
                      <a:fillRect/>
                    </a:stretch>
                  </pic:blipFill>
                  <pic:spPr bwMode="auto">
                    <a:xfrm>
                      <a:off x="0" y="0"/>
                      <a:ext cx="2241925" cy="1623060"/>
                    </a:xfrm>
                    <a:prstGeom prst="rect">
                      <a:avLst/>
                    </a:prstGeom>
                    <a:noFill/>
                    <a:ln w="9525">
                      <a:noFill/>
                      <a:miter lim="800000"/>
                      <a:headEnd/>
                      <a:tailEnd/>
                    </a:ln>
                  </pic:spPr>
                </pic:pic>
              </a:graphicData>
            </a:graphic>
          </wp:inline>
        </w:drawing>
      </w:r>
      <w:r w:rsidR="006F7C15">
        <w:rPr>
          <w:rFonts w:ascii="Times New Roman" w:hAnsi="Times New Roman"/>
          <w:i/>
          <w:noProof/>
          <w:sz w:val="24"/>
          <w:szCs w:val="24"/>
        </w:rPr>
        <w:pict>
          <v:shapetype id="_x0000_t202" coordsize="21600,21600" o:spt="202" path="m,l,21600r21600,l21600,xe">
            <v:stroke joinstyle="miter"/>
            <v:path gradientshapeok="t" o:connecttype="rect"/>
          </v:shapetype>
          <v:shape id="_x0000_s1203" type="#_x0000_t202" style="position:absolute;left:0;text-align:left;margin-left:551.8pt;margin-top:185.75pt;width:181.1pt;height:140.55pt;z-index:251777024;mso-position-horizontal-relative:text;mso-position-vertical-relative:text">
            <v:textbox style="mso-next-textbox:#_x0000_s1203">
              <w:txbxContent>
                <w:p w:rsidR="00812A39" w:rsidRDefault="00812A39"/>
              </w:txbxContent>
            </v:textbox>
          </v:shape>
        </w:pict>
      </w:r>
    </w:p>
    <w:p w:rsidR="00555204" w:rsidRDefault="00555204" w:rsidP="0002607E">
      <w:pPr>
        <w:tabs>
          <w:tab w:val="left" w:pos="1764"/>
        </w:tabs>
        <w:spacing w:after="0" w:line="240" w:lineRule="auto"/>
        <w:jc w:val="both"/>
        <w:rPr>
          <w:rFonts w:ascii="Times New Roman" w:hAnsi="Times New Roman"/>
          <w:b/>
          <w:i/>
          <w:sz w:val="24"/>
          <w:szCs w:val="24"/>
        </w:rPr>
      </w:pPr>
    </w:p>
    <w:sectPr w:rsidR="00555204" w:rsidSect="00DD783E">
      <w:pgSz w:w="16838" w:h="11906" w:orient="landscape"/>
      <w:pgMar w:top="850" w:right="1134" w:bottom="170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69B8" w:rsidRDefault="005969B8" w:rsidP="00D46E65">
      <w:pPr>
        <w:spacing w:after="0" w:line="240" w:lineRule="auto"/>
      </w:pPr>
      <w:r>
        <w:separator/>
      </w:r>
    </w:p>
  </w:endnote>
  <w:endnote w:type="continuationSeparator" w:id="0">
    <w:p w:rsidR="005969B8" w:rsidRDefault="005969B8" w:rsidP="00D4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Peterburg">
    <w:altName w:val="Times New Roman"/>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2A39" w:rsidRDefault="006F7C15">
    <w:pPr>
      <w:pStyle w:val="a9"/>
      <w:jc w:val="right"/>
    </w:pPr>
    <w:r>
      <w:rPr>
        <w:noProof/>
      </w:rPr>
      <w:fldChar w:fldCharType="begin"/>
    </w:r>
    <w:r w:rsidR="00812A39">
      <w:rPr>
        <w:noProof/>
      </w:rPr>
      <w:instrText xml:space="preserve"> PAGE   \* MERGEFORMAT </w:instrText>
    </w:r>
    <w:r>
      <w:rPr>
        <w:noProof/>
      </w:rPr>
      <w:fldChar w:fldCharType="separate"/>
    </w:r>
    <w:r w:rsidR="00445D61">
      <w:rPr>
        <w:noProof/>
      </w:rPr>
      <w:t>266</w:t>
    </w:r>
    <w:r>
      <w:rPr>
        <w:noProof/>
      </w:rPr>
      <w:fldChar w:fldCharType="end"/>
    </w:r>
  </w:p>
  <w:p w:rsidR="00812A39" w:rsidRDefault="00812A39">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69B8" w:rsidRDefault="005969B8" w:rsidP="00D46E65">
      <w:pPr>
        <w:spacing w:after="0" w:line="240" w:lineRule="auto"/>
      </w:pPr>
      <w:r>
        <w:separator/>
      </w:r>
    </w:p>
  </w:footnote>
  <w:footnote w:type="continuationSeparator" w:id="0">
    <w:p w:rsidR="005969B8" w:rsidRDefault="005969B8" w:rsidP="00D46E6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B"/>
    <w:multiLevelType w:val="multilevel"/>
    <w:tmpl w:val="7624C5DC"/>
    <w:name w:val="WW8Num11"/>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00A326C"/>
    <w:multiLevelType w:val="multilevel"/>
    <w:tmpl w:val="FA645958"/>
    <w:lvl w:ilvl="0">
      <w:start w:val="1"/>
      <w:numFmt w:val="decimal"/>
      <w:pStyle w:val="a"/>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nsid w:val="00BA0DC2"/>
    <w:multiLevelType w:val="multilevel"/>
    <w:tmpl w:val="F056B620"/>
    <w:lvl w:ilvl="0">
      <w:start w:val="3"/>
      <w:numFmt w:val="decimal"/>
      <w:lvlText w:val="%1."/>
      <w:lvlJc w:val="left"/>
      <w:pPr>
        <w:ind w:left="360" w:hanging="360"/>
      </w:pPr>
      <w:rPr>
        <w:rFonts w:hint="default"/>
      </w:rPr>
    </w:lvl>
    <w:lvl w:ilvl="1">
      <w:start w:val="4"/>
      <w:numFmt w:val="decimal"/>
      <w:lvlText w:val="%1.%2."/>
      <w:lvlJc w:val="left"/>
      <w:pPr>
        <w:ind w:left="1212" w:hanging="36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616" w:hanging="1800"/>
      </w:pPr>
      <w:rPr>
        <w:rFonts w:hint="default"/>
      </w:rPr>
    </w:lvl>
  </w:abstractNum>
  <w:abstractNum w:abstractNumId="4">
    <w:nsid w:val="04136AF2"/>
    <w:multiLevelType w:val="multilevel"/>
    <w:tmpl w:val="04CC6BDE"/>
    <w:lvl w:ilvl="0">
      <w:start w:val="6"/>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AC60FAC"/>
    <w:multiLevelType w:val="hybridMultilevel"/>
    <w:tmpl w:val="F7365F14"/>
    <w:lvl w:ilvl="0" w:tplc="FFFFFFFF">
      <w:start w:val="1"/>
      <w:numFmt w:val="decimal"/>
      <w:pStyle w:val="S"/>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nsid w:val="0AE520FE"/>
    <w:multiLevelType w:val="multilevel"/>
    <w:tmpl w:val="3EF22444"/>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0B852B49"/>
    <w:multiLevelType w:val="multilevel"/>
    <w:tmpl w:val="B5C276D6"/>
    <w:lvl w:ilvl="0">
      <w:start w:val="1"/>
      <w:numFmt w:val="decimal"/>
      <w:lvlText w:val="%1."/>
      <w:lvlJc w:val="left"/>
      <w:pPr>
        <w:ind w:left="786" w:hanging="360"/>
      </w:pPr>
      <w:rPr>
        <w:rFonts w:hint="default"/>
      </w:rPr>
    </w:lvl>
    <w:lvl w:ilvl="1">
      <w:start w:val="8"/>
      <w:numFmt w:val="decimal"/>
      <w:isLgl/>
      <w:lvlText w:val="%1.%2."/>
      <w:lvlJc w:val="left"/>
      <w:pPr>
        <w:ind w:left="1360" w:hanging="840"/>
      </w:pPr>
      <w:rPr>
        <w:rFonts w:hint="default"/>
      </w:rPr>
    </w:lvl>
    <w:lvl w:ilvl="2">
      <w:start w:val="1"/>
      <w:numFmt w:val="decimal"/>
      <w:isLgl/>
      <w:lvlText w:val="%1.%2.%3."/>
      <w:lvlJc w:val="left"/>
      <w:pPr>
        <w:ind w:left="1454" w:hanging="840"/>
      </w:pPr>
      <w:rPr>
        <w:rFonts w:hint="default"/>
      </w:rPr>
    </w:lvl>
    <w:lvl w:ilvl="3">
      <w:start w:val="2"/>
      <w:numFmt w:val="decimal"/>
      <w:isLgl/>
      <w:lvlText w:val="%1.%2.%3.%4."/>
      <w:lvlJc w:val="left"/>
      <w:pPr>
        <w:ind w:left="1548" w:hanging="840"/>
      </w:pPr>
      <w:rPr>
        <w:rFonts w:hint="default"/>
      </w:rPr>
    </w:lvl>
    <w:lvl w:ilvl="4">
      <w:start w:val="1"/>
      <w:numFmt w:val="decimal"/>
      <w:isLgl/>
      <w:lvlText w:val="%1.%2.%3.%4.%5."/>
      <w:lvlJc w:val="left"/>
      <w:pPr>
        <w:ind w:left="1882" w:hanging="1080"/>
      </w:pPr>
      <w:rPr>
        <w:rFonts w:hint="default"/>
      </w:rPr>
    </w:lvl>
    <w:lvl w:ilvl="5">
      <w:start w:val="1"/>
      <w:numFmt w:val="decimal"/>
      <w:isLgl/>
      <w:lvlText w:val="%1.%2.%3.%4.%5.%6."/>
      <w:lvlJc w:val="left"/>
      <w:pPr>
        <w:ind w:left="1976" w:hanging="1080"/>
      </w:pPr>
      <w:rPr>
        <w:rFonts w:hint="default"/>
      </w:rPr>
    </w:lvl>
    <w:lvl w:ilvl="6">
      <w:start w:val="1"/>
      <w:numFmt w:val="decimal"/>
      <w:isLgl/>
      <w:lvlText w:val="%1.%2.%3.%4.%5.%6.%7."/>
      <w:lvlJc w:val="left"/>
      <w:pPr>
        <w:ind w:left="2430" w:hanging="1440"/>
      </w:pPr>
      <w:rPr>
        <w:rFonts w:hint="default"/>
      </w:rPr>
    </w:lvl>
    <w:lvl w:ilvl="7">
      <w:start w:val="1"/>
      <w:numFmt w:val="decimal"/>
      <w:isLgl/>
      <w:lvlText w:val="%1.%2.%3.%4.%5.%6.%7.%8."/>
      <w:lvlJc w:val="left"/>
      <w:pPr>
        <w:ind w:left="2524" w:hanging="1440"/>
      </w:pPr>
      <w:rPr>
        <w:rFonts w:hint="default"/>
      </w:rPr>
    </w:lvl>
    <w:lvl w:ilvl="8">
      <w:start w:val="1"/>
      <w:numFmt w:val="decimal"/>
      <w:isLgl/>
      <w:lvlText w:val="%1.%2.%3.%4.%5.%6.%7.%8.%9."/>
      <w:lvlJc w:val="left"/>
      <w:pPr>
        <w:ind w:left="2978" w:hanging="1800"/>
      </w:pPr>
      <w:rPr>
        <w:rFonts w:hint="default"/>
      </w:rPr>
    </w:lvl>
  </w:abstractNum>
  <w:abstractNum w:abstractNumId="9">
    <w:nsid w:val="0C3C0091"/>
    <w:multiLevelType w:val="hybridMultilevel"/>
    <w:tmpl w:val="607E48AE"/>
    <w:styleLink w:val="111111"/>
    <w:lvl w:ilvl="0" w:tplc="04190001">
      <w:start w:val="1"/>
      <w:numFmt w:val="bullet"/>
      <w:lvlText w:val=""/>
      <w:lvlJc w:val="left"/>
      <w:pPr>
        <w:tabs>
          <w:tab w:val="num" w:pos="840"/>
        </w:tabs>
        <w:ind w:left="840" w:hanging="360"/>
      </w:pPr>
      <w:rPr>
        <w:rFonts w:ascii="Symbol" w:hAnsi="Symbol" w:hint="default"/>
      </w:rPr>
    </w:lvl>
    <w:lvl w:ilvl="1" w:tplc="04190003" w:tentative="1">
      <w:start w:val="1"/>
      <w:numFmt w:val="bullet"/>
      <w:lvlText w:val="o"/>
      <w:lvlJc w:val="left"/>
      <w:pPr>
        <w:tabs>
          <w:tab w:val="num" w:pos="1560"/>
        </w:tabs>
        <w:ind w:left="1560" w:hanging="360"/>
      </w:pPr>
      <w:rPr>
        <w:rFonts w:ascii="Courier New" w:hAnsi="Courier New" w:hint="default"/>
      </w:rPr>
    </w:lvl>
    <w:lvl w:ilvl="2" w:tplc="04190005" w:tentative="1">
      <w:start w:val="1"/>
      <w:numFmt w:val="bullet"/>
      <w:lvlText w:val=""/>
      <w:lvlJc w:val="left"/>
      <w:pPr>
        <w:tabs>
          <w:tab w:val="num" w:pos="2280"/>
        </w:tabs>
        <w:ind w:left="2280" w:hanging="360"/>
      </w:pPr>
      <w:rPr>
        <w:rFonts w:ascii="Wingdings" w:hAnsi="Wingdings" w:hint="default"/>
      </w:rPr>
    </w:lvl>
    <w:lvl w:ilvl="3" w:tplc="04190001" w:tentative="1">
      <w:start w:val="1"/>
      <w:numFmt w:val="bullet"/>
      <w:lvlText w:val=""/>
      <w:lvlJc w:val="left"/>
      <w:pPr>
        <w:tabs>
          <w:tab w:val="num" w:pos="3000"/>
        </w:tabs>
        <w:ind w:left="3000" w:hanging="360"/>
      </w:pPr>
      <w:rPr>
        <w:rFonts w:ascii="Symbol" w:hAnsi="Symbol" w:hint="default"/>
      </w:rPr>
    </w:lvl>
    <w:lvl w:ilvl="4" w:tplc="04190003" w:tentative="1">
      <w:start w:val="1"/>
      <w:numFmt w:val="bullet"/>
      <w:lvlText w:val="o"/>
      <w:lvlJc w:val="left"/>
      <w:pPr>
        <w:tabs>
          <w:tab w:val="num" w:pos="3720"/>
        </w:tabs>
        <w:ind w:left="3720" w:hanging="360"/>
      </w:pPr>
      <w:rPr>
        <w:rFonts w:ascii="Courier New" w:hAnsi="Courier New" w:hint="default"/>
      </w:rPr>
    </w:lvl>
    <w:lvl w:ilvl="5" w:tplc="04190005" w:tentative="1">
      <w:start w:val="1"/>
      <w:numFmt w:val="bullet"/>
      <w:lvlText w:val=""/>
      <w:lvlJc w:val="left"/>
      <w:pPr>
        <w:tabs>
          <w:tab w:val="num" w:pos="4440"/>
        </w:tabs>
        <w:ind w:left="4440" w:hanging="360"/>
      </w:pPr>
      <w:rPr>
        <w:rFonts w:ascii="Wingdings" w:hAnsi="Wingdings" w:hint="default"/>
      </w:rPr>
    </w:lvl>
    <w:lvl w:ilvl="6" w:tplc="04190001" w:tentative="1">
      <w:start w:val="1"/>
      <w:numFmt w:val="bullet"/>
      <w:lvlText w:val=""/>
      <w:lvlJc w:val="left"/>
      <w:pPr>
        <w:tabs>
          <w:tab w:val="num" w:pos="5160"/>
        </w:tabs>
        <w:ind w:left="5160" w:hanging="360"/>
      </w:pPr>
      <w:rPr>
        <w:rFonts w:ascii="Symbol" w:hAnsi="Symbol" w:hint="default"/>
      </w:rPr>
    </w:lvl>
    <w:lvl w:ilvl="7" w:tplc="04190003" w:tentative="1">
      <w:start w:val="1"/>
      <w:numFmt w:val="bullet"/>
      <w:lvlText w:val="o"/>
      <w:lvlJc w:val="left"/>
      <w:pPr>
        <w:tabs>
          <w:tab w:val="num" w:pos="5880"/>
        </w:tabs>
        <w:ind w:left="5880" w:hanging="360"/>
      </w:pPr>
      <w:rPr>
        <w:rFonts w:ascii="Courier New" w:hAnsi="Courier New" w:hint="default"/>
      </w:rPr>
    </w:lvl>
    <w:lvl w:ilvl="8" w:tplc="04190005" w:tentative="1">
      <w:start w:val="1"/>
      <w:numFmt w:val="bullet"/>
      <w:lvlText w:val=""/>
      <w:lvlJc w:val="left"/>
      <w:pPr>
        <w:tabs>
          <w:tab w:val="num" w:pos="6600"/>
        </w:tabs>
        <w:ind w:left="6600" w:hanging="360"/>
      </w:pPr>
      <w:rPr>
        <w:rFonts w:ascii="Wingdings" w:hAnsi="Wingdings" w:hint="default"/>
      </w:rPr>
    </w:lvl>
  </w:abstractNum>
  <w:abstractNum w:abstractNumId="10">
    <w:nsid w:val="106F13DB"/>
    <w:multiLevelType w:val="hybridMultilevel"/>
    <w:tmpl w:val="E1BEFB94"/>
    <w:styleLink w:val="111111111"/>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1">
    <w:nsid w:val="122C5C5F"/>
    <w:multiLevelType w:val="hybridMultilevel"/>
    <w:tmpl w:val="3954C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41C398A"/>
    <w:multiLevelType w:val="multilevel"/>
    <w:tmpl w:val="284418CA"/>
    <w:lvl w:ilvl="0">
      <w:start w:val="1"/>
      <w:numFmt w:val="decimal"/>
      <w:lvlText w:val="%1."/>
      <w:lvlJc w:val="left"/>
      <w:pPr>
        <w:ind w:left="720" w:hanging="360"/>
      </w:pPr>
      <w:rPr>
        <w:rFonts w:hint="default"/>
        <w:b/>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3">
    <w:nsid w:val="16613BB0"/>
    <w:multiLevelType w:val="hybridMultilevel"/>
    <w:tmpl w:val="62002528"/>
    <w:lvl w:ilvl="0" w:tplc="901ABC82">
      <w:start w:val="1"/>
      <w:numFmt w:val="decimal"/>
      <w:lvlText w:val="%1."/>
      <w:lvlJc w:val="left"/>
      <w:pPr>
        <w:ind w:left="567" w:hanging="207"/>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89A795C"/>
    <w:multiLevelType w:val="multilevel"/>
    <w:tmpl w:val="3D429C00"/>
    <w:lvl w:ilvl="0">
      <w:start w:val="1"/>
      <w:numFmt w:val="russianLower"/>
      <w:pStyle w:val="a0"/>
      <w:suff w:val="space"/>
      <w:lvlText w:val="%1)"/>
      <w:lvlJc w:val="left"/>
      <w:pPr>
        <w:ind w:left="567"/>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15">
    <w:nsid w:val="2C557F61"/>
    <w:multiLevelType w:val="hybridMultilevel"/>
    <w:tmpl w:val="6764E6CE"/>
    <w:lvl w:ilvl="0" w:tplc="1DDA9506">
      <w:start w:val="1"/>
      <w:numFmt w:val="decimal"/>
      <w:pStyle w:val="a1"/>
      <w:lvlText w:val="%1"/>
      <w:lvlJc w:val="left"/>
      <w:pPr>
        <w:tabs>
          <w:tab w:val="num" w:pos="340"/>
        </w:tabs>
        <w:ind w:firstLine="57"/>
      </w:pPr>
      <w:rPr>
        <w:rFonts w:cs="Times New Roman" w:hint="default"/>
      </w:rPr>
    </w:lvl>
    <w:lvl w:ilvl="1" w:tplc="04190011"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6">
    <w:nsid w:val="310842D8"/>
    <w:multiLevelType w:val="multilevel"/>
    <w:tmpl w:val="54D032C8"/>
    <w:lvl w:ilvl="0">
      <w:start w:val="2"/>
      <w:numFmt w:val="decimal"/>
      <w:lvlText w:val="%1."/>
      <w:lvlJc w:val="left"/>
      <w:pPr>
        <w:ind w:left="360" w:hanging="360"/>
      </w:pPr>
      <w:rPr>
        <w:rFonts w:hint="default"/>
      </w:rPr>
    </w:lvl>
    <w:lvl w:ilvl="1">
      <w:start w:val="6"/>
      <w:numFmt w:val="decimal"/>
      <w:lvlText w:val="%1.%2."/>
      <w:lvlJc w:val="left"/>
      <w:pPr>
        <w:ind w:left="1212" w:hanging="36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616" w:hanging="1800"/>
      </w:pPr>
      <w:rPr>
        <w:rFonts w:hint="default"/>
      </w:rPr>
    </w:lvl>
  </w:abstractNum>
  <w:abstractNum w:abstractNumId="17">
    <w:nsid w:val="35B51275"/>
    <w:multiLevelType w:val="hybridMultilevel"/>
    <w:tmpl w:val="90C2DA7A"/>
    <w:styleLink w:val="1ai1"/>
    <w:lvl w:ilvl="0" w:tplc="8EAA9A00">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8345307"/>
    <w:multiLevelType w:val="multilevel"/>
    <w:tmpl w:val="DDD0FD56"/>
    <w:lvl w:ilvl="0">
      <w:start w:val="1"/>
      <w:numFmt w:val="decimal"/>
      <w:pStyle w:val="S1"/>
      <w:lvlText w:val="%1"/>
      <w:lvlJc w:val="left"/>
      <w:pPr>
        <w:tabs>
          <w:tab w:val="num" w:pos="360"/>
        </w:tabs>
        <w:ind w:left="360" w:hanging="360"/>
      </w:pPr>
      <w:rPr>
        <w:rFonts w:cs="Times New Roman" w:hint="default"/>
        <w:b/>
      </w:rPr>
    </w:lvl>
    <w:lvl w:ilvl="1">
      <w:start w:val="1"/>
      <w:numFmt w:val="decimal"/>
      <w:pStyle w:val="S2"/>
      <w:lvlText w:val="%1.%2"/>
      <w:lvlJc w:val="left"/>
      <w:pPr>
        <w:tabs>
          <w:tab w:val="num" w:pos="720"/>
        </w:tabs>
        <w:ind w:left="720" w:hanging="360"/>
      </w:pPr>
      <w:rPr>
        <w:rFonts w:cs="Times New Roman" w:hint="default"/>
        <w:b/>
      </w:rPr>
    </w:lvl>
    <w:lvl w:ilvl="2">
      <w:start w:val="1"/>
      <w:numFmt w:val="decimal"/>
      <w:pStyle w:val="S3"/>
      <w:lvlText w:val="%1.%2.%3"/>
      <w:lvlJc w:val="left"/>
      <w:pPr>
        <w:tabs>
          <w:tab w:val="num" w:pos="1800"/>
        </w:tabs>
        <w:ind w:left="1800" w:hanging="720"/>
      </w:pPr>
      <w:rPr>
        <w:rFonts w:cs="Times New Roman" w:hint="default"/>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9">
    <w:nsid w:val="3F78260B"/>
    <w:multiLevelType w:val="hybridMultilevel"/>
    <w:tmpl w:val="D23C09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2B7BE4"/>
    <w:multiLevelType w:val="multilevel"/>
    <w:tmpl w:val="7122C6EA"/>
    <w:lvl w:ilvl="0">
      <w:start w:val="1"/>
      <w:numFmt w:val="decimal"/>
      <w:lvlText w:val="%1."/>
      <w:lvlJc w:val="left"/>
      <w:pPr>
        <w:ind w:left="1639" w:hanging="930"/>
      </w:pPr>
      <w:rPr>
        <w:rFonts w:hint="default"/>
      </w:rPr>
    </w:lvl>
    <w:lvl w:ilvl="1">
      <w:start w:val="2"/>
      <w:numFmt w:val="decimal"/>
      <w:isLgl/>
      <w:lvlText w:val="%1.%2"/>
      <w:lvlJc w:val="left"/>
      <w:pPr>
        <w:ind w:left="1354" w:hanging="645"/>
      </w:pPr>
      <w:rPr>
        <w:rFonts w:hint="default"/>
      </w:rPr>
    </w:lvl>
    <w:lvl w:ilvl="2">
      <w:start w:val="6"/>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1">
    <w:nsid w:val="42046386"/>
    <w:multiLevelType w:val="multilevel"/>
    <w:tmpl w:val="C7883D36"/>
    <w:lvl w:ilvl="0">
      <w:start w:val="5"/>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43A37A4A"/>
    <w:multiLevelType w:val="multilevel"/>
    <w:tmpl w:val="CE7C1F06"/>
    <w:lvl w:ilvl="0">
      <w:start w:val="1"/>
      <w:numFmt w:val="decimal"/>
      <w:lvlText w:val="%1."/>
      <w:lvlJc w:val="left"/>
      <w:pPr>
        <w:ind w:left="927"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569" w:hanging="720"/>
      </w:pPr>
      <w:rPr>
        <w:rFonts w:hint="default"/>
      </w:rPr>
    </w:lvl>
    <w:lvl w:ilvl="3">
      <w:start w:val="1"/>
      <w:numFmt w:val="decimal"/>
      <w:isLgl/>
      <w:lvlText w:val="%1.%2.%3.%4."/>
      <w:lvlJc w:val="left"/>
      <w:pPr>
        <w:ind w:left="1710" w:hanging="720"/>
      </w:pPr>
      <w:rPr>
        <w:rFonts w:hint="default"/>
      </w:rPr>
    </w:lvl>
    <w:lvl w:ilvl="4">
      <w:start w:val="1"/>
      <w:numFmt w:val="decimal"/>
      <w:isLgl/>
      <w:lvlText w:val="%1.%2.%3.%4.%5."/>
      <w:lvlJc w:val="left"/>
      <w:pPr>
        <w:ind w:left="2211" w:hanging="1080"/>
      </w:pPr>
      <w:rPr>
        <w:rFonts w:hint="default"/>
      </w:rPr>
    </w:lvl>
    <w:lvl w:ilvl="5">
      <w:start w:val="1"/>
      <w:numFmt w:val="decimal"/>
      <w:isLgl/>
      <w:lvlText w:val="%1.%2.%3.%4.%5.%6."/>
      <w:lvlJc w:val="left"/>
      <w:pPr>
        <w:ind w:left="2352" w:hanging="1080"/>
      </w:pPr>
      <w:rPr>
        <w:rFonts w:hint="default"/>
      </w:rPr>
    </w:lvl>
    <w:lvl w:ilvl="6">
      <w:start w:val="1"/>
      <w:numFmt w:val="decimal"/>
      <w:isLgl/>
      <w:lvlText w:val="%1.%2.%3.%4.%5.%6.%7."/>
      <w:lvlJc w:val="left"/>
      <w:pPr>
        <w:ind w:left="2853" w:hanging="1440"/>
      </w:pPr>
      <w:rPr>
        <w:rFonts w:hint="default"/>
      </w:rPr>
    </w:lvl>
    <w:lvl w:ilvl="7">
      <w:start w:val="1"/>
      <w:numFmt w:val="decimal"/>
      <w:isLgl/>
      <w:lvlText w:val="%1.%2.%3.%4.%5.%6.%7.%8."/>
      <w:lvlJc w:val="left"/>
      <w:pPr>
        <w:ind w:left="2994" w:hanging="1440"/>
      </w:pPr>
      <w:rPr>
        <w:rFonts w:hint="default"/>
      </w:rPr>
    </w:lvl>
    <w:lvl w:ilvl="8">
      <w:start w:val="1"/>
      <w:numFmt w:val="decimal"/>
      <w:isLgl/>
      <w:lvlText w:val="%1.%2.%3.%4.%5.%6.%7.%8.%9."/>
      <w:lvlJc w:val="left"/>
      <w:pPr>
        <w:ind w:left="3495" w:hanging="1800"/>
      </w:pPr>
      <w:rPr>
        <w:rFonts w:hint="default"/>
      </w:rPr>
    </w:lvl>
  </w:abstractNum>
  <w:abstractNum w:abstractNumId="23">
    <w:nsid w:val="48011DD6"/>
    <w:multiLevelType w:val="multilevel"/>
    <w:tmpl w:val="25BE3374"/>
    <w:lvl w:ilvl="0">
      <w:start w:val="1"/>
      <w:numFmt w:val="decimal"/>
      <w:lvlText w:val="%1."/>
      <w:lvlJc w:val="left"/>
      <w:pPr>
        <w:ind w:left="720" w:hanging="360"/>
      </w:pPr>
      <w:rPr>
        <w:rFonts w:hint="default"/>
        <w:sz w:val="24"/>
      </w:rPr>
    </w:lvl>
    <w:lvl w:ilvl="1">
      <w:start w:val="12"/>
      <w:numFmt w:val="decimal"/>
      <w:isLgl/>
      <w:lvlText w:val="%1.%2."/>
      <w:lvlJc w:val="left"/>
      <w:pPr>
        <w:ind w:left="1215" w:hanging="855"/>
      </w:pPr>
      <w:rPr>
        <w:rFonts w:hint="default"/>
      </w:rPr>
    </w:lvl>
    <w:lvl w:ilvl="2">
      <w:start w:val="10"/>
      <w:numFmt w:val="decimal"/>
      <w:isLgl/>
      <w:lvlText w:val="%1.%2.%3."/>
      <w:lvlJc w:val="left"/>
      <w:pPr>
        <w:ind w:left="85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49643F15"/>
    <w:multiLevelType w:val="hybridMultilevel"/>
    <w:tmpl w:val="51220E92"/>
    <w:styleLink w:val="1ai111"/>
    <w:lvl w:ilvl="0" w:tplc="AB3A818C">
      <w:start w:val="1"/>
      <w:numFmt w:val="decimal"/>
      <w:lvlText w:val="%1."/>
      <w:lvlJc w:val="left"/>
      <w:pPr>
        <w:tabs>
          <w:tab w:val="num" w:pos="2448"/>
        </w:tabs>
        <w:ind w:left="2448" w:hanging="1368"/>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25">
    <w:nsid w:val="4BDF68B4"/>
    <w:multiLevelType w:val="multilevel"/>
    <w:tmpl w:val="0419001F"/>
    <w:styleLink w:val="1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nsid w:val="4C32653B"/>
    <w:multiLevelType w:val="hybridMultilevel"/>
    <w:tmpl w:val="D9622FE6"/>
    <w:lvl w:ilvl="0" w:tplc="87C2833E">
      <w:start w:val="1"/>
      <w:numFmt w:val="decimal"/>
      <w:lvlText w:val="%1."/>
      <w:lvlJc w:val="left"/>
      <w:pPr>
        <w:ind w:left="1639" w:hanging="9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F65195B"/>
    <w:multiLevelType w:val="multilevel"/>
    <w:tmpl w:val="16A8B17E"/>
    <w:lvl w:ilvl="0">
      <w:start w:val="1"/>
      <w:numFmt w:val="decimal"/>
      <w:pStyle w:val="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28">
    <w:nsid w:val="50D11A42"/>
    <w:multiLevelType w:val="multilevel"/>
    <w:tmpl w:val="247C3048"/>
    <w:lvl w:ilvl="0">
      <w:start w:val="4"/>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9">
    <w:nsid w:val="5273478B"/>
    <w:multiLevelType w:val="hybridMultilevel"/>
    <w:tmpl w:val="722A5A48"/>
    <w:lvl w:ilvl="0" w:tplc="2DEE7BA2">
      <w:start w:val="1"/>
      <w:numFmt w:val="bullet"/>
      <w:pStyle w:val="a2"/>
      <w:lvlText w:val="-"/>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3232521"/>
    <w:multiLevelType w:val="multilevel"/>
    <w:tmpl w:val="52C24256"/>
    <w:lvl w:ilvl="0">
      <w:start w:val="5"/>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1">
    <w:nsid w:val="59E60585"/>
    <w:multiLevelType w:val="hybridMultilevel"/>
    <w:tmpl w:val="E78C7934"/>
    <w:lvl w:ilvl="0" w:tplc="A88A4AE0">
      <w:numFmt w:val="decimal"/>
      <w:lvlText w:val=""/>
      <w:lvlJc w:val="left"/>
      <w:rPr>
        <w:rFonts w:cs="Times New Roman"/>
      </w:rPr>
    </w:lvl>
    <w:lvl w:ilvl="1" w:tplc="04190003">
      <w:numFmt w:val="decimal"/>
      <w:pStyle w:val="11"/>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32">
    <w:nsid w:val="5A1361B7"/>
    <w:multiLevelType w:val="multilevel"/>
    <w:tmpl w:val="5E5EAF04"/>
    <w:lvl w:ilvl="0">
      <w:start w:val="1"/>
      <w:numFmt w:val="decimal"/>
      <w:lvlText w:val="%1."/>
      <w:lvlJc w:val="left"/>
      <w:pPr>
        <w:ind w:left="1669" w:hanging="960"/>
      </w:pPr>
      <w:rPr>
        <w:rFonts w:hint="default"/>
      </w:rPr>
    </w:lvl>
    <w:lvl w:ilvl="1">
      <w:start w:val="7"/>
      <w:numFmt w:val="decimal"/>
      <w:isLgl/>
      <w:lvlText w:val="%1.%2."/>
      <w:lvlJc w:val="left"/>
      <w:pPr>
        <w:ind w:left="1369" w:hanging="6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3">
    <w:nsid w:val="5BCA28B8"/>
    <w:multiLevelType w:val="multilevel"/>
    <w:tmpl w:val="509495EA"/>
    <w:lvl w:ilvl="0">
      <w:numFmt w:val="decimal"/>
      <w:lvlText w:val=""/>
      <w:lvlJc w:val="left"/>
      <w:rPr>
        <w:rFonts w:cs="Times New Roman"/>
      </w:rPr>
    </w:lvl>
    <w:lvl w:ilvl="1">
      <w:numFmt w:val="decimal"/>
      <w:pStyle w:val="a3"/>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4">
    <w:nsid w:val="5C852E36"/>
    <w:multiLevelType w:val="hybridMultilevel"/>
    <w:tmpl w:val="F9B888F8"/>
    <w:lvl w:ilvl="0" w:tplc="739A3D8C">
      <w:numFmt w:val="decimal"/>
      <w:pStyle w:val="S20"/>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35">
    <w:nsid w:val="5D90264B"/>
    <w:multiLevelType w:val="multilevel"/>
    <w:tmpl w:val="00760FAE"/>
    <w:lvl w:ilvl="0">
      <w:start w:val="1"/>
      <w:numFmt w:val="decimal"/>
      <w:lvlText w:val="%1."/>
      <w:lvlJc w:val="left"/>
      <w:pPr>
        <w:ind w:left="720" w:hanging="360"/>
      </w:pPr>
    </w:lvl>
    <w:lvl w:ilvl="1">
      <w:start w:val="1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5DFB27CD"/>
    <w:multiLevelType w:val="hybridMultilevel"/>
    <w:tmpl w:val="2C74A3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646532C"/>
    <w:multiLevelType w:val="hybridMultilevel"/>
    <w:tmpl w:val="83A26272"/>
    <w:lvl w:ilvl="0" w:tplc="E65CD3D0">
      <w:numFmt w:val="decimal"/>
      <w:pStyle w:val="S31"/>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38">
    <w:nsid w:val="6C391534"/>
    <w:multiLevelType w:val="multilevel"/>
    <w:tmpl w:val="8592D1C8"/>
    <w:lvl w:ilvl="0">
      <w:start w:val="4"/>
      <w:numFmt w:val="decimal"/>
      <w:lvlText w:val="%1."/>
      <w:lvlJc w:val="left"/>
      <w:pPr>
        <w:ind w:left="660" w:hanging="660"/>
      </w:pPr>
      <w:rPr>
        <w:rFonts w:hint="default"/>
      </w:rPr>
    </w:lvl>
    <w:lvl w:ilvl="1">
      <w:start w:val="12"/>
      <w:numFmt w:val="decimal"/>
      <w:lvlText w:val="%1.%2."/>
      <w:lvlJc w:val="left"/>
      <w:pPr>
        <w:ind w:left="1370" w:hanging="660"/>
      </w:pPr>
      <w:rPr>
        <w:rFonts w:ascii="Arial Narrow" w:hAnsi="Arial Narrow" w:hint="default"/>
        <w:sz w:val="28"/>
        <w:szCs w:val="28"/>
      </w:rPr>
    </w:lvl>
    <w:lvl w:ilvl="2">
      <w:start w:val="5"/>
      <w:numFmt w:val="decimal"/>
      <w:lvlText w:val="%1.%2.%3."/>
      <w:lvlJc w:val="left"/>
      <w:pPr>
        <w:ind w:left="1571"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9">
    <w:nsid w:val="70B8164A"/>
    <w:multiLevelType w:val="hybridMultilevel"/>
    <w:tmpl w:val="991C6738"/>
    <w:lvl w:ilvl="0" w:tplc="07D027C4">
      <w:start w:val="1"/>
      <w:numFmt w:val="decimal"/>
      <w:lvlText w:val="%1."/>
      <w:lvlJc w:val="left"/>
      <w:pPr>
        <w:ind w:left="928" w:hanging="360"/>
      </w:pPr>
      <w:rPr>
        <w:rFonts w:hint="default"/>
        <w:sz w:val="24"/>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0">
    <w:nsid w:val="70CC008F"/>
    <w:multiLevelType w:val="multilevel"/>
    <w:tmpl w:val="D3A4E860"/>
    <w:lvl w:ilvl="0">
      <w:start w:val="1"/>
      <w:numFmt w:val="decimal"/>
      <w:pStyle w:val="a4"/>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41">
    <w:nsid w:val="743A2FBF"/>
    <w:multiLevelType w:val="hybridMultilevel"/>
    <w:tmpl w:val="5B8A528C"/>
    <w:lvl w:ilvl="0" w:tplc="3AA2AE9A">
      <w:start w:val="1"/>
      <w:numFmt w:val="decimal"/>
      <w:lvlText w:val="%1."/>
      <w:lvlJc w:val="left"/>
      <w:pPr>
        <w:ind w:left="786"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F342FEC"/>
    <w:multiLevelType w:val="hybridMultilevel"/>
    <w:tmpl w:val="0D26D1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26"/>
  </w:num>
  <w:num w:numId="3">
    <w:abstractNumId w:val="20"/>
  </w:num>
  <w:num w:numId="4">
    <w:abstractNumId w:val="19"/>
  </w:num>
  <w:num w:numId="5">
    <w:abstractNumId w:val="23"/>
  </w:num>
  <w:num w:numId="6">
    <w:abstractNumId w:val="13"/>
  </w:num>
  <w:num w:numId="7">
    <w:abstractNumId w:val="42"/>
  </w:num>
  <w:num w:numId="8">
    <w:abstractNumId w:val="8"/>
  </w:num>
  <w:num w:numId="9">
    <w:abstractNumId w:val="35"/>
  </w:num>
  <w:num w:numId="10">
    <w:abstractNumId w:val="32"/>
  </w:num>
  <w:num w:numId="11">
    <w:abstractNumId w:val="39"/>
  </w:num>
  <w:num w:numId="12">
    <w:abstractNumId w:val="41"/>
  </w:num>
  <w:num w:numId="13">
    <w:abstractNumId w:val="7"/>
  </w:num>
  <w:num w:numId="14">
    <w:abstractNumId w:val="22"/>
  </w:num>
  <w:num w:numId="15">
    <w:abstractNumId w:val="29"/>
  </w:num>
  <w:num w:numId="16">
    <w:abstractNumId w:val="9"/>
  </w:num>
  <w:num w:numId="17">
    <w:abstractNumId w:val="17"/>
  </w:num>
  <w:num w:numId="18">
    <w:abstractNumId w:val="14"/>
  </w:num>
  <w:num w:numId="19">
    <w:abstractNumId w:val="15"/>
  </w:num>
  <w:num w:numId="20">
    <w:abstractNumId w:val="27"/>
  </w:num>
  <w:num w:numId="21">
    <w:abstractNumId w:val="40"/>
  </w:num>
  <w:num w:numId="22">
    <w:abstractNumId w:val="2"/>
  </w:num>
  <w:num w:numId="23">
    <w:abstractNumId w:val="5"/>
  </w:num>
  <w:num w:numId="24">
    <w:abstractNumId w:val="25"/>
  </w:num>
  <w:num w:numId="25">
    <w:abstractNumId w:val="24"/>
  </w:num>
  <w:num w:numId="26">
    <w:abstractNumId w:val="18"/>
  </w:num>
  <w:num w:numId="27">
    <w:abstractNumId w:val="6"/>
  </w:num>
  <w:num w:numId="28">
    <w:abstractNumId w:val="10"/>
  </w:num>
  <w:num w:numId="29">
    <w:abstractNumId w:val="3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num>
  <w:num w:numId="31">
    <w:abstractNumId w:val="34"/>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3"/>
  </w:num>
  <w:num w:numId="35">
    <w:abstractNumId w:val="28"/>
  </w:num>
  <w:num w:numId="36">
    <w:abstractNumId w:val="38"/>
  </w:num>
  <w:num w:numId="37">
    <w:abstractNumId w:val="11"/>
  </w:num>
  <w:num w:numId="38">
    <w:abstractNumId w:val="36"/>
  </w:num>
  <w:num w:numId="39">
    <w:abstractNumId w:val="21"/>
  </w:num>
  <w:num w:numId="40">
    <w:abstractNumId w:val="30"/>
  </w:num>
  <w:num w:numId="41">
    <w:abstractNumId w:val="4"/>
  </w:num>
  <w:num w:numId="42">
    <w:abstractNumId w:val="0"/>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D11CFF"/>
    <w:rsid w:val="000005A9"/>
    <w:rsid w:val="00001044"/>
    <w:rsid w:val="00001B93"/>
    <w:rsid w:val="00002482"/>
    <w:rsid w:val="00002C0F"/>
    <w:rsid w:val="00002CE1"/>
    <w:rsid w:val="00004E23"/>
    <w:rsid w:val="00006667"/>
    <w:rsid w:val="00006932"/>
    <w:rsid w:val="0000712F"/>
    <w:rsid w:val="00007A27"/>
    <w:rsid w:val="0001192F"/>
    <w:rsid w:val="00011BAE"/>
    <w:rsid w:val="00012ED4"/>
    <w:rsid w:val="00013F24"/>
    <w:rsid w:val="000140D8"/>
    <w:rsid w:val="00021E89"/>
    <w:rsid w:val="000221FD"/>
    <w:rsid w:val="00023022"/>
    <w:rsid w:val="000237F0"/>
    <w:rsid w:val="00024A7F"/>
    <w:rsid w:val="00025610"/>
    <w:rsid w:val="0002607E"/>
    <w:rsid w:val="00026ABE"/>
    <w:rsid w:val="00030D85"/>
    <w:rsid w:val="000333F5"/>
    <w:rsid w:val="00033664"/>
    <w:rsid w:val="000339F8"/>
    <w:rsid w:val="0003481C"/>
    <w:rsid w:val="00034D33"/>
    <w:rsid w:val="00035A20"/>
    <w:rsid w:val="00035D63"/>
    <w:rsid w:val="000415F6"/>
    <w:rsid w:val="00041CA2"/>
    <w:rsid w:val="00045450"/>
    <w:rsid w:val="0004588D"/>
    <w:rsid w:val="0004636C"/>
    <w:rsid w:val="00046AB0"/>
    <w:rsid w:val="0004718E"/>
    <w:rsid w:val="00047D99"/>
    <w:rsid w:val="00050ACF"/>
    <w:rsid w:val="000513CA"/>
    <w:rsid w:val="00051BBF"/>
    <w:rsid w:val="0005238E"/>
    <w:rsid w:val="000523B6"/>
    <w:rsid w:val="00052F0A"/>
    <w:rsid w:val="000534CD"/>
    <w:rsid w:val="00053AC7"/>
    <w:rsid w:val="000542A8"/>
    <w:rsid w:val="0005561F"/>
    <w:rsid w:val="000556F3"/>
    <w:rsid w:val="00056164"/>
    <w:rsid w:val="00057AE1"/>
    <w:rsid w:val="00060B00"/>
    <w:rsid w:val="00061956"/>
    <w:rsid w:val="00061C25"/>
    <w:rsid w:val="000620DE"/>
    <w:rsid w:val="00062A6C"/>
    <w:rsid w:val="00062E6A"/>
    <w:rsid w:val="0006307E"/>
    <w:rsid w:val="00063BD1"/>
    <w:rsid w:val="000641D7"/>
    <w:rsid w:val="00064D93"/>
    <w:rsid w:val="00066051"/>
    <w:rsid w:val="0006630D"/>
    <w:rsid w:val="000666A6"/>
    <w:rsid w:val="00066891"/>
    <w:rsid w:val="00067DEA"/>
    <w:rsid w:val="00070619"/>
    <w:rsid w:val="000729D7"/>
    <w:rsid w:val="0007704D"/>
    <w:rsid w:val="000809B9"/>
    <w:rsid w:val="00081A5A"/>
    <w:rsid w:val="00081A62"/>
    <w:rsid w:val="00081AE3"/>
    <w:rsid w:val="0008353B"/>
    <w:rsid w:val="0008499C"/>
    <w:rsid w:val="0008536A"/>
    <w:rsid w:val="000854E2"/>
    <w:rsid w:val="00085BCF"/>
    <w:rsid w:val="00085EEF"/>
    <w:rsid w:val="00086102"/>
    <w:rsid w:val="00093B07"/>
    <w:rsid w:val="00093E81"/>
    <w:rsid w:val="0009408F"/>
    <w:rsid w:val="00094825"/>
    <w:rsid w:val="00094DCF"/>
    <w:rsid w:val="00096CF2"/>
    <w:rsid w:val="0009749C"/>
    <w:rsid w:val="000A163B"/>
    <w:rsid w:val="000A1644"/>
    <w:rsid w:val="000A2314"/>
    <w:rsid w:val="000A2CC3"/>
    <w:rsid w:val="000A344D"/>
    <w:rsid w:val="000A5530"/>
    <w:rsid w:val="000A6D74"/>
    <w:rsid w:val="000A6E15"/>
    <w:rsid w:val="000A7222"/>
    <w:rsid w:val="000B03DD"/>
    <w:rsid w:val="000B0C57"/>
    <w:rsid w:val="000B184A"/>
    <w:rsid w:val="000B2B35"/>
    <w:rsid w:val="000B341C"/>
    <w:rsid w:val="000B3959"/>
    <w:rsid w:val="000B3B26"/>
    <w:rsid w:val="000B43BD"/>
    <w:rsid w:val="000B6293"/>
    <w:rsid w:val="000B764D"/>
    <w:rsid w:val="000B7803"/>
    <w:rsid w:val="000C0981"/>
    <w:rsid w:val="000C18A2"/>
    <w:rsid w:val="000C1CEA"/>
    <w:rsid w:val="000C2CFC"/>
    <w:rsid w:val="000C517A"/>
    <w:rsid w:val="000C6062"/>
    <w:rsid w:val="000C6AD3"/>
    <w:rsid w:val="000C7512"/>
    <w:rsid w:val="000D0237"/>
    <w:rsid w:val="000D0398"/>
    <w:rsid w:val="000D0C98"/>
    <w:rsid w:val="000D1B43"/>
    <w:rsid w:val="000D2BE9"/>
    <w:rsid w:val="000D37E9"/>
    <w:rsid w:val="000D5074"/>
    <w:rsid w:val="000D5551"/>
    <w:rsid w:val="000D5DAA"/>
    <w:rsid w:val="000D5EC1"/>
    <w:rsid w:val="000D7AEA"/>
    <w:rsid w:val="000E081A"/>
    <w:rsid w:val="000E0A0C"/>
    <w:rsid w:val="000E129A"/>
    <w:rsid w:val="000E1A47"/>
    <w:rsid w:val="000E284C"/>
    <w:rsid w:val="000E4A56"/>
    <w:rsid w:val="000E4FFD"/>
    <w:rsid w:val="000E7072"/>
    <w:rsid w:val="000E7F54"/>
    <w:rsid w:val="000F2BA8"/>
    <w:rsid w:val="000F2C89"/>
    <w:rsid w:val="000F2E99"/>
    <w:rsid w:val="000F375D"/>
    <w:rsid w:val="000F400C"/>
    <w:rsid w:val="000F44DD"/>
    <w:rsid w:val="000F5931"/>
    <w:rsid w:val="000F749D"/>
    <w:rsid w:val="0010032B"/>
    <w:rsid w:val="001006CA"/>
    <w:rsid w:val="001007D8"/>
    <w:rsid w:val="001012D2"/>
    <w:rsid w:val="0010173D"/>
    <w:rsid w:val="00101ECF"/>
    <w:rsid w:val="00102313"/>
    <w:rsid w:val="00103592"/>
    <w:rsid w:val="0010376B"/>
    <w:rsid w:val="001050FB"/>
    <w:rsid w:val="00105BE7"/>
    <w:rsid w:val="00106FAE"/>
    <w:rsid w:val="001070E3"/>
    <w:rsid w:val="001071B3"/>
    <w:rsid w:val="00107997"/>
    <w:rsid w:val="00110197"/>
    <w:rsid w:val="00112186"/>
    <w:rsid w:val="00113A28"/>
    <w:rsid w:val="00113E1B"/>
    <w:rsid w:val="001150A1"/>
    <w:rsid w:val="0011573F"/>
    <w:rsid w:val="00115EDA"/>
    <w:rsid w:val="00117BCB"/>
    <w:rsid w:val="00121999"/>
    <w:rsid w:val="00123F69"/>
    <w:rsid w:val="00124EC2"/>
    <w:rsid w:val="00124ECA"/>
    <w:rsid w:val="00126213"/>
    <w:rsid w:val="001263F1"/>
    <w:rsid w:val="00127721"/>
    <w:rsid w:val="00127AA5"/>
    <w:rsid w:val="00127C3A"/>
    <w:rsid w:val="00127F43"/>
    <w:rsid w:val="00130F21"/>
    <w:rsid w:val="00131137"/>
    <w:rsid w:val="00132926"/>
    <w:rsid w:val="00132D27"/>
    <w:rsid w:val="00132DA8"/>
    <w:rsid w:val="001337D7"/>
    <w:rsid w:val="00133C0E"/>
    <w:rsid w:val="00134678"/>
    <w:rsid w:val="00134AC4"/>
    <w:rsid w:val="001358DC"/>
    <w:rsid w:val="00135CFF"/>
    <w:rsid w:val="00136354"/>
    <w:rsid w:val="001369F5"/>
    <w:rsid w:val="00136F99"/>
    <w:rsid w:val="0013735F"/>
    <w:rsid w:val="001375A2"/>
    <w:rsid w:val="00140588"/>
    <w:rsid w:val="00142388"/>
    <w:rsid w:val="0014319B"/>
    <w:rsid w:val="00143FE6"/>
    <w:rsid w:val="001446C2"/>
    <w:rsid w:val="00144896"/>
    <w:rsid w:val="0015031E"/>
    <w:rsid w:val="00150C44"/>
    <w:rsid w:val="001537D0"/>
    <w:rsid w:val="00154BB9"/>
    <w:rsid w:val="00155A73"/>
    <w:rsid w:val="001564E8"/>
    <w:rsid w:val="00157151"/>
    <w:rsid w:val="001613A4"/>
    <w:rsid w:val="00165114"/>
    <w:rsid w:val="001658EE"/>
    <w:rsid w:val="00166FB2"/>
    <w:rsid w:val="00167478"/>
    <w:rsid w:val="00167BE4"/>
    <w:rsid w:val="001702ED"/>
    <w:rsid w:val="001709B0"/>
    <w:rsid w:val="00171206"/>
    <w:rsid w:val="00172D5A"/>
    <w:rsid w:val="00173C94"/>
    <w:rsid w:val="00173C98"/>
    <w:rsid w:val="00174067"/>
    <w:rsid w:val="00174E25"/>
    <w:rsid w:val="001751B0"/>
    <w:rsid w:val="00177B12"/>
    <w:rsid w:val="001802EF"/>
    <w:rsid w:val="00180A6E"/>
    <w:rsid w:val="00180C19"/>
    <w:rsid w:val="00180CC6"/>
    <w:rsid w:val="0018113B"/>
    <w:rsid w:val="00182791"/>
    <w:rsid w:val="00182DAB"/>
    <w:rsid w:val="00183069"/>
    <w:rsid w:val="00183F36"/>
    <w:rsid w:val="00185528"/>
    <w:rsid w:val="0018749F"/>
    <w:rsid w:val="001911F8"/>
    <w:rsid w:val="0019186B"/>
    <w:rsid w:val="0019187C"/>
    <w:rsid w:val="00192C24"/>
    <w:rsid w:val="00192D36"/>
    <w:rsid w:val="00192E9A"/>
    <w:rsid w:val="00192F87"/>
    <w:rsid w:val="00193642"/>
    <w:rsid w:val="00195164"/>
    <w:rsid w:val="00196789"/>
    <w:rsid w:val="001976E6"/>
    <w:rsid w:val="001A0AAD"/>
    <w:rsid w:val="001A32D8"/>
    <w:rsid w:val="001A434E"/>
    <w:rsid w:val="001A4806"/>
    <w:rsid w:val="001A4859"/>
    <w:rsid w:val="001A5F00"/>
    <w:rsid w:val="001A66FE"/>
    <w:rsid w:val="001B0917"/>
    <w:rsid w:val="001B0F3A"/>
    <w:rsid w:val="001B1D8B"/>
    <w:rsid w:val="001B2142"/>
    <w:rsid w:val="001B301B"/>
    <w:rsid w:val="001B62CB"/>
    <w:rsid w:val="001B72AF"/>
    <w:rsid w:val="001C1D7B"/>
    <w:rsid w:val="001C31B8"/>
    <w:rsid w:val="001C34AF"/>
    <w:rsid w:val="001C4449"/>
    <w:rsid w:val="001C7398"/>
    <w:rsid w:val="001C7FB3"/>
    <w:rsid w:val="001D022E"/>
    <w:rsid w:val="001D11A5"/>
    <w:rsid w:val="001D20D2"/>
    <w:rsid w:val="001D214E"/>
    <w:rsid w:val="001D3629"/>
    <w:rsid w:val="001D5ECE"/>
    <w:rsid w:val="001D6492"/>
    <w:rsid w:val="001D69E0"/>
    <w:rsid w:val="001D6F4F"/>
    <w:rsid w:val="001D702C"/>
    <w:rsid w:val="001E019E"/>
    <w:rsid w:val="001E0C2B"/>
    <w:rsid w:val="001E0ECB"/>
    <w:rsid w:val="001E1954"/>
    <w:rsid w:val="001E23B3"/>
    <w:rsid w:val="001E2E47"/>
    <w:rsid w:val="001E2F01"/>
    <w:rsid w:val="001E3392"/>
    <w:rsid w:val="001E38CF"/>
    <w:rsid w:val="001E497E"/>
    <w:rsid w:val="001E5116"/>
    <w:rsid w:val="001E5506"/>
    <w:rsid w:val="001E744A"/>
    <w:rsid w:val="001E7777"/>
    <w:rsid w:val="001F1765"/>
    <w:rsid w:val="001F1D1D"/>
    <w:rsid w:val="001F2F1A"/>
    <w:rsid w:val="001F463E"/>
    <w:rsid w:val="001F48C4"/>
    <w:rsid w:val="001F4E0B"/>
    <w:rsid w:val="001F673A"/>
    <w:rsid w:val="0020002F"/>
    <w:rsid w:val="00201A57"/>
    <w:rsid w:val="00203B0A"/>
    <w:rsid w:val="00203BCD"/>
    <w:rsid w:val="00204564"/>
    <w:rsid w:val="002051D7"/>
    <w:rsid w:val="00206A32"/>
    <w:rsid w:val="00206E3A"/>
    <w:rsid w:val="00210D45"/>
    <w:rsid w:val="00211425"/>
    <w:rsid w:val="00212336"/>
    <w:rsid w:val="002146A0"/>
    <w:rsid w:val="00215278"/>
    <w:rsid w:val="002166DE"/>
    <w:rsid w:val="00216FE8"/>
    <w:rsid w:val="00220075"/>
    <w:rsid w:val="002228F3"/>
    <w:rsid w:val="002237E3"/>
    <w:rsid w:val="002240F9"/>
    <w:rsid w:val="00224303"/>
    <w:rsid w:val="002244D2"/>
    <w:rsid w:val="00225273"/>
    <w:rsid w:val="002261B5"/>
    <w:rsid w:val="00226590"/>
    <w:rsid w:val="002270F7"/>
    <w:rsid w:val="00230E6C"/>
    <w:rsid w:val="00231127"/>
    <w:rsid w:val="00232F71"/>
    <w:rsid w:val="0023355F"/>
    <w:rsid w:val="0023403F"/>
    <w:rsid w:val="00235A82"/>
    <w:rsid w:val="0023628F"/>
    <w:rsid w:val="00236C95"/>
    <w:rsid w:val="002378CB"/>
    <w:rsid w:val="00241865"/>
    <w:rsid w:val="00241CC1"/>
    <w:rsid w:val="002431F9"/>
    <w:rsid w:val="00243D30"/>
    <w:rsid w:val="00246755"/>
    <w:rsid w:val="00247DED"/>
    <w:rsid w:val="00250FA0"/>
    <w:rsid w:val="00252F65"/>
    <w:rsid w:val="00254310"/>
    <w:rsid w:val="00255F73"/>
    <w:rsid w:val="00256722"/>
    <w:rsid w:val="002568F3"/>
    <w:rsid w:val="00256DFB"/>
    <w:rsid w:val="00264F05"/>
    <w:rsid w:val="00265784"/>
    <w:rsid w:val="002669A5"/>
    <w:rsid w:val="002718A3"/>
    <w:rsid w:val="00274A79"/>
    <w:rsid w:val="00276329"/>
    <w:rsid w:val="00276EFF"/>
    <w:rsid w:val="002801E2"/>
    <w:rsid w:val="002846FC"/>
    <w:rsid w:val="00286715"/>
    <w:rsid w:val="00286BBE"/>
    <w:rsid w:val="00290218"/>
    <w:rsid w:val="00291504"/>
    <w:rsid w:val="0029225B"/>
    <w:rsid w:val="0029237B"/>
    <w:rsid w:val="0029420B"/>
    <w:rsid w:val="00294B30"/>
    <w:rsid w:val="00294DB8"/>
    <w:rsid w:val="0029521E"/>
    <w:rsid w:val="002962AD"/>
    <w:rsid w:val="00297B3A"/>
    <w:rsid w:val="002A1068"/>
    <w:rsid w:val="002A2687"/>
    <w:rsid w:val="002A2B11"/>
    <w:rsid w:val="002A2DE3"/>
    <w:rsid w:val="002A313F"/>
    <w:rsid w:val="002A3BA1"/>
    <w:rsid w:val="002A3DDB"/>
    <w:rsid w:val="002A49A1"/>
    <w:rsid w:val="002A5A00"/>
    <w:rsid w:val="002A5C04"/>
    <w:rsid w:val="002A5FC0"/>
    <w:rsid w:val="002A662E"/>
    <w:rsid w:val="002B2181"/>
    <w:rsid w:val="002B261A"/>
    <w:rsid w:val="002B3A7A"/>
    <w:rsid w:val="002B4956"/>
    <w:rsid w:val="002B4C0E"/>
    <w:rsid w:val="002B6001"/>
    <w:rsid w:val="002B653C"/>
    <w:rsid w:val="002B7159"/>
    <w:rsid w:val="002B7D26"/>
    <w:rsid w:val="002B7E81"/>
    <w:rsid w:val="002C0175"/>
    <w:rsid w:val="002C1DCC"/>
    <w:rsid w:val="002C3784"/>
    <w:rsid w:val="002C385B"/>
    <w:rsid w:val="002C3B52"/>
    <w:rsid w:val="002C469C"/>
    <w:rsid w:val="002C4AAD"/>
    <w:rsid w:val="002C56E1"/>
    <w:rsid w:val="002C6C8C"/>
    <w:rsid w:val="002C6D63"/>
    <w:rsid w:val="002C6D91"/>
    <w:rsid w:val="002C7188"/>
    <w:rsid w:val="002C7780"/>
    <w:rsid w:val="002D0178"/>
    <w:rsid w:val="002D0574"/>
    <w:rsid w:val="002D1B7E"/>
    <w:rsid w:val="002D2239"/>
    <w:rsid w:val="002D2F4F"/>
    <w:rsid w:val="002D2F81"/>
    <w:rsid w:val="002D4038"/>
    <w:rsid w:val="002D44FA"/>
    <w:rsid w:val="002D5A2E"/>
    <w:rsid w:val="002D5F84"/>
    <w:rsid w:val="002D5FA2"/>
    <w:rsid w:val="002D6B59"/>
    <w:rsid w:val="002E0007"/>
    <w:rsid w:val="002E16EF"/>
    <w:rsid w:val="002E6867"/>
    <w:rsid w:val="002E6A83"/>
    <w:rsid w:val="002E6CBF"/>
    <w:rsid w:val="002E6F83"/>
    <w:rsid w:val="002E7588"/>
    <w:rsid w:val="002E7BD9"/>
    <w:rsid w:val="002E7DE0"/>
    <w:rsid w:val="002E7F6F"/>
    <w:rsid w:val="002F0AF3"/>
    <w:rsid w:val="002F10C3"/>
    <w:rsid w:val="002F201D"/>
    <w:rsid w:val="002F29C4"/>
    <w:rsid w:val="002F3257"/>
    <w:rsid w:val="002F3BEA"/>
    <w:rsid w:val="002F4854"/>
    <w:rsid w:val="002F5E2F"/>
    <w:rsid w:val="002F70C5"/>
    <w:rsid w:val="002F7E7B"/>
    <w:rsid w:val="0030227C"/>
    <w:rsid w:val="0030254E"/>
    <w:rsid w:val="00302ACB"/>
    <w:rsid w:val="00303F84"/>
    <w:rsid w:val="0030452E"/>
    <w:rsid w:val="00304681"/>
    <w:rsid w:val="00304F99"/>
    <w:rsid w:val="0030582A"/>
    <w:rsid w:val="00310113"/>
    <w:rsid w:val="00310BAE"/>
    <w:rsid w:val="00310DFA"/>
    <w:rsid w:val="00310E42"/>
    <w:rsid w:val="00311E9D"/>
    <w:rsid w:val="00312196"/>
    <w:rsid w:val="00312721"/>
    <w:rsid w:val="00313848"/>
    <w:rsid w:val="0031390F"/>
    <w:rsid w:val="00314C15"/>
    <w:rsid w:val="00315462"/>
    <w:rsid w:val="00315689"/>
    <w:rsid w:val="003169F4"/>
    <w:rsid w:val="003208DD"/>
    <w:rsid w:val="003216FA"/>
    <w:rsid w:val="00322978"/>
    <w:rsid w:val="00322B4C"/>
    <w:rsid w:val="00323727"/>
    <w:rsid w:val="00323E14"/>
    <w:rsid w:val="003244E7"/>
    <w:rsid w:val="003245E1"/>
    <w:rsid w:val="00325CFB"/>
    <w:rsid w:val="00325D94"/>
    <w:rsid w:val="00327C83"/>
    <w:rsid w:val="00327EDA"/>
    <w:rsid w:val="003308CC"/>
    <w:rsid w:val="003339E4"/>
    <w:rsid w:val="00333DC2"/>
    <w:rsid w:val="00334313"/>
    <w:rsid w:val="00334DD1"/>
    <w:rsid w:val="00335BE3"/>
    <w:rsid w:val="00335F3C"/>
    <w:rsid w:val="003360EA"/>
    <w:rsid w:val="0034021E"/>
    <w:rsid w:val="00341C62"/>
    <w:rsid w:val="0034208C"/>
    <w:rsid w:val="00343AFB"/>
    <w:rsid w:val="00343B75"/>
    <w:rsid w:val="00344583"/>
    <w:rsid w:val="003449CD"/>
    <w:rsid w:val="00344A52"/>
    <w:rsid w:val="00345455"/>
    <w:rsid w:val="00347286"/>
    <w:rsid w:val="003477AA"/>
    <w:rsid w:val="00347B96"/>
    <w:rsid w:val="003504D0"/>
    <w:rsid w:val="00350BE2"/>
    <w:rsid w:val="00351E8E"/>
    <w:rsid w:val="00352A89"/>
    <w:rsid w:val="0035315F"/>
    <w:rsid w:val="0035444A"/>
    <w:rsid w:val="00354E1E"/>
    <w:rsid w:val="00355B06"/>
    <w:rsid w:val="003561F0"/>
    <w:rsid w:val="00357228"/>
    <w:rsid w:val="00361060"/>
    <w:rsid w:val="003636C3"/>
    <w:rsid w:val="003640FB"/>
    <w:rsid w:val="00365A29"/>
    <w:rsid w:val="00366B1C"/>
    <w:rsid w:val="003706E5"/>
    <w:rsid w:val="0037184D"/>
    <w:rsid w:val="00372F6D"/>
    <w:rsid w:val="00373873"/>
    <w:rsid w:val="00375B5F"/>
    <w:rsid w:val="00376030"/>
    <w:rsid w:val="00380101"/>
    <w:rsid w:val="00381DD5"/>
    <w:rsid w:val="00381ECA"/>
    <w:rsid w:val="003822A1"/>
    <w:rsid w:val="003832E8"/>
    <w:rsid w:val="00383661"/>
    <w:rsid w:val="003836F6"/>
    <w:rsid w:val="00384697"/>
    <w:rsid w:val="003857C1"/>
    <w:rsid w:val="00385A1F"/>
    <w:rsid w:val="00385BB0"/>
    <w:rsid w:val="003861B5"/>
    <w:rsid w:val="00390B86"/>
    <w:rsid w:val="003914DE"/>
    <w:rsid w:val="00391815"/>
    <w:rsid w:val="00392ACC"/>
    <w:rsid w:val="003943A9"/>
    <w:rsid w:val="0039509F"/>
    <w:rsid w:val="00395A79"/>
    <w:rsid w:val="003971FF"/>
    <w:rsid w:val="00397535"/>
    <w:rsid w:val="00397CEF"/>
    <w:rsid w:val="00397DC0"/>
    <w:rsid w:val="003A07E6"/>
    <w:rsid w:val="003A0FD8"/>
    <w:rsid w:val="003A2974"/>
    <w:rsid w:val="003A3AEE"/>
    <w:rsid w:val="003A3CD9"/>
    <w:rsid w:val="003A401D"/>
    <w:rsid w:val="003A4554"/>
    <w:rsid w:val="003A50EB"/>
    <w:rsid w:val="003A6D1F"/>
    <w:rsid w:val="003A7303"/>
    <w:rsid w:val="003B0292"/>
    <w:rsid w:val="003B0CFD"/>
    <w:rsid w:val="003B10A0"/>
    <w:rsid w:val="003B1123"/>
    <w:rsid w:val="003B1770"/>
    <w:rsid w:val="003B2B82"/>
    <w:rsid w:val="003B3FA5"/>
    <w:rsid w:val="003B55D7"/>
    <w:rsid w:val="003B5692"/>
    <w:rsid w:val="003B68C8"/>
    <w:rsid w:val="003C2A8C"/>
    <w:rsid w:val="003C3222"/>
    <w:rsid w:val="003C3782"/>
    <w:rsid w:val="003C3B3E"/>
    <w:rsid w:val="003C415E"/>
    <w:rsid w:val="003C48DA"/>
    <w:rsid w:val="003C4C1D"/>
    <w:rsid w:val="003C4E15"/>
    <w:rsid w:val="003C6E9A"/>
    <w:rsid w:val="003C77E5"/>
    <w:rsid w:val="003D18CE"/>
    <w:rsid w:val="003D1D24"/>
    <w:rsid w:val="003D645D"/>
    <w:rsid w:val="003E0242"/>
    <w:rsid w:val="003E109C"/>
    <w:rsid w:val="003E1223"/>
    <w:rsid w:val="003E12D9"/>
    <w:rsid w:val="003E17F2"/>
    <w:rsid w:val="003E1AF7"/>
    <w:rsid w:val="003E1BA0"/>
    <w:rsid w:val="003E1C2F"/>
    <w:rsid w:val="003E289B"/>
    <w:rsid w:val="003E2B76"/>
    <w:rsid w:val="003E383D"/>
    <w:rsid w:val="003E42A8"/>
    <w:rsid w:val="003E501D"/>
    <w:rsid w:val="003E731F"/>
    <w:rsid w:val="003E7B72"/>
    <w:rsid w:val="003F086D"/>
    <w:rsid w:val="003F275B"/>
    <w:rsid w:val="003F2BFD"/>
    <w:rsid w:val="003F346D"/>
    <w:rsid w:val="003F48EE"/>
    <w:rsid w:val="003F4E38"/>
    <w:rsid w:val="003F7A6C"/>
    <w:rsid w:val="00400118"/>
    <w:rsid w:val="004001E9"/>
    <w:rsid w:val="0040039C"/>
    <w:rsid w:val="0040044F"/>
    <w:rsid w:val="00400B97"/>
    <w:rsid w:val="0040248E"/>
    <w:rsid w:val="00403314"/>
    <w:rsid w:val="004055E5"/>
    <w:rsid w:val="0040600D"/>
    <w:rsid w:val="00406CA5"/>
    <w:rsid w:val="00407A6D"/>
    <w:rsid w:val="00410B35"/>
    <w:rsid w:val="004117E6"/>
    <w:rsid w:val="00411CE4"/>
    <w:rsid w:val="00412BB7"/>
    <w:rsid w:val="00413ADE"/>
    <w:rsid w:val="00415652"/>
    <w:rsid w:val="00415948"/>
    <w:rsid w:val="00415B46"/>
    <w:rsid w:val="00415BDF"/>
    <w:rsid w:val="004179D7"/>
    <w:rsid w:val="004202C1"/>
    <w:rsid w:val="00422931"/>
    <w:rsid w:val="0042411B"/>
    <w:rsid w:val="0042496A"/>
    <w:rsid w:val="00425B44"/>
    <w:rsid w:val="00425CA5"/>
    <w:rsid w:val="004263BF"/>
    <w:rsid w:val="00426F1A"/>
    <w:rsid w:val="00430466"/>
    <w:rsid w:val="00431B89"/>
    <w:rsid w:val="00432AD5"/>
    <w:rsid w:val="00433646"/>
    <w:rsid w:val="00433B54"/>
    <w:rsid w:val="00434867"/>
    <w:rsid w:val="004358E3"/>
    <w:rsid w:val="0043670F"/>
    <w:rsid w:val="004367D7"/>
    <w:rsid w:val="00436C23"/>
    <w:rsid w:val="004373E9"/>
    <w:rsid w:val="00437FEA"/>
    <w:rsid w:val="00440F56"/>
    <w:rsid w:val="0044382B"/>
    <w:rsid w:val="00444904"/>
    <w:rsid w:val="00445D61"/>
    <w:rsid w:val="004515A1"/>
    <w:rsid w:val="00451879"/>
    <w:rsid w:val="0045240F"/>
    <w:rsid w:val="00453481"/>
    <w:rsid w:val="004535E6"/>
    <w:rsid w:val="00453FC8"/>
    <w:rsid w:val="0045516C"/>
    <w:rsid w:val="00455218"/>
    <w:rsid w:val="00455FA8"/>
    <w:rsid w:val="004569AD"/>
    <w:rsid w:val="00457018"/>
    <w:rsid w:val="00457177"/>
    <w:rsid w:val="00457368"/>
    <w:rsid w:val="0045777B"/>
    <w:rsid w:val="00460499"/>
    <w:rsid w:val="004604DD"/>
    <w:rsid w:val="00460A37"/>
    <w:rsid w:val="004617B3"/>
    <w:rsid w:val="0046182A"/>
    <w:rsid w:val="00461DDF"/>
    <w:rsid w:val="004627B9"/>
    <w:rsid w:val="00462EFE"/>
    <w:rsid w:val="00463328"/>
    <w:rsid w:val="00464F8A"/>
    <w:rsid w:val="0046530F"/>
    <w:rsid w:val="00465572"/>
    <w:rsid w:val="004675B1"/>
    <w:rsid w:val="004679FE"/>
    <w:rsid w:val="0047015F"/>
    <w:rsid w:val="00470A30"/>
    <w:rsid w:val="00471053"/>
    <w:rsid w:val="004715A1"/>
    <w:rsid w:val="004717A9"/>
    <w:rsid w:val="004725F0"/>
    <w:rsid w:val="004728D0"/>
    <w:rsid w:val="004732D0"/>
    <w:rsid w:val="004733EB"/>
    <w:rsid w:val="00473463"/>
    <w:rsid w:val="004736BC"/>
    <w:rsid w:val="00473DB4"/>
    <w:rsid w:val="00474A15"/>
    <w:rsid w:val="00475331"/>
    <w:rsid w:val="004756A9"/>
    <w:rsid w:val="00476D46"/>
    <w:rsid w:val="004772B1"/>
    <w:rsid w:val="00477680"/>
    <w:rsid w:val="004802B5"/>
    <w:rsid w:val="00480811"/>
    <w:rsid w:val="00480A77"/>
    <w:rsid w:val="00481283"/>
    <w:rsid w:val="004814BD"/>
    <w:rsid w:val="00481626"/>
    <w:rsid w:val="004821C4"/>
    <w:rsid w:val="004826F8"/>
    <w:rsid w:val="004839AA"/>
    <w:rsid w:val="00483A5D"/>
    <w:rsid w:val="0048405B"/>
    <w:rsid w:val="0048445A"/>
    <w:rsid w:val="0048452B"/>
    <w:rsid w:val="0048622F"/>
    <w:rsid w:val="00486752"/>
    <w:rsid w:val="00486A9D"/>
    <w:rsid w:val="0048715A"/>
    <w:rsid w:val="00487B30"/>
    <w:rsid w:val="00490804"/>
    <w:rsid w:val="00491220"/>
    <w:rsid w:val="004912EC"/>
    <w:rsid w:val="00491343"/>
    <w:rsid w:val="00491881"/>
    <w:rsid w:val="004928D1"/>
    <w:rsid w:val="00492933"/>
    <w:rsid w:val="004933FD"/>
    <w:rsid w:val="0049380C"/>
    <w:rsid w:val="004938A5"/>
    <w:rsid w:val="0049418F"/>
    <w:rsid w:val="004946D6"/>
    <w:rsid w:val="00495BFF"/>
    <w:rsid w:val="00496F02"/>
    <w:rsid w:val="0049703B"/>
    <w:rsid w:val="004979E1"/>
    <w:rsid w:val="004A02C2"/>
    <w:rsid w:val="004A136E"/>
    <w:rsid w:val="004A26EE"/>
    <w:rsid w:val="004A2BAF"/>
    <w:rsid w:val="004A378B"/>
    <w:rsid w:val="004A4429"/>
    <w:rsid w:val="004A4732"/>
    <w:rsid w:val="004A4894"/>
    <w:rsid w:val="004A5817"/>
    <w:rsid w:val="004A6378"/>
    <w:rsid w:val="004A79D7"/>
    <w:rsid w:val="004B0C5E"/>
    <w:rsid w:val="004B18C2"/>
    <w:rsid w:val="004B6FE7"/>
    <w:rsid w:val="004B7145"/>
    <w:rsid w:val="004B72CD"/>
    <w:rsid w:val="004B7BC3"/>
    <w:rsid w:val="004C15AB"/>
    <w:rsid w:val="004C183E"/>
    <w:rsid w:val="004C2538"/>
    <w:rsid w:val="004C2DB4"/>
    <w:rsid w:val="004C4347"/>
    <w:rsid w:val="004C60F9"/>
    <w:rsid w:val="004C623E"/>
    <w:rsid w:val="004C6730"/>
    <w:rsid w:val="004C685D"/>
    <w:rsid w:val="004C6C8D"/>
    <w:rsid w:val="004C70F3"/>
    <w:rsid w:val="004C7390"/>
    <w:rsid w:val="004C785D"/>
    <w:rsid w:val="004C7A10"/>
    <w:rsid w:val="004D0A35"/>
    <w:rsid w:val="004D25B5"/>
    <w:rsid w:val="004D315B"/>
    <w:rsid w:val="004D433A"/>
    <w:rsid w:val="004D4BFC"/>
    <w:rsid w:val="004D5DE7"/>
    <w:rsid w:val="004D7435"/>
    <w:rsid w:val="004E0750"/>
    <w:rsid w:val="004E0C83"/>
    <w:rsid w:val="004E1B54"/>
    <w:rsid w:val="004E1F22"/>
    <w:rsid w:val="004E2552"/>
    <w:rsid w:val="004E321A"/>
    <w:rsid w:val="004E38D6"/>
    <w:rsid w:val="004E44E8"/>
    <w:rsid w:val="004E4A5E"/>
    <w:rsid w:val="004E522B"/>
    <w:rsid w:val="004E5432"/>
    <w:rsid w:val="004E6B7B"/>
    <w:rsid w:val="004E6C76"/>
    <w:rsid w:val="004E716D"/>
    <w:rsid w:val="004E738C"/>
    <w:rsid w:val="004E757C"/>
    <w:rsid w:val="004F0D1C"/>
    <w:rsid w:val="004F1A7C"/>
    <w:rsid w:val="004F1DB8"/>
    <w:rsid w:val="004F2029"/>
    <w:rsid w:val="004F574C"/>
    <w:rsid w:val="004F75A8"/>
    <w:rsid w:val="00500DA0"/>
    <w:rsid w:val="00501343"/>
    <w:rsid w:val="005013AC"/>
    <w:rsid w:val="005029D9"/>
    <w:rsid w:val="005034DF"/>
    <w:rsid w:val="005039B0"/>
    <w:rsid w:val="005039CF"/>
    <w:rsid w:val="00503ECB"/>
    <w:rsid w:val="00504622"/>
    <w:rsid w:val="00504C1A"/>
    <w:rsid w:val="0050602C"/>
    <w:rsid w:val="00506FB1"/>
    <w:rsid w:val="00507D64"/>
    <w:rsid w:val="00507FEF"/>
    <w:rsid w:val="00510CEE"/>
    <w:rsid w:val="005112F0"/>
    <w:rsid w:val="00512237"/>
    <w:rsid w:val="00512449"/>
    <w:rsid w:val="00512F67"/>
    <w:rsid w:val="0051549A"/>
    <w:rsid w:val="005176E1"/>
    <w:rsid w:val="00520040"/>
    <w:rsid w:val="00520F76"/>
    <w:rsid w:val="0052375D"/>
    <w:rsid w:val="00523AD2"/>
    <w:rsid w:val="00527894"/>
    <w:rsid w:val="0053358A"/>
    <w:rsid w:val="00534A94"/>
    <w:rsid w:val="00534CE6"/>
    <w:rsid w:val="00535D82"/>
    <w:rsid w:val="005368C3"/>
    <w:rsid w:val="00537B51"/>
    <w:rsid w:val="00540D5D"/>
    <w:rsid w:val="005423AF"/>
    <w:rsid w:val="005436D5"/>
    <w:rsid w:val="00543E1B"/>
    <w:rsid w:val="00543E5D"/>
    <w:rsid w:val="00543F17"/>
    <w:rsid w:val="005442B1"/>
    <w:rsid w:val="00544FCA"/>
    <w:rsid w:val="005453C1"/>
    <w:rsid w:val="0054557D"/>
    <w:rsid w:val="00547CAC"/>
    <w:rsid w:val="00550051"/>
    <w:rsid w:val="0055207F"/>
    <w:rsid w:val="0055388B"/>
    <w:rsid w:val="0055397E"/>
    <w:rsid w:val="00554F46"/>
    <w:rsid w:val="005550A4"/>
    <w:rsid w:val="00555204"/>
    <w:rsid w:val="00555EA3"/>
    <w:rsid w:val="0055604B"/>
    <w:rsid w:val="005567B3"/>
    <w:rsid w:val="0056094A"/>
    <w:rsid w:val="0056163E"/>
    <w:rsid w:val="0056186C"/>
    <w:rsid w:val="005620FD"/>
    <w:rsid w:val="005625C8"/>
    <w:rsid w:val="00562D12"/>
    <w:rsid w:val="00563245"/>
    <w:rsid w:val="00563EB6"/>
    <w:rsid w:val="005646A9"/>
    <w:rsid w:val="00564B29"/>
    <w:rsid w:val="00566F3F"/>
    <w:rsid w:val="00571077"/>
    <w:rsid w:val="005714AD"/>
    <w:rsid w:val="00572538"/>
    <w:rsid w:val="0057391B"/>
    <w:rsid w:val="00573C49"/>
    <w:rsid w:val="005745ED"/>
    <w:rsid w:val="00575E2D"/>
    <w:rsid w:val="00576780"/>
    <w:rsid w:val="00580AA0"/>
    <w:rsid w:val="00580D08"/>
    <w:rsid w:val="0058124F"/>
    <w:rsid w:val="00581343"/>
    <w:rsid w:val="00582902"/>
    <w:rsid w:val="00583AD3"/>
    <w:rsid w:val="005860E6"/>
    <w:rsid w:val="00586464"/>
    <w:rsid w:val="00587E08"/>
    <w:rsid w:val="005906FC"/>
    <w:rsid w:val="00590823"/>
    <w:rsid w:val="00590A19"/>
    <w:rsid w:val="00591344"/>
    <w:rsid w:val="00591445"/>
    <w:rsid w:val="00592643"/>
    <w:rsid w:val="00592ADE"/>
    <w:rsid w:val="00592C0A"/>
    <w:rsid w:val="0059310B"/>
    <w:rsid w:val="005932DF"/>
    <w:rsid w:val="00594223"/>
    <w:rsid w:val="00594539"/>
    <w:rsid w:val="0059572E"/>
    <w:rsid w:val="005969B8"/>
    <w:rsid w:val="005972A7"/>
    <w:rsid w:val="00597AF3"/>
    <w:rsid w:val="005A01D1"/>
    <w:rsid w:val="005A03BD"/>
    <w:rsid w:val="005A0C11"/>
    <w:rsid w:val="005A18F9"/>
    <w:rsid w:val="005A19C1"/>
    <w:rsid w:val="005A479F"/>
    <w:rsid w:val="005A5ADA"/>
    <w:rsid w:val="005A7C04"/>
    <w:rsid w:val="005A7CCF"/>
    <w:rsid w:val="005B0862"/>
    <w:rsid w:val="005B0CFF"/>
    <w:rsid w:val="005B10EC"/>
    <w:rsid w:val="005B1252"/>
    <w:rsid w:val="005B13F4"/>
    <w:rsid w:val="005B2469"/>
    <w:rsid w:val="005B2AAE"/>
    <w:rsid w:val="005B4BCD"/>
    <w:rsid w:val="005B57C5"/>
    <w:rsid w:val="005B5856"/>
    <w:rsid w:val="005B704A"/>
    <w:rsid w:val="005C05E9"/>
    <w:rsid w:val="005C0883"/>
    <w:rsid w:val="005C0DAB"/>
    <w:rsid w:val="005C224B"/>
    <w:rsid w:val="005C2C09"/>
    <w:rsid w:val="005C2ED4"/>
    <w:rsid w:val="005C30F4"/>
    <w:rsid w:val="005C371D"/>
    <w:rsid w:val="005C456A"/>
    <w:rsid w:val="005C4AD3"/>
    <w:rsid w:val="005C51A9"/>
    <w:rsid w:val="005C533E"/>
    <w:rsid w:val="005C55E4"/>
    <w:rsid w:val="005C5EB7"/>
    <w:rsid w:val="005D0173"/>
    <w:rsid w:val="005D02A5"/>
    <w:rsid w:val="005D2807"/>
    <w:rsid w:val="005D2EEB"/>
    <w:rsid w:val="005D4012"/>
    <w:rsid w:val="005D4840"/>
    <w:rsid w:val="005D56DA"/>
    <w:rsid w:val="005D5FDF"/>
    <w:rsid w:val="005E02C7"/>
    <w:rsid w:val="005E0CAE"/>
    <w:rsid w:val="005E1069"/>
    <w:rsid w:val="005E16E8"/>
    <w:rsid w:val="005E17DD"/>
    <w:rsid w:val="005E30D2"/>
    <w:rsid w:val="005E3EC9"/>
    <w:rsid w:val="005E549C"/>
    <w:rsid w:val="005E5D16"/>
    <w:rsid w:val="005E7358"/>
    <w:rsid w:val="005F332E"/>
    <w:rsid w:val="005F378C"/>
    <w:rsid w:val="005F5D8B"/>
    <w:rsid w:val="005F5FE0"/>
    <w:rsid w:val="00601BED"/>
    <w:rsid w:val="00603555"/>
    <w:rsid w:val="00603F46"/>
    <w:rsid w:val="0060411C"/>
    <w:rsid w:val="006043A3"/>
    <w:rsid w:val="00605486"/>
    <w:rsid w:val="006072D1"/>
    <w:rsid w:val="00607317"/>
    <w:rsid w:val="0060765F"/>
    <w:rsid w:val="00607AF2"/>
    <w:rsid w:val="00607B90"/>
    <w:rsid w:val="00607E58"/>
    <w:rsid w:val="006102F9"/>
    <w:rsid w:val="006115C1"/>
    <w:rsid w:val="00611D1C"/>
    <w:rsid w:val="00611EB9"/>
    <w:rsid w:val="00612796"/>
    <w:rsid w:val="0061438E"/>
    <w:rsid w:val="00614887"/>
    <w:rsid w:val="00614C33"/>
    <w:rsid w:val="00615A9B"/>
    <w:rsid w:val="006165A6"/>
    <w:rsid w:val="00617351"/>
    <w:rsid w:val="00621412"/>
    <w:rsid w:val="00621934"/>
    <w:rsid w:val="006221E2"/>
    <w:rsid w:val="00622D20"/>
    <w:rsid w:val="00624FBE"/>
    <w:rsid w:val="006258A9"/>
    <w:rsid w:val="00625A26"/>
    <w:rsid w:val="00625E2D"/>
    <w:rsid w:val="00626587"/>
    <w:rsid w:val="00626EF6"/>
    <w:rsid w:val="006276EC"/>
    <w:rsid w:val="00630117"/>
    <w:rsid w:val="00630C7D"/>
    <w:rsid w:val="00631A8A"/>
    <w:rsid w:val="006321AF"/>
    <w:rsid w:val="00632308"/>
    <w:rsid w:val="00633009"/>
    <w:rsid w:val="00633B17"/>
    <w:rsid w:val="00633B31"/>
    <w:rsid w:val="0063495F"/>
    <w:rsid w:val="006355EC"/>
    <w:rsid w:val="006356D7"/>
    <w:rsid w:val="00635BDC"/>
    <w:rsid w:val="00637151"/>
    <w:rsid w:val="00637428"/>
    <w:rsid w:val="006377B1"/>
    <w:rsid w:val="00637AF1"/>
    <w:rsid w:val="006413E1"/>
    <w:rsid w:val="00641AEA"/>
    <w:rsid w:val="006428D6"/>
    <w:rsid w:val="00642CAC"/>
    <w:rsid w:val="00642D80"/>
    <w:rsid w:val="00643755"/>
    <w:rsid w:val="0064428F"/>
    <w:rsid w:val="0064443B"/>
    <w:rsid w:val="00644A5F"/>
    <w:rsid w:val="006451BB"/>
    <w:rsid w:val="006451EE"/>
    <w:rsid w:val="00651209"/>
    <w:rsid w:val="00652170"/>
    <w:rsid w:val="00654FDA"/>
    <w:rsid w:val="006550E4"/>
    <w:rsid w:val="00655791"/>
    <w:rsid w:val="00660EB6"/>
    <w:rsid w:val="00661017"/>
    <w:rsid w:val="00661081"/>
    <w:rsid w:val="00661EFF"/>
    <w:rsid w:val="00664DB4"/>
    <w:rsid w:val="00665729"/>
    <w:rsid w:val="00665BDA"/>
    <w:rsid w:val="00666DAC"/>
    <w:rsid w:val="006701A7"/>
    <w:rsid w:val="00671086"/>
    <w:rsid w:val="006715E0"/>
    <w:rsid w:val="006719E2"/>
    <w:rsid w:val="00671A8A"/>
    <w:rsid w:val="006729EC"/>
    <w:rsid w:val="006731C6"/>
    <w:rsid w:val="00673482"/>
    <w:rsid w:val="006738F2"/>
    <w:rsid w:val="00674660"/>
    <w:rsid w:val="00675F6A"/>
    <w:rsid w:val="006767AC"/>
    <w:rsid w:val="00676F67"/>
    <w:rsid w:val="006806A9"/>
    <w:rsid w:val="006810EA"/>
    <w:rsid w:val="00681128"/>
    <w:rsid w:val="006844D9"/>
    <w:rsid w:val="006845B1"/>
    <w:rsid w:val="006855A2"/>
    <w:rsid w:val="00686438"/>
    <w:rsid w:val="006865C1"/>
    <w:rsid w:val="00687087"/>
    <w:rsid w:val="00687A65"/>
    <w:rsid w:val="00687C04"/>
    <w:rsid w:val="00691D2E"/>
    <w:rsid w:val="00692E1C"/>
    <w:rsid w:val="006935F4"/>
    <w:rsid w:val="00694776"/>
    <w:rsid w:val="00694B1A"/>
    <w:rsid w:val="00695389"/>
    <w:rsid w:val="0069593C"/>
    <w:rsid w:val="00695C12"/>
    <w:rsid w:val="006966D7"/>
    <w:rsid w:val="006A3DDE"/>
    <w:rsid w:val="006A555E"/>
    <w:rsid w:val="006A5826"/>
    <w:rsid w:val="006A6B8E"/>
    <w:rsid w:val="006A7346"/>
    <w:rsid w:val="006B13B7"/>
    <w:rsid w:val="006B1E9D"/>
    <w:rsid w:val="006B3AE2"/>
    <w:rsid w:val="006B4289"/>
    <w:rsid w:val="006B4DE7"/>
    <w:rsid w:val="006B62B3"/>
    <w:rsid w:val="006B6F10"/>
    <w:rsid w:val="006C05B2"/>
    <w:rsid w:val="006C0A60"/>
    <w:rsid w:val="006C244C"/>
    <w:rsid w:val="006C300E"/>
    <w:rsid w:val="006C387E"/>
    <w:rsid w:val="006C3998"/>
    <w:rsid w:val="006C57F6"/>
    <w:rsid w:val="006C5A2C"/>
    <w:rsid w:val="006C5D6E"/>
    <w:rsid w:val="006C60BA"/>
    <w:rsid w:val="006D0075"/>
    <w:rsid w:val="006D0FDC"/>
    <w:rsid w:val="006D145B"/>
    <w:rsid w:val="006D229B"/>
    <w:rsid w:val="006D456A"/>
    <w:rsid w:val="006D534A"/>
    <w:rsid w:val="006D6661"/>
    <w:rsid w:val="006D713D"/>
    <w:rsid w:val="006E0D9F"/>
    <w:rsid w:val="006E0E77"/>
    <w:rsid w:val="006E1A7E"/>
    <w:rsid w:val="006E22B6"/>
    <w:rsid w:val="006E28E0"/>
    <w:rsid w:val="006E41C4"/>
    <w:rsid w:val="006E41C8"/>
    <w:rsid w:val="006E4B4D"/>
    <w:rsid w:val="006E52D5"/>
    <w:rsid w:val="006E5E30"/>
    <w:rsid w:val="006E7FCC"/>
    <w:rsid w:val="006F0030"/>
    <w:rsid w:val="006F1A99"/>
    <w:rsid w:val="006F3991"/>
    <w:rsid w:val="006F4362"/>
    <w:rsid w:val="006F4951"/>
    <w:rsid w:val="006F51BE"/>
    <w:rsid w:val="006F7C15"/>
    <w:rsid w:val="006F7C4C"/>
    <w:rsid w:val="006F7F89"/>
    <w:rsid w:val="00703078"/>
    <w:rsid w:val="00703958"/>
    <w:rsid w:val="00703CC0"/>
    <w:rsid w:val="007056F6"/>
    <w:rsid w:val="00705CDF"/>
    <w:rsid w:val="00705D61"/>
    <w:rsid w:val="00706083"/>
    <w:rsid w:val="00707B79"/>
    <w:rsid w:val="0071024B"/>
    <w:rsid w:val="00712A4A"/>
    <w:rsid w:val="00712ED6"/>
    <w:rsid w:val="00713BA9"/>
    <w:rsid w:val="00714086"/>
    <w:rsid w:val="00715164"/>
    <w:rsid w:val="00715759"/>
    <w:rsid w:val="00716D96"/>
    <w:rsid w:val="0071741B"/>
    <w:rsid w:val="007176DB"/>
    <w:rsid w:val="007219D7"/>
    <w:rsid w:val="00721A54"/>
    <w:rsid w:val="00723A27"/>
    <w:rsid w:val="00723BF6"/>
    <w:rsid w:val="00724E4D"/>
    <w:rsid w:val="00725326"/>
    <w:rsid w:val="00726620"/>
    <w:rsid w:val="007268D9"/>
    <w:rsid w:val="00730D2F"/>
    <w:rsid w:val="00732455"/>
    <w:rsid w:val="007336F1"/>
    <w:rsid w:val="00736482"/>
    <w:rsid w:val="00736A9E"/>
    <w:rsid w:val="00736CEA"/>
    <w:rsid w:val="00737A17"/>
    <w:rsid w:val="00737AD3"/>
    <w:rsid w:val="00741E1E"/>
    <w:rsid w:val="0074258E"/>
    <w:rsid w:val="007429D2"/>
    <w:rsid w:val="00742FCC"/>
    <w:rsid w:val="007434A2"/>
    <w:rsid w:val="00743858"/>
    <w:rsid w:val="00744C90"/>
    <w:rsid w:val="007467C9"/>
    <w:rsid w:val="00747888"/>
    <w:rsid w:val="00750941"/>
    <w:rsid w:val="00750D7B"/>
    <w:rsid w:val="007516EC"/>
    <w:rsid w:val="0075189F"/>
    <w:rsid w:val="00752A19"/>
    <w:rsid w:val="00752ACC"/>
    <w:rsid w:val="00754ABB"/>
    <w:rsid w:val="00756B60"/>
    <w:rsid w:val="00757F85"/>
    <w:rsid w:val="007606F4"/>
    <w:rsid w:val="00761C16"/>
    <w:rsid w:val="00761FC6"/>
    <w:rsid w:val="00763E04"/>
    <w:rsid w:val="0076561D"/>
    <w:rsid w:val="00765CB4"/>
    <w:rsid w:val="0076647C"/>
    <w:rsid w:val="0076797B"/>
    <w:rsid w:val="007679D4"/>
    <w:rsid w:val="0077151F"/>
    <w:rsid w:val="00772CB8"/>
    <w:rsid w:val="007737B4"/>
    <w:rsid w:val="00775008"/>
    <w:rsid w:val="007751F5"/>
    <w:rsid w:val="00775721"/>
    <w:rsid w:val="00775F1D"/>
    <w:rsid w:val="00775FBB"/>
    <w:rsid w:val="00776446"/>
    <w:rsid w:val="00776F7B"/>
    <w:rsid w:val="00780355"/>
    <w:rsid w:val="007812C7"/>
    <w:rsid w:val="00781ED1"/>
    <w:rsid w:val="00782608"/>
    <w:rsid w:val="007826CE"/>
    <w:rsid w:val="00782832"/>
    <w:rsid w:val="00782B94"/>
    <w:rsid w:val="007839E3"/>
    <w:rsid w:val="00784371"/>
    <w:rsid w:val="00784738"/>
    <w:rsid w:val="00785088"/>
    <w:rsid w:val="0078588A"/>
    <w:rsid w:val="00785FAA"/>
    <w:rsid w:val="00786A0A"/>
    <w:rsid w:val="007872A4"/>
    <w:rsid w:val="0078746F"/>
    <w:rsid w:val="00793884"/>
    <w:rsid w:val="00797618"/>
    <w:rsid w:val="007A24CA"/>
    <w:rsid w:val="007A2CF4"/>
    <w:rsid w:val="007A4E21"/>
    <w:rsid w:val="007A70C4"/>
    <w:rsid w:val="007B04A1"/>
    <w:rsid w:val="007B077E"/>
    <w:rsid w:val="007B0A19"/>
    <w:rsid w:val="007B104B"/>
    <w:rsid w:val="007B106D"/>
    <w:rsid w:val="007B12C6"/>
    <w:rsid w:val="007B15BA"/>
    <w:rsid w:val="007B1A3C"/>
    <w:rsid w:val="007B1F70"/>
    <w:rsid w:val="007B21DA"/>
    <w:rsid w:val="007B2559"/>
    <w:rsid w:val="007B2B55"/>
    <w:rsid w:val="007B30E8"/>
    <w:rsid w:val="007B3511"/>
    <w:rsid w:val="007B38A7"/>
    <w:rsid w:val="007B3D29"/>
    <w:rsid w:val="007B3F19"/>
    <w:rsid w:val="007B48E3"/>
    <w:rsid w:val="007B5360"/>
    <w:rsid w:val="007B54E9"/>
    <w:rsid w:val="007B6092"/>
    <w:rsid w:val="007B61DF"/>
    <w:rsid w:val="007B6670"/>
    <w:rsid w:val="007B6A5E"/>
    <w:rsid w:val="007C38A4"/>
    <w:rsid w:val="007C3F32"/>
    <w:rsid w:val="007C4A77"/>
    <w:rsid w:val="007C4ED9"/>
    <w:rsid w:val="007C6754"/>
    <w:rsid w:val="007C6E00"/>
    <w:rsid w:val="007C79D2"/>
    <w:rsid w:val="007C7D41"/>
    <w:rsid w:val="007C7F37"/>
    <w:rsid w:val="007D0015"/>
    <w:rsid w:val="007D1433"/>
    <w:rsid w:val="007D2BB2"/>
    <w:rsid w:val="007D2EC8"/>
    <w:rsid w:val="007D2F20"/>
    <w:rsid w:val="007D4990"/>
    <w:rsid w:val="007D57CA"/>
    <w:rsid w:val="007D62DF"/>
    <w:rsid w:val="007D694E"/>
    <w:rsid w:val="007D71A9"/>
    <w:rsid w:val="007D742A"/>
    <w:rsid w:val="007D7464"/>
    <w:rsid w:val="007D7C5E"/>
    <w:rsid w:val="007E067A"/>
    <w:rsid w:val="007E1B60"/>
    <w:rsid w:val="007E2DDD"/>
    <w:rsid w:val="007E2F81"/>
    <w:rsid w:val="007E3A4E"/>
    <w:rsid w:val="007E48BD"/>
    <w:rsid w:val="007E6135"/>
    <w:rsid w:val="007E64EA"/>
    <w:rsid w:val="007E75F8"/>
    <w:rsid w:val="007F03AB"/>
    <w:rsid w:val="007F12C6"/>
    <w:rsid w:val="007F3784"/>
    <w:rsid w:val="007F414C"/>
    <w:rsid w:val="007F7F97"/>
    <w:rsid w:val="00800910"/>
    <w:rsid w:val="00801017"/>
    <w:rsid w:val="00801D82"/>
    <w:rsid w:val="008029BD"/>
    <w:rsid w:val="00804C3B"/>
    <w:rsid w:val="00804D45"/>
    <w:rsid w:val="00807DE2"/>
    <w:rsid w:val="00810E4F"/>
    <w:rsid w:val="008116FE"/>
    <w:rsid w:val="00811D68"/>
    <w:rsid w:val="00812A39"/>
    <w:rsid w:val="00813AF0"/>
    <w:rsid w:val="00814820"/>
    <w:rsid w:val="00816BF9"/>
    <w:rsid w:val="00817055"/>
    <w:rsid w:val="008176B6"/>
    <w:rsid w:val="008179DE"/>
    <w:rsid w:val="00817BA2"/>
    <w:rsid w:val="00817D40"/>
    <w:rsid w:val="00821190"/>
    <w:rsid w:val="008211BD"/>
    <w:rsid w:val="008229C3"/>
    <w:rsid w:val="00822FD2"/>
    <w:rsid w:val="00824FD4"/>
    <w:rsid w:val="0082503E"/>
    <w:rsid w:val="008252E3"/>
    <w:rsid w:val="008261CC"/>
    <w:rsid w:val="0082645A"/>
    <w:rsid w:val="00826545"/>
    <w:rsid w:val="008267DF"/>
    <w:rsid w:val="008278D0"/>
    <w:rsid w:val="00827B46"/>
    <w:rsid w:val="00830CAB"/>
    <w:rsid w:val="0083123B"/>
    <w:rsid w:val="008316AB"/>
    <w:rsid w:val="00831AF3"/>
    <w:rsid w:val="008327B3"/>
    <w:rsid w:val="0083286A"/>
    <w:rsid w:val="00834118"/>
    <w:rsid w:val="008343BC"/>
    <w:rsid w:val="00834642"/>
    <w:rsid w:val="00834FCA"/>
    <w:rsid w:val="00837453"/>
    <w:rsid w:val="00840550"/>
    <w:rsid w:val="008410C8"/>
    <w:rsid w:val="00841666"/>
    <w:rsid w:val="0084167A"/>
    <w:rsid w:val="00842CDA"/>
    <w:rsid w:val="00846033"/>
    <w:rsid w:val="0084608C"/>
    <w:rsid w:val="008467CB"/>
    <w:rsid w:val="00847801"/>
    <w:rsid w:val="00850249"/>
    <w:rsid w:val="0085049C"/>
    <w:rsid w:val="00852B6A"/>
    <w:rsid w:val="00852C2C"/>
    <w:rsid w:val="008538DE"/>
    <w:rsid w:val="00853DB3"/>
    <w:rsid w:val="00853FC6"/>
    <w:rsid w:val="00854542"/>
    <w:rsid w:val="00854AAE"/>
    <w:rsid w:val="008555B6"/>
    <w:rsid w:val="00855FFD"/>
    <w:rsid w:val="00856FCA"/>
    <w:rsid w:val="0085765F"/>
    <w:rsid w:val="00860679"/>
    <w:rsid w:val="008606CA"/>
    <w:rsid w:val="0086196E"/>
    <w:rsid w:val="00861A9E"/>
    <w:rsid w:val="00861C88"/>
    <w:rsid w:val="008627C9"/>
    <w:rsid w:val="0086341E"/>
    <w:rsid w:val="008638D4"/>
    <w:rsid w:val="008639F1"/>
    <w:rsid w:val="00864BD9"/>
    <w:rsid w:val="00864C3E"/>
    <w:rsid w:val="00864CC2"/>
    <w:rsid w:val="00866A06"/>
    <w:rsid w:val="00866BBD"/>
    <w:rsid w:val="00867F14"/>
    <w:rsid w:val="008719CA"/>
    <w:rsid w:val="008735A1"/>
    <w:rsid w:val="00873D28"/>
    <w:rsid w:val="00874681"/>
    <w:rsid w:val="0087472D"/>
    <w:rsid w:val="0087485C"/>
    <w:rsid w:val="008767C8"/>
    <w:rsid w:val="008805A0"/>
    <w:rsid w:val="00881C01"/>
    <w:rsid w:val="0088277F"/>
    <w:rsid w:val="00882BED"/>
    <w:rsid w:val="0088429A"/>
    <w:rsid w:val="0088513C"/>
    <w:rsid w:val="00885692"/>
    <w:rsid w:val="00885E41"/>
    <w:rsid w:val="00886898"/>
    <w:rsid w:val="00887648"/>
    <w:rsid w:val="00890F2D"/>
    <w:rsid w:val="008914A1"/>
    <w:rsid w:val="008919AF"/>
    <w:rsid w:val="00891A01"/>
    <w:rsid w:val="008923A5"/>
    <w:rsid w:val="008926FB"/>
    <w:rsid w:val="0089282A"/>
    <w:rsid w:val="00892FBB"/>
    <w:rsid w:val="00894155"/>
    <w:rsid w:val="00894EC6"/>
    <w:rsid w:val="00894F69"/>
    <w:rsid w:val="00896A36"/>
    <w:rsid w:val="008A008A"/>
    <w:rsid w:val="008A0B6F"/>
    <w:rsid w:val="008A0F8C"/>
    <w:rsid w:val="008A2C95"/>
    <w:rsid w:val="008A2D33"/>
    <w:rsid w:val="008A3892"/>
    <w:rsid w:val="008A565D"/>
    <w:rsid w:val="008A61BF"/>
    <w:rsid w:val="008A675B"/>
    <w:rsid w:val="008A6A09"/>
    <w:rsid w:val="008A7E9B"/>
    <w:rsid w:val="008B0DE4"/>
    <w:rsid w:val="008B18EA"/>
    <w:rsid w:val="008B2B03"/>
    <w:rsid w:val="008B3811"/>
    <w:rsid w:val="008B439B"/>
    <w:rsid w:val="008B5088"/>
    <w:rsid w:val="008B52EB"/>
    <w:rsid w:val="008B5A79"/>
    <w:rsid w:val="008C0DD6"/>
    <w:rsid w:val="008C1368"/>
    <w:rsid w:val="008C438E"/>
    <w:rsid w:val="008C4885"/>
    <w:rsid w:val="008C4A39"/>
    <w:rsid w:val="008C53F2"/>
    <w:rsid w:val="008C5954"/>
    <w:rsid w:val="008C7124"/>
    <w:rsid w:val="008C7F54"/>
    <w:rsid w:val="008D13F0"/>
    <w:rsid w:val="008D1FA6"/>
    <w:rsid w:val="008D418F"/>
    <w:rsid w:val="008D43B3"/>
    <w:rsid w:val="008D515B"/>
    <w:rsid w:val="008D5231"/>
    <w:rsid w:val="008D53E2"/>
    <w:rsid w:val="008D5DF4"/>
    <w:rsid w:val="008D6B09"/>
    <w:rsid w:val="008D6B53"/>
    <w:rsid w:val="008D6EF6"/>
    <w:rsid w:val="008D7143"/>
    <w:rsid w:val="008E00B7"/>
    <w:rsid w:val="008E0F21"/>
    <w:rsid w:val="008E1C4D"/>
    <w:rsid w:val="008E2421"/>
    <w:rsid w:val="008E38EF"/>
    <w:rsid w:val="008E4670"/>
    <w:rsid w:val="008E549A"/>
    <w:rsid w:val="008E6429"/>
    <w:rsid w:val="008F0077"/>
    <w:rsid w:val="008F0B55"/>
    <w:rsid w:val="008F0E7B"/>
    <w:rsid w:val="008F18FD"/>
    <w:rsid w:val="008F3124"/>
    <w:rsid w:val="008F3C94"/>
    <w:rsid w:val="008F471F"/>
    <w:rsid w:val="008F474F"/>
    <w:rsid w:val="008F4D12"/>
    <w:rsid w:val="008F67DD"/>
    <w:rsid w:val="008F7B66"/>
    <w:rsid w:val="008F7C3F"/>
    <w:rsid w:val="008F7E8C"/>
    <w:rsid w:val="009004F3"/>
    <w:rsid w:val="00902F74"/>
    <w:rsid w:val="00903CF8"/>
    <w:rsid w:val="00903E10"/>
    <w:rsid w:val="00903FAE"/>
    <w:rsid w:val="009045FD"/>
    <w:rsid w:val="009053E8"/>
    <w:rsid w:val="009057E5"/>
    <w:rsid w:val="00905924"/>
    <w:rsid w:val="009062EB"/>
    <w:rsid w:val="009075B3"/>
    <w:rsid w:val="00907B39"/>
    <w:rsid w:val="009104CB"/>
    <w:rsid w:val="00910505"/>
    <w:rsid w:val="0091087B"/>
    <w:rsid w:val="009132ED"/>
    <w:rsid w:val="00914261"/>
    <w:rsid w:val="00914F29"/>
    <w:rsid w:val="00915F49"/>
    <w:rsid w:val="00916A3E"/>
    <w:rsid w:val="00916F35"/>
    <w:rsid w:val="009173A9"/>
    <w:rsid w:val="00917406"/>
    <w:rsid w:val="00917809"/>
    <w:rsid w:val="00920908"/>
    <w:rsid w:val="00921AA1"/>
    <w:rsid w:val="00922DC5"/>
    <w:rsid w:val="009233C4"/>
    <w:rsid w:val="00924D2F"/>
    <w:rsid w:val="00925BE3"/>
    <w:rsid w:val="00926ACA"/>
    <w:rsid w:val="00927C5C"/>
    <w:rsid w:val="00930E55"/>
    <w:rsid w:val="00930EBA"/>
    <w:rsid w:val="00931823"/>
    <w:rsid w:val="00932404"/>
    <w:rsid w:val="00932EF6"/>
    <w:rsid w:val="00933414"/>
    <w:rsid w:val="009334B9"/>
    <w:rsid w:val="009363E3"/>
    <w:rsid w:val="009365D9"/>
    <w:rsid w:val="009369EC"/>
    <w:rsid w:val="009371E2"/>
    <w:rsid w:val="00937C6D"/>
    <w:rsid w:val="00937FF3"/>
    <w:rsid w:val="00940DC4"/>
    <w:rsid w:val="009417A9"/>
    <w:rsid w:val="00941C22"/>
    <w:rsid w:val="00943817"/>
    <w:rsid w:val="00944177"/>
    <w:rsid w:val="0094430F"/>
    <w:rsid w:val="009455FD"/>
    <w:rsid w:val="009457D0"/>
    <w:rsid w:val="009460D1"/>
    <w:rsid w:val="00946D36"/>
    <w:rsid w:val="00947331"/>
    <w:rsid w:val="009475B8"/>
    <w:rsid w:val="00950063"/>
    <w:rsid w:val="009506F9"/>
    <w:rsid w:val="009512DE"/>
    <w:rsid w:val="00951A57"/>
    <w:rsid w:val="00952A91"/>
    <w:rsid w:val="009545F0"/>
    <w:rsid w:val="00955485"/>
    <w:rsid w:val="009554B8"/>
    <w:rsid w:val="009554EF"/>
    <w:rsid w:val="009557F6"/>
    <w:rsid w:val="009561AC"/>
    <w:rsid w:val="009576CE"/>
    <w:rsid w:val="00960FC6"/>
    <w:rsid w:val="0096204E"/>
    <w:rsid w:val="0096275D"/>
    <w:rsid w:val="00962B6A"/>
    <w:rsid w:val="00964C64"/>
    <w:rsid w:val="00964FCD"/>
    <w:rsid w:val="00965875"/>
    <w:rsid w:val="009662F2"/>
    <w:rsid w:val="0096642D"/>
    <w:rsid w:val="00966CAF"/>
    <w:rsid w:val="00966FE4"/>
    <w:rsid w:val="00971B70"/>
    <w:rsid w:val="009723C3"/>
    <w:rsid w:val="00972D7E"/>
    <w:rsid w:val="00972FC7"/>
    <w:rsid w:val="0097618F"/>
    <w:rsid w:val="0097665D"/>
    <w:rsid w:val="00976C68"/>
    <w:rsid w:val="00977EC2"/>
    <w:rsid w:val="0098141D"/>
    <w:rsid w:val="00982D42"/>
    <w:rsid w:val="00982F69"/>
    <w:rsid w:val="0098318B"/>
    <w:rsid w:val="009843B9"/>
    <w:rsid w:val="0098514C"/>
    <w:rsid w:val="0098518D"/>
    <w:rsid w:val="00986490"/>
    <w:rsid w:val="00986AC8"/>
    <w:rsid w:val="00987060"/>
    <w:rsid w:val="009877DE"/>
    <w:rsid w:val="00987957"/>
    <w:rsid w:val="00987F5E"/>
    <w:rsid w:val="009918DB"/>
    <w:rsid w:val="009920F1"/>
    <w:rsid w:val="00992F59"/>
    <w:rsid w:val="0099366F"/>
    <w:rsid w:val="00993950"/>
    <w:rsid w:val="00994A38"/>
    <w:rsid w:val="00994D23"/>
    <w:rsid w:val="00995AE7"/>
    <w:rsid w:val="00995EDD"/>
    <w:rsid w:val="00997564"/>
    <w:rsid w:val="00997EBB"/>
    <w:rsid w:val="009A0334"/>
    <w:rsid w:val="009A07DB"/>
    <w:rsid w:val="009A0A10"/>
    <w:rsid w:val="009A1076"/>
    <w:rsid w:val="009A2243"/>
    <w:rsid w:val="009A37DE"/>
    <w:rsid w:val="009A4EA5"/>
    <w:rsid w:val="009A5354"/>
    <w:rsid w:val="009A57C9"/>
    <w:rsid w:val="009B08E0"/>
    <w:rsid w:val="009B2DE1"/>
    <w:rsid w:val="009B4CF4"/>
    <w:rsid w:val="009B4F8C"/>
    <w:rsid w:val="009B5282"/>
    <w:rsid w:val="009B5976"/>
    <w:rsid w:val="009B5F09"/>
    <w:rsid w:val="009C00B7"/>
    <w:rsid w:val="009C0541"/>
    <w:rsid w:val="009C10EB"/>
    <w:rsid w:val="009C129F"/>
    <w:rsid w:val="009C1A51"/>
    <w:rsid w:val="009C1BF5"/>
    <w:rsid w:val="009C2C91"/>
    <w:rsid w:val="009C31E4"/>
    <w:rsid w:val="009C328E"/>
    <w:rsid w:val="009C3859"/>
    <w:rsid w:val="009C3D4D"/>
    <w:rsid w:val="009C4A50"/>
    <w:rsid w:val="009C4BB7"/>
    <w:rsid w:val="009C6738"/>
    <w:rsid w:val="009C6D94"/>
    <w:rsid w:val="009C7408"/>
    <w:rsid w:val="009D09AE"/>
    <w:rsid w:val="009D3347"/>
    <w:rsid w:val="009D4169"/>
    <w:rsid w:val="009D6A62"/>
    <w:rsid w:val="009E08DD"/>
    <w:rsid w:val="009E1CB8"/>
    <w:rsid w:val="009E2D48"/>
    <w:rsid w:val="009E32BE"/>
    <w:rsid w:val="009E3301"/>
    <w:rsid w:val="009E44F2"/>
    <w:rsid w:val="009E59D6"/>
    <w:rsid w:val="009E6BC5"/>
    <w:rsid w:val="009E70C3"/>
    <w:rsid w:val="009F0128"/>
    <w:rsid w:val="009F2494"/>
    <w:rsid w:val="009F2A0E"/>
    <w:rsid w:val="009F2CFA"/>
    <w:rsid w:val="009F3F09"/>
    <w:rsid w:val="009F4551"/>
    <w:rsid w:val="009F4C83"/>
    <w:rsid w:val="009F4D6E"/>
    <w:rsid w:val="00A0059B"/>
    <w:rsid w:val="00A017DA"/>
    <w:rsid w:val="00A01CC4"/>
    <w:rsid w:val="00A02958"/>
    <w:rsid w:val="00A02B08"/>
    <w:rsid w:val="00A02F22"/>
    <w:rsid w:val="00A032A1"/>
    <w:rsid w:val="00A04143"/>
    <w:rsid w:val="00A04E18"/>
    <w:rsid w:val="00A04F72"/>
    <w:rsid w:val="00A05738"/>
    <w:rsid w:val="00A05A6E"/>
    <w:rsid w:val="00A07CDB"/>
    <w:rsid w:val="00A10E48"/>
    <w:rsid w:val="00A10E67"/>
    <w:rsid w:val="00A10F71"/>
    <w:rsid w:val="00A127CC"/>
    <w:rsid w:val="00A13AF0"/>
    <w:rsid w:val="00A13B47"/>
    <w:rsid w:val="00A144B8"/>
    <w:rsid w:val="00A14D83"/>
    <w:rsid w:val="00A16AEF"/>
    <w:rsid w:val="00A17591"/>
    <w:rsid w:val="00A17770"/>
    <w:rsid w:val="00A2016A"/>
    <w:rsid w:val="00A20E8F"/>
    <w:rsid w:val="00A23A01"/>
    <w:rsid w:val="00A242D8"/>
    <w:rsid w:val="00A24EE6"/>
    <w:rsid w:val="00A2541D"/>
    <w:rsid w:val="00A255D3"/>
    <w:rsid w:val="00A25B7C"/>
    <w:rsid w:val="00A27252"/>
    <w:rsid w:val="00A27433"/>
    <w:rsid w:val="00A276DF"/>
    <w:rsid w:val="00A27767"/>
    <w:rsid w:val="00A30161"/>
    <w:rsid w:val="00A31C0D"/>
    <w:rsid w:val="00A32E9D"/>
    <w:rsid w:val="00A33632"/>
    <w:rsid w:val="00A337D8"/>
    <w:rsid w:val="00A33965"/>
    <w:rsid w:val="00A3406F"/>
    <w:rsid w:val="00A343CD"/>
    <w:rsid w:val="00A34AFE"/>
    <w:rsid w:val="00A34DA8"/>
    <w:rsid w:val="00A35106"/>
    <w:rsid w:val="00A3604B"/>
    <w:rsid w:val="00A36ACC"/>
    <w:rsid w:val="00A408B4"/>
    <w:rsid w:val="00A40A2E"/>
    <w:rsid w:val="00A40DF8"/>
    <w:rsid w:val="00A40ED8"/>
    <w:rsid w:val="00A41D60"/>
    <w:rsid w:val="00A427A1"/>
    <w:rsid w:val="00A448D7"/>
    <w:rsid w:val="00A44BDD"/>
    <w:rsid w:val="00A45323"/>
    <w:rsid w:val="00A458B3"/>
    <w:rsid w:val="00A4628E"/>
    <w:rsid w:val="00A466D6"/>
    <w:rsid w:val="00A46DA6"/>
    <w:rsid w:val="00A470E5"/>
    <w:rsid w:val="00A51E5B"/>
    <w:rsid w:val="00A551B8"/>
    <w:rsid w:val="00A55282"/>
    <w:rsid w:val="00A56D6F"/>
    <w:rsid w:val="00A574CB"/>
    <w:rsid w:val="00A60109"/>
    <w:rsid w:val="00A60769"/>
    <w:rsid w:val="00A616E8"/>
    <w:rsid w:val="00A63930"/>
    <w:rsid w:val="00A63CF0"/>
    <w:rsid w:val="00A64D38"/>
    <w:rsid w:val="00A65B04"/>
    <w:rsid w:val="00A65F08"/>
    <w:rsid w:val="00A66108"/>
    <w:rsid w:val="00A66850"/>
    <w:rsid w:val="00A6789A"/>
    <w:rsid w:val="00A67BDB"/>
    <w:rsid w:val="00A719A7"/>
    <w:rsid w:val="00A72EAD"/>
    <w:rsid w:val="00A72F4C"/>
    <w:rsid w:val="00A73FBD"/>
    <w:rsid w:val="00A74D9F"/>
    <w:rsid w:val="00A75666"/>
    <w:rsid w:val="00A75C68"/>
    <w:rsid w:val="00A760C7"/>
    <w:rsid w:val="00A80FF3"/>
    <w:rsid w:val="00A851FF"/>
    <w:rsid w:val="00A85625"/>
    <w:rsid w:val="00A87202"/>
    <w:rsid w:val="00A879FB"/>
    <w:rsid w:val="00A91651"/>
    <w:rsid w:val="00A92CF2"/>
    <w:rsid w:val="00A93164"/>
    <w:rsid w:val="00A93ABE"/>
    <w:rsid w:val="00A952FA"/>
    <w:rsid w:val="00A95857"/>
    <w:rsid w:val="00A970CC"/>
    <w:rsid w:val="00A973BA"/>
    <w:rsid w:val="00A97C08"/>
    <w:rsid w:val="00A97DA4"/>
    <w:rsid w:val="00AA04B8"/>
    <w:rsid w:val="00AA04CD"/>
    <w:rsid w:val="00AA085E"/>
    <w:rsid w:val="00AA0F5F"/>
    <w:rsid w:val="00AA1AB6"/>
    <w:rsid w:val="00AA1F4F"/>
    <w:rsid w:val="00AA2AD9"/>
    <w:rsid w:val="00AA46B8"/>
    <w:rsid w:val="00AA4AE5"/>
    <w:rsid w:val="00AA4B6F"/>
    <w:rsid w:val="00AA5DF0"/>
    <w:rsid w:val="00AA62A9"/>
    <w:rsid w:val="00AA63C0"/>
    <w:rsid w:val="00AA7A8D"/>
    <w:rsid w:val="00AA7B82"/>
    <w:rsid w:val="00AB08F2"/>
    <w:rsid w:val="00AB0D87"/>
    <w:rsid w:val="00AB1E66"/>
    <w:rsid w:val="00AB2549"/>
    <w:rsid w:val="00AB3227"/>
    <w:rsid w:val="00AB38A7"/>
    <w:rsid w:val="00AB47CB"/>
    <w:rsid w:val="00AB5202"/>
    <w:rsid w:val="00AB58BC"/>
    <w:rsid w:val="00AB5B10"/>
    <w:rsid w:val="00AC0FF1"/>
    <w:rsid w:val="00AC2FFA"/>
    <w:rsid w:val="00AC34A1"/>
    <w:rsid w:val="00AC3E81"/>
    <w:rsid w:val="00AC4070"/>
    <w:rsid w:val="00AC4D9C"/>
    <w:rsid w:val="00AC5285"/>
    <w:rsid w:val="00AC5716"/>
    <w:rsid w:val="00AC6C14"/>
    <w:rsid w:val="00AC6C9A"/>
    <w:rsid w:val="00AD2029"/>
    <w:rsid w:val="00AD3C4E"/>
    <w:rsid w:val="00AD5017"/>
    <w:rsid w:val="00AD51C5"/>
    <w:rsid w:val="00AD554A"/>
    <w:rsid w:val="00AD7769"/>
    <w:rsid w:val="00AE05A5"/>
    <w:rsid w:val="00AE169A"/>
    <w:rsid w:val="00AE2EE2"/>
    <w:rsid w:val="00AE3EA6"/>
    <w:rsid w:val="00AE554F"/>
    <w:rsid w:val="00AE5DBB"/>
    <w:rsid w:val="00AE61DC"/>
    <w:rsid w:val="00AE6449"/>
    <w:rsid w:val="00AE6D4D"/>
    <w:rsid w:val="00AF0534"/>
    <w:rsid w:val="00AF0C22"/>
    <w:rsid w:val="00AF0DC4"/>
    <w:rsid w:val="00AF1540"/>
    <w:rsid w:val="00AF1C05"/>
    <w:rsid w:val="00AF2389"/>
    <w:rsid w:val="00AF3308"/>
    <w:rsid w:val="00AF461D"/>
    <w:rsid w:val="00AF52ED"/>
    <w:rsid w:val="00AF5FF4"/>
    <w:rsid w:val="00AF79D1"/>
    <w:rsid w:val="00B000DE"/>
    <w:rsid w:val="00B02B7E"/>
    <w:rsid w:val="00B02E41"/>
    <w:rsid w:val="00B037B2"/>
    <w:rsid w:val="00B05E61"/>
    <w:rsid w:val="00B06A16"/>
    <w:rsid w:val="00B0720F"/>
    <w:rsid w:val="00B07EE0"/>
    <w:rsid w:val="00B12336"/>
    <w:rsid w:val="00B12685"/>
    <w:rsid w:val="00B126DC"/>
    <w:rsid w:val="00B13251"/>
    <w:rsid w:val="00B15C8D"/>
    <w:rsid w:val="00B16468"/>
    <w:rsid w:val="00B16CE6"/>
    <w:rsid w:val="00B17F69"/>
    <w:rsid w:val="00B203AB"/>
    <w:rsid w:val="00B203B2"/>
    <w:rsid w:val="00B209C2"/>
    <w:rsid w:val="00B20ED4"/>
    <w:rsid w:val="00B20FA8"/>
    <w:rsid w:val="00B24939"/>
    <w:rsid w:val="00B249A1"/>
    <w:rsid w:val="00B25B0E"/>
    <w:rsid w:val="00B25FE4"/>
    <w:rsid w:val="00B26133"/>
    <w:rsid w:val="00B26330"/>
    <w:rsid w:val="00B26E55"/>
    <w:rsid w:val="00B26F52"/>
    <w:rsid w:val="00B270BC"/>
    <w:rsid w:val="00B27252"/>
    <w:rsid w:val="00B311A9"/>
    <w:rsid w:val="00B31538"/>
    <w:rsid w:val="00B326A4"/>
    <w:rsid w:val="00B3280D"/>
    <w:rsid w:val="00B32C03"/>
    <w:rsid w:val="00B35C55"/>
    <w:rsid w:val="00B35E21"/>
    <w:rsid w:val="00B36084"/>
    <w:rsid w:val="00B36ED0"/>
    <w:rsid w:val="00B40AF9"/>
    <w:rsid w:val="00B412EF"/>
    <w:rsid w:val="00B4216D"/>
    <w:rsid w:val="00B42AAE"/>
    <w:rsid w:val="00B43445"/>
    <w:rsid w:val="00B5023D"/>
    <w:rsid w:val="00B5119B"/>
    <w:rsid w:val="00B5228F"/>
    <w:rsid w:val="00B52412"/>
    <w:rsid w:val="00B52A51"/>
    <w:rsid w:val="00B52A5A"/>
    <w:rsid w:val="00B52EF8"/>
    <w:rsid w:val="00B534FC"/>
    <w:rsid w:val="00B53738"/>
    <w:rsid w:val="00B54D24"/>
    <w:rsid w:val="00B55CD1"/>
    <w:rsid w:val="00B56FF7"/>
    <w:rsid w:val="00B60C0F"/>
    <w:rsid w:val="00B614C9"/>
    <w:rsid w:val="00B61571"/>
    <w:rsid w:val="00B61E5E"/>
    <w:rsid w:val="00B62D5C"/>
    <w:rsid w:val="00B64FD7"/>
    <w:rsid w:val="00B65937"/>
    <w:rsid w:val="00B67C22"/>
    <w:rsid w:val="00B71A2D"/>
    <w:rsid w:val="00B7376D"/>
    <w:rsid w:val="00B75814"/>
    <w:rsid w:val="00B75A18"/>
    <w:rsid w:val="00B75C80"/>
    <w:rsid w:val="00B7755A"/>
    <w:rsid w:val="00B77574"/>
    <w:rsid w:val="00B80526"/>
    <w:rsid w:val="00B82819"/>
    <w:rsid w:val="00B83465"/>
    <w:rsid w:val="00B83D3A"/>
    <w:rsid w:val="00B84A6D"/>
    <w:rsid w:val="00B8521B"/>
    <w:rsid w:val="00B85CB4"/>
    <w:rsid w:val="00B86914"/>
    <w:rsid w:val="00B86C46"/>
    <w:rsid w:val="00B87D24"/>
    <w:rsid w:val="00B87EF2"/>
    <w:rsid w:val="00B9079A"/>
    <w:rsid w:val="00B91241"/>
    <w:rsid w:val="00B918C0"/>
    <w:rsid w:val="00B9194E"/>
    <w:rsid w:val="00B926D9"/>
    <w:rsid w:val="00B92C26"/>
    <w:rsid w:val="00B931E6"/>
    <w:rsid w:val="00B95DA7"/>
    <w:rsid w:val="00B962DD"/>
    <w:rsid w:val="00B96BBA"/>
    <w:rsid w:val="00B971EA"/>
    <w:rsid w:val="00BA1064"/>
    <w:rsid w:val="00BA117C"/>
    <w:rsid w:val="00BA2190"/>
    <w:rsid w:val="00BA2539"/>
    <w:rsid w:val="00BA43F7"/>
    <w:rsid w:val="00BA4DA8"/>
    <w:rsid w:val="00BA4FAD"/>
    <w:rsid w:val="00BB04CA"/>
    <w:rsid w:val="00BB09A0"/>
    <w:rsid w:val="00BB0BB2"/>
    <w:rsid w:val="00BB1458"/>
    <w:rsid w:val="00BB1835"/>
    <w:rsid w:val="00BB24F4"/>
    <w:rsid w:val="00BB35D5"/>
    <w:rsid w:val="00BB3DCE"/>
    <w:rsid w:val="00BB532D"/>
    <w:rsid w:val="00BB5391"/>
    <w:rsid w:val="00BB5C7B"/>
    <w:rsid w:val="00BC0C13"/>
    <w:rsid w:val="00BC0E83"/>
    <w:rsid w:val="00BC17A2"/>
    <w:rsid w:val="00BC3BBB"/>
    <w:rsid w:val="00BC451F"/>
    <w:rsid w:val="00BC4534"/>
    <w:rsid w:val="00BC6A70"/>
    <w:rsid w:val="00BD37BB"/>
    <w:rsid w:val="00BD3B2D"/>
    <w:rsid w:val="00BD5255"/>
    <w:rsid w:val="00BD5672"/>
    <w:rsid w:val="00BD628A"/>
    <w:rsid w:val="00BD6B04"/>
    <w:rsid w:val="00BD6DE3"/>
    <w:rsid w:val="00BE0324"/>
    <w:rsid w:val="00BE1106"/>
    <w:rsid w:val="00BE14F9"/>
    <w:rsid w:val="00BE2925"/>
    <w:rsid w:val="00BE3B38"/>
    <w:rsid w:val="00BE4B1B"/>
    <w:rsid w:val="00BE4B4D"/>
    <w:rsid w:val="00BE4FC3"/>
    <w:rsid w:val="00BE7873"/>
    <w:rsid w:val="00BF01C1"/>
    <w:rsid w:val="00BF0A21"/>
    <w:rsid w:val="00BF1728"/>
    <w:rsid w:val="00BF17FD"/>
    <w:rsid w:val="00BF1B6E"/>
    <w:rsid w:val="00BF2102"/>
    <w:rsid w:val="00BF2C57"/>
    <w:rsid w:val="00BF2FED"/>
    <w:rsid w:val="00BF3631"/>
    <w:rsid w:val="00BF4947"/>
    <w:rsid w:val="00BF4974"/>
    <w:rsid w:val="00BF5C15"/>
    <w:rsid w:val="00BF664B"/>
    <w:rsid w:val="00BF7466"/>
    <w:rsid w:val="00C00188"/>
    <w:rsid w:val="00C0051F"/>
    <w:rsid w:val="00C00A49"/>
    <w:rsid w:val="00C01BDA"/>
    <w:rsid w:val="00C02929"/>
    <w:rsid w:val="00C02E22"/>
    <w:rsid w:val="00C03175"/>
    <w:rsid w:val="00C036F6"/>
    <w:rsid w:val="00C039E2"/>
    <w:rsid w:val="00C03DD3"/>
    <w:rsid w:val="00C03EA5"/>
    <w:rsid w:val="00C05156"/>
    <w:rsid w:val="00C05906"/>
    <w:rsid w:val="00C05B92"/>
    <w:rsid w:val="00C05D70"/>
    <w:rsid w:val="00C05DA2"/>
    <w:rsid w:val="00C06DE5"/>
    <w:rsid w:val="00C07A39"/>
    <w:rsid w:val="00C103AB"/>
    <w:rsid w:val="00C10510"/>
    <w:rsid w:val="00C107DD"/>
    <w:rsid w:val="00C11F0A"/>
    <w:rsid w:val="00C12418"/>
    <w:rsid w:val="00C1481F"/>
    <w:rsid w:val="00C14E4E"/>
    <w:rsid w:val="00C15C09"/>
    <w:rsid w:val="00C160AF"/>
    <w:rsid w:val="00C169F4"/>
    <w:rsid w:val="00C17591"/>
    <w:rsid w:val="00C17723"/>
    <w:rsid w:val="00C17A32"/>
    <w:rsid w:val="00C22F7D"/>
    <w:rsid w:val="00C23EAD"/>
    <w:rsid w:val="00C272B2"/>
    <w:rsid w:val="00C2752E"/>
    <w:rsid w:val="00C27680"/>
    <w:rsid w:val="00C30F87"/>
    <w:rsid w:val="00C31338"/>
    <w:rsid w:val="00C32638"/>
    <w:rsid w:val="00C3298F"/>
    <w:rsid w:val="00C33CB8"/>
    <w:rsid w:val="00C340DE"/>
    <w:rsid w:val="00C34DC1"/>
    <w:rsid w:val="00C37139"/>
    <w:rsid w:val="00C3717A"/>
    <w:rsid w:val="00C37525"/>
    <w:rsid w:val="00C40E43"/>
    <w:rsid w:val="00C41193"/>
    <w:rsid w:val="00C419CB"/>
    <w:rsid w:val="00C41B94"/>
    <w:rsid w:val="00C41D82"/>
    <w:rsid w:val="00C43DE6"/>
    <w:rsid w:val="00C4418E"/>
    <w:rsid w:val="00C441AD"/>
    <w:rsid w:val="00C46BE3"/>
    <w:rsid w:val="00C50160"/>
    <w:rsid w:val="00C50D7F"/>
    <w:rsid w:val="00C50F41"/>
    <w:rsid w:val="00C52A53"/>
    <w:rsid w:val="00C530B0"/>
    <w:rsid w:val="00C53DF6"/>
    <w:rsid w:val="00C54524"/>
    <w:rsid w:val="00C551AE"/>
    <w:rsid w:val="00C56275"/>
    <w:rsid w:val="00C56450"/>
    <w:rsid w:val="00C61004"/>
    <w:rsid w:val="00C61CA4"/>
    <w:rsid w:val="00C64860"/>
    <w:rsid w:val="00C64B5F"/>
    <w:rsid w:val="00C65A85"/>
    <w:rsid w:val="00C65F9D"/>
    <w:rsid w:val="00C660E1"/>
    <w:rsid w:val="00C66510"/>
    <w:rsid w:val="00C666D0"/>
    <w:rsid w:val="00C669EF"/>
    <w:rsid w:val="00C672E7"/>
    <w:rsid w:val="00C67B13"/>
    <w:rsid w:val="00C7283F"/>
    <w:rsid w:val="00C72C98"/>
    <w:rsid w:val="00C73429"/>
    <w:rsid w:val="00C73484"/>
    <w:rsid w:val="00C75074"/>
    <w:rsid w:val="00C75C25"/>
    <w:rsid w:val="00C767DF"/>
    <w:rsid w:val="00C77869"/>
    <w:rsid w:val="00C77C1A"/>
    <w:rsid w:val="00C800AF"/>
    <w:rsid w:val="00C8060B"/>
    <w:rsid w:val="00C83EE3"/>
    <w:rsid w:val="00C84943"/>
    <w:rsid w:val="00C85A3B"/>
    <w:rsid w:val="00C863CE"/>
    <w:rsid w:val="00C865D7"/>
    <w:rsid w:val="00C86834"/>
    <w:rsid w:val="00C86CEE"/>
    <w:rsid w:val="00C8708C"/>
    <w:rsid w:val="00C87359"/>
    <w:rsid w:val="00C87FA8"/>
    <w:rsid w:val="00C90158"/>
    <w:rsid w:val="00C90A3F"/>
    <w:rsid w:val="00C9470E"/>
    <w:rsid w:val="00C949D0"/>
    <w:rsid w:val="00C949E9"/>
    <w:rsid w:val="00C9513C"/>
    <w:rsid w:val="00C95187"/>
    <w:rsid w:val="00C9762F"/>
    <w:rsid w:val="00C979CE"/>
    <w:rsid w:val="00C97B3E"/>
    <w:rsid w:val="00CA1144"/>
    <w:rsid w:val="00CA3668"/>
    <w:rsid w:val="00CA3A49"/>
    <w:rsid w:val="00CA655A"/>
    <w:rsid w:val="00CA67AA"/>
    <w:rsid w:val="00CB1426"/>
    <w:rsid w:val="00CB186F"/>
    <w:rsid w:val="00CB1A76"/>
    <w:rsid w:val="00CB1FAD"/>
    <w:rsid w:val="00CB2B7E"/>
    <w:rsid w:val="00CB3A60"/>
    <w:rsid w:val="00CB3F6E"/>
    <w:rsid w:val="00CB5787"/>
    <w:rsid w:val="00CC0080"/>
    <w:rsid w:val="00CC0B40"/>
    <w:rsid w:val="00CC0DA2"/>
    <w:rsid w:val="00CC109F"/>
    <w:rsid w:val="00CC12A5"/>
    <w:rsid w:val="00CC217F"/>
    <w:rsid w:val="00CC2D3C"/>
    <w:rsid w:val="00CC2DC5"/>
    <w:rsid w:val="00CC31E7"/>
    <w:rsid w:val="00CC46EE"/>
    <w:rsid w:val="00CC4FF8"/>
    <w:rsid w:val="00CC5916"/>
    <w:rsid w:val="00CC62A9"/>
    <w:rsid w:val="00CC63A2"/>
    <w:rsid w:val="00CC798C"/>
    <w:rsid w:val="00CC7B88"/>
    <w:rsid w:val="00CD01E3"/>
    <w:rsid w:val="00CD0215"/>
    <w:rsid w:val="00CD08AE"/>
    <w:rsid w:val="00CD1236"/>
    <w:rsid w:val="00CD1597"/>
    <w:rsid w:val="00CD1C53"/>
    <w:rsid w:val="00CD1CCE"/>
    <w:rsid w:val="00CD28AE"/>
    <w:rsid w:val="00CD2CB2"/>
    <w:rsid w:val="00CD32BE"/>
    <w:rsid w:val="00CD4103"/>
    <w:rsid w:val="00CD4674"/>
    <w:rsid w:val="00CD46CF"/>
    <w:rsid w:val="00CD584C"/>
    <w:rsid w:val="00CD745B"/>
    <w:rsid w:val="00CE1497"/>
    <w:rsid w:val="00CE17A1"/>
    <w:rsid w:val="00CE3C4B"/>
    <w:rsid w:val="00CE4E25"/>
    <w:rsid w:val="00CE51E1"/>
    <w:rsid w:val="00CE5C5F"/>
    <w:rsid w:val="00CF0066"/>
    <w:rsid w:val="00CF0C0A"/>
    <w:rsid w:val="00CF1B9E"/>
    <w:rsid w:val="00CF1C0A"/>
    <w:rsid w:val="00CF1C41"/>
    <w:rsid w:val="00CF4518"/>
    <w:rsid w:val="00CF45B9"/>
    <w:rsid w:val="00CF506D"/>
    <w:rsid w:val="00CF5F3A"/>
    <w:rsid w:val="00CF7462"/>
    <w:rsid w:val="00CF7AF4"/>
    <w:rsid w:val="00D007DF"/>
    <w:rsid w:val="00D01840"/>
    <w:rsid w:val="00D01F24"/>
    <w:rsid w:val="00D02990"/>
    <w:rsid w:val="00D0360B"/>
    <w:rsid w:val="00D04ED3"/>
    <w:rsid w:val="00D05060"/>
    <w:rsid w:val="00D057A9"/>
    <w:rsid w:val="00D05863"/>
    <w:rsid w:val="00D05DB0"/>
    <w:rsid w:val="00D064D1"/>
    <w:rsid w:val="00D066BD"/>
    <w:rsid w:val="00D100F7"/>
    <w:rsid w:val="00D101A2"/>
    <w:rsid w:val="00D104FA"/>
    <w:rsid w:val="00D106B2"/>
    <w:rsid w:val="00D11CFF"/>
    <w:rsid w:val="00D12C16"/>
    <w:rsid w:val="00D13950"/>
    <w:rsid w:val="00D13A09"/>
    <w:rsid w:val="00D14E78"/>
    <w:rsid w:val="00D154BA"/>
    <w:rsid w:val="00D16A34"/>
    <w:rsid w:val="00D17BFC"/>
    <w:rsid w:val="00D202BF"/>
    <w:rsid w:val="00D21906"/>
    <w:rsid w:val="00D219F3"/>
    <w:rsid w:val="00D221DD"/>
    <w:rsid w:val="00D22437"/>
    <w:rsid w:val="00D22547"/>
    <w:rsid w:val="00D22C0B"/>
    <w:rsid w:val="00D23353"/>
    <w:rsid w:val="00D247F3"/>
    <w:rsid w:val="00D260EF"/>
    <w:rsid w:val="00D263CD"/>
    <w:rsid w:val="00D27471"/>
    <w:rsid w:val="00D27E2B"/>
    <w:rsid w:val="00D30A0A"/>
    <w:rsid w:val="00D30E60"/>
    <w:rsid w:val="00D31989"/>
    <w:rsid w:val="00D32B9C"/>
    <w:rsid w:val="00D32E2E"/>
    <w:rsid w:val="00D33942"/>
    <w:rsid w:val="00D34A34"/>
    <w:rsid w:val="00D34B28"/>
    <w:rsid w:val="00D37243"/>
    <w:rsid w:val="00D40DF0"/>
    <w:rsid w:val="00D4219A"/>
    <w:rsid w:val="00D42248"/>
    <w:rsid w:val="00D42EE7"/>
    <w:rsid w:val="00D43BB4"/>
    <w:rsid w:val="00D450BF"/>
    <w:rsid w:val="00D45149"/>
    <w:rsid w:val="00D4548E"/>
    <w:rsid w:val="00D45869"/>
    <w:rsid w:val="00D4589C"/>
    <w:rsid w:val="00D4590F"/>
    <w:rsid w:val="00D46E65"/>
    <w:rsid w:val="00D475B4"/>
    <w:rsid w:val="00D477CD"/>
    <w:rsid w:val="00D47C1C"/>
    <w:rsid w:val="00D50170"/>
    <w:rsid w:val="00D50E73"/>
    <w:rsid w:val="00D530B1"/>
    <w:rsid w:val="00D53126"/>
    <w:rsid w:val="00D53868"/>
    <w:rsid w:val="00D54B3E"/>
    <w:rsid w:val="00D554CE"/>
    <w:rsid w:val="00D56F3A"/>
    <w:rsid w:val="00D57053"/>
    <w:rsid w:val="00D574B8"/>
    <w:rsid w:val="00D575E8"/>
    <w:rsid w:val="00D60178"/>
    <w:rsid w:val="00D60DAA"/>
    <w:rsid w:val="00D61F55"/>
    <w:rsid w:val="00D6291C"/>
    <w:rsid w:val="00D656D3"/>
    <w:rsid w:val="00D65741"/>
    <w:rsid w:val="00D65DA4"/>
    <w:rsid w:val="00D6680E"/>
    <w:rsid w:val="00D6705A"/>
    <w:rsid w:val="00D67397"/>
    <w:rsid w:val="00D72C91"/>
    <w:rsid w:val="00D74AC0"/>
    <w:rsid w:val="00D75BB1"/>
    <w:rsid w:val="00D76422"/>
    <w:rsid w:val="00D770FC"/>
    <w:rsid w:val="00D802D2"/>
    <w:rsid w:val="00D80537"/>
    <w:rsid w:val="00D80C4E"/>
    <w:rsid w:val="00D80F7D"/>
    <w:rsid w:val="00D81751"/>
    <w:rsid w:val="00D82E1E"/>
    <w:rsid w:val="00D848D3"/>
    <w:rsid w:val="00D8541F"/>
    <w:rsid w:val="00D874DB"/>
    <w:rsid w:val="00D87997"/>
    <w:rsid w:val="00D92BF3"/>
    <w:rsid w:val="00D9319C"/>
    <w:rsid w:val="00D939FF"/>
    <w:rsid w:val="00D944D7"/>
    <w:rsid w:val="00D94B03"/>
    <w:rsid w:val="00D9578E"/>
    <w:rsid w:val="00D96F95"/>
    <w:rsid w:val="00D970F3"/>
    <w:rsid w:val="00D978D0"/>
    <w:rsid w:val="00D97CC1"/>
    <w:rsid w:val="00D97F53"/>
    <w:rsid w:val="00DA0A6F"/>
    <w:rsid w:val="00DA11D7"/>
    <w:rsid w:val="00DA30A7"/>
    <w:rsid w:val="00DA4259"/>
    <w:rsid w:val="00DA4458"/>
    <w:rsid w:val="00DA4761"/>
    <w:rsid w:val="00DA5657"/>
    <w:rsid w:val="00DA5A80"/>
    <w:rsid w:val="00DA66A3"/>
    <w:rsid w:val="00DA6EA4"/>
    <w:rsid w:val="00DA7FAC"/>
    <w:rsid w:val="00DB1A51"/>
    <w:rsid w:val="00DB2EEA"/>
    <w:rsid w:val="00DB36AD"/>
    <w:rsid w:val="00DB3B74"/>
    <w:rsid w:val="00DB47D0"/>
    <w:rsid w:val="00DB5503"/>
    <w:rsid w:val="00DB5C3B"/>
    <w:rsid w:val="00DB5F1D"/>
    <w:rsid w:val="00DB62DA"/>
    <w:rsid w:val="00DB655D"/>
    <w:rsid w:val="00DB65E0"/>
    <w:rsid w:val="00DB6E83"/>
    <w:rsid w:val="00DB72C9"/>
    <w:rsid w:val="00DB7B16"/>
    <w:rsid w:val="00DC2E98"/>
    <w:rsid w:val="00DC43B5"/>
    <w:rsid w:val="00DC71FB"/>
    <w:rsid w:val="00DC72C6"/>
    <w:rsid w:val="00DC7C33"/>
    <w:rsid w:val="00DD07B0"/>
    <w:rsid w:val="00DD0DA3"/>
    <w:rsid w:val="00DD227E"/>
    <w:rsid w:val="00DD287C"/>
    <w:rsid w:val="00DD2885"/>
    <w:rsid w:val="00DD31BE"/>
    <w:rsid w:val="00DD32BF"/>
    <w:rsid w:val="00DD3318"/>
    <w:rsid w:val="00DD4799"/>
    <w:rsid w:val="00DD5C45"/>
    <w:rsid w:val="00DD783E"/>
    <w:rsid w:val="00DE101B"/>
    <w:rsid w:val="00DE1058"/>
    <w:rsid w:val="00DE4D81"/>
    <w:rsid w:val="00DE5617"/>
    <w:rsid w:val="00DE62B1"/>
    <w:rsid w:val="00DE70A3"/>
    <w:rsid w:val="00DE782D"/>
    <w:rsid w:val="00DE7F89"/>
    <w:rsid w:val="00DF07F8"/>
    <w:rsid w:val="00DF236A"/>
    <w:rsid w:val="00DF2A91"/>
    <w:rsid w:val="00DF2C07"/>
    <w:rsid w:val="00DF2C81"/>
    <w:rsid w:val="00DF3097"/>
    <w:rsid w:val="00DF342E"/>
    <w:rsid w:val="00DF5175"/>
    <w:rsid w:val="00DF610A"/>
    <w:rsid w:val="00DF7301"/>
    <w:rsid w:val="00E01564"/>
    <w:rsid w:val="00E02FC1"/>
    <w:rsid w:val="00E03B66"/>
    <w:rsid w:val="00E04602"/>
    <w:rsid w:val="00E04FEB"/>
    <w:rsid w:val="00E050D6"/>
    <w:rsid w:val="00E055C8"/>
    <w:rsid w:val="00E05DC2"/>
    <w:rsid w:val="00E0708B"/>
    <w:rsid w:val="00E07179"/>
    <w:rsid w:val="00E1140C"/>
    <w:rsid w:val="00E133AA"/>
    <w:rsid w:val="00E136A0"/>
    <w:rsid w:val="00E14F6D"/>
    <w:rsid w:val="00E15B00"/>
    <w:rsid w:val="00E166DE"/>
    <w:rsid w:val="00E16A09"/>
    <w:rsid w:val="00E170EA"/>
    <w:rsid w:val="00E206F0"/>
    <w:rsid w:val="00E20903"/>
    <w:rsid w:val="00E224FE"/>
    <w:rsid w:val="00E22904"/>
    <w:rsid w:val="00E22E4F"/>
    <w:rsid w:val="00E235B3"/>
    <w:rsid w:val="00E235B9"/>
    <w:rsid w:val="00E25589"/>
    <w:rsid w:val="00E27928"/>
    <w:rsid w:val="00E279E2"/>
    <w:rsid w:val="00E27F89"/>
    <w:rsid w:val="00E3028D"/>
    <w:rsid w:val="00E30A51"/>
    <w:rsid w:val="00E31DA4"/>
    <w:rsid w:val="00E33083"/>
    <w:rsid w:val="00E3360B"/>
    <w:rsid w:val="00E33FBA"/>
    <w:rsid w:val="00E34836"/>
    <w:rsid w:val="00E378AE"/>
    <w:rsid w:val="00E37C8D"/>
    <w:rsid w:val="00E37F24"/>
    <w:rsid w:val="00E42033"/>
    <w:rsid w:val="00E420EF"/>
    <w:rsid w:val="00E43F18"/>
    <w:rsid w:val="00E43F9D"/>
    <w:rsid w:val="00E443EA"/>
    <w:rsid w:val="00E4442B"/>
    <w:rsid w:val="00E4519D"/>
    <w:rsid w:val="00E46DD1"/>
    <w:rsid w:val="00E471E2"/>
    <w:rsid w:val="00E47292"/>
    <w:rsid w:val="00E5018B"/>
    <w:rsid w:val="00E51B2C"/>
    <w:rsid w:val="00E5283A"/>
    <w:rsid w:val="00E5611F"/>
    <w:rsid w:val="00E56CC1"/>
    <w:rsid w:val="00E5732D"/>
    <w:rsid w:val="00E574C3"/>
    <w:rsid w:val="00E57622"/>
    <w:rsid w:val="00E57AF7"/>
    <w:rsid w:val="00E57C2B"/>
    <w:rsid w:val="00E629C0"/>
    <w:rsid w:val="00E6326F"/>
    <w:rsid w:val="00E6362C"/>
    <w:rsid w:val="00E63B17"/>
    <w:rsid w:val="00E64437"/>
    <w:rsid w:val="00E64BB9"/>
    <w:rsid w:val="00E655F8"/>
    <w:rsid w:val="00E65678"/>
    <w:rsid w:val="00E65EC3"/>
    <w:rsid w:val="00E66057"/>
    <w:rsid w:val="00E6793F"/>
    <w:rsid w:val="00E702DD"/>
    <w:rsid w:val="00E71FE7"/>
    <w:rsid w:val="00E72332"/>
    <w:rsid w:val="00E728A6"/>
    <w:rsid w:val="00E72F7E"/>
    <w:rsid w:val="00E73353"/>
    <w:rsid w:val="00E7377D"/>
    <w:rsid w:val="00E74BFF"/>
    <w:rsid w:val="00E74FBB"/>
    <w:rsid w:val="00E757A3"/>
    <w:rsid w:val="00E767C5"/>
    <w:rsid w:val="00E76D1A"/>
    <w:rsid w:val="00E7718D"/>
    <w:rsid w:val="00E808A9"/>
    <w:rsid w:val="00E81139"/>
    <w:rsid w:val="00E81926"/>
    <w:rsid w:val="00E8209F"/>
    <w:rsid w:val="00E831F6"/>
    <w:rsid w:val="00E8332C"/>
    <w:rsid w:val="00E833D8"/>
    <w:rsid w:val="00E83425"/>
    <w:rsid w:val="00E84532"/>
    <w:rsid w:val="00E84B72"/>
    <w:rsid w:val="00E84FEA"/>
    <w:rsid w:val="00E858A9"/>
    <w:rsid w:val="00E85EE6"/>
    <w:rsid w:val="00E86314"/>
    <w:rsid w:val="00E91738"/>
    <w:rsid w:val="00E9313C"/>
    <w:rsid w:val="00E954B4"/>
    <w:rsid w:val="00E9617A"/>
    <w:rsid w:val="00E96184"/>
    <w:rsid w:val="00E9637B"/>
    <w:rsid w:val="00EA0222"/>
    <w:rsid w:val="00EA0CFD"/>
    <w:rsid w:val="00EA284E"/>
    <w:rsid w:val="00EA3792"/>
    <w:rsid w:val="00EA3A73"/>
    <w:rsid w:val="00EA44BB"/>
    <w:rsid w:val="00EA4B6A"/>
    <w:rsid w:val="00EA54AA"/>
    <w:rsid w:val="00EA5ADA"/>
    <w:rsid w:val="00EA69E3"/>
    <w:rsid w:val="00EA79D2"/>
    <w:rsid w:val="00EB0C89"/>
    <w:rsid w:val="00EB0CE0"/>
    <w:rsid w:val="00EB0E21"/>
    <w:rsid w:val="00EB2162"/>
    <w:rsid w:val="00EB3772"/>
    <w:rsid w:val="00EB4471"/>
    <w:rsid w:val="00EB44C0"/>
    <w:rsid w:val="00EB4855"/>
    <w:rsid w:val="00EB5434"/>
    <w:rsid w:val="00EB58D1"/>
    <w:rsid w:val="00EB725B"/>
    <w:rsid w:val="00EB7EB6"/>
    <w:rsid w:val="00EC0569"/>
    <w:rsid w:val="00EC0B62"/>
    <w:rsid w:val="00EC1870"/>
    <w:rsid w:val="00EC5CB9"/>
    <w:rsid w:val="00ED275F"/>
    <w:rsid w:val="00ED28D5"/>
    <w:rsid w:val="00ED2F84"/>
    <w:rsid w:val="00ED4455"/>
    <w:rsid w:val="00ED5578"/>
    <w:rsid w:val="00ED6FC0"/>
    <w:rsid w:val="00ED724E"/>
    <w:rsid w:val="00EE1B8D"/>
    <w:rsid w:val="00EE2C34"/>
    <w:rsid w:val="00EE3423"/>
    <w:rsid w:val="00EE4FA1"/>
    <w:rsid w:val="00EE5B99"/>
    <w:rsid w:val="00EE5C88"/>
    <w:rsid w:val="00EE64ED"/>
    <w:rsid w:val="00EE7825"/>
    <w:rsid w:val="00EE7AB9"/>
    <w:rsid w:val="00EE7B7D"/>
    <w:rsid w:val="00EE7B8B"/>
    <w:rsid w:val="00EF101F"/>
    <w:rsid w:val="00EF3BB9"/>
    <w:rsid w:val="00EF6232"/>
    <w:rsid w:val="00EF6CAF"/>
    <w:rsid w:val="00F001C1"/>
    <w:rsid w:val="00F00212"/>
    <w:rsid w:val="00F00329"/>
    <w:rsid w:val="00F00ECD"/>
    <w:rsid w:val="00F01EAC"/>
    <w:rsid w:val="00F04AE9"/>
    <w:rsid w:val="00F05605"/>
    <w:rsid w:val="00F07529"/>
    <w:rsid w:val="00F07583"/>
    <w:rsid w:val="00F11CF8"/>
    <w:rsid w:val="00F12320"/>
    <w:rsid w:val="00F1298D"/>
    <w:rsid w:val="00F12CE3"/>
    <w:rsid w:val="00F15630"/>
    <w:rsid w:val="00F16A71"/>
    <w:rsid w:val="00F16AD3"/>
    <w:rsid w:val="00F16E22"/>
    <w:rsid w:val="00F203FA"/>
    <w:rsid w:val="00F204FF"/>
    <w:rsid w:val="00F210A5"/>
    <w:rsid w:val="00F22132"/>
    <w:rsid w:val="00F23E40"/>
    <w:rsid w:val="00F24A20"/>
    <w:rsid w:val="00F2549C"/>
    <w:rsid w:val="00F25FEC"/>
    <w:rsid w:val="00F271A3"/>
    <w:rsid w:val="00F2765F"/>
    <w:rsid w:val="00F305A8"/>
    <w:rsid w:val="00F3167A"/>
    <w:rsid w:val="00F31B99"/>
    <w:rsid w:val="00F31ED4"/>
    <w:rsid w:val="00F33F57"/>
    <w:rsid w:val="00F34DDE"/>
    <w:rsid w:val="00F360AA"/>
    <w:rsid w:val="00F363D5"/>
    <w:rsid w:val="00F364AE"/>
    <w:rsid w:val="00F370F4"/>
    <w:rsid w:val="00F40CFF"/>
    <w:rsid w:val="00F41786"/>
    <w:rsid w:val="00F41B98"/>
    <w:rsid w:val="00F43174"/>
    <w:rsid w:val="00F431BD"/>
    <w:rsid w:val="00F459B4"/>
    <w:rsid w:val="00F46155"/>
    <w:rsid w:val="00F469BD"/>
    <w:rsid w:val="00F46CF4"/>
    <w:rsid w:val="00F47ADE"/>
    <w:rsid w:val="00F55F5A"/>
    <w:rsid w:val="00F56981"/>
    <w:rsid w:val="00F573FB"/>
    <w:rsid w:val="00F57D51"/>
    <w:rsid w:val="00F60B92"/>
    <w:rsid w:val="00F60C04"/>
    <w:rsid w:val="00F63336"/>
    <w:rsid w:val="00F65901"/>
    <w:rsid w:val="00F6592C"/>
    <w:rsid w:val="00F65CDD"/>
    <w:rsid w:val="00F663B0"/>
    <w:rsid w:val="00F66E85"/>
    <w:rsid w:val="00F7024A"/>
    <w:rsid w:val="00F71C9A"/>
    <w:rsid w:val="00F72191"/>
    <w:rsid w:val="00F7264A"/>
    <w:rsid w:val="00F73120"/>
    <w:rsid w:val="00F74298"/>
    <w:rsid w:val="00F74ED7"/>
    <w:rsid w:val="00F75D0A"/>
    <w:rsid w:val="00F76577"/>
    <w:rsid w:val="00F76DD0"/>
    <w:rsid w:val="00F807E2"/>
    <w:rsid w:val="00F81711"/>
    <w:rsid w:val="00F81A45"/>
    <w:rsid w:val="00F825BA"/>
    <w:rsid w:val="00F82AEB"/>
    <w:rsid w:val="00F84940"/>
    <w:rsid w:val="00F85FB3"/>
    <w:rsid w:val="00F86CC4"/>
    <w:rsid w:val="00F916DA"/>
    <w:rsid w:val="00F91BDF"/>
    <w:rsid w:val="00F93241"/>
    <w:rsid w:val="00F9333C"/>
    <w:rsid w:val="00F93A97"/>
    <w:rsid w:val="00F95275"/>
    <w:rsid w:val="00F9540D"/>
    <w:rsid w:val="00F95905"/>
    <w:rsid w:val="00F95C4A"/>
    <w:rsid w:val="00F962AD"/>
    <w:rsid w:val="00F96997"/>
    <w:rsid w:val="00F96B64"/>
    <w:rsid w:val="00F97625"/>
    <w:rsid w:val="00F97BDA"/>
    <w:rsid w:val="00FA05ED"/>
    <w:rsid w:val="00FA067C"/>
    <w:rsid w:val="00FA0F2B"/>
    <w:rsid w:val="00FA2053"/>
    <w:rsid w:val="00FA36DB"/>
    <w:rsid w:val="00FA4505"/>
    <w:rsid w:val="00FA61D4"/>
    <w:rsid w:val="00FA6ADC"/>
    <w:rsid w:val="00FB09E4"/>
    <w:rsid w:val="00FB210E"/>
    <w:rsid w:val="00FB2743"/>
    <w:rsid w:val="00FB27A1"/>
    <w:rsid w:val="00FB3417"/>
    <w:rsid w:val="00FB38B2"/>
    <w:rsid w:val="00FB488C"/>
    <w:rsid w:val="00FB5134"/>
    <w:rsid w:val="00FB55DB"/>
    <w:rsid w:val="00FB5966"/>
    <w:rsid w:val="00FB6902"/>
    <w:rsid w:val="00FB7043"/>
    <w:rsid w:val="00FC04A3"/>
    <w:rsid w:val="00FC089B"/>
    <w:rsid w:val="00FC08AF"/>
    <w:rsid w:val="00FC33E9"/>
    <w:rsid w:val="00FC4448"/>
    <w:rsid w:val="00FC4572"/>
    <w:rsid w:val="00FC4D73"/>
    <w:rsid w:val="00FC64A6"/>
    <w:rsid w:val="00FC66CD"/>
    <w:rsid w:val="00FC6F72"/>
    <w:rsid w:val="00FC7D2F"/>
    <w:rsid w:val="00FD0275"/>
    <w:rsid w:val="00FD17B6"/>
    <w:rsid w:val="00FD282C"/>
    <w:rsid w:val="00FD3B5A"/>
    <w:rsid w:val="00FD4397"/>
    <w:rsid w:val="00FD43A1"/>
    <w:rsid w:val="00FD43CE"/>
    <w:rsid w:val="00FD4943"/>
    <w:rsid w:val="00FD76D4"/>
    <w:rsid w:val="00FD7A34"/>
    <w:rsid w:val="00FE04D4"/>
    <w:rsid w:val="00FE0E90"/>
    <w:rsid w:val="00FE103A"/>
    <w:rsid w:val="00FE1722"/>
    <w:rsid w:val="00FE26D1"/>
    <w:rsid w:val="00FE2C63"/>
    <w:rsid w:val="00FE4B10"/>
    <w:rsid w:val="00FE4FA5"/>
    <w:rsid w:val="00FE52FB"/>
    <w:rsid w:val="00FE531E"/>
    <w:rsid w:val="00FE613C"/>
    <w:rsid w:val="00FE72A0"/>
    <w:rsid w:val="00FF2277"/>
    <w:rsid w:val="00FF39D1"/>
    <w:rsid w:val="00FF42D1"/>
    <w:rsid w:val="00FF4B67"/>
    <w:rsid w:val="00FF4E32"/>
    <w:rsid w:val="00FF6EC3"/>
    <w:rsid w:val="00FF7C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CFF"/>
    <w:rPr>
      <w:rFonts w:ascii="Calibri" w:eastAsia="Times New Roman" w:hAnsi="Calibri" w:cs="Times New Roman"/>
      <w:lang w:eastAsia="ru-RU"/>
    </w:rPr>
  </w:style>
  <w:style w:type="paragraph" w:styleId="12">
    <w:name w:val="heading 1"/>
    <w:aliases w:val="Заголовок 1 Знак Знак,Заголовок 1 Знак Знак Знак"/>
    <w:basedOn w:val="a5"/>
    <w:next w:val="a5"/>
    <w:link w:val="13"/>
    <w:uiPriority w:val="9"/>
    <w:qFormat/>
    <w:rsid w:val="003975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нак2 Знак Знак,Знак2 Знак,Знак2 Знак Знак Знак Знак,Знак2 Знак1 Знак,Заголовок 2 Знак1 Знак,Заголовок 2 Знак Знак Знак,ГЛАВА Знак,Знак2 Знак2"/>
    <w:basedOn w:val="a5"/>
    <w:next w:val="a5"/>
    <w:link w:val="21"/>
    <w:uiPriority w:val="9"/>
    <w:qFormat/>
    <w:rsid w:val="006738F2"/>
    <w:pPr>
      <w:keepNext/>
      <w:spacing w:before="240" w:after="60" w:line="240" w:lineRule="auto"/>
      <w:outlineLvl w:val="1"/>
    </w:pPr>
    <w:rPr>
      <w:rFonts w:asciiTheme="minorHAnsi" w:eastAsiaTheme="minorHAnsi" w:hAnsiTheme="minorHAnsi"/>
      <w:bCs/>
      <w:i/>
      <w:u w:val="single"/>
      <w:lang w:eastAsia="en-US"/>
    </w:rPr>
  </w:style>
  <w:style w:type="paragraph" w:styleId="3">
    <w:name w:val="heading 3"/>
    <w:basedOn w:val="a5"/>
    <w:next w:val="a5"/>
    <w:link w:val="30"/>
    <w:uiPriority w:val="9"/>
    <w:qFormat/>
    <w:rsid w:val="008343BC"/>
    <w:pPr>
      <w:keepNext/>
      <w:keepLines/>
      <w:spacing w:after="0" w:line="360" w:lineRule="auto"/>
      <w:ind w:hanging="11"/>
      <w:contextualSpacing/>
      <w:jc w:val="center"/>
      <w:outlineLvl w:val="2"/>
    </w:pPr>
    <w:rPr>
      <w:rFonts w:ascii="Times New Roman" w:hAnsi="Times New Roman"/>
      <w:bCs/>
      <w:color w:val="000000"/>
      <w:sz w:val="28"/>
      <w:szCs w:val="24"/>
      <w:lang w:eastAsia="en-US"/>
    </w:rPr>
  </w:style>
  <w:style w:type="paragraph" w:styleId="4">
    <w:name w:val="heading 4"/>
    <w:basedOn w:val="a5"/>
    <w:next w:val="a5"/>
    <w:link w:val="40"/>
    <w:uiPriority w:val="9"/>
    <w:qFormat/>
    <w:rsid w:val="006738F2"/>
    <w:pPr>
      <w:keepNext/>
      <w:widowControl w:val="0"/>
      <w:spacing w:before="240" w:after="60" w:line="260" w:lineRule="auto"/>
      <w:ind w:firstLine="220"/>
      <w:jc w:val="both"/>
      <w:outlineLvl w:val="3"/>
    </w:pPr>
    <w:rPr>
      <w:rFonts w:ascii="Times New Roman" w:hAnsi="Times New Roman"/>
      <w:b/>
      <w:bCs/>
      <w:sz w:val="28"/>
      <w:szCs w:val="28"/>
    </w:rPr>
  </w:style>
  <w:style w:type="paragraph" w:styleId="5">
    <w:name w:val="heading 5"/>
    <w:basedOn w:val="a5"/>
    <w:next w:val="a5"/>
    <w:link w:val="50"/>
    <w:uiPriority w:val="9"/>
    <w:qFormat/>
    <w:rsid w:val="006738F2"/>
    <w:pPr>
      <w:tabs>
        <w:tab w:val="left" w:pos="1701"/>
        <w:tab w:val="num" w:pos="4309"/>
      </w:tabs>
      <w:spacing w:before="240" w:after="60" w:line="240" w:lineRule="auto"/>
      <w:ind w:left="1008" w:hanging="432"/>
      <w:outlineLvl w:val="4"/>
    </w:pPr>
    <w:rPr>
      <w:rFonts w:ascii="Times New Roman" w:hAnsi="Times New Roman"/>
      <w:b/>
      <w:bCs/>
      <w:iCs/>
    </w:rPr>
  </w:style>
  <w:style w:type="paragraph" w:styleId="6">
    <w:name w:val="heading 6"/>
    <w:basedOn w:val="a5"/>
    <w:next w:val="a5"/>
    <w:link w:val="60"/>
    <w:uiPriority w:val="9"/>
    <w:qFormat/>
    <w:rsid w:val="006738F2"/>
    <w:pPr>
      <w:tabs>
        <w:tab w:val="num" w:pos="5029"/>
      </w:tabs>
      <w:spacing w:before="240" w:after="60" w:line="240" w:lineRule="auto"/>
      <w:ind w:left="1152" w:hanging="432"/>
      <w:outlineLvl w:val="5"/>
    </w:pPr>
    <w:rPr>
      <w:rFonts w:ascii="Times New Roman" w:hAnsi="Times New Roman"/>
      <w:b/>
      <w:bCs/>
    </w:rPr>
  </w:style>
  <w:style w:type="paragraph" w:styleId="7">
    <w:name w:val="heading 7"/>
    <w:aliases w:val="Заголовок x.x"/>
    <w:basedOn w:val="a5"/>
    <w:next w:val="a5"/>
    <w:link w:val="70"/>
    <w:uiPriority w:val="9"/>
    <w:unhideWhenUsed/>
    <w:qFormat/>
    <w:rsid w:val="00666DA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iPriority w:val="9"/>
    <w:qFormat/>
    <w:rsid w:val="006738F2"/>
    <w:pPr>
      <w:tabs>
        <w:tab w:val="num" w:pos="6469"/>
      </w:tabs>
      <w:spacing w:before="240" w:after="60" w:line="240" w:lineRule="auto"/>
      <w:ind w:left="1440" w:hanging="432"/>
      <w:outlineLvl w:val="7"/>
    </w:pPr>
    <w:rPr>
      <w:rFonts w:ascii="Times New Roman" w:hAnsi="Times New Roman"/>
      <w:i/>
      <w:iCs/>
      <w:sz w:val="24"/>
      <w:szCs w:val="24"/>
    </w:rPr>
  </w:style>
  <w:style w:type="paragraph" w:styleId="9">
    <w:name w:val="heading 9"/>
    <w:basedOn w:val="a5"/>
    <w:next w:val="a5"/>
    <w:link w:val="90"/>
    <w:uiPriority w:val="9"/>
    <w:qFormat/>
    <w:rsid w:val="006738F2"/>
    <w:pPr>
      <w:tabs>
        <w:tab w:val="num" w:pos="7189"/>
      </w:tabs>
      <w:spacing w:before="240" w:after="60" w:line="240" w:lineRule="auto"/>
      <w:ind w:left="1584" w:hanging="144"/>
      <w:outlineLvl w:val="8"/>
    </w:pPr>
    <w:rPr>
      <w:rFonts w:ascii="Arial" w:hAnsi="Arial" w:cs="Arial"/>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footer"/>
    <w:aliases w:val="Знак,Знак6,Знак14"/>
    <w:basedOn w:val="a5"/>
    <w:link w:val="aa"/>
    <w:uiPriority w:val="99"/>
    <w:unhideWhenUsed/>
    <w:rsid w:val="00D11CFF"/>
    <w:pPr>
      <w:tabs>
        <w:tab w:val="center" w:pos="4677"/>
        <w:tab w:val="right" w:pos="9355"/>
      </w:tabs>
      <w:spacing w:after="0" w:line="240" w:lineRule="auto"/>
    </w:pPr>
  </w:style>
  <w:style w:type="character" w:customStyle="1" w:styleId="aa">
    <w:name w:val="Нижний колонтитул Знак"/>
    <w:aliases w:val="Знак Знак2,Знак6 Знак2,Знак14 Знак2"/>
    <w:basedOn w:val="a6"/>
    <w:link w:val="a9"/>
    <w:uiPriority w:val="99"/>
    <w:rsid w:val="00D11CFF"/>
    <w:rPr>
      <w:rFonts w:ascii="Calibri" w:eastAsia="Times New Roman" w:hAnsi="Calibri" w:cs="Times New Roman"/>
      <w:lang w:eastAsia="ru-RU"/>
    </w:rPr>
  </w:style>
  <w:style w:type="paragraph" w:styleId="ab">
    <w:name w:val="Balloon Text"/>
    <w:aliases w:val="Знак5"/>
    <w:basedOn w:val="a5"/>
    <w:link w:val="ac"/>
    <w:uiPriority w:val="99"/>
    <w:unhideWhenUsed/>
    <w:rsid w:val="00D11CFF"/>
    <w:pPr>
      <w:spacing w:after="0" w:line="240" w:lineRule="auto"/>
    </w:pPr>
    <w:rPr>
      <w:rFonts w:ascii="Tahoma" w:hAnsi="Tahoma" w:cs="Tahoma"/>
      <w:sz w:val="16"/>
      <w:szCs w:val="16"/>
    </w:rPr>
  </w:style>
  <w:style w:type="character" w:customStyle="1" w:styleId="ac">
    <w:name w:val="Текст выноски Знак"/>
    <w:aliases w:val="Знак5 Знак"/>
    <w:basedOn w:val="a6"/>
    <w:link w:val="ab"/>
    <w:uiPriority w:val="99"/>
    <w:rsid w:val="00D11CFF"/>
    <w:rPr>
      <w:rFonts w:ascii="Tahoma" w:eastAsia="Times New Roman" w:hAnsi="Tahoma" w:cs="Tahoma"/>
      <w:sz w:val="16"/>
      <w:szCs w:val="16"/>
      <w:lang w:eastAsia="ru-RU"/>
    </w:rPr>
  </w:style>
  <w:style w:type="table" w:styleId="ad">
    <w:name w:val="Table Grid"/>
    <w:aliases w:val="Table Grid Report"/>
    <w:basedOn w:val="a7"/>
    <w:uiPriority w:val="59"/>
    <w:rsid w:val="00D11CF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nsPlusTitle">
    <w:name w:val="ConsPlusTitle"/>
    <w:rsid w:val="0060411C"/>
    <w:pPr>
      <w:widowControl w:val="0"/>
      <w:autoSpaceDE w:val="0"/>
      <w:autoSpaceDN w:val="0"/>
      <w:adjustRightInd w:val="0"/>
      <w:spacing w:after="0" w:line="240" w:lineRule="auto"/>
    </w:pPr>
    <w:rPr>
      <w:rFonts w:ascii="Arial" w:eastAsiaTheme="minorEastAsia" w:hAnsi="Arial" w:cs="Arial"/>
      <w:b/>
      <w:bCs/>
      <w:sz w:val="16"/>
      <w:szCs w:val="16"/>
      <w:lang w:eastAsia="ru-RU"/>
    </w:rPr>
  </w:style>
  <w:style w:type="paragraph" w:styleId="ae">
    <w:name w:val="List Paragraph"/>
    <w:basedOn w:val="a5"/>
    <w:link w:val="af"/>
    <w:qFormat/>
    <w:rsid w:val="0060411C"/>
    <w:pPr>
      <w:ind w:left="720"/>
      <w:contextualSpacing/>
    </w:pPr>
  </w:style>
  <w:style w:type="character" w:styleId="af0">
    <w:name w:val="Hyperlink"/>
    <w:basedOn w:val="a6"/>
    <w:uiPriority w:val="99"/>
    <w:unhideWhenUsed/>
    <w:rsid w:val="0060411C"/>
    <w:rPr>
      <w:color w:val="0000FF" w:themeColor="hyperlink"/>
      <w:u w:val="single"/>
    </w:rPr>
  </w:style>
  <w:style w:type="paragraph" w:customStyle="1" w:styleId="Default">
    <w:name w:val="Default"/>
    <w:uiPriority w:val="99"/>
    <w:rsid w:val="0060411C"/>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a6"/>
    <w:rsid w:val="0060411C"/>
  </w:style>
  <w:style w:type="character" w:customStyle="1" w:styleId="af">
    <w:name w:val="Абзац списка Знак"/>
    <w:link w:val="ae"/>
    <w:locked/>
    <w:rsid w:val="0060411C"/>
    <w:rPr>
      <w:rFonts w:ascii="Calibri" w:eastAsia="Times New Roman" w:hAnsi="Calibri" w:cs="Times New Roman"/>
      <w:lang w:eastAsia="ru-RU"/>
    </w:rPr>
  </w:style>
  <w:style w:type="paragraph" w:customStyle="1" w:styleId="s10">
    <w:name w:val="s_1"/>
    <w:basedOn w:val="a5"/>
    <w:rsid w:val="0060411C"/>
    <w:pPr>
      <w:spacing w:before="100" w:beforeAutospacing="1" w:after="100" w:afterAutospacing="1" w:line="240" w:lineRule="auto"/>
    </w:pPr>
    <w:rPr>
      <w:rFonts w:ascii="Times New Roman" w:hAnsi="Times New Roman"/>
      <w:sz w:val="24"/>
      <w:szCs w:val="24"/>
    </w:rPr>
  </w:style>
  <w:style w:type="paragraph" w:customStyle="1" w:styleId="af1">
    <w:name w:val="МОЙ СТИЛЬ"/>
    <w:basedOn w:val="a5"/>
    <w:qFormat/>
    <w:rsid w:val="00933414"/>
    <w:pPr>
      <w:spacing w:after="0" w:line="240" w:lineRule="auto"/>
      <w:ind w:left="567"/>
    </w:pPr>
    <w:rPr>
      <w:rFonts w:ascii="Times New Roman" w:hAnsi="Times New Roman"/>
      <w:b/>
      <w:sz w:val="24"/>
      <w:szCs w:val="28"/>
    </w:rPr>
  </w:style>
  <w:style w:type="paragraph" w:styleId="af2">
    <w:name w:val="Normal (Web)"/>
    <w:aliases w:val="Обычный (Web),Обычный (Web)1"/>
    <w:basedOn w:val="a5"/>
    <w:rsid w:val="006F7C4C"/>
    <w:pPr>
      <w:spacing w:before="100" w:beforeAutospacing="1" w:after="100" w:afterAutospacing="1" w:line="240" w:lineRule="auto"/>
    </w:pPr>
    <w:rPr>
      <w:rFonts w:ascii="Times New Roman" w:hAnsi="Times New Roman"/>
      <w:color w:val="000000"/>
      <w:sz w:val="28"/>
      <w:szCs w:val="24"/>
    </w:rPr>
  </w:style>
  <w:style w:type="paragraph" w:customStyle="1" w:styleId="ConsPlusNormal">
    <w:name w:val="ConsPlusNormal"/>
    <w:link w:val="ConsPlusNormal0"/>
    <w:rsid w:val="008F474F"/>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ConsPlusNormal0">
    <w:name w:val="ConsPlusNormal Знак"/>
    <w:link w:val="ConsPlusNormal"/>
    <w:locked/>
    <w:rsid w:val="008F474F"/>
    <w:rPr>
      <w:rFonts w:ascii="Arial" w:eastAsiaTheme="minorEastAsia" w:hAnsi="Arial" w:cs="Arial"/>
      <w:sz w:val="20"/>
      <w:szCs w:val="20"/>
      <w:lang w:eastAsia="ru-RU"/>
    </w:rPr>
  </w:style>
  <w:style w:type="paragraph" w:customStyle="1" w:styleId="ConsPlusCell">
    <w:name w:val="ConsPlusCell"/>
    <w:rsid w:val="000F2BA8"/>
    <w:pPr>
      <w:autoSpaceDE w:val="0"/>
      <w:autoSpaceDN w:val="0"/>
      <w:adjustRightInd w:val="0"/>
      <w:spacing w:after="0" w:line="240" w:lineRule="auto"/>
    </w:pPr>
    <w:rPr>
      <w:rFonts w:ascii="Times New Roman" w:eastAsia="Times New Roman" w:hAnsi="Times New Roman" w:cs="Times New Roman"/>
      <w:sz w:val="28"/>
      <w:szCs w:val="28"/>
      <w:lang w:eastAsia="ru-RU"/>
    </w:rPr>
  </w:style>
  <w:style w:type="character" w:customStyle="1" w:styleId="21">
    <w:name w:val="Заголовок 2 Знак1"/>
    <w:aliases w:val="Знак2 Знак Знак Знак,Знак2 Знак Знак1,Знак2 Знак Знак Знак Знак Знак,Знак2 Знак1 Знак Знак,Заголовок 2 Знак1 Знак Знак,Заголовок 2 Знак Знак Знак Знак,ГЛАВА Знак Знак,Знак2 Знак2 Знак"/>
    <w:link w:val="2"/>
    <w:uiPriority w:val="9"/>
    <w:locked/>
    <w:rsid w:val="000F2BA8"/>
    <w:rPr>
      <w:rFonts w:cs="Times New Roman"/>
      <w:bCs/>
      <w:i/>
      <w:u w:val="single"/>
    </w:rPr>
  </w:style>
  <w:style w:type="paragraph" w:styleId="af3">
    <w:name w:val="Body Text"/>
    <w:aliases w:val="Знак1 Знак Знак Знак Знак,Знак1 Знак Знак Знак,Знак1 Знак,bt Знак,Основной текст Знак Знак,bt,Îñíîâíîé òåêñò Çíàê Çíàê,Iniiaiie oaeno Ciae Ciae,Body Text Char,Òàáë òåêñò,Body Text Char2 Char,Body Text Char1 Char Char"/>
    <w:basedOn w:val="a5"/>
    <w:link w:val="af4"/>
    <w:uiPriority w:val="99"/>
    <w:rsid w:val="00512449"/>
    <w:pPr>
      <w:suppressAutoHyphens/>
      <w:spacing w:after="120" w:line="240" w:lineRule="auto"/>
    </w:pPr>
    <w:rPr>
      <w:rFonts w:ascii="Times New Roman" w:hAnsi="Times New Roman"/>
      <w:color w:val="000000"/>
      <w:sz w:val="28"/>
      <w:szCs w:val="24"/>
      <w:lang w:eastAsia="ar-SA"/>
    </w:rPr>
  </w:style>
  <w:style w:type="character" w:customStyle="1" w:styleId="af4">
    <w:name w:val="Основной текст Знак"/>
    <w:aliases w:val="Знак1 Знак Знак Знак Знак Знак,Знак1 Знак Знак Знак Знак1,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3"/>
    <w:uiPriority w:val="99"/>
    <w:rsid w:val="00512449"/>
    <w:rPr>
      <w:rFonts w:ascii="Times New Roman" w:eastAsia="Times New Roman" w:hAnsi="Times New Roman" w:cs="Times New Roman"/>
      <w:color w:val="000000"/>
      <w:sz w:val="28"/>
      <w:szCs w:val="24"/>
      <w:lang w:eastAsia="ar-SA"/>
    </w:rPr>
  </w:style>
  <w:style w:type="paragraph" w:customStyle="1" w:styleId="ConsPlusDocList">
    <w:name w:val="ConsPlusDocList"/>
    <w:rsid w:val="00BF17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customStyle="1" w:styleId="TableNormal">
    <w:name w:val="Table Normal"/>
    <w:uiPriority w:val="2"/>
    <w:semiHidden/>
    <w:unhideWhenUsed/>
    <w:qFormat/>
    <w:rsid w:val="004D7435"/>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styleId="af5">
    <w:name w:val="Emphasis"/>
    <w:basedOn w:val="a6"/>
    <w:uiPriority w:val="20"/>
    <w:qFormat/>
    <w:rsid w:val="00086102"/>
    <w:rPr>
      <w:i/>
      <w:iCs/>
    </w:rPr>
  </w:style>
  <w:style w:type="character" w:customStyle="1" w:styleId="30">
    <w:name w:val="Заголовок 3 Знак"/>
    <w:basedOn w:val="a6"/>
    <w:link w:val="3"/>
    <w:uiPriority w:val="9"/>
    <w:rsid w:val="008343BC"/>
    <w:rPr>
      <w:rFonts w:ascii="Times New Roman" w:eastAsia="Times New Roman" w:hAnsi="Times New Roman" w:cs="Times New Roman"/>
      <w:bCs/>
      <w:color w:val="000000"/>
      <w:sz w:val="28"/>
      <w:szCs w:val="24"/>
    </w:rPr>
  </w:style>
  <w:style w:type="paragraph" w:customStyle="1" w:styleId="bodytext2">
    <w:name w:val="bodytext2"/>
    <w:basedOn w:val="a5"/>
    <w:rsid w:val="00486A9D"/>
    <w:pPr>
      <w:spacing w:before="100" w:beforeAutospacing="1" w:after="100" w:afterAutospacing="1" w:line="240" w:lineRule="auto"/>
    </w:pPr>
    <w:rPr>
      <w:rFonts w:ascii="Times New Roman" w:hAnsi="Times New Roman"/>
      <w:color w:val="000000"/>
      <w:sz w:val="28"/>
      <w:szCs w:val="24"/>
    </w:rPr>
  </w:style>
  <w:style w:type="character" w:customStyle="1" w:styleId="70">
    <w:name w:val="Заголовок 7 Знак"/>
    <w:aliases w:val="Заголовок x.x Знак"/>
    <w:basedOn w:val="a6"/>
    <w:link w:val="7"/>
    <w:uiPriority w:val="9"/>
    <w:rsid w:val="00666DAC"/>
    <w:rPr>
      <w:rFonts w:asciiTheme="majorHAnsi" w:eastAsiaTheme="majorEastAsia" w:hAnsiTheme="majorHAnsi" w:cstheme="majorBidi"/>
      <w:i/>
      <w:iCs/>
      <w:color w:val="404040" w:themeColor="text1" w:themeTint="BF"/>
      <w:lang w:eastAsia="ru-RU"/>
    </w:rPr>
  </w:style>
  <w:style w:type="table" w:customStyle="1" w:styleId="14">
    <w:name w:val="Сетка таблицы1"/>
    <w:basedOn w:val="a7"/>
    <w:rsid w:val="00001044"/>
    <w:pPr>
      <w:spacing w:after="0" w:line="240" w:lineRule="auto"/>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Таблицы (моноширинный)"/>
    <w:basedOn w:val="a5"/>
    <w:next w:val="a5"/>
    <w:rsid w:val="00986AC8"/>
    <w:pPr>
      <w:widowControl w:val="0"/>
      <w:autoSpaceDE w:val="0"/>
      <w:autoSpaceDN w:val="0"/>
      <w:adjustRightInd w:val="0"/>
      <w:spacing w:after="0" w:line="240" w:lineRule="auto"/>
      <w:jc w:val="both"/>
    </w:pPr>
    <w:rPr>
      <w:rFonts w:ascii="Courier New" w:hAnsi="Courier New" w:cs="Courier New"/>
      <w:sz w:val="20"/>
      <w:szCs w:val="20"/>
    </w:rPr>
  </w:style>
  <w:style w:type="paragraph" w:styleId="af7">
    <w:name w:val="header"/>
    <w:aliases w:val="ВерхКолонтитул,Знак4,Знак8"/>
    <w:basedOn w:val="a5"/>
    <w:link w:val="af8"/>
    <w:unhideWhenUsed/>
    <w:rsid w:val="0045777B"/>
    <w:pPr>
      <w:tabs>
        <w:tab w:val="center" w:pos="4677"/>
        <w:tab w:val="right" w:pos="9355"/>
      </w:tabs>
      <w:spacing w:after="0" w:line="240" w:lineRule="auto"/>
    </w:pPr>
  </w:style>
  <w:style w:type="character" w:customStyle="1" w:styleId="af8">
    <w:name w:val="Верхний колонтитул Знак"/>
    <w:aliases w:val="ВерхКолонтитул Знак,Знак4 Знак,Знак8 Знак"/>
    <w:basedOn w:val="a6"/>
    <w:link w:val="af7"/>
    <w:rsid w:val="0045777B"/>
    <w:rPr>
      <w:rFonts w:ascii="Calibri" w:eastAsia="Times New Roman" w:hAnsi="Calibri" w:cs="Times New Roman"/>
      <w:lang w:eastAsia="ru-RU"/>
    </w:rPr>
  </w:style>
  <w:style w:type="character" w:customStyle="1" w:styleId="13">
    <w:name w:val="Заголовок 1 Знак"/>
    <w:aliases w:val="Заголовок 1 Знак Знак Знак1,Заголовок 1 Знак Знак Знак Знак"/>
    <w:basedOn w:val="a6"/>
    <w:link w:val="12"/>
    <w:uiPriority w:val="9"/>
    <w:rsid w:val="00397535"/>
    <w:rPr>
      <w:rFonts w:asciiTheme="majorHAnsi" w:eastAsiaTheme="majorEastAsia" w:hAnsiTheme="majorHAnsi" w:cstheme="majorBidi"/>
      <w:b/>
      <w:bCs/>
      <w:color w:val="365F91" w:themeColor="accent1" w:themeShade="BF"/>
      <w:sz w:val="28"/>
      <w:szCs w:val="28"/>
      <w:lang w:eastAsia="ru-RU"/>
    </w:rPr>
  </w:style>
  <w:style w:type="paragraph" w:customStyle="1" w:styleId="af9">
    <w:name w:val="Записки"/>
    <w:basedOn w:val="12"/>
    <w:link w:val="afa"/>
    <w:qFormat/>
    <w:rsid w:val="00397535"/>
    <w:pPr>
      <w:tabs>
        <w:tab w:val="left" w:pos="2664"/>
      </w:tabs>
      <w:spacing w:before="240" w:line="259" w:lineRule="auto"/>
      <w:ind w:firstLine="709"/>
      <w:jc w:val="center"/>
    </w:pPr>
    <w:rPr>
      <w:rFonts w:ascii="Times New Roman" w:hAnsi="Times New Roman" w:cs="Times New Roman"/>
      <w:bCs w:val="0"/>
      <w:color w:val="000000" w:themeColor="text1"/>
      <w:sz w:val="24"/>
      <w:szCs w:val="32"/>
      <w:lang w:eastAsia="en-US"/>
    </w:rPr>
  </w:style>
  <w:style w:type="character" w:customStyle="1" w:styleId="afa">
    <w:name w:val="Записки Знак"/>
    <w:basedOn w:val="a6"/>
    <w:link w:val="af9"/>
    <w:rsid w:val="00397535"/>
    <w:rPr>
      <w:rFonts w:ascii="Times New Roman" w:eastAsiaTheme="majorEastAsia" w:hAnsi="Times New Roman" w:cs="Times New Roman"/>
      <w:b/>
      <w:color w:val="000000" w:themeColor="text1"/>
      <w:sz w:val="24"/>
      <w:szCs w:val="32"/>
    </w:rPr>
  </w:style>
  <w:style w:type="character" w:customStyle="1" w:styleId="match">
    <w:name w:val="match"/>
    <w:basedOn w:val="a6"/>
    <w:rsid w:val="00397535"/>
  </w:style>
  <w:style w:type="paragraph" w:styleId="a2">
    <w:name w:val="No Spacing"/>
    <w:aliases w:val="Перечисление"/>
    <w:basedOn w:val="ae"/>
    <w:link w:val="afb"/>
    <w:uiPriority w:val="1"/>
    <w:qFormat/>
    <w:rsid w:val="00397535"/>
    <w:pPr>
      <w:numPr>
        <w:numId w:val="15"/>
      </w:numPr>
      <w:spacing w:before="200"/>
      <w:contextualSpacing w:val="0"/>
    </w:pPr>
    <w:rPr>
      <w:rFonts w:ascii="Times New Roman" w:hAnsi="Times New Roman"/>
      <w:sz w:val="24"/>
      <w:lang w:eastAsia="en-US" w:bidi="en-US"/>
    </w:rPr>
  </w:style>
  <w:style w:type="character" w:customStyle="1" w:styleId="afb">
    <w:name w:val="Без интервала Знак"/>
    <w:aliases w:val="Перечисление Знак"/>
    <w:link w:val="a2"/>
    <w:uiPriority w:val="1"/>
    <w:rsid w:val="00397535"/>
    <w:rPr>
      <w:rFonts w:ascii="Times New Roman" w:eastAsia="Times New Roman" w:hAnsi="Times New Roman" w:cs="Times New Roman"/>
      <w:sz w:val="24"/>
      <w:lang w:bidi="en-US"/>
    </w:rPr>
  </w:style>
  <w:style w:type="character" w:customStyle="1" w:styleId="20">
    <w:name w:val="Основной текст (2) + Полужирный"/>
    <w:basedOn w:val="a6"/>
    <w:rsid w:val="00397535"/>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51">
    <w:name w:val="Основной текст (5) + Не полужирный"/>
    <w:basedOn w:val="a6"/>
    <w:rsid w:val="00397535"/>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2">
    <w:name w:val="Заголовок 2 Знак"/>
    <w:basedOn w:val="a6"/>
    <w:uiPriority w:val="9"/>
    <w:semiHidden/>
    <w:rsid w:val="006738F2"/>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6"/>
    <w:link w:val="4"/>
    <w:uiPriority w:val="9"/>
    <w:rsid w:val="006738F2"/>
    <w:rPr>
      <w:rFonts w:ascii="Times New Roman" w:eastAsia="Times New Roman" w:hAnsi="Times New Roman" w:cs="Times New Roman"/>
      <w:b/>
      <w:bCs/>
      <w:sz w:val="28"/>
      <w:szCs w:val="28"/>
      <w:lang w:eastAsia="ru-RU"/>
    </w:rPr>
  </w:style>
  <w:style w:type="character" w:customStyle="1" w:styleId="50">
    <w:name w:val="Заголовок 5 Знак"/>
    <w:basedOn w:val="a6"/>
    <w:link w:val="5"/>
    <w:uiPriority w:val="9"/>
    <w:rsid w:val="006738F2"/>
    <w:rPr>
      <w:rFonts w:ascii="Times New Roman" w:eastAsia="Times New Roman" w:hAnsi="Times New Roman" w:cs="Times New Roman"/>
      <w:b/>
      <w:bCs/>
      <w:iCs/>
      <w:lang w:eastAsia="ru-RU"/>
    </w:rPr>
  </w:style>
  <w:style w:type="character" w:customStyle="1" w:styleId="60">
    <w:name w:val="Заголовок 6 Знак"/>
    <w:basedOn w:val="a6"/>
    <w:link w:val="6"/>
    <w:uiPriority w:val="9"/>
    <w:rsid w:val="006738F2"/>
    <w:rPr>
      <w:rFonts w:ascii="Times New Roman" w:eastAsia="Times New Roman" w:hAnsi="Times New Roman" w:cs="Times New Roman"/>
      <w:b/>
      <w:bCs/>
      <w:lang w:eastAsia="ru-RU"/>
    </w:rPr>
  </w:style>
  <w:style w:type="character" w:customStyle="1" w:styleId="80">
    <w:name w:val="Заголовок 8 Знак"/>
    <w:basedOn w:val="a6"/>
    <w:link w:val="8"/>
    <w:uiPriority w:val="9"/>
    <w:rsid w:val="006738F2"/>
    <w:rPr>
      <w:rFonts w:ascii="Times New Roman" w:eastAsia="Times New Roman" w:hAnsi="Times New Roman" w:cs="Times New Roman"/>
      <w:i/>
      <w:iCs/>
      <w:sz w:val="24"/>
      <w:szCs w:val="24"/>
      <w:lang w:eastAsia="ru-RU"/>
    </w:rPr>
  </w:style>
  <w:style w:type="character" w:customStyle="1" w:styleId="90">
    <w:name w:val="Заголовок 9 Знак"/>
    <w:basedOn w:val="a6"/>
    <w:link w:val="9"/>
    <w:uiPriority w:val="9"/>
    <w:rsid w:val="006738F2"/>
    <w:rPr>
      <w:rFonts w:ascii="Arial" w:eastAsia="Times New Roman" w:hAnsi="Arial" w:cs="Arial"/>
      <w:lang w:eastAsia="ru-RU"/>
    </w:rPr>
  </w:style>
  <w:style w:type="character" w:styleId="afc">
    <w:name w:val="page number"/>
    <w:basedOn w:val="a6"/>
    <w:uiPriority w:val="99"/>
    <w:rsid w:val="006738F2"/>
    <w:rPr>
      <w:rFonts w:cs="Times New Roman"/>
    </w:rPr>
  </w:style>
  <w:style w:type="character" w:customStyle="1" w:styleId="15">
    <w:name w:val="Нижний колонтитул Знак1"/>
    <w:aliases w:val="Знак Знак,Знак6 Знак,Знак14 Знак,Знак Знак1,Знак6 Знак1,Знак14 Знак1"/>
    <w:basedOn w:val="a6"/>
    <w:uiPriority w:val="99"/>
    <w:locked/>
    <w:rsid w:val="006738F2"/>
    <w:rPr>
      <w:rFonts w:ascii="Arial" w:eastAsia="Times New Roman" w:hAnsi="Arial" w:cs="Arial"/>
      <w:sz w:val="24"/>
      <w:szCs w:val="24"/>
      <w:lang w:val="en-US"/>
    </w:rPr>
  </w:style>
  <w:style w:type="paragraph" w:customStyle="1" w:styleId="ConsNormal">
    <w:name w:val="ConsNormal"/>
    <w:link w:val="ConsNormal0"/>
    <w:rsid w:val="006738F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d">
    <w:name w:val="footnote text"/>
    <w:aliases w:val="Table_Footnote_last Знак,Table_Footnote_last Знак Знак,Table_Footnote_last,Текст сноски Знак Знак Знак Знак,Текст сноски Знак Знак Знак,Текст сноски Знак Знак,Текст сноски Знак Знак Знак Знак Знак Знак Знак"/>
    <w:basedOn w:val="a5"/>
    <w:link w:val="afe"/>
    <w:uiPriority w:val="99"/>
    <w:rsid w:val="006738F2"/>
    <w:pPr>
      <w:spacing w:after="0" w:line="240" w:lineRule="auto"/>
    </w:pPr>
    <w:rPr>
      <w:rFonts w:ascii="Arial" w:hAnsi="Arial" w:cs="Arial"/>
      <w:sz w:val="20"/>
      <w:szCs w:val="20"/>
    </w:rPr>
  </w:style>
  <w:style w:type="character" w:customStyle="1" w:styleId="afe">
    <w:name w:val="Текст сноски Знак"/>
    <w:aliases w:val="Table_Footnote_last Знак Знак1,Table_Footnote_last Знак Знак Знак,Table_Footnote_last Знак1,Текст сноски Знак Знак Знак Знак Знак,Текст сноски Знак Знак Знак Знак1,Текст сноски Знак Знак Знак1"/>
    <w:basedOn w:val="a6"/>
    <w:link w:val="afd"/>
    <w:uiPriority w:val="99"/>
    <w:rsid w:val="006738F2"/>
    <w:rPr>
      <w:rFonts w:ascii="Arial" w:eastAsia="Times New Roman" w:hAnsi="Arial" w:cs="Arial"/>
      <w:sz w:val="20"/>
      <w:szCs w:val="20"/>
      <w:lang w:eastAsia="ru-RU"/>
    </w:rPr>
  </w:style>
  <w:style w:type="character" w:customStyle="1" w:styleId="grame">
    <w:name w:val="grame"/>
    <w:rsid w:val="006738F2"/>
  </w:style>
  <w:style w:type="paragraph" w:customStyle="1" w:styleId="Heading">
    <w:name w:val="Heading"/>
    <w:rsid w:val="006738F2"/>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Plain Text"/>
    <w:basedOn w:val="a5"/>
    <w:link w:val="aff0"/>
    <w:uiPriority w:val="99"/>
    <w:rsid w:val="006738F2"/>
    <w:pPr>
      <w:spacing w:after="0" w:line="240" w:lineRule="auto"/>
    </w:pPr>
    <w:rPr>
      <w:rFonts w:ascii="Courier New" w:hAnsi="Courier New" w:cs="Courier New"/>
      <w:sz w:val="20"/>
      <w:szCs w:val="20"/>
    </w:rPr>
  </w:style>
  <w:style w:type="character" w:customStyle="1" w:styleId="aff0">
    <w:name w:val="Текст Знак"/>
    <w:basedOn w:val="a6"/>
    <w:link w:val="aff"/>
    <w:uiPriority w:val="99"/>
    <w:rsid w:val="006738F2"/>
    <w:rPr>
      <w:rFonts w:ascii="Courier New" w:eastAsia="Times New Roman" w:hAnsi="Courier New" w:cs="Courier New"/>
      <w:sz w:val="20"/>
      <w:szCs w:val="20"/>
      <w:lang w:eastAsia="ru-RU"/>
    </w:rPr>
  </w:style>
  <w:style w:type="paragraph" w:customStyle="1" w:styleId="ConsNonformat">
    <w:name w:val="ConsNonformat"/>
    <w:link w:val="ConsNonformat0"/>
    <w:rsid w:val="006738F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spelle">
    <w:name w:val="spelle"/>
    <w:rsid w:val="006738F2"/>
  </w:style>
  <w:style w:type="paragraph" w:styleId="HTML">
    <w:name w:val="HTML Preformatted"/>
    <w:basedOn w:val="a5"/>
    <w:link w:val="HTML0"/>
    <w:uiPriority w:val="99"/>
    <w:rsid w:val="006738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rPr>
  </w:style>
  <w:style w:type="character" w:customStyle="1" w:styleId="HTML0">
    <w:name w:val="Стандартный HTML Знак"/>
    <w:basedOn w:val="a6"/>
    <w:link w:val="HTML"/>
    <w:uiPriority w:val="99"/>
    <w:rsid w:val="006738F2"/>
    <w:rPr>
      <w:rFonts w:ascii="Courier New" w:eastAsia="Times New Roman" w:hAnsi="Courier New" w:cs="Courier New"/>
      <w:color w:val="000000"/>
      <w:sz w:val="20"/>
      <w:szCs w:val="20"/>
      <w:lang w:eastAsia="ru-RU"/>
    </w:rPr>
  </w:style>
  <w:style w:type="character" w:customStyle="1" w:styleId="f">
    <w:name w:val="f"/>
    <w:rsid w:val="006738F2"/>
  </w:style>
  <w:style w:type="paragraph" w:styleId="aff1">
    <w:name w:val="Body Text Indent"/>
    <w:aliases w:val="Основной текст 1,Основной текст 11"/>
    <w:basedOn w:val="a5"/>
    <w:link w:val="aff2"/>
    <w:uiPriority w:val="99"/>
    <w:rsid w:val="006738F2"/>
    <w:pPr>
      <w:spacing w:after="120" w:line="240" w:lineRule="auto"/>
      <w:ind w:left="283"/>
    </w:pPr>
    <w:rPr>
      <w:rFonts w:ascii="Arial" w:hAnsi="Arial" w:cs="Arial"/>
      <w:sz w:val="24"/>
      <w:szCs w:val="24"/>
    </w:rPr>
  </w:style>
  <w:style w:type="character" w:customStyle="1" w:styleId="aff2">
    <w:name w:val="Основной текст с отступом Знак"/>
    <w:aliases w:val="Основной текст 1 Знак,Основной текст 11 Знак"/>
    <w:basedOn w:val="a6"/>
    <w:link w:val="aff1"/>
    <w:uiPriority w:val="99"/>
    <w:rsid w:val="006738F2"/>
    <w:rPr>
      <w:rFonts w:ascii="Arial" w:eastAsia="Times New Roman" w:hAnsi="Arial" w:cs="Arial"/>
      <w:sz w:val="24"/>
      <w:szCs w:val="24"/>
      <w:lang w:eastAsia="ru-RU"/>
    </w:rPr>
  </w:style>
  <w:style w:type="paragraph" w:customStyle="1" w:styleId="FR2">
    <w:name w:val="FR2"/>
    <w:rsid w:val="006738F2"/>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character" w:styleId="aff3">
    <w:name w:val="Strong"/>
    <w:basedOn w:val="a6"/>
    <w:uiPriority w:val="22"/>
    <w:qFormat/>
    <w:rsid w:val="006738F2"/>
    <w:rPr>
      <w:rFonts w:cs="Times New Roman"/>
      <w:b/>
    </w:rPr>
  </w:style>
  <w:style w:type="paragraph" w:customStyle="1" w:styleId="text">
    <w:name w:val="text"/>
    <w:basedOn w:val="a5"/>
    <w:next w:val="a5"/>
    <w:rsid w:val="006738F2"/>
    <w:pPr>
      <w:autoSpaceDE w:val="0"/>
      <w:autoSpaceDN w:val="0"/>
      <w:adjustRightInd w:val="0"/>
      <w:spacing w:before="28" w:after="28" w:line="240" w:lineRule="auto"/>
    </w:pPr>
    <w:rPr>
      <w:rFonts w:ascii="Arial" w:hAnsi="Arial" w:cs="Arial"/>
      <w:sz w:val="24"/>
      <w:szCs w:val="24"/>
    </w:rPr>
  </w:style>
  <w:style w:type="paragraph" w:styleId="23">
    <w:name w:val="List 2"/>
    <w:basedOn w:val="a5"/>
    <w:uiPriority w:val="99"/>
    <w:rsid w:val="006738F2"/>
    <w:pPr>
      <w:spacing w:after="0" w:line="240" w:lineRule="auto"/>
      <w:ind w:left="566" w:hanging="283"/>
    </w:pPr>
    <w:rPr>
      <w:rFonts w:ascii="Arial" w:hAnsi="Arial" w:cs="Arial"/>
      <w:sz w:val="20"/>
      <w:szCs w:val="20"/>
    </w:rPr>
  </w:style>
  <w:style w:type="paragraph" w:styleId="31">
    <w:name w:val="List 3"/>
    <w:basedOn w:val="a5"/>
    <w:uiPriority w:val="99"/>
    <w:rsid w:val="006738F2"/>
    <w:pPr>
      <w:spacing w:after="0" w:line="240" w:lineRule="auto"/>
      <w:ind w:left="849" w:hanging="283"/>
    </w:pPr>
    <w:rPr>
      <w:rFonts w:ascii="Arial" w:hAnsi="Arial" w:cs="Arial"/>
      <w:sz w:val="20"/>
      <w:szCs w:val="20"/>
    </w:rPr>
  </w:style>
  <w:style w:type="paragraph" w:customStyle="1" w:styleId="16">
    <w:name w:val="Знак1"/>
    <w:basedOn w:val="a5"/>
    <w:rsid w:val="006738F2"/>
    <w:pPr>
      <w:spacing w:after="0" w:line="240" w:lineRule="exact"/>
      <w:jc w:val="both"/>
    </w:pPr>
    <w:rPr>
      <w:rFonts w:ascii="Arial" w:hAnsi="Arial" w:cs="Arial"/>
      <w:sz w:val="24"/>
      <w:szCs w:val="24"/>
      <w:lang w:val="en-US" w:eastAsia="en-US"/>
    </w:rPr>
  </w:style>
  <w:style w:type="paragraph" w:styleId="24">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5"/>
    <w:link w:val="25"/>
    <w:uiPriority w:val="99"/>
    <w:rsid w:val="006738F2"/>
    <w:pPr>
      <w:spacing w:after="120" w:line="480" w:lineRule="auto"/>
      <w:ind w:left="283"/>
    </w:pPr>
    <w:rPr>
      <w:rFonts w:ascii="Arial" w:hAnsi="Arial" w:cs="Arial"/>
      <w:sz w:val="24"/>
      <w:szCs w:val="24"/>
    </w:rPr>
  </w:style>
  <w:style w:type="character" w:customStyle="1" w:styleId="25">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6"/>
    <w:link w:val="24"/>
    <w:uiPriority w:val="99"/>
    <w:rsid w:val="006738F2"/>
    <w:rPr>
      <w:rFonts w:ascii="Arial" w:eastAsia="Times New Roman" w:hAnsi="Arial" w:cs="Arial"/>
      <w:sz w:val="24"/>
      <w:szCs w:val="24"/>
      <w:lang w:eastAsia="ru-RU"/>
    </w:rPr>
  </w:style>
  <w:style w:type="paragraph" w:styleId="26">
    <w:name w:val="Body Text 2"/>
    <w:aliases w:val="Знак12"/>
    <w:basedOn w:val="a5"/>
    <w:link w:val="27"/>
    <w:uiPriority w:val="99"/>
    <w:rsid w:val="006738F2"/>
    <w:pPr>
      <w:spacing w:after="120" w:line="480" w:lineRule="auto"/>
    </w:pPr>
    <w:rPr>
      <w:rFonts w:ascii="Arial" w:hAnsi="Arial" w:cs="Arial"/>
      <w:sz w:val="24"/>
      <w:szCs w:val="24"/>
    </w:rPr>
  </w:style>
  <w:style w:type="character" w:customStyle="1" w:styleId="27">
    <w:name w:val="Основной текст 2 Знак"/>
    <w:aliases w:val="Знак12 Знак"/>
    <w:basedOn w:val="a6"/>
    <w:link w:val="26"/>
    <w:uiPriority w:val="99"/>
    <w:rsid w:val="006738F2"/>
    <w:rPr>
      <w:rFonts w:ascii="Arial" w:eastAsia="Times New Roman" w:hAnsi="Arial" w:cs="Arial"/>
      <w:sz w:val="24"/>
      <w:szCs w:val="24"/>
      <w:lang w:eastAsia="ru-RU"/>
    </w:rPr>
  </w:style>
  <w:style w:type="character" w:customStyle="1" w:styleId="S11">
    <w:name w:val="S_Маркированный Знак1"/>
    <w:link w:val="S0"/>
    <w:locked/>
    <w:rsid w:val="006738F2"/>
    <w:rPr>
      <w:sz w:val="24"/>
    </w:rPr>
  </w:style>
  <w:style w:type="paragraph" w:customStyle="1" w:styleId="S0">
    <w:name w:val="S_Маркированный"/>
    <w:basedOn w:val="aff4"/>
    <w:link w:val="S11"/>
    <w:autoRedefine/>
    <w:qFormat/>
    <w:rsid w:val="006738F2"/>
    <w:pPr>
      <w:tabs>
        <w:tab w:val="left" w:pos="992"/>
      </w:tabs>
      <w:spacing w:line="360" w:lineRule="auto"/>
      <w:ind w:left="0" w:firstLine="709"/>
      <w:jc w:val="both"/>
    </w:pPr>
    <w:rPr>
      <w:rFonts w:asciiTheme="minorHAnsi" w:eastAsiaTheme="minorHAnsi" w:hAnsiTheme="minorHAnsi" w:cstheme="minorBidi"/>
      <w:szCs w:val="22"/>
      <w:lang w:eastAsia="en-US"/>
    </w:rPr>
  </w:style>
  <w:style w:type="paragraph" w:styleId="aff4">
    <w:name w:val="List Bullet"/>
    <w:basedOn w:val="a5"/>
    <w:uiPriority w:val="99"/>
    <w:rsid w:val="006738F2"/>
    <w:pPr>
      <w:spacing w:after="0" w:line="240" w:lineRule="auto"/>
      <w:ind w:left="1069" w:hanging="360"/>
    </w:pPr>
    <w:rPr>
      <w:rFonts w:ascii="Arial" w:hAnsi="Arial" w:cs="Arial"/>
      <w:sz w:val="24"/>
      <w:szCs w:val="24"/>
    </w:rPr>
  </w:style>
  <w:style w:type="paragraph" w:customStyle="1" w:styleId="S5">
    <w:name w:val="S_Обычный"/>
    <w:basedOn w:val="a5"/>
    <w:link w:val="S6"/>
    <w:qFormat/>
    <w:rsid w:val="006738F2"/>
    <w:pPr>
      <w:spacing w:after="0" w:line="360" w:lineRule="auto"/>
      <w:ind w:firstLine="709"/>
      <w:jc w:val="both"/>
    </w:pPr>
    <w:rPr>
      <w:rFonts w:ascii="Arial" w:hAnsi="Arial" w:cs="Arial"/>
      <w:sz w:val="24"/>
      <w:szCs w:val="24"/>
    </w:rPr>
  </w:style>
  <w:style w:type="character" w:customStyle="1" w:styleId="S6">
    <w:name w:val="S_Обычный Знак"/>
    <w:link w:val="S5"/>
    <w:locked/>
    <w:rsid w:val="006738F2"/>
    <w:rPr>
      <w:rFonts w:ascii="Arial" w:eastAsia="Times New Roman" w:hAnsi="Arial" w:cs="Arial"/>
      <w:sz w:val="24"/>
      <w:szCs w:val="24"/>
      <w:lang w:eastAsia="ru-RU"/>
    </w:rPr>
  </w:style>
  <w:style w:type="paragraph" w:customStyle="1" w:styleId="S7">
    <w:name w:val="S_Таблица"/>
    <w:basedOn w:val="a5"/>
    <w:link w:val="S8"/>
    <w:autoRedefine/>
    <w:rsid w:val="006738F2"/>
    <w:pPr>
      <w:widowControl w:val="0"/>
      <w:tabs>
        <w:tab w:val="num" w:pos="1440"/>
      </w:tabs>
      <w:spacing w:after="0" w:line="240" w:lineRule="auto"/>
      <w:jc w:val="right"/>
    </w:pPr>
    <w:rPr>
      <w:rFonts w:ascii="Arial" w:hAnsi="Arial" w:cs="Arial"/>
      <w:color w:val="008000"/>
      <w:sz w:val="24"/>
      <w:szCs w:val="24"/>
      <w:lang w:eastAsia="en-US"/>
    </w:rPr>
  </w:style>
  <w:style w:type="character" w:customStyle="1" w:styleId="S8">
    <w:name w:val="S_Таблица Знак"/>
    <w:link w:val="S7"/>
    <w:locked/>
    <w:rsid w:val="006738F2"/>
    <w:rPr>
      <w:rFonts w:ascii="Arial" w:eastAsia="Times New Roman" w:hAnsi="Arial" w:cs="Arial"/>
      <w:color w:val="008000"/>
      <w:sz w:val="24"/>
      <w:szCs w:val="24"/>
      <w:lang w:val="ru-RU"/>
    </w:rPr>
  </w:style>
  <w:style w:type="character" w:customStyle="1" w:styleId="S9">
    <w:name w:val="S_Обычный в таблице Знак"/>
    <w:link w:val="Sa"/>
    <w:locked/>
    <w:rsid w:val="006738F2"/>
    <w:rPr>
      <w:sz w:val="24"/>
    </w:rPr>
  </w:style>
  <w:style w:type="paragraph" w:customStyle="1" w:styleId="Sa">
    <w:name w:val="S_Обычный в таблице"/>
    <w:basedOn w:val="a5"/>
    <w:link w:val="S9"/>
    <w:rsid w:val="006738F2"/>
    <w:pPr>
      <w:spacing w:after="0" w:line="240" w:lineRule="auto"/>
      <w:jc w:val="center"/>
    </w:pPr>
    <w:rPr>
      <w:rFonts w:asciiTheme="minorHAnsi" w:eastAsiaTheme="minorHAnsi" w:hAnsiTheme="minorHAnsi" w:cstheme="minorBidi"/>
      <w:sz w:val="24"/>
      <w:lang w:eastAsia="en-US"/>
    </w:rPr>
  </w:style>
  <w:style w:type="paragraph" w:customStyle="1" w:styleId="aff5">
    <w:name w:val="Примечание"/>
    <w:basedOn w:val="a5"/>
    <w:rsid w:val="006738F2"/>
    <w:pPr>
      <w:spacing w:after="0" w:line="240" w:lineRule="auto"/>
      <w:ind w:firstLine="567"/>
      <w:jc w:val="both"/>
    </w:pPr>
    <w:rPr>
      <w:rFonts w:ascii="Arial" w:hAnsi="Arial" w:cs="Arial"/>
      <w:sz w:val="20"/>
      <w:szCs w:val="20"/>
      <w:lang w:eastAsia="en-US"/>
    </w:rPr>
  </w:style>
  <w:style w:type="paragraph" w:customStyle="1" w:styleId="ConsCell">
    <w:name w:val="ConsCell"/>
    <w:rsid w:val="006738F2"/>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6">
    <w:name w:val="приложения рнгп"/>
    <w:basedOn w:val="2"/>
    <w:autoRedefine/>
    <w:rsid w:val="006738F2"/>
    <w:pPr>
      <w:keepNext w:val="0"/>
      <w:widowControl w:val="0"/>
      <w:tabs>
        <w:tab w:val="left" w:pos="992"/>
      </w:tabs>
      <w:spacing w:before="0" w:after="0"/>
      <w:ind w:firstLine="709"/>
      <w:jc w:val="both"/>
    </w:pPr>
    <w:rPr>
      <w:b/>
      <w:bCs w:val="0"/>
      <w:i w:val="0"/>
      <w:iCs/>
      <w:color w:val="800080"/>
      <w:sz w:val="24"/>
      <w:szCs w:val="24"/>
    </w:rPr>
  </w:style>
  <w:style w:type="paragraph" w:styleId="32">
    <w:name w:val="Body Text Indent 3"/>
    <w:basedOn w:val="a5"/>
    <w:link w:val="33"/>
    <w:uiPriority w:val="99"/>
    <w:rsid w:val="006738F2"/>
    <w:pPr>
      <w:spacing w:after="120" w:line="240" w:lineRule="auto"/>
      <w:ind w:left="283"/>
    </w:pPr>
    <w:rPr>
      <w:rFonts w:ascii="Arial" w:hAnsi="Arial" w:cs="Arial"/>
      <w:sz w:val="16"/>
      <w:szCs w:val="16"/>
    </w:rPr>
  </w:style>
  <w:style w:type="character" w:customStyle="1" w:styleId="33">
    <w:name w:val="Основной текст с отступом 3 Знак"/>
    <w:basedOn w:val="a6"/>
    <w:link w:val="32"/>
    <w:uiPriority w:val="99"/>
    <w:rsid w:val="006738F2"/>
    <w:rPr>
      <w:rFonts w:ascii="Arial" w:eastAsia="Times New Roman" w:hAnsi="Arial" w:cs="Arial"/>
      <w:sz w:val="16"/>
      <w:szCs w:val="16"/>
      <w:lang w:eastAsia="ru-RU"/>
    </w:rPr>
  </w:style>
  <w:style w:type="paragraph" w:styleId="28">
    <w:name w:val="List Continue 2"/>
    <w:basedOn w:val="a5"/>
    <w:uiPriority w:val="99"/>
    <w:rsid w:val="006738F2"/>
    <w:pPr>
      <w:spacing w:after="120" w:line="240" w:lineRule="auto"/>
      <w:ind w:left="566"/>
    </w:pPr>
    <w:rPr>
      <w:rFonts w:ascii="Arial" w:hAnsi="Arial" w:cs="Arial"/>
      <w:sz w:val="24"/>
      <w:szCs w:val="24"/>
    </w:rPr>
  </w:style>
  <w:style w:type="paragraph" w:styleId="34">
    <w:name w:val="List Continue 3"/>
    <w:basedOn w:val="a5"/>
    <w:uiPriority w:val="99"/>
    <w:rsid w:val="006738F2"/>
    <w:pPr>
      <w:spacing w:after="120" w:line="240" w:lineRule="auto"/>
      <w:ind w:left="849"/>
    </w:pPr>
    <w:rPr>
      <w:rFonts w:ascii="Arial" w:hAnsi="Arial" w:cs="Arial"/>
      <w:sz w:val="24"/>
      <w:szCs w:val="24"/>
    </w:rPr>
  </w:style>
  <w:style w:type="paragraph" w:customStyle="1" w:styleId="17">
    <w:name w:val="Стиль1"/>
    <w:basedOn w:val="a5"/>
    <w:rsid w:val="006738F2"/>
    <w:pPr>
      <w:spacing w:after="0" w:line="240" w:lineRule="auto"/>
      <w:jc w:val="center"/>
    </w:pPr>
    <w:rPr>
      <w:rFonts w:ascii="Arial" w:hAnsi="Arial" w:cs="Arial"/>
      <w:sz w:val="20"/>
      <w:szCs w:val="20"/>
    </w:rPr>
  </w:style>
  <w:style w:type="paragraph" w:customStyle="1" w:styleId="textn">
    <w:name w:val="textn"/>
    <w:basedOn w:val="a5"/>
    <w:rsid w:val="006738F2"/>
    <w:pPr>
      <w:spacing w:before="100" w:beforeAutospacing="1" w:after="100" w:afterAutospacing="1" w:line="240" w:lineRule="auto"/>
    </w:pPr>
    <w:rPr>
      <w:rFonts w:ascii="Arial" w:hAnsi="Arial" w:cs="Arial"/>
      <w:sz w:val="24"/>
      <w:szCs w:val="24"/>
    </w:rPr>
  </w:style>
  <w:style w:type="paragraph" w:customStyle="1" w:styleId="29">
    <w:name w:val="Знак2"/>
    <w:basedOn w:val="a5"/>
    <w:rsid w:val="006738F2"/>
    <w:pPr>
      <w:spacing w:after="0" w:line="240" w:lineRule="exact"/>
      <w:jc w:val="both"/>
    </w:pPr>
    <w:rPr>
      <w:rFonts w:ascii="Arial" w:hAnsi="Arial" w:cs="Arial"/>
      <w:sz w:val="24"/>
      <w:szCs w:val="24"/>
      <w:lang w:val="en-US" w:eastAsia="en-US"/>
    </w:rPr>
  </w:style>
  <w:style w:type="character" w:customStyle="1" w:styleId="FontStyle11">
    <w:name w:val="Font Style11"/>
    <w:rsid w:val="006738F2"/>
    <w:rPr>
      <w:rFonts w:ascii="Times New Roman" w:hAnsi="Times New Roman"/>
      <w:sz w:val="26"/>
    </w:rPr>
  </w:style>
  <w:style w:type="paragraph" w:customStyle="1" w:styleId="35">
    <w:name w:val="Знак3"/>
    <w:basedOn w:val="a5"/>
    <w:rsid w:val="006738F2"/>
    <w:pPr>
      <w:spacing w:after="0" w:line="240" w:lineRule="exact"/>
      <w:jc w:val="both"/>
    </w:pPr>
    <w:rPr>
      <w:rFonts w:ascii="Arial" w:hAnsi="Arial" w:cs="Arial"/>
      <w:sz w:val="24"/>
      <w:szCs w:val="24"/>
      <w:lang w:val="en-US" w:eastAsia="en-US"/>
    </w:rPr>
  </w:style>
  <w:style w:type="paragraph" w:customStyle="1" w:styleId="71">
    <w:name w:val="Знак7"/>
    <w:basedOn w:val="a5"/>
    <w:rsid w:val="006738F2"/>
    <w:pPr>
      <w:spacing w:after="0" w:line="240" w:lineRule="exact"/>
      <w:jc w:val="both"/>
    </w:pPr>
    <w:rPr>
      <w:rFonts w:ascii="Arial" w:hAnsi="Arial" w:cs="Arial"/>
      <w:sz w:val="24"/>
      <w:szCs w:val="24"/>
      <w:lang w:val="en-US" w:eastAsia="en-US"/>
    </w:rPr>
  </w:style>
  <w:style w:type="paragraph" w:customStyle="1" w:styleId="91">
    <w:name w:val="Знак9"/>
    <w:basedOn w:val="a5"/>
    <w:rsid w:val="006738F2"/>
    <w:pPr>
      <w:spacing w:after="0" w:line="240" w:lineRule="exact"/>
      <w:jc w:val="both"/>
    </w:pPr>
    <w:rPr>
      <w:rFonts w:ascii="Arial" w:hAnsi="Arial" w:cs="Arial"/>
      <w:sz w:val="24"/>
      <w:szCs w:val="24"/>
      <w:lang w:val="en-US" w:eastAsia="en-US"/>
    </w:rPr>
  </w:style>
  <w:style w:type="character" w:customStyle="1" w:styleId="apple-style-span">
    <w:name w:val="apple-style-span"/>
    <w:rsid w:val="006738F2"/>
  </w:style>
  <w:style w:type="paragraph" w:customStyle="1" w:styleId="100">
    <w:name w:val="Знак10"/>
    <w:basedOn w:val="a5"/>
    <w:rsid w:val="006738F2"/>
    <w:pPr>
      <w:spacing w:after="0" w:line="240" w:lineRule="exact"/>
      <w:jc w:val="both"/>
    </w:pPr>
    <w:rPr>
      <w:rFonts w:ascii="Arial" w:hAnsi="Arial" w:cs="Arial"/>
      <w:sz w:val="24"/>
      <w:szCs w:val="24"/>
      <w:lang w:val="en-US" w:eastAsia="en-US"/>
    </w:rPr>
  </w:style>
  <w:style w:type="paragraph" w:customStyle="1" w:styleId="FORMATTEXT">
    <w:name w:val=".FORMATTEXT"/>
    <w:rsid w:val="006738F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10">
    <w:name w:val="Знак11"/>
    <w:basedOn w:val="a5"/>
    <w:rsid w:val="006738F2"/>
    <w:pPr>
      <w:spacing w:after="0" w:line="240" w:lineRule="exact"/>
      <w:jc w:val="both"/>
    </w:pPr>
    <w:rPr>
      <w:rFonts w:ascii="Times New Roman" w:hAnsi="Times New Roman"/>
      <w:sz w:val="24"/>
      <w:szCs w:val="24"/>
      <w:lang w:val="en-US" w:eastAsia="en-US"/>
    </w:rPr>
  </w:style>
  <w:style w:type="paragraph" w:customStyle="1" w:styleId="aff7">
    <w:name w:val="Основной шрифт абзаца Знак Знак Знак Знак"/>
    <w:aliases w:val="Знак1 Знак Знак Знак Знак Знак Знак Знак Знак Знак Знак"/>
    <w:basedOn w:val="a5"/>
    <w:rsid w:val="006738F2"/>
    <w:pPr>
      <w:spacing w:after="0" w:line="240" w:lineRule="auto"/>
    </w:pPr>
    <w:rPr>
      <w:rFonts w:ascii="Verdana" w:hAnsi="Verdana" w:cs="Verdana"/>
      <w:sz w:val="20"/>
      <w:szCs w:val="20"/>
      <w:lang w:val="en-US" w:eastAsia="en-US"/>
    </w:rPr>
  </w:style>
  <w:style w:type="paragraph" w:customStyle="1" w:styleId="formattext0">
    <w:name w:val="formattext"/>
    <w:basedOn w:val="a5"/>
    <w:rsid w:val="006738F2"/>
    <w:pPr>
      <w:spacing w:before="100" w:beforeAutospacing="1" w:after="100" w:afterAutospacing="1" w:line="240" w:lineRule="auto"/>
    </w:pPr>
    <w:rPr>
      <w:rFonts w:ascii="Times New Roman" w:hAnsi="Times New Roman"/>
      <w:sz w:val="24"/>
      <w:szCs w:val="24"/>
    </w:rPr>
  </w:style>
  <w:style w:type="character" w:customStyle="1" w:styleId="text11">
    <w:name w:val="text11"/>
    <w:rsid w:val="006738F2"/>
    <w:rPr>
      <w:b/>
      <w:color w:val="333333"/>
      <w:sz w:val="20"/>
      <w:u w:val="single"/>
    </w:rPr>
  </w:style>
  <w:style w:type="character" w:customStyle="1" w:styleId="Normal">
    <w:name w:val="Normal Знак"/>
    <w:locked/>
    <w:rsid w:val="006738F2"/>
    <w:rPr>
      <w:rFonts w:ascii="Arial" w:hAnsi="Arial"/>
      <w:b/>
      <w:sz w:val="20"/>
    </w:rPr>
  </w:style>
  <w:style w:type="character" w:customStyle="1" w:styleId="highlighthighlightactive">
    <w:name w:val="highlight highlight_active"/>
    <w:rsid w:val="006738F2"/>
  </w:style>
  <w:style w:type="character" w:customStyle="1" w:styleId="context">
    <w:name w:val="context"/>
    <w:rsid w:val="006738F2"/>
  </w:style>
  <w:style w:type="character" w:customStyle="1" w:styleId="contextcurrent">
    <w:name w:val="context_current"/>
    <w:rsid w:val="006738F2"/>
  </w:style>
  <w:style w:type="paragraph" w:customStyle="1" w:styleId="11Char">
    <w:name w:val="Знак1 Знак Знак Знак Знак Знак Знак Знак Знак1 Char"/>
    <w:basedOn w:val="a5"/>
    <w:rsid w:val="006738F2"/>
    <w:pPr>
      <w:spacing w:after="160" w:line="240" w:lineRule="exact"/>
    </w:pPr>
    <w:rPr>
      <w:rFonts w:ascii="Verdana" w:hAnsi="Verdana"/>
      <w:sz w:val="20"/>
      <w:szCs w:val="20"/>
      <w:lang w:val="en-US" w:eastAsia="en-US"/>
    </w:rPr>
  </w:style>
  <w:style w:type="paragraph" w:styleId="2a">
    <w:name w:val="List Bullet 2"/>
    <w:basedOn w:val="a5"/>
    <w:uiPriority w:val="99"/>
    <w:rsid w:val="006738F2"/>
    <w:pPr>
      <w:tabs>
        <w:tab w:val="num" w:pos="643"/>
      </w:tabs>
      <w:spacing w:after="0" w:line="240" w:lineRule="auto"/>
      <w:ind w:left="643" w:hanging="360"/>
    </w:pPr>
    <w:rPr>
      <w:rFonts w:ascii="Times New Roman" w:hAnsi="Times New Roman"/>
      <w:sz w:val="24"/>
      <w:szCs w:val="24"/>
    </w:rPr>
  </w:style>
  <w:style w:type="character" w:customStyle="1" w:styleId="WW8Num4z1">
    <w:name w:val="WW8Num4z1"/>
    <w:rsid w:val="006738F2"/>
    <w:rPr>
      <w:rFonts w:ascii="Courier New" w:hAnsi="Courier New"/>
    </w:rPr>
  </w:style>
  <w:style w:type="paragraph" w:customStyle="1" w:styleId="18">
    <w:name w:val="Знак Знак1 Знак"/>
    <w:basedOn w:val="a5"/>
    <w:rsid w:val="006738F2"/>
    <w:pPr>
      <w:spacing w:after="160" w:line="240" w:lineRule="exact"/>
    </w:pPr>
    <w:rPr>
      <w:rFonts w:ascii="Verdana" w:hAnsi="Verdana"/>
      <w:sz w:val="24"/>
      <w:szCs w:val="24"/>
      <w:lang w:val="en-US" w:eastAsia="en-US"/>
    </w:rPr>
  </w:style>
  <w:style w:type="character" w:customStyle="1" w:styleId="visited">
    <w:name w:val="visited"/>
    <w:rsid w:val="006738F2"/>
  </w:style>
  <w:style w:type="paragraph" w:customStyle="1" w:styleId="formattexttopleveltext">
    <w:name w:val="formattext topleveltext"/>
    <w:basedOn w:val="a5"/>
    <w:rsid w:val="006738F2"/>
    <w:pPr>
      <w:spacing w:before="100" w:beforeAutospacing="1" w:after="100" w:afterAutospacing="1" w:line="240" w:lineRule="auto"/>
    </w:pPr>
    <w:rPr>
      <w:rFonts w:ascii="Times New Roman" w:hAnsi="Times New Roman"/>
      <w:sz w:val="24"/>
      <w:szCs w:val="24"/>
    </w:rPr>
  </w:style>
  <w:style w:type="character" w:customStyle="1" w:styleId="FontStyle15">
    <w:name w:val="Font Style15"/>
    <w:rsid w:val="006738F2"/>
    <w:rPr>
      <w:rFonts w:ascii="Times New Roman" w:hAnsi="Times New Roman"/>
      <w:sz w:val="24"/>
    </w:rPr>
  </w:style>
  <w:style w:type="paragraph" w:customStyle="1" w:styleId="Style9">
    <w:name w:val="Style9"/>
    <w:basedOn w:val="a5"/>
    <w:rsid w:val="006738F2"/>
    <w:pPr>
      <w:widowControl w:val="0"/>
      <w:autoSpaceDE w:val="0"/>
      <w:autoSpaceDN w:val="0"/>
      <w:adjustRightInd w:val="0"/>
      <w:spacing w:after="0" w:line="331" w:lineRule="exact"/>
      <w:ind w:firstLine="734"/>
      <w:jc w:val="both"/>
    </w:pPr>
    <w:rPr>
      <w:rFonts w:ascii="Times New Roman" w:hAnsi="Times New Roman"/>
      <w:sz w:val="24"/>
      <w:szCs w:val="24"/>
    </w:rPr>
  </w:style>
  <w:style w:type="paragraph" w:customStyle="1" w:styleId="2b">
    <w:name w:val="Знак Знак Знак2 Знак Знак Знак Знак Знак Знак Знак"/>
    <w:basedOn w:val="a5"/>
    <w:rsid w:val="006738F2"/>
    <w:pPr>
      <w:spacing w:after="0" w:line="240" w:lineRule="auto"/>
    </w:pPr>
    <w:rPr>
      <w:rFonts w:ascii="Verdana" w:hAnsi="Verdana" w:cs="Verdana"/>
      <w:sz w:val="20"/>
      <w:szCs w:val="20"/>
      <w:lang w:val="en-US" w:eastAsia="en-US"/>
    </w:rPr>
  </w:style>
  <w:style w:type="character" w:customStyle="1" w:styleId="FontStyle12">
    <w:name w:val="Font Style12"/>
    <w:rsid w:val="006738F2"/>
    <w:rPr>
      <w:rFonts w:ascii="Century Gothic" w:hAnsi="Century Gothic"/>
      <w:sz w:val="8"/>
    </w:rPr>
  </w:style>
  <w:style w:type="paragraph" w:customStyle="1" w:styleId="aff8">
    <w:name w:val="Знак Знак Знак Знак Знак Знак Знак Знак Знак Знак Знак Знак Знак"/>
    <w:basedOn w:val="a5"/>
    <w:rsid w:val="006738F2"/>
    <w:pPr>
      <w:spacing w:before="100" w:beforeAutospacing="1" w:after="100" w:afterAutospacing="1" w:line="240" w:lineRule="auto"/>
    </w:pPr>
    <w:rPr>
      <w:rFonts w:ascii="Tahoma" w:hAnsi="Tahoma"/>
      <w:sz w:val="20"/>
      <w:szCs w:val="20"/>
      <w:lang w:val="en-US" w:eastAsia="en-US"/>
    </w:rPr>
  </w:style>
  <w:style w:type="paragraph" w:customStyle="1" w:styleId="19">
    <w:name w:val="Знак Знак Знак Знак Знак Знак Знак Знак Знак Знак Знак Знак Знак Знак Знак1 Знак Знак Знак Знак Знак Знак Знак"/>
    <w:basedOn w:val="a5"/>
    <w:rsid w:val="006738F2"/>
    <w:pPr>
      <w:spacing w:before="100" w:beforeAutospacing="1" w:after="100" w:afterAutospacing="1" w:line="240" w:lineRule="auto"/>
    </w:pPr>
    <w:rPr>
      <w:rFonts w:ascii="Tahoma" w:hAnsi="Tahoma"/>
      <w:sz w:val="20"/>
      <w:szCs w:val="20"/>
      <w:lang w:val="en-US" w:eastAsia="en-US"/>
    </w:rPr>
  </w:style>
  <w:style w:type="character" w:customStyle="1" w:styleId="normalblack">
    <w:name w:val="normal black"/>
    <w:rsid w:val="006738F2"/>
  </w:style>
  <w:style w:type="paragraph" w:customStyle="1" w:styleId="BodyText21">
    <w:name w:val="Body Text 21"/>
    <w:basedOn w:val="a5"/>
    <w:rsid w:val="006738F2"/>
    <w:pPr>
      <w:spacing w:after="0" w:line="240" w:lineRule="auto"/>
      <w:ind w:left="284" w:hanging="350"/>
      <w:jc w:val="both"/>
    </w:pPr>
    <w:rPr>
      <w:rFonts w:ascii="Times New Roman" w:hAnsi="Times New Roman"/>
      <w:sz w:val="24"/>
      <w:szCs w:val="20"/>
    </w:rPr>
  </w:style>
  <w:style w:type="paragraph" w:customStyle="1" w:styleId="Normal10-02">
    <w:name w:val="Normal + 10 пт полужирный По центру Слева:  -02 см Справ..."/>
    <w:basedOn w:val="a5"/>
    <w:rsid w:val="006738F2"/>
    <w:pPr>
      <w:spacing w:after="0" w:line="240" w:lineRule="auto"/>
      <w:ind w:left="-113" w:right="-113"/>
      <w:jc w:val="center"/>
    </w:pPr>
    <w:rPr>
      <w:rFonts w:ascii="Times New Roman" w:hAnsi="Times New Roman"/>
      <w:b/>
      <w:bCs/>
      <w:sz w:val="20"/>
      <w:szCs w:val="20"/>
    </w:rPr>
  </w:style>
  <w:style w:type="paragraph" w:customStyle="1" w:styleId="headertext">
    <w:name w:val="headertext"/>
    <w:basedOn w:val="a5"/>
    <w:rsid w:val="006738F2"/>
    <w:pPr>
      <w:spacing w:before="144" w:after="144" w:line="240" w:lineRule="atLeast"/>
    </w:pPr>
    <w:rPr>
      <w:rFonts w:ascii="Times New Roman" w:hAnsi="Times New Roman"/>
      <w:sz w:val="24"/>
      <w:szCs w:val="24"/>
    </w:rPr>
  </w:style>
  <w:style w:type="paragraph" w:customStyle="1" w:styleId="aff9">
    <w:name w:val="."/>
    <w:rsid w:val="006738F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blk">
    <w:name w:val="blk"/>
    <w:rsid w:val="006738F2"/>
  </w:style>
  <w:style w:type="paragraph" w:customStyle="1" w:styleId="s12">
    <w:name w:val="s_12"/>
    <w:basedOn w:val="a5"/>
    <w:rsid w:val="006738F2"/>
    <w:pPr>
      <w:spacing w:after="0" w:line="240" w:lineRule="auto"/>
      <w:ind w:firstLine="720"/>
    </w:pPr>
    <w:rPr>
      <w:rFonts w:ascii="Times New Roman" w:hAnsi="Times New Roman"/>
      <w:sz w:val="24"/>
      <w:szCs w:val="24"/>
    </w:rPr>
  </w:style>
  <w:style w:type="paragraph" w:customStyle="1" w:styleId="s13">
    <w:name w:val="s_13"/>
    <w:basedOn w:val="a5"/>
    <w:rsid w:val="006738F2"/>
    <w:pPr>
      <w:spacing w:after="0" w:line="240" w:lineRule="auto"/>
      <w:ind w:firstLine="720"/>
    </w:pPr>
    <w:rPr>
      <w:rFonts w:ascii="Times New Roman" w:hAnsi="Times New Roman"/>
      <w:sz w:val="24"/>
      <w:szCs w:val="24"/>
    </w:rPr>
  </w:style>
  <w:style w:type="paragraph" w:customStyle="1" w:styleId="s222">
    <w:name w:val="s_222"/>
    <w:basedOn w:val="a5"/>
    <w:rsid w:val="006738F2"/>
    <w:pPr>
      <w:spacing w:after="0" w:line="240" w:lineRule="auto"/>
    </w:pPr>
    <w:rPr>
      <w:rFonts w:ascii="Times New Roman" w:hAnsi="Times New Roman"/>
      <w:i/>
      <w:iCs/>
      <w:color w:val="800080"/>
      <w:sz w:val="24"/>
      <w:szCs w:val="24"/>
    </w:rPr>
  </w:style>
  <w:style w:type="paragraph" w:customStyle="1" w:styleId="s34">
    <w:name w:val="s_34"/>
    <w:basedOn w:val="a5"/>
    <w:rsid w:val="006738F2"/>
    <w:pPr>
      <w:spacing w:after="0" w:line="240" w:lineRule="auto"/>
      <w:jc w:val="center"/>
    </w:pPr>
    <w:rPr>
      <w:rFonts w:ascii="Times New Roman" w:hAnsi="Times New Roman"/>
      <w:b/>
      <w:bCs/>
      <w:color w:val="000080"/>
      <w:sz w:val="18"/>
      <w:szCs w:val="18"/>
    </w:rPr>
  </w:style>
  <w:style w:type="paragraph" w:styleId="affa">
    <w:name w:val="Title"/>
    <w:basedOn w:val="a5"/>
    <w:link w:val="affb"/>
    <w:uiPriority w:val="10"/>
    <w:qFormat/>
    <w:rsid w:val="006738F2"/>
    <w:pPr>
      <w:autoSpaceDE w:val="0"/>
      <w:autoSpaceDN w:val="0"/>
      <w:adjustRightInd w:val="0"/>
      <w:spacing w:after="0" w:line="240" w:lineRule="auto"/>
      <w:jc w:val="center"/>
    </w:pPr>
    <w:rPr>
      <w:rFonts w:ascii="Times New Roman" w:hAnsi="Times New Roman"/>
      <w:color w:val="000080"/>
      <w:sz w:val="28"/>
      <w:szCs w:val="18"/>
    </w:rPr>
  </w:style>
  <w:style w:type="character" w:customStyle="1" w:styleId="affb">
    <w:name w:val="Название Знак"/>
    <w:basedOn w:val="a6"/>
    <w:link w:val="affa"/>
    <w:uiPriority w:val="10"/>
    <w:rsid w:val="006738F2"/>
    <w:rPr>
      <w:rFonts w:ascii="Times New Roman" w:eastAsia="Times New Roman" w:hAnsi="Times New Roman" w:cs="Times New Roman"/>
      <w:color w:val="000080"/>
      <w:sz w:val="28"/>
      <w:szCs w:val="18"/>
      <w:lang w:eastAsia="ru-RU"/>
    </w:rPr>
  </w:style>
  <w:style w:type="paragraph" w:styleId="affc">
    <w:name w:val="List"/>
    <w:basedOn w:val="a5"/>
    <w:link w:val="affd"/>
    <w:uiPriority w:val="99"/>
    <w:rsid w:val="006738F2"/>
    <w:pPr>
      <w:widowControl w:val="0"/>
      <w:spacing w:after="0" w:line="260" w:lineRule="auto"/>
      <w:ind w:left="283" w:hanging="283"/>
      <w:jc w:val="both"/>
    </w:pPr>
    <w:rPr>
      <w:rFonts w:ascii="Arial" w:hAnsi="Arial" w:cs="Arial"/>
      <w:b/>
      <w:bCs/>
      <w:sz w:val="18"/>
      <w:szCs w:val="18"/>
    </w:rPr>
  </w:style>
  <w:style w:type="paragraph" w:customStyle="1" w:styleId="affe">
    <w:name w:val="Абзац"/>
    <w:basedOn w:val="a5"/>
    <w:link w:val="afff"/>
    <w:qFormat/>
    <w:rsid w:val="006738F2"/>
    <w:pPr>
      <w:spacing w:before="120" w:after="60" w:line="240" w:lineRule="auto"/>
      <w:ind w:firstLine="567"/>
      <w:jc w:val="both"/>
    </w:pPr>
    <w:rPr>
      <w:rFonts w:ascii="Times New Roman" w:hAnsi="Times New Roman"/>
      <w:sz w:val="24"/>
      <w:szCs w:val="24"/>
    </w:rPr>
  </w:style>
  <w:style w:type="character" w:customStyle="1" w:styleId="afff">
    <w:name w:val="Абзац Знак"/>
    <w:link w:val="affe"/>
    <w:locked/>
    <w:rsid w:val="006738F2"/>
    <w:rPr>
      <w:rFonts w:ascii="Times New Roman" w:eastAsia="Times New Roman" w:hAnsi="Times New Roman" w:cs="Times New Roman"/>
      <w:sz w:val="24"/>
      <w:szCs w:val="24"/>
      <w:lang w:eastAsia="ru-RU"/>
    </w:rPr>
  </w:style>
  <w:style w:type="paragraph" w:customStyle="1" w:styleId="afff0">
    <w:name w:val="Табличный_центр"/>
    <w:basedOn w:val="a5"/>
    <w:rsid w:val="006738F2"/>
    <w:pPr>
      <w:spacing w:after="0" w:line="240" w:lineRule="auto"/>
      <w:jc w:val="center"/>
    </w:pPr>
    <w:rPr>
      <w:rFonts w:ascii="Times New Roman" w:hAnsi="Times New Roman"/>
    </w:rPr>
  </w:style>
  <w:style w:type="paragraph" w:customStyle="1" w:styleId="afff1">
    <w:name w:val="Табличный_слева"/>
    <w:basedOn w:val="a5"/>
    <w:rsid w:val="006738F2"/>
    <w:pPr>
      <w:spacing w:after="0" w:line="240" w:lineRule="auto"/>
    </w:pPr>
    <w:rPr>
      <w:rFonts w:ascii="Times New Roman" w:hAnsi="Times New Roman"/>
    </w:rPr>
  </w:style>
  <w:style w:type="paragraph" w:customStyle="1" w:styleId="afff2">
    <w:name w:val="Табличный_заголовки"/>
    <w:basedOn w:val="a5"/>
    <w:rsid w:val="006738F2"/>
    <w:pPr>
      <w:keepNext/>
      <w:keepLines/>
      <w:spacing w:after="0" w:line="240" w:lineRule="auto"/>
      <w:jc w:val="center"/>
    </w:pPr>
    <w:rPr>
      <w:rFonts w:ascii="Times New Roman" w:hAnsi="Times New Roman"/>
      <w:b/>
    </w:rPr>
  </w:style>
  <w:style w:type="paragraph" w:styleId="afff3">
    <w:name w:val="List Number"/>
    <w:basedOn w:val="a5"/>
    <w:uiPriority w:val="99"/>
    <w:rsid w:val="006738F2"/>
    <w:pPr>
      <w:widowControl w:val="0"/>
      <w:tabs>
        <w:tab w:val="num" w:pos="1209"/>
      </w:tabs>
      <w:spacing w:after="0" w:line="260" w:lineRule="auto"/>
      <w:ind w:left="1429" w:hanging="360"/>
      <w:jc w:val="both"/>
    </w:pPr>
    <w:rPr>
      <w:rFonts w:ascii="Arial" w:hAnsi="Arial" w:cs="Arial"/>
      <w:b/>
      <w:bCs/>
      <w:sz w:val="18"/>
      <w:szCs w:val="18"/>
    </w:rPr>
  </w:style>
  <w:style w:type="paragraph" w:customStyle="1" w:styleId="ConsPlusNonformat">
    <w:name w:val="ConsPlusNonformat"/>
    <w:rsid w:val="006738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r">
    <w:name w:val="r"/>
    <w:rsid w:val="006738F2"/>
  </w:style>
  <w:style w:type="paragraph" w:customStyle="1" w:styleId="Style8">
    <w:name w:val="Style8"/>
    <w:basedOn w:val="a5"/>
    <w:rsid w:val="006738F2"/>
    <w:pPr>
      <w:widowControl w:val="0"/>
      <w:autoSpaceDE w:val="0"/>
      <w:autoSpaceDN w:val="0"/>
      <w:adjustRightInd w:val="0"/>
      <w:spacing w:after="0" w:line="115" w:lineRule="exact"/>
      <w:jc w:val="both"/>
    </w:pPr>
    <w:rPr>
      <w:rFonts w:ascii="Times New Roman" w:hAnsi="Times New Roman"/>
      <w:sz w:val="24"/>
      <w:szCs w:val="24"/>
    </w:rPr>
  </w:style>
  <w:style w:type="paragraph" w:customStyle="1" w:styleId="Style10">
    <w:name w:val="Style10"/>
    <w:basedOn w:val="a5"/>
    <w:rsid w:val="006738F2"/>
    <w:pPr>
      <w:widowControl w:val="0"/>
      <w:autoSpaceDE w:val="0"/>
      <w:autoSpaceDN w:val="0"/>
      <w:adjustRightInd w:val="0"/>
      <w:spacing w:after="0" w:line="120" w:lineRule="exact"/>
    </w:pPr>
    <w:rPr>
      <w:rFonts w:ascii="Times New Roman" w:hAnsi="Times New Roman"/>
      <w:sz w:val="24"/>
      <w:szCs w:val="24"/>
    </w:rPr>
  </w:style>
  <w:style w:type="paragraph" w:customStyle="1" w:styleId="Style11">
    <w:name w:val="Style11"/>
    <w:basedOn w:val="a5"/>
    <w:rsid w:val="006738F2"/>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5"/>
    <w:rsid w:val="006738F2"/>
    <w:pPr>
      <w:widowControl w:val="0"/>
      <w:autoSpaceDE w:val="0"/>
      <w:autoSpaceDN w:val="0"/>
      <w:adjustRightInd w:val="0"/>
      <w:spacing w:after="0" w:line="120" w:lineRule="exact"/>
    </w:pPr>
    <w:rPr>
      <w:rFonts w:ascii="Times New Roman" w:hAnsi="Times New Roman"/>
      <w:sz w:val="24"/>
      <w:szCs w:val="24"/>
    </w:rPr>
  </w:style>
  <w:style w:type="character" w:customStyle="1" w:styleId="FontStyle17">
    <w:name w:val="Font Style17"/>
    <w:rsid w:val="006738F2"/>
    <w:rPr>
      <w:rFonts w:ascii="Times New Roman" w:hAnsi="Times New Roman"/>
      <w:sz w:val="10"/>
    </w:rPr>
  </w:style>
  <w:style w:type="character" w:customStyle="1" w:styleId="FontStyle18">
    <w:name w:val="Font Style18"/>
    <w:rsid w:val="006738F2"/>
    <w:rPr>
      <w:rFonts w:ascii="Times New Roman" w:hAnsi="Times New Roman"/>
      <w:i/>
      <w:sz w:val="10"/>
    </w:rPr>
  </w:style>
  <w:style w:type="character" w:customStyle="1" w:styleId="FontStyle19">
    <w:name w:val="Font Style19"/>
    <w:rsid w:val="006738F2"/>
    <w:rPr>
      <w:rFonts w:ascii="Times New Roman" w:hAnsi="Times New Roman"/>
      <w:sz w:val="10"/>
    </w:rPr>
  </w:style>
  <w:style w:type="paragraph" w:customStyle="1" w:styleId="bodytext">
    <w:name w:val="bodytext"/>
    <w:basedOn w:val="a5"/>
    <w:rsid w:val="006738F2"/>
    <w:pPr>
      <w:spacing w:before="63" w:after="0" w:line="240" w:lineRule="auto"/>
      <w:jc w:val="both"/>
    </w:pPr>
    <w:rPr>
      <w:rFonts w:ascii="Arial" w:hAnsi="Arial" w:cs="Arial"/>
      <w:color w:val="000000"/>
      <w:sz w:val="16"/>
      <w:szCs w:val="16"/>
    </w:rPr>
  </w:style>
  <w:style w:type="paragraph" w:styleId="afff4">
    <w:name w:val="annotation text"/>
    <w:basedOn w:val="a5"/>
    <w:link w:val="afff5"/>
    <w:uiPriority w:val="99"/>
    <w:semiHidden/>
    <w:rsid w:val="006738F2"/>
    <w:pPr>
      <w:spacing w:after="0" w:line="240" w:lineRule="auto"/>
    </w:pPr>
    <w:rPr>
      <w:rFonts w:ascii="Arial" w:hAnsi="Arial" w:cs="Arial"/>
      <w:sz w:val="20"/>
      <w:szCs w:val="20"/>
    </w:rPr>
  </w:style>
  <w:style w:type="character" w:customStyle="1" w:styleId="afff5">
    <w:name w:val="Текст примечания Знак"/>
    <w:basedOn w:val="a6"/>
    <w:link w:val="afff4"/>
    <w:uiPriority w:val="99"/>
    <w:semiHidden/>
    <w:rsid w:val="006738F2"/>
    <w:rPr>
      <w:rFonts w:ascii="Arial" w:eastAsia="Times New Roman" w:hAnsi="Arial" w:cs="Arial"/>
      <w:sz w:val="20"/>
      <w:szCs w:val="20"/>
      <w:lang w:eastAsia="ru-RU"/>
    </w:rPr>
  </w:style>
  <w:style w:type="character" w:customStyle="1" w:styleId="comment">
    <w:name w:val="comment"/>
    <w:rsid w:val="006738F2"/>
  </w:style>
  <w:style w:type="paragraph" w:customStyle="1" w:styleId="tekstob">
    <w:name w:val="tekstob"/>
    <w:basedOn w:val="a5"/>
    <w:rsid w:val="006738F2"/>
    <w:pPr>
      <w:spacing w:before="100" w:beforeAutospacing="1" w:after="100" w:afterAutospacing="1" w:line="240" w:lineRule="auto"/>
    </w:pPr>
    <w:rPr>
      <w:rFonts w:ascii="Times New Roman" w:hAnsi="Times New Roman"/>
      <w:sz w:val="24"/>
      <w:szCs w:val="24"/>
    </w:rPr>
  </w:style>
  <w:style w:type="character" w:customStyle="1" w:styleId="diffins">
    <w:name w:val="diff_ins"/>
    <w:rsid w:val="006738F2"/>
  </w:style>
  <w:style w:type="character" w:customStyle="1" w:styleId="u">
    <w:name w:val="u"/>
    <w:rsid w:val="006738F2"/>
  </w:style>
  <w:style w:type="paragraph" w:customStyle="1" w:styleId="125">
    <w:name w:val="Стиль по ширине Первая строка:  125 см"/>
    <w:basedOn w:val="a5"/>
    <w:rsid w:val="006738F2"/>
    <w:pPr>
      <w:spacing w:after="0" w:line="240" w:lineRule="auto"/>
      <w:ind w:firstLine="709"/>
      <w:jc w:val="both"/>
    </w:pPr>
    <w:rPr>
      <w:rFonts w:ascii="Times New Roman" w:hAnsi="Times New Roman"/>
      <w:sz w:val="24"/>
      <w:szCs w:val="20"/>
    </w:rPr>
  </w:style>
  <w:style w:type="paragraph" w:styleId="2c">
    <w:name w:val="toc 2"/>
    <w:basedOn w:val="a5"/>
    <w:next w:val="a5"/>
    <w:autoRedefine/>
    <w:uiPriority w:val="39"/>
    <w:qFormat/>
    <w:rsid w:val="006738F2"/>
    <w:pPr>
      <w:spacing w:after="0" w:line="240" w:lineRule="auto"/>
      <w:ind w:left="240"/>
    </w:pPr>
    <w:rPr>
      <w:rFonts w:ascii="Times New Roman" w:hAnsi="Times New Roman"/>
      <w:sz w:val="24"/>
      <w:szCs w:val="24"/>
    </w:rPr>
  </w:style>
  <w:style w:type="paragraph" w:customStyle="1" w:styleId="1a">
    <w:name w:val="Обычный1"/>
    <w:rsid w:val="006738F2"/>
    <w:pPr>
      <w:spacing w:after="0" w:line="240" w:lineRule="auto"/>
    </w:pPr>
    <w:rPr>
      <w:rFonts w:ascii="Times New Roman" w:eastAsia="Times New Roman" w:hAnsi="Times New Roman" w:cs="Times New Roman"/>
      <w:sz w:val="20"/>
      <w:szCs w:val="20"/>
      <w:lang w:eastAsia="ru-RU"/>
    </w:rPr>
  </w:style>
  <w:style w:type="paragraph" w:customStyle="1" w:styleId="txt">
    <w:name w:val="txt"/>
    <w:basedOn w:val="a5"/>
    <w:rsid w:val="006738F2"/>
    <w:pPr>
      <w:spacing w:before="100" w:beforeAutospacing="1" w:after="100" w:afterAutospacing="1" w:line="240" w:lineRule="auto"/>
    </w:pPr>
    <w:rPr>
      <w:rFonts w:ascii="Verdana" w:hAnsi="Verdana" w:cs="Verdana"/>
      <w:color w:val="000000"/>
      <w:sz w:val="17"/>
      <w:szCs w:val="17"/>
    </w:rPr>
  </w:style>
  <w:style w:type="paragraph" w:customStyle="1" w:styleId="textb">
    <w:name w:val="textb"/>
    <w:basedOn w:val="a5"/>
    <w:rsid w:val="006738F2"/>
    <w:pPr>
      <w:spacing w:after="0" w:line="240" w:lineRule="auto"/>
    </w:pPr>
    <w:rPr>
      <w:rFonts w:ascii="Arial" w:hAnsi="Arial" w:cs="Arial"/>
      <w:b/>
      <w:bCs/>
    </w:rPr>
  </w:style>
  <w:style w:type="paragraph" w:customStyle="1" w:styleId="western">
    <w:name w:val="western"/>
    <w:basedOn w:val="a5"/>
    <w:rsid w:val="006738F2"/>
    <w:pPr>
      <w:spacing w:before="100" w:beforeAutospacing="1" w:after="100" w:afterAutospacing="1" w:line="240" w:lineRule="auto"/>
    </w:pPr>
    <w:rPr>
      <w:rFonts w:ascii="Times New Roman" w:hAnsi="Times New Roman"/>
      <w:sz w:val="24"/>
      <w:szCs w:val="24"/>
    </w:rPr>
  </w:style>
  <w:style w:type="paragraph" w:customStyle="1" w:styleId="ConsTitle">
    <w:name w:val="ConsTitle"/>
    <w:rsid w:val="006738F2"/>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738F2"/>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2">
    <w:name w:val="çàãîëîâîê 5"/>
    <w:basedOn w:val="a5"/>
    <w:next w:val="a5"/>
    <w:rsid w:val="006738F2"/>
    <w:pPr>
      <w:keepNext/>
      <w:spacing w:after="0" w:line="240" w:lineRule="auto"/>
      <w:jc w:val="center"/>
    </w:pPr>
    <w:rPr>
      <w:rFonts w:ascii="Times New Roman" w:hAnsi="Times New Roman"/>
      <w:sz w:val="24"/>
      <w:szCs w:val="24"/>
    </w:rPr>
  </w:style>
  <w:style w:type="paragraph" w:customStyle="1" w:styleId="Normal10-022">
    <w:name w:val="Стиль Normal + 10 пт полужирный По центру Слева:  -02 см Справ...2"/>
    <w:basedOn w:val="a5"/>
    <w:link w:val="Normal10-0220"/>
    <w:rsid w:val="006738F2"/>
    <w:pPr>
      <w:snapToGrid w:val="0"/>
      <w:spacing w:after="0" w:line="240" w:lineRule="auto"/>
      <w:ind w:left="-113" w:right="-113"/>
      <w:jc w:val="center"/>
    </w:pPr>
    <w:rPr>
      <w:rFonts w:ascii="Times New Roman" w:hAnsi="Times New Roman"/>
      <w:b/>
      <w:bCs/>
      <w:sz w:val="24"/>
      <w:szCs w:val="24"/>
    </w:rPr>
  </w:style>
  <w:style w:type="character" w:customStyle="1" w:styleId="Normal10-0220">
    <w:name w:val="Стиль Normal + 10 пт полужирный По центру Слева:  -02 см Справ...2 Знак"/>
    <w:link w:val="Normal10-022"/>
    <w:locked/>
    <w:rsid w:val="006738F2"/>
    <w:rPr>
      <w:rFonts w:ascii="Times New Roman" w:eastAsia="Times New Roman" w:hAnsi="Times New Roman" w:cs="Times New Roman"/>
      <w:b/>
      <w:bCs/>
      <w:sz w:val="24"/>
      <w:szCs w:val="24"/>
      <w:lang w:eastAsia="ru-RU"/>
    </w:rPr>
  </w:style>
  <w:style w:type="character" w:customStyle="1" w:styleId="FontStyle88">
    <w:name w:val="Font Style88"/>
    <w:rsid w:val="006738F2"/>
    <w:rPr>
      <w:rFonts w:ascii="Times New Roman" w:hAnsi="Times New Roman"/>
      <w:sz w:val="22"/>
    </w:rPr>
  </w:style>
  <w:style w:type="character" w:styleId="afff6">
    <w:name w:val="footnote reference"/>
    <w:aliases w:val="Знак сноски-FN,Знак сноски 1,Ciae niinee-FN,Referencia nota al pie,Ссылка на сноску 45,Appel note de bas de page"/>
    <w:basedOn w:val="a6"/>
    <w:uiPriority w:val="99"/>
    <w:rsid w:val="006738F2"/>
    <w:rPr>
      <w:rFonts w:cs="Times New Roman"/>
      <w:vertAlign w:val="superscript"/>
    </w:rPr>
  </w:style>
  <w:style w:type="paragraph" w:customStyle="1" w:styleId="afff7">
    <w:name w:val="Знак Знак Знак Знак"/>
    <w:basedOn w:val="a5"/>
    <w:rsid w:val="006738F2"/>
    <w:pPr>
      <w:spacing w:after="0" w:line="240" w:lineRule="auto"/>
    </w:pPr>
    <w:rPr>
      <w:rFonts w:ascii="Verdana" w:hAnsi="Verdana" w:cs="Verdana"/>
      <w:sz w:val="20"/>
      <w:szCs w:val="20"/>
      <w:lang w:val="en-US" w:eastAsia="en-US"/>
    </w:rPr>
  </w:style>
  <w:style w:type="character" w:styleId="afff8">
    <w:name w:val="FollowedHyperlink"/>
    <w:basedOn w:val="a6"/>
    <w:uiPriority w:val="99"/>
    <w:rsid w:val="006738F2"/>
    <w:rPr>
      <w:rFonts w:cs="Times New Roman"/>
      <w:color w:val="800080"/>
      <w:u w:val="single"/>
    </w:rPr>
  </w:style>
  <w:style w:type="paragraph" w:customStyle="1" w:styleId="1b">
    <w:name w:val="Знак1 Знак Знак Знак Знак Знак Знак Знак Знак Знак Знак Знак Знак"/>
    <w:basedOn w:val="a5"/>
    <w:rsid w:val="006738F2"/>
    <w:pPr>
      <w:widowControl w:val="0"/>
      <w:adjustRightInd w:val="0"/>
      <w:spacing w:after="160" w:line="240" w:lineRule="exact"/>
      <w:jc w:val="right"/>
    </w:pPr>
    <w:rPr>
      <w:rFonts w:ascii="Times New Roman" w:hAnsi="Times New Roman"/>
      <w:sz w:val="20"/>
      <w:szCs w:val="20"/>
      <w:lang w:val="en-GB" w:eastAsia="en-US"/>
    </w:rPr>
  </w:style>
  <w:style w:type="character" w:customStyle="1" w:styleId="nobase">
    <w:name w:val="nobase"/>
    <w:rsid w:val="006738F2"/>
  </w:style>
  <w:style w:type="character" w:customStyle="1" w:styleId="blk3">
    <w:name w:val="blk3"/>
    <w:rsid w:val="006738F2"/>
  </w:style>
  <w:style w:type="paragraph" w:customStyle="1" w:styleId="1c">
    <w:name w:val="Знак1 Знак Знак Знак Знак Знак Знак"/>
    <w:basedOn w:val="a5"/>
    <w:rsid w:val="006738F2"/>
    <w:pPr>
      <w:spacing w:after="160" w:line="240" w:lineRule="exact"/>
    </w:pPr>
    <w:rPr>
      <w:rFonts w:ascii="Verdana" w:hAnsi="Verdana" w:cs="Verdana"/>
      <w:sz w:val="24"/>
      <w:szCs w:val="24"/>
      <w:lang w:val="en-US" w:eastAsia="en-US"/>
    </w:rPr>
  </w:style>
  <w:style w:type="paragraph" w:customStyle="1" w:styleId="210">
    <w:name w:val="Знак Знак Знак2 Знак Знак Знак Знак Знак Знак Знак1"/>
    <w:basedOn w:val="a5"/>
    <w:rsid w:val="006738F2"/>
    <w:pPr>
      <w:spacing w:after="0" w:line="240" w:lineRule="auto"/>
    </w:pPr>
    <w:rPr>
      <w:rFonts w:ascii="Verdana" w:hAnsi="Verdana" w:cs="Verdana"/>
      <w:sz w:val="20"/>
      <w:szCs w:val="20"/>
      <w:lang w:val="en-US" w:eastAsia="en-US"/>
    </w:rPr>
  </w:style>
  <w:style w:type="character" w:customStyle="1" w:styleId="affd">
    <w:name w:val="Список Знак"/>
    <w:link w:val="affc"/>
    <w:uiPriority w:val="99"/>
    <w:locked/>
    <w:rsid w:val="006738F2"/>
    <w:rPr>
      <w:rFonts w:ascii="Arial" w:eastAsia="Times New Roman" w:hAnsi="Arial" w:cs="Arial"/>
      <w:b/>
      <w:bCs/>
      <w:sz w:val="18"/>
      <w:szCs w:val="18"/>
      <w:lang w:eastAsia="ru-RU"/>
    </w:rPr>
  </w:style>
  <w:style w:type="paragraph" w:styleId="36">
    <w:name w:val="toc 3"/>
    <w:basedOn w:val="a5"/>
    <w:next w:val="a5"/>
    <w:autoRedefine/>
    <w:uiPriority w:val="39"/>
    <w:qFormat/>
    <w:rsid w:val="006738F2"/>
    <w:pPr>
      <w:spacing w:after="0" w:line="240" w:lineRule="auto"/>
      <w:ind w:left="480"/>
    </w:pPr>
    <w:rPr>
      <w:rFonts w:ascii="Times New Roman" w:hAnsi="Times New Roman"/>
      <w:i/>
      <w:iCs/>
      <w:sz w:val="20"/>
      <w:szCs w:val="20"/>
    </w:rPr>
  </w:style>
  <w:style w:type="paragraph" w:customStyle="1" w:styleId="a">
    <w:name w:val="Список нумерованный"/>
    <w:basedOn w:val="a5"/>
    <w:rsid w:val="006738F2"/>
    <w:pPr>
      <w:numPr>
        <w:numId w:val="22"/>
      </w:numPr>
      <w:spacing w:before="120" w:after="0" w:line="240" w:lineRule="auto"/>
      <w:jc w:val="both"/>
    </w:pPr>
    <w:rPr>
      <w:rFonts w:ascii="Times New Roman" w:hAnsi="Times New Roman"/>
      <w:sz w:val="24"/>
      <w:szCs w:val="24"/>
    </w:rPr>
  </w:style>
  <w:style w:type="paragraph" w:customStyle="1" w:styleId="afff9">
    <w:name w:val="Табличный"/>
    <w:basedOn w:val="a5"/>
    <w:rsid w:val="006738F2"/>
    <w:pPr>
      <w:keepNext/>
      <w:widowControl w:val="0"/>
      <w:spacing w:before="60" w:after="60" w:line="240" w:lineRule="auto"/>
      <w:jc w:val="center"/>
    </w:pPr>
    <w:rPr>
      <w:rFonts w:ascii="Times New Roman" w:hAnsi="Times New Roman"/>
      <w:b/>
      <w:szCs w:val="20"/>
    </w:rPr>
  </w:style>
  <w:style w:type="paragraph" w:customStyle="1" w:styleId="afffa">
    <w:name w:val="Содержание"/>
    <w:basedOn w:val="a5"/>
    <w:rsid w:val="006738F2"/>
    <w:pPr>
      <w:widowControl w:val="0"/>
      <w:spacing w:before="240" w:after="240" w:line="240" w:lineRule="auto"/>
      <w:jc w:val="center"/>
    </w:pPr>
    <w:rPr>
      <w:rFonts w:ascii="Times New Roman" w:hAnsi="Times New Roman"/>
      <w:b/>
      <w:caps/>
      <w:sz w:val="24"/>
      <w:szCs w:val="20"/>
    </w:rPr>
  </w:style>
  <w:style w:type="paragraph" w:styleId="1d">
    <w:name w:val="toc 1"/>
    <w:basedOn w:val="a5"/>
    <w:next w:val="a5"/>
    <w:uiPriority w:val="39"/>
    <w:qFormat/>
    <w:rsid w:val="006738F2"/>
    <w:pPr>
      <w:spacing w:before="120" w:after="120" w:line="240" w:lineRule="auto"/>
    </w:pPr>
    <w:rPr>
      <w:rFonts w:ascii="Times New Roman" w:hAnsi="Times New Roman"/>
      <w:b/>
      <w:bCs/>
      <w:caps/>
      <w:sz w:val="20"/>
      <w:szCs w:val="20"/>
    </w:rPr>
  </w:style>
  <w:style w:type="paragraph" w:styleId="aff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uiPriority w:val="35"/>
    <w:qFormat/>
    <w:rsid w:val="006738F2"/>
    <w:pPr>
      <w:spacing w:before="120" w:after="120" w:line="240" w:lineRule="auto"/>
      <w:jc w:val="center"/>
    </w:pPr>
    <w:rPr>
      <w:rFonts w:ascii="Times New Roman" w:hAnsi="Times New Roman"/>
      <w:b/>
      <w:bCs/>
      <w:szCs w:val="20"/>
    </w:rPr>
  </w:style>
  <w:style w:type="paragraph" w:customStyle="1" w:styleId="afffc">
    <w:name w:val="Название таблицы"/>
    <w:basedOn w:val="afffb"/>
    <w:rsid w:val="006738F2"/>
    <w:pPr>
      <w:keepNext/>
      <w:spacing w:after="0"/>
      <w:jc w:val="left"/>
    </w:pPr>
    <w:rPr>
      <w:szCs w:val="22"/>
    </w:rPr>
  </w:style>
  <w:style w:type="paragraph" w:customStyle="1" w:styleId="1">
    <w:name w:val="Список 1)"/>
    <w:basedOn w:val="a5"/>
    <w:rsid w:val="006738F2"/>
    <w:pPr>
      <w:numPr>
        <w:numId w:val="20"/>
      </w:numPr>
      <w:spacing w:after="60" w:line="240" w:lineRule="auto"/>
      <w:jc w:val="both"/>
    </w:pPr>
    <w:rPr>
      <w:rFonts w:ascii="Times New Roman" w:hAnsi="Times New Roman"/>
      <w:sz w:val="24"/>
      <w:szCs w:val="24"/>
    </w:rPr>
  </w:style>
  <w:style w:type="paragraph" w:customStyle="1" w:styleId="a1">
    <w:name w:val="Табличный_нумерованный"/>
    <w:basedOn w:val="a5"/>
    <w:link w:val="afffd"/>
    <w:rsid w:val="006738F2"/>
    <w:pPr>
      <w:numPr>
        <w:numId w:val="19"/>
      </w:numPr>
      <w:spacing w:after="0" w:line="240" w:lineRule="auto"/>
    </w:pPr>
    <w:rPr>
      <w:rFonts w:ascii="Times New Roman" w:hAnsi="Times New Roman"/>
    </w:rPr>
  </w:style>
  <w:style w:type="character" w:customStyle="1" w:styleId="afffd">
    <w:name w:val="Табличный_нумерованный Знак"/>
    <w:link w:val="a1"/>
    <w:locked/>
    <w:rsid w:val="006738F2"/>
    <w:rPr>
      <w:rFonts w:ascii="Times New Roman" w:eastAsia="Times New Roman" w:hAnsi="Times New Roman" w:cs="Times New Roman"/>
      <w:lang w:eastAsia="ru-RU"/>
    </w:rPr>
  </w:style>
  <w:style w:type="paragraph" w:styleId="41">
    <w:name w:val="toc 4"/>
    <w:basedOn w:val="a5"/>
    <w:next w:val="a5"/>
    <w:autoRedefine/>
    <w:uiPriority w:val="39"/>
    <w:rsid w:val="006738F2"/>
    <w:pPr>
      <w:spacing w:after="0" w:line="240" w:lineRule="auto"/>
      <w:ind w:left="720"/>
    </w:pPr>
    <w:rPr>
      <w:rFonts w:ascii="Times New Roman" w:hAnsi="Times New Roman"/>
      <w:sz w:val="18"/>
      <w:szCs w:val="18"/>
    </w:rPr>
  </w:style>
  <w:style w:type="paragraph" w:styleId="53">
    <w:name w:val="toc 5"/>
    <w:basedOn w:val="a5"/>
    <w:next w:val="a5"/>
    <w:autoRedefine/>
    <w:uiPriority w:val="39"/>
    <w:rsid w:val="006738F2"/>
    <w:pPr>
      <w:spacing w:after="0" w:line="240" w:lineRule="auto"/>
      <w:ind w:left="960"/>
    </w:pPr>
    <w:rPr>
      <w:rFonts w:ascii="Times New Roman" w:hAnsi="Times New Roman"/>
      <w:sz w:val="18"/>
      <w:szCs w:val="18"/>
    </w:rPr>
  </w:style>
  <w:style w:type="paragraph" w:styleId="61">
    <w:name w:val="toc 6"/>
    <w:basedOn w:val="a5"/>
    <w:next w:val="a5"/>
    <w:autoRedefine/>
    <w:uiPriority w:val="39"/>
    <w:rsid w:val="006738F2"/>
    <w:pPr>
      <w:spacing w:after="0" w:line="240" w:lineRule="auto"/>
      <w:ind w:left="1200"/>
    </w:pPr>
    <w:rPr>
      <w:rFonts w:ascii="Times New Roman" w:hAnsi="Times New Roman"/>
      <w:sz w:val="18"/>
      <w:szCs w:val="18"/>
    </w:rPr>
  </w:style>
  <w:style w:type="paragraph" w:styleId="72">
    <w:name w:val="toc 7"/>
    <w:basedOn w:val="a5"/>
    <w:next w:val="a5"/>
    <w:autoRedefine/>
    <w:uiPriority w:val="39"/>
    <w:rsid w:val="006738F2"/>
    <w:pPr>
      <w:spacing w:after="0" w:line="240" w:lineRule="auto"/>
      <w:ind w:left="1440"/>
    </w:pPr>
    <w:rPr>
      <w:rFonts w:ascii="Times New Roman" w:hAnsi="Times New Roman"/>
      <w:sz w:val="18"/>
      <w:szCs w:val="18"/>
    </w:rPr>
  </w:style>
  <w:style w:type="paragraph" w:styleId="81">
    <w:name w:val="toc 8"/>
    <w:basedOn w:val="a5"/>
    <w:next w:val="a5"/>
    <w:autoRedefine/>
    <w:uiPriority w:val="39"/>
    <w:rsid w:val="006738F2"/>
    <w:pPr>
      <w:spacing w:after="0" w:line="240" w:lineRule="auto"/>
      <w:ind w:left="1680"/>
    </w:pPr>
    <w:rPr>
      <w:rFonts w:ascii="Times New Roman" w:hAnsi="Times New Roman"/>
      <w:sz w:val="18"/>
      <w:szCs w:val="18"/>
    </w:rPr>
  </w:style>
  <w:style w:type="paragraph" w:styleId="92">
    <w:name w:val="toc 9"/>
    <w:basedOn w:val="a5"/>
    <w:next w:val="a5"/>
    <w:autoRedefine/>
    <w:uiPriority w:val="39"/>
    <w:rsid w:val="006738F2"/>
    <w:pPr>
      <w:spacing w:after="0" w:line="240" w:lineRule="auto"/>
      <w:ind w:left="1920"/>
    </w:pPr>
    <w:rPr>
      <w:rFonts w:ascii="Times New Roman" w:hAnsi="Times New Roman"/>
      <w:sz w:val="18"/>
      <w:szCs w:val="18"/>
    </w:rPr>
  </w:style>
  <w:style w:type="paragraph" w:styleId="afffe">
    <w:name w:val="toa heading"/>
    <w:basedOn w:val="a5"/>
    <w:next w:val="a5"/>
    <w:uiPriority w:val="99"/>
    <w:semiHidden/>
    <w:rsid w:val="006738F2"/>
    <w:pPr>
      <w:spacing w:before="40" w:after="20" w:line="240" w:lineRule="auto"/>
      <w:jc w:val="center"/>
    </w:pPr>
    <w:rPr>
      <w:rFonts w:ascii="Times New Roman" w:hAnsi="Times New Roman"/>
      <w:b/>
      <w:szCs w:val="20"/>
    </w:rPr>
  </w:style>
  <w:style w:type="paragraph" w:styleId="affff">
    <w:name w:val="annotation subject"/>
    <w:basedOn w:val="afff4"/>
    <w:next w:val="afff4"/>
    <w:link w:val="affff0"/>
    <w:uiPriority w:val="99"/>
    <w:semiHidden/>
    <w:rsid w:val="006738F2"/>
    <w:pPr>
      <w:ind w:firstLine="284"/>
      <w:jc w:val="both"/>
    </w:pPr>
    <w:rPr>
      <w:rFonts w:ascii="Times New Roman" w:hAnsi="Times New Roman" w:cs="Times New Roman"/>
      <w:b/>
      <w:bCs/>
    </w:rPr>
  </w:style>
  <w:style w:type="character" w:customStyle="1" w:styleId="affff0">
    <w:name w:val="Тема примечания Знак"/>
    <w:basedOn w:val="afff5"/>
    <w:link w:val="affff"/>
    <w:uiPriority w:val="99"/>
    <w:semiHidden/>
    <w:rsid w:val="006738F2"/>
    <w:rPr>
      <w:rFonts w:ascii="Times New Roman" w:eastAsia="Times New Roman" w:hAnsi="Times New Roman" w:cs="Times New Roman"/>
      <w:b/>
      <w:bCs/>
      <w:sz w:val="20"/>
      <w:szCs w:val="20"/>
      <w:lang w:eastAsia="ru-RU"/>
    </w:rPr>
  </w:style>
  <w:style w:type="paragraph" w:customStyle="1" w:styleId="a4">
    <w:name w:val="Требования"/>
    <w:basedOn w:val="a5"/>
    <w:rsid w:val="006738F2"/>
    <w:pPr>
      <w:numPr>
        <w:numId w:val="21"/>
      </w:numPr>
      <w:spacing w:before="120" w:after="60" w:line="240" w:lineRule="auto"/>
      <w:ind w:left="0" w:firstLine="567"/>
      <w:jc w:val="both"/>
      <w:outlineLvl w:val="1"/>
    </w:pPr>
    <w:rPr>
      <w:rFonts w:ascii="Times New Roman" w:hAnsi="Times New Roman"/>
      <w:bCs/>
      <w:i/>
      <w:iCs/>
      <w:sz w:val="24"/>
      <w:szCs w:val="24"/>
    </w:rPr>
  </w:style>
  <w:style w:type="paragraph" w:customStyle="1" w:styleId="a0">
    <w:name w:val="Список а)"/>
    <w:basedOn w:val="affc"/>
    <w:rsid w:val="006738F2"/>
    <w:pPr>
      <w:widowControl/>
      <w:numPr>
        <w:numId w:val="18"/>
      </w:numPr>
      <w:tabs>
        <w:tab w:val="num" w:pos="360"/>
      </w:tabs>
      <w:spacing w:after="60" w:line="240" w:lineRule="auto"/>
      <w:ind w:left="360" w:hanging="360"/>
    </w:pPr>
    <w:rPr>
      <w:rFonts w:ascii="Times New Roman" w:hAnsi="Times New Roman" w:cs="Times New Roman"/>
      <w:b w:val="0"/>
      <w:bCs w:val="0"/>
      <w:sz w:val="24"/>
      <w:szCs w:val="24"/>
    </w:rPr>
  </w:style>
  <w:style w:type="paragraph" w:styleId="affff1">
    <w:name w:val="Document Map"/>
    <w:basedOn w:val="a5"/>
    <w:link w:val="affff2"/>
    <w:uiPriority w:val="99"/>
    <w:semiHidden/>
    <w:rsid w:val="006738F2"/>
    <w:pPr>
      <w:widowControl w:val="0"/>
      <w:shd w:val="clear" w:color="auto" w:fill="000080"/>
      <w:suppressAutoHyphens/>
      <w:spacing w:after="0" w:line="240" w:lineRule="auto"/>
      <w:jc w:val="both"/>
    </w:pPr>
    <w:rPr>
      <w:rFonts w:ascii="Tahoma" w:hAnsi="Tahoma"/>
      <w:sz w:val="24"/>
      <w:szCs w:val="20"/>
    </w:rPr>
  </w:style>
  <w:style w:type="character" w:customStyle="1" w:styleId="affff2">
    <w:name w:val="Схема документа Знак"/>
    <w:basedOn w:val="a6"/>
    <w:link w:val="affff1"/>
    <w:uiPriority w:val="99"/>
    <w:semiHidden/>
    <w:rsid w:val="006738F2"/>
    <w:rPr>
      <w:rFonts w:ascii="Tahoma" w:eastAsia="Times New Roman" w:hAnsi="Tahoma" w:cs="Times New Roman"/>
      <w:sz w:val="24"/>
      <w:szCs w:val="20"/>
      <w:shd w:val="clear" w:color="auto" w:fill="000080"/>
      <w:lang w:eastAsia="ru-RU"/>
    </w:rPr>
  </w:style>
  <w:style w:type="character" w:styleId="affff3">
    <w:name w:val="annotation reference"/>
    <w:basedOn w:val="a6"/>
    <w:uiPriority w:val="99"/>
    <w:semiHidden/>
    <w:rsid w:val="006738F2"/>
    <w:rPr>
      <w:rFonts w:cs="Times New Roman"/>
      <w:sz w:val="16"/>
    </w:rPr>
  </w:style>
  <w:style w:type="paragraph" w:customStyle="1" w:styleId="1e">
    <w:name w:val="Обычный 1"/>
    <w:basedOn w:val="a5"/>
    <w:next w:val="a5"/>
    <w:semiHidden/>
    <w:rsid w:val="006738F2"/>
    <w:pPr>
      <w:tabs>
        <w:tab w:val="num" w:pos="360"/>
      </w:tabs>
      <w:spacing w:before="120" w:after="0" w:line="240" w:lineRule="auto"/>
      <w:ind w:left="360" w:hanging="360"/>
      <w:jc w:val="both"/>
    </w:pPr>
    <w:rPr>
      <w:rFonts w:ascii="Times New Roman" w:hAnsi="Times New Roman"/>
      <w:sz w:val="24"/>
      <w:szCs w:val="20"/>
    </w:rPr>
  </w:style>
  <w:style w:type="paragraph" w:customStyle="1" w:styleId="affff4">
    <w:name w:val="Обычный влево"/>
    <w:basedOn w:val="1e"/>
    <w:rsid w:val="006738F2"/>
    <w:pPr>
      <w:tabs>
        <w:tab w:val="clear" w:pos="360"/>
      </w:tabs>
      <w:spacing w:before="0"/>
      <w:ind w:left="0" w:firstLine="0"/>
      <w:jc w:val="left"/>
    </w:pPr>
  </w:style>
  <w:style w:type="paragraph" w:customStyle="1" w:styleId="affff5">
    <w:name w:val="Табличный_по ширине"/>
    <w:basedOn w:val="afff1"/>
    <w:rsid w:val="006738F2"/>
    <w:pPr>
      <w:jc w:val="both"/>
    </w:pPr>
  </w:style>
  <w:style w:type="paragraph" w:customStyle="1" w:styleId="101">
    <w:name w:val="Табличный_центр_10"/>
    <w:basedOn w:val="a5"/>
    <w:qFormat/>
    <w:rsid w:val="006738F2"/>
    <w:pPr>
      <w:spacing w:after="0" w:line="240" w:lineRule="auto"/>
      <w:jc w:val="center"/>
    </w:pPr>
    <w:rPr>
      <w:rFonts w:ascii="Times New Roman" w:hAnsi="Times New Roman"/>
      <w:sz w:val="20"/>
      <w:szCs w:val="24"/>
    </w:rPr>
  </w:style>
  <w:style w:type="paragraph" w:customStyle="1" w:styleId="102">
    <w:name w:val="Табличный_слева_10"/>
    <w:basedOn w:val="a5"/>
    <w:qFormat/>
    <w:rsid w:val="006738F2"/>
    <w:pPr>
      <w:spacing w:after="0" w:line="240" w:lineRule="auto"/>
    </w:pPr>
    <w:rPr>
      <w:rFonts w:ascii="Times New Roman" w:hAnsi="Times New Roman"/>
      <w:sz w:val="20"/>
      <w:szCs w:val="24"/>
    </w:rPr>
  </w:style>
  <w:style w:type="paragraph" w:customStyle="1" w:styleId="103">
    <w:name w:val="Табличный_по ширине_10"/>
    <w:basedOn w:val="a5"/>
    <w:qFormat/>
    <w:rsid w:val="006738F2"/>
    <w:pPr>
      <w:spacing w:after="0" w:line="240" w:lineRule="auto"/>
      <w:jc w:val="both"/>
    </w:pPr>
    <w:rPr>
      <w:rFonts w:ascii="Times New Roman" w:hAnsi="Times New Roman"/>
      <w:sz w:val="20"/>
      <w:szCs w:val="24"/>
    </w:rPr>
  </w:style>
  <w:style w:type="paragraph" w:customStyle="1" w:styleId="10">
    <w:name w:val="Табличный_нумерованный_10"/>
    <w:basedOn w:val="a5"/>
    <w:qFormat/>
    <w:rsid w:val="006738F2"/>
    <w:pPr>
      <w:numPr>
        <w:numId w:val="23"/>
      </w:numPr>
      <w:spacing w:after="0" w:line="240" w:lineRule="auto"/>
    </w:pPr>
    <w:rPr>
      <w:rFonts w:ascii="Times New Roman" w:hAnsi="Times New Roman"/>
      <w:sz w:val="20"/>
      <w:szCs w:val="24"/>
    </w:rPr>
  </w:style>
  <w:style w:type="paragraph" w:customStyle="1" w:styleId="104">
    <w:name w:val="Табличный_заголовки_10"/>
    <w:basedOn w:val="affe"/>
    <w:qFormat/>
    <w:rsid w:val="006738F2"/>
    <w:pPr>
      <w:jc w:val="center"/>
    </w:pPr>
    <w:rPr>
      <w:b/>
      <w:sz w:val="20"/>
    </w:rPr>
  </w:style>
  <w:style w:type="paragraph" w:styleId="affff6">
    <w:name w:val="Subtitle"/>
    <w:aliases w:val="Обычный таблица"/>
    <w:basedOn w:val="a5"/>
    <w:next w:val="a5"/>
    <w:link w:val="affff7"/>
    <w:qFormat/>
    <w:rsid w:val="006738F2"/>
    <w:pPr>
      <w:spacing w:before="200" w:after="900" w:line="360" w:lineRule="auto"/>
      <w:ind w:firstLine="680"/>
      <w:jc w:val="right"/>
    </w:pPr>
    <w:rPr>
      <w:rFonts w:ascii="Times New Roman" w:hAnsi="Times New Roman"/>
      <w:i/>
      <w:iCs/>
      <w:sz w:val="24"/>
      <w:szCs w:val="24"/>
    </w:rPr>
  </w:style>
  <w:style w:type="character" w:customStyle="1" w:styleId="affff7">
    <w:name w:val="Подзаголовок Знак"/>
    <w:aliases w:val="Обычный таблица Знак"/>
    <w:basedOn w:val="a6"/>
    <w:link w:val="affff6"/>
    <w:rsid w:val="006738F2"/>
    <w:rPr>
      <w:rFonts w:ascii="Times New Roman" w:eastAsia="Times New Roman" w:hAnsi="Times New Roman" w:cs="Times New Roman"/>
      <w:i/>
      <w:iCs/>
      <w:sz w:val="24"/>
      <w:szCs w:val="24"/>
      <w:lang w:eastAsia="ru-RU"/>
    </w:rPr>
  </w:style>
  <w:style w:type="paragraph" w:styleId="2d">
    <w:name w:val="Quote"/>
    <w:basedOn w:val="a5"/>
    <w:next w:val="a5"/>
    <w:link w:val="2e"/>
    <w:uiPriority w:val="29"/>
    <w:qFormat/>
    <w:rsid w:val="006738F2"/>
    <w:pPr>
      <w:spacing w:after="0" w:line="360" w:lineRule="auto"/>
      <w:ind w:firstLine="680"/>
      <w:jc w:val="both"/>
    </w:pPr>
    <w:rPr>
      <w:rFonts w:ascii="Cambria" w:hAnsi="Cambria"/>
      <w:i/>
      <w:iCs/>
      <w:color w:val="5A5A5A"/>
      <w:sz w:val="24"/>
      <w:szCs w:val="24"/>
    </w:rPr>
  </w:style>
  <w:style w:type="character" w:customStyle="1" w:styleId="2e">
    <w:name w:val="Цитата 2 Знак"/>
    <w:basedOn w:val="a6"/>
    <w:link w:val="2d"/>
    <w:uiPriority w:val="29"/>
    <w:rsid w:val="006738F2"/>
    <w:rPr>
      <w:rFonts w:ascii="Cambria" w:eastAsia="Times New Roman" w:hAnsi="Cambria" w:cs="Times New Roman"/>
      <w:i/>
      <w:iCs/>
      <w:color w:val="5A5A5A"/>
      <w:sz w:val="24"/>
      <w:szCs w:val="24"/>
      <w:lang w:eastAsia="ru-RU"/>
    </w:rPr>
  </w:style>
  <w:style w:type="paragraph" w:styleId="affff8">
    <w:name w:val="Intense Quote"/>
    <w:basedOn w:val="a5"/>
    <w:next w:val="a5"/>
    <w:link w:val="affff9"/>
    <w:uiPriority w:val="30"/>
    <w:qFormat/>
    <w:rsid w:val="006738F2"/>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sz w:val="24"/>
      <w:szCs w:val="24"/>
    </w:rPr>
  </w:style>
  <w:style w:type="character" w:customStyle="1" w:styleId="affff9">
    <w:name w:val="Выделенная цитата Знак"/>
    <w:basedOn w:val="a6"/>
    <w:link w:val="affff8"/>
    <w:uiPriority w:val="30"/>
    <w:rsid w:val="006738F2"/>
    <w:rPr>
      <w:rFonts w:ascii="Cambria" w:eastAsia="Times New Roman" w:hAnsi="Cambria" w:cs="Times New Roman"/>
      <w:i/>
      <w:iCs/>
      <w:color w:val="F4F4F4"/>
      <w:sz w:val="24"/>
      <w:szCs w:val="24"/>
      <w:shd w:val="clear" w:color="auto" w:fill="4F81BD"/>
      <w:lang w:eastAsia="ru-RU"/>
    </w:rPr>
  </w:style>
  <w:style w:type="character" w:styleId="affffa">
    <w:name w:val="Subtle Emphasis"/>
    <w:basedOn w:val="a6"/>
    <w:uiPriority w:val="19"/>
    <w:qFormat/>
    <w:rsid w:val="006738F2"/>
    <w:rPr>
      <w:rFonts w:cs="Times New Roman"/>
      <w:i/>
      <w:color w:val="5A5A5A"/>
    </w:rPr>
  </w:style>
  <w:style w:type="character" w:styleId="affffb">
    <w:name w:val="Intense Emphasis"/>
    <w:basedOn w:val="a6"/>
    <w:uiPriority w:val="21"/>
    <w:qFormat/>
    <w:rsid w:val="006738F2"/>
    <w:rPr>
      <w:rFonts w:cs="Times New Roman"/>
      <w:b/>
      <w:i/>
      <w:color w:val="4F81BD"/>
      <w:sz w:val="22"/>
    </w:rPr>
  </w:style>
  <w:style w:type="character" w:styleId="affffc">
    <w:name w:val="Subtle Reference"/>
    <w:basedOn w:val="a6"/>
    <w:uiPriority w:val="31"/>
    <w:qFormat/>
    <w:rsid w:val="006738F2"/>
    <w:rPr>
      <w:rFonts w:cs="Times New Roman"/>
      <w:color w:val="auto"/>
      <w:u w:val="single" w:color="9BBB59"/>
    </w:rPr>
  </w:style>
  <w:style w:type="character" w:styleId="affffd">
    <w:name w:val="Intense Reference"/>
    <w:basedOn w:val="a6"/>
    <w:uiPriority w:val="32"/>
    <w:qFormat/>
    <w:rsid w:val="006738F2"/>
    <w:rPr>
      <w:rFonts w:cs="Times New Roman"/>
      <w:b/>
      <w:color w:val="76923C"/>
      <w:u w:val="single" w:color="9BBB59"/>
    </w:rPr>
  </w:style>
  <w:style w:type="character" w:styleId="affffe">
    <w:name w:val="Book Title"/>
    <w:basedOn w:val="a6"/>
    <w:uiPriority w:val="33"/>
    <w:qFormat/>
    <w:rsid w:val="006738F2"/>
    <w:rPr>
      <w:rFonts w:ascii="Cambria" w:hAnsi="Cambria" w:cs="Times New Roman"/>
      <w:b/>
      <w:i/>
      <w:color w:val="auto"/>
    </w:rPr>
  </w:style>
  <w:style w:type="paragraph" w:styleId="afffff">
    <w:name w:val="TOC Heading"/>
    <w:basedOn w:val="12"/>
    <w:next w:val="a5"/>
    <w:uiPriority w:val="39"/>
    <w:qFormat/>
    <w:rsid w:val="006738F2"/>
    <w:pPr>
      <w:tabs>
        <w:tab w:val="num" w:pos="1429"/>
      </w:tabs>
      <w:spacing w:line="240" w:lineRule="auto"/>
      <w:outlineLvl w:val="9"/>
    </w:pPr>
    <w:rPr>
      <w:rFonts w:ascii="Cambria" w:eastAsia="Times New Roman" w:hAnsi="Cambria" w:cs="Times New Roman"/>
      <w:color w:val="365F91"/>
    </w:rPr>
  </w:style>
  <w:style w:type="paragraph" w:styleId="37">
    <w:name w:val="Body Text 3"/>
    <w:basedOn w:val="a5"/>
    <w:link w:val="38"/>
    <w:uiPriority w:val="99"/>
    <w:rsid w:val="006738F2"/>
    <w:pPr>
      <w:spacing w:after="120" w:line="360" w:lineRule="auto"/>
      <w:ind w:firstLine="680"/>
      <w:jc w:val="both"/>
    </w:pPr>
    <w:rPr>
      <w:rFonts w:ascii="Times New Roman" w:hAnsi="Times New Roman"/>
      <w:sz w:val="16"/>
      <w:szCs w:val="16"/>
    </w:rPr>
  </w:style>
  <w:style w:type="character" w:customStyle="1" w:styleId="38">
    <w:name w:val="Основной текст 3 Знак"/>
    <w:basedOn w:val="a6"/>
    <w:link w:val="37"/>
    <w:uiPriority w:val="99"/>
    <w:rsid w:val="006738F2"/>
    <w:rPr>
      <w:rFonts w:ascii="Times New Roman" w:eastAsia="Times New Roman" w:hAnsi="Times New Roman" w:cs="Times New Roman"/>
      <w:sz w:val="16"/>
      <w:szCs w:val="16"/>
      <w:lang w:eastAsia="ru-RU"/>
    </w:rPr>
  </w:style>
  <w:style w:type="paragraph" w:styleId="afffff0">
    <w:name w:val="Block Text"/>
    <w:basedOn w:val="a5"/>
    <w:rsid w:val="006738F2"/>
    <w:pPr>
      <w:spacing w:after="0" w:line="360" w:lineRule="auto"/>
      <w:ind w:left="526" w:right="43" w:firstLine="709"/>
      <w:jc w:val="both"/>
    </w:pPr>
    <w:rPr>
      <w:rFonts w:ascii="Times New Roman" w:hAnsi="Times New Roman"/>
      <w:sz w:val="28"/>
      <w:szCs w:val="28"/>
    </w:rPr>
  </w:style>
  <w:style w:type="character" w:styleId="afffff1">
    <w:name w:val="line number"/>
    <w:basedOn w:val="a6"/>
    <w:uiPriority w:val="99"/>
    <w:rsid w:val="006738F2"/>
    <w:rPr>
      <w:rFonts w:cs="Times New Roman"/>
      <w:sz w:val="18"/>
    </w:rPr>
  </w:style>
  <w:style w:type="paragraph" w:styleId="42">
    <w:name w:val="List 4"/>
    <w:basedOn w:val="affc"/>
    <w:uiPriority w:val="99"/>
    <w:rsid w:val="006738F2"/>
    <w:pPr>
      <w:widowControl/>
      <w:spacing w:after="240" w:line="240" w:lineRule="atLeast"/>
      <w:ind w:left="2520" w:hanging="360"/>
    </w:pPr>
    <w:rPr>
      <w:b w:val="0"/>
      <w:bCs w:val="0"/>
      <w:spacing w:val="-5"/>
      <w:sz w:val="20"/>
      <w:szCs w:val="20"/>
      <w:lang w:eastAsia="en-US"/>
    </w:rPr>
  </w:style>
  <w:style w:type="paragraph" w:styleId="54">
    <w:name w:val="List 5"/>
    <w:basedOn w:val="affc"/>
    <w:uiPriority w:val="99"/>
    <w:rsid w:val="006738F2"/>
    <w:pPr>
      <w:widowControl/>
      <w:spacing w:after="240" w:line="240" w:lineRule="atLeast"/>
      <w:ind w:left="2880" w:hanging="360"/>
    </w:pPr>
    <w:rPr>
      <w:b w:val="0"/>
      <w:bCs w:val="0"/>
      <w:spacing w:val="-5"/>
      <w:sz w:val="20"/>
      <w:szCs w:val="20"/>
      <w:lang w:eastAsia="en-US"/>
    </w:rPr>
  </w:style>
  <w:style w:type="paragraph" w:styleId="39">
    <w:name w:val="List Bullet 3"/>
    <w:basedOn w:val="aff4"/>
    <w:autoRedefine/>
    <w:uiPriority w:val="99"/>
    <w:rsid w:val="006738F2"/>
    <w:pPr>
      <w:tabs>
        <w:tab w:val="num" w:pos="360"/>
      </w:tabs>
      <w:spacing w:after="240" w:line="240" w:lineRule="atLeast"/>
      <w:ind w:left="2160"/>
      <w:jc w:val="both"/>
    </w:pPr>
    <w:rPr>
      <w:spacing w:val="-5"/>
      <w:sz w:val="20"/>
      <w:szCs w:val="20"/>
      <w:lang w:eastAsia="en-US"/>
    </w:rPr>
  </w:style>
  <w:style w:type="paragraph" w:styleId="43">
    <w:name w:val="List Bullet 4"/>
    <w:basedOn w:val="aff4"/>
    <w:autoRedefine/>
    <w:uiPriority w:val="99"/>
    <w:rsid w:val="006738F2"/>
    <w:pPr>
      <w:tabs>
        <w:tab w:val="num" w:pos="360"/>
      </w:tabs>
      <w:spacing w:after="240" w:line="240" w:lineRule="atLeast"/>
      <w:ind w:left="2520"/>
      <w:jc w:val="both"/>
    </w:pPr>
    <w:rPr>
      <w:spacing w:val="-5"/>
      <w:sz w:val="20"/>
      <w:szCs w:val="20"/>
      <w:lang w:eastAsia="en-US"/>
    </w:rPr>
  </w:style>
  <w:style w:type="paragraph" w:styleId="55">
    <w:name w:val="List Bullet 5"/>
    <w:basedOn w:val="aff4"/>
    <w:autoRedefine/>
    <w:uiPriority w:val="99"/>
    <w:rsid w:val="006738F2"/>
    <w:pPr>
      <w:tabs>
        <w:tab w:val="num" w:pos="360"/>
      </w:tabs>
      <w:spacing w:after="240" w:line="240" w:lineRule="atLeast"/>
      <w:ind w:left="2880"/>
      <w:jc w:val="both"/>
    </w:pPr>
    <w:rPr>
      <w:spacing w:val="-5"/>
      <w:sz w:val="20"/>
      <w:szCs w:val="20"/>
      <w:lang w:eastAsia="en-US"/>
    </w:rPr>
  </w:style>
  <w:style w:type="paragraph" w:styleId="afffff2">
    <w:name w:val="List Continue"/>
    <w:basedOn w:val="affc"/>
    <w:uiPriority w:val="99"/>
    <w:rsid w:val="006738F2"/>
    <w:pPr>
      <w:widowControl/>
      <w:spacing w:after="240" w:line="240" w:lineRule="atLeast"/>
      <w:ind w:left="1440" w:firstLine="0"/>
    </w:pPr>
    <w:rPr>
      <w:b w:val="0"/>
      <w:bCs w:val="0"/>
      <w:spacing w:val="-5"/>
      <w:sz w:val="20"/>
      <w:szCs w:val="20"/>
      <w:lang w:eastAsia="en-US"/>
    </w:rPr>
  </w:style>
  <w:style w:type="paragraph" w:styleId="44">
    <w:name w:val="List Continue 4"/>
    <w:basedOn w:val="afffff2"/>
    <w:uiPriority w:val="99"/>
    <w:rsid w:val="006738F2"/>
    <w:pPr>
      <w:ind w:left="2880"/>
    </w:pPr>
  </w:style>
  <w:style w:type="paragraph" w:styleId="56">
    <w:name w:val="List Continue 5"/>
    <w:basedOn w:val="afffff2"/>
    <w:uiPriority w:val="99"/>
    <w:rsid w:val="006738F2"/>
    <w:pPr>
      <w:ind w:left="3240"/>
    </w:pPr>
  </w:style>
  <w:style w:type="paragraph" w:styleId="2f">
    <w:name w:val="List Number 2"/>
    <w:basedOn w:val="afff3"/>
    <w:uiPriority w:val="99"/>
    <w:rsid w:val="006738F2"/>
    <w:pPr>
      <w:widowControl/>
      <w:tabs>
        <w:tab w:val="clear" w:pos="1209"/>
      </w:tabs>
      <w:spacing w:after="240" w:line="240" w:lineRule="atLeast"/>
      <w:ind w:left="1800"/>
    </w:pPr>
    <w:rPr>
      <w:b w:val="0"/>
      <w:bCs w:val="0"/>
      <w:spacing w:val="-5"/>
      <w:sz w:val="20"/>
      <w:szCs w:val="20"/>
      <w:lang w:eastAsia="en-US"/>
    </w:rPr>
  </w:style>
  <w:style w:type="paragraph" w:styleId="3a">
    <w:name w:val="List Number 3"/>
    <w:basedOn w:val="afff3"/>
    <w:uiPriority w:val="99"/>
    <w:rsid w:val="006738F2"/>
    <w:pPr>
      <w:widowControl/>
      <w:tabs>
        <w:tab w:val="clear" w:pos="1209"/>
        <w:tab w:val="num" w:pos="720"/>
      </w:tabs>
      <w:spacing w:after="240" w:line="240" w:lineRule="atLeast"/>
      <w:ind w:left="2160" w:firstLine="709"/>
    </w:pPr>
    <w:rPr>
      <w:b w:val="0"/>
      <w:bCs w:val="0"/>
      <w:spacing w:val="-5"/>
      <w:sz w:val="20"/>
      <w:szCs w:val="20"/>
      <w:lang w:eastAsia="en-US"/>
    </w:rPr>
  </w:style>
  <w:style w:type="paragraph" w:styleId="45">
    <w:name w:val="List Number 4"/>
    <w:basedOn w:val="afff3"/>
    <w:uiPriority w:val="99"/>
    <w:rsid w:val="006738F2"/>
    <w:pPr>
      <w:widowControl/>
      <w:tabs>
        <w:tab w:val="clear" w:pos="1209"/>
      </w:tabs>
      <w:spacing w:after="240" w:line="240" w:lineRule="atLeast"/>
      <w:ind w:left="2520"/>
    </w:pPr>
    <w:rPr>
      <w:b w:val="0"/>
      <w:bCs w:val="0"/>
      <w:spacing w:val="-5"/>
      <w:sz w:val="20"/>
      <w:szCs w:val="20"/>
      <w:lang w:eastAsia="en-US"/>
    </w:rPr>
  </w:style>
  <w:style w:type="paragraph" w:styleId="57">
    <w:name w:val="List Number 5"/>
    <w:basedOn w:val="afff3"/>
    <w:uiPriority w:val="99"/>
    <w:rsid w:val="006738F2"/>
    <w:pPr>
      <w:widowControl/>
      <w:tabs>
        <w:tab w:val="clear" w:pos="1209"/>
      </w:tabs>
      <w:spacing w:after="240" w:line="240" w:lineRule="atLeast"/>
      <w:ind w:left="2880"/>
    </w:pPr>
    <w:rPr>
      <w:b w:val="0"/>
      <w:bCs w:val="0"/>
      <w:spacing w:val="-5"/>
      <w:sz w:val="20"/>
      <w:szCs w:val="20"/>
      <w:lang w:eastAsia="en-US"/>
    </w:rPr>
  </w:style>
  <w:style w:type="paragraph" w:styleId="afffff3">
    <w:name w:val="Message Header"/>
    <w:basedOn w:val="af3"/>
    <w:link w:val="afffff4"/>
    <w:uiPriority w:val="99"/>
    <w:rsid w:val="006738F2"/>
    <w:pPr>
      <w:keepLines/>
      <w:tabs>
        <w:tab w:val="left" w:pos="3600"/>
        <w:tab w:val="left" w:pos="4680"/>
      </w:tabs>
      <w:suppressAutoHyphens w:val="0"/>
      <w:spacing w:line="280" w:lineRule="exact"/>
      <w:ind w:left="1080" w:right="2160" w:hanging="1080"/>
      <w:jc w:val="both"/>
    </w:pPr>
    <w:rPr>
      <w:rFonts w:ascii="Arial" w:hAnsi="Arial"/>
      <w:color w:val="auto"/>
      <w:sz w:val="22"/>
      <w:szCs w:val="22"/>
      <w:lang w:eastAsia="en-US"/>
    </w:rPr>
  </w:style>
  <w:style w:type="character" w:customStyle="1" w:styleId="afffff4">
    <w:name w:val="Шапка Знак"/>
    <w:basedOn w:val="a6"/>
    <w:link w:val="afffff3"/>
    <w:uiPriority w:val="99"/>
    <w:rsid w:val="006738F2"/>
    <w:rPr>
      <w:rFonts w:ascii="Arial" w:eastAsia="Times New Roman" w:hAnsi="Arial" w:cs="Times New Roman"/>
    </w:rPr>
  </w:style>
  <w:style w:type="paragraph" w:styleId="afffff5">
    <w:name w:val="Normal Indent"/>
    <w:basedOn w:val="a5"/>
    <w:uiPriority w:val="99"/>
    <w:rsid w:val="006738F2"/>
    <w:pPr>
      <w:spacing w:after="0" w:line="360" w:lineRule="auto"/>
      <w:ind w:left="1440" w:firstLine="709"/>
      <w:jc w:val="both"/>
    </w:pPr>
    <w:rPr>
      <w:rFonts w:ascii="Arial" w:hAnsi="Arial" w:cs="Arial"/>
      <w:spacing w:val="-5"/>
      <w:sz w:val="20"/>
      <w:szCs w:val="20"/>
      <w:lang w:eastAsia="en-US"/>
    </w:rPr>
  </w:style>
  <w:style w:type="paragraph" w:styleId="HTML1">
    <w:name w:val="HTML Address"/>
    <w:basedOn w:val="a5"/>
    <w:link w:val="HTML2"/>
    <w:uiPriority w:val="99"/>
    <w:rsid w:val="006738F2"/>
    <w:pPr>
      <w:spacing w:after="0" w:line="360" w:lineRule="auto"/>
      <w:ind w:left="1080" w:firstLine="709"/>
      <w:jc w:val="both"/>
    </w:pPr>
    <w:rPr>
      <w:rFonts w:ascii="Arial" w:hAnsi="Arial"/>
      <w:i/>
      <w:iCs/>
      <w:spacing w:val="-5"/>
      <w:sz w:val="20"/>
      <w:szCs w:val="20"/>
      <w:lang w:eastAsia="en-US"/>
    </w:rPr>
  </w:style>
  <w:style w:type="character" w:customStyle="1" w:styleId="HTML2">
    <w:name w:val="Адрес HTML Знак"/>
    <w:basedOn w:val="a6"/>
    <w:link w:val="HTML1"/>
    <w:uiPriority w:val="99"/>
    <w:rsid w:val="006738F2"/>
    <w:rPr>
      <w:rFonts w:ascii="Arial" w:eastAsia="Times New Roman" w:hAnsi="Arial" w:cs="Times New Roman"/>
      <w:i/>
      <w:iCs/>
      <w:spacing w:val="-5"/>
      <w:sz w:val="20"/>
      <w:szCs w:val="20"/>
    </w:rPr>
  </w:style>
  <w:style w:type="paragraph" w:styleId="afffff6">
    <w:name w:val="envelope address"/>
    <w:basedOn w:val="a5"/>
    <w:uiPriority w:val="99"/>
    <w:rsid w:val="006738F2"/>
    <w:pPr>
      <w:framePr w:w="7920" w:h="1980" w:hRule="exact" w:hSpace="180" w:wrap="auto" w:hAnchor="page" w:xAlign="center" w:yAlign="bottom"/>
      <w:spacing w:after="0" w:line="360" w:lineRule="auto"/>
      <w:ind w:left="2880" w:firstLine="709"/>
      <w:jc w:val="both"/>
    </w:pPr>
    <w:rPr>
      <w:rFonts w:ascii="Arial" w:hAnsi="Arial" w:cs="Arial"/>
      <w:spacing w:val="-5"/>
      <w:sz w:val="28"/>
      <w:szCs w:val="28"/>
      <w:lang w:eastAsia="en-US"/>
    </w:rPr>
  </w:style>
  <w:style w:type="character" w:styleId="HTML3">
    <w:name w:val="HTML Acronym"/>
    <w:basedOn w:val="a6"/>
    <w:uiPriority w:val="99"/>
    <w:rsid w:val="006738F2"/>
    <w:rPr>
      <w:rFonts w:cs="Times New Roman"/>
      <w:lang w:val="ru-RU"/>
    </w:rPr>
  </w:style>
  <w:style w:type="paragraph" w:styleId="afffff7">
    <w:name w:val="Date"/>
    <w:basedOn w:val="a5"/>
    <w:next w:val="a5"/>
    <w:link w:val="afffff8"/>
    <w:uiPriority w:val="99"/>
    <w:rsid w:val="006738F2"/>
    <w:pPr>
      <w:spacing w:after="0" w:line="360" w:lineRule="auto"/>
      <w:ind w:left="1080" w:firstLine="709"/>
      <w:jc w:val="both"/>
    </w:pPr>
    <w:rPr>
      <w:rFonts w:ascii="Arial" w:hAnsi="Arial"/>
      <w:spacing w:val="-5"/>
      <w:sz w:val="20"/>
      <w:szCs w:val="20"/>
      <w:lang w:eastAsia="en-US"/>
    </w:rPr>
  </w:style>
  <w:style w:type="character" w:customStyle="1" w:styleId="afffff8">
    <w:name w:val="Дата Знак"/>
    <w:basedOn w:val="a6"/>
    <w:link w:val="afffff7"/>
    <w:uiPriority w:val="99"/>
    <w:rsid w:val="006738F2"/>
    <w:rPr>
      <w:rFonts w:ascii="Arial" w:eastAsia="Times New Roman" w:hAnsi="Arial" w:cs="Times New Roman"/>
      <w:spacing w:val="-5"/>
      <w:sz w:val="20"/>
      <w:szCs w:val="20"/>
    </w:rPr>
  </w:style>
  <w:style w:type="paragraph" w:styleId="afffff9">
    <w:name w:val="Note Heading"/>
    <w:basedOn w:val="a5"/>
    <w:next w:val="a5"/>
    <w:link w:val="afffffa"/>
    <w:uiPriority w:val="99"/>
    <w:rsid w:val="006738F2"/>
    <w:pPr>
      <w:spacing w:after="0" w:line="360" w:lineRule="auto"/>
      <w:ind w:left="1080" w:firstLine="709"/>
      <w:jc w:val="both"/>
    </w:pPr>
    <w:rPr>
      <w:rFonts w:ascii="Arial" w:hAnsi="Arial"/>
      <w:spacing w:val="-5"/>
      <w:sz w:val="20"/>
      <w:szCs w:val="20"/>
      <w:lang w:eastAsia="en-US"/>
    </w:rPr>
  </w:style>
  <w:style w:type="character" w:customStyle="1" w:styleId="afffffa">
    <w:name w:val="Заголовок записки Знак"/>
    <w:basedOn w:val="a6"/>
    <w:link w:val="afffff9"/>
    <w:uiPriority w:val="99"/>
    <w:rsid w:val="006738F2"/>
    <w:rPr>
      <w:rFonts w:ascii="Arial" w:eastAsia="Times New Roman" w:hAnsi="Arial" w:cs="Times New Roman"/>
      <w:spacing w:val="-5"/>
      <w:sz w:val="20"/>
      <w:szCs w:val="20"/>
    </w:rPr>
  </w:style>
  <w:style w:type="character" w:styleId="HTML4">
    <w:name w:val="HTML Keyboard"/>
    <w:basedOn w:val="a6"/>
    <w:uiPriority w:val="99"/>
    <w:rsid w:val="006738F2"/>
    <w:rPr>
      <w:rFonts w:ascii="Courier New" w:hAnsi="Courier New" w:cs="Times New Roman"/>
      <w:sz w:val="20"/>
      <w:lang w:val="ru-RU"/>
    </w:rPr>
  </w:style>
  <w:style w:type="character" w:styleId="HTML5">
    <w:name w:val="HTML Code"/>
    <w:basedOn w:val="a6"/>
    <w:uiPriority w:val="99"/>
    <w:rsid w:val="006738F2"/>
    <w:rPr>
      <w:rFonts w:ascii="Courier New" w:hAnsi="Courier New" w:cs="Times New Roman"/>
      <w:sz w:val="20"/>
      <w:lang w:val="ru-RU"/>
    </w:rPr>
  </w:style>
  <w:style w:type="paragraph" w:styleId="afffffb">
    <w:name w:val="Body Text First Indent"/>
    <w:basedOn w:val="af3"/>
    <w:link w:val="afffffc"/>
    <w:uiPriority w:val="99"/>
    <w:rsid w:val="006738F2"/>
    <w:pPr>
      <w:suppressAutoHyphens w:val="0"/>
      <w:spacing w:line="360" w:lineRule="auto"/>
      <w:ind w:left="1080" w:firstLine="210"/>
      <w:jc w:val="both"/>
    </w:pPr>
    <w:rPr>
      <w:rFonts w:ascii="Arial" w:hAnsi="Arial"/>
      <w:color w:val="auto"/>
      <w:spacing w:val="-5"/>
      <w:sz w:val="24"/>
      <w:lang w:eastAsia="en-US"/>
    </w:rPr>
  </w:style>
  <w:style w:type="character" w:customStyle="1" w:styleId="afffffc">
    <w:name w:val="Красная строка Знак"/>
    <w:basedOn w:val="af4"/>
    <w:link w:val="afffffb"/>
    <w:uiPriority w:val="99"/>
    <w:rsid w:val="006738F2"/>
    <w:rPr>
      <w:rFonts w:ascii="Arial" w:eastAsia="Times New Roman" w:hAnsi="Arial" w:cs="Times New Roman"/>
      <w:color w:val="000000"/>
      <w:spacing w:val="-5"/>
      <w:sz w:val="24"/>
      <w:szCs w:val="24"/>
      <w:lang w:eastAsia="ar-SA"/>
    </w:rPr>
  </w:style>
  <w:style w:type="paragraph" w:styleId="2f0">
    <w:name w:val="Body Text First Indent 2"/>
    <w:basedOn w:val="aff1"/>
    <w:link w:val="2f1"/>
    <w:uiPriority w:val="99"/>
    <w:rsid w:val="006738F2"/>
    <w:pPr>
      <w:spacing w:line="360" w:lineRule="auto"/>
      <w:ind w:firstLine="210"/>
    </w:pPr>
    <w:rPr>
      <w:rFonts w:cs="Times New Roman"/>
      <w:spacing w:val="-5"/>
      <w:lang w:eastAsia="en-US"/>
    </w:rPr>
  </w:style>
  <w:style w:type="character" w:customStyle="1" w:styleId="2f1">
    <w:name w:val="Красная строка 2 Знак"/>
    <w:basedOn w:val="aff2"/>
    <w:link w:val="2f0"/>
    <w:uiPriority w:val="99"/>
    <w:rsid w:val="006738F2"/>
    <w:rPr>
      <w:rFonts w:ascii="Arial" w:eastAsia="Times New Roman" w:hAnsi="Arial" w:cs="Times New Roman"/>
      <w:spacing w:val="-5"/>
      <w:sz w:val="24"/>
      <w:szCs w:val="24"/>
      <w:lang w:eastAsia="ru-RU"/>
    </w:rPr>
  </w:style>
  <w:style w:type="character" w:styleId="HTML6">
    <w:name w:val="HTML Sample"/>
    <w:basedOn w:val="a6"/>
    <w:uiPriority w:val="99"/>
    <w:rsid w:val="006738F2"/>
    <w:rPr>
      <w:rFonts w:ascii="Courier New" w:hAnsi="Courier New" w:cs="Times New Roman"/>
      <w:lang w:val="ru-RU"/>
    </w:rPr>
  </w:style>
  <w:style w:type="paragraph" w:styleId="2f2">
    <w:name w:val="envelope return"/>
    <w:basedOn w:val="a5"/>
    <w:uiPriority w:val="99"/>
    <w:rsid w:val="006738F2"/>
    <w:pPr>
      <w:spacing w:after="0" w:line="360" w:lineRule="auto"/>
      <w:ind w:left="1080" w:firstLine="709"/>
      <w:jc w:val="both"/>
    </w:pPr>
    <w:rPr>
      <w:rFonts w:ascii="Arial" w:hAnsi="Arial" w:cs="Arial"/>
      <w:spacing w:val="-5"/>
      <w:sz w:val="20"/>
      <w:szCs w:val="20"/>
      <w:lang w:eastAsia="en-US"/>
    </w:rPr>
  </w:style>
  <w:style w:type="character" w:styleId="HTML7">
    <w:name w:val="HTML Definition"/>
    <w:basedOn w:val="a6"/>
    <w:uiPriority w:val="99"/>
    <w:rsid w:val="006738F2"/>
    <w:rPr>
      <w:rFonts w:cs="Times New Roman"/>
      <w:i/>
      <w:lang w:val="ru-RU"/>
    </w:rPr>
  </w:style>
  <w:style w:type="character" w:styleId="HTML8">
    <w:name w:val="HTML Variable"/>
    <w:basedOn w:val="a6"/>
    <w:uiPriority w:val="99"/>
    <w:rsid w:val="006738F2"/>
    <w:rPr>
      <w:rFonts w:cs="Times New Roman"/>
      <w:i/>
      <w:lang w:val="ru-RU"/>
    </w:rPr>
  </w:style>
  <w:style w:type="character" w:styleId="HTML9">
    <w:name w:val="HTML Typewriter"/>
    <w:basedOn w:val="a6"/>
    <w:uiPriority w:val="99"/>
    <w:rsid w:val="006738F2"/>
    <w:rPr>
      <w:rFonts w:ascii="Courier New" w:hAnsi="Courier New" w:cs="Times New Roman"/>
      <w:sz w:val="20"/>
      <w:lang w:val="ru-RU"/>
    </w:rPr>
  </w:style>
  <w:style w:type="paragraph" w:styleId="afffffd">
    <w:name w:val="Signature"/>
    <w:basedOn w:val="a5"/>
    <w:link w:val="afffffe"/>
    <w:uiPriority w:val="99"/>
    <w:rsid w:val="006738F2"/>
    <w:pPr>
      <w:spacing w:after="0" w:line="360" w:lineRule="auto"/>
      <w:ind w:left="4252" w:firstLine="709"/>
      <w:jc w:val="both"/>
    </w:pPr>
    <w:rPr>
      <w:rFonts w:ascii="Arial" w:hAnsi="Arial"/>
      <w:spacing w:val="-5"/>
      <w:sz w:val="20"/>
      <w:szCs w:val="20"/>
      <w:lang w:eastAsia="en-US"/>
    </w:rPr>
  </w:style>
  <w:style w:type="character" w:customStyle="1" w:styleId="afffffe">
    <w:name w:val="Подпись Знак"/>
    <w:basedOn w:val="a6"/>
    <w:link w:val="afffffd"/>
    <w:uiPriority w:val="99"/>
    <w:rsid w:val="006738F2"/>
    <w:rPr>
      <w:rFonts w:ascii="Arial" w:eastAsia="Times New Roman" w:hAnsi="Arial" w:cs="Times New Roman"/>
      <w:spacing w:val="-5"/>
      <w:sz w:val="20"/>
      <w:szCs w:val="20"/>
    </w:rPr>
  </w:style>
  <w:style w:type="paragraph" w:styleId="affffff">
    <w:name w:val="Salutation"/>
    <w:basedOn w:val="a5"/>
    <w:next w:val="a5"/>
    <w:link w:val="affffff0"/>
    <w:uiPriority w:val="99"/>
    <w:rsid w:val="006738F2"/>
    <w:pPr>
      <w:spacing w:after="0" w:line="360" w:lineRule="auto"/>
      <w:ind w:left="1080" w:firstLine="709"/>
      <w:jc w:val="both"/>
    </w:pPr>
    <w:rPr>
      <w:rFonts w:ascii="Arial" w:hAnsi="Arial"/>
      <w:spacing w:val="-5"/>
      <w:sz w:val="20"/>
      <w:szCs w:val="20"/>
      <w:lang w:eastAsia="en-US"/>
    </w:rPr>
  </w:style>
  <w:style w:type="character" w:customStyle="1" w:styleId="affffff0">
    <w:name w:val="Приветствие Знак"/>
    <w:basedOn w:val="a6"/>
    <w:link w:val="affffff"/>
    <w:uiPriority w:val="99"/>
    <w:rsid w:val="006738F2"/>
    <w:rPr>
      <w:rFonts w:ascii="Arial" w:eastAsia="Times New Roman" w:hAnsi="Arial" w:cs="Times New Roman"/>
      <w:spacing w:val="-5"/>
      <w:sz w:val="20"/>
      <w:szCs w:val="20"/>
    </w:rPr>
  </w:style>
  <w:style w:type="paragraph" w:styleId="affffff1">
    <w:name w:val="Closing"/>
    <w:basedOn w:val="a5"/>
    <w:link w:val="affffff2"/>
    <w:uiPriority w:val="99"/>
    <w:rsid w:val="006738F2"/>
    <w:pPr>
      <w:spacing w:after="0" w:line="360" w:lineRule="auto"/>
      <w:ind w:left="4252" w:firstLine="709"/>
      <w:jc w:val="both"/>
    </w:pPr>
    <w:rPr>
      <w:rFonts w:ascii="Arial" w:hAnsi="Arial"/>
      <w:spacing w:val="-5"/>
      <w:sz w:val="20"/>
      <w:szCs w:val="20"/>
      <w:lang w:eastAsia="en-US"/>
    </w:rPr>
  </w:style>
  <w:style w:type="character" w:customStyle="1" w:styleId="affffff2">
    <w:name w:val="Прощание Знак"/>
    <w:basedOn w:val="a6"/>
    <w:link w:val="affffff1"/>
    <w:uiPriority w:val="99"/>
    <w:rsid w:val="006738F2"/>
    <w:rPr>
      <w:rFonts w:ascii="Arial" w:eastAsia="Times New Roman" w:hAnsi="Arial" w:cs="Times New Roman"/>
      <w:spacing w:val="-5"/>
      <w:sz w:val="20"/>
      <w:szCs w:val="20"/>
    </w:rPr>
  </w:style>
  <w:style w:type="character" w:styleId="HTMLa">
    <w:name w:val="HTML Cite"/>
    <w:basedOn w:val="a6"/>
    <w:uiPriority w:val="99"/>
    <w:rsid w:val="006738F2"/>
    <w:rPr>
      <w:rFonts w:cs="Times New Roman"/>
      <w:i/>
      <w:lang w:val="ru-RU"/>
    </w:rPr>
  </w:style>
  <w:style w:type="paragraph" w:styleId="affffff3">
    <w:name w:val="E-mail Signature"/>
    <w:basedOn w:val="a5"/>
    <w:link w:val="affffff4"/>
    <w:uiPriority w:val="99"/>
    <w:rsid w:val="006738F2"/>
    <w:pPr>
      <w:spacing w:after="0" w:line="360" w:lineRule="auto"/>
      <w:ind w:left="1080" w:firstLine="709"/>
      <w:jc w:val="both"/>
    </w:pPr>
    <w:rPr>
      <w:rFonts w:ascii="Arial" w:hAnsi="Arial"/>
      <w:spacing w:val="-5"/>
      <w:sz w:val="20"/>
      <w:szCs w:val="20"/>
      <w:lang w:eastAsia="en-US"/>
    </w:rPr>
  </w:style>
  <w:style w:type="character" w:customStyle="1" w:styleId="affffff4">
    <w:name w:val="Электронная подпись Знак"/>
    <w:basedOn w:val="a6"/>
    <w:link w:val="affffff3"/>
    <w:uiPriority w:val="99"/>
    <w:rsid w:val="006738F2"/>
    <w:rPr>
      <w:rFonts w:ascii="Arial" w:eastAsia="Times New Roman" w:hAnsi="Arial" w:cs="Times New Roman"/>
      <w:spacing w:val="-5"/>
      <w:sz w:val="20"/>
      <w:szCs w:val="20"/>
    </w:rPr>
  </w:style>
  <w:style w:type="table" w:styleId="-1">
    <w:name w:val="Table Web 1"/>
    <w:basedOn w:val="a7"/>
    <w:uiPriority w:val="99"/>
    <w:rsid w:val="006738F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7"/>
    <w:uiPriority w:val="99"/>
    <w:rsid w:val="006738F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7"/>
    <w:uiPriority w:val="99"/>
    <w:rsid w:val="006738F2"/>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5">
    <w:name w:val="Table Elegant"/>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
    <w:name w:val="Table Subtle 1"/>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3">
    <w:name w:val="Table Subtle 2"/>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0">
    <w:name w:val="Table Classic 1"/>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4">
    <w:name w:val="Table Classic 2"/>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b">
    <w:name w:val="Table Classic 3"/>
    <w:basedOn w:val="a7"/>
    <w:uiPriority w:val="99"/>
    <w:rsid w:val="006738F2"/>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6">
    <w:name w:val="Table Classic 4"/>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1">
    <w:name w:val="Table 3D effects 1"/>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c">
    <w:name w:val="Table 3D effects 3"/>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2">
    <w:name w:val="Table Simple 1"/>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6">
    <w:name w:val="Table Simple 2"/>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d">
    <w:name w:val="Table Simple 3"/>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3">
    <w:name w:val="Table Grid 1"/>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7">
    <w:name w:val="Table Grid 2"/>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e">
    <w:name w:val="Table Grid 3"/>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8">
    <w:name w:val="Table Grid 5"/>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2">
    <w:name w:val="Table Grid 6"/>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3">
    <w:name w:val="Table Grid 7"/>
    <w:basedOn w:val="a7"/>
    <w:uiPriority w:val="99"/>
    <w:rsid w:val="006738F2"/>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6">
    <w:name w:val="Table Contemporary"/>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7">
    <w:name w:val="Table Professional"/>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4">
    <w:name w:val="Table Columns 1"/>
    <w:basedOn w:val="a7"/>
    <w:uiPriority w:val="99"/>
    <w:rsid w:val="006738F2"/>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8">
    <w:name w:val="Table Columns 2"/>
    <w:basedOn w:val="a7"/>
    <w:uiPriority w:val="99"/>
    <w:rsid w:val="006738F2"/>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
    <w:name w:val="Table Columns 3"/>
    <w:basedOn w:val="a7"/>
    <w:uiPriority w:val="99"/>
    <w:rsid w:val="006738F2"/>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7"/>
    <w:uiPriority w:val="99"/>
    <w:rsid w:val="006738F2"/>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7"/>
    <w:uiPriority w:val="99"/>
    <w:rsid w:val="006738F2"/>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7"/>
    <w:uiPriority w:val="99"/>
    <w:rsid w:val="006738F2"/>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8">
    <w:name w:val="Table Theme"/>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5">
    <w:name w:val="Table Colorful 1"/>
    <w:basedOn w:val="a7"/>
    <w:uiPriority w:val="99"/>
    <w:rsid w:val="006738F2"/>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9">
    <w:name w:val="Table Colorful 2"/>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0">
    <w:name w:val="Table Colorful 3"/>
    <w:basedOn w:val="a7"/>
    <w:uiPriority w:val="99"/>
    <w:rsid w:val="006738F2"/>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9">
    <w:name w:val="endnote text"/>
    <w:basedOn w:val="a5"/>
    <w:link w:val="affffffa"/>
    <w:uiPriority w:val="99"/>
    <w:rsid w:val="006738F2"/>
    <w:pPr>
      <w:spacing w:after="0" w:line="360" w:lineRule="auto"/>
      <w:ind w:firstLine="680"/>
      <w:jc w:val="both"/>
    </w:pPr>
    <w:rPr>
      <w:rFonts w:ascii="Times New Roman" w:hAnsi="Times New Roman"/>
      <w:sz w:val="20"/>
      <w:szCs w:val="20"/>
    </w:rPr>
  </w:style>
  <w:style w:type="character" w:customStyle="1" w:styleId="affffffa">
    <w:name w:val="Текст концевой сноски Знак"/>
    <w:basedOn w:val="a6"/>
    <w:link w:val="affffff9"/>
    <w:uiPriority w:val="99"/>
    <w:rsid w:val="006738F2"/>
    <w:rPr>
      <w:rFonts w:ascii="Times New Roman" w:eastAsia="Times New Roman" w:hAnsi="Times New Roman" w:cs="Times New Roman"/>
      <w:sz w:val="20"/>
      <w:szCs w:val="20"/>
      <w:lang w:eastAsia="ru-RU"/>
    </w:rPr>
  </w:style>
  <w:style w:type="character" w:styleId="affffffb">
    <w:name w:val="endnote reference"/>
    <w:basedOn w:val="a6"/>
    <w:uiPriority w:val="99"/>
    <w:rsid w:val="006738F2"/>
    <w:rPr>
      <w:rFonts w:cs="Times New Roman"/>
      <w:vertAlign w:val="superscript"/>
    </w:rPr>
  </w:style>
  <w:style w:type="table" w:styleId="2-5">
    <w:name w:val="Medium Shading 2 Accent 5"/>
    <w:basedOn w:val="a7"/>
    <w:uiPriority w:val="64"/>
    <w:rsid w:val="006738F2"/>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4F4F4"/>
      </w:tcPr>
    </w:tblStylePr>
    <w:tblStylePr w:type="firstCol">
      <w:rPr>
        <w:rFonts w:cs="Times New Roman"/>
        <w:b/>
        <w:bCs/>
        <w:color w:val="F4F4F4"/>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4F4F4"/>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CECECE"/>
      </w:tcPr>
    </w:tblStylePr>
    <w:tblStylePr w:type="band1Horz">
      <w:rPr>
        <w:rFonts w:cs="Times New Roman"/>
      </w:rPr>
      <w:tblPr/>
      <w:tcPr>
        <w:shd w:val="clear" w:color="auto" w:fill="CECECE"/>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c">
    <w:name w:val="Îáû÷íûé"/>
    <w:rsid w:val="006738F2"/>
    <w:pPr>
      <w:spacing w:after="0" w:line="240" w:lineRule="auto"/>
    </w:pPr>
    <w:rPr>
      <w:rFonts w:ascii="Times New Roman" w:eastAsia="Times New Roman" w:hAnsi="Times New Roman" w:cs="Times New Roman"/>
      <w:sz w:val="28"/>
      <w:szCs w:val="20"/>
      <w:lang w:eastAsia="ru-RU"/>
    </w:rPr>
  </w:style>
  <w:style w:type="paragraph" w:customStyle="1" w:styleId="Sb">
    <w:name w:val="S_Титульный"/>
    <w:basedOn w:val="a5"/>
    <w:rsid w:val="006738F2"/>
    <w:pPr>
      <w:spacing w:after="0" w:line="360" w:lineRule="auto"/>
      <w:ind w:left="3240"/>
      <w:jc w:val="right"/>
    </w:pPr>
    <w:rPr>
      <w:rFonts w:ascii="Times New Roman" w:hAnsi="Times New Roman"/>
      <w:b/>
      <w:sz w:val="32"/>
      <w:szCs w:val="32"/>
    </w:rPr>
  </w:style>
  <w:style w:type="paragraph" w:customStyle="1" w:styleId="affffffd">
    <w:name w:val="ТЕКСТ ГРАД"/>
    <w:basedOn w:val="a5"/>
    <w:link w:val="affffffe"/>
    <w:qFormat/>
    <w:rsid w:val="006738F2"/>
    <w:pPr>
      <w:spacing w:after="0" w:line="360" w:lineRule="auto"/>
      <w:ind w:firstLine="709"/>
      <w:jc w:val="both"/>
    </w:pPr>
    <w:rPr>
      <w:rFonts w:ascii="Times New Roman" w:hAnsi="Times New Roman"/>
      <w:sz w:val="24"/>
      <w:szCs w:val="24"/>
    </w:rPr>
  </w:style>
  <w:style w:type="character" w:customStyle="1" w:styleId="affffffe">
    <w:name w:val="ТЕКСТ ГРАД Знак"/>
    <w:link w:val="affffffd"/>
    <w:locked/>
    <w:rsid w:val="006738F2"/>
    <w:rPr>
      <w:rFonts w:ascii="Times New Roman" w:eastAsia="Times New Roman" w:hAnsi="Times New Roman" w:cs="Times New Roman"/>
      <w:sz w:val="24"/>
      <w:szCs w:val="24"/>
      <w:lang w:eastAsia="ru-RU"/>
    </w:rPr>
  </w:style>
  <w:style w:type="paragraph" w:customStyle="1" w:styleId="afffffff">
    <w:name w:val="ООО  «Институт Территориального Планирования"/>
    <w:basedOn w:val="a5"/>
    <w:link w:val="afffffff0"/>
    <w:qFormat/>
    <w:rsid w:val="006738F2"/>
    <w:pPr>
      <w:spacing w:after="0" w:line="360" w:lineRule="auto"/>
      <w:ind w:left="709"/>
      <w:jc w:val="right"/>
    </w:pPr>
    <w:rPr>
      <w:rFonts w:ascii="Times New Roman" w:hAnsi="Times New Roman"/>
      <w:sz w:val="24"/>
      <w:szCs w:val="24"/>
    </w:rPr>
  </w:style>
  <w:style w:type="character" w:customStyle="1" w:styleId="afffffff0">
    <w:name w:val="ООО  «Институт Территориального Планирования Знак"/>
    <w:link w:val="afffffff"/>
    <w:locked/>
    <w:rsid w:val="006738F2"/>
    <w:rPr>
      <w:rFonts w:ascii="Times New Roman" w:eastAsia="Times New Roman" w:hAnsi="Times New Roman" w:cs="Times New Roman"/>
      <w:sz w:val="24"/>
      <w:szCs w:val="24"/>
      <w:lang w:eastAsia="ru-RU"/>
    </w:rPr>
  </w:style>
  <w:style w:type="character" w:styleId="afffffff1">
    <w:name w:val="Placeholder Text"/>
    <w:basedOn w:val="a6"/>
    <w:uiPriority w:val="99"/>
    <w:semiHidden/>
    <w:rsid w:val="006738F2"/>
    <w:rPr>
      <w:rFonts w:cs="Times New Roman"/>
      <w:color w:val="808080"/>
    </w:rPr>
  </w:style>
  <w:style w:type="paragraph" w:styleId="afffffff2">
    <w:name w:val="Revision"/>
    <w:hidden/>
    <w:uiPriority w:val="99"/>
    <w:semiHidden/>
    <w:rsid w:val="006738F2"/>
    <w:pPr>
      <w:spacing w:after="0" w:line="240" w:lineRule="auto"/>
    </w:pPr>
    <w:rPr>
      <w:rFonts w:ascii="Times New Roman" w:eastAsia="Times New Roman" w:hAnsi="Times New Roman" w:cs="Times New Roman"/>
      <w:sz w:val="24"/>
      <w:szCs w:val="24"/>
      <w:lang w:eastAsia="ru-RU"/>
    </w:rPr>
  </w:style>
  <w:style w:type="paragraph" w:customStyle="1" w:styleId="Sc">
    <w:name w:val="S_Обложка_проект"/>
    <w:basedOn w:val="a5"/>
    <w:rsid w:val="006738F2"/>
    <w:pPr>
      <w:spacing w:after="0" w:line="360" w:lineRule="auto"/>
      <w:ind w:left="3240"/>
      <w:jc w:val="right"/>
    </w:pPr>
    <w:rPr>
      <w:rFonts w:ascii="Times New Roman" w:hAnsi="Times New Roman"/>
      <w:caps/>
      <w:sz w:val="24"/>
      <w:szCs w:val="24"/>
    </w:rPr>
  </w:style>
  <w:style w:type="paragraph" w:customStyle="1" w:styleId="S21">
    <w:name w:val="S_Титульный 2"/>
    <w:basedOn w:val="a5"/>
    <w:rsid w:val="006738F2"/>
    <w:pPr>
      <w:shd w:val="clear" w:color="auto" w:fill="FFFFFF"/>
      <w:snapToGrid w:val="0"/>
      <w:spacing w:after="0" w:line="240" w:lineRule="auto"/>
      <w:jc w:val="center"/>
    </w:pPr>
    <w:rPr>
      <w:rFonts w:ascii="Times New Roman" w:hAnsi="Times New Roman"/>
      <w:sz w:val="24"/>
      <w:szCs w:val="24"/>
      <w:lang w:eastAsia="ar-SA"/>
    </w:rPr>
  </w:style>
  <w:style w:type="paragraph" w:customStyle="1" w:styleId="S2">
    <w:name w:val="S_Заголовок 2"/>
    <w:basedOn w:val="2"/>
    <w:next w:val="a5"/>
    <w:autoRedefine/>
    <w:rsid w:val="006738F2"/>
    <w:pPr>
      <w:keepNext w:val="0"/>
      <w:numPr>
        <w:ilvl w:val="1"/>
        <w:numId w:val="26"/>
      </w:numPr>
      <w:tabs>
        <w:tab w:val="clear" w:pos="720"/>
        <w:tab w:val="num" w:pos="360"/>
      </w:tabs>
      <w:spacing w:before="0" w:after="0" w:line="360" w:lineRule="auto"/>
      <w:ind w:left="0" w:firstLine="567"/>
      <w:jc w:val="both"/>
    </w:pPr>
    <w:rPr>
      <w:rFonts w:ascii="Times New Roman" w:hAnsi="Times New Roman"/>
      <w:b/>
      <w:bCs w:val="0"/>
      <w:i w:val="0"/>
      <w:iCs/>
      <w:sz w:val="24"/>
      <w:szCs w:val="24"/>
    </w:rPr>
  </w:style>
  <w:style w:type="paragraph" w:customStyle="1" w:styleId="S3">
    <w:name w:val="S_Заголовок 3"/>
    <w:basedOn w:val="3"/>
    <w:rsid w:val="006738F2"/>
    <w:pPr>
      <w:keepNext w:val="0"/>
      <w:keepLines w:val="0"/>
      <w:numPr>
        <w:ilvl w:val="2"/>
        <w:numId w:val="26"/>
      </w:numPr>
      <w:tabs>
        <w:tab w:val="clear" w:pos="1800"/>
        <w:tab w:val="num" w:pos="360"/>
      </w:tabs>
      <w:ind w:left="0" w:firstLine="0"/>
      <w:contextualSpacing w:val="0"/>
    </w:pPr>
    <w:rPr>
      <w:b/>
      <w:bCs w:val="0"/>
      <w:color w:val="auto"/>
      <w:sz w:val="24"/>
      <w:u w:val="single"/>
      <w:lang w:eastAsia="ru-RU"/>
    </w:rPr>
  </w:style>
  <w:style w:type="paragraph" w:customStyle="1" w:styleId="S4">
    <w:name w:val="S_Заголовок 4"/>
    <w:basedOn w:val="4"/>
    <w:link w:val="S40"/>
    <w:rsid w:val="006738F2"/>
    <w:pPr>
      <w:keepNext w:val="0"/>
      <w:widowControl/>
      <w:numPr>
        <w:ilvl w:val="3"/>
        <w:numId w:val="26"/>
      </w:numPr>
      <w:tabs>
        <w:tab w:val="clear" w:pos="1800"/>
        <w:tab w:val="num" w:pos="643"/>
      </w:tabs>
      <w:spacing w:before="0" w:after="0" w:line="240" w:lineRule="auto"/>
      <w:ind w:left="643" w:hanging="360"/>
      <w:jc w:val="left"/>
    </w:pPr>
    <w:rPr>
      <w:b w:val="0"/>
      <w:bCs w:val="0"/>
      <w:i/>
      <w:sz w:val="24"/>
      <w:szCs w:val="24"/>
    </w:rPr>
  </w:style>
  <w:style w:type="paragraph" w:customStyle="1" w:styleId="S1">
    <w:name w:val="S_Заголовок 1"/>
    <w:basedOn w:val="a5"/>
    <w:qFormat/>
    <w:rsid w:val="006738F2"/>
    <w:pPr>
      <w:numPr>
        <w:numId w:val="26"/>
      </w:numPr>
      <w:spacing w:after="0" w:line="240" w:lineRule="auto"/>
      <w:jc w:val="center"/>
    </w:pPr>
    <w:rPr>
      <w:rFonts w:ascii="Times New Roman" w:hAnsi="Times New Roman"/>
      <w:b/>
      <w:caps/>
      <w:sz w:val="24"/>
      <w:szCs w:val="24"/>
    </w:rPr>
  </w:style>
  <w:style w:type="paragraph" w:customStyle="1" w:styleId="afffffff3">
    <w:name w:val="ГРАД Основной текст"/>
    <w:basedOn w:val="a5"/>
    <w:link w:val="afffffff4"/>
    <w:autoRedefine/>
    <w:rsid w:val="006738F2"/>
    <w:pPr>
      <w:tabs>
        <w:tab w:val="left" w:pos="540"/>
        <w:tab w:val="left" w:pos="1260"/>
        <w:tab w:val="left" w:pos="1620"/>
      </w:tabs>
      <w:spacing w:after="0" w:line="240" w:lineRule="auto"/>
      <w:ind w:firstLine="709"/>
      <w:jc w:val="both"/>
    </w:pPr>
    <w:rPr>
      <w:rFonts w:ascii="Times New Roman" w:hAnsi="Times New Roman"/>
      <w:bCs/>
      <w:spacing w:val="4"/>
      <w:w w:val="109"/>
      <w:sz w:val="24"/>
      <w:szCs w:val="28"/>
      <w:lang w:eastAsia="en-US"/>
    </w:rPr>
  </w:style>
  <w:style w:type="character" w:customStyle="1" w:styleId="afffffff4">
    <w:name w:val="ГРАД Основной текст Знак Знак"/>
    <w:link w:val="afffffff3"/>
    <w:locked/>
    <w:rsid w:val="006738F2"/>
    <w:rPr>
      <w:rFonts w:ascii="Times New Roman" w:eastAsia="Times New Roman" w:hAnsi="Times New Roman" w:cs="Times New Roman"/>
      <w:bCs/>
      <w:spacing w:val="4"/>
      <w:w w:val="109"/>
      <w:sz w:val="24"/>
      <w:szCs w:val="28"/>
    </w:rPr>
  </w:style>
  <w:style w:type="paragraph" w:customStyle="1" w:styleId="afffffff5">
    <w:name w:val="ГРАД Список маркированный"/>
    <w:basedOn w:val="aff4"/>
    <w:autoRedefine/>
    <w:rsid w:val="006738F2"/>
    <w:pPr>
      <w:tabs>
        <w:tab w:val="left" w:pos="900"/>
        <w:tab w:val="num" w:pos="1135"/>
      </w:tabs>
      <w:ind w:left="0" w:firstLine="709"/>
      <w:jc w:val="both"/>
    </w:pPr>
    <w:rPr>
      <w:rFonts w:ascii="Times New Roman" w:hAnsi="Times New Roman" w:cs="Times New Roman"/>
      <w:spacing w:val="-1"/>
      <w:w w:val="109"/>
      <w:lang w:eastAsia="en-US"/>
    </w:rPr>
  </w:style>
  <w:style w:type="paragraph" w:customStyle="1" w:styleId="S">
    <w:name w:val="S_Нумерованный"/>
    <w:basedOn w:val="a5"/>
    <w:link w:val="Sd"/>
    <w:autoRedefine/>
    <w:rsid w:val="006738F2"/>
    <w:pPr>
      <w:numPr>
        <w:numId w:val="27"/>
      </w:numPr>
      <w:tabs>
        <w:tab w:val="left" w:pos="992"/>
      </w:tabs>
      <w:spacing w:after="0" w:line="360" w:lineRule="auto"/>
      <w:ind w:left="0" w:firstLine="709"/>
      <w:jc w:val="both"/>
    </w:pPr>
    <w:rPr>
      <w:rFonts w:ascii="Times New Roman" w:hAnsi="Times New Roman"/>
      <w:sz w:val="24"/>
      <w:szCs w:val="24"/>
    </w:rPr>
  </w:style>
  <w:style w:type="character" w:customStyle="1" w:styleId="ConsNonformat0">
    <w:name w:val="ConsNonformat Знак"/>
    <w:link w:val="ConsNonformat"/>
    <w:locked/>
    <w:rsid w:val="006738F2"/>
    <w:rPr>
      <w:rFonts w:ascii="Courier New" w:eastAsia="Times New Roman" w:hAnsi="Courier New" w:cs="Courier New"/>
      <w:sz w:val="20"/>
      <w:szCs w:val="20"/>
      <w:lang w:eastAsia="ru-RU"/>
    </w:rPr>
  </w:style>
  <w:style w:type="paragraph" w:customStyle="1" w:styleId="S50">
    <w:name w:val="S_Заголовок 5"/>
    <w:basedOn w:val="a5"/>
    <w:autoRedefine/>
    <w:qFormat/>
    <w:rsid w:val="006738F2"/>
    <w:pPr>
      <w:spacing w:after="0"/>
      <w:ind w:left="567"/>
    </w:pPr>
    <w:rPr>
      <w:rFonts w:ascii="Times New Roman" w:hAnsi="Times New Roman"/>
      <w:b/>
      <w:sz w:val="24"/>
      <w:szCs w:val="24"/>
    </w:rPr>
  </w:style>
  <w:style w:type="paragraph" w:customStyle="1" w:styleId="afffffff6">
    <w:name w:val="_абзац"/>
    <w:basedOn w:val="a5"/>
    <w:link w:val="afffffff7"/>
    <w:qFormat/>
    <w:rsid w:val="006738F2"/>
    <w:pPr>
      <w:spacing w:after="0"/>
      <w:ind w:firstLine="709"/>
      <w:jc w:val="both"/>
    </w:pPr>
    <w:rPr>
      <w:rFonts w:ascii="Times New Roman" w:hAnsi="Times New Roman"/>
      <w:sz w:val="24"/>
      <w:szCs w:val="24"/>
    </w:rPr>
  </w:style>
  <w:style w:type="character" w:customStyle="1" w:styleId="afffffff7">
    <w:name w:val="_абзац Знак"/>
    <w:link w:val="afffffff6"/>
    <w:locked/>
    <w:rsid w:val="006738F2"/>
    <w:rPr>
      <w:rFonts w:ascii="Times New Roman" w:eastAsia="Times New Roman" w:hAnsi="Times New Roman" w:cs="Times New Roman"/>
      <w:sz w:val="24"/>
      <w:szCs w:val="24"/>
      <w:lang w:eastAsia="ru-RU"/>
    </w:rPr>
  </w:style>
  <w:style w:type="character" w:customStyle="1" w:styleId="ConsNormal0">
    <w:name w:val="ConsNormal Знак"/>
    <w:link w:val="ConsNormal"/>
    <w:locked/>
    <w:rsid w:val="006738F2"/>
    <w:rPr>
      <w:rFonts w:ascii="Arial" w:eastAsia="Times New Roman" w:hAnsi="Arial" w:cs="Arial"/>
      <w:sz w:val="20"/>
      <w:szCs w:val="20"/>
      <w:lang w:eastAsia="ru-RU"/>
    </w:rPr>
  </w:style>
  <w:style w:type="paragraph" w:customStyle="1" w:styleId="s00">
    <w:name w:val="s0"/>
    <w:basedOn w:val="a5"/>
    <w:rsid w:val="006738F2"/>
    <w:pPr>
      <w:spacing w:before="100" w:beforeAutospacing="1" w:after="100" w:afterAutospacing="1" w:line="240" w:lineRule="auto"/>
    </w:pPr>
    <w:rPr>
      <w:rFonts w:ascii="Times New Roman" w:hAnsi="Times New Roman"/>
      <w:sz w:val="24"/>
      <w:szCs w:val="24"/>
    </w:rPr>
  </w:style>
  <w:style w:type="paragraph" w:customStyle="1" w:styleId="afffffff8">
    <w:name w:val="Список нумерованный Знак"/>
    <w:basedOn w:val="a5"/>
    <w:semiHidden/>
    <w:rsid w:val="006738F2"/>
    <w:pPr>
      <w:tabs>
        <w:tab w:val="num" w:pos="153"/>
        <w:tab w:val="left" w:pos="1260"/>
      </w:tabs>
      <w:spacing w:after="0" w:line="360" w:lineRule="auto"/>
      <w:ind w:left="153" w:hanging="153"/>
      <w:jc w:val="both"/>
    </w:pPr>
    <w:rPr>
      <w:rFonts w:ascii="Times New Roman" w:hAnsi="Times New Roman"/>
      <w:sz w:val="24"/>
      <w:szCs w:val="24"/>
    </w:rPr>
  </w:style>
  <w:style w:type="paragraph" w:styleId="afffffff9">
    <w:name w:val="table of figures"/>
    <w:basedOn w:val="a5"/>
    <w:next w:val="a5"/>
    <w:uiPriority w:val="99"/>
    <w:rsid w:val="006738F2"/>
    <w:pPr>
      <w:spacing w:after="0" w:line="240" w:lineRule="auto"/>
    </w:pPr>
    <w:rPr>
      <w:rFonts w:ascii="Times New Roman" w:hAnsi="Times New Roman"/>
      <w:sz w:val="24"/>
      <w:szCs w:val="24"/>
    </w:rPr>
  </w:style>
  <w:style w:type="paragraph" w:styleId="afffffffa">
    <w:name w:val="Bibliography"/>
    <w:basedOn w:val="a5"/>
    <w:next w:val="a5"/>
    <w:uiPriority w:val="37"/>
    <w:semiHidden/>
    <w:unhideWhenUsed/>
    <w:rsid w:val="006738F2"/>
    <w:pPr>
      <w:spacing w:after="0" w:line="240" w:lineRule="auto"/>
    </w:pPr>
    <w:rPr>
      <w:rFonts w:ascii="Times New Roman" w:hAnsi="Times New Roman"/>
      <w:sz w:val="24"/>
      <w:szCs w:val="24"/>
    </w:rPr>
  </w:style>
  <w:style w:type="paragraph" w:styleId="afffffffb">
    <w:name w:val="table of authorities"/>
    <w:basedOn w:val="a5"/>
    <w:next w:val="a5"/>
    <w:uiPriority w:val="99"/>
    <w:rsid w:val="006738F2"/>
    <w:pPr>
      <w:spacing w:after="0" w:line="240" w:lineRule="auto"/>
      <w:ind w:left="240" w:hanging="240"/>
    </w:pPr>
    <w:rPr>
      <w:rFonts w:ascii="Times New Roman" w:hAnsi="Times New Roman"/>
      <w:sz w:val="24"/>
      <w:szCs w:val="24"/>
    </w:rPr>
  </w:style>
  <w:style w:type="paragraph" w:styleId="afffffffc">
    <w:name w:val="macro"/>
    <w:link w:val="afffffffd"/>
    <w:uiPriority w:val="99"/>
    <w:rsid w:val="006738F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d">
    <w:name w:val="Текст макроса Знак"/>
    <w:basedOn w:val="a6"/>
    <w:link w:val="afffffffc"/>
    <w:uiPriority w:val="99"/>
    <w:rsid w:val="006738F2"/>
    <w:rPr>
      <w:rFonts w:ascii="Courier New" w:eastAsia="Times New Roman" w:hAnsi="Courier New" w:cs="Courier New"/>
      <w:sz w:val="20"/>
      <w:szCs w:val="20"/>
      <w:lang w:eastAsia="ru-RU"/>
    </w:rPr>
  </w:style>
  <w:style w:type="paragraph" w:styleId="1f6">
    <w:name w:val="index 1"/>
    <w:basedOn w:val="a5"/>
    <w:next w:val="a5"/>
    <w:autoRedefine/>
    <w:uiPriority w:val="99"/>
    <w:rsid w:val="006738F2"/>
    <w:pPr>
      <w:spacing w:after="0" w:line="240" w:lineRule="auto"/>
      <w:ind w:left="240" w:hanging="240"/>
    </w:pPr>
    <w:rPr>
      <w:rFonts w:ascii="Times New Roman" w:hAnsi="Times New Roman"/>
      <w:sz w:val="24"/>
      <w:szCs w:val="24"/>
    </w:rPr>
  </w:style>
  <w:style w:type="paragraph" w:styleId="afffffffe">
    <w:name w:val="index heading"/>
    <w:basedOn w:val="a5"/>
    <w:next w:val="1f6"/>
    <w:uiPriority w:val="99"/>
    <w:rsid w:val="006738F2"/>
    <w:pPr>
      <w:spacing w:after="0" w:line="240" w:lineRule="auto"/>
    </w:pPr>
    <w:rPr>
      <w:rFonts w:ascii="Cambria" w:hAnsi="Cambria"/>
      <w:b/>
      <w:bCs/>
      <w:sz w:val="24"/>
      <w:szCs w:val="24"/>
    </w:rPr>
  </w:style>
  <w:style w:type="paragraph" w:styleId="2fa">
    <w:name w:val="index 2"/>
    <w:basedOn w:val="a5"/>
    <w:next w:val="a5"/>
    <w:autoRedefine/>
    <w:uiPriority w:val="99"/>
    <w:rsid w:val="006738F2"/>
    <w:pPr>
      <w:spacing w:after="0" w:line="240" w:lineRule="auto"/>
      <w:ind w:left="480" w:hanging="240"/>
    </w:pPr>
    <w:rPr>
      <w:rFonts w:ascii="Times New Roman" w:hAnsi="Times New Roman"/>
      <w:sz w:val="24"/>
      <w:szCs w:val="24"/>
    </w:rPr>
  </w:style>
  <w:style w:type="paragraph" w:styleId="3f1">
    <w:name w:val="index 3"/>
    <w:basedOn w:val="a5"/>
    <w:next w:val="a5"/>
    <w:autoRedefine/>
    <w:uiPriority w:val="99"/>
    <w:rsid w:val="006738F2"/>
    <w:pPr>
      <w:spacing w:after="0" w:line="240" w:lineRule="auto"/>
      <w:ind w:left="720" w:hanging="240"/>
    </w:pPr>
    <w:rPr>
      <w:rFonts w:ascii="Times New Roman" w:hAnsi="Times New Roman"/>
      <w:sz w:val="24"/>
      <w:szCs w:val="24"/>
    </w:rPr>
  </w:style>
  <w:style w:type="paragraph" w:styleId="49">
    <w:name w:val="index 4"/>
    <w:basedOn w:val="a5"/>
    <w:next w:val="a5"/>
    <w:autoRedefine/>
    <w:uiPriority w:val="99"/>
    <w:rsid w:val="006738F2"/>
    <w:pPr>
      <w:spacing w:after="0" w:line="240" w:lineRule="auto"/>
      <w:ind w:left="960" w:hanging="240"/>
    </w:pPr>
    <w:rPr>
      <w:rFonts w:ascii="Times New Roman" w:hAnsi="Times New Roman"/>
      <w:sz w:val="24"/>
      <w:szCs w:val="24"/>
    </w:rPr>
  </w:style>
  <w:style w:type="paragraph" w:styleId="5a">
    <w:name w:val="index 5"/>
    <w:basedOn w:val="a5"/>
    <w:next w:val="a5"/>
    <w:autoRedefine/>
    <w:uiPriority w:val="99"/>
    <w:rsid w:val="006738F2"/>
    <w:pPr>
      <w:spacing w:after="0" w:line="240" w:lineRule="auto"/>
      <w:ind w:left="1200" w:hanging="240"/>
    </w:pPr>
    <w:rPr>
      <w:rFonts w:ascii="Times New Roman" w:hAnsi="Times New Roman"/>
      <w:sz w:val="24"/>
      <w:szCs w:val="24"/>
    </w:rPr>
  </w:style>
  <w:style w:type="paragraph" w:styleId="63">
    <w:name w:val="index 6"/>
    <w:basedOn w:val="a5"/>
    <w:next w:val="a5"/>
    <w:autoRedefine/>
    <w:uiPriority w:val="99"/>
    <w:rsid w:val="006738F2"/>
    <w:pPr>
      <w:spacing w:after="0" w:line="240" w:lineRule="auto"/>
      <w:ind w:left="1440" w:hanging="240"/>
    </w:pPr>
    <w:rPr>
      <w:rFonts w:ascii="Times New Roman" w:hAnsi="Times New Roman"/>
      <w:sz w:val="24"/>
      <w:szCs w:val="24"/>
    </w:rPr>
  </w:style>
  <w:style w:type="paragraph" w:styleId="74">
    <w:name w:val="index 7"/>
    <w:basedOn w:val="a5"/>
    <w:next w:val="a5"/>
    <w:autoRedefine/>
    <w:uiPriority w:val="99"/>
    <w:rsid w:val="006738F2"/>
    <w:pPr>
      <w:spacing w:after="0" w:line="240" w:lineRule="auto"/>
      <w:ind w:left="1680" w:hanging="240"/>
    </w:pPr>
    <w:rPr>
      <w:rFonts w:ascii="Times New Roman" w:hAnsi="Times New Roman"/>
      <w:sz w:val="24"/>
      <w:szCs w:val="24"/>
    </w:rPr>
  </w:style>
  <w:style w:type="paragraph" w:styleId="83">
    <w:name w:val="index 8"/>
    <w:basedOn w:val="a5"/>
    <w:next w:val="a5"/>
    <w:autoRedefine/>
    <w:uiPriority w:val="99"/>
    <w:rsid w:val="006738F2"/>
    <w:pPr>
      <w:spacing w:after="0" w:line="240" w:lineRule="auto"/>
      <w:ind w:left="1920" w:hanging="240"/>
    </w:pPr>
    <w:rPr>
      <w:rFonts w:ascii="Times New Roman" w:hAnsi="Times New Roman"/>
      <w:sz w:val="24"/>
      <w:szCs w:val="24"/>
    </w:rPr>
  </w:style>
  <w:style w:type="paragraph" w:styleId="93">
    <w:name w:val="index 9"/>
    <w:basedOn w:val="a5"/>
    <w:next w:val="a5"/>
    <w:autoRedefine/>
    <w:uiPriority w:val="99"/>
    <w:rsid w:val="006738F2"/>
    <w:pPr>
      <w:spacing w:after="0" w:line="240" w:lineRule="auto"/>
      <w:ind w:left="2160" w:hanging="240"/>
    </w:pPr>
    <w:rPr>
      <w:rFonts w:ascii="Times New Roman" w:hAnsi="Times New Roman"/>
      <w:sz w:val="24"/>
      <w:szCs w:val="24"/>
    </w:rPr>
  </w:style>
  <w:style w:type="character" w:customStyle="1" w:styleId="submenu-table">
    <w:name w:val="submenu-table"/>
    <w:rsid w:val="006738F2"/>
  </w:style>
  <w:style w:type="character" w:customStyle="1" w:styleId="fts-hit">
    <w:name w:val="fts-hit"/>
    <w:rsid w:val="006738F2"/>
  </w:style>
  <w:style w:type="paragraph" w:customStyle="1" w:styleId="11">
    <w:name w:val="Маркированный_1"/>
    <w:basedOn w:val="a5"/>
    <w:semiHidden/>
    <w:rsid w:val="006738F2"/>
    <w:pPr>
      <w:numPr>
        <w:ilvl w:val="1"/>
        <w:numId w:val="29"/>
      </w:numPr>
      <w:tabs>
        <w:tab w:val="left" w:pos="900"/>
      </w:tabs>
      <w:spacing w:after="0" w:line="360" w:lineRule="auto"/>
      <w:ind w:firstLine="720"/>
      <w:jc w:val="both"/>
    </w:pPr>
    <w:rPr>
      <w:rFonts w:ascii="Times New Roman" w:hAnsi="Times New Roman"/>
      <w:sz w:val="24"/>
      <w:szCs w:val="24"/>
      <w:lang w:eastAsia="en-US"/>
    </w:rPr>
  </w:style>
  <w:style w:type="paragraph" w:customStyle="1" w:styleId="affffffff">
    <w:name w:val="Закладка"/>
    <w:basedOn w:val="12"/>
    <w:link w:val="affffffff0"/>
    <w:qFormat/>
    <w:rsid w:val="006738F2"/>
    <w:pPr>
      <w:keepLines w:val="0"/>
      <w:autoSpaceDE w:val="0"/>
      <w:autoSpaceDN w:val="0"/>
      <w:adjustRightInd w:val="0"/>
      <w:spacing w:before="0" w:line="240" w:lineRule="auto"/>
      <w:ind w:firstLine="540"/>
      <w:jc w:val="both"/>
    </w:pPr>
    <w:rPr>
      <w:rFonts w:ascii="Times New Roman" w:eastAsia="Times New Roman" w:hAnsi="Times New Roman" w:cs="Times New Roman"/>
      <w:color w:val="365F91"/>
      <w:kern w:val="32"/>
      <w:sz w:val="24"/>
      <w:szCs w:val="32"/>
    </w:rPr>
  </w:style>
  <w:style w:type="character" w:customStyle="1" w:styleId="affffffff0">
    <w:name w:val="Закладка Знак"/>
    <w:link w:val="affffffff"/>
    <w:locked/>
    <w:rsid w:val="006738F2"/>
    <w:rPr>
      <w:rFonts w:ascii="Times New Roman" w:eastAsia="Times New Roman" w:hAnsi="Times New Roman" w:cs="Times New Roman"/>
      <w:b/>
      <w:bCs/>
      <w:color w:val="365F91"/>
      <w:kern w:val="32"/>
      <w:sz w:val="24"/>
      <w:szCs w:val="32"/>
      <w:lang w:eastAsia="ru-RU"/>
    </w:rPr>
  </w:style>
  <w:style w:type="paragraph" w:customStyle="1" w:styleId="1f7">
    <w:name w:val="Абзац списка1"/>
    <w:basedOn w:val="a5"/>
    <w:rsid w:val="006738F2"/>
    <w:pPr>
      <w:ind w:left="720"/>
      <w:contextualSpacing/>
    </w:pPr>
    <w:rPr>
      <w:lang w:eastAsia="en-US"/>
    </w:rPr>
  </w:style>
  <w:style w:type="paragraph" w:customStyle="1" w:styleId="affffffff1">
    <w:name w:val="Основной"/>
    <w:basedOn w:val="aff1"/>
    <w:rsid w:val="006738F2"/>
    <w:pPr>
      <w:spacing w:after="0"/>
      <w:ind w:left="0" w:firstLine="680"/>
      <w:jc w:val="both"/>
    </w:pPr>
    <w:rPr>
      <w:rFonts w:ascii="Times New Roman" w:hAnsi="Times New Roman" w:cs="Times New Roman"/>
      <w:sz w:val="28"/>
    </w:rPr>
  </w:style>
  <w:style w:type="paragraph" w:customStyle="1" w:styleId="64">
    <w:name w:val="заголовок 6"/>
    <w:basedOn w:val="a5"/>
    <w:next w:val="a5"/>
    <w:rsid w:val="006738F2"/>
    <w:pPr>
      <w:keepNext/>
      <w:autoSpaceDE w:val="0"/>
      <w:autoSpaceDN w:val="0"/>
      <w:spacing w:after="0" w:line="240" w:lineRule="auto"/>
      <w:jc w:val="center"/>
    </w:pPr>
    <w:rPr>
      <w:rFonts w:ascii="Courier New" w:hAnsi="Courier New" w:cs="Courier New"/>
      <w:sz w:val="24"/>
      <w:szCs w:val="24"/>
    </w:rPr>
  </w:style>
  <w:style w:type="paragraph" w:customStyle="1" w:styleId="1466">
    <w:name w:val="1466"/>
    <w:basedOn w:val="a5"/>
    <w:rsid w:val="006738F2"/>
    <w:pPr>
      <w:autoSpaceDE w:val="0"/>
      <w:autoSpaceDN w:val="0"/>
      <w:spacing w:before="120" w:after="120" w:line="240" w:lineRule="auto"/>
      <w:jc w:val="center"/>
    </w:pPr>
    <w:rPr>
      <w:rFonts w:ascii="Times New Roman" w:hAnsi="Times New Roman"/>
      <w:b/>
      <w:bCs/>
      <w:color w:val="000000"/>
      <w:sz w:val="28"/>
      <w:szCs w:val="28"/>
    </w:rPr>
  </w:style>
  <w:style w:type="paragraph" w:customStyle="1" w:styleId="affffffff2">
    <w:name w:val="Табличный_справа"/>
    <w:basedOn w:val="a5"/>
    <w:rsid w:val="006738F2"/>
    <w:pPr>
      <w:spacing w:after="0" w:line="240" w:lineRule="auto"/>
      <w:jc w:val="right"/>
    </w:pPr>
    <w:rPr>
      <w:rFonts w:ascii="Times New Roman" w:hAnsi="Times New Roman"/>
    </w:rPr>
  </w:style>
  <w:style w:type="table" w:customStyle="1" w:styleId="2-51">
    <w:name w:val="Средняя заливка 2 - Акцент 51"/>
    <w:basedOn w:val="a7"/>
    <w:next w:val="2-5"/>
    <w:rsid w:val="006738F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4F4F4"/>
      </w:tcPr>
    </w:tblStylePr>
    <w:tblStylePr w:type="firstCol">
      <w:rPr>
        <w:rFonts w:cs="Times New Roman"/>
        <w:b/>
        <w:bCs/>
        <w:color w:val="F4F4F4"/>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4F4F4"/>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CECECE"/>
      </w:tcPr>
    </w:tblStylePr>
    <w:tblStylePr w:type="band1Horz">
      <w:rPr>
        <w:rFonts w:cs="Times New Roman"/>
      </w:rPr>
      <w:tblPr/>
      <w:tcPr>
        <w:shd w:val="clear" w:color="auto" w:fill="CECECE"/>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4F4F4"/>
      </w:rPr>
      <w:tblPr/>
      <w:tcPr>
        <w:tcBorders>
          <w:top w:val="single" w:sz="18" w:space="0" w:color="auto"/>
          <w:left w:val="nil"/>
          <w:bottom w:val="single" w:sz="18" w:space="0" w:color="auto"/>
          <w:right w:val="nil"/>
          <w:insideH w:val="nil"/>
          <w:insideV w:val="nil"/>
        </w:tcBorders>
      </w:tcPr>
    </w:tblStylePr>
  </w:style>
  <w:style w:type="character" w:customStyle="1" w:styleId="Sd">
    <w:name w:val="S_Нумерованный Знак Знак"/>
    <w:link w:val="S"/>
    <w:locked/>
    <w:rsid w:val="006738F2"/>
    <w:rPr>
      <w:rFonts w:ascii="Times New Roman" w:eastAsia="Times New Roman" w:hAnsi="Times New Roman" w:cs="Times New Roman"/>
      <w:sz w:val="24"/>
      <w:szCs w:val="24"/>
      <w:lang w:eastAsia="ru-RU"/>
    </w:rPr>
  </w:style>
  <w:style w:type="character" w:customStyle="1" w:styleId="FontStyle20">
    <w:name w:val="Font Style20"/>
    <w:rsid w:val="006738F2"/>
    <w:rPr>
      <w:rFonts w:ascii="Times New Roman" w:hAnsi="Times New Roman"/>
      <w:sz w:val="22"/>
    </w:rPr>
  </w:style>
  <w:style w:type="character" w:customStyle="1" w:styleId="affffffff3">
    <w:name w:val="Символ сноски"/>
    <w:rsid w:val="006738F2"/>
  </w:style>
  <w:style w:type="paragraph" w:customStyle="1" w:styleId="affffffff4">
    <w:name w:val="Раздел МНГП"/>
    <w:basedOn w:val="12"/>
    <w:qFormat/>
    <w:rsid w:val="006738F2"/>
    <w:pPr>
      <w:pageBreakBefore/>
      <w:spacing w:line="240" w:lineRule="auto"/>
      <w:jc w:val="center"/>
    </w:pPr>
    <w:rPr>
      <w:rFonts w:ascii="Times New Roman" w:eastAsia="Times New Roman" w:hAnsi="Times New Roman" w:cs="Times New Roman"/>
      <w:color w:val="auto"/>
      <w:sz w:val="24"/>
    </w:rPr>
  </w:style>
  <w:style w:type="paragraph" w:customStyle="1" w:styleId="affffffff5">
    <w:name w:val="раздел МНГП"/>
    <w:basedOn w:val="12"/>
    <w:qFormat/>
    <w:rsid w:val="006738F2"/>
    <w:pPr>
      <w:pageBreakBefore/>
      <w:spacing w:line="240" w:lineRule="auto"/>
      <w:jc w:val="center"/>
    </w:pPr>
    <w:rPr>
      <w:rFonts w:ascii="Times New Roman" w:eastAsia="Times New Roman" w:hAnsi="Times New Roman" w:cs="Times New Roman"/>
      <w:color w:val="000000"/>
      <w:sz w:val="24"/>
    </w:rPr>
  </w:style>
  <w:style w:type="paragraph" w:customStyle="1" w:styleId="a3">
    <w:name w:val="глава МНГП"/>
    <w:basedOn w:val="2"/>
    <w:qFormat/>
    <w:rsid w:val="006738F2"/>
    <w:pPr>
      <w:keepLines/>
      <w:numPr>
        <w:ilvl w:val="1"/>
        <w:numId w:val="30"/>
      </w:numPr>
      <w:tabs>
        <w:tab w:val="num" w:pos="360"/>
        <w:tab w:val="num" w:pos="1440"/>
      </w:tabs>
      <w:spacing w:before="200" w:after="0" w:line="276" w:lineRule="auto"/>
      <w:ind w:left="1440" w:hanging="360"/>
      <w:jc w:val="both"/>
    </w:pPr>
    <w:rPr>
      <w:rFonts w:ascii="Times New Roman" w:hAnsi="Times New Roman"/>
      <w:i w:val="0"/>
      <w:iCs/>
      <w:sz w:val="24"/>
      <w:szCs w:val="24"/>
    </w:rPr>
  </w:style>
  <w:style w:type="paragraph" w:customStyle="1" w:styleId="xl65">
    <w:name w:val="xl65"/>
    <w:basedOn w:val="a5"/>
    <w:rsid w:val="006738F2"/>
    <w:pPr>
      <w:spacing w:before="100" w:beforeAutospacing="1" w:after="100" w:afterAutospacing="1" w:line="240" w:lineRule="auto"/>
    </w:pPr>
    <w:rPr>
      <w:rFonts w:ascii="Times New Roman" w:hAnsi="Times New Roman"/>
      <w:sz w:val="24"/>
      <w:szCs w:val="24"/>
    </w:rPr>
  </w:style>
  <w:style w:type="paragraph" w:customStyle="1" w:styleId="xl66">
    <w:name w:val="xl66"/>
    <w:basedOn w:val="a5"/>
    <w:rsid w:val="006738F2"/>
    <w:pPr>
      <w:pBdr>
        <w:top w:val="single" w:sz="4" w:space="0" w:color="000000"/>
        <w:left w:val="single" w:sz="4" w:space="0" w:color="000000"/>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5"/>
    <w:rsid w:val="006738F2"/>
    <w:pPr>
      <w:pBdr>
        <w:top w:val="single" w:sz="4" w:space="0" w:color="000000"/>
        <w:left w:val="single" w:sz="4" w:space="0" w:color="000000"/>
      </w:pBdr>
      <w:spacing w:before="100" w:beforeAutospacing="1" w:after="100" w:afterAutospacing="1" w:line="240" w:lineRule="auto"/>
      <w:jc w:val="center"/>
    </w:pPr>
    <w:rPr>
      <w:rFonts w:ascii="Times New Roman" w:hAnsi="Times New Roman"/>
      <w:sz w:val="24"/>
      <w:szCs w:val="24"/>
    </w:rPr>
  </w:style>
  <w:style w:type="paragraph" w:customStyle="1" w:styleId="xl68">
    <w:name w:val="xl68"/>
    <w:basedOn w:val="a5"/>
    <w:rsid w:val="006738F2"/>
    <w:pPr>
      <w:pBdr>
        <w:top w:val="single" w:sz="4" w:space="0" w:color="000000"/>
        <w:left w:val="single" w:sz="4" w:space="0" w:color="000000"/>
      </w:pBdr>
      <w:spacing w:before="100" w:beforeAutospacing="1" w:after="100" w:afterAutospacing="1" w:line="240" w:lineRule="auto"/>
    </w:pPr>
    <w:rPr>
      <w:rFonts w:ascii="Times New Roman" w:hAnsi="Times New Roman"/>
      <w:sz w:val="24"/>
      <w:szCs w:val="24"/>
    </w:rPr>
  </w:style>
  <w:style w:type="paragraph" w:customStyle="1" w:styleId="xl69">
    <w:name w:val="xl69"/>
    <w:basedOn w:val="a5"/>
    <w:rsid w:val="006738F2"/>
    <w:pPr>
      <w:pBdr>
        <w:top w:val="single" w:sz="4" w:space="0" w:color="000000"/>
        <w:left w:val="single" w:sz="4" w:space="0" w:color="000000"/>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5"/>
    <w:rsid w:val="006738F2"/>
    <w:pPr>
      <w:pBdr>
        <w:left w:val="single" w:sz="4" w:space="0" w:color="000000"/>
      </w:pBdr>
      <w:spacing w:before="100" w:beforeAutospacing="1" w:after="100" w:afterAutospacing="1" w:line="240" w:lineRule="auto"/>
    </w:pPr>
    <w:rPr>
      <w:rFonts w:ascii="Times New Roman" w:hAnsi="Times New Roman"/>
      <w:sz w:val="24"/>
      <w:szCs w:val="24"/>
    </w:rPr>
  </w:style>
  <w:style w:type="paragraph" w:customStyle="1" w:styleId="xl71">
    <w:name w:val="xl71"/>
    <w:basedOn w:val="a5"/>
    <w:rsid w:val="006738F2"/>
    <w:pPr>
      <w:pBdr>
        <w:top w:val="single" w:sz="4" w:space="0" w:color="000000"/>
        <w:left w:val="single" w:sz="4" w:space="0" w:color="000000"/>
        <w:bottom w:val="single" w:sz="4" w:space="0" w:color="000000"/>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5"/>
    <w:rsid w:val="006738F2"/>
    <w:pPr>
      <w:pBdr>
        <w:top w:val="single" w:sz="4" w:space="0" w:color="000000"/>
        <w:left w:val="single" w:sz="4" w:space="0" w:color="000000"/>
      </w:pBdr>
      <w:spacing w:before="100" w:beforeAutospacing="1" w:after="100" w:afterAutospacing="1" w:line="240" w:lineRule="auto"/>
      <w:jc w:val="center"/>
    </w:pPr>
    <w:rPr>
      <w:rFonts w:ascii="Times New Roman" w:hAnsi="Times New Roman"/>
      <w:b/>
      <w:bCs/>
      <w:sz w:val="24"/>
      <w:szCs w:val="24"/>
    </w:rPr>
  </w:style>
  <w:style w:type="paragraph" w:customStyle="1" w:styleId="xl73">
    <w:name w:val="xl73"/>
    <w:basedOn w:val="a5"/>
    <w:rsid w:val="006738F2"/>
    <w:pPr>
      <w:pBdr>
        <w:top w:val="single" w:sz="4" w:space="0" w:color="000000"/>
        <w:left w:val="single" w:sz="4" w:space="0" w:color="000000"/>
      </w:pBdr>
      <w:spacing w:before="100" w:beforeAutospacing="1" w:after="100" w:afterAutospacing="1" w:line="240" w:lineRule="auto"/>
      <w:jc w:val="center"/>
    </w:pPr>
    <w:rPr>
      <w:rFonts w:ascii="Times New Roman" w:hAnsi="Times New Roman"/>
      <w:b/>
      <w:bCs/>
      <w:sz w:val="24"/>
      <w:szCs w:val="24"/>
    </w:rPr>
  </w:style>
  <w:style w:type="paragraph" w:customStyle="1" w:styleId="xl74">
    <w:name w:val="xl74"/>
    <w:basedOn w:val="a5"/>
    <w:rsid w:val="006738F2"/>
    <w:pPr>
      <w:pBdr>
        <w:top w:val="single" w:sz="4" w:space="0" w:color="000000"/>
        <w:left w:val="single" w:sz="4" w:space="0" w:color="000000"/>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5">
    <w:name w:val="xl75"/>
    <w:basedOn w:val="a5"/>
    <w:rsid w:val="006738F2"/>
    <w:pPr>
      <w:pBdr>
        <w:left w:val="single" w:sz="4" w:space="0" w:color="000000"/>
      </w:pBdr>
      <w:spacing w:before="100" w:beforeAutospacing="1" w:after="100" w:afterAutospacing="1" w:line="240" w:lineRule="auto"/>
      <w:jc w:val="center"/>
    </w:pPr>
    <w:rPr>
      <w:rFonts w:ascii="Times New Roman" w:hAnsi="Times New Roman"/>
      <w:sz w:val="24"/>
      <w:szCs w:val="24"/>
    </w:rPr>
  </w:style>
  <w:style w:type="paragraph" w:customStyle="1" w:styleId="xl76">
    <w:name w:val="xl76"/>
    <w:basedOn w:val="a5"/>
    <w:rsid w:val="006738F2"/>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5"/>
    <w:rsid w:val="006738F2"/>
    <w:pPr>
      <w:pBdr>
        <w:left w:val="single" w:sz="4" w:space="0" w:color="000000"/>
      </w:pBdr>
      <w:spacing w:before="100" w:beforeAutospacing="1" w:after="100" w:afterAutospacing="1" w:line="240" w:lineRule="auto"/>
      <w:jc w:val="center"/>
    </w:pPr>
    <w:rPr>
      <w:rFonts w:ascii="Times New Roman" w:hAnsi="Times New Roman"/>
      <w:sz w:val="24"/>
      <w:szCs w:val="24"/>
    </w:rPr>
  </w:style>
  <w:style w:type="paragraph" w:customStyle="1" w:styleId="xl78">
    <w:name w:val="xl78"/>
    <w:basedOn w:val="a5"/>
    <w:rsid w:val="006738F2"/>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9">
    <w:name w:val="xl79"/>
    <w:basedOn w:val="a5"/>
    <w:rsid w:val="006738F2"/>
    <w:pPr>
      <w:pBdr>
        <w:top w:val="single" w:sz="4" w:space="0" w:color="000000"/>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0">
    <w:name w:val="xl80"/>
    <w:basedOn w:val="a5"/>
    <w:rsid w:val="006738F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2fb">
    <w:name w:val="Стиль2"/>
    <w:basedOn w:val="6"/>
    <w:qFormat/>
    <w:rsid w:val="006738F2"/>
    <w:pPr>
      <w:tabs>
        <w:tab w:val="clear" w:pos="5029"/>
      </w:tabs>
      <w:spacing w:line="276" w:lineRule="auto"/>
      <w:ind w:left="714" w:hanging="357"/>
    </w:pPr>
    <w:rPr>
      <w:sz w:val="24"/>
      <w:szCs w:val="20"/>
    </w:rPr>
  </w:style>
  <w:style w:type="character" w:customStyle="1" w:styleId="ep">
    <w:name w:val="ep"/>
    <w:rsid w:val="006738F2"/>
  </w:style>
  <w:style w:type="paragraph" w:customStyle="1" w:styleId="S20">
    <w:name w:val="S_Нумерованный 2"/>
    <w:basedOn w:val="a5"/>
    <w:autoRedefine/>
    <w:rsid w:val="006738F2"/>
    <w:pPr>
      <w:numPr>
        <w:numId w:val="31"/>
      </w:numPr>
      <w:tabs>
        <w:tab w:val="left" w:pos="680"/>
      </w:tabs>
      <w:spacing w:after="0" w:line="360" w:lineRule="auto"/>
      <w:jc w:val="both"/>
    </w:pPr>
    <w:rPr>
      <w:rFonts w:ascii="Times New Roman" w:hAnsi="Times New Roman"/>
      <w:sz w:val="24"/>
      <w:szCs w:val="24"/>
    </w:rPr>
  </w:style>
  <w:style w:type="table" w:customStyle="1" w:styleId="2-511">
    <w:name w:val="Средняя заливка 2 - Акцент 511"/>
    <w:basedOn w:val="a7"/>
    <w:next w:val="2-5"/>
    <w:rsid w:val="006738F2"/>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4F4F4"/>
      </w:tcPr>
    </w:tblStylePr>
    <w:tblStylePr w:type="firstCol">
      <w:rPr>
        <w:rFonts w:cs="Times New Roman"/>
        <w:b/>
        <w:bCs/>
        <w:color w:val="F4F4F4"/>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4F4F4"/>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CECECE"/>
      </w:tcPr>
    </w:tblStylePr>
    <w:tblStylePr w:type="band1Horz">
      <w:rPr>
        <w:rFonts w:cs="Times New Roman"/>
      </w:rPr>
      <w:tblPr/>
      <w:tcPr>
        <w:shd w:val="clear" w:color="auto" w:fill="CECECE"/>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4F4F4"/>
      </w:rPr>
      <w:tblPr/>
      <w:tcPr>
        <w:tcBorders>
          <w:top w:val="single" w:sz="18" w:space="0" w:color="auto"/>
          <w:left w:val="nil"/>
          <w:bottom w:val="single" w:sz="18" w:space="0" w:color="auto"/>
          <w:right w:val="nil"/>
          <w:insideH w:val="nil"/>
          <w:insideV w:val="nil"/>
        </w:tcBorders>
      </w:tcPr>
    </w:tblStylePr>
  </w:style>
  <w:style w:type="character" w:customStyle="1" w:styleId="S40">
    <w:name w:val="S_Заголовок 4 Знак"/>
    <w:link w:val="S4"/>
    <w:locked/>
    <w:rsid w:val="006738F2"/>
    <w:rPr>
      <w:rFonts w:ascii="Times New Roman" w:eastAsia="Times New Roman" w:hAnsi="Times New Roman" w:cs="Times New Roman"/>
      <w:i/>
      <w:sz w:val="24"/>
      <w:szCs w:val="24"/>
      <w:lang w:eastAsia="ru-RU"/>
    </w:rPr>
  </w:style>
  <w:style w:type="paragraph" w:customStyle="1" w:styleId="S31">
    <w:name w:val="S_Нумерованный_3.1"/>
    <w:basedOn w:val="S5"/>
    <w:autoRedefine/>
    <w:rsid w:val="006738F2"/>
    <w:pPr>
      <w:numPr>
        <w:numId w:val="32"/>
      </w:numPr>
      <w:tabs>
        <w:tab w:val="num" w:pos="360"/>
      </w:tabs>
      <w:ind w:left="720" w:firstLine="567"/>
    </w:pPr>
    <w:rPr>
      <w:rFonts w:ascii="Times New Roman" w:hAnsi="Times New Roman" w:cs="Times New Roman"/>
      <w:color w:val="FF0000"/>
      <w:lang w:eastAsia="en-US"/>
    </w:rPr>
  </w:style>
  <w:style w:type="numbering" w:styleId="111111">
    <w:name w:val="Outline List 2"/>
    <w:basedOn w:val="a8"/>
    <w:uiPriority w:val="99"/>
    <w:semiHidden/>
    <w:unhideWhenUsed/>
    <w:rsid w:val="006738F2"/>
    <w:pPr>
      <w:numPr>
        <w:numId w:val="16"/>
      </w:numPr>
    </w:pPr>
  </w:style>
  <w:style w:type="numbering" w:customStyle="1" w:styleId="111111111">
    <w:name w:val="1 / 1.1 / 1.1.1111"/>
    <w:rsid w:val="006738F2"/>
    <w:pPr>
      <w:numPr>
        <w:numId w:val="28"/>
      </w:numPr>
    </w:pPr>
  </w:style>
  <w:style w:type="numbering" w:customStyle="1" w:styleId="1ai1">
    <w:name w:val="1 / a / i1"/>
    <w:rsid w:val="006738F2"/>
    <w:pPr>
      <w:numPr>
        <w:numId w:val="17"/>
      </w:numPr>
    </w:pPr>
  </w:style>
  <w:style w:type="numbering" w:customStyle="1" w:styleId="1ai111">
    <w:name w:val="1 / a / i111"/>
    <w:rsid w:val="006738F2"/>
    <w:pPr>
      <w:numPr>
        <w:numId w:val="25"/>
      </w:numPr>
    </w:pPr>
  </w:style>
  <w:style w:type="numbering" w:customStyle="1" w:styleId="1111111">
    <w:name w:val="1 / 1.1 / 1.1.11"/>
    <w:rsid w:val="006738F2"/>
    <w:pPr>
      <w:numPr>
        <w:numId w:val="24"/>
      </w:numPr>
    </w:pPr>
  </w:style>
  <w:style w:type="paragraph" w:customStyle="1" w:styleId="Preformat">
    <w:name w:val="Preformat"/>
    <w:rsid w:val="00D944D7"/>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ffffff6">
    <w:name w:val="Обычный в таблице Знак"/>
    <w:link w:val="affffffff7"/>
    <w:semiHidden/>
    <w:locked/>
    <w:rsid w:val="00D944D7"/>
    <w:rPr>
      <w:szCs w:val="24"/>
    </w:rPr>
  </w:style>
  <w:style w:type="paragraph" w:customStyle="1" w:styleId="affffffff7">
    <w:name w:val="Обычный в таблице"/>
    <w:basedOn w:val="a5"/>
    <w:link w:val="affffffff6"/>
    <w:semiHidden/>
    <w:rsid w:val="00D944D7"/>
    <w:pPr>
      <w:spacing w:after="0" w:line="360" w:lineRule="auto"/>
      <w:ind w:hanging="6"/>
      <w:jc w:val="center"/>
    </w:pPr>
    <w:rPr>
      <w:rFonts w:asciiTheme="minorHAnsi" w:eastAsiaTheme="minorHAnsi" w:hAnsiTheme="minorHAnsi" w:cstheme="minorBidi"/>
      <w:szCs w:val="24"/>
      <w:lang w:eastAsia="en-US"/>
    </w:rPr>
  </w:style>
  <w:style w:type="paragraph" w:customStyle="1" w:styleId="131276">
    <w:name w:val="Стиль 13 пт По ширине Первая строка:  127 см Перед:  6 пт"/>
    <w:basedOn w:val="a5"/>
    <w:rsid w:val="00D944D7"/>
    <w:pPr>
      <w:shd w:val="clear" w:color="auto" w:fill="FFFFFF"/>
      <w:spacing w:after="0" w:line="240" w:lineRule="auto"/>
      <w:ind w:firstLine="709"/>
      <w:jc w:val="both"/>
    </w:pPr>
    <w:rPr>
      <w:rFonts w:ascii="Times New Roman" w:hAnsi="Times New Roman"/>
      <w:sz w:val="26"/>
      <w:szCs w:val="26"/>
    </w:rPr>
  </w:style>
  <w:style w:type="paragraph" w:customStyle="1" w:styleId="centertd">
    <w:name w:val="center_td"/>
    <w:basedOn w:val="a5"/>
    <w:rsid w:val="00A017DA"/>
    <w:pPr>
      <w:spacing w:before="100" w:beforeAutospacing="1" w:after="100" w:afterAutospacing="1" w:line="240" w:lineRule="auto"/>
    </w:pPr>
    <w:rPr>
      <w:rFonts w:ascii="Verdana" w:hAnsi="Verdana"/>
      <w:b/>
      <w:bCs/>
      <w:color w:val="000000"/>
      <w:sz w:val="20"/>
      <w:szCs w:val="20"/>
    </w:rPr>
  </w:style>
  <w:style w:type="paragraph" w:customStyle="1" w:styleId="Se">
    <w:name w:val="S_Обычный жирный"/>
    <w:basedOn w:val="a5"/>
    <w:link w:val="Sf"/>
    <w:uiPriority w:val="99"/>
    <w:qFormat/>
    <w:rsid w:val="00842CDA"/>
    <w:pPr>
      <w:spacing w:after="0" w:line="240" w:lineRule="auto"/>
      <w:ind w:firstLine="709"/>
      <w:jc w:val="both"/>
    </w:pPr>
    <w:rPr>
      <w:rFonts w:ascii="Times New Roman" w:hAnsi="Times New Roman"/>
      <w:sz w:val="28"/>
      <w:szCs w:val="24"/>
    </w:rPr>
  </w:style>
  <w:style w:type="character" w:customStyle="1" w:styleId="Sf">
    <w:name w:val="S_Обычный жирный Знак"/>
    <w:link w:val="Se"/>
    <w:uiPriority w:val="99"/>
    <w:rsid w:val="00842CDA"/>
    <w:rPr>
      <w:rFonts w:ascii="Times New Roman" w:eastAsia="Times New Roman" w:hAnsi="Times New Roman" w:cs="Times New Roman"/>
      <w:sz w:val="28"/>
      <w:szCs w:val="24"/>
    </w:rPr>
  </w:style>
  <w:style w:type="paragraph" w:customStyle="1" w:styleId="1f8">
    <w:name w:val="Обычный (веб)1"/>
    <w:basedOn w:val="a5"/>
    <w:rsid w:val="00ED6FC0"/>
    <w:pPr>
      <w:suppressAutoHyphens/>
      <w:spacing w:before="100" w:after="100" w:line="100" w:lineRule="atLeast"/>
    </w:pPr>
    <w:rPr>
      <w:rFonts w:ascii="Times New Roman" w:hAnsi="Times New Roman"/>
      <w:sz w:val="24"/>
      <w:szCs w:val="24"/>
      <w:lang w:eastAsia="ar-SA"/>
    </w:rPr>
  </w:style>
  <w:style w:type="paragraph" w:customStyle="1" w:styleId="Iauiue">
    <w:name w:val="Iau?iue"/>
    <w:rsid w:val="000E081A"/>
    <w:pPr>
      <w:widowControl w:val="0"/>
      <w:suppressAutoHyphens/>
      <w:spacing w:after="0" w:line="240" w:lineRule="auto"/>
    </w:pPr>
    <w:rPr>
      <w:rFonts w:ascii="Times New Roman" w:eastAsia="Arial" w:hAnsi="Times New Roman" w:cs="Times New Roman"/>
      <w:kern w:val="1"/>
      <w:sz w:val="20"/>
      <w:szCs w:val="20"/>
      <w:lang w:eastAsia="ar-SA"/>
    </w:rPr>
  </w:style>
  <w:style w:type="paragraph" w:customStyle="1" w:styleId="nienie">
    <w:name w:val="nienie"/>
    <w:basedOn w:val="Iauiue"/>
    <w:rsid w:val="00BB5391"/>
    <w:pPr>
      <w:keepLines/>
      <w:ind w:left="425"/>
      <w:jc w:val="both"/>
    </w:pPr>
    <w:rPr>
      <w:rFonts w:ascii="Peterburg" w:hAnsi="Peterburg" w:cs="Peterburg"/>
      <w:sz w:val="24"/>
      <w:szCs w:val="24"/>
    </w:rPr>
  </w:style>
  <w:style w:type="paragraph" w:customStyle="1" w:styleId="320">
    <w:name w:val="Основной текст с отступом 32"/>
    <w:basedOn w:val="a5"/>
    <w:rsid w:val="00CD584C"/>
    <w:pPr>
      <w:suppressAutoHyphens/>
      <w:spacing w:after="120" w:line="100" w:lineRule="atLeast"/>
      <w:ind w:left="283"/>
    </w:pPr>
    <w:rPr>
      <w:rFonts w:ascii="Times New Roman" w:hAnsi="Times New Roman"/>
      <w:sz w:val="16"/>
      <w:szCs w:val="16"/>
      <w:lang w:eastAsia="ar-SA"/>
    </w:rPr>
  </w:style>
  <w:style w:type="character" w:customStyle="1" w:styleId="b">
    <w:name w:val="b"/>
    <w:basedOn w:val="a6"/>
    <w:rsid w:val="00A40DF8"/>
  </w:style>
  <w:style w:type="character" w:customStyle="1" w:styleId="current">
    <w:name w:val="current"/>
    <w:basedOn w:val="a6"/>
    <w:rsid w:val="00A40DF8"/>
  </w:style>
  <w:style w:type="character" w:customStyle="1" w:styleId="2fc">
    <w:name w:val="Основной текст (2)"/>
    <w:basedOn w:val="a6"/>
    <w:rsid w:val="00966FE4"/>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5">
    <w:name w:val="Основной текст (7)_"/>
    <w:basedOn w:val="a6"/>
    <w:link w:val="76"/>
    <w:rsid w:val="004F1A7C"/>
    <w:rPr>
      <w:rFonts w:ascii="Times New Roman" w:eastAsia="Times New Roman" w:hAnsi="Times New Roman" w:cs="Times New Roman"/>
      <w:sz w:val="28"/>
      <w:szCs w:val="28"/>
      <w:shd w:val="clear" w:color="auto" w:fill="FFFFFF"/>
    </w:rPr>
  </w:style>
  <w:style w:type="character" w:customStyle="1" w:styleId="84">
    <w:name w:val="Основной текст (8)"/>
    <w:basedOn w:val="a6"/>
    <w:rsid w:val="004F1A7C"/>
    <w:rPr>
      <w:rFonts w:ascii="Times New Roman" w:eastAsia="Times New Roman" w:hAnsi="Times New Roman" w:cs="Times New Roman"/>
      <w:b/>
      <w:bCs/>
      <w:i/>
      <w:iCs/>
      <w:smallCaps w:val="0"/>
      <w:strike w:val="0"/>
      <w:color w:val="000000"/>
      <w:spacing w:val="0"/>
      <w:w w:val="100"/>
      <w:position w:val="0"/>
      <w:sz w:val="26"/>
      <w:szCs w:val="26"/>
      <w:u w:val="single"/>
      <w:lang w:val="ru-RU" w:eastAsia="ru-RU" w:bidi="ru-RU"/>
    </w:rPr>
  </w:style>
  <w:style w:type="character" w:customStyle="1" w:styleId="814pt">
    <w:name w:val="Основной текст (8) + 14 pt;Не полужирный;Не курсив"/>
    <w:basedOn w:val="a6"/>
    <w:rsid w:val="004F1A7C"/>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paragraph" w:customStyle="1" w:styleId="76">
    <w:name w:val="Основной текст (7)"/>
    <w:basedOn w:val="a5"/>
    <w:link w:val="75"/>
    <w:rsid w:val="004F1A7C"/>
    <w:pPr>
      <w:shd w:val="clear" w:color="auto" w:fill="FFFFFF"/>
      <w:spacing w:after="0" w:line="355" w:lineRule="exact"/>
      <w:ind w:firstLine="709"/>
      <w:jc w:val="both"/>
    </w:pPr>
    <w:rPr>
      <w:rFonts w:ascii="Times New Roman" w:hAnsi="Times New Roman"/>
      <w:sz w:val="28"/>
      <w:szCs w:val="28"/>
      <w:lang w:eastAsia="en-US"/>
    </w:rPr>
  </w:style>
</w:styles>
</file>

<file path=word/webSettings.xml><?xml version="1.0" encoding="utf-8"?>
<w:webSettings xmlns:r="http://schemas.openxmlformats.org/officeDocument/2006/relationships" xmlns:w="http://schemas.openxmlformats.org/wordprocessingml/2006/main">
  <w:divs>
    <w:div w:id="51855833">
      <w:bodyDiv w:val="1"/>
      <w:marLeft w:val="0"/>
      <w:marRight w:val="0"/>
      <w:marTop w:val="0"/>
      <w:marBottom w:val="0"/>
      <w:divBdr>
        <w:top w:val="none" w:sz="0" w:space="0" w:color="auto"/>
        <w:left w:val="none" w:sz="0" w:space="0" w:color="auto"/>
        <w:bottom w:val="none" w:sz="0" w:space="0" w:color="auto"/>
        <w:right w:val="none" w:sz="0" w:space="0" w:color="auto"/>
      </w:divBdr>
    </w:div>
    <w:div w:id="226915555">
      <w:bodyDiv w:val="1"/>
      <w:marLeft w:val="0"/>
      <w:marRight w:val="0"/>
      <w:marTop w:val="0"/>
      <w:marBottom w:val="0"/>
      <w:divBdr>
        <w:top w:val="none" w:sz="0" w:space="0" w:color="auto"/>
        <w:left w:val="none" w:sz="0" w:space="0" w:color="auto"/>
        <w:bottom w:val="none" w:sz="0" w:space="0" w:color="auto"/>
        <w:right w:val="none" w:sz="0" w:space="0" w:color="auto"/>
      </w:divBdr>
    </w:div>
    <w:div w:id="263196422">
      <w:bodyDiv w:val="1"/>
      <w:marLeft w:val="0"/>
      <w:marRight w:val="0"/>
      <w:marTop w:val="0"/>
      <w:marBottom w:val="0"/>
      <w:divBdr>
        <w:top w:val="none" w:sz="0" w:space="0" w:color="auto"/>
        <w:left w:val="none" w:sz="0" w:space="0" w:color="auto"/>
        <w:bottom w:val="none" w:sz="0" w:space="0" w:color="auto"/>
        <w:right w:val="none" w:sz="0" w:space="0" w:color="auto"/>
      </w:divBdr>
    </w:div>
    <w:div w:id="370880401">
      <w:bodyDiv w:val="1"/>
      <w:marLeft w:val="0"/>
      <w:marRight w:val="0"/>
      <w:marTop w:val="0"/>
      <w:marBottom w:val="0"/>
      <w:divBdr>
        <w:top w:val="none" w:sz="0" w:space="0" w:color="auto"/>
        <w:left w:val="none" w:sz="0" w:space="0" w:color="auto"/>
        <w:bottom w:val="none" w:sz="0" w:space="0" w:color="auto"/>
        <w:right w:val="none" w:sz="0" w:space="0" w:color="auto"/>
      </w:divBdr>
    </w:div>
    <w:div w:id="409541523">
      <w:bodyDiv w:val="1"/>
      <w:marLeft w:val="0"/>
      <w:marRight w:val="0"/>
      <w:marTop w:val="0"/>
      <w:marBottom w:val="0"/>
      <w:divBdr>
        <w:top w:val="none" w:sz="0" w:space="0" w:color="auto"/>
        <w:left w:val="none" w:sz="0" w:space="0" w:color="auto"/>
        <w:bottom w:val="none" w:sz="0" w:space="0" w:color="auto"/>
        <w:right w:val="none" w:sz="0" w:space="0" w:color="auto"/>
      </w:divBdr>
    </w:div>
    <w:div w:id="523447875">
      <w:bodyDiv w:val="1"/>
      <w:marLeft w:val="0"/>
      <w:marRight w:val="0"/>
      <w:marTop w:val="0"/>
      <w:marBottom w:val="0"/>
      <w:divBdr>
        <w:top w:val="none" w:sz="0" w:space="0" w:color="auto"/>
        <w:left w:val="none" w:sz="0" w:space="0" w:color="auto"/>
        <w:bottom w:val="none" w:sz="0" w:space="0" w:color="auto"/>
        <w:right w:val="none" w:sz="0" w:space="0" w:color="auto"/>
      </w:divBdr>
    </w:div>
    <w:div w:id="574555072">
      <w:bodyDiv w:val="1"/>
      <w:marLeft w:val="0"/>
      <w:marRight w:val="0"/>
      <w:marTop w:val="0"/>
      <w:marBottom w:val="0"/>
      <w:divBdr>
        <w:top w:val="none" w:sz="0" w:space="0" w:color="auto"/>
        <w:left w:val="none" w:sz="0" w:space="0" w:color="auto"/>
        <w:bottom w:val="none" w:sz="0" w:space="0" w:color="auto"/>
        <w:right w:val="none" w:sz="0" w:space="0" w:color="auto"/>
      </w:divBdr>
    </w:div>
    <w:div w:id="588268409">
      <w:bodyDiv w:val="1"/>
      <w:marLeft w:val="0"/>
      <w:marRight w:val="0"/>
      <w:marTop w:val="0"/>
      <w:marBottom w:val="0"/>
      <w:divBdr>
        <w:top w:val="none" w:sz="0" w:space="0" w:color="auto"/>
        <w:left w:val="none" w:sz="0" w:space="0" w:color="auto"/>
        <w:bottom w:val="none" w:sz="0" w:space="0" w:color="auto"/>
        <w:right w:val="none" w:sz="0" w:space="0" w:color="auto"/>
      </w:divBdr>
    </w:div>
    <w:div w:id="638732983">
      <w:bodyDiv w:val="1"/>
      <w:marLeft w:val="0"/>
      <w:marRight w:val="0"/>
      <w:marTop w:val="0"/>
      <w:marBottom w:val="0"/>
      <w:divBdr>
        <w:top w:val="none" w:sz="0" w:space="0" w:color="auto"/>
        <w:left w:val="none" w:sz="0" w:space="0" w:color="auto"/>
        <w:bottom w:val="none" w:sz="0" w:space="0" w:color="auto"/>
        <w:right w:val="none" w:sz="0" w:space="0" w:color="auto"/>
      </w:divBdr>
    </w:div>
    <w:div w:id="664090414">
      <w:bodyDiv w:val="1"/>
      <w:marLeft w:val="0"/>
      <w:marRight w:val="0"/>
      <w:marTop w:val="0"/>
      <w:marBottom w:val="0"/>
      <w:divBdr>
        <w:top w:val="none" w:sz="0" w:space="0" w:color="auto"/>
        <w:left w:val="none" w:sz="0" w:space="0" w:color="auto"/>
        <w:bottom w:val="none" w:sz="0" w:space="0" w:color="auto"/>
        <w:right w:val="none" w:sz="0" w:space="0" w:color="auto"/>
      </w:divBdr>
    </w:div>
    <w:div w:id="666402708">
      <w:bodyDiv w:val="1"/>
      <w:marLeft w:val="0"/>
      <w:marRight w:val="0"/>
      <w:marTop w:val="0"/>
      <w:marBottom w:val="0"/>
      <w:divBdr>
        <w:top w:val="none" w:sz="0" w:space="0" w:color="auto"/>
        <w:left w:val="none" w:sz="0" w:space="0" w:color="auto"/>
        <w:bottom w:val="none" w:sz="0" w:space="0" w:color="auto"/>
        <w:right w:val="none" w:sz="0" w:space="0" w:color="auto"/>
      </w:divBdr>
    </w:div>
    <w:div w:id="755900878">
      <w:bodyDiv w:val="1"/>
      <w:marLeft w:val="0"/>
      <w:marRight w:val="0"/>
      <w:marTop w:val="0"/>
      <w:marBottom w:val="0"/>
      <w:divBdr>
        <w:top w:val="none" w:sz="0" w:space="0" w:color="auto"/>
        <w:left w:val="none" w:sz="0" w:space="0" w:color="auto"/>
        <w:bottom w:val="none" w:sz="0" w:space="0" w:color="auto"/>
        <w:right w:val="none" w:sz="0" w:space="0" w:color="auto"/>
      </w:divBdr>
    </w:div>
    <w:div w:id="824589205">
      <w:bodyDiv w:val="1"/>
      <w:marLeft w:val="0"/>
      <w:marRight w:val="0"/>
      <w:marTop w:val="0"/>
      <w:marBottom w:val="0"/>
      <w:divBdr>
        <w:top w:val="none" w:sz="0" w:space="0" w:color="auto"/>
        <w:left w:val="none" w:sz="0" w:space="0" w:color="auto"/>
        <w:bottom w:val="none" w:sz="0" w:space="0" w:color="auto"/>
        <w:right w:val="none" w:sz="0" w:space="0" w:color="auto"/>
      </w:divBdr>
    </w:div>
    <w:div w:id="921648020">
      <w:bodyDiv w:val="1"/>
      <w:marLeft w:val="0"/>
      <w:marRight w:val="0"/>
      <w:marTop w:val="0"/>
      <w:marBottom w:val="0"/>
      <w:divBdr>
        <w:top w:val="none" w:sz="0" w:space="0" w:color="auto"/>
        <w:left w:val="none" w:sz="0" w:space="0" w:color="auto"/>
        <w:bottom w:val="none" w:sz="0" w:space="0" w:color="auto"/>
        <w:right w:val="none" w:sz="0" w:space="0" w:color="auto"/>
      </w:divBdr>
    </w:div>
    <w:div w:id="1009914882">
      <w:bodyDiv w:val="1"/>
      <w:marLeft w:val="0"/>
      <w:marRight w:val="0"/>
      <w:marTop w:val="0"/>
      <w:marBottom w:val="0"/>
      <w:divBdr>
        <w:top w:val="none" w:sz="0" w:space="0" w:color="auto"/>
        <w:left w:val="none" w:sz="0" w:space="0" w:color="auto"/>
        <w:bottom w:val="none" w:sz="0" w:space="0" w:color="auto"/>
        <w:right w:val="none" w:sz="0" w:space="0" w:color="auto"/>
      </w:divBdr>
    </w:div>
    <w:div w:id="1117606929">
      <w:bodyDiv w:val="1"/>
      <w:marLeft w:val="0"/>
      <w:marRight w:val="0"/>
      <w:marTop w:val="0"/>
      <w:marBottom w:val="0"/>
      <w:divBdr>
        <w:top w:val="none" w:sz="0" w:space="0" w:color="auto"/>
        <w:left w:val="none" w:sz="0" w:space="0" w:color="auto"/>
        <w:bottom w:val="none" w:sz="0" w:space="0" w:color="auto"/>
        <w:right w:val="none" w:sz="0" w:space="0" w:color="auto"/>
      </w:divBdr>
    </w:div>
    <w:div w:id="1237783294">
      <w:bodyDiv w:val="1"/>
      <w:marLeft w:val="0"/>
      <w:marRight w:val="0"/>
      <w:marTop w:val="0"/>
      <w:marBottom w:val="0"/>
      <w:divBdr>
        <w:top w:val="none" w:sz="0" w:space="0" w:color="auto"/>
        <w:left w:val="none" w:sz="0" w:space="0" w:color="auto"/>
        <w:bottom w:val="none" w:sz="0" w:space="0" w:color="auto"/>
        <w:right w:val="none" w:sz="0" w:space="0" w:color="auto"/>
      </w:divBdr>
    </w:div>
    <w:div w:id="1310280387">
      <w:bodyDiv w:val="1"/>
      <w:marLeft w:val="0"/>
      <w:marRight w:val="0"/>
      <w:marTop w:val="0"/>
      <w:marBottom w:val="0"/>
      <w:divBdr>
        <w:top w:val="none" w:sz="0" w:space="0" w:color="auto"/>
        <w:left w:val="none" w:sz="0" w:space="0" w:color="auto"/>
        <w:bottom w:val="none" w:sz="0" w:space="0" w:color="auto"/>
        <w:right w:val="none" w:sz="0" w:space="0" w:color="auto"/>
      </w:divBdr>
    </w:div>
    <w:div w:id="1365129090">
      <w:bodyDiv w:val="1"/>
      <w:marLeft w:val="0"/>
      <w:marRight w:val="0"/>
      <w:marTop w:val="0"/>
      <w:marBottom w:val="0"/>
      <w:divBdr>
        <w:top w:val="none" w:sz="0" w:space="0" w:color="auto"/>
        <w:left w:val="none" w:sz="0" w:space="0" w:color="auto"/>
        <w:bottom w:val="none" w:sz="0" w:space="0" w:color="auto"/>
        <w:right w:val="none" w:sz="0" w:space="0" w:color="auto"/>
      </w:divBdr>
    </w:div>
    <w:div w:id="1478034770">
      <w:bodyDiv w:val="1"/>
      <w:marLeft w:val="0"/>
      <w:marRight w:val="0"/>
      <w:marTop w:val="0"/>
      <w:marBottom w:val="0"/>
      <w:divBdr>
        <w:top w:val="none" w:sz="0" w:space="0" w:color="auto"/>
        <w:left w:val="none" w:sz="0" w:space="0" w:color="auto"/>
        <w:bottom w:val="none" w:sz="0" w:space="0" w:color="auto"/>
        <w:right w:val="none" w:sz="0" w:space="0" w:color="auto"/>
      </w:divBdr>
    </w:div>
    <w:div w:id="1497644652">
      <w:bodyDiv w:val="1"/>
      <w:marLeft w:val="0"/>
      <w:marRight w:val="0"/>
      <w:marTop w:val="0"/>
      <w:marBottom w:val="0"/>
      <w:divBdr>
        <w:top w:val="none" w:sz="0" w:space="0" w:color="auto"/>
        <w:left w:val="none" w:sz="0" w:space="0" w:color="auto"/>
        <w:bottom w:val="none" w:sz="0" w:space="0" w:color="auto"/>
        <w:right w:val="none" w:sz="0" w:space="0" w:color="auto"/>
      </w:divBdr>
    </w:div>
    <w:div w:id="1553419497">
      <w:bodyDiv w:val="1"/>
      <w:marLeft w:val="0"/>
      <w:marRight w:val="0"/>
      <w:marTop w:val="0"/>
      <w:marBottom w:val="0"/>
      <w:divBdr>
        <w:top w:val="none" w:sz="0" w:space="0" w:color="auto"/>
        <w:left w:val="none" w:sz="0" w:space="0" w:color="auto"/>
        <w:bottom w:val="none" w:sz="0" w:space="0" w:color="auto"/>
        <w:right w:val="none" w:sz="0" w:space="0" w:color="auto"/>
      </w:divBdr>
    </w:div>
    <w:div w:id="1556577298">
      <w:bodyDiv w:val="1"/>
      <w:marLeft w:val="0"/>
      <w:marRight w:val="0"/>
      <w:marTop w:val="0"/>
      <w:marBottom w:val="0"/>
      <w:divBdr>
        <w:top w:val="none" w:sz="0" w:space="0" w:color="auto"/>
        <w:left w:val="none" w:sz="0" w:space="0" w:color="auto"/>
        <w:bottom w:val="none" w:sz="0" w:space="0" w:color="auto"/>
        <w:right w:val="none" w:sz="0" w:space="0" w:color="auto"/>
      </w:divBdr>
    </w:div>
    <w:div w:id="1673949865">
      <w:bodyDiv w:val="1"/>
      <w:marLeft w:val="0"/>
      <w:marRight w:val="0"/>
      <w:marTop w:val="0"/>
      <w:marBottom w:val="0"/>
      <w:divBdr>
        <w:top w:val="none" w:sz="0" w:space="0" w:color="auto"/>
        <w:left w:val="none" w:sz="0" w:space="0" w:color="auto"/>
        <w:bottom w:val="none" w:sz="0" w:space="0" w:color="auto"/>
        <w:right w:val="none" w:sz="0" w:space="0" w:color="auto"/>
      </w:divBdr>
    </w:div>
    <w:div w:id="1960603057">
      <w:bodyDiv w:val="1"/>
      <w:marLeft w:val="0"/>
      <w:marRight w:val="0"/>
      <w:marTop w:val="0"/>
      <w:marBottom w:val="0"/>
      <w:divBdr>
        <w:top w:val="none" w:sz="0" w:space="0" w:color="auto"/>
        <w:left w:val="none" w:sz="0" w:space="0" w:color="auto"/>
        <w:bottom w:val="none" w:sz="0" w:space="0" w:color="auto"/>
        <w:right w:val="none" w:sz="0" w:space="0" w:color="auto"/>
      </w:divBdr>
    </w:div>
    <w:div w:id="2092575827">
      <w:bodyDiv w:val="1"/>
      <w:marLeft w:val="0"/>
      <w:marRight w:val="0"/>
      <w:marTop w:val="0"/>
      <w:marBottom w:val="0"/>
      <w:divBdr>
        <w:top w:val="none" w:sz="0" w:space="0" w:color="auto"/>
        <w:left w:val="none" w:sz="0" w:space="0" w:color="auto"/>
        <w:bottom w:val="none" w:sz="0" w:space="0" w:color="auto"/>
        <w:right w:val="none" w:sz="0" w:space="0" w:color="auto"/>
      </w:divBdr>
    </w:div>
    <w:div w:id="2117748573">
      <w:bodyDiv w:val="1"/>
      <w:marLeft w:val="0"/>
      <w:marRight w:val="0"/>
      <w:marTop w:val="0"/>
      <w:marBottom w:val="0"/>
      <w:divBdr>
        <w:top w:val="none" w:sz="0" w:space="0" w:color="auto"/>
        <w:left w:val="none" w:sz="0" w:space="0" w:color="auto"/>
        <w:bottom w:val="none" w:sz="0" w:space="0" w:color="auto"/>
        <w:right w:val="none" w:sz="0" w:space="0" w:color="auto"/>
      </w:divBdr>
    </w:div>
    <w:div w:id="214257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consultant.ru/cons/cgi/online.cgi?req=doc;base=STR;n=21874" TargetMode="External"/><Relationship Id="rId21" Type="http://schemas.openxmlformats.org/officeDocument/2006/relationships/hyperlink" Target="consultantplus://offline/ref=4594773E2B65C7F17DAF27DA8E5790FD9996B78DC2B825E0E42F88O623N" TargetMode="External"/><Relationship Id="rId42" Type="http://schemas.openxmlformats.org/officeDocument/2006/relationships/hyperlink" Target="http://www.consultant.ru/document/cons_doc_LAW_221339/" TargetMode="External"/><Relationship Id="rId63" Type="http://schemas.openxmlformats.org/officeDocument/2006/relationships/hyperlink" Target="http://www.consultant.ru/document/cons_doc_LAW_312573/" TargetMode="External"/><Relationship Id="rId84" Type="http://schemas.openxmlformats.org/officeDocument/2006/relationships/hyperlink" Target="http://www.consultant.ru/cons/cgi/online.cgi?req=doc;base=OTN;n=8515" TargetMode="External"/><Relationship Id="rId138" Type="http://schemas.openxmlformats.org/officeDocument/2006/relationships/hyperlink" Target="http://www.consultant.ru/cons/cgi/online.cgi?req=doc;base=STR;n=21120" TargetMode="External"/><Relationship Id="rId159" Type="http://schemas.openxmlformats.org/officeDocument/2006/relationships/hyperlink" Target="http://www.consultant.ru/document/cons_doc_LAW_42862/" TargetMode="External"/><Relationship Id="rId170" Type="http://schemas.openxmlformats.org/officeDocument/2006/relationships/hyperlink" Target="http://www.consultant.ru/document/cons_doc_LAW_74425/" TargetMode="External"/><Relationship Id="rId191" Type="http://schemas.openxmlformats.org/officeDocument/2006/relationships/hyperlink" Target="http://www.consultant.ru/cons/cgi/online.cgi?req=doc;base=STR;n=7739" TargetMode="External"/><Relationship Id="rId205"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hyperlink" Target="http://www.consultant.ru/cons/cgi/online.cgi?req=doc;base=STR;n=4907" TargetMode="External"/><Relationship Id="rId11" Type="http://schemas.openxmlformats.org/officeDocument/2006/relationships/hyperlink" Target="http://base.garant.ru/12138258/4/" TargetMode="External"/><Relationship Id="rId32" Type="http://schemas.openxmlformats.org/officeDocument/2006/relationships/hyperlink" Target="http://www.consultant.ru/document/cons_doc_LAW_156884/" TargetMode="External"/><Relationship Id="rId37" Type="http://schemas.openxmlformats.org/officeDocument/2006/relationships/hyperlink" Target="http://www.consultant.ru/document/cons_doc_LAW_191767/" TargetMode="External"/><Relationship Id="rId53" Type="http://schemas.openxmlformats.org/officeDocument/2006/relationships/hyperlink" Target="http://www.consultant.ru/document/cons_doc_LAW_292652/" TargetMode="External"/><Relationship Id="rId58" Type="http://schemas.openxmlformats.org/officeDocument/2006/relationships/hyperlink" Target="http://www.consultant.ru/document/cons_doc_LAW_314380/" TargetMode="External"/><Relationship Id="rId74" Type="http://schemas.openxmlformats.org/officeDocument/2006/relationships/hyperlink" Target="http://www.consultant.ru/document/cons_doc_LAW_186843/" TargetMode="External"/><Relationship Id="rId79" Type="http://schemas.openxmlformats.org/officeDocument/2006/relationships/hyperlink" Target="http://www.consultant.ru/document/cons_doc_LAW_114654/" TargetMode="External"/><Relationship Id="rId102" Type="http://schemas.openxmlformats.org/officeDocument/2006/relationships/hyperlink" Target="http://www.consultant.ru/cons/cgi/online.cgi?req=doc;base=STR;n=20950" TargetMode="External"/><Relationship Id="rId123" Type="http://schemas.openxmlformats.org/officeDocument/2006/relationships/hyperlink" Target="http://www.consultant.ru/cons/cgi/online.cgi?req=doc;base=STR;n=22413" TargetMode="External"/><Relationship Id="rId128" Type="http://schemas.openxmlformats.org/officeDocument/2006/relationships/hyperlink" Target="http://www.consultant.ru/cons/cgi/online.cgi?req=doc;base=STR;n=107" TargetMode="External"/><Relationship Id="rId144" Type="http://schemas.openxmlformats.org/officeDocument/2006/relationships/hyperlink" Target="http://www.consultant.ru/cons/cgi/online.cgi?req=doc;base=STR;n=20602" TargetMode="External"/><Relationship Id="rId149" Type="http://schemas.openxmlformats.org/officeDocument/2006/relationships/hyperlink" Target="http://www.consultant.ru/document/cons_doc_LAW_215006/" TargetMode="External"/><Relationship Id="rId5" Type="http://schemas.openxmlformats.org/officeDocument/2006/relationships/webSettings" Target="webSettings.xml"/><Relationship Id="rId90" Type="http://schemas.openxmlformats.org/officeDocument/2006/relationships/hyperlink" Target="http://www.consultant.ru/cons/cgi/online.cgi?req=doc;base=STR;n=5626" TargetMode="External"/><Relationship Id="rId95" Type="http://schemas.openxmlformats.org/officeDocument/2006/relationships/hyperlink" Target="http://www.consultant.ru/cons/cgi/online.cgi?req=doc;base=STR;n=7270" TargetMode="External"/><Relationship Id="rId160" Type="http://schemas.openxmlformats.org/officeDocument/2006/relationships/hyperlink" Target="http://www.consultant.ru/document/cons_doc_LAW_111251/" TargetMode="External"/><Relationship Id="rId165" Type="http://schemas.openxmlformats.org/officeDocument/2006/relationships/hyperlink" Target="http://www.consultant.ru/document/cons_doc_LAW_98117/" TargetMode="External"/><Relationship Id="rId181" Type="http://schemas.openxmlformats.org/officeDocument/2006/relationships/hyperlink" Target="http://www.consultant.ru/document/cons_doc_LAW_115312/" TargetMode="External"/><Relationship Id="rId186" Type="http://schemas.openxmlformats.org/officeDocument/2006/relationships/hyperlink" Target="http://www.consultant.ru/document/cons_doc_LAW_208142/" TargetMode="External"/><Relationship Id="rId22" Type="http://schemas.openxmlformats.org/officeDocument/2006/relationships/hyperlink" Target="consultantplus://offline/ref=61B257B3C7D624DADC34D0C94E2909EC6A5E99D48778570B5F55EAB4aEBDI" TargetMode="External"/><Relationship Id="rId27" Type="http://schemas.openxmlformats.org/officeDocument/2006/relationships/hyperlink" Target="http://docs.cntd.ru/document/460181137" TargetMode="External"/><Relationship Id="rId43" Type="http://schemas.openxmlformats.org/officeDocument/2006/relationships/hyperlink" Target="http://www.consultant.ru/document/cons_doc_LAW_304324/" TargetMode="External"/><Relationship Id="rId48" Type="http://schemas.openxmlformats.org/officeDocument/2006/relationships/hyperlink" Target="http://www.consultant.ru/document/cons_doc_LAW_317662/" TargetMode="External"/><Relationship Id="rId64" Type="http://schemas.openxmlformats.org/officeDocument/2006/relationships/hyperlink" Target="http://www.consultant.ru/document/cons_doc_LAW_88710/" TargetMode="External"/><Relationship Id="rId69" Type="http://schemas.openxmlformats.org/officeDocument/2006/relationships/hyperlink" Target="http://www.consultant.ru/document/cons_doc_LAW_105276/" TargetMode="External"/><Relationship Id="rId113" Type="http://schemas.openxmlformats.org/officeDocument/2006/relationships/hyperlink" Target="http://www.consultant.ru/cons/cgi/online.cgi?req=doc;base=STR;n=21411" TargetMode="External"/><Relationship Id="rId118" Type="http://schemas.openxmlformats.org/officeDocument/2006/relationships/hyperlink" Target="http://www.consultant.ru/cons/cgi/online.cgi?req=doc;base=STR;n=5319" TargetMode="External"/><Relationship Id="rId134" Type="http://schemas.openxmlformats.org/officeDocument/2006/relationships/hyperlink" Target="http://www.consultant.ru/document/cons_doc_LAW_305589/" TargetMode="External"/><Relationship Id="rId139" Type="http://schemas.openxmlformats.org/officeDocument/2006/relationships/hyperlink" Target="http://www.consultant.ru/cons/cgi/online.cgi?req=doc;base=STR;n=13779" TargetMode="External"/><Relationship Id="rId80" Type="http://schemas.openxmlformats.org/officeDocument/2006/relationships/hyperlink" Target="http://www.consultant.ru/document/cons_doc_LAW_160632/" TargetMode="External"/><Relationship Id="rId85" Type="http://schemas.openxmlformats.org/officeDocument/2006/relationships/hyperlink" Target="http://www.consultant.ru/cons/cgi/online.cgi?req=doc;base=OTN;n=8507" TargetMode="External"/><Relationship Id="rId150" Type="http://schemas.openxmlformats.org/officeDocument/2006/relationships/hyperlink" Target="http://www.consultant.ru/cons/cgi/online.cgi?req=doc;base=STR;n=536" TargetMode="External"/><Relationship Id="rId155" Type="http://schemas.openxmlformats.org/officeDocument/2006/relationships/hyperlink" Target="http://www.consultant.ru/cons/cgi/online.cgi?req=doc;base=STR;n=14698" TargetMode="External"/><Relationship Id="rId171" Type="http://schemas.openxmlformats.org/officeDocument/2006/relationships/hyperlink" Target="http://www.consultant.ru/document/cons_doc_LAW_216755/" TargetMode="External"/><Relationship Id="rId176" Type="http://schemas.openxmlformats.org/officeDocument/2006/relationships/hyperlink" Target="http://www.consultant.ru/document/cons_doc_LAW_41585/" TargetMode="External"/><Relationship Id="rId192" Type="http://schemas.openxmlformats.org/officeDocument/2006/relationships/hyperlink" Target="http://www.consultant.ru/cons/cgi/online.cgi?req=doc;base=STR;n=7760" TargetMode="External"/><Relationship Id="rId197" Type="http://schemas.openxmlformats.org/officeDocument/2006/relationships/hyperlink" Target="http://www.consultant.ru/document/cons_doc_LAW_239819/" TargetMode="External"/><Relationship Id="rId206" Type="http://schemas.openxmlformats.org/officeDocument/2006/relationships/theme" Target="theme/theme1.xml"/><Relationship Id="rId201" Type="http://schemas.openxmlformats.org/officeDocument/2006/relationships/hyperlink" Target="http://www.consultant.ru/document/cons_doc_LAW_297899/" TargetMode="External"/><Relationship Id="rId12" Type="http://schemas.openxmlformats.org/officeDocument/2006/relationships/hyperlink" Target="http://base.garant.ru/12138258/4/" TargetMode="External"/><Relationship Id="rId17" Type="http://schemas.openxmlformats.org/officeDocument/2006/relationships/hyperlink" Target="http://base.garant.ru/12165555/" TargetMode="External"/><Relationship Id="rId33" Type="http://schemas.openxmlformats.org/officeDocument/2006/relationships/hyperlink" Target="http://www.consultant.ru/document/cons_doc_LAW_289907/" TargetMode="External"/><Relationship Id="rId38" Type="http://schemas.openxmlformats.org/officeDocument/2006/relationships/hyperlink" Target="http://www.consultant.ru/document/cons_doc_LAW_191767/" TargetMode="External"/><Relationship Id="rId59" Type="http://schemas.openxmlformats.org/officeDocument/2006/relationships/hyperlink" Target="http://www.consultant.ru/cons/cgi/online.cgi?req=doc;base=EXP;n=332106" TargetMode="External"/><Relationship Id="rId103" Type="http://schemas.openxmlformats.org/officeDocument/2006/relationships/hyperlink" Target="http://www.consultant.ru/cons/cgi/online.cgi?req=doc;base=STR;n=21177" TargetMode="External"/><Relationship Id="rId108" Type="http://schemas.openxmlformats.org/officeDocument/2006/relationships/hyperlink" Target="http://www.consultant.ru/document/cons_doc_LAW_109933/" TargetMode="External"/><Relationship Id="rId124" Type="http://schemas.openxmlformats.org/officeDocument/2006/relationships/hyperlink" Target="http://www.consultant.ru/cons/cgi/online.cgi?req=doc;base=STR;n=4861" TargetMode="External"/><Relationship Id="rId129" Type="http://schemas.openxmlformats.org/officeDocument/2006/relationships/hyperlink" Target="http://www.consultant.ru/cons/cgi/online.cgi?req=doc;base=STR;n=5582" TargetMode="External"/><Relationship Id="rId54" Type="http://schemas.openxmlformats.org/officeDocument/2006/relationships/hyperlink" Target="http://www.consultant.ru/document/cons_doc_LAW_302972/" TargetMode="External"/><Relationship Id="rId70" Type="http://schemas.openxmlformats.org/officeDocument/2006/relationships/hyperlink" Target="http://www.consultant.ru/document/cons_doc_LAW_124233/" TargetMode="External"/><Relationship Id="rId75" Type="http://schemas.openxmlformats.org/officeDocument/2006/relationships/hyperlink" Target="http://www.consultant.ru/document/cons_doc_LAW_191595/" TargetMode="External"/><Relationship Id="rId91" Type="http://schemas.openxmlformats.org/officeDocument/2006/relationships/hyperlink" Target="http://www.consultant.ru/cons/cgi/online.cgi?req=doc;base=STR;n=190" TargetMode="External"/><Relationship Id="rId96" Type="http://schemas.openxmlformats.org/officeDocument/2006/relationships/hyperlink" Target="http://www.consultant.ru/cons/cgi/online.cgi?req=doc;base=STR;n=5830" TargetMode="External"/><Relationship Id="rId140" Type="http://schemas.openxmlformats.org/officeDocument/2006/relationships/hyperlink" Target="http://www.consultant.ru/cons/cgi/online.cgi?req=doc;base=STR;n=13695" TargetMode="External"/><Relationship Id="rId145" Type="http://schemas.openxmlformats.org/officeDocument/2006/relationships/hyperlink" Target="http://www.consultant.ru/cons/cgi/online.cgi?req=doc;base=STR;n=20653" TargetMode="External"/><Relationship Id="rId161" Type="http://schemas.openxmlformats.org/officeDocument/2006/relationships/hyperlink" Target="http://www.consultant.ru/document/cons_doc_LAW_200185/" TargetMode="External"/><Relationship Id="rId166" Type="http://schemas.openxmlformats.org/officeDocument/2006/relationships/hyperlink" Target="http://www.consultant.ru/document/cons_doc_LAW_69173/" TargetMode="External"/><Relationship Id="rId182" Type="http://schemas.openxmlformats.org/officeDocument/2006/relationships/hyperlink" Target="http://www.consultant.ru/document/cons_doc_LAW_100598/" TargetMode="External"/><Relationship Id="rId187" Type="http://schemas.openxmlformats.org/officeDocument/2006/relationships/hyperlink" Target="http://www.consultant.ru/document/cons_doc_LAW_222976/"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61B257B3C7D624DADC34D0C94E2909EC6A5E96D38678570B5F55EAB4aEBDI" TargetMode="External"/><Relationship Id="rId28" Type="http://schemas.openxmlformats.org/officeDocument/2006/relationships/hyperlink" Target="http://docs.cntd.ru/document/901876063" TargetMode="External"/><Relationship Id="rId49" Type="http://schemas.openxmlformats.org/officeDocument/2006/relationships/hyperlink" Target="http://www.consultant.ru/document/cons_doc_LAW_221584/" TargetMode="External"/><Relationship Id="rId114" Type="http://schemas.openxmlformats.org/officeDocument/2006/relationships/hyperlink" Target="http://www.consultant.ru/cons/cgi/online.cgi?req=doc;base=STR;n=14936" TargetMode="External"/><Relationship Id="rId119" Type="http://schemas.openxmlformats.org/officeDocument/2006/relationships/hyperlink" Target="http://www.consultant.ru/cons/cgi/online.cgi?req=doc;base=STR;n=5320" TargetMode="External"/><Relationship Id="rId44" Type="http://schemas.openxmlformats.org/officeDocument/2006/relationships/hyperlink" Target="http://www.consultant.ru/document/cons_doc_LAW_303794/" TargetMode="External"/><Relationship Id="rId60" Type="http://schemas.openxmlformats.org/officeDocument/2006/relationships/hyperlink" Target="http://www.consultant.ru/document/cons_doc_LAW_68380/" TargetMode="External"/><Relationship Id="rId65" Type="http://schemas.openxmlformats.org/officeDocument/2006/relationships/hyperlink" Target="http://www.consultant.ru/document/cons_doc_LAW_186038/" TargetMode="External"/><Relationship Id="rId81" Type="http://schemas.openxmlformats.org/officeDocument/2006/relationships/hyperlink" Target="http://www.consultant.ru/cons/cgi/online.cgi?req=doc;base=STR;n=6624" TargetMode="External"/><Relationship Id="rId86" Type="http://schemas.openxmlformats.org/officeDocument/2006/relationships/hyperlink" Target="http://www.consultant.ru/cons/cgi/online.cgi?req=doc;base=OTN;n=2543" TargetMode="External"/><Relationship Id="rId130" Type="http://schemas.openxmlformats.org/officeDocument/2006/relationships/hyperlink" Target="http://www.consultant.ru/cons/cgi/online.cgi?req=doc;base=STR;n=22386" TargetMode="External"/><Relationship Id="rId135" Type="http://schemas.openxmlformats.org/officeDocument/2006/relationships/hyperlink" Target="http://www.consultant.ru/cons/cgi/online.cgi?req=doc;base=STR;n=20665" TargetMode="External"/><Relationship Id="rId151" Type="http://schemas.openxmlformats.org/officeDocument/2006/relationships/hyperlink" Target="http://www.consultant.ru/cons/cgi/online.cgi?req=doc;base=STR;n=15022" TargetMode="External"/><Relationship Id="rId156" Type="http://schemas.openxmlformats.org/officeDocument/2006/relationships/hyperlink" Target="http://www.consultant.ru/cons/cgi/online.cgi?req=doc;base=STR;n=16316" TargetMode="External"/><Relationship Id="rId177" Type="http://schemas.openxmlformats.org/officeDocument/2006/relationships/hyperlink" Target="http://www.consultant.ru/document/cons_doc_LAW_90936/" TargetMode="External"/><Relationship Id="rId198" Type="http://schemas.openxmlformats.org/officeDocument/2006/relationships/hyperlink" Target="http://www.consultant.ru/document/cons_doc_LAW_103739/" TargetMode="External"/><Relationship Id="rId172" Type="http://schemas.openxmlformats.org/officeDocument/2006/relationships/hyperlink" Target="http://www.consultant.ru/document/cons_doc_LAW_99288/" TargetMode="External"/><Relationship Id="rId193" Type="http://schemas.openxmlformats.org/officeDocument/2006/relationships/hyperlink" Target="http://www.consultant.ru/cons/cgi/online.cgi?req=doc;base=STR;n=7931" TargetMode="External"/><Relationship Id="rId202" Type="http://schemas.openxmlformats.org/officeDocument/2006/relationships/hyperlink" Target="https://ru.wikipedia.org/wiki/%D0%91%D0%B0%D1%82%D0%BC%D0%B0%D0%BD%D0%BE%D0%B2%D1%81%D0%BA%D0%BE%D0%B5_%D1%81%D0%B5%D0%BB%D1%8C%D1%81%D0%BA%D0%BE%D0%B5_%D0%BF%D0%BE%D1%81%D0%B5%D0%BB%D0%B5%D0%BD%D0%B8%D0%B5" TargetMode="External"/><Relationship Id="rId13" Type="http://schemas.openxmlformats.org/officeDocument/2006/relationships/hyperlink" Target="http://base.garant.ru/12138258/4/" TargetMode="External"/><Relationship Id="rId18" Type="http://schemas.openxmlformats.org/officeDocument/2006/relationships/image" Target="media/image5.wmf"/><Relationship Id="rId39" Type="http://schemas.openxmlformats.org/officeDocument/2006/relationships/hyperlink" Target="http://www.consultant.ru/document/cons_doc_LAW_217925/" TargetMode="External"/><Relationship Id="rId109" Type="http://schemas.openxmlformats.org/officeDocument/2006/relationships/hyperlink" Target="http://www.consultant.ru/document/cons_doc_LAW_109932/" TargetMode="External"/><Relationship Id="rId34" Type="http://schemas.openxmlformats.org/officeDocument/2006/relationships/hyperlink" Target="http://www.consultant.ru/document/cons_doc_LAW_300889/" TargetMode="External"/><Relationship Id="rId50" Type="http://schemas.openxmlformats.org/officeDocument/2006/relationships/hyperlink" Target="http://www.consultant.ru/document/cons_doc_LAW_173035/" TargetMode="External"/><Relationship Id="rId55" Type="http://schemas.openxmlformats.org/officeDocument/2006/relationships/hyperlink" Target="http://www.consultant.ru/document/cons_doc_LAW_148719/" TargetMode="External"/><Relationship Id="rId76" Type="http://schemas.openxmlformats.org/officeDocument/2006/relationships/hyperlink" Target="http://www.consultant.ru/document/cons_doc_LAW_101790/" TargetMode="External"/><Relationship Id="rId97" Type="http://schemas.openxmlformats.org/officeDocument/2006/relationships/hyperlink" Target="http://www.consultant.ru/cons/cgi/online.cgi?req=doc;base=EXP;n=527971" TargetMode="External"/><Relationship Id="rId104" Type="http://schemas.openxmlformats.org/officeDocument/2006/relationships/hyperlink" Target="http://www.consultant.ru/cons/cgi/online.cgi?req=doc;base=STR;n=1135" TargetMode="External"/><Relationship Id="rId120" Type="http://schemas.openxmlformats.org/officeDocument/2006/relationships/hyperlink" Target="http://www.consultant.ru/cons/cgi/online.cgi?req=doc;base=STR;n=9219" TargetMode="External"/><Relationship Id="rId125" Type="http://schemas.openxmlformats.org/officeDocument/2006/relationships/hyperlink" Target="http://www.consultant.ru/cons/cgi/online.cgi?req=doc;base=STR;n=3031" TargetMode="External"/><Relationship Id="rId141" Type="http://schemas.openxmlformats.org/officeDocument/2006/relationships/hyperlink" Target="http://www.consultant.ru/cons/cgi/online.cgi?req=doc;base=STR;n=20649" TargetMode="External"/><Relationship Id="rId146" Type="http://schemas.openxmlformats.org/officeDocument/2006/relationships/hyperlink" Target="http://www.consultant.ru/cons/cgi/online.cgi?req=doc;base=STR;n=16012" TargetMode="External"/><Relationship Id="rId167" Type="http://schemas.openxmlformats.org/officeDocument/2006/relationships/hyperlink" Target="http://www.consultant.ru/document/cons_doc_LAW_69173/" TargetMode="External"/><Relationship Id="rId188" Type="http://schemas.openxmlformats.org/officeDocument/2006/relationships/hyperlink" Target="http://www.consultant.ru/document/cons_doc_LAW_88788/" TargetMode="External"/><Relationship Id="rId7" Type="http://schemas.openxmlformats.org/officeDocument/2006/relationships/endnotes" Target="endnotes.xml"/><Relationship Id="rId71" Type="http://schemas.openxmlformats.org/officeDocument/2006/relationships/hyperlink" Target="http://www.consultant.ru/document/cons_doc_LAW_314355/" TargetMode="External"/><Relationship Id="rId92" Type="http://schemas.openxmlformats.org/officeDocument/2006/relationships/hyperlink" Target="http://www.consultant.ru/cons/cgi/online.cgi?req=doc;base=STR;n=8285" TargetMode="External"/><Relationship Id="rId162" Type="http://schemas.openxmlformats.org/officeDocument/2006/relationships/hyperlink" Target="http://www.consultant.ru/document/cons_doc_LAW_159505/" TargetMode="External"/><Relationship Id="rId183" Type="http://schemas.openxmlformats.org/officeDocument/2006/relationships/hyperlink" Target="http://www.consultant.ru/document/cons_doc_LAW_154412/" TargetMode="External"/><Relationship Id="rId2" Type="http://schemas.openxmlformats.org/officeDocument/2006/relationships/numbering" Target="numbering.xml"/><Relationship Id="rId29" Type="http://schemas.openxmlformats.org/officeDocument/2006/relationships/hyperlink" Target="http://docs.cntd.ru/document/901876063" TargetMode="External"/><Relationship Id="rId24" Type="http://schemas.openxmlformats.org/officeDocument/2006/relationships/hyperlink" Target="consultantplus://offline/ref=61B257B3C7D624DADC34D0C94E2909EC6A5E98D08B78570B5F55EAB4aEBDI" TargetMode="External"/><Relationship Id="rId40" Type="http://schemas.openxmlformats.org/officeDocument/2006/relationships/hyperlink" Target="http://www.consultant.ru/document/cons_doc_LAW_317664/" TargetMode="External"/><Relationship Id="rId45" Type="http://schemas.openxmlformats.org/officeDocument/2006/relationships/hyperlink" Target="http://www.consultant.ru/document/cons_doc_LAW_168304/" TargetMode="External"/><Relationship Id="rId66" Type="http://schemas.openxmlformats.org/officeDocument/2006/relationships/hyperlink" Target="http://www.consultant.ru/document/cons_doc_LAW_314541/" TargetMode="External"/><Relationship Id="rId87" Type="http://schemas.openxmlformats.org/officeDocument/2006/relationships/hyperlink" Target="http://www.consultant.ru/cons/cgi/online.cgi?req=doc;base=STR;n=16288" TargetMode="External"/><Relationship Id="rId110" Type="http://schemas.openxmlformats.org/officeDocument/2006/relationships/hyperlink" Target="http://www.consultant.ru/cons/cgi/online.cgi?req=doc;base=STR;n=17854" TargetMode="External"/><Relationship Id="rId115" Type="http://schemas.openxmlformats.org/officeDocument/2006/relationships/hyperlink" Target="http://www.consultant.ru/cons/cgi/online.cgi?req=doc;base=STR;n=237" TargetMode="External"/><Relationship Id="rId131" Type="http://schemas.openxmlformats.org/officeDocument/2006/relationships/hyperlink" Target="http://www.consultant.ru/cons/cgi/online.cgi?req=doc;base=STR;n=16855" TargetMode="External"/><Relationship Id="rId136" Type="http://schemas.openxmlformats.org/officeDocument/2006/relationships/hyperlink" Target="http://www.consultant.ru/cons/cgi/online.cgi?req=doc;base=STR;n=16475" TargetMode="External"/><Relationship Id="rId157" Type="http://schemas.openxmlformats.org/officeDocument/2006/relationships/hyperlink" Target="http://www.consultant.ru/document/cons_doc_LAW_119016/" TargetMode="External"/><Relationship Id="rId178" Type="http://schemas.openxmlformats.org/officeDocument/2006/relationships/hyperlink" Target="http://www.consultant.ru/document/cons_doc_LAW_110006/" TargetMode="External"/><Relationship Id="rId61" Type="http://schemas.openxmlformats.org/officeDocument/2006/relationships/hyperlink" Target="http://www.consultant.ru/document/cons_doc_LAW_12627/" TargetMode="External"/><Relationship Id="rId82" Type="http://schemas.openxmlformats.org/officeDocument/2006/relationships/hyperlink" Target="http://www.consultant.ru/cons/cgi/online.cgi?req=doc;base=STR;n=6149" TargetMode="External"/><Relationship Id="rId152" Type="http://schemas.openxmlformats.org/officeDocument/2006/relationships/hyperlink" Target="http://www.consultant.ru/cons/cgi/online.cgi?req=doc;base=STR;n=1707" TargetMode="External"/><Relationship Id="rId173" Type="http://schemas.openxmlformats.org/officeDocument/2006/relationships/hyperlink" Target="http://www.consultant.ru/document/cons_doc_LAW_200192/" TargetMode="External"/><Relationship Id="rId194" Type="http://schemas.openxmlformats.org/officeDocument/2006/relationships/hyperlink" Target="http://www.consultant.ru/cons/cgi/online.cgi?req=doc;base=STR;n=4895" TargetMode="External"/><Relationship Id="rId199" Type="http://schemas.openxmlformats.org/officeDocument/2006/relationships/hyperlink" Target="http://www.consultant.ru/document/cons_doc_LAW_70501/" TargetMode="External"/><Relationship Id="rId203" Type="http://schemas.openxmlformats.org/officeDocument/2006/relationships/image" Target="media/image8.png"/><Relationship Id="rId19" Type="http://schemas.openxmlformats.org/officeDocument/2006/relationships/image" Target="media/image6.wmf"/><Relationship Id="rId14" Type="http://schemas.openxmlformats.org/officeDocument/2006/relationships/image" Target="media/image2.wmf"/><Relationship Id="rId30" Type="http://schemas.openxmlformats.org/officeDocument/2006/relationships/hyperlink" Target="http://www.consultant.ru/document/cons_doc_LAW_300834/" TargetMode="External"/><Relationship Id="rId35" Type="http://schemas.openxmlformats.org/officeDocument/2006/relationships/hyperlink" Target="http://www.consultant.ru/document/cons_doc_LAW_303638/" TargetMode="External"/><Relationship Id="rId56" Type="http://schemas.openxmlformats.org/officeDocument/2006/relationships/hyperlink" Target="http://www.consultant.ru/document/cons_doc_LAW_302970/" TargetMode="External"/><Relationship Id="rId77" Type="http://schemas.openxmlformats.org/officeDocument/2006/relationships/hyperlink" Target="http://www.consultant.ru/cons/cgi/online.cgi?req=doc;base=EXP;n=368815" TargetMode="External"/><Relationship Id="rId100" Type="http://schemas.openxmlformats.org/officeDocument/2006/relationships/hyperlink" Target="http://www.consultant.ru/cons/cgi/online.cgi?req=doc;base=STR;n=14791" TargetMode="External"/><Relationship Id="rId105" Type="http://schemas.openxmlformats.org/officeDocument/2006/relationships/hyperlink" Target="http://www.consultant.ru/cons/cgi/online.cgi?req=doc;base=STR;n=4708" TargetMode="External"/><Relationship Id="rId126" Type="http://schemas.openxmlformats.org/officeDocument/2006/relationships/hyperlink" Target="http://www.consultant.ru/cons/cgi/online.cgi?req=doc;base=STR;n=438" TargetMode="External"/><Relationship Id="rId147" Type="http://schemas.openxmlformats.org/officeDocument/2006/relationships/hyperlink" Target="http://www.consultant.ru/cons/cgi/online.cgi?req=doc;base=STR;n=20824" TargetMode="External"/><Relationship Id="rId168" Type="http://schemas.openxmlformats.org/officeDocument/2006/relationships/hyperlink" Target="http://www.consultant.ru/document/cons_doc_LAW_42228/" TargetMode="External"/><Relationship Id="rId8" Type="http://schemas.openxmlformats.org/officeDocument/2006/relationships/image" Target="media/image1.png"/><Relationship Id="rId51" Type="http://schemas.openxmlformats.org/officeDocument/2006/relationships/hyperlink" Target="http://www.consultant.ru/document/cons_doc_LAW_300892/" TargetMode="External"/><Relationship Id="rId72" Type="http://schemas.openxmlformats.org/officeDocument/2006/relationships/hyperlink" Target="http://www.consultant.ru/document/cons_doc_LAW_221482/" TargetMode="External"/><Relationship Id="rId93" Type="http://schemas.openxmlformats.org/officeDocument/2006/relationships/hyperlink" Target="http://www.consultant.ru/cons/cgi/online.cgi?req=doc;base=STR;n=16456" TargetMode="External"/><Relationship Id="rId98" Type="http://schemas.openxmlformats.org/officeDocument/2006/relationships/hyperlink" Target="http://www.consultant.ru/document/cons_doc_LAW_135771/" TargetMode="External"/><Relationship Id="rId121" Type="http://schemas.openxmlformats.org/officeDocument/2006/relationships/hyperlink" Target="http://www.consultant.ru/cons/cgi/online.cgi?req=doc;base=STR;n=5560" TargetMode="External"/><Relationship Id="rId142" Type="http://schemas.openxmlformats.org/officeDocument/2006/relationships/hyperlink" Target="http://www.consultant.ru/cons/cgi/online.cgi?req=doc;base=STR;n=16271" TargetMode="External"/><Relationship Id="rId163" Type="http://schemas.openxmlformats.org/officeDocument/2006/relationships/hyperlink" Target="http://www.consultant.ru/document/cons_doc_LAW_13040/" TargetMode="External"/><Relationship Id="rId184" Type="http://schemas.openxmlformats.org/officeDocument/2006/relationships/hyperlink" Target="http://www.consultant.ru/document/cons_doc_LAW_158992/" TargetMode="External"/><Relationship Id="rId189" Type="http://schemas.openxmlformats.org/officeDocument/2006/relationships/hyperlink" Target="http://www.consultant.ru/document/cons_doc_LAW_71421/" TargetMode="External"/><Relationship Id="rId3" Type="http://schemas.openxmlformats.org/officeDocument/2006/relationships/styles" Target="styles.xml"/><Relationship Id="rId25" Type="http://schemas.openxmlformats.org/officeDocument/2006/relationships/hyperlink" Target="consultantplus://offline/ref=49699D5AB43A6FC29F41A0830C6ED96213DD2AA949D8F3FC13708D761D7DLEK" TargetMode="External"/><Relationship Id="rId46" Type="http://schemas.openxmlformats.org/officeDocument/2006/relationships/hyperlink" Target="http://www.consultant.ru/document/cons_doc_LAW_314853/" TargetMode="External"/><Relationship Id="rId67" Type="http://schemas.openxmlformats.org/officeDocument/2006/relationships/hyperlink" Target="http://www.consultant.ru/document/cons_doc_LAW_111609/" TargetMode="External"/><Relationship Id="rId116" Type="http://schemas.openxmlformats.org/officeDocument/2006/relationships/hyperlink" Target="http://www.consultant.ru/cons/cgi/online.cgi?req=doc;base=STR;n=491" TargetMode="External"/><Relationship Id="rId137" Type="http://schemas.openxmlformats.org/officeDocument/2006/relationships/hyperlink" Target="http://www.consultant.ru/cons/cgi/online.cgi?req=doc;base=STR;n=16275" TargetMode="External"/><Relationship Id="rId158" Type="http://schemas.openxmlformats.org/officeDocument/2006/relationships/hyperlink" Target="http://www.consultant.ru/document/cons_doc_LAW_41082/" TargetMode="External"/><Relationship Id="rId20" Type="http://schemas.openxmlformats.org/officeDocument/2006/relationships/image" Target="media/image7.wmf"/><Relationship Id="rId41" Type="http://schemas.openxmlformats.org/officeDocument/2006/relationships/hyperlink" Target="http://www.consultant.ru/document/cons_doc_LAW_314821/" TargetMode="External"/><Relationship Id="rId62" Type="http://schemas.openxmlformats.org/officeDocument/2006/relationships/hyperlink" Target="http://www.consultant.ru/document/cons_doc_LAW_198341/" TargetMode="External"/><Relationship Id="rId83" Type="http://schemas.openxmlformats.org/officeDocument/2006/relationships/hyperlink" Target="http://www.consultant.ru/cons/cgi/online.cgi?req=doc;base=OTN;n=1965" TargetMode="External"/><Relationship Id="rId88" Type="http://schemas.openxmlformats.org/officeDocument/2006/relationships/hyperlink" Target="http://www.consultant.ru/cons/cgi/online.cgi?req=doc;base=STR;n=16224" TargetMode="External"/><Relationship Id="rId111" Type="http://schemas.openxmlformats.org/officeDocument/2006/relationships/hyperlink" Target="http://www.consultant.ru/cons/cgi/online.cgi?req=doc;base=STR;n=20527" TargetMode="External"/><Relationship Id="rId132" Type="http://schemas.openxmlformats.org/officeDocument/2006/relationships/hyperlink" Target="http://www.consultant.ru/cons/cgi/online.cgi?req=doc;base=STR;n=944" TargetMode="External"/><Relationship Id="rId153" Type="http://schemas.openxmlformats.org/officeDocument/2006/relationships/hyperlink" Target="http://www.consultant.ru/cons/cgi/online.cgi?req=doc;base=STR;n=5742" TargetMode="External"/><Relationship Id="rId174" Type="http://schemas.openxmlformats.org/officeDocument/2006/relationships/hyperlink" Target="http://www.consultant.ru/document/cons_doc_LAW_185747/" TargetMode="External"/><Relationship Id="rId179" Type="http://schemas.openxmlformats.org/officeDocument/2006/relationships/hyperlink" Target="http://www.consultant.ru/document/cons_doc_LAW_101890/" TargetMode="External"/><Relationship Id="rId195" Type="http://schemas.openxmlformats.org/officeDocument/2006/relationships/hyperlink" Target="http://www.consultant.ru/cons/cgi/online.cgi?req=doc;base=STR;n=6709" TargetMode="External"/><Relationship Id="rId190" Type="http://schemas.openxmlformats.org/officeDocument/2006/relationships/hyperlink" Target="http://www.consultant.ru/document/cons_doc_LAW_71041/" TargetMode="External"/><Relationship Id="rId204" Type="http://schemas.openxmlformats.org/officeDocument/2006/relationships/image" Target="media/image9.png"/><Relationship Id="rId15" Type="http://schemas.openxmlformats.org/officeDocument/2006/relationships/image" Target="media/image3.wmf"/><Relationship Id="rId36" Type="http://schemas.openxmlformats.org/officeDocument/2006/relationships/hyperlink" Target="http://www.consultant.ru/document/cons_doc_LAW_314393/" TargetMode="External"/><Relationship Id="rId57" Type="http://schemas.openxmlformats.org/officeDocument/2006/relationships/hyperlink" Target="http://www.consultant.ru/document/cons_doc_LAW_296535/" TargetMode="External"/><Relationship Id="rId106" Type="http://schemas.openxmlformats.org/officeDocument/2006/relationships/hyperlink" Target="http://www.consultant.ru/cons/cgi/online.cgi?req=doc;base=STR;n=717" TargetMode="External"/><Relationship Id="rId127" Type="http://schemas.openxmlformats.org/officeDocument/2006/relationships/hyperlink" Target="http://www.consultant.ru/cons/cgi/online.cgi?req=doc;base=STR;n=1611" TargetMode="External"/><Relationship Id="rId10" Type="http://schemas.openxmlformats.org/officeDocument/2006/relationships/hyperlink" Target="consultantplus://offline/ref=FF60AB06A605885A97938AB60C83109E0DE8FEC729775AF216E1E3F5AB9A710D353053CF8EACECAAECR8J" TargetMode="External"/><Relationship Id="rId31" Type="http://schemas.openxmlformats.org/officeDocument/2006/relationships/hyperlink" Target="http://www.consultant.ru/document/cons_doc_LAW_303617/" TargetMode="External"/><Relationship Id="rId52" Type="http://schemas.openxmlformats.org/officeDocument/2006/relationships/hyperlink" Target="http://www.consultant.ru/document/cons_doc_LAW_314856/" TargetMode="External"/><Relationship Id="rId73" Type="http://schemas.openxmlformats.org/officeDocument/2006/relationships/hyperlink" Target="http://www.consultant.ru/document/cons_doc_LAW_189189/" TargetMode="External"/><Relationship Id="rId78" Type="http://schemas.openxmlformats.org/officeDocument/2006/relationships/hyperlink" Target="http://www.consultant.ru/document/cons_doc_LAW_220533/" TargetMode="External"/><Relationship Id="rId94" Type="http://schemas.openxmlformats.org/officeDocument/2006/relationships/hyperlink" Target="http://www.consultant.ru/cons/cgi/online.cgi?req=doc;base=STR;n=1017" TargetMode="External"/><Relationship Id="rId99" Type="http://schemas.openxmlformats.org/officeDocument/2006/relationships/hyperlink" Target="http://www.consultant.ru/cons/cgi/online.cgi?req=doc;base=EXP;n=362333" TargetMode="External"/><Relationship Id="rId101" Type="http://schemas.openxmlformats.org/officeDocument/2006/relationships/hyperlink" Target="http://www.consultant.ru/document/cons_doc_LAW_163186/" TargetMode="External"/><Relationship Id="rId122" Type="http://schemas.openxmlformats.org/officeDocument/2006/relationships/hyperlink" Target="http://www.consultant.ru/cons/cgi/online.cgi?req=doc;base=STR;n=22414" TargetMode="External"/><Relationship Id="rId143" Type="http://schemas.openxmlformats.org/officeDocument/2006/relationships/hyperlink" Target="http://www.consultant.ru/cons/cgi/online.cgi?req=doc;base=STR;n=19856" TargetMode="External"/><Relationship Id="rId148" Type="http://schemas.openxmlformats.org/officeDocument/2006/relationships/hyperlink" Target="http://www.consultant.ru/cons/cgi/online.cgi?req=doc;base=STR;n=20856" TargetMode="External"/><Relationship Id="rId164" Type="http://schemas.openxmlformats.org/officeDocument/2006/relationships/hyperlink" Target="http://www.consultant.ru/document/cons_doc_LAW_40314/" TargetMode="External"/><Relationship Id="rId169" Type="http://schemas.openxmlformats.org/officeDocument/2006/relationships/hyperlink" Target="http://www.consultant.ru/document/cons_doc_LAW_41563/" TargetMode="External"/><Relationship Id="rId185" Type="http://schemas.openxmlformats.org/officeDocument/2006/relationships/hyperlink" Target="http://www.consultant.ru/document/cons_doc_LAW_204665/"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www.consultant.ru/document/cons_doc_LAW_33101/" TargetMode="External"/><Relationship Id="rId26" Type="http://schemas.openxmlformats.org/officeDocument/2006/relationships/hyperlink" Target="consultantplus://offline/ref=49699D5AB43A6FC29F41BF96096ED96215DB2DAC418EA4FE42258377L3K" TargetMode="External"/><Relationship Id="rId47" Type="http://schemas.openxmlformats.org/officeDocument/2006/relationships/hyperlink" Target="http://www.consultant.ru/document/cons_doc_LAW_304239/" TargetMode="External"/><Relationship Id="rId68" Type="http://schemas.openxmlformats.org/officeDocument/2006/relationships/hyperlink" Target="http://www.consultant.ru/document/cons_doc_LAW_223649/" TargetMode="External"/><Relationship Id="rId89" Type="http://schemas.openxmlformats.org/officeDocument/2006/relationships/hyperlink" Target="http://www.consultant.ru/cons/cgi/online.cgi?req=doc;base=STR;n=5626" TargetMode="External"/><Relationship Id="rId112" Type="http://schemas.openxmlformats.org/officeDocument/2006/relationships/hyperlink" Target="http://www.consultant.ru/cons/cgi/online.cgi?req=doc;base=STR;n=19699" TargetMode="External"/><Relationship Id="rId133" Type="http://schemas.openxmlformats.org/officeDocument/2006/relationships/hyperlink" Target="http://www.consultant.ru/cons/cgi/online.cgi?req=doc;base=STR;n=944" TargetMode="External"/><Relationship Id="rId154" Type="http://schemas.openxmlformats.org/officeDocument/2006/relationships/hyperlink" Target="http://www.consultant.ru/cons/cgi/online.cgi?req=doc;base=STR;n=3014" TargetMode="External"/><Relationship Id="rId175" Type="http://schemas.openxmlformats.org/officeDocument/2006/relationships/hyperlink" Target="http://www.consultant.ru/document/cons_doc_LAW_112428/" TargetMode="External"/><Relationship Id="rId196" Type="http://schemas.openxmlformats.org/officeDocument/2006/relationships/hyperlink" Target="http://www.consultant.ru/cons/cgi/online.cgi?req=doc;base=STR;n=4544" TargetMode="External"/><Relationship Id="rId200" Type="http://schemas.openxmlformats.org/officeDocument/2006/relationships/hyperlink" Target="http://www.consultant.ru/document/cons_doc_LAW_30806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4B8C44-6944-4202-96E4-16B155EA9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266</Pages>
  <Words>112197</Words>
  <Characters>639529</Characters>
  <Application>Microsoft Office Word</Application>
  <DocSecurity>0</DocSecurity>
  <Lines>5329</Lines>
  <Paragraphs>1500</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750226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КобраПК</dc:creator>
  <cp:lastModifiedBy>User</cp:lastModifiedBy>
  <cp:revision>2</cp:revision>
  <cp:lastPrinted>2017-11-20T10:54:00Z</cp:lastPrinted>
  <dcterms:created xsi:type="dcterms:W3CDTF">2019-06-27T08:14:00Z</dcterms:created>
  <dcterms:modified xsi:type="dcterms:W3CDTF">2019-06-27T08:14:00Z</dcterms:modified>
</cp:coreProperties>
</file>