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667" w14:textId="77777777" w:rsidR="00871E16" w:rsidRDefault="00871E16" w:rsidP="00871E16">
      <w:pPr>
        <w:pStyle w:val="a5"/>
      </w:pPr>
    </w:p>
    <w:p w14:paraId="2FB01F47" w14:textId="77777777" w:rsidR="00871E16" w:rsidRPr="00B3587C" w:rsidRDefault="00371626" w:rsidP="00B3587C">
      <w:pPr>
        <w:pStyle w:val="ab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75BB8A89" wp14:editId="36BEA660">
            <wp:simplePos x="0" y="0"/>
            <wp:positionH relativeFrom="column">
              <wp:posOffset>895314</wp:posOffset>
            </wp:positionH>
            <wp:positionV relativeFrom="paragraph">
              <wp:posOffset>2142501</wp:posOffset>
            </wp:positionV>
            <wp:extent cx="869615" cy="1094515"/>
            <wp:effectExtent l="0" t="0" r="698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9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A51">
        <w:t xml:space="preserve">ПРАВИЛА ЗЕМЛЕПОЛЬЗОВАНИЯ </w:t>
      </w:r>
      <w:r w:rsidR="00FE6A51">
        <w:br/>
        <w:t xml:space="preserve">И ЗАСТРОЙКИ </w:t>
      </w:r>
      <w:r w:rsidR="00FE6A51">
        <w:br/>
        <w:t>РАМЕНСКОГО</w:t>
      </w:r>
      <w:r w:rsidR="00F364B3" w:rsidRPr="00F364B3">
        <w:t xml:space="preserve"> СЕЛЬСКОГО ПОСЕЛЕНИЯ</w:t>
      </w:r>
    </w:p>
    <w:p w14:paraId="12ACA2D0" w14:textId="77777777" w:rsidR="00371626" w:rsidRDefault="00871E16" w:rsidP="00871E16">
      <w:pPr>
        <w:pStyle w:val="ad"/>
      </w:pPr>
      <w:r>
        <w:t xml:space="preserve"> </w:t>
      </w:r>
    </w:p>
    <w:p w14:paraId="03EECC00" w14:textId="77777777" w:rsidR="00371626" w:rsidRDefault="00025A66" w:rsidP="00371626">
      <w:pPr>
        <w:pStyle w:val="af"/>
      </w:pPr>
      <w:r>
        <w:t>Градостроительные регламенты</w:t>
      </w:r>
    </w:p>
    <w:p w14:paraId="7B14C595" w14:textId="77777777"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EndPr/>
      <w:sdtContent>
        <w:p w14:paraId="66ECDE10" w14:textId="77777777"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14:paraId="2B8445E1" w14:textId="6D2437ED" w:rsidR="007449B6" w:rsidRDefault="00D965F8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fldChar w:fldCharType="begin"/>
          </w:r>
          <w:r w:rsidR="00F06E68">
            <w:instrText xml:space="preserve"> TOC \o "1-4" \h \z \u </w:instrText>
          </w:r>
          <w:r>
            <w:fldChar w:fldCharType="separate"/>
          </w:r>
          <w:hyperlink w:anchor="_Toc121168459" w:history="1">
            <w:r w:rsidR="007449B6" w:rsidRPr="00971B84">
              <w:rPr>
                <w:rStyle w:val="aff1"/>
                <w:noProof/>
              </w:rPr>
              <w:t>ЧАСТЬ III. Градостроительные регламенты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_Toc121168459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0C79934C" w14:textId="43101D95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60" w:history="1">
            <w:r w:rsidR="007449B6" w:rsidRPr="00971B84">
              <w:rPr>
                <w:rStyle w:val="aff1"/>
                <w:noProof/>
              </w:rPr>
              <w:t>Статья 44. Перечень территориальных зон, выделенных на карте градостроительного зонирования территории населенных пунктов Раменского сельского поселения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_Toc121168460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2F147F53" w14:textId="29137A6B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61" w:history="1">
            <w:r w:rsidR="007449B6" w:rsidRPr="00971B84">
              <w:rPr>
                <w:rStyle w:val="aff1"/>
                <w:noProof/>
              </w:rPr>
              <w:t>Статья 44.1. Градостроительные регламенты. Общественно-деловые зоны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_Toc121168461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5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40655188" w14:textId="4E1232C7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2" w:history="1">
            <w:r w:rsidR="007449B6" w:rsidRPr="00971B84">
              <w:rPr>
                <w:rStyle w:val="aff1"/>
                <w:noProof/>
              </w:rPr>
              <w:t>О-1. Зона общественно-делового назначения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_Toc121168462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5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09F59D59" w14:textId="11530119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3" w:history="1">
            <w:r w:rsidR="007449B6" w:rsidRPr="00971B84">
              <w:rPr>
                <w:rStyle w:val="aff1"/>
                <w:noProof/>
              </w:rPr>
              <w:t>О-2. Зона религиозно-культовых объектов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_Toc121168463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13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2EA20D57" w14:textId="72ADF2F1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64" w:history="1">
            <w:r w:rsidR="007449B6" w:rsidRPr="00971B84">
              <w:rPr>
                <w:rStyle w:val="aff1"/>
                <w:noProof/>
              </w:rPr>
              <w:t>Статья 44.2. Градостроительные регламенты. Жилые зоны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_Toc121168464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15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19E68A51" w14:textId="6B78CE92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5" w:history="1">
            <w:r w:rsidR="007449B6" w:rsidRPr="00971B84">
              <w:rPr>
                <w:rStyle w:val="aff1"/>
                <w:noProof/>
              </w:rPr>
              <w:t>Ж-1. Зона застройки индивидуальными жилыми домами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_Toc121168465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15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3C54F262" w14:textId="5B8BF470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6" w:history="1">
            <w:r w:rsidR="007449B6" w:rsidRPr="00971B84">
              <w:rPr>
                <w:rStyle w:val="aff1"/>
                <w:noProof/>
              </w:rPr>
              <w:t>Ж-2. Зона застройки малоэтажными жилыми домами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_Toc121168466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18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21E372D8" w14:textId="63C0EB9D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67" w:history="1">
            <w:r w:rsidR="007449B6" w:rsidRPr="00971B84">
              <w:rPr>
                <w:rStyle w:val="aff1"/>
                <w:noProof/>
              </w:rPr>
              <w:t>Статья 44.3. Градостроительные регламенты. Зоны специального назначения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_Toc121168467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22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2DB988C2" w14:textId="68E4BD1E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8" w:history="1">
            <w:r w:rsidR="007449B6" w:rsidRPr="00971B84">
              <w:rPr>
                <w:rStyle w:val="aff1"/>
                <w:noProof/>
              </w:rPr>
              <w:t>СН-1. Зона кладбищ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_Toc121168468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22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41C04E79" w14:textId="08A680B2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69" w:history="1">
            <w:r w:rsidR="007449B6" w:rsidRPr="00971B84">
              <w:rPr>
                <w:rStyle w:val="aff1"/>
                <w:noProof/>
              </w:rPr>
              <w:t>СН-2. Зона складирования и захоронения отходов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_Toc121168469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23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098F4330" w14:textId="770F938C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0" w:history="1">
            <w:r w:rsidR="007449B6" w:rsidRPr="00971B84">
              <w:rPr>
                <w:rStyle w:val="aff1"/>
                <w:noProof/>
              </w:rPr>
              <w:t>ЗО. Зона озелененных территорий специального назначения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_Toc121168470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24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58114A00" w14:textId="070EE3A7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71" w:history="1">
            <w:r w:rsidR="007449B6" w:rsidRPr="00971B84">
              <w:rPr>
                <w:rStyle w:val="aff1"/>
                <w:noProof/>
              </w:rPr>
              <w:t>Статья 44.4. Градостроительные регламенты. Зоны инженерной и транспортной инфраструктур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_Toc121168471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26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2A50B95E" w14:textId="423CBF1C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2" w:history="1">
            <w:r w:rsidR="007449B6" w:rsidRPr="00971B84">
              <w:rPr>
                <w:rStyle w:val="aff1"/>
                <w:noProof/>
              </w:rPr>
              <w:t>И–1. Зона инженерной инфраструктуры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_Toc121168472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26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75E41D0B" w14:textId="641A6935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3" w:history="1">
            <w:r w:rsidR="007449B6" w:rsidRPr="00971B84">
              <w:rPr>
                <w:rStyle w:val="aff1"/>
                <w:noProof/>
              </w:rPr>
              <w:t>И–1. Зона инженерной инфраструктуры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_Toc121168473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27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4B3B1D4A" w14:textId="06EFA58A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4" w:history="1">
            <w:r w:rsidR="007449B6" w:rsidRPr="00971B84">
              <w:rPr>
                <w:rStyle w:val="aff1"/>
                <w:noProof/>
              </w:rPr>
              <w:t>Т–1. Зона воздушного транспорта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_Toc121168474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28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35DF881C" w14:textId="40DBE905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5" w:history="1">
            <w:r w:rsidR="007449B6" w:rsidRPr="00971B84">
              <w:rPr>
                <w:rStyle w:val="aff1"/>
                <w:noProof/>
              </w:rPr>
              <w:t>Т–2. Зона автомобильного транспорта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_Toc121168475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29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5B75670C" w14:textId="429D7EC8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76" w:history="1">
            <w:r w:rsidR="007449B6" w:rsidRPr="00971B84">
              <w:rPr>
                <w:rStyle w:val="aff1"/>
                <w:noProof/>
              </w:rPr>
              <w:t>Статья 44.5. Градостроительные регламенты. Производственные и коммунально-складские зоны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_Toc121168476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32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41FF1F23" w14:textId="0246396B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7" w:history="1">
            <w:r w:rsidR="007449B6" w:rsidRPr="00971B84">
              <w:rPr>
                <w:rStyle w:val="aff1"/>
                <w:noProof/>
              </w:rPr>
              <w:t>П–1. Зона размещения производственных объектов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_Toc121168477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32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735A4B24" w14:textId="259435DE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78" w:history="1">
            <w:r w:rsidR="007449B6" w:rsidRPr="00971B84">
              <w:rPr>
                <w:rStyle w:val="aff1"/>
                <w:noProof/>
              </w:rPr>
              <w:t>Статья 44.6. Градостроительные регламенты. Зоны рекреационного назначения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_Toc121168478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34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6A01A494" w14:textId="08E5C2DB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79" w:history="1">
            <w:r w:rsidR="007449B6" w:rsidRPr="00971B84">
              <w:rPr>
                <w:rStyle w:val="aff1"/>
                <w:noProof/>
              </w:rPr>
              <w:t>Р–1. Зона объектов рекреации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_Toc121168479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34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5C13AF62" w14:textId="0527E064" w:rsidR="007449B6" w:rsidRDefault="00A031BA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i w:val="0"/>
              <w:noProof/>
              <w:sz w:val="22"/>
              <w:lang w:eastAsia="ru-RU"/>
            </w:rPr>
          </w:pPr>
          <w:hyperlink w:anchor="_Toc121168480" w:history="1">
            <w:r w:rsidR="007449B6" w:rsidRPr="00971B84">
              <w:rPr>
                <w:rStyle w:val="aff1"/>
                <w:noProof/>
              </w:rPr>
              <w:t>Статья 44.7. Градостроительные регламенты. Зоны сельскохозяйственного назначения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_Toc121168480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36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7A3C38D6" w14:textId="1B0A4018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81" w:history="1">
            <w:r w:rsidR="007449B6" w:rsidRPr="00971B84">
              <w:rPr>
                <w:rStyle w:val="aff1"/>
                <w:noProof/>
              </w:rPr>
              <w:t>СХ–1. Зона сельскохозяйственного использования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_Toc121168481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36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735D5BB5" w14:textId="04FC98B0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82" w:history="1">
            <w:r w:rsidR="007449B6" w:rsidRPr="00971B84">
              <w:rPr>
                <w:rStyle w:val="aff1"/>
                <w:noProof/>
              </w:rPr>
              <w:t>СХ–2. Зона садоводства и огородничества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_Toc121168482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39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5F94133B" w14:textId="1E93BA19" w:rsidR="007449B6" w:rsidRDefault="00A031BA">
          <w:pPr>
            <w:pStyle w:val="4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1168483" w:history="1">
            <w:r w:rsidR="007449B6" w:rsidRPr="00971B84">
              <w:rPr>
                <w:rStyle w:val="aff1"/>
                <w:noProof/>
              </w:rPr>
              <w:t>СХ–3. Зона с</w:t>
            </w:r>
            <w:r w:rsidR="007449B6" w:rsidRPr="00971B84">
              <w:rPr>
                <w:rStyle w:val="aff1"/>
                <w:noProof/>
              </w:rPr>
              <w:t>е</w:t>
            </w:r>
            <w:r w:rsidR="007449B6" w:rsidRPr="00971B84">
              <w:rPr>
                <w:rStyle w:val="aff1"/>
                <w:noProof/>
              </w:rPr>
              <w:t>льскохозяйственных угодий</w:t>
            </w:r>
            <w:r w:rsidR="007449B6">
              <w:rPr>
                <w:noProof/>
                <w:webHidden/>
              </w:rPr>
              <w:tab/>
            </w:r>
            <w:r w:rsidR="007449B6">
              <w:rPr>
                <w:noProof/>
                <w:webHidden/>
              </w:rPr>
              <w:fldChar w:fldCharType="begin"/>
            </w:r>
            <w:r w:rsidR="007449B6">
              <w:rPr>
                <w:noProof/>
                <w:webHidden/>
              </w:rPr>
              <w:instrText xml:space="preserve"> PAGEREF _Toc121168483 \h </w:instrText>
            </w:r>
            <w:r w:rsidR="007449B6">
              <w:rPr>
                <w:noProof/>
                <w:webHidden/>
              </w:rPr>
            </w:r>
            <w:r w:rsidR="007449B6">
              <w:rPr>
                <w:noProof/>
                <w:webHidden/>
              </w:rPr>
              <w:fldChar w:fldCharType="separate"/>
            </w:r>
            <w:r w:rsidR="007449B6">
              <w:rPr>
                <w:noProof/>
                <w:webHidden/>
              </w:rPr>
              <w:t>40</w:t>
            </w:r>
            <w:r w:rsidR="007449B6">
              <w:rPr>
                <w:noProof/>
                <w:webHidden/>
              </w:rPr>
              <w:fldChar w:fldCharType="end"/>
            </w:r>
          </w:hyperlink>
        </w:p>
        <w:p w14:paraId="02633462" w14:textId="4EB2AE9A" w:rsidR="00915B5D" w:rsidRDefault="00D965F8">
          <w:r>
            <w:fldChar w:fldCharType="end"/>
          </w:r>
        </w:p>
      </w:sdtContent>
    </w:sdt>
    <w:p w14:paraId="32DD3326" w14:textId="77777777" w:rsidR="00915B5D" w:rsidRDefault="00915B5D">
      <w:pPr>
        <w:spacing w:before="0"/>
        <w:ind w:firstLine="0"/>
        <w:jc w:val="left"/>
      </w:pPr>
      <w:r>
        <w:br w:type="page"/>
      </w:r>
    </w:p>
    <w:p w14:paraId="6AFFFE57" w14:textId="77777777" w:rsidR="00616EE8" w:rsidRDefault="00616EE8" w:rsidP="00616EE8">
      <w:pPr>
        <w:pStyle w:val="13"/>
      </w:pPr>
      <w:bookmarkStart w:id="0" w:name="_Toc3532186"/>
      <w:bookmarkStart w:id="1" w:name="_Toc121168459"/>
      <w:r w:rsidRPr="005A1971">
        <w:lastRenderedPageBreak/>
        <w:t xml:space="preserve">ЧАСТЬ </w:t>
      </w:r>
      <w:r w:rsidR="00025A66">
        <w:t>III</w:t>
      </w:r>
      <w:r w:rsidRPr="005A1971">
        <w:t xml:space="preserve">. </w:t>
      </w:r>
      <w:bookmarkEnd w:id="0"/>
      <w:r w:rsidR="00025A66" w:rsidRPr="00025A66">
        <w:t>Градостроительные регламенты</w:t>
      </w:r>
      <w:bookmarkEnd w:id="1"/>
    </w:p>
    <w:p w14:paraId="79CD2FA9" w14:textId="77777777" w:rsidR="00616EE8" w:rsidRDefault="00616EE8" w:rsidP="00616EE8">
      <w:pPr>
        <w:pStyle w:val="30"/>
      </w:pPr>
      <w:bookmarkStart w:id="2" w:name="_Toc3532188"/>
      <w:bookmarkStart w:id="3" w:name="_Toc121168460"/>
      <w:r w:rsidRPr="00616EE8">
        <w:t xml:space="preserve">Статья </w:t>
      </w:r>
      <w:r w:rsidR="00025A66">
        <w:t>44</w:t>
      </w:r>
      <w:r w:rsidRPr="00616EE8">
        <w:t xml:space="preserve">. </w:t>
      </w:r>
      <w:bookmarkEnd w:id="2"/>
      <w:r w:rsidR="00025A66" w:rsidRPr="00025A66">
        <w:t>Перечень территориальных зон, выделенных на карте градостроительного зонирования территории населенных пунктов Раменского сельского поселения</w:t>
      </w:r>
      <w:bookmarkEnd w:id="3"/>
    </w:p>
    <w:p w14:paraId="4FAA6180" w14:textId="77777777" w:rsidR="00025A66" w:rsidRPr="00025A66" w:rsidRDefault="00025A66" w:rsidP="00025A66">
      <w:r w:rsidRPr="00025A66">
        <w:t>На картах градостроительного зонирования выделены следующие виды территориальных зон: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25A66" w:rsidRPr="00025A66" w14:paraId="4EC4E0B1" w14:textId="77777777" w:rsidTr="00C3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566B561F" w14:textId="77777777" w:rsidR="00025A66" w:rsidRPr="00025A66" w:rsidRDefault="00025A66" w:rsidP="00025A66">
            <w:pPr>
              <w:pStyle w:val="aff2"/>
            </w:pPr>
            <w:r w:rsidRPr="00025A66">
              <w:t>Кодовые обозначения территориальных зон</w:t>
            </w:r>
          </w:p>
        </w:tc>
        <w:tc>
          <w:tcPr>
            <w:tcW w:w="6373" w:type="dxa"/>
          </w:tcPr>
          <w:p w14:paraId="6ED3CF4E" w14:textId="77777777" w:rsidR="00025A66" w:rsidRPr="00025A66" w:rsidRDefault="00025A66" w:rsidP="00025A66">
            <w:pPr>
              <w:pStyle w:val="aff2"/>
            </w:pPr>
            <w:r w:rsidRPr="00025A66">
              <w:t>Наименования территориальных зон</w:t>
            </w:r>
          </w:p>
        </w:tc>
      </w:tr>
      <w:tr w:rsidR="00025A66" w:rsidRPr="00025A66" w14:paraId="21ED3E41" w14:textId="77777777" w:rsidTr="00C35EEA">
        <w:trPr>
          <w:trHeight w:val="290"/>
        </w:trPr>
        <w:tc>
          <w:tcPr>
            <w:tcW w:w="9345" w:type="dxa"/>
            <w:gridSpan w:val="2"/>
          </w:tcPr>
          <w:p w14:paraId="71ECBBCB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Общественно-деловые зоны</w:t>
            </w:r>
          </w:p>
        </w:tc>
      </w:tr>
      <w:tr w:rsidR="00025A66" w:rsidRPr="00025A66" w14:paraId="59FADCAF" w14:textId="77777777" w:rsidTr="00C35EEA">
        <w:tc>
          <w:tcPr>
            <w:tcW w:w="2972" w:type="dxa"/>
          </w:tcPr>
          <w:p w14:paraId="2579FF7C" w14:textId="77777777" w:rsidR="00025A66" w:rsidRPr="00025A66" w:rsidRDefault="00025A66" w:rsidP="00025A66">
            <w:pPr>
              <w:pStyle w:val="aff2"/>
            </w:pPr>
            <w:r w:rsidRPr="00025A66">
              <w:t>О-1</w:t>
            </w:r>
          </w:p>
        </w:tc>
        <w:tc>
          <w:tcPr>
            <w:tcW w:w="6373" w:type="dxa"/>
          </w:tcPr>
          <w:p w14:paraId="544AF08B" w14:textId="77777777" w:rsidR="00025A66" w:rsidRPr="00025A66" w:rsidRDefault="00025A66" w:rsidP="00025A66">
            <w:pPr>
              <w:pStyle w:val="aff2"/>
            </w:pPr>
            <w:r w:rsidRPr="00025A66">
              <w:t>Зона общественно-делового назначения</w:t>
            </w:r>
          </w:p>
        </w:tc>
      </w:tr>
      <w:tr w:rsidR="00025A66" w:rsidRPr="00025A66" w14:paraId="1619DED2" w14:textId="77777777" w:rsidTr="00C35EEA">
        <w:tc>
          <w:tcPr>
            <w:tcW w:w="2972" w:type="dxa"/>
          </w:tcPr>
          <w:p w14:paraId="07F11DC3" w14:textId="77777777" w:rsidR="00025A66" w:rsidRPr="00025A66" w:rsidRDefault="00025A66" w:rsidP="00025A66">
            <w:pPr>
              <w:pStyle w:val="aff2"/>
            </w:pPr>
            <w:r w:rsidRPr="00025A66">
              <w:t>О-2</w:t>
            </w:r>
          </w:p>
        </w:tc>
        <w:tc>
          <w:tcPr>
            <w:tcW w:w="6373" w:type="dxa"/>
          </w:tcPr>
          <w:p w14:paraId="480F82CD" w14:textId="77777777" w:rsidR="00025A66" w:rsidRPr="00025A66" w:rsidRDefault="00025A66" w:rsidP="00025A66">
            <w:pPr>
              <w:pStyle w:val="aff2"/>
            </w:pPr>
            <w:r w:rsidRPr="00025A66">
              <w:t>Зона религиозно-культовых объектов</w:t>
            </w:r>
          </w:p>
        </w:tc>
      </w:tr>
      <w:tr w:rsidR="00025A66" w:rsidRPr="00025A66" w14:paraId="218D32AF" w14:textId="77777777" w:rsidTr="00C35EEA">
        <w:trPr>
          <w:trHeight w:val="241"/>
        </w:trPr>
        <w:tc>
          <w:tcPr>
            <w:tcW w:w="9345" w:type="dxa"/>
            <w:gridSpan w:val="2"/>
          </w:tcPr>
          <w:p w14:paraId="7985EACA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Жилые зоны</w:t>
            </w:r>
          </w:p>
        </w:tc>
      </w:tr>
      <w:tr w:rsidR="00025A66" w:rsidRPr="00025A66" w14:paraId="4E5368F5" w14:textId="77777777" w:rsidTr="00C35EEA">
        <w:tc>
          <w:tcPr>
            <w:tcW w:w="2972" w:type="dxa"/>
          </w:tcPr>
          <w:p w14:paraId="40DE1B3F" w14:textId="77777777" w:rsidR="00025A66" w:rsidRPr="00025A66" w:rsidRDefault="00025A66" w:rsidP="00025A66">
            <w:pPr>
              <w:pStyle w:val="aff2"/>
            </w:pPr>
            <w:r w:rsidRPr="00025A66">
              <w:t>Ж-1</w:t>
            </w:r>
          </w:p>
        </w:tc>
        <w:tc>
          <w:tcPr>
            <w:tcW w:w="6373" w:type="dxa"/>
          </w:tcPr>
          <w:p w14:paraId="23C81827" w14:textId="77777777" w:rsidR="00025A66" w:rsidRPr="00025A66" w:rsidRDefault="00C35EEA" w:rsidP="00025A66">
            <w:pPr>
              <w:pStyle w:val="aff2"/>
            </w:pPr>
            <w:r w:rsidRPr="00C35EEA">
              <w:t>Зона застройки индивидуальными жилыми домами</w:t>
            </w:r>
          </w:p>
        </w:tc>
      </w:tr>
      <w:tr w:rsidR="00025A66" w:rsidRPr="00025A66" w14:paraId="52197AE0" w14:textId="77777777" w:rsidTr="00C35EEA">
        <w:tc>
          <w:tcPr>
            <w:tcW w:w="2972" w:type="dxa"/>
          </w:tcPr>
          <w:p w14:paraId="70EE6235" w14:textId="77777777" w:rsidR="00025A66" w:rsidRPr="00025A66" w:rsidRDefault="00025A66" w:rsidP="00025A66">
            <w:pPr>
              <w:pStyle w:val="aff2"/>
            </w:pPr>
            <w:r w:rsidRPr="00025A66">
              <w:t>Ж-2</w:t>
            </w:r>
          </w:p>
        </w:tc>
        <w:tc>
          <w:tcPr>
            <w:tcW w:w="6373" w:type="dxa"/>
          </w:tcPr>
          <w:p w14:paraId="043A77FB" w14:textId="77777777" w:rsidR="00025A66" w:rsidRPr="00025A66" w:rsidRDefault="00C35EEA" w:rsidP="00994624">
            <w:pPr>
              <w:pStyle w:val="aff2"/>
            </w:pPr>
            <w:r w:rsidRPr="00C35EEA">
              <w:t xml:space="preserve">Зона застройки малоэтажными жилыми домами </w:t>
            </w:r>
          </w:p>
        </w:tc>
      </w:tr>
      <w:tr w:rsidR="00025A66" w:rsidRPr="00025A66" w14:paraId="2A79520F" w14:textId="77777777" w:rsidTr="00C35EEA">
        <w:trPr>
          <w:trHeight w:val="246"/>
        </w:trPr>
        <w:tc>
          <w:tcPr>
            <w:tcW w:w="9345" w:type="dxa"/>
            <w:gridSpan w:val="2"/>
          </w:tcPr>
          <w:p w14:paraId="368BC109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Производственные зоны</w:t>
            </w:r>
          </w:p>
        </w:tc>
      </w:tr>
      <w:tr w:rsidR="00025A66" w:rsidRPr="00025A66" w14:paraId="1DF5D16C" w14:textId="77777777" w:rsidTr="00C35EEA">
        <w:tc>
          <w:tcPr>
            <w:tcW w:w="2972" w:type="dxa"/>
          </w:tcPr>
          <w:p w14:paraId="0B4DD07C" w14:textId="77777777" w:rsidR="00025A66" w:rsidRPr="00025A66" w:rsidRDefault="00025A66" w:rsidP="00025A66">
            <w:pPr>
              <w:pStyle w:val="aff2"/>
            </w:pPr>
            <w:r w:rsidRPr="00025A66">
              <w:t>П-1</w:t>
            </w:r>
          </w:p>
        </w:tc>
        <w:tc>
          <w:tcPr>
            <w:tcW w:w="6373" w:type="dxa"/>
          </w:tcPr>
          <w:p w14:paraId="4343E004" w14:textId="77777777" w:rsidR="00025A66" w:rsidRPr="00025A66" w:rsidRDefault="00C35EEA" w:rsidP="00025A66">
            <w:pPr>
              <w:pStyle w:val="aff2"/>
            </w:pPr>
            <w:r w:rsidRPr="00C35EEA">
              <w:t>Зона размещения производственных объектов</w:t>
            </w:r>
          </w:p>
        </w:tc>
      </w:tr>
      <w:tr w:rsidR="00025A66" w:rsidRPr="00025A66" w14:paraId="2FEA7A7F" w14:textId="77777777" w:rsidTr="00C35EEA">
        <w:trPr>
          <w:trHeight w:val="274"/>
        </w:trPr>
        <w:tc>
          <w:tcPr>
            <w:tcW w:w="9345" w:type="dxa"/>
            <w:gridSpan w:val="2"/>
          </w:tcPr>
          <w:p w14:paraId="7A6FD926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Зоны инженерной и транспортной инфраструктур</w:t>
            </w:r>
          </w:p>
        </w:tc>
      </w:tr>
      <w:tr w:rsidR="00025A66" w:rsidRPr="00025A66" w14:paraId="37191CC7" w14:textId="77777777" w:rsidTr="00C35EEA">
        <w:tc>
          <w:tcPr>
            <w:tcW w:w="2972" w:type="dxa"/>
          </w:tcPr>
          <w:p w14:paraId="516A1EFF" w14:textId="77777777" w:rsidR="00025A66" w:rsidRPr="00025A66" w:rsidRDefault="00025A66" w:rsidP="00025A66">
            <w:pPr>
              <w:pStyle w:val="aff2"/>
            </w:pPr>
            <w:r>
              <w:t>И-1</w:t>
            </w:r>
          </w:p>
        </w:tc>
        <w:tc>
          <w:tcPr>
            <w:tcW w:w="6373" w:type="dxa"/>
          </w:tcPr>
          <w:p w14:paraId="6F33F3B3" w14:textId="77777777" w:rsidR="00025A66" w:rsidRPr="00025A66" w:rsidRDefault="00C35EEA" w:rsidP="00025A66">
            <w:pPr>
              <w:pStyle w:val="aff2"/>
            </w:pPr>
            <w:r>
              <w:t>Зона инженерной инфраструктуры</w:t>
            </w:r>
          </w:p>
        </w:tc>
      </w:tr>
      <w:tr w:rsidR="00025A66" w:rsidRPr="00025A66" w14:paraId="4732E789" w14:textId="77777777" w:rsidTr="00C35EEA">
        <w:tc>
          <w:tcPr>
            <w:tcW w:w="2972" w:type="dxa"/>
          </w:tcPr>
          <w:p w14:paraId="5971D6C8" w14:textId="77777777" w:rsidR="00025A66" w:rsidRPr="00025A66" w:rsidRDefault="00025A66" w:rsidP="00025A66">
            <w:pPr>
              <w:pStyle w:val="aff2"/>
            </w:pPr>
            <w:r>
              <w:t>Т-1</w:t>
            </w:r>
          </w:p>
        </w:tc>
        <w:tc>
          <w:tcPr>
            <w:tcW w:w="6373" w:type="dxa"/>
          </w:tcPr>
          <w:p w14:paraId="7F49A459" w14:textId="77777777" w:rsidR="00025A66" w:rsidRPr="00025A66" w:rsidRDefault="00C35EEA" w:rsidP="00025A66">
            <w:pPr>
              <w:pStyle w:val="aff2"/>
            </w:pPr>
            <w:r>
              <w:t>Зона воздушного транспорта</w:t>
            </w:r>
          </w:p>
        </w:tc>
      </w:tr>
      <w:tr w:rsidR="00025A66" w:rsidRPr="00025A66" w14:paraId="26ABBA0F" w14:textId="77777777" w:rsidTr="00C35EEA">
        <w:tc>
          <w:tcPr>
            <w:tcW w:w="2972" w:type="dxa"/>
          </w:tcPr>
          <w:p w14:paraId="06E960B1" w14:textId="77777777" w:rsidR="00025A66" w:rsidRDefault="00025A66" w:rsidP="00025A66">
            <w:pPr>
              <w:pStyle w:val="aff2"/>
            </w:pPr>
            <w:r>
              <w:t>Т-2</w:t>
            </w:r>
          </w:p>
        </w:tc>
        <w:tc>
          <w:tcPr>
            <w:tcW w:w="6373" w:type="dxa"/>
          </w:tcPr>
          <w:p w14:paraId="422F2BAF" w14:textId="77777777" w:rsidR="00025A66" w:rsidRPr="00025A66" w:rsidRDefault="00C35EEA" w:rsidP="00025A66">
            <w:pPr>
              <w:pStyle w:val="aff2"/>
            </w:pPr>
            <w:r>
              <w:t>Зона автомобильного транспорта</w:t>
            </w:r>
          </w:p>
        </w:tc>
      </w:tr>
      <w:tr w:rsidR="00025A66" w:rsidRPr="00025A66" w14:paraId="148014F3" w14:textId="77777777" w:rsidTr="00994624">
        <w:tc>
          <w:tcPr>
            <w:tcW w:w="9345" w:type="dxa"/>
            <w:gridSpan w:val="2"/>
          </w:tcPr>
          <w:p w14:paraId="250D90FE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Зоны рекреационного назначения</w:t>
            </w:r>
          </w:p>
        </w:tc>
      </w:tr>
      <w:tr w:rsidR="00025A66" w:rsidRPr="00025A66" w14:paraId="4820A198" w14:textId="77777777" w:rsidTr="00C35EEA">
        <w:tc>
          <w:tcPr>
            <w:tcW w:w="2972" w:type="dxa"/>
          </w:tcPr>
          <w:p w14:paraId="10B07C5B" w14:textId="77777777" w:rsidR="00025A66" w:rsidRDefault="00025A66" w:rsidP="00025A66">
            <w:pPr>
              <w:pStyle w:val="aff2"/>
            </w:pPr>
            <w:r>
              <w:t>Р-1</w:t>
            </w:r>
          </w:p>
        </w:tc>
        <w:tc>
          <w:tcPr>
            <w:tcW w:w="6373" w:type="dxa"/>
          </w:tcPr>
          <w:p w14:paraId="5D9F6CDF" w14:textId="77777777" w:rsidR="00025A66" w:rsidRPr="00025A66" w:rsidRDefault="00C35EEA" w:rsidP="00025A66">
            <w:pPr>
              <w:pStyle w:val="aff2"/>
            </w:pPr>
            <w:r>
              <w:t>Зона объектов рекреации</w:t>
            </w:r>
          </w:p>
        </w:tc>
      </w:tr>
      <w:tr w:rsidR="00025A66" w:rsidRPr="00025A66" w14:paraId="19536C43" w14:textId="77777777" w:rsidTr="00994624">
        <w:tc>
          <w:tcPr>
            <w:tcW w:w="9345" w:type="dxa"/>
            <w:gridSpan w:val="2"/>
          </w:tcPr>
          <w:p w14:paraId="26E4245B" w14:textId="77777777" w:rsidR="00025A66" w:rsidRPr="00025A66" w:rsidRDefault="00025A66" w:rsidP="00025A66">
            <w:pPr>
              <w:pStyle w:val="aff2"/>
              <w:rPr>
                <w:rStyle w:val="af3"/>
              </w:rPr>
            </w:pPr>
            <w:r w:rsidRPr="00025A66">
              <w:rPr>
                <w:rStyle w:val="af3"/>
              </w:rPr>
              <w:t>Зоны специального назначения</w:t>
            </w:r>
          </w:p>
        </w:tc>
      </w:tr>
      <w:tr w:rsidR="00025A66" w:rsidRPr="00025A66" w14:paraId="06CF8CF2" w14:textId="77777777" w:rsidTr="00C35EEA">
        <w:tc>
          <w:tcPr>
            <w:tcW w:w="2972" w:type="dxa"/>
          </w:tcPr>
          <w:p w14:paraId="306CF878" w14:textId="77777777" w:rsidR="00025A66" w:rsidRDefault="00025A66" w:rsidP="00025A66">
            <w:pPr>
              <w:pStyle w:val="aff2"/>
            </w:pPr>
            <w:r>
              <w:t>СН-1</w:t>
            </w:r>
          </w:p>
        </w:tc>
        <w:tc>
          <w:tcPr>
            <w:tcW w:w="6373" w:type="dxa"/>
          </w:tcPr>
          <w:p w14:paraId="5F84DAED" w14:textId="77777777" w:rsidR="00025A66" w:rsidRDefault="00C35EEA" w:rsidP="00025A66">
            <w:pPr>
              <w:pStyle w:val="aff2"/>
            </w:pPr>
            <w:r>
              <w:t>Зона кладбищ</w:t>
            </w:r>
          </w:p>
        </w:tc>
      </w:tr>
      <w:tr w:rsidR="00025A66" w:rsidRPr="00025A66" w14:paraId="7F92032C" w14:textId="77777777" w:rsidTr="00C35EEA">
        <w:tc>
          <w:tcPr>
            <w:tcW w:w="2972" w:type="dxa"/>
          </w:tcPr>
          <w:p w14:paraId="635EC108" w14:textId="77777777" w:rsidR="00025A66" w:rsidRDefault="00025A66" w:rsidP="00025A66">
            <w:pPr>
              <w:pStyle w:val="aff2"/>
            </w:pPr>
            <w:r>
              <w:t>СН-2</w:t>
            </w:r>
          </w:p>
        </w:tc>
        <w:tc>
          <w:tcPr>
            <w:tcW w:w="6373" w:type="dxa"/>
          </w:tcPr>
          <w:p w14:paraId="452034AF" w14:textId="77777777" w:rsidR="00025A66" w:rsidRDefault="00C35EEA" w:rsidP="00025A66">
            <w:pPr>
              <w:pStyle w:val="aff2"/>
            </w:pPr>
            <w:r w:rsidRPr="00C35EEA">
              <w:t>Зона складирования и захоронения отходов</w:t>
            </w:r>
          </w:p>
        </w:tc>
      </w:tr>
      <w:tr w:rsidR="00025A66" w:rsidRPr="00025A66" w14:paraId="477FF060" w14:textId="77777777" w:rsidTr="00C35EEA">
        <w:tc>
          <w:tcPr>
            <w:tcW w:w="2972" w:type="dxa"/>
          </w:tcPr>
          <w:p w14:paraId="1F90BAE1" w14:textId="77777777" w:rsidR="00025A66" w:rsidRDefault="00025A66" w:rsidP="00025A66">
            <w:pPr>
              <w:pStyle w:val="aff2"/>
            </w:pPr>
            <w:r>
              <w:t>ЗО</w:t>
            </w:r>
          </w:p>
        </w:tc>
        <w:tc>
          <w:tcPr>
            <w:tcW w:w="6373" w:type="dxa"/>
          </w:tcPr>
          <w:p w14:paraId="0E5E0203" w14:textId="77777777" w:rsidR="00025A66" w:rsidRDefault="00C35EEA" w:rsidP="00025A66">
            <w:pPr>
              <w:pStyle w:val="aff2"/>
            </w:pPr>
            <w:r w:rsidRPr="00C35EEA">
              <w:t>Зона озелененных территорий специального назначения</w:t>
            </w:r>
          </w:p>
        </w:tc>
      </w:tr>
      <w:tr w:rsidR="00C35EEA" w:rsidRPr="00025A66" w14:paraId="273F32A7" w14:textId="77777777" w:rsidTr="00994624">
        <w:tc>
          <w:tcPr>
            <w:tcW w:w="9345" w:type="dxa"/>
            <w:gridSpan w:val="2"/>
          </w:tcPr>
          <w:p w14:paraId="12357110" w14:textId="77777777" w:rsidR="00C35EEA" w:rsidRPr="00C35EEA" w:rsidRDefault="00C35EEA" w:rsidP="00025A66">
            <w:pPr>
              <w:pStyle w:val="aff2"/>
              <w:rPr>
                <w:rStyle w:val="af3"/>
              </w:rPr>
            </w:pPr>
            <w:r w:rsidRPr="00C35EEA">
              <w:rPr>
                <w:rStyle w:val="af3"/>
              </w:rPr>
              <w:t>Зоны сельскохозяйственного назначения</w:t>
            </w:r>
          </w:p>
        </w:tc>
      </w:tr>
      <w:tr w:rsidR="00C35EEA" w:rsidRPr="00025A66" w14:paraId="17807C81" w14:textId="77777777" w:rsidTr="00C35EEA">
        <w:tc>
          <w:tcPr>
            <w:tcW w:w="2972" w:type="dxa"/>
          </w:tcPr>
          <w:p w14:paraId="3E870137" w14:textId="77777777" w:rsidR="00C35EEA" w:rsidRDefault="00C35EEA" w:rsidP="00025A66">
            <w:pPr>
              <w:pStyle w:val="aff2"/>
            </w:pPr>
            <w:r>
              <w:t>СХ-1</w:t>
            </w:r>
          </w:p>
        </w:tc>
        <w:tc>
          <w:tcPr>
            <w:tcW w:w="6373" w:type="dxa"/>
          </w:tcPr>
          <w:p w14:paraId="5C467EEF" w14:textId="77777777" w:rsidR="00C35EEA" w:rsidRDefault="00C35EEA" w:rsidP="00025A66">
            <w:pPr>
              <w:pStyle w:val="aff2"/>
            </w:pPr>
            <w:r>
              <w:t>Зона сельскохозяйственного использования</w:t>
            </w:r>
          </w:p>
        </w:tc>
      </w:tr>
      <w:tr w:rsidR="00C35EEA" w:rsidRPr="00025A66" w14:paraId="00EBBEF6" w14:textId="77777777" w:rsidTr="00C35EEA">
        <w:tc>
          <w:tcPr>
            <w:tcW w:w="2972" w:type="dxa"/>
          </w:tcPr>
          <w:p w14:paraId="373526FF" w14:textId="77777777" w:rsidR="00C35EEA" w:rsidRDefault="00C35EEA" w:rsidP="00025A66">
            <w:pPr>
              <w:pStyle w:val="aff2"/>
            </w:pPr>
            <w:r>
              <w:t>СХ-2</w:t>
            </w:r>
          </w:p>
        </w:tc>
        <w:tc>
          <w:tcPr>
            <w:tcW w:w="6373" w:type="dxa"/>
          </w:tcPr>
          <w:p w14:paraId="0D25DF14" w14:textId="77777777" w:rsidR="00C35EEA" w:rsidRDefault="00C35EEA" w:rsidP="00025A66">
            <w:pPr>
              <w:pStyle w:val="aff2"/>
            </w:pPr>
            <w:r>
              <w:t>Зона садоводства и огородничества</w:t>
            </w:r>
          </w:p>
        </w:tc>
      </w:tr>
      <w:tr w:rsidR="00C35EEA" w:rsidRPr="00025A66" w14:paraId="4A08CCCA" w14:textId="77777777" w:rsidTr="00C35EEA">
        <w:tc>
          <w:tcPr>
            <w:tcW w:w="2972" w:type="dxa"/>
          </w:tcPr>
          <w:p w14:paraId="6F099BC9" w14:textId="77777777" w:rsidR="00C35EEA" w:rsidRDefault="00C35EEA" w:rsidP="00025A66">
            <w:pPr>
              <w:pStyle w:val="aff2"/>
            </w:pPr>
            <w:r>
              <w:t>СХ-3</w:t>
            </w:r>
          </w:p>
        </w:tc>
        <w:tc>
          <w:tcPr>
            <w:tcW w:w="6373" w:type="dxa"/>
          </w:tcPr>
          <w:p w14:paraId="5EAA659B" w14:textId="77777777" w:rsidR="00C35EEA" w:rsidRDefault="00C35EEA" w:rsidP="00025A66">
            <w:pPr>
              <w:pStyle w:val="aff2"/>
            </w:pPr>
            <w:r>
              <w:t>Зона сельскохозяйственных угодий</w:t>
            </w:r>
          </w:p>
        </w:tc>
      </w:tr>
      <w:tr w:rsidR="007A4AA3" w:rsidRPr="00025A66" w14:paraId="79C3EDB3" w14:textId="77777777" w:rsidTr="00C2008C">
        <w:tc>
          <w:tcPr>
            <w:tcW w:w="9345" w:type="dxa"/>
            <w:gridSpan w:val="2"/>
          </w:tcPr>
          <w:p w14:paraId="7BE0CA75" w14:textId="3E91F961" w:rsidR="007A4AA3" w:rsidRDefault="007A4AA3" w:rsidP="00025A66">
            <w:pPr>
              <w:pStyle w:val="aff2"/>
            </w:pPr>
            <w:r w:rsidRPr="00C35EEA">
              <w:rPr>
                <w:rStyle w:val="af3"/>
              </w:rPr>
              <w:t xml:space="preserve">Зоны </w:t>
            </w:r>
            <w:r>
              <w:rPr>
                <w:rStyle w:val="af3"/>
              </w:rPr>
              <w:t>лесов</w:t>
            </w:r>
          </w:p>
        </w:tc>
      </w:tr>
      <w:tr w:rsidR="007A4AA3" w:rsidRPr="00025A66" w14:paraId="39D576E5" w14:textId="77777777" w:rsidTr="00C35EEA">
        <w:tc>
          <w:tcPr>
            <w:tcW w:w="2972" w:type="dxa"/>
          </w:tcPr>
          <w:p w14:paraId="373B8995" w14:textId="60F8AAE5" w:rsidR="007A4AA3" w:rsidRDefault="007A4AA3" w:rsidP="00025A66">
            <w:pPr>
              <w:pStyle w:val="aff2"/>
            </w:pPr>
            <w:r>
              <w:lastRenderedPageBreak/>
              <w:t>Л-1</w:t>
            </w:r>
          </w:p>
        </w:tc>
        <w:tc>
          <w:tcPr>
            <w:tcW w:w="6373" w:type="dxa"/>
          </w:tcPr>
          <w:p w14:paraId="0219FB97" w14:textId="1FC6D6D9" w:rsidR="007A4AA3" w:rsidRDefault="007A4AA3" w:rsidP="00025A66">
            <w:pPr>
              <w:pStyle w:val="aff2"/>
            </w:pPr>
            <w:r>
              <w:t>Зона лесов</w:t>
            </w:r>
          </w:p>
        </w:tc>
      </w:tr>
    </w:tbl>
    <w:p w14:paraId="4EA54749" w14:textId="77777777" w:rsidR="00A24EFC" w:rsidRPr="00E32234" w:rsidRDefault="00A24EFC" w:rsidP="00E32234"/>
    <w:p w14:paraId="35AC968F" w14:textId="77777777" w:rsidR="002C4B97" w:rsidRPr="002C4B97" w:rsidRDefault="002C4B97" w:rsidP="002C4B97">
      <w:pPr>
        <w:pStyle w:val="11"/>
        <w:numPr>
          <w:ilvl w:val="0"/>
          <w:numId w:val="0"/>
        </w:numPr>
        <w:ind w:firstLine="709"/>
      </w:pPr>
    </w:p>
    <w:p w14:paraId="3918BA06" w14:textId="77777777" w:rsidR="00C35EEA" w:rsidRDefault="00C35EEA" w:rsidP="00C35EEA">
      <w:pPr>
        <w:rPr>
          <w:rStyle w:val="af5"/>
        </w:rPr>
      </w:pPr>
      <w:r w:rsidRPr="00C35EEA">
        <w:t xml:space="preserve">Виды использования земельных участков и объектов капитального строительства установлены с учетом </w:t>
      </w:r>
      <w:r w:rsidRPr="00C35EEA">
        <w:rPr>
          <w:rStyle w:val="af5"/>
        </w:rPr>
        <w:t>классификатора видов разрешенного использования земельных участков, утверждённого приказом Федеральной службы государственной регистрации, кадастра и картографии от 10.11.2020 N П/0412, с изменениями от 23.06.2022.</w:t>
      </w:r>
    </w:p>
    <w:p w14:paraId="04A55C5D" w14:textId="77777777" w:rsidR="008063D8" w:rsidRDefault="00C35EEA" w:rsidP="00C35EEA">
      <w:r w:rsidRPr="00C35EEA">
        <w:t>Содержание перечисленных видов разрешенного использования допускает без отдельного указания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</w:t>
      </w:r>
      <w:r w:rsidR="00A04A6A">
        <w:t>.</w:t>
      </w:r>
    </w:p>
    <w:p w14:paraId="56D509A4" w14:textId="77777777" w:rsidR="00A04A6A" w:rsidRDefault="00A04A6A" w:rsidP="00C35EEA">
      <w:pPr>
        <w:sectPr w:rsidR="00A04A6A" w:rsidSect="00FE6A5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5DFB8B6" w14:textId="77777777" w:rsidR="00C35EEA" w:rsidRDefault="00C35EEA" w:rsidP="00C35EEA">
      <w:pPr>
        <w:pStyle w:val="30"/>
      </w:pPr>
      <w:bookmarkStart w:id="4" w:name="_Toc3532245"/>
      <w:bookmarkStart w:id="5" w:name="_Toc121168461"/>
      <w:r w:rsidRPr="00C35EEA">
        <w:lastRenderedPageBreak/>
        <w:t xml:space="preserve">Статья 44.1. Градостроительные регламенты. </w:t>
      </w:r>
      <w:bookmarkEnd w:id="4"/>
      <w:r w:rsidR="004B1C83" w:rsidRPr="004B1C83">
        <w:t>Общественно-деловые зоны</w:t>
      </w:r>
      <w:bookmarkEnd w:id="5"/>
    </w:p>
    <w:p w14:paraId="32BDF9AE" w14:textId="77777777" w:rsidR="004B1C83" w:rsidRDefault="004B1C83" w:rsidP="004B1C83">
      <w:pPr>
        <w:pStyle w:val="40"/>
      </w:pPr>
      <w:bookmarkStart w:id="6" w:name="_Toc121168462"/>
      <w:r>
        <w:t xml:space="preserve">О-1. </w:t>
      </w:r>
      <w:r w:rsidR="00ED746F" w:rsidRPr="00025A66">
        <w:t>Зона общественно-делового назначения</w:t>
      </w:r>
      <w:bookmarkEnd w:id="6"/>
      <w:r w:rsidR="00ED746F" w:rsidRPr="00ED746F">
        <w:t xml:space="preserve"> </w:t>
      </w:r>
    </w:p>
    <w:p w14:paraId="3D2060B4" w14:textId="77777777" w:rsidR="008063D8" w:rsidRPr="002833A2" w:rsidRDefault="008063D8" w:rsidP="004B1C83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620" w:firstRow="1" w:lastRow="0" w:firstColumn="0" w:lastColumn="0" w:noHBand="1" w:noVBand="1"/>
      </w:tblPr>
      <w:tblGrid>
        <w:gridCol w:w="2235"/>
        <w:gridCol w:w="5698"/>
        <w:gridCol w:w="4224"/>
        <w:gridCol w:w="2909"/>
      </w:tblGrid>
      <w:tr w:rsidR="008063D8" w14:paraId="16FD92BA" w14:textId="77777777" w:rsidTr="0006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1E2AA0BA" w14:textId="77777777" w:rsidR="008063D8" w:rsidRPr="009B2613" w:rsidRDefault="008063D8" w:rsidP="00A04A6A">
            <w:pPr>
              <w:pStyle w:val="aff2"/>
            </w:pPr>
            <w:r w:rsidRPr="009B2613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6464B00C" w14:textId="77777777" w:rsidR="008063D8" w:rsidRPr="009B2613" w:rsidRDefault="008063D8" w:rsidP="009B2613">
            <w:pPr>
              <w:pStyle w:val="aff2"/>
            </w:pPr>
            <w:r w:rsidRPr="009B2613">
              <w:t>Описание вида разрешенного использования земельного участка</w:t>
            </w:r>
          </w:p>
        </w:tc>
        <w:tc>
          <w:tcPr>
            <w:tcW w:w="4224" w:type="dxa"/>
          </w:tcPr>
          <w:p w14:paraId="05C2AA35" w14:textId="77777777" w:rsidR="008063D8" w:rsidRPr="009B2613" w:rsidRDefault="008063D8" w:rsidP="009B2613">
            <w:pPr>
              <w:pStyle w:val="aff2"/>
            </w:pPr>
            <w:r w:rsidRPr="009B2613">
              <w:t>Параметры разрешенного использования</w:t>
            </w:r>
          </w:p>
        </w:tc>
        <w:tc>
          <w:tcPr>
            <w:tcW w:w="2909" w:type="dxa"/>
          </w:tcPr>
          <w:p w14:paraId="180871AC" w14:textId="77777777" w:rsidR="008063D8" w:rsidRPr="009B2613" w:rsidRDefault="008063D8" w:rsidP="009B2613">
            <w:pPr>
              <w:pStyle w:val="aff2"/>
            </w:pPr>
            <w:r w:rsidRPr="009B2613">
              <w:t>Ограничения использования земельных участков и объектов капитального строительства</w:t>
            </w:r>
          </w:p>
        </w:tc>
      </w:tr>
      <w:tr w:rsidR="004D28D4" w:rsidRPr="008A0152" w14:paraId="02D22749" w14:textId="77777777" w:rsidTr="00447F0B">
        <w:trPr>
          <w:trHeight w:val="552"/>
        </w:trPr>
        <w:tc>
          <w:tcPr>
            <w:tcW w:w="2235" w:type="dxa"/>
            <w:vAlign w:val="top"/>
          </w:tcPr>
          <w:p w14:paraId="18F2A8BD" w14:textId="77777777" w:rsidR="004D28D4" w:rsidRPr="00C4329B" w:rsidRDefault="004D28D4" w:rsidP="00C4329B">
            <w:pPr>
              <w:pStyle w:val="aff2"/>
            </w:pPr>
            <w:r w:rsidRPr="00A04A6A">
              <w:t>Предоставление коммунальных услуг (3.1.1)</w:t>
            </w:r>
          </w:p>
        </w:tc>
        <w:tc>
          <w:tcPr>
            <w:tcW w:w="5698" w:type="dxa"/>
            <w:vAlign w:val="top"/>
          </w:tcPr>
          <w:p w14:paraId="304012DC" w14:textId="77777777" w:rsidR="004D28D4" w:rsidRPr="00C4329B" w:rsidRDefault="004D28D4" w:rsidP="00C4329B">
            <w:pPr>
              <w:pStyle w:val="a"/>
            </w:pPr>
            <w:r w:rsidRPr="00A04A6A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224" w:type="dxa"/>
            <w:vMerge w:val="restart"/>
            <w:vAlign w:val="top"/>
          </w:tcPr>
          <w:p w14:paraId="25203E3E" w14:textId="77777777" w:rsidR="004D28D4" w:rsidRPr="00C4329B" w:rsidRDefault="004D28D4" w:rsidP="00C4329B">
            <w:pPr>
              <w:pStyle w:val="a"/>
            </w:pPr>
            <w:r>
              <w:t>Предельное к</w:t>
            </w:r>
            <w:r w:rsidRPr="00A04A6A">
              <w:t>оличество</w:t>
            </w:r>
            <w:r>
              <w:t xml:space="preserve"> надземных </w:t>
            </w:r>
            <w:r w:rsidRPr="00A04A6A">
              <w:t xml:space="preserve">этажей – </w:t>
            </w:r>
            <w:r>
              <w:t>5</w:t>
            </w:r>
            <w:r w:rsidRPr="00A04A6A">
              <w:t>.</w:t>
            </w:r>
          </w:p>
          <w:p w14:paraId="61008C77" w14:textId="77777777" w:rsidR="004D28D4" w:rsidRPr="00C4329B" w:rsidRDefault="004D28D4" w:rsidP="00C4329B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8</w:t>
            </w:r>
            <w:r w:rsidRPr="00A04A6A">
              <w:t>0.</w:t>
            </w:r>
          </w:p>
          <w:p w14:paraId="6D19970E" w14:textId="77777777" w:rsidR="004D28D4" w:rsidRPr="00C4329B" w:rsidRDefault="004D28D4" w:rsidP="00C4329B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9C4EE86" w14:textId="77777777" w:rsidR="004D28D4" w:rsidRDefault="004D28D4" w:rsidP="003B6740">
            <w:pPr>
              <w:pStyle w:val="a"/>
            </w:pPr>
            <w:r w:rsidRPr="00A04A6A">
              <w:t>Предельная (минимальная и максимальная) площадь –</w:t>
            </w:r>
            <w:r>
              <w:t xml:space="preserve"> н</w:t>
            </w:r>
            <w:r w:rsidRPr="00A04A6A">
              <w:t>е подлеж</w:t>
            </w:r>
            <w:r>
              <w:t>и</w:t>
            </w:r>
            <w:r w:rsidRPr="00A04A6A">
              <w:t xml:space="preserve">т установлению  </w:t>
            </w:r>
          </w:p>
          <w:p w14:paraId="62FF36A9" w14:textId="77777777" w:rsidR="004D28D4" w:rsidRPr="003B6740" w:rsidRDefault="004D28D4" w:rsidP="003B6740">
            <w:r w:rsidRPr="003B6740">
              <w:t>Для линейных объектов:</w:t>
            </w:r>
          </w:p>
          <w:p w14:paraId="73E0E322" w14:textId="77777777" w:rsidR="004D28D4" w:rsidRPr="00C4329B" w:rsidRDefault="004D28D4" w:rsidP="003B6740">
            <w:pPr>
              <w:pStyle w:val="a"/>
            </w:pPr>
            <w:r w:rsidRPr="003B6740">
              <w:t xml:space="preserve">Не подлежат установлению  </w:t>
            </w:r>
          </w:p>
        </w:tc>
        <w:tc>
          <w:tcPr>
            <w:tcW w:w="2909" w:type="dxa"/>
            <w:vMerge w:val="restart"/>
          </w:tcPr>
          <w:p w14:paraId="15768537" w14:textId="77777777" w:rsidR="004D28D4" w:rsidRDefault="004D28D4" w:rsidP="00C4329B">
            <w:pPr>
              <w:pStyle w:val="a"/>
            </w:pPr>
          </w:p>
          <w:p w14:paraId="7EE15E2D" w14:textId="77777777" w:rsidR="004D28D4" w:rsidRDefault="004D28D4" w:rsidP="004D28D4"/>
          <w:p w14:paraId="26E6E454" w14:textId="77777777" w:rsidR="004D28D4" w:rsidRPr="004D28D4" w:rsidRDefault="004D28D4" w:rsidP="004D28D4"/>
        </w:tc>
      </w:tr>
      <w:tr w:rsidR="004D28D4" w:rsidRPr="008A0152" w14:paraId="28840158" w14:textId="77777777" w:rsidTr="00447F0B">
        <w:trPr>
          <w:trHeight w:val="552"/>
        </w:trPr>
        <w:tc>
          <w:tcPr>
            <w:tcW w:w="2235" w:type="dxa"/>
            <w:vAlign w:val="top"/>
          </w:tcPr>
          <w:p w14:paraId="5339DAE8" w14:textId="77777777" w:rsidR="004D28D4" w:rsidRDefault="004D28D4" w:rsidP="00C4329B">
            <w:pPr>
              <w:pStyle w:val="aff2"/>
            </w:pPr>
            <w:r w:rsidRPr="00C4329B">
              <w:t>Административные здания организаций, обеспечивающих предоставление коммунальных услуг</w:t>
            </w:r>
            <w:r>
              <w:t xml:space="preserve">    </w:t>
            </w:r>
          </w:p>
          <w:p w14:paraId="6D8FE9BF" w14:textId="77777777" w:rsidR="004D28D4" w:rsidRPr="00A04A6A" w:rsidRDefault="004D28D4" w:rsidP="00C4329B">
            <w:pPr>
              <w:pStyle w:val="aff2"/>
            </w:pPr>
            <w:r>
              <w:t>(3.1.2)</w:t>
            </w:r>
          </w:p>
        </w:tc>
        <w:tc>
          <w:tcPr>
            <w:tcW w:w="5698" w:type="dxa"/>
            <w:vAlign w:val="top"/>
          </w:tcPr>
          <w:p w14:paraId="450731B5" w14:textId="77777777" w:rsidR="004D28D4" w:rsidRPr="00A04A6A" w:rsidRDefault="004D28D4" w:rsidP="00C4329B">
            <w:pPr>
              <w:pStyle w:val="a"/>
            </w:pPr>
            <w:r w:rsidRPr="00C4329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224" w:type="dxa"/>
            <w:vMerge/>
            <w:vAlign w:val="top"/>
          </w:tcPr>
          <w:p w14:paraId="400AC731" w14:textId="77777777" w:rsidR="004D28D4" w:rsidRPr="00A04A6A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788885DA" w14:textId="77777777" w:rsidR="004D28D4" w:rsidRPr="00A04A6A" w:rsidRDefault="004D28D4" w:rsidP="00C4329B">
            <w:pPr>
              <w:pStyle w:val="a"/>
            </w:pPr>
          </w:p>
        </w:tc>
      </w:tr>
      <w:tr w:rsidR="004D28D4" w:rsidRPr="008A0152" w14:paraId="24CBCFFE" w14:textId="77777777" w:rsidTr="00447F0B">
        <w:trPr>
          <w:trHeight w:val="552"/>
        </w:trPr>
        <w:tc>
          <w:tcPr>
            <w:tcW w:w="2235" w:type="dxa"/>
            <w:vAlign w:val="top"/>
          </w:tcPr>
          <w:p w14:paraId="6B345E43" w14:textId="77777777" w:rsidR="004D28D4" w:rsidRPr="00C4329B" w:rsidRDefault="004D28D4" w:rsidP="00C4329B">
            <w:pPr>
              <w:pStyle w:val="aff2"/>
            </w:pPr>
            <w:r w:rsidRPr="00A04A6A">
              <w:t xml:space="preserve">Дома социального обслуживания </w:t>
            </w:r>
          </w:p>
          <w:p w14:paraId="5311339D" w14:textId="77777777" w:rsidR="004D28D4" w:rsidRPr="00C4329B" w:rsidRDefault="004D28D4" w:rsidP="00C4329B">
            <w:pPr>
              <w:pStyle w:val="aff2"/>
            </w:pPr>
            <w:r w:rsidRPr="00A04A6A">
              <w:t>(3.2.1)</w:t>
            </w:r>
          </w:p>
        </w:tc>
        <w:tc>
          <w:tcPr>
            <w:tcW w:w="5698" w:type="dxa"/>
            <w:vAlign w:val="top"/>
          </w:tcPr>
          <w:p w14:paraId="55F5F0DD" w14:textId="77777777" w:rsidR="004D28D4" w:rsidRPr="00C4329B" w:rsidRDefault="004D28D4" w:rsidP="00C4329B">
            <w:pPr>
              <w:pStyle w:val="a"/>
            </w:pPr>
            <w:r w:rsidRPr="00A04A6A"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57263E87" w14:textId="77777777" w:rsidR="004D28D4" w:rsidRPr="00C4329B" w:rsidRDefault="004D28D4" w:rsidP="00C4329B">
            <w:pPr>
              <w:pStyle w:val="a"/>
            </w:pPr>
            <w:r w:rsidRPr="00A04A6A">
              <w:t xml:space="preserve">размещение объектов капитального строительства для </w:t>
            </w:r>
            <w:r w:rsidRPr="00A04A6A">
              <w:lastRenderedPageBreak/>
              <w:t>временного размещения вынужденных переселенцев, лиц, признанных беженцами</w:t>
            </w:r>
          </w:p>
        </w:tc>
        <w:tc>
          <w:tcPr>
            <w:tcW w:w="4224" w:type="dxa"/>
            <w:vAlign w:val="top"/>
          </w:tcPr>
          <w:p w14:paraId="71399EA0" w14:textId="77777777" w:rsidR="004D28D4" w:rsidRPr="00C4329B" w:rsidRDefault="004D28D4" w:rsidP="00C4329B">
            <w:pPr>
              <w:pStyle w:val="a"/>
            </w:pPr>
            <w:r>
              <w:lastRenderedPageBreak/>
              <w:t>П</w:t>
            </w:r>
            <w:r w:rsidRPr="003B6740">
              <w:t>редельное количество надземных этажей – 5.</w:t>
            </w:r>
          </w:p>
          <w:p w14:paraId="4A875B4F" w14:textId="77777777" w:rsidR="004D28D4" w:rsidRPr="00C4329B" w:rsidRDefault="004D28D4" w:rsidP="00C4329B">
            <w:pPr>
              <w:pStyle w:val="a"/>
            </w:pPr>
            <w:r w:rsidRPr="00A04A6A">
              <w:t>Максимальный процент застройки – 70.</w:t>
            </w:r>
          </w:p>
          <w:p w14:paraId="45C6B0DA" w14:textId="77777777" w:rsidR="004D28D4" w:rsidRPr="00C4329B" w:rsidRDefault="004D28D4" w:rsidP="00C4329B">
            <w:pPr>
              <w:pStyle w:val="a"/>
            </w:pPr>
            <w:r w:rsidRPr="00A04A6A">
              <w:t xml:space="preserve">Минимальный процент озеленения – </w:t>
            </w:r>
            <w:r w:rsidRPr="00C4329B">
              <w:t>30.</w:t>
            </w:r>
          </w:p>
          <w:p w14:paraId="727B7C26" w14:textId="77777777" w:rsidR="004D28D4" w:rsidRPr="00C4329B" w:rsidRDefault="004D28D4" w:rsidP="00C4329B">
            <w:pPr>
              <w:pStyle w:val="a"/>
            </w:pPr>
            <w:r w:rsidRPr="00A04A6A">
              <w:lastRenderedPageBreak/>
              <w:t xml:space="preserve">Отступ от границ земельного участка – не менее 3 м </w:t>
            </w:r>
          </w:p>
          <w:p w14:paraId="0656BFA9" w14:textId="77777777" w:rsidR="004D28D4" w:rsidRPr="00C4329B" w:rsidRDefault="004D28D4" w:rsidP="00C4329B">
            <w:pPr>
              <w:pStyle w:val="a"/>
            </w:pPr>
            <w:r w:rsidRPr="00A04A6A">
              <w:t xml:space="preserve">Предельная (минимальная и максимальная) площадь – </w:t>
            </w:r>
            <w:r w:rsidRPr="003B6740">
              <w:t xml:space="preserve">не подлежит установлению  </w:t>
            </w:r>
          </w:p>
        </w:tc>
        <w:tc>
          <w:tcPr>
            <w:tcW w:w="2909" w:type="dxa"/>
            <w:vMerge w:val="restart"/>
          </w:tcPr>
          <w:p w14:paraId="490361A1" w14:textId="77777777" w:rsidR="004D28D4" w:rsidRPr="004D28D4" w:rsidRDefault="004D28D4" w:rsidP="004D28D4">
            <w:pPr>
              <w:pStyle w:val="a"/>
            </w:pPr>
            <w:r w:rsidRPr="004D28D4">
              <w:lastRenderedPageBreak/>
              <w:t>Не допускается размещение объектов общественно-делового назначения в санитарно-</w:t>
            </w:r>
            <w:r w:rsidRPr="004D28D4">
              <w:lastRenderedPageBreak/>
              <w:t>защитных зонах</w:t>
            </w:r>
          </w:p>
          <w:p w14:paraId="21C52FE9" w14:textId="77777777" w:rsidR="004D28D4" w:rsidRPr="00A04A6A" w:rsidRDefault="004D28D4" w:rsidP="004D28D4"/>
        </w:tc>
      </w:tr>
      <w:tr w:rsidR="004D28D4" w:rsidRPr="008A0152" w14:paraId="2DB1240D" w14:textId="77777777" w:rsidTr="00447F0B">
        <w:trPr>
          <w:trHeight w:val="258"/>
        </w:trPr>
        <w:tc>
          <w:tcPr>
            <w:tcW w:w="2235" w:type="dxa"/>
            <w:vAlign w:val="top"/>
          </w:tcPr>
          <w:p w14:paraId="39F70EA7" w14:textId="77777777" w:rsidR="004D28D4" w:rsidRPr="00C4329B" w:rsidRDefault="004D28D4" w:rsidP="00C4329B">
            <w:pPr>
              <w:pStyle w:val="aff2"/>
            </w:pPr>
            <w:r w:rsidRPr="00A04A6A">
              <w:lastRenderedPageBreak/>
              <w:t>Оказание социальной помощи населению (3.2.2)</w:t>
            </w:r>
          </w:p>
        </w:tc>
        <w:tc>
          <w:tcPr>
            <w:tcW w:w="5698" w:type="dxa"/>
            <w:vAlign w:val="top"/>
          </w:tcPr>
          <w:p w14:paraId="55F9EC2A" w14:textId="77777777" w:rsidR="004D28D4" w:rsidRPr="00C4329B" w:rsidRDefault="004D28D4" w:rsidP="00C4329B">
            <w:pPr>
              <w:pStyle w:val="a"/>
            </w:pPr>
            <w:r w:rsidRPr="00A04A6A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224" w:type="dxa"/>
            <w:vMerge w:val="restart"/>
            <w:vAlign w:val="top"/>
          </w:tcPr>
          <w:p w14:paraId="6FE5FCBE" w14:textId="77777777" w:rsidR="004D28D4" w:rsidRPr="003B6740" w:rsidRDefault="004D28D4" w:rsidP="003B6740">
            <w:pPr>
              <w:pStyle w:val="a"/>
            </w:pPr>
            <w:r>
              <w:t>П</w:t>
            </w:r>
            <w:r w:rsidRPr="003B6740">
              <w:t>редельное количество надземных этажей – 5.</w:t>
            </w:r>
          </w:p>
          <w:p w14:paraId="651DFE08" w14:textId="77777777" w:rsidR="004D28D4" w:rsidRPr="003B6740" w:rsidRDefault="004D28D4" w:rsidP="003B6740">
            <w:pPr>
              <w:pStyle w:val="a"/>
            </w:pPr>
            <w:r w:rsidRPr="00A04A6A">
              <w:t xml:space="preserve">Максимальный процент застройки – </w:t>
            </w:r>
            <w:r w:rsidRPr="003B6740">
              <w:t>80.</w:t>
            </w:r>
          </w:p>
          <w:p w14:paraId="4AA7603B" w14:textId="77777777" w:rsidR="004D28D4" w:rsidRPr="003B6740" w:rsidRDefault="004D28D4" w:rsidP="003B674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223A3C8" w14:textId="77777777" w:rsidR="004D28D4" w:rsidRPr="003B6740" w:rsidRDefault="004D28D4" w:rsidP="003B6740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3B6740">
              <w:t xml:space="preserve"> не подлежит установлению  </w:t>
            </w:r>
          </w:p>
          <w:p w14:paraId="7C4EFC28" w14:textId="77777777" w:rsidR="004D28D4" w:rsidRPr="00C4329B" w:rsidRDefault="004D28D4" w:rsidP="003B6740">
            <w:pPr>
              <w:pStyle w:val="a"/>
              <w:numPr>
                <w:ilvl w:val="0"/>
                <w:numId w:val="0"/>
              </w:numPr>
              <w:ind w:left="227"/>
            </w:pPr>
          </w:p>
        </w:tc>
        <w:tc>
          <w:tcPr>
            <w:tcW w:w="2909" w:type="dxa"/>
            <w:vMerge/>
          </w:tcPr>
          <w:p w14:paraId="7D2C75D3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58510098" w14:textId="77777777" w:rsidTr="00447F0B">
        <w:trPr>
          <w:trHeight w:val="864"/>
        </w:trPr>
        <w:tc>
          <w:tcPr>
            <w:tcW w:w="2235" w:type="dxa"/>
            <w:vAlign w:val="top"/>
          </w:tcPr>
          <w:p w14:paraId="7FC0DF0F" w14:textId="77777777" w:rsidR="004D28D4" w:rsidRPr="00C4329B" w:rsidRDefault="004D28D4" w:rsidP="00C4329B">
            <w:pPr>
              <w:pStyle w:val="aff2"/>
            </w:pPr>
            <w:r w:rsidRPr="00A04A6A">
              <w:t>Оказание услуг связи</w:t>
            </w:r>
          </w:p>
          <w:p w14:paraId="253A4893" w14:textId="77777777" w:rsidR="004D28D4" w:rsidRPr="00C4329B" w:rsidRDefault="004D28D4" w:rsidP="00C4329B">
            <w:pPr>
              <w:pStyle w:val="aff2"/>
            </w:pPr>
            <w:r w:rsidRPr="00A04A6A">
              <w:t>(3.2.3)</w:t>
            </w:r>
          </w:p>
        </w:tc>
        <w:tc>
          <w:tcPr>
            <w:tcW w:w="5698" w:type="dxa"/>
            <w:vAlign w:val="top"/>
          </w:tcPr>
          <w:p w14:paraId="47FEE846" w14:textId="77777777" w:rsidR="004D28D4" w:rsidRPr="00C4329B" w:rsidRDefault="004D28D4" w:rsidP="00C4329B">
            <w:pPr>
              <w:pStyle w:val="a"/>
            </w:pPr>
            <w:r w:rsidRPr="00A04A6A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224" w:type="dxa"/>
            <w:vMerge/>
            <w:vAlign w:val="top"/>
          </w:tcPr>
          <w:p w14:paraId="19219A1A" w14:textId="77777777" w:rsidR="004D28D4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392194AA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3DC2CCA3" w14:textId="77777777" w:rsidTr="00447F0B">
        <w:trPr>
          <w:trHeight w:val="864"/>
        </w:trPr>
        <w:tc>
          <w:tcPr>
            <w:tcW w:w="2235" w:type="dxa"/>
            <w:vAlign w:val="top"/>
          </w:tcPr>
          <w:p w14:paraId="3690A1F5" w14:textId="77777777" w:rsidR="004D28D4" w:rsidRPr="00C4329B" w:rsidRDefault="004D28D4" w:rsidP="00C4329B">
            <w:pPr>
              <w:pStyle w:val="aff2"/>
            </w:pPr>
            <w:r w:rsidRPr="00A04A6A">
              <w:t>Бытовое обслуживание</w:t>
            </w:r>
          </w:p>
          <w:p w14:paraId="65A20C91" w14:textId="77777777" w:rsidR="004D28D4" w:rsidRPr="00C4329B" w:rsidRDefault="004D28D4" w:rsidP="00C4329B">
            <w:pPr>
              <w:pStyle w:val="aff2"/>
            </w:pPr>
            <w:r w:rsidRPr="00A04A6A">
              <w:t>(3.3)</w:t>
            </w:r>
          </w:p>
        </w:tc>
        <w:tc>
          <w:tcPr>
            <w:tcW w:w="5698" w:type="dxa"/>
            <w:vAlign w:val="top"/>
          </w:tcPr>
          <w:p w14:paraId="14C90B58" w14:textId="77777777" w:rsidR="004D28D4" w:rsidRPr="00C4329B" w:rsidRDefault="004D28D4" w:rsidP="00C4329B">
            <w:pPr>
              <w:pStyle w:val="a"/>
            </w:pPr>
            <w:r w:rsidRPr="00A04A6A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224" w:type="dxa"/>
            <w:vAlign w:val="top"/>
          </w:tcPr>
          <w:p w14:paraId="7FC4DB53" w14:textId="77777777" w:rsidR="004D28D4" w:rsidRPr="00D14260" w:rsidRDefault="004D28D4" w:rsidP="00D14260">
            <w:pPr>
              <w:pStyle w:val="a"/>
            </w:pPr>
            <w:r>
              <w:t>П</w:t>
            </w:r>
            <w:r w:rsidRPr="00D14260">
              <w:t>редельное количество надземных этажей – 5.</w:t>
            </w:r>
          </w:p>
          <w:p w14:paraId="3E1EED5F" w14:textId="77777777" w:rsidR="004D28D4" w:rsidRPr="00D14260" w:rsidRDefault="004D28D4" w:rsidP="00D14260">
            <w:pPr>
              <w:pStyle w:val="a"/>
            </w:pPr>
            <w:r w:rsidRPr="00A04A6A">
              <w:t xml:space="preserve">Максимальный процент застройки – </w:t>
            </w:r>
            <w:r w:rsidRPr="00D14260">
              <w:t>80.</w:t>
            </w:r>
          </w:p>
          <w:p w14:paraId="438536D8" w14:textId="77777777" w:rsidR="004D28D4" w:rsidRPr="00D14260" w:rsidRDefault="004D28D4" w:rsidP="00D1426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6895D46F" w14:textId="0F5C8C08" w:rsidR="004D28D4" w:rsidRPr="00C4329B" w:rsidRDefault="004D28D4" w:rsidP="00D14260">
            <w:pPr>
              <w:pStyle w:val="a"/>
            </w:pPr>
            <w:r w:rsidRPr="00A04A6A">
              <w:t xml:space="preserve">Предельная (минимальная и максимальная) </w:t>
            </w:r>
            <w:r w:rsidR="00757766" w:rsidRPr="00A04A6A">
              <w:t>площадь</w:t>
            </w:r>
            <w:r w:rsidR="00757766">
              <w:t xml:space="preserve">: </w:t>
            </w:r>
            <w:r w:rsidR="00757766" w:rsidRPr="00A04A6A">
              <w:t>минимальная</w:t>
            </w:r>
            <w:r w:rsidRPr="00A04A6A">
              <w:t xml:space="preserve"> –</w:t>
            </w:r>
            <w:r>
              <w:t xml:space="preserve"> 300 м2 на 10 рабочих </w:t>
            </w:r>
            <w:r w:rsidR="00757766">
              <w:t>мест, максимальная</w:t>
            </w:r>
            <w:r w:rsidRPr="00D14260">
              <w:t xml:space="preserve"> не подлежит установлению  </w:t>
            </w:r>
            <w:r w:rsidRPr="00A04A6A">
              <w:t xml:space="preserve"> </w:t>
            </w:r>
          </w:p>
        </w:tc>
        <w:tc>
          <w:tcPr>
            <w:tcW w:w="2909" w:type="dxa"/>
            <w:vMerge/>
          </w:tcPr>
          <w:p w14:paraId="5703899A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7B6373E7" w14:textId="77777777" w:rsidTr="00447F0B">
        <w:trPr>
          <w:trHeight w:val="864"/>
        </w:trPr>
        <w:tc>
          <w:tcPr>
            <w:tcW w:w="2235" w:type="dxa"/>
            <w:vAlign w:val="top"/>
          </w:tcPr>
          <w:p w14:paraId="75314E12" w14:textId="77777777" w:rsidR="004D28D4" w:rsidRPr="00C4329B" w:rsidRDefault="004D28D4" w:rsidP="00C4329B">
            <w:pPr>
              <w:pStyle w:val="aff2"/>
            </w:pPr>
            <w:r w:rsidRPr="00327BBA">
              <w:t>Амбулаторно-поликлиническое обслуживание</w:t>
            </w:r>
          </w:p>
          <w:p w14:paraId="7F8D05F7" w14:textId="77777777" w:rsidR="004D28D4" w:rsidRPr="00C4329B" w:rsidRDefault="004D28D4" w:rsidP="00C4329B">
            <w:pPr>
              <w:pStyle w:val="aff2"/>
            </w:pPr>
            <w:r w:rsidRPr="00327BBA">
              <w:t>(3.4.1)</w:t>
            </w:r>
          </w:p>
        </w:tc>
        <w:tc>
          <w:tcPr>
            <w:tcW w:w="5698" w:type="dxa"/>
            <w:vAlign w:val="top"/>
          </w:tcPr>
          <w:p w14:paraId="602AD7A1" w14:textId="77777777" w:rsidR="004D28D4" w:rsidRPr="00C4329B" w:rsidRDefault="004D28D4" w:rsidP="00C4329B">
            <w:pPr>
              <w:pStyle w:val="a"/>
            </w:pPr>
            <w:r w:rsidRPr="00327BBA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</w:t>
            </w:r>
            <w:r w:rsidRPr="00327BBA">
              <w:lastRenderedPageBreak/>
              <w:t>молочные кухни, станции донорства крови, клинические лаборатории)</w:t>
            </w:r>
          </w:p>
        </w:tc>
        <w:tc>
          <w:tcPr>
            <w:tcW w:w="4224" w:type="dxa"/>
            <w:vMerge w:val="restart"/>
            <w:vAlign w:val="top"/>
          </w:tcPr>
          <w:p w14:paraId="669F21EA" w14:textId="77777777" w:rsidR="004D28D4" w:rsidRPr="00D14260" w:rsidRDefault="004D28D4" w:rsidP="00D14260">
            <w:pPr>
              <w:pStyle w:val="a"/>
            </w:pPr>
            <w:r>
              <w:lastRenderedPageBreak/>
              <w:t>П</w:t>
            </w:r>
            <w:r w:rsidRPr="00D14260">
              <w:t>редельное количество надземных этажей – 5.</w:t>
            </w:r>
          </w:p>
          <w:p w14:paraId="01E4F377" w14:textId="77777777" w:rsidR="004D28D4" w:rsidRPr="00D14260" w:rsidRDefault="004D28D4" w:rsidP="00D14260">
            <w:pPr>
              <w:pStyle w:val="a"/>
            </w:pPr>
            <w:r w:rsidRPr="00A04A6A">
              <w:t xml:space="preserve">Максимальный процент застройки – </w:t>
            </w:r>
            <w:r w:rsidRPr="00D14260">
              <w:t>80.</w:t>
            </w:r>
          </w:p>
          <w:p w14:paraId="475CCD75" w14:textId="77777777" w:rsidR="004D28D4" w:rsidRPr="00D14260" w:rsidRDefault="004D28D4" w:rsidP="00D1426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4E42E84F" w14:textId="77777777" w:rsidR="004D28D4" w:rsidRPr="00C4329B" w:rsidRDefault="004D28D4" w:rsidP="00D14260">
            <w:pPr>
              <w:pStyle w:val="a"/>
            </w:pPr>
            <w:r w:rsidRPr="00A04A6A">
              <w:lastRenderedPageBreak/>
              <w:t>Предельная (минимальная и максимальная) площадь –</w:t>
            </w:r>
            <w:r w:rsidRPr="00D14260">
              <w:t xml:space="preserve"> не подлежит установлению  </w:t>
            </w:r>
          </w:p>
        </w:tc>
        <w:tc>
          <w:tcPr>
            <w:tcW w:w="2909" w:type="dxa"/>
            <w:vMerge w:val="restart"/>
          </w:tcPr>
          <w:p w14:paraId="77D6F144" w14:textId="77777777" w:rsidR="004D28D4" w:rsidRPr="004D28D4" w:rsidRDefault="004D28D4" w:rsidP="004D28D4">
            <w:pPr>
              <w:pStyle w:val="a"/>
            </w:pPr>
            <w:r w:rsidRPr="004D28D4">
              <w:lastRenderedPageBreak/>
              <w:t>Не допускается размещение объектов здравоохранения в санитарно-защитных зонах</w:t>
            </w:r>
          </w:p>
          <w:p w14:paraId="0BF2C45A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079265A5" w14:textId="77777777" w:rsidTr="00447F0B">
        <w:trPr>
          <w:trHeight w:val="864"/>
        </w:trPr>
        <w:tc>
          <w:tcPr>
            <w:tcW w:w="2235" w:type="dxa"/>
            <w:vAlign w:val="top"/>
          </w:tcPr>
          <w:p w14:paraId="31626280" w14:textId="77777777" w:rsidR="004D28D4" w:rsidRPr="00C4329B" w:rsidRDefault="004D28D4" w:rsidP="00C4329B">
            <w:pPr>
              <w:pStyle w:val="aff2"/>
            </w:pPr>
            <w:r w:rsidRPr="00327BBA">
              <w:lastRenderedPageBreak/>
              <w:t>Стационарное медицинское обслуживание</w:t>
            </w:r>
          </w:p>
          <w:p w14:paraId="26698C76" w14:textId="77777777" w:rsidR="004D28D4" w:rsidRPr="00C4329B" w:rsidRDefault="004D28D4" w:rsidP="00C4329B">
            <w:pPr>
              <w:pStyle w:val="aff2"/>
            </w:pPr>
            <w:r w:rsidRPr="00327BBA">
              <w:t>(3.4.2)</w:t>
            </w:r>
          </w:p>
        </w:tc>
        <w:tc>
          <w:tcPr>
            <w:tcW w:w="5698" w:type="dxa"/>
            <w:vAlign w:val="top"/>
          </w:tcPr>
          <w:p w14:paraId="3A3E5B0B" w14:textId="77777777" w:rsidR="004D28D4" w:rsidRPr="00C4329B" w:rsidRDefault="004D28D4" w:rsidP="00C4329B">
            <w:pPr>
              <w:pStyle w:val="a"/>
            </w:pPr>
            <w:r w:rsidRPr="00327BBA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537761D" w14:textId="77777777" w:rsidR="004D28D4" w:rsidRPr="00C4329B" w:rsidRDefault="004D28D4" w:rsidP="00C4329B">
            <w:pPr>
              <w:pStyle w:val="a"/>
            </w:pPr>
            <w:r w:rsidRPr="00327BBA">
              <w:t>размещение станций скорой помощи;</w:t>
            </w:r>
          </w:p>
          <w:p w14:paraId="3BBAE418" w14:textId="77777777" w:rsidR="004D28D4" w:rsidRPr="00C4329B" w:rsidRDefault="004D28D4" w:rsidP="00C4329B">
            <w:pPr>
              <w:pStyle w:val="a"/>
            </w:pPr>
            <w:r w:rsidRPr="00327BBA">
              <w:t>размещение площадок санитарной авиации</w:t>
            </w:r>
          </w:p>
        </w:tc>
        <w:tc>
          <w:tcPr>
            <w:tcW w:w="4224" w:type="dxa"/>
            <w:vMerge/>
            <w:vAlign w:val="top"/>
          </w:tcPr>
          <w:p w14:paraId="0BCD30FB" w14:textId="77777777" w:rsidR="004D28D4" w:rsidRPr="00A04A6A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59DCD2DE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1E4BAAD6" w14:textId="77777777" w:rsidTr="00447F0B">
        <w:trPr>
          <w:trHeight w:val="864"/>
        </w:trPr>
        <w:tc>
          <w:tcPr>
            <w:tcW w:w="2235" w:type="dxa"/>
            <w:vAlign w:val="top"/>
          </w:tcPr>
          <w:p w14:paraId="16521A00" w14:textId="77777777" w:rsidR="004D28D4" w:rsidRPr="00C4329B" w:rsidRDefault="004D28D4" w:rsidP="00C4329B">
            <w:pPr>
              <w:pStyle w:val="aff2"/>
            </w:pPr>
            <w:r w:rsidRPr="00327BBA">
              <w:t>Дошкольное, начальное и среднее общее образование</w:t>
            </w:r>
          </w:p>
          <w:p w14:paraId="66BC282C" w14:textId="77777777" w:rsidR="004D28D4" w:rsidRPr="00C4329B" w:rsidRDefault="004D28D4" w:rsidP="00C4329B">
            <w:pPr>
              <w:pStyle w:val="aff2"/>
            </w:pPr>
            <w:r w:rsidRPr="00327BBA">
              <w:t>(3.5.1)</w:t>
            </w:r>
          </w:p>
        </w:tc>
        <w:tc>
          <w:tcPr>
            <w:tcW w:w="5698" w:type="dxa"/>
            <w:vAlign w:val="top"/>
          </w:tcPr>
          <w:p w14:paraId="5B5E0656" w14:textId="77777777" w:rsidR="004D28D4" w:rsidRPr="00C4329B" w:rsidRDefault="004D28D4" w:rsidP="00C4329B">
            <w:pPr>
              <w:pStyle w:val="a"/>
            </w:pPr>
            <w:r w:rsidRPr="00327BBA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24" w:type="dxa"/>
            <w:vMerge w:val="restart"/>
            <w:vAlign w:val="top"/>
          </w:tcPr>
          <w:p w14:paraId="4125EFBA" w14:textId="77777777" w:rsidR="004D28D4" w:rsidRPr="00C4329B" w:rsidRDefault="004D28D4" w:rsidP="00C4329B">
            <w:pPr>
              <w:pStyle w:val="a"/>
            </w:pPr>
            <w:r>
              <w:t>П</w:t>
            </w:r>
            <w:r w:rsidRPr="00D14260">
              <w:t>редельное количество надземных этажей – 5</w:t>
            </w:r>
            <w:r w:rsidRPr="00327BBA">
              <w:t>.</w:t>
            </w:r>
          </w:p>
          <w:p w14:paraId="676A8E48" w14:textId="77777777" w:rsidR="004D28D4" w:rsidRPr="00C4329B" w:rsidRDefault="004D28D4" w:rsidP="00C4329B">
            <w:pPr>
              <w:pStyle w:val="a"/>
            </w:pPr>
            <w:r w:rsidRPr="00327BBA">
              <w:t>Максимальный процент застройки – 30.</w:t>
            </w:r>
          </w:p>
          <w:p w14:paraId="7DE14694" w14:textId="77777777" w:rsidR="004D28D4" w:rsidRPr="00C4329B" w:rsidRDefault="004D28D4" w:rsidP="00C4329B">
            <w:pPr>
              <w:pStyle w:val="a"/>
            </w:pPr>
            <w:r w:rsidRPr="00327BBA">
              <w:t>Минимальный процент спортивно-игровых площадок – 20.</w:t>
            </w:r>
          </w:p>
          <w:p w14:paraId="465DA795" w14:textId="77777777" w:rsidR="004D28D4" w:rsidRPr="00C4329B" w:rsidRDefault="004D28D4" w:rsidP="00C4329B">
            <w:pPr>
              <w:pStyle w:val="a"/>
            </w:pPr>
            <w:r w:rsidRPr="00327BBA">
              <w:t>Минимальный процент озеленения – 50.</w:t>
            </w:r>
          </w:p>
          <w:p w14:paraId="11F2D6E0" w14:textId="77777777" w:rsidR="004D28D4" w:rsidRPr="00C4329B" w:rsidRDefault="004D28D4" w:rsidP="00C4329B">
            <w:pPr>
              <w:pStyle w:val="a"/>
            </w:pPr>
            <w:r w:rsidRPr="00327BBA">
              <w:t>Отступ от границ земельного участка – не менее 3 м.</w:t>
            </w:r>
          </w:p>
          <w:p w14:paraId="2C29F763" w14:textId="77777777" w:rsidR="004D28D4" w:rsidRPr="00C4329B" w:rsidRDefault="004D28D4" w:rsidP="00C4329B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D14260">
              <w:t xml:space="preserve"> не подлежит установлению  </w:t>
            </w:r>
          </w:p>
        </w:tc>
        <w:tc>
          <w:tcPr>
            <w:tcW w:w="2909" w:type="dxa"/>
            <w:vMerge w:val="restart"/>
          </w:tcPr>
          <w:p w14:paraId="61046AA7" w14:textId="42F2D823" w:rsidR="004D28D4" w:rsidRPr="004D28D4" w:rsidRDefault="004D28D4" w:rsidP="004D28D4">
            <w:pPr>
              <w:pStyle w:val="a"/>
            </w:pPr>
            <w:r w:rsidRPr="004D28D4">
              <w:t>Не допускается размещение объектов учебно-образовательного назначения в санитарно-защитных зонах</w:t>
            </w:r>
          </w:p>
          <w:p w14:paraId="017C72C5" w14:textId="77777777" w:rsidR="004D28D4" w:rsidRPr="009B2613" w:rsidRDefault="004D28D4" w:rsidP="004D28D4"/>
        </w:tc>
      </w:tr>
      <w:tr w:rsidR="004D28D4" w:rsidRPr="008A0152" w14:paraId="60F4BC35" w14:textId="77777777" w:rsidTr="006704D0">
        <w:trPr>
          <w:trHeight w:val="23"/>
        </w:trPr>
        <w:tc>
          <w:tcPr>
            <w:tcW w:w="2235" w:type="dxa"/>
            <w:vAlign w:val="top"/>
          </w:tcPr>
          <w:p w14:paraId="57E5A138" w14:textId="77777777" w:rsidR="004D28D4" w:rsidRPr="00C4329B" w:rsidRDefault="004D28D4" w:rsidP="00C4329B">
            <w:pPr>
              <w:pStyle w:val="aff2"/>
            </w:pPr>
            <w:r w:rsidRPr="00327BBA">
              <w:t>Среднее и высшее профессиональное образование</w:t>
            </w:r>
          </w:p>
          <w:p w14:paraId="1F66BFA5" w14:textId="77777777" w:rsidR="004D28D4" w:rsidRPr="00C4329B" w:rsidRDefault="004D28D4" w:rsidP="00C4329B">
            <w:pPr>
              <w:pStyle w:val="aff2"/>
            </w:pPr>
            <w:r w:rsidRPr="00327BBA">
              <w:t>(3.5.2)</w:t>
            </w:r>
          </w:p>
          <w:p w14:paraId="43D2D417" w14:textId="77777777" w:rsidR="004D28D4" w:rsidRPr="00327BBA" w:rsidRDefault="004D28D4" w:rsidP="00C4329B">
            <w:pPr>
              <w:pStyle w:val="aff2"/>
            </w:pPr>
          </w:p>
        </w:tc>
        <w:tc>
          <w:tcPr>
            <w:tcW w:w="5698" w:type="dxa"/>
            <w:vAlign w:val="top"/>
          </w:tcPr>
          <w:p w14:paraId="0A1F4436" w14:textId="77777777" w:rsidR="004D28D4" w:rsidRPr="00C4329B" w:rsidRDefault="004D28D4" w:rsidP="00C4329B">
            <w:pPr>
              <w:pStyle w:val="a"/>
            </w:pPr>
            <w:r w:rsidRPr="00327BBA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24" w:type="dxa"/>
            <w:vMerge/>
            <w:vAlign w:val="top"/>
          </w:tcPr>
          <w:p w14:paraId="6C887487" w14:textId="77777777" w:rsidR="004D28D4" w:rsidRPr="00A04A6A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49EB3FA0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59D399DF" w14:textId="77777777" w:rsidTr="00447F0B">
        <w:trPr>
          <w:trHeight w:val="864"/>
        </w:trPr>
        <w:tc>
          <w:tcPr>
            <w:tcW w:w="2235" w:type="dxa"/>
            <w:vAlign w:val="top"/>
          </w:tcPr>
          <w:p w14:paraId="27E52A5A" w14:textId="77777777" w:rsidR="004D28D4" w:rsidRPr="00C4329B" w:rsidRDefault="004D28D4" w:rsidP="00C4329B">
            <w:pPr>
              <w:pStyle w:val="aff2"/>
            </w:pPr>
            <w:r w:rsidRPr="00A04A6A">
              <w:lastRenderedPageBreak/>
              <w:t>Объекты культурно-досуговой деятельности</w:t>
            </w:r>
          </w:p>
          <w:p w14:paraId="1D968428" w14:textId="77777777" w:rsidR="004D28D4" w:rsidRPr="00C4329B" w:rsidRDefault="004D28D4" w:rsidP="00C4329B">
            <w:pPr>
              <w:pStyle w:val="aff2"/>
            </w:pPr>
            <w:r w:rsidRPr="00A04A6A">
              <w:t>(3.6.1)</w:t>
            </w:r>
          </w:p>
        </w:tc>
        <w:tc>
          <w:tcPr>
            <w:tcW w:w="5698" w:type="dxa"/>
            <w:vAlign w:val="top"/>
          </w:tcPr>
          <w:p w14:paraId="3258B49F" w14:textId="77777777" w:rsidR="004D28D4" w:rsidRPr="00C4329B" w:rsidRDefault="004D28D4" w:rsidP="00C4329B">
            <w:pPr>
              <w:pStyle w:val="a"/>
            </w:pPr>
            <w:r w:rsidRPr="00A04A6A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224" w:type="dxa"/>
            <w:vMerge w:val="restart"/>
            <w:vAlign w:val="top"/>
          </w:tcPr>
          <w:p w14:paraId="1015F32F" w14:textId="77777777" w:rsidR="004D28D4" w:rsidRPr="00D14260" w:rsidRDefault="004D28D4" w:rsidP="00D14260">
            <w:pPr>
              <w:pStyle w:val="a"/>
            </w:pPr>
            <w:r>
              <w:t>П</w:t>
            </w:r>
            <w:r w:rsidRPr="00D14260">
              <w:t>редельное количество надземных этажей – 5.</w:t>
            </w:r>
          </w:p>
          <w:p w14:paraId="351F0720" w14:textId="77777777" w:rsidR="004D28D4" w:rsidRPr="00D14260" w:rsidRDefault="004D28D4" w:rsidP="00D14260">
            <w:pPr>
              <w:pStyle w:val="a"/>
            </w:pPr>
            <w:r w:rsidRPr="00A04A6A">
              <w:t xml:space="preserve">Максимальный процент застройки – </w:t>
            </w:r>
            <w:r w:rsidRPr="00D14260">
              <w:t>80.</w:t>
            </w:r>
          </w:p>
          <w:p w14:paraId="0261212F" w14:textId="77777777" w:rsidR="004D28D4" w:rsidRPr="00D14260" w:rsidRDefault="004D28D4" w:rsidP="00D1426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6342B148" w14:textId="77777777" w:rsidR="004D28D4" w:rsidRPr="00C4329B" w:rsidRDefault="004D28D4" w:rsidP="00D14260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D14260">
              <w:t xml:space="preserve"> не подлежит установлению  </w:t>
            </w:r>
          </w:p>
        </w:tc>
        <w:tc>
          <w:tcPr>
            <w:tcW w:w="2909" w:type="dxa"/>
            <w:vMerge w:val="restart"/>
          </w:tcPr>
          <w:p w14:paraId="1098139E" w14:textId="77777777" w:rsidR="004D28D4" w:rsidRPr="004D28D4" w:rsidRDefault="004D28D4" w:rsidP="004D28D4">
            <w:pPr>
              <w:pStyle w:val="a"/>
            </w:pPr>
            <w:r w:rsidRPr="004D28D4">
              <w:t>Не допускается размещение объектов общественно-делового назначения в санитарно-защитных зонах</w:t>
            </w:r>
          </w:p>
          <w:p w14:paraId="35355390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36105287" w14:textId="77777777" w:rsidTr="006704D0">
        <w:trPr>
          <w:trHeight w:val="926"/>
        </w:trPr>
        <w:tc>
          <w:tcPr>
            <w:tcW w:w="2235" w:type="dxa"/>
            <w:vAlign w:val="top"/>
          </w:tcPr>
          <w:p w14:paraId="25C2E2B2" w14:textId="77777777" w:rsidR="004D28D4" w:rsidRPr="00C4329B" w:rsidRDefault="004D28D4" w:rsidP="00C4329B">
            <w:pPr>
              <w:pStyle w:val="aff2"/>
            </w:pPr>
            <w:r w:rsidRPr="00A04A6A">
              <w:t>Государственное управление</w:t>
            </w:r>
          </w:p>
          <w:p w14:paraId="407F829B" w14:textId="77777777" w:rsidR="004D28D4" w:rsidRPr="00C4329B" w:rsidRDefault="004D28D4" w:rsidP="00C4329B">
            <w:pPr>
              <w:pStyle w:val="aff2"/>
            </w:pPr>
            <w:r w:rsidRPr="00A04A6A">
              <w:t>(3.8.1)</w:t>
            </w:r>
          </w:p>
        </w:tc>
        <w:tc>
          <w:tcPr>
            <w:tcW w:w="5698" w:type="dxa"/>
            <w:vAlign w:val="top"/>
          </w:tcPr>
          <w:p w14:paraId="76C25A22" w14:textId="77777777" w:rsidR="004D28D4" w:rsidRPr="00C4329B" w:rsidRDefault="004D28D4" w:rsidP="00C4329B">
            <w:pPr>
              <w:pStyle w:val="a"/>
            </w:pPr>
            <w:r w:rsidRPr="00A04A6A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224" w:type="dxa"/>
            <w:vMerge/>
            <w:vAlign w:val="top"/>
          </w:tcPr>
          <w:p w14:paraId="1908C4C9" w14:textId="77777777" w:rsidR="004D28D4" w:rsidRPr="00C4329B" w:rsidRDefault="004D28D4" w:rsidP="00D14260">
            <w:pPr>
              <w:pStyle w:val="a"/>
            </w:pPr>
          </w:p>
        </w:tc>
        <w:tc>
          <w:tcPr>
            <w:tcW w:w="2909" w:type="dxa"/>
            <w:vMerge/>
          </w:tcPr>
          <w:p w14:paraId="0072255F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6D270199" w14:textId="77777777" w:rsidTr="006704D0">
        <w:trPr>
          <w:trHeight w:val="20"/>
        </w:trPr>
        <w:tc>
          <w:tcPr>
            <w:tcW w:w="2235" w:type="dxa"/>
            <w:vAlign w:val="top"/>
          </w:tcPr>
          <w:p w14:paraId="2B3AD48B" w14:textId="77777777" w:rsidR="004D28D4" w:rsidRPr="00C4329B" w:rsidRDefault="004D28D4" w:rsidP="00C4329B">
            <w:pPr>
              <w:pStyle w:val="aff2"/>
            </w:pPr>
            <w:r w:rsidRPr="00A04A6A">
              <w:t xml:space="preserve">Амбулаторное ветеринарное обслуживание </w:t>
            </w:r>
          </w:p>
          <w:p w14:paraId="0AF8B317" w14:textId="77777777" w:rsidR="004D28D4" w:rsidRPr="00C4329B" w:rsidRDefault="004D28D4" w:rsidP="00C4329B">
            <w:pPr>
              <w:pStyle w:val="aff2"/>
            </w:pPr>
            <w:r w:rsidRPr="00A04A6A">
              <w:t>(3.10.1)</w:t>
            </w:r>
          </w:p>
        </w:tc>
        <w:tc>
          <w:tcPr>
            <w:tcW w:w="5698" w:type="dxa"/>
            <w:vAlign w:val="top"/>
          </w:tcPr>
          <w:p w14:paraId="01FB1DA0" w14:textId="77777777" w:rsidR="004D28D4" w:rsidRPr="00C4329B" w:rsidRDefault="004D28D4" w:rsidP="00C4329B">
            <w:pPr>
              <w:pStyle w:val="a"/>
            </w:pPr>
            <w:r w:rsidRPr="00A04A6A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224" w:type="dxa"/>
            <w:vMerge/>
            <w:vAlign w:val="top"/>
          </w:tcPr>
          <w:p w14:paraId="19AC334E" w14:textId="77777777" w:rsidR="004D28D4" w:rsidRPr="00C4329B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7E39094E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64CF55B1" w14:textId="77777777" w:rsidTr="00447F0B">
        <w:trPr>
          <w:trHeight w:val="116"/>
        </w:trPr>
        <w:tc>
          <w:tcPr>
            <w:tcW w:w="2235" w:type="dxa"/>
            <w:vAlign w:val="top"/>
          </w:tcPr>
          <w:p w14:paraId="0C754BFD" w14:textId="77777777" w:rsidR="004D28D4" w:rsidRPr="00C4329B" w:rsidRDefault="004D28D4" w:rsidP="00C4329B">
            <w:pPr>
              <w:pStyle w:val="aff2"/>
            </w:pPr>
            <w:r w:rsidRPr="00A04A6A">
              <w:t>Деловое управление</w:t>
            </w:r>
          </w:p>
          <w:p w14:paraId="0AF0D0B3" w14:textId="77777777" w:rsidR="004D28D4" w:rsidRPr="00C4329B" w:rsidRDefault="004D28D4" w:rsidP="00C4329B">
            <w:pPr>
              <w:pStyle w:val="aff2"/>
            </w:pPr>
            <w:r w:rsidRPr="00A04A6A">
              <w:t>(4.1)</w:t>
            </w:r>
          </w:p>
        </w:tc>
        <w:tc>
          <w:tcPr>
            <w:tcW w:w="5698" w:type="dxa"/>
            <w:vAlign w:val="top"/>
          </w:tcPr>
          <w:p w14:paraId="538327D0" w14:textId="77777777" w:rsidR="004D28D4" w:rsidRPr="00C4329B" w:rsidRDefault="004D28D4" w:rsidP="00C4329B">
            <w:pPr>
              <w:pStyle w:val="a"/>
            </w:pPr>
            <w:r w:rsidRPr="00A04A6A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224" w:type="dxa"/>
            <w:vMerge w:val="restart"/>
            <w:vAlign w:val="top"/>
          </w:tcPr>
          <w:p w14:paraId="699B26A9" w14:textId="77777777" w:rsidR="004D28D4" w:rsidRPr="00D14260" w:rsidRDefault="004D28D4" w:rsidP="00D14260">
            <w:pPr>
              <w:pStyle w:val="a"/>
            </w:pPr>
            <w:r>
              <w:t>П</w:t>
            </w:r>
            <w:r w:rsidRPr="00D14260">
              <w:t>редельное количество надземных этажей – 5.</w:t>
            </w:r>
          </w:p>
          <w:p w14:paraId="002701E8" w14:textId="77777777" w:rsidR="004D28D4" w:rsidRPr="00D14260" w:rsidRDefault="004D28D4" w:rsidP="00D14260">
            <w:pPr>
              <w:pStyle w:val="a"/>
            </w:pPr>
            <w:r w:rsidRPr="00A04A6A">
              <w:t xml:space="preserve">Максимальный процент застройки – </w:t>
            </w:r>
            <w:r w:rsidRPr="00D14260">
              <w:t>80.</w:t>
            </w:r>
          </w:p>
          <w:p w14:paraId="7380D2F5" w14:textId="77777777" w:rsidR="004D28D4" w:rsidRPr="00D14260" w:rsidRDefault="004D28D4" w:rsidP="00D1426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3029EB41" w14:textId="77777777" w:rsidR="004D28D4" w:rsidRPr="00C4329B" w:rsidRDefault="004D28D4" w:rsidP="006704D0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D14260">
              <w:t xml:space="preserve"> не подлежит установлению  </w:t>
            </w:r>
            <w:r w:rsidRPr="00A04A6A">
              <w:t xml:space="preserve">  </w:t>
            </w:r>
          </w:p>
        </w:tc>
        <w:tc>
          <w:tcPr>
            <w:tcW w:w="2909" w:type="dxa"/>
            <w:vMerge/>
          </w:tcPr>
          <w:p w14:paraId="5332F434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1FAF44E0" w14:textId="77777777" w:rsidTr="00447F0B">
        <w:trPr>
          <w:trHeight w:val="340"/>
        </w:trPr>
        <w:tc>
          <w:tcPr>
            <w:tcW w:w="2235" w:type="dxa"/>
            <w:vAlign w:val="top"/>
          </w:tcPr>
          <w:p w14:paraId="0117493C" w14:textId="77777777" w:rsidR="004D28D4" w:rsidRPr="00C4329B" w:rsidRDefault="004D28D4" w:rsidP="00C4329B">
            <w:pPr>
              <w:pStyle w:val="aff2"/>
            </w:pPr>
            <w:r w:rsidRPr="00A04A6A">
              <w:t>Объекты торговли (торговые центры, торгово-развлекательные центры (комплексы)</w:t>
            </w:r>
          </w:p>
          <w:p w14:paraId="756145C8" w14:textId="77777777" w:rsidR="004D28D4" w:rsidRPr="00C4329B" w:rsidRDefault="004D28D4" w:rsidP="00C4329B">
            <w:pPr>
              <w:pStyle w:val="aff2"/>
            </w:pPr>
            <w:r w:rsidRPr="00A04A6A">
              <w:t>(4.2)</w:t>
            </w:r>
          </w:p>
        </w:tc>
        <w:tc>
          <w:tcPr>
            <w:tcW w:w="5698" w:type="dxa"/>
            <w:vAlign w:val="top"/>
          </w:tcPr>
          <w:p w14:paraId="2FBEF255" w14:textId="77777777" w:rsidR="004D28D4" w:rsidRPr="00C4329B" w:rsidRDefault="004D28D4" w:rsidP="00C4329B">
            <w:pPr>
              <w:pStyle w:val="a"/>
            </w:pPr>
            <w:r w:rsidRPr="00A04A6A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</w:t>
            </w:r>
            <w:r w:rsidRPr="00C4329B">
              <w:t xml:space="preserve">с кодами 4.5, 4.6, 4.8 - 4.8.2; </w:t>
            </w:r>
          </w:p>
          <w:p w14:paraId="4B6382D1" w14:textId="77777777" w:rsidR="004D28D4" w:rsidRPr="00C4329B" w:rsidRDefault="004D28D4" w:rsidP="00C4329B">
            <w:pPr>
              <w:pStyle w:val="a"/>
            </w:pPr>
            <w:r w:rsidRPr="00A04A6A"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224" w:type="dxa"/>
            <w:vMerge/>
            <w:vAlign w:val="top"/>
          </w:tcPr>
          <w:p w14:paraId="439E60E5" w14:textId="77777777" w:rsidR="004D28D4" w:rsidRPr="00C4329B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2DF80A48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7A7F7AA0" w14:textId="77777777" w:rsidTr="00C4329B">
        <w:trPr>
          <w:trHeight w:val="308"/>
        </w:trPr>
        <w:tc>
          <w:tcPr>
            <w:tcW w:w="2235" w:type="dxa"/>
            <w:vAlign w:val="top"/>
          </w:tcPr>
          <w:p w14:paraId="21F1FB40" w14:textId="77777777" w:rsidR="004D28D4" w:rsidRPr="00C4329B" w:rsidRDefault="004D28D4" w:rsidP="00C4329B">
            <w:pPr>
              <w:pStyle w:val="aff2"/>
            </w:pPr>
            <w:r w:rsidRPr="00A04A6A">
              <w:t>Рынки</w:t>
            </w:r>
          </w:p>
          <w:p w14:paraId="5B4090BA" w14:textId="77777777" w:rsidR="004D28D4" w:rsidRPr="00C4329B" w:rsidRDefault="004D28D4" w:rsidP="00C4329B">
            <w:pPr>
              <w:pStyle w:val="aff2"/>
            </w:pPr>
            <w:r w:rsidRPr="00A04A6A">
              <w:t>(4.3)</w:t>
            </w:r>
          </w:p>
        </w:tc>
        <w:tc>
          <w:tcPr>
            <w:tcW w:w="5698" w:type="dxa"/>
            <w:vAlign w:val="top"/>
          </w:tcPr>
          <w:p w14:paraId="56FD1E8A" w14:textId="77777777" w:rsidR="004D28D4" w:rsidRPr="00C4329B" w:rsidRDefault="004D28D4" w:rsidP="00C4329B">
            <w:pPr>
              <w:pStyle w:val="a"/>
            </w:pPr>
            <w:r w:rsidRPr="00A04A6A">
              <w:t xml:space="preserve">Размещение объектов капитального строительства, сооружений, предназначенных для организации </w:t>
            </w:r>
            <w:r w:rsidRPr="00A04A6A">
              <w:lastRenderedPageBreak/>
              <w:t>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7896E59" w14:textId="77777777" w:rsidR="004D28D4" w:rsidRPr="00C4329B" w:rsidRDefault="004D28D4" w:rsidP="00C4329B">
            <w:pPr>
              <w:pStyle w:val="a"/>
            </w:pPr>
            <w:r w:rsidRPr="00A04A6A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224" w:type="dxa"/>
            <w:vMerge/>
            <w:vAlign w:val="top"/>
          </w:tcPr>
          <w:p w14:paraId="7E5B1A7B" w14:textId="77777777" w:rsidR="004D28D4" w:rsidRPr="00C4329B" w:rsidRDefault="004D28D4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0813CBD6" w14:textId="77777777" w:rsidR="004D28D4" w:rsidRPr="009B2613" w:rsidRDefault="004D28D4" w:rsidP="00C4329B">
            <w:pPr>
              <w:pStyle w:val="aff2"/>
            </w:pPr>
          </w:p>
        </w:tc>
      </w:tr>
      <w:tr w:rsidR="004D28D4" w:rsidRPr="008A0152" w14:paraId="7EF48800" w14:textId="77777777" w:rsidTr="00447F0B">
        <w:trPr>
          <w:trHeight w:val="1748"/>
        </w:trPr>
        <w:tc>
          <w:tcPr>
            <w:tcW w:w="2235" w:type="dxa"/>
            <w:vAlign w:val="top"/>
          </w:tcPr>
          <w:p w14:paraId="07903A93" w14:textId="77777777" w:rsidR="004D28D4" w:rsidRPr="00C4329B" w:rsidRDefault="004D28D4" w:rsidP="00C4329B">
            <w:pPr>
              <w:pStyle w:val="aff2"/>
            </w:pPr>
            <w:r w:rsidRPr="00A04A6A">
              <w:t>Магазины</w:t>
            </w:r>
          </w:p>
          <w:p w14:paraId="4323C2FD" w14:textId="77777777" w:rsidR="004D28D4" w:rsidRPr="00C4329B" w:rsidRDefault="004D28D4" w:rsidP="00C4329B">
            <w:pPr>
              <w:pStyle w:val="aff2"/>
            </w:pPr>
            <w:r w:rsidRPr="00A04A6A">
              <w:t>(4.4)</w:t>
            </w:r>
          </w:p>
        </w:tc>
        <w:tc>
          <w:tcPr>
            <w:tcW w:w="5698" w:type="dxa"/>
            <w:vAlign w:val="top"/>
          </w:tcPr>
          <w:p w14:paraId="4DFC367B" w14:textId="77777777" w:rsidR="004D28D4" w:rsidRPr="00C4329B" w:rsidRDefault="004D28D4" w:rsidP="00C4329B">
            <w:pPr>
              <w:pStyle w:val="a"/>
            </w:pPr>
            <w:r w:rsidRPr="00A04A6A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224" w:type="dxa"/>
            <w:vAlign w:val="top"/>
          </w:tcPr>
          <w:p w14:paraId="5FC2ECF7" w14:textId="77777777" w:rsidR="004D28D4" w:rsidRPr="006704D0" w:rsidRDefault="004D28D4" w:rsidP="006704D0">
            <w:pPr>
              <w:pStyle w:val="a"/>
            </w:pPr>
            <w:r>
              <w:t>П</w:t>
            </w:r>
            <w:r w:rsidRPr="006704D0">
              <w:t>редельное количество надземных этажей – 5.</w:t>
            </w:r>
          </w:p>
          <w:p w14:paraId="5409A93B" w14:textId="77777777" w:rsidR="004D28D4" w:rsidRPr="006704D0" w:rsidRDefault="004D28D4" w:rsidP="006704D0">
            <w:pPr>
              <w:pStyle w:val="a"/>
            </w:pPr>
            <w:r w:rsidRPr="00A04A6A">
              <w:t xml:space="preserve">Максимальный процент застройки – </w:t>
            </w:r>
            <w:r w:rsidRPr="006704D0">
              <w:t>80.</w:t>
            </w:r>
          </w:p>
          <w:p w14:paraId="11AE0CAF" w14:textId="77777777" w:rsidR="004D28D4" w:rsidRPr="006704D0" w:rsidRDefault="004D28D4" w:rsidP="006704D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5D295DA7" w14:textId="77777777" w:rsidR="004D28D4" w:rsidRDefault="004D28D4" w:rsidP="006704D0">
            <w:pPr>
              <w:pStyle w:val="a"/>
            </w:pPr>
            <w:r w:rsidRPr="00A04A6A">
              <w:t>Предельная (минимальная и максимальная) площадь:</w:t>
            </w:r>
            <w:r>
              <w:t xml:space="preserve"> </w:t>
            </w:r>
          </w:p>
          <w:p w14:paraId="16FAC5D5" w14:textId="77777777" w:rsidR="004D28D4" w:rsidRDefault="004D28D4" w:rsidP="006704D0">
            <w:pPr>
              <w:pStyle w:val="a"/>
            </w:pPr>
            <w:r w:rsidRPr="00A04A6A">
              <w:t>Минимальная</w:t>
            </w:r>
            <w:r>
              <w:t xml:space="preserve"> </w:t>
            </w:r>
            <w:r w:rsidRPr="006704D0">
              <w:t>– не подлежит установлению</w:t>
            </w:r>
          </w:p>
          <w:p w14:paraId="2D844104" w14:textId="77777777" w:rsidR="004D28D4" w:rsidRPr="006704D0" w:rsidRDefault="004D28D4" w:rsidP="006704D0">
            <w:pPr>
              <w:pStyle w:val="a"/>
            </w:pPr>
            <w:r>
              <w:t>М</w:t>
            </w:r>
            <w:r w:rsidRPr="006704D0">
              <w:t>аксимальная</w:t>
            </w:r>
            <w:r>
              <w:t xml:space="preserve"> на 100 м2 торговой площади:</w:t>
            </w:r>
          </w:p>
          <w:p w14:paraId="45BEF89D" w14:textId="77777777" w:rsidR="004D28D4" w:rsidRPr="006704D0" w:rsidRDefault="004D28D4" w:rsidP="006704D0">
            <w:pPr>
              <w:pStyle w:val="a"/>
            </w:pPr>
            <w:r w:rsidRPr="00A04A6A">
              <w:t>торговой площадью до 250 м2 – 0,</w:t>
            </w:r>
            <w:r>
              <w:t>08</w:t>
            </w:r>
            <w:r w:rsidRPr="00A04A6A">
              <w:t xml:space="preserve"> га</w:t>
            </w:r>
          </w:p>
          <w:p w14:paraId="4A5487C9" w14:textId="77777777" w:rsidR="004D28D4" w:rsidRPr="006704D0" w:rsidRDefault="004D28D4" w:rsidP="006704D0">
            <w:pPr>
              <w:pStyle w:val="a"/>
            </w:pPr>
            <w:r w:rsidRPr="00A04A6A">
              <w:t>торговой площадью</w:t>
            </w:r>
            <w:r>
              <w:t xml:space="preserve"> от</w:t>
            </w:r>
            <w:r w:rsidRPr="00A04A6A">
              <w:t xml:space="preserve"> 250</w:t>
            </w:r>
            <w:r>
              <w:t xml:space="preserve"> до </w:t>
            </w:r>
            <w:r w:rsidRPr="00A04A6A">
              <w:t>650 м2 – 0,</w:t>
            </w:r>
            <w:r>
              <w:t>08-0,06 г</w:t>
            </w:r>
            <w:r w:rsidRPr="00A04A6A">
              <w:t xml:space="preserve">а     </w:t>
            </w:r>
          </w:p>
          <w:p w14:paraId="27EA0150" w14:textId="77777777" w:rsidR="004D28D4" w:rsidRPr="006704D0" w:rsidRDefault="004D28D4" w:rsidP="006704D0">
            <w:pPr>
              <w:pStyle w:val="a"/>
            </w:pPr>
            <w:r w:rsidRPr="00A04A6A">
              <w:t xml:space="preserve">торговой площадью </w:t>
            </w:r>
            <w:r>
              <w:t xml:space="preserve">от </w:t>
            </w:r>
            <w:r w:rsidRPr="00A04A6A">
              <w:t>650</w:t>
            </w:r>
            <w:r>
              <w:t xml:space="preserve"> до </w:t>
            </w:r>
            <w:r w:rsidRPr="00A04A6A">
              <w:t>1500 м2 – 0,</w:t>
            </w:r>
            <w:r>
              <w:t>06</w:t>
            </w:r>
            <w:r w:rsidRPr="00A04A6A">
              <w:t>-0,</w:t>
            </w:r>
            <w:r>
              <w:t>04</w:t>
            </w:r>
            <w:r w:rsidRPr="00A04A6A">
              <w:t xml:space="preserve"> га  </w:t>
            </w:r>
          </w:p>
          <w:p w14:paraId="574124FD" w14:textId="77777777" w:rsidR="004D28D4" w:rsidRPr="009B2613" w:rsidRDefault="004D28D4" w:rsidP="002D1ADD">
            <w:pPr>
              <w:pStyle w:val="a"/>
            </w:pPr>
            <w:r w:rsidRPr="00A04A6A">
              <w:t xml:space="preserve">торговой площадью </w:t>
            </w:r>
            <w:r>
              <w:t xml:space="preserve">от </w:t>
            </w:r>
            <w:r w:rsidRPr="00A04A6A">
              <w:t>1500</w:t>
            </w:r>
            <w:r>
              <w:t xml:space="preserve"> до </w:t>
            </w:r>
            <w:r w:rsidRPr="00A04A6A">
              <w:t>3500 м2 – 0,</w:t>
            </w:r>
            <w:r>
              <w:t>04</w:t>
            </w:r>
            <w:r w:rsidRPr="00A04A6A">
              <w:t>-0</w:t>
            </w:r>
            <w:r>
              <w:t>,02</w:t>
            </w:r>
            <w:r w:rsidRPr="00A04A6A">
              <w:t xml:space="preserve"> га </w:t>
            </w:r>
          </w:p>
        </w:tc>
        <w:tc>
          <w:tcPr>
            <w:tcW w:w="2909" w:type="dxa"/>
            <w:vMerge/>
          </w:tcPr>
          <w:p w14:paraId="7934F053" w14:textId="77777777" w:rsidR="004D28D4" w:rsidRPr="009B2613" w:rsidRDefault="004D28D4" w:rsidP="00C4329B">
            <w:pPr>
              <w:pStyle w:val="aff2"/>
            </w:pPr>
          </w:p>
        </w:tc>
      </w:tr>
      <w:tr w:rsidR="00447F0B" w:rsidRPr="008A0152" w14:paraId="7A764569" w14:textId="77777777" w:rsidTr="002D1ADD">
        <w:trPr>
          <w:trHeight w:val="165"/>
        </w:trPr>
        <w:tc>
          <w:tcPr>
            <w:tcW w:w="2235" w:type="dxa"/>
            <w:vAlign w:val="top"/>
          </w:tcPr>
          <w:p w14:paraId="06125EEA" w14:textId="77777777" w:rsidR="00447F0B" w:rsidRPr="00C4329B" w:rsidRDefault="00447F0B" w:rsidP="00C4329B">
            <w:pPr>
              <w:pStyle w:val="aff2"/>
            </w:pPr>
            <w:r w:rsidRPr="00A04A6A">
              <w:t>Банковская и страховая деятельность</w:t>
            </w:r>
          </w:p>
          <w:p w14:paraId="09CFF4AD" w14:textId="77777777" w:rsidR="00447F0B" w:rsidRPr="00C4329B" w:rsidRDefault="00447F0B" w:rsidP="00C4329B">
            <w:pPr>
              <w:pStyle w:val="aff2"/>
            </w:pPr>
            <w:r w:rsidRPr="00A04A6A">
              <w:t>(4.5)</w:t>
            </w:r>
          </w:p>
        </w:tc>
        <w:tc>
          <w:tcPr>
            <w:tcW w:w="5698" w:type="dxa"/>
            <w:vAlign w:val="top"/>
          </w:tcPr>
          <w:p w14:paraId="09EA5722" w14:textId="77777777" w:rsidR="00447F0B" w:rsidRPr="00C4329B" w:rsidRDefault="00447F0B" w:rsidP="00C4329B">
            <w:pPr>
              <w:pStyle w:val="a"/>
            </w:pPr>
            <w:r w:rsidRPr="00A04A6A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224" w:type="dxa"/>
            <w:vMerge w:val="restart"/>
            <w:vAlign w:val="top"/>
          </w:tcPr>
          <w:p w14:paraId="7E1D755C" w14:textId="77777777" w:rsidR="00447F0B" w:rsidRPr="00D14260" w:rsidRDefault="00447F0B" w:rsidP="00D14260">
            <w:pPr>
              <w:pStyle w:val="a"/>
            </w:pPr>
            <w:r>
              <w:t>П</w:t>
            </w:r>
            <w:r w:rsidRPr="00D14260">
              <w:t>редельное количество надземных этажей – 5.</w:t>
            </w:r>
          </w:p>
          <w:p w14:paraId="4B2C4B99" w14:textId="77777777" w:rsidR="00447F0B" w:rsidRPr="00D14260" w:rsidRDefault="00447F0B" w:rsidP="00D14260">
            <w:pPr>
              <w:pStyle w:val="a"/>
            </w:pPr>
            <w:r w:rsidRPr="00A04A6A">
              <w:t xml:space="preserve">Максимальный процент застройки – </w:t>
            </w:r>
            <w:r w:rsidRPr="00D14260">
              <w:t>80.</w:t>
            </w:r>
          </w:p>
          <w:p w14:paraId="7D5D0C1D" w14:textId="77777777" w:rsidR="00447F0B" w:rsidRPr="00D14260" w:rsidRDefault="00447F0B" w:rsidP="00D14260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75A6A513" w14:textId="77777777" w:rsidR="00447F0B" w:rsidRPr="00447F0B" w:rsidRDefault="00447F0B" w:rsidP="00447F0B">
            <w:pPr>
              <w:pStyle w:val="a"/>
            </w:pPr>
            <w:r w:rsidRPr="00A04A6A">
              <w:t>Предельная (минимальная и максимальная) площадь:</w:t>
            </w:r>
            <w:r w:rsidRPr="00447F0B">
              <w:t xml:space="preserve"> </w:t>
            </w:r>
          </w:p>
          <w:p w14:paraId="1517C384" w14:textId="77777777" w:rsidR="00447F0B" w:rsidRDefault="00447F0B" w:rsidP="00447F0B">
            <w:pPr>
              <w:pStyle w:val="a"/>
            </w:pPr>
            <w:r w:rsidRPr="00A04A6A">
              <w:t>М</w:t>
            </w:r>
            <w:r w:rsidRPr="00447F0B">
              <w:t>инимальная – не подлежит установлению</w:t>
            </w:r>
          </w:p>
          <w:p w14:paraId="4BB44AF0" w14:textId="77777777" w:rsidR="00447F0B" w:rsidRPr="00447F0B" w:rsidRDefault="00447F0B" w:rsidP="00447F0B">
            <w:pPr>
              <w:pStyle w:val="a"/>
            </w:pPr>
            <w:r>
              <w:t>М</w:t>
            </w:r>
            <w:r w:rsidRPr="00447F0B">
              <w:t xml:space="preserve">аксимальная для </w:t>
            </w:r>
            <w:r w:rsidR="00ED746F">
              <w:t>вс</w:t>
            </w:r>
            <w:r>
              <w:t xml:space="preserve">ех видов, кроме </w:t>
            </w:r>
            <w:r w:rsidRPr="00447F0B">
              <w:t>вида 4.6 – не подлежит установлению</w:t>
            </w:r>
          </w:p>
          <w:p w14:paraId="5EABA490" w14:textId="77777777" w:rsidR="00447F0B" w:rsidRDefault="00447F0B" w:rsidP="00447F0B">
            <w:pPr>
              <w:pStyle w:val="a"/>
            </w:pPr>
            <w:r>
              <w:t>М</w:t>
            </w:r>
            <w:r w:rsidRPr="00447F0B">
              <w:t>аксимальная</w:t>
            </w:r>
            <w:r>
              <w:t xml:space="preserve"> для вида 4.6 </w:t>
            </w:r>
            <w:r w:rsidRPr="00447F0B">
              <w:t xml:space="preserve">на 100 </w:t>
            </w:r>
            <w:r>
              <w:lastRenderedPageBreak/>
              <w:t>посадочных мест</w:t>
            </w:r>
            <w:r w:rsidRPr="00447F0B">
              <w:t>:</w:t>
            </w:r>
          </w:p>
          <w:p w14:paraId="79D51E2C" w14:textId="77777777" w:rsidR="00447F0B" w:rsidRDefault="00ED746F" w:rsidP="00447F0B">
            <w:pPr>
              <w:pStyle w:val="a"/>
            </w:pPr>
            <w:r>
              <w:t>д</w:t>
            </w:r>
            <w:r w:rsidR="00447F0B">
              <w:t xml:space="preserve">о 50 мест </w:t>
            </w:r>
            <w:r w:rsidRPr="00447F0B">
              <w:t>–</w:t>
            </w:r>
            <w:r w:rsidR="00447F0B">
              <w:t xml:space="preserve"> 0,</w:t>
            </w:r>
            <w:r>
              <w:t>20</w:t>
            </w:r>
            <w:r w:rsidR="00447F0B">
              <w:t>-0,25 га</w:t>
            </w:r>
          </w:p>
          <w:p w14:paraId="7FF37378" w14:textId="77777777" w:rsidR="00447F0B" w:rsidRPr="00447F0B" w:rsidRDefault="00ED746F" w:rsidP="00447F0B">
            <w:pPr>
              <w:pStyle w:val="a"/>
            </w:pPr>
            <w:r>
              <w:t>о</w:t>
            </w:r>
            <w:r w:rsidR="00447F0B">
              <w:t xml:space="preserve">т 50 до </w:t>
            </w:r>
            <w:r>
              <w:t xml:space="preserve">150 мест </w:t>
            </w:r>
            <w:r w:rsidRPr="00447F0B">
              <w:t>–</w:t>
            </w:r>
            <w:r>
              <w:t xml:space="preserve"> 0,2-0,15 га</w:t>
            </w:r>
          </w:p>
          <w:p w14:paraId="39A1BB9B" w14:textId="77777777" w:rsidR="00447F0B" w:rsidRPr="00C4329B" w:rsidRDefault="00ED746F" w:rsidP="00447F0B">
            <w:pPr>
              <w:pStyle w:val="a"/>
            </w:pPr>
            <w:r>
              <w:t xml:space="preserve">свыше 150 мест </w:t>
            </w:r>
            <w:r w:rsidRPr="00447F0B">
              <w:t>–</w:t>
            </w:r>
            <w:r>
              <w:t xml:space="preserve"> 0,10 га</w:t>
            </w:r>
          </w:p>
        </w:tc>
        <w:tc>
          <w:tcPr>
            <w:tcW w:w="2909" w:type="dxa"/>
            <w:vMerge/>
          </w:tcPr>
          <w:p w14:paraId="0CA6EA46" w14:textId="77777777" w:rsidR="00447F0B" w:rsidRPr="00A04A6A" w:rsidRDefault="00447F0B" w:rsidP="00C4329B">
            <w:pPr>
              <w:pStyle w:val="aff2"/>
            </w:pPr>
          </w:p>
        </w:tc>
      </w:tr>
      <w:tr w:rsidR="00447F0B" w:rsidRPr="008A0152" w14:paraId="44E8BE6C" w14:textId="77777777" w:rsidTr="00447F0B">
        <w:trPr>
          <w:trHeight w:val="562"/>
        </w:trPr>
        <w:tc>
          <w:tcPr>
            <w:tcW w:w="2235" w:type="dxa"/>
            <w:vAlign w:val="top"/>
          </w:tcPr>
          <w:p w14:paraId="2651C003" w14:textId="77777777" w:rsidR="00447F0B" w:rsidRPr="00C4329B" w:rsidRDefault="00447F0B" w:rsidP="00C4329B">
            <w:pPr>
              <w:pStyle w:val="aff2"/>
            </w:pPr>
            <w:r w:rsidRPr="00A04A6A">
              <w:t>Общественное питание</w:t>
            </w:r>
          </w:p>
          <w:p w14:paraId="293FF81A" w14:textId="77777777" w:rsidR="00447F0B" w:rsidRPr="00C4329B" w:rsidRDefault="00447F0B" w:rsidP="00C4329B">
            <w:pPr>
              <w:pStyle w:val="aff2"/>
            </w:pPr>
            <w:r w:rsidRPr="00A04A6A">
              <w:t>(4.6)</w:t>
            </w:r>
          </w:p>
        </w:tc>
        <w:tc>
          <w:tcPr>
            <w:tcW w:w="5698" w:type="dxa"/>
            <w:vAlign w:val="top"/>
          </w:tcPr>
          <w:p w14:paraId="161DBC17" w14:textId="77777777" w:rsidR="00447F0B" w:rsidRPr="00C4329B" w:rsidRDefault="00447F0B" w:rsidP="00C4329B">
            <w:pPr>
              <w:pStyle w:val="a"/>
            </w:pPr>
            <w:r w:rsidRPr="00A04A6A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224" w:type="dxa"/>
            <w:vMerge/>
            <w:vAlign w:val="top"/>
          </w:tcPr>
          <w:p w14:paraId="0DC56C24" w14:textId="77777777" w:rsidR="00447F0B" w:rsidRPr="009B2613" w:rsidRDefault="00447F0B" w:rsidP="00447F0B">
            <w:pPr>
              <w:pStyle w:val="a"/>
            </w:pPr>
          </w:p>
        </w:tc>
        <w:tc>
          <w:tcPr>
            <w:tcW w:w="2909" w:type="dxa"/>
            <w:vMerge/>
          </w:tcPr>
          <w:p w14:paraId="69D253E1" w14:textId="77777777" w:rsidR="00447F0B" w:rsidRPr="009B2613" w:rsidRDefault="00447F0B" w:rsidP="00C4329B">
            <w:pPr>
              <w:pStyle w:val="aff2"/>
            </w:pPr>
          </w:p>
        </w:tc>
      </w:tr>
      <w:tr w:rsidR="00447F0B" w:rsidRPr="008A0152" w14:paraId="2E48AE87" w14:textId="77777777" w:rsidTr="00447F0B">
        <w:trPr>
          <w:trHeight w:val="864"/>
        </w:trPr>
        <w:tc>
          <w:tcPr>
            <w:tcW w:w="2235" w:type="dxa"/>
            <w:vAlign w:val="top"/>
          </w:tcPr>
          <w:p w14:paraId="2FDE0D5A" w14:textId="77777777" w:rsidR="00447F0B" w:rsidRPr="00C4329B" w:rsidRDefault="00447F0B" w:rsidP="00C4329B">
            <w:pPr>
              <w:pStyle w:val="aff2"/>
            </w:pPr>
            <w:r w:rsidRPr="00A04A6A">
              <w:t>Гостиничное обслуживание</w:t>
            </w:r>
          </w:p>
          <w:p w14:paraId="74B3008C" w14:textId="77777777" w:rsidR="00447F0B" w:rsidRPr="00C4329B" w:rsidRDefault="00447F0B" w:rsidP="00C4329B">
            <w:pPr>
              <w:pStyle w:val="aff2"/>
            </w:pPr>
            <w:r w:rsidRPr="00A04A6A">
              <w:t>(4.7)</w:t>
            </w:r>
          </w:p>
        </w:tc>
        <w:tc>
          <w:tcPr>
            <w:tcW w:w="5698" w:type="dxa"/>
            <w:vAlign w:val="top"/>
          </w:tcPr>
          <w:p w14:paraId="1228E64F" w14:textId="77777777" w:rsidR="00447F0B" w:rsidRPr="00C4329B" w:rsidRDefault="00447F0B" w:rsidP="00C4329B">
            <w:pPr>
              <w:pStyle w:val="a"/>
            </w:pPr>
            <w:r w:rsidRPr="00A04A6A">
              <w:t>Размещение гостиниц</w:t>
            </w:r>
          </w:p>
        </w:tc>
        <w:tc>
          <w:tcPr>
            <w:tcW w:w="4224" w:type="dxa"/>
            <w:vMerge/>
            <w:vAlign w:val="top"/>
          </w:tcPr>
          <w:p w14:paraId="46182A75" w14:textId="77777777" w:rsidR="00447F0B" w:rsidRPr="00C4329B" w:rsidRDefault="00447F0B" w:rsidP="00447F0B">
            <w:pPr>
              <w:pStyle w:val="a"/>
              <w:numPr>
                <w:ilvl w:val="0"/>
                <w:numId w:val="0"/>
              </w:numPr>
              <w:ind w:left="227"/>
            </w:pPr>
          </w:p>
        </w:tc>
        <w:tc>
          <w:tcPr>
            <w:tcW w:w="2909" w:type="dxa"/>
            <w:vMerge/>
          </w:tcPr>
          <w:p w14:paraId="2821A877" w14:textId="77777777" w:rsidR="00447F0B" w:rsidRPr="00A04A6A" w:rsidRDefault="00447F0B" w:rsidP="00C4329B">
            <w:pPr>
              <w:pStyle w:val="aff2"/>
              <w:rPr>
                <w:rStyle w:val="af4"/>
              </w:rPr>
            </w:pPr>
          </w:p>
        </w:tc>
      </w:tr>
      <w:tr w:rsidR="00447F0B" w:rsidRPr="008A0152" w14:paraId="6AC7F765" w14:textId="77777777" w:rsidTr="00447F0B">
        <w:trPr>
          <w:trHeight w:val="862"/>
        </w:trPr>
        <w:tc>
          <w:tcPr>
            <w:tcW w:w="2235" w:type="dxa"/>
            <w:vAlign w:val="top"/>
          </w:tcPr>
          <w:p w14:paraId="355C4DF4" w14:textId="77777777" w:rsidR="00447F0B" w:rsidRPr="00C4329B" w:rsidRDefault="00447F0B" w:rsidP="00C4329B">
            <w:pPr>
              <w:pStyle w:val="aff2"/>
            </w:pPr>
            <w:r w:rsidRPr="00A04A6A">
              <w:lastRenderedPageBreak/>
              <w:t xml:space="preserve">Развлекательные мероприятия </w:t>
            </w:r>
          </w:p>
          <w:p w14:paraId="31276C79" w14:textId="77777777" w:rsidR="00447F0B" w:rsidRPr="00C4329B" w:rsidRDefault="00447F0B" w:rsidP="00C4329B">
            <w:pPr>
              <w:pStyle w:val="aff2"/>
            </w:pPr>
            <w:r w:rsidRPr="00A04A6A">
              <w:t>(4.8.1)</w:t>
            </w:r>
          </w:p>
        </w:tc>
        <w:tc>
          <w:tcPr>
            <w:tcW w:w="5698" w:type="dxa"/>
            <w:vAlign w:val="top"/>
          </w:tcPr>
          <w:p w14:paraId="507927D6" w14:textId="77777777" w:rsidR="00447F0B" w:rsidRPr="00C4329B" w:rsidRDefault="00447F0B" w:rsidP="00C4329B">
            <w:pPr>
              <w:pStyle w:val="a"/>
            </w:pPr>
            <w:r w:rsidRPr="00A04A6A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224" w:type="dxa"/>
            <w:vMerge/>
            <w:vAlign w:val="top"/>
          </w:tcPr>
          <w:p w14:paraId="52FA1A54" w14:textId="77777777" w:rsidR="00447F0B" w:rsidRPr="00C4329B" w:rsidRDefault="00447F0B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5FD0DD55" w14:textId="77777777" w:rsidR="00447F0B" w:rsidRPr="00A04A6A" w:rsidRDefault="00447F0B" w:rsidP="00C4329B">
            <w:pPr>
              <w:pStyle w:val="aff2"/>
              <w:rPr>
                <w:rStyle w:val="af4"/>
              </w:rPr>
            </w:pPr>
          </w:p>
        </w:tc>
      </w:tr>
      <w:tr w:rsidR="00447F0B" w:rsidRPr="008A0152" w14:paraId="549440C3" w14:textId="77777777" w:rsidTr="00447F0B">
        <w:trPr>
          <w:trHeight w:val="126"/>
        </w:trPr>
        <w:tc>
          <w:tcPr>
            <w:tcW w:w="2235" w:type="dxa"/>
            <w:vAlign w:val="top"/>
          </w:tcPr>
          <w:p w14:paraId="146ABEA7" w14:textId="77777777" w:rsidR="00447F0B" w:rsidRPr="00C4329B" w:rsidRDefault="00447F0B" w:rsidP="00C4329B">
            <w:pPr>
              <w:pStyle w:val="aff2"/>
            </w:pPr>
            <w:r w:rsidRPr="00A04A6A">
              <w:t>Обеспечение спортивно-зрелищных мероприятий</w:t>
            </w:r>
          </w:p>
          <w:p w14:paraId="5E20C1F1" w14:textId="77777777" w:rsidR="00447F0B" w:rsidRPr="00C4329B" w:rsidRDefault="00447F0B" w:rsidP="00C4329B">
            <w:pPr>
              <w:pStyle w:val="aff2"/>
            </w:pPr>
            <w:r w:rsidRPr="00A04A6A">
              <w:t>(5.1.1)</w:t>
            </w:r>
          </w:p>
        </w:tc>
        <w:tc>
          <w:tcPr>
            <w:tcW w:w="5698" w:type="dxa"/>
            <w:vAlign w:val="top"/>
          </w:tcPr>
          <w:p w14:paraId="29BD1A03" w14:textId="77777777" w:rsidR="00447F0B" w:rsidRPr="00C4329B" w:rsidRDefault="00447F0B" w:rsidP="00C4329B">
            <w:pPr>
              <w:pStyle w:val="a"/>
            </w:pPr>
            <w:r w:rsidRPr="00A04A6A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224" w:type="dxa"/>
            <w:vMerge/>
            <w:vAlign w:val="top"/>
          </w:tcPr>
          <w:p w14:paraId="569BA84D" w14:textId="77777777" w:rsidR="00447F0B" w:rsidRPr="00C4329B" w:rsidRDefault="00447F0B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2C946931" w14:textId="77777777" w:rsidR="00447F0B" w:rsidRPr="009B2613" w:rsidRDefault="00447F0B" w:rsidP="00C4329B">
            <w:pPr>
              <w:pStyle w:val="aff2"/>
            </w:pPr>
          </w:p>
        </w:tc>
      </w:tr>
      <w:tr w:rsidR="00447F0B" w:rsidRPr="008A0152" w14:paraId="443D9129" w14:textId="77777777" w:rsidTr="00447F0B">
        <w:trPr>
          <w:trHeight w:val="862"/>
        </w:trPr>
        <w:tc>
          <w:tcPr>
            <w:tcW w:w="2235" w:type="dxa"/>
            <w:vAlign w:val="top"/>
          </w:tcPr>
          <w:p w14:paraId="56854903" w14:textId="77777777" w:rsidR="00447F0B" w:rsidRPr="00C4329B" w:rsidRDefault="00447F0B" w:rsidP="00C4329B">
            <w:pPr>
              <w:pStyle w:val="aff2"/>
            </w:pPr>
            <w:r w:rsidRPr="00A04A6A">
              <w:t>Обеспечение занятий спортом в помещениях</w:t>
            </w:r>
          </w:p>
          <w:p w14:paraId="524EDF91" w14:textId="77777777" w:rsidR="00447F0B" w:rsidRPr="00C4329B" w:rsidRDefault="00447F0B" w:rsidP="00C4329B">
            <w:pPr>
              <w:pStyle w:val="aff2"/>
            </w:pPr>
            <w:r w:rsidRPr="00A04A6A">
              <w:t>(5.1.2)</w:t>
            </w:r>
          </w:p>
        </w:tc>
        <w:tc>
          <w:tcPr>
            <w:tcW w:w="5698" w:type="dxa"/>
            <w:vAlign w:val="top"/>
          </w:tcPr>
          <w:p w14:paraId="36E39199" w14:textId="77777777" w:rsidR="00447F0B" w:rsidRPr="00C4329B" w:rsidRDefault="00447F0B" w:rsidP="00C4329B">
            <w:pPr>
              <w:pStyle w:val="a"/>
            </w:pPr>
            <w:r w:rsidRPr="00A04A6A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224" w:type="dxa"/>
            <w:vMerge/>
            <w:vAlign w:val="top"/>
          </w:tcPr>
          <w:p w14:paraId="53555ED7" w14:textId="77777777" w:rsidR="00447F0B" w:rsidRDefault="00447F0B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0D244A28" w14:textId="77777777" w:rsidR="00447F0B" w:rsidRPr="009B2613" w:rsidRDefault="00447F0B" w:rsidP="00C4329B">
            <w:pPr>
              <w:pStyle w:val="aff2"/>
            </w:pPr>
          </w:p>
        </w:tc>
      </w:tr>
      <w:tr w:rsidR="00447F0B" w:rsidRPr="008A0152" w14:paraId="28EEE4E6" w14:textId="77777777" w:rsidTr="00447F0B">
        <w:trPr>
          <w:trHeight w:val="862"/>
        </w:trPr>
        <w:tc>
          <w:tcPr>
            <w:tcW w:w="2235" w:type="dxa"/>
            <w:vAlign w:val="top"/>
          </w:tcPr>
          <w:p w14:paraId="08F6A751" w14:textId="77777777" w:rsidR="00447F0B" w:rsidRPr="00C4329B" w:rsidRDefault="00447F0B" w:rsidP="00C4329B">
            <w:pPr>
              <w:pStyle w:val="aff2"/>
            </w:pPr>
            <w:r w:rsidRPr="00A04A6A">
              <w:t xml:space="preserve">Площадки для занятий спортом </w:t>
            </w:r>
          </w:p>
          <w:p w14:paraId="797D8499" w14:textId="77777777" w:rsidR="00447F0B" w:rsidRPr="00C4329B" w:rsidRDefault="00447F0B" w:rsidP="00C4329B">
            <w:pPr>
              <w:pStyle w:val="aff2"/>
            </w:pPr>
            <w:r w:rsidRPr="00A04A6A">
              <w:t>(5.1.3)</w:t>
            </w:r>
          </w:p>
        </w:tc>
        <w:tc>
          <w:tcPr>
            <w:tcW w:w="5698" w:type="dxa"/>
            <w:vAlign w:val="top"/>
          </w:tcPr>
          <w:p w14:paraId="5F54C7EF" w14:textId="77777777" w:rsidR="00447F0B" w:rsidRPr="00C4329B" w:rsidRDefault="00447F0B" w:rsidP="00C4329B">
            <w:pPr>
              <w:pStyle w:val="a"/>
            </w:pPr>
            <w:r w:rsidRPr="00A04A6A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224" w:type="dxa"/>
            <w:vMerge w:val="restart"/>
            <w:vAlign w:val="top"/>
          </w:tcPr>
          <w:p w14:paraId="5286FA75" w14:textId="77777777" w:rsidR="00447F0B" w:rsidRPr="00C4329B" w:rsidRDefault="00447F0B" w:rsidP="00C4329B">
            <w:pPr>
              <w:pStyle w:val="a"/>
            </w:pPr>
            <w:r w:rsidRPr="00A04A6A">
              <w:t>Не подлежат установлению</w:t>
            </w:r>
          </w:p>
        </w:tc>
        <w:tc>
          <w:tcPr>
            <w:tcW w:w="2909" w:type="dxa"/>
            <w:vMerge w:val="restart"/>
          </w:tcPr>
          <w:p w14:paraId="1F434428" w14:textId="77777777" w:rsidR="00447F0B" w:rsidRPr="00447F0B" w:rsidRDefault="00447F0B" w:rsidP="00447F0B">
            <w:pPr>
              <w:pStyle w:val="a"/>
            </w:pPr>
            <w:r w:rsidRPr="004D28D4">
              <w:t xml:space="preserve">Не допускается размещение объектов </w:t>
            </w:r>
            <w:r>
              <w:t>капитального строительства</w:t>
            </w:r>
          </w:p>
          <w:p w14:paraId="729A6A5A" w14:textId="77777777" w:rsidR="00447F0B" w:rsidRPr="009B2613" w:rsidRDefault="00447F0B" w:rsidP="00C4329B">
            <w:pPr>
              <w:pStyle w:val="a"/>
            </w:pPr>
            <w:r w:rsidRPr="004D28D4">
              <w:t>Не допускается размещение объектов общественно-делового назначения в санитарно-защитных зона</w:t>
            </w:r>
          </w:p>
        </w:tc>
      </w:tr>
      <w:tr w:rsidR="00447F0B" w:rsidRPr="008A0152" w14:paraId="413AF784" w14:textId="77777777" w:rsidTr="00447F0B">
        <w:trPr>
          <w:trHeight w:val="217"/>
        </w:trPr>
        <w:tc>
          <w:tcPr>
            <w:tcW w:w="2235" w:type="dxa"/>
            <w:vAlign w:val="top"/>
          </w:tcPr>
          <w:p w14:paraId="6FD01C1A" w14:textId="77777777" w:rsidR="00447F0B" w:rsidRPr="00C4329B" w:rsidRDefault="00447F0B" w:rsidP="00C4329B">
            <w:pPr>
              <w:pStyle w:val="aff2"/>
            </w:pPr>
            <w:r w:rsidRPr="00A04A6A">
              <w:t>Оборудованные площадки для занятий спортом</w:t>
            </w:r>
          </w:p>
          <w:p w14:paraId="1DD2F567" w14:textId="77777777" w:rsidR="00447F0B" w:rsidRPr="00C4329B" w:rsidRDefault="00447F0B" w:rsidP="00C4329B">
            <w:pPr>
              <w:pStyle w:val="aff2"/>
            </w:pPr>
            <w:r w:rsidRPr="00A04A6A">
              <w:t>(5.1.4)</w:t>
            </w:r>
          </w:p>
        </w:tc>
        <w:tc>
          <w:tcPr>
            <w:tcW w:w="5698" w:type="dxa"/>
            <w:vAlign w:val="top"/>
          </w:tcPr>
          <w:p w14:paraId="411D2FE2" w14:textId="77777777" w:rsidR="00447F0B" w:rsidRPr="00C4329B" w:rsidRDefault="00447F0B" w:rsidP="00C4329B">
            <w:pPr>
              <w:pStyle w:val="a"/>
            </w:pPr>
            <w:r w:rsidRPr="00A04A6A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224" w:type="dxa"/>
            <w:vMerge/>
            <w:vAlign w:val="top"/>
          </w:tcPr>
          <w:p w14:paraId="17C2C52D" w14:textId="77777777" w:rsidR="00447F0B" w:rsidRPr="00A04A6A" w:rsidRDefault="00447F0B" w:rsidP="00C4329B">
            <w:pPr>
              <w:pStyle w:val="a"/>
            </w:pPr>
          </w:p>
        </w:tc>
        <w:tc>
          <w:tcPr>
            <w:tcW w:w="2909" w:type="dxa"/>
            <w:vMerge/>
          </w:tcPr>
          <w:p w14:paraId="2612FB2F" w14:textId="77777777" w:rsidR="00447F0B" w:rsidRPr="009B2613" w:rsidRDefault="00447F0B" w:rsidP="00C4329B">
            <w:pPr>
              <w:pStyle w:val="aff2"/>
            </w:pPr>
          </w:p>
        </w:tc>
      </w:tr>
    </w:tbl>
    <w:p w14:paraId="0E365AB3" w14:textId="77777777" w:rsidR="002833A2" w:rsidRPr="002833A2" w:rsidRDefault="002833A2" w:rsidP="002833A2">
      <w:pPr>
        <w:rPr>
          <w:rStyle w:val="af3"/>
        </w:rPr>
      </w:pPr>
      <w:bookmarkStart w:id="7" w:name="_Hlk120534537"/>
      <w:r w:rsidRPr="002833A2">
        <w:rPr>
          <w:rStyle w:val="af3"/>
        </w:rPr>
        <w:t>2.</w:t>
      </w:r>
      <w:r w:rsidR="00ED746F">
        <w:rPr>
          <w:rStyle w:val="af3"/>
        </w:rPr>
        <w:t xml:space="preserve"> </w:t>
      </w:r>
      <w:r w:rsidR="00ED746F" w:rsidRPr="00203BCF">
        <w:rPr>
          <w:rStyle w:val="af3"/>
        </w:rPr>
        <w:t>Вспомогательные виды и параметры разрешенного использования земельных участков и объектов капитального строительства</w:t>
      </w:r>
      <w:r w:rsidRPr="002833A2">
        <w:rPr>
          <w:rStyle w:val="af3"/>
        </w:rPr>
        <w:t xml:space="preserve">   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203BCF" w:rsidRPr="00203BCF" w14:paraId="239F9F8F" w14:textId="77777777" w:rsidTr="00203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bookmarkEnd w:id="7"/>
          <w:p w14:paraId="56422D0A" w14:textId="77777777" w:rsidR="00203BCF" w:rsidRPr="00203BCF" w:rsidRDefault="00203BCF" w:rsidP="00203BCF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43C6B252" w14:textId="77777777" w:rsidR="00203BCF" w:rsidRPr="00203BCF" w:rsidRDefault="00203BCF" w:rsidP="00203BCF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38B3DDE3" w14:textId="77777777" w:rsidR="00203BCF" w:rsidRPr="00203BCF" w:rsidRDefault="00203BCF" w:rsidP="00203BCF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67542F18" w14:textId="77777777" w:rsidR="00203BCF" w:rsidRPr="00203BCF" w:rsidRDefault="00203BCF" w:rsidP="00203BCF">
            <w:pPr>
              <w:pStyle w:val="aff2"/>
            </w:pPr>
            <w:r w:rsidRPr="00203BCF">
              <w:t xml:space="preserve">Ограничения использования земельных участков и объектов капитального </w:t>
            </w:r>
            <w:r w:rsidRPr="00203BCF">
              <w:lastRenderedPageBreak/>
              <w:t>строительства</w:t>
            </w:r>
          </w:p>
        </w:tc>
      </w:tr>
      <w:tr w:rsidR="00203BCF" w:rsidRPr="00203BCF" w14:paraId="7531DE12" w14:textId="77777777" w:rsidTr="00203BCF">
        <w:trPr>
          <w:trHeight w:val="765"/>
        </w:trPr>
        <w:tc>
          <w:tcPr>
            <w:tcW w:w="2235" w:type="dxa"/>
          </w:tcPr>
          <w:p w14:paraId="3DB903BF" w14:textId="77777777" w:rsidR="005E1CA7" w:rsidRPr="005E1CA7" w:rsidRDefault="005E1CA7" w:rsidP="005E1CA7">
            <w:pPr>
              <w:pStyle w:val="aff2"/>
            </w:pPr>
            <w:r w:rsidRPr="005E1CA7">
              <w:lastRenderedPageBreak/>
              <w:t>Стоянка транспортных средств</w:t>
            </w:r>
          </w:p>
          <w:p w14:paraId="7DD18535" w14:textId="77777777" w:rsidR="00203BCF" w:rsidRPr="00203BCF" w:rsidRDefault="005E1CA7" w:rsidP="005E1CA7">
            <w:pPr>
              <w:pStyle w:val="aff2"/>
            </w:pPr>
            <w:r>
              <w:t>(4.9.2)</w:t>
            </w:r>
          </w:p>
        </w:tc>
        <w:tc>
          <w:tcPr>
            <w:tcW w:w="5698" w:type="dxa"/>
          </w:tcPr>
          <w:p w14:paraId="69F045C0" w14:textId="77777777" w:rsidR="00203BCF" w:rsidRPr="00203BCF" w:rsidRDefault="005E1CA7" w:rsidP="00203BCF">
            <w:pPr>
              <w:pStyle w:val="a"/>
            </w:pPr>
            <w:r w:rsidRPr="005E1CA7">
              <w:t xml:space="preserve">Размещение стоянок (парковок) легковых автомобилей и других </w:t>
            </w:r>
            <w:proofErr w:type="spellStart"/>
            <w:r w:rsidRPr="005E1CA7">
              <w:t>мототранспортных</w:t>
            </w:r>
            <w:proofErr w:type="spellEnd"/>
            <w:r w:rsidRPr="005E1CA7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253" w:type="dxa"/>
          </w:tcPr>
          <w:p w14:paraId="41B0CE90" w14:textId="77777777" w:rsidR="005E1CA7" w:rsidRPr="005E1CA7" w:rsidRDefault="005E1CA7" w:rsidP="005E1CA7">
            <w:pPr>
              <w:pStyle w:val="a"/>
            </w:pPr>
            <w:r>
              <w:t>П</w:t>
            </w:r>
            <w:r w:rsidRPr="005E1CA7">
              <w:t>редельное количество надземных этажей – 5.</w:t>
            </w:r>
          </w:p>
          <w:p w14:paraId="36F12ECC" w14:textId="77777777" w:rsidR="005E1CA7" w:rsidRPr="005E1CA7" w:rsidRDefault="005E1CA7" w:rsidP="005E1CA7">
            <w:pPr>
              <w:pStyle w:val="a"/>
            </w:pPr>
            <w:r w:rsidRPr="00A04A6A">
              <w:t xml:space="preserve">Максимальный процент застройки – </w:t>
            </w:r>
            <w:r w:rsidRPr="005E1CA7">
              <w:t>80.</w:t>
            </w:r>
          </w:p>
          <w:p w14:paraId="5D9D22B2" w14:textId="77777777" w:rsidR="005E1CA7" w:rsidRPr="005E1CA7" w:rsidRDefault="005E1CA7" w:rsidP="005E1CA7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7048F7A7" w14:textId="77777777" w:rsidR="00203BCF" w:rsidRPr="00203BCF" w:rsidRDefault="005E1CA7" w:rsidP="005E1CA7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E1CA7">
              <w:t xml:space="preserve"> не подлежит установлению    </w:t>
            </w:r>
          </w:p>
        </w:tc>
        <w:tc>
          <w:tcPr>
            <w:tcW w:w="2880" w:type="dxa"/>
          </w:tcPr>
          <w:p w14:paraId="3A51BE93" w14:textId="77777777" w:rsidR="005E1CA7" w:rsidRPr="005E1CA7" w:rsidRDefault="005E1CA7" w:rsidP="005E1CA7">
            <w:r w:rsidRPr="005E1CA7">
              <w:t>Парковки       перед       объектами</w:t>
            </w:r>
            <w:r>
              <w:t xml:space="preserve"> </w:t>
            </w:r>
            <w:r w:rsidRPr="005E1CA7">
              <w:t>деловых, культурных,</w:t>
            </w:r>
          </w:p>
          <w:p w14:paraId="6D08DF72" w14:textId="77777777" w:rsidR="005E1CA7" w:rsidRDefault="005E1CA7" w:rsidP="005E1CA7">
            <w:pPr>
              <w:pStyle w:val="aff2"/>
              <w:rPr>
                <w:rStyle w:val="af5"/>
              </w:rPr>
            </w:pPr>
            <w:r w:rsidRPr="005E1CA7">
              <w:t xml:space="preserve">обслуживающих и коммерческих </w:t>
            </w:r>
            <w:proofErr w:type="gramStart"/>
            <w:r w:rsidRPr="005E1CA7">
              <w:t>видов  использования</w:t>
            </w:r>
            <w:proofErr w:type="gramEnd"/>
            <w:r w:rsidRPr="005E1CA7">
              <w:rPr>
                <w:rStyle w:val="af5"/>
              </w:rPr>
              <w:t xml:space="preserve"> </w:t>
            </w:r>
          </w:p>
          <w:p w14:paraId="087114A6" w14:textId="77777777" w:rsidR="00203BCF" w:rsidRPr="00203BCF" w:rsidRDefault="005E1CA7" w:rsidP="005E1CA7">
            <w:pPr>
              <w:pStyle w:val="aff2"/>
              <w:rPr>
                <w:rStyle w:val="af4"/>
              </w:rPr>
            </w:pPr>
            <w:r w:rsidRPr="005E1CA7">
              <w:rPr>
                <w:rStyle w:val="af4"/>
              </w:rPr>
              <w:t>П</w:t>
            </w:r>
            <w:r w:rsidR="00203BCF" w:rsidRPr="00203BCF">
              <w:rPr>
                <w:rStyle w:val="af4"/>
              </w:rPr>
              <w:t xml:space="preserve">ри условии соблюдения требований </w:t>
            </w:r>
            <w:hyperlink r:id="rId13" w:history="1">
              <w:r w:rsidR="00203BCF" w:rsidRPr="00203BCF">
                <w:rPr>
                  <w:rStyle w:val="af4"/>
                </w:rPr>
                <w:t>СанПиН 2.2.1/2.1.1.1200-03</w:t>
              </w:r>
            </w:hyperlink>
            <w:r w:rsidR="00203BCF" w:rsidRPr="00203BCF">
              <w:rPr>
                <w:rStyle w:val="af4"/>
              </w:rPr>
              <w:t xml:space="preserve"> "Санитарно-защитные зоны и санитарная классификация предприятий, сооружений и иных объектов"</w:t>
            </w:r>
          </w:p>
        </w:tc>
      </w:tr>
    </w:tbl>
    <w:p w14:paraId="15215A78" w14:textId="77777777" w:rsidR="00203BCF" w:rsidRDefault="00203BCF" w:rsidP="00203BCF">
      <w:pPr>
        <w:rPr>
          <w:rStyle w:val="af3"/>
        </w:rPr>
      </w:pPr>
      <w:bookmarkStart w:id="8" w:name="_Hlk120535300"/>
      <w:r w:rsidRPr="00203BCF">
        <w:rPr>
          <w:rStyle w:val="af3"/>
        </w:rPr>
        <w:t xml:space="preserve">3. </w:t>
      </w:r>
      <w:r w:rsidR="00ED746F" w:rsidRPr="002833A2">
        <w:rPr>
          <w:rStyle w:val="af3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ED746F" w:rsidRPr="00203BCF" w14:paraId="07FC567F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3B985FDF" w14:textId="77777777" w:rsidR="00ED746F" w:rsidRPr="00203BCF" w:rsidRDefault="00ED746F" w:rsidP="00ED746F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5FA2C347" w14:textId="77777777" w:rsidR="00ED746F" w:rsidRPr="00203BCF" w:rsidRDefault="00ED746F" w:rsidP="00ED746F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022A6FC3" w14:textId="77777777" w:rsidR="00ED746F" w:rsidRPr="00203BCF" w:rsidRDefault="00ED746F" w:rsidP="00ED746F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310E2DB5" w14:textId="77777777" w:rsidR="00ED746F" w:rsidRPr="00203BCF" w:rsidRDefault="00ED746F" w:rsidP="00ED746F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A7446" w:rsidRPr="00203BCF" w14:paraId="08EFF0A8" w14:textId="77777777" w:rsidTr="0024247E">
        <w:trPr>
          <w:trHeight w:val="2579"/>
        </w:trPr>
        <w:tc>
          <w:tcPr>
            <w:tcW w:w="2235" w:type="dxa"/>
            <w:vAlign w:val="top"/>
          </w:tcPr>
          <w:p w14:paraId="768EF32A" w14:textId="77777777" w:rsidR="001A7446" w:rsidRPr="00041F13" w:rsidRDefault="001A7446" w:rsidP="00041F13">
            <w:pPr>
              <w:pStyle w:val="aff2"/>
            </w:pPr>
            <w:r w:rsidRPr="00041F13">
              <w:lastRenderedPageBreak/>
              <w:t>Для индивидуального жилищного строительства</w:t>
            </w:r>
          </w:p>
          <w:p w14:paraId="651398D4" w14:textId="77777777" w:rsidR="001A7446" w:rsidRPr="00041F13" w:rsidRDefault="001A7446" w:rsidP="00041F13">
            <w:pPr>
              <w:pStyle w:val="aff2"/>
            </w:pPr>
            <w:r w:rsidRPr="00041F13">
              <w:t>(2.1)</w:t>
            </w:r>
          </w:p>
        </w:tc>
        <w:tc>
          <w:tcPr>
            <w:tcW w:w="5698" w:type="dxa"/>
            <w:vAlign w:val="top"/>
          </w:tcPr>
          <w:p w14:paraId="3BDADF8C" w14:textId="77777777" w:rsidR="001A7446" w:rsidRPr="00041F13" w:rsidRDefault="001A7446" w:rsidP="00041F13">
            <w:pPr>
              <w:pStyle w:val="a"/>
            </w:pPr>
            <w:r w:rsidRPr="00041F1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6BED23A" w14:textId="77777777" w:rsidR="001A7446" w:rsidRPr="00041F13" w:rsidRDefault="001A7446" w:rsidP="00041F13">
            <w:pPr>
              <w:pStyle w:val="a"/>
            </w:pPr>
            <w:r w:rsidRPr="00041F13">
              <w:t>выращивание сельскохозяйственных культур;</w:t>
            </w:r>
          </w:p>
          <w:p w14:paraId="7193E923" w14:textId="77777777" w:rsidR="001A7446" w:rsidRPr="00041F13" w:rsidRDefault="001A7446" w:rsidP="00041F13">
            <w:pPr>
              <w:pStyle w:val="a"/>
            </w:pPr>
            <w:r w:rsidRPr="00041F13">
              <w:t>размещение гаражей для собственных нужд и хозяйственных построек</w:t>
            </w:r>
          </w:p>
        </w:tc>
        <w:tc>
          <w:tcPr>
            <w:tcW w:w="4253" w:type="dxa"/>
          </w:tcPr>
          <w:p w14:paraId="5263DD66" w14:textId="77777777" w:rsidR="001A7446" w:rsidRPr="00041F13" w:rsidRDefault="001A7446" w:rsidP="00041F13">
            <w:pPr>
              <w:pStyle w:val="a"/>
            </w:pPr>
            <w:r>
              <w:t>П</w:t>
            </w:r>
            <w:r w:rsidRPr="00041F13">
              <w:t xml:space="preserve">редельное количество надземных этажей – </w:t>
            </w:r>
            <w:r>
              <w:t>3</w:t>
            </w:r>
            <w:r w:rsidRPr="00041F13">
              <w:t>.</w:t>
            </w:r>
          </w:p>
          <w:p w14:paraId="5C316B4B" w14:textId="77777777" w:rsidR="001A7446" w:rsidRPr="00041F13" w:rsidRDefault="001A7446" w:rsidP="00041F13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6</w:t>
            </w:r>
            <w:r w:rsidRPr="00041F13">
              <w:t>0.</w:t>
            </w:r>
          </w:p>
          <w:p w14:paraId="6EEE02E5" w14:textId="77777777" w:rsidR="001A7446" w:rsidRPr="00041F13" w:rsidRDefault="001A7446" w:rsidP="00041F13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3BF2058D" w14:textId="77777777" w:rsidR="001A7446" w:rsidRDefault="001A7446" w:rsidP="00041F13">
            <w:pPr>
              <w:pStyle w:val="a"/>
            </w:pPr>
            <w:r w:rsidRPr="00A04A6A">
              <w:t>Предельная (минимальная и максимальная) площадь</w:t>
            </w:r>
            <w:r>
              <w:t>:</w:t>
            </w:r>
          </w:p>
          <w:p w14:paraId="4ECBBD86" w14:textId="77777777" w:rsidR="001A7446" w:rsidRDefault="001A7446" w:rsidP="00041F13">
            <w:pPr>
              <w:pStyle w:val="a"/>
            </w:pPr>
            <w:r w:rsidRPr="00A04A6A">
              <w:t>минимальная –</w:t>
            </w:r>
            <w:r w:rsidRPr="00041F13">
              <w:t xml:space="preserve"> 0,04</w:t>
            </w:r>
            <w:r>
              <w:t xml:space="preserve"> га</w:t>
            </w:r>
          </w:p>
          <w:p w14:paraId="7932AC92" w14:textId="77777777" w:rsidR="001A7446" w:rsidRPr="00203BCF" w:rsidRDefault="001A7446" w:rsidP="00175993">
            <w:pPr>
              <w:pStyle w:val="a"/>
            </w:pPr>
            <w:r w:rsidRPr="00A04A6A">
              <w:t>м</w:t>
            </w:r>
            <w:r>
              <w:t>акс</w:t>
            </w:r>
            <w:r w:rsidRPr="00A04A6A">
              <w:t>имальная –</w:t>
            </w:r>
            <w:r>
              <w:t xml:space="preserve"> </w:t>
            </w:r>
            <w:r w:rsidRPr="00041F13">
              <w:t>0,2</w:t>
            </w:r>
            <w:r>
              <w:t>5</w:t>
            </w:r>
            <w:r w:rsidRPr="00041F13">
              <w:t xml:space="preserve"> га    </w:t>
            </w:r>
          </w:p>
        </w:tc>
        <w:tc>
          <w:tcPr>
            <w:tcW w:w="2880" w:type="dxa"/>
            <w:vMerge w:val="restart"/>
          </w:tcPr>
          <w:p w14:paraId="281356A6" w14:textId="77777777" w:rsidR="001A7446" w:rsidRPr="00203BCF" w:rsidRDefault="001A7446" w:rsidP="00041F13">
            <w:pPr>
              <w:pStyle w:val="aff2"/>
              <w:rPr>
                <w:rStyle w:val="af4"/>
              </w:rPr>
            </w:pPr>
          </w:p>
        </w:tc>
      </w:tr>
      <w:tr w:rsidR="00175993" w:rsidRPr="00203BCF" w14:paraId="07A8BA8A" w14:textId="77777777" w:rsidTr="0024247E">
        <w:trPr>
          <w:trHeight w:val="258"/>
        </w:trPr>
        <w:tc>
          <w:tcPr>
            <w:tcW w:w="2235" w:type="dxa"/>
            <w:vAlign w:val="top"/>
          </w:tcPr>
          <w:p w14:paraId="77F0020B" w14:textId="77777777" w:rsidR="00175993" w:rsidRPr="00041F13" w:rsidRDefault="00175993" w:rsidP="00041F13">
            <w:pPr>
              <w:pStyle w:val="aff2"/>
            </w:pPr>
            <w:r w:rsidRPr="00041F13">
              <w:t>Блокированная жилая застройка</w:t>
            </w:r>
          </w:p>
          <w:p w14:paraId="4D8B55DC" w14:textId="77777777" w:rsidR="00175993" w:rsidRPr="00041F13" w:rsidRDefault="00175993" w:rsidP="00041F13">
            <w:pPr>
              <w:pStyle w:val="aff2"/>
            </w:pPr>
            <w:r w:rsidRPr="00041F13">
              <w:t>(2.3)</w:t>
            </w:r>
          </w:p>
        </w:tc>
        <w:tc>
          <w:tcPr>
            <w:tcW w:w="5698" w:type="dxa"/>
            <w:vAlign w:val="top"/>
          </w:tcPr>
          <w:p w14:paraId="7569A81E" w14:textId="77777777" w:rsidR="00175993" w:rsidRPr="00041F13" w:rsidRDefault="00175993" w:rsidP="00041F13">
            <w:pPr>
              <w:pStyle w:val="a"/>
            </w:pPr>
            <w:r w:rsidRPr="00041F13">
              <w:rPr>
                <w:rStyle w:val="1a"/>
                <w:rFonts w:eastAsia="SimSun;宋体"/>
                <w:highlight w:val="white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716386E0" w14:textId="77777777" w:rsidR="00175993" w:rsidRPr="00041F13" w:rsidRDefault="00175993" w:rsidP="00041F13">
            <w:pPr>
              <w:pStyle w:val="a"/>
            </w:pPr>
            <w:r w:rsidRPr="00041F13">
              <w:rPr>
                <w:rStyle w:val="1a"/>
                <w:rFonts w:eastAsia="SimSun;宋体"/>
                <w:highlight w:val="white"/>
              </w:rPr>
              <w:t>разведение декоративных и плодовых деревьев, овощных и ягодных культур;</w:t>
            </w:r>
          </w:p>
          <w:p w14:paraId="123A2282" w14:textId="77777777" w:rsidR="00175993" w:rsidRPr="00041F13" w:rsidRDefault="00175993" w:rsidP="00041F13">
            <w:pPr>
              <w:pStyle w:val="a"/>
            </w:pPr>
            <w:r w:rsidRPr="00041F13">
              <w:rPr>
                <w:rStyle w:val="1a"/>
                <w:rFonts w:eastAsia="SimSun;宋体"/>
                <w:highlight w:val="white"/>
              </w:rPr>
              <w:t xml:space="preserve">размещение гаражей для собственных нужд и иных вспомогательных сооружений; </w:t>
            </w:r>
          </w:p>
          <w:p w14:paraId="5B4A94B1" w14:textId="77777777" w:rsidR="00175993" w:rsidRPr="00041F13" w:rsidRDefault="00175993" w:rsidP="00041F13">
            <w:pPr>
              <w:pStyle w:val="a"/>
            </w:pPr>
            <w:r w:rsidRPr="00041F13">
              <w:rPr>
                <w:rStyle w:val="1a"/>
                <w:rFonts w:eastAsia="SimSun;宋体"/>
                <w:highlight w:val="white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253" w:type="dxa"/>
          </w:tcPr>
          <w:p w14:paraId="57371E5F" w14:textId="77777777" w:rsidR="00175993" w:rsidRPr="00041F13" w:rsidRDefault="00175993" w:rsidP="00041F13">
            <w:pPr>
              <w:pStyle w:val="a"/>
            </w:pPr>
            <w:r>
              <w:t>П</w:t>
            </w:r>
            <w:r w:rsidRPr="00041F13">
              <w:t xml:space="preserve">редельное количество надземных этажей – </w:t>
            </w:r>
            <w:r>
              <w:t>3</w:t>
            </w:r>
            <w:r w:rsidRPr="00041F13">
              <w:t>.</w:t>
            </w:r>
          </w:p>
          <w:p w14:paraId="7894F4B4" w14:textId="77777777" w:rsidR="00175993" w:rsidRPr="00041F13" w:rsidRDefault="00175993" w:rsidP="00041F13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6</w:t>
            </w:r>
            <w:r w:rsidRPr="00041F13">
              <w:t>0.</w:t>
            </w:r>
          </w:p>
          <w:p w14:paraId="057CA790" w14:textId="77777777" w:rsidR="00175993" w:rsidRPr="00041F13" w:rsidRDefault="00175993" w:rsidP="00041F13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A34F0B1" w14:textId="77777777" w:rsidR="00175993" w:rsidRPr="00203BCF" w:rsidRDefault="00175993" w:rsidP="00041F13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041F13">
              <w:t xml:space="preserve"> не подлежит установлению    </w:t>
            </w:r>
          </w:p>
        </w:tc>
        <w:tc>
          <w:tcPr>
            <w:tcW w:w="2880" w:type="dxa"/>
            <w:vMerge/>
          </w:tcPr>
          <w:p w14:paraId="7C0284AC" w14:textId="77777777" w:rsidR="00175993" w:rsidRPr="00203BCF" w:rsidRDefault="00175993" w:rsidP="00041F13">
            <w:pPr>
              <w:pStyle w:val="aff2"/>
              <w:rPr>
                <w:rStyle w:val="af4"/>
              </w:rPr>
            </w:pPr>
          </w:p>
        </w:tc>
      </w:tr>
      <w:tr w:rsidR="00175993" w:rsidRPr="00203BCF" w14:paraId="4D75C8D0" w14:textId="77777777" w:rsidTr="0024247E">
        <w:trPr>
          <w:trHeight w:val="264"/>
        </w:trPr>
        <w:tc>
          <w:tcPr>
            <w:tcW w:w="2235" w:type="dxa"/>
            <w:vAlign w:val="top"/>
          </w:tcPr>
          <w:p w14:paraId="6F0903F1" w14:textId="77777777" w:rsidR="00175993" w:rsidRPr="00041F13" w:rsidRDefault="00175993" w:rsidP="00041F13">
            <w:pPr>
              <w:pStyle w:val="aff2"/>
            </w:pPr>
            <w:r w:rsidRPr="00041F13">
              <w:t>Малоэтажная многоквартирная жилая застройка</w:t>
            </w:r>
          </w:p>
          <w:p w14:paraId="47E91D27" w14:textId="77777777" w:rsidR="00175993" w:rsidRPr="00041F13" w:rsidRDefault="00175993" w:rsidP="00041F13">
            <w:pPr>
              <w:pStyle w:val="aff2"/>
            </w:pPr>
            <w:r w:rsidRPr="00041F13">
              <w:t>(2.1.1)</w:t>
            </w:r>
          </w:p>
        </w:tc>
        <w:tc>
          <w:tcPr>
            <w:tcW w:w="5698" w:type="dxa"/>
            <w:vAlign w:val="top"/>
          </w:tcPr>
          <w:p w14:paraId="55102A86" w14:textId="77777777" w:rsidR="00175993" w:rsidRPr="00041F13" w:rsidRDefault="00175993" w:rsidP="00041F13">
            <w:pPr>
              <w:pStyle w:val="a"/>
            </w:pPr>
            <w:r w:rsidRPr="00041F13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83C29D9" w14:textId="77777777" w:rsidR="00175993" w:rsidRPr="00041F13" w:rsidRDefault="00175993" w:rsidP="00041F13">
            <w:pPr>
              <w:pStyle w:val="a"/>
            </w:pPr>
            <w:r w:rsidRPr="00041F13">
              <w:t>обустройство спортивных и детских площадок, площадок для отдыха;</w:t>
            </w:r>
          </w:p>
          <w:p w14:paraId="671E5B7F" w14:textId="77777777" w:rsidR="00175993" w:rsidRPr="00041F13" w:rsidRDefault="00175993" w:rsidP="00041F13">
            <w:pPr>
              <w:pStyle w:val="a"/>
            </w:pPr>
            <w:r w:rsidRPr="00041F1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53" w:type="dxa"/>
          </w:tcPr>
          <w:p w14:paraId="12A90609" w14:textId="77777777" w:rsidR="00650995" w:rsidRPr="00650995" w:rsidRDefault="00650995" w:rsidP="00650995">
            <w:pPr>
              <w:pStyle w:val="a"/>
            </w:pPr>
            <w:r>
              <w:t>П</w:t>
            </w:r>
            <w:r w:rsidRPr="00650995">
              <w:t>редельное количество надземных этажей – 3.</w:t>
            </w:r>
          </w:p>
          <w:p w14:paraId="79593426" w14:textId="77777777" w:rsidR="00650995" w:rsidRPr="00650995" w:rsidRDefault="00650995" w:rsidP="00650995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4</w:t>
            </w:r>
            <w:r w:rsidRPr="00650995">
              <w:t>0.</w:t>
            </w:r>
          </w:p>
          <w:p w14:paraId="6E328E70" w14:textId="77777777" w:rsidR="00650995" w:rsidRPr="00650995" w:rsidRDefault="00650995" w:rsidP="00650995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248F499D" w14:textId="77777777" w:rsidR="00175993" w:rsidRPr="00203BCF" w:rsidRDefault="00650995" w:rsidP="00650995">
            <w:pPr>
              <w:pStyle w:val="a"/>
            </w:pPr>
            <w:r w:rsidRPr="00A04A6A">
              <w:t>П</w:t>
            </w:r>
            <w:r w:rsidRPr="00650995">
              <w:t xml:space="preserve">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/>
          </w:tcPr>
          <w:p w14:paraId="2807C74E" w14:textId="77777777" w:rsidR="00175993" w:rsidRPr="00203BCF" w:rsidRDefault="00175993" w:rsidP="00041F13">
            <w:pPr>
              <w:pStyle w:val="aff2"/>
              <w:rPr>
                <w:rStyle w:val="af4"/>
              </w:rPr>
            </w:pPr>
          </w:p>
        </w:tc>
      </w:tr>
      <w:tr w:rsidR="00175993" w:rsidRPr="00203BCF" w14:paraId="393D3C98" w14:textId="77777777" w:rsidTr="0024247E">
        <w:trPr>
          <w:trHeight w:val="765"/>
        </w:trPr>
        <w:tc>
          <w:tcPr>
            <w:tcW w:w="2235" w:type="dxa"/>
          </w:tcPr>
          <w:p w14:paraId="3AA5A65C" w14:textId="77777777" w:rsidR="00175993" w:rsidRDefault="00175993" w:rsidP="00041F13">
            <w:pPr>
              <w:pStyle w:val="aff2"/>
            </w:pPr>
            <w:r>
              <w:t>Обслуживание жилой застройки</w:t>
            </w:r>
          </w:p>
          <w:p w14:paraId="7FEBE63E" w14:textId="77777777" w:rsidR="00175993" w:rsidRPr="00203BCF" w:rsidRDefault="00175993" w:rsidP="00041F13">
            <w:pPr>
              <w:pStyle w:val="aff2"/>
            </w:pPr>
            <w:r>
              <w:t>(2.7)</w:t>
            </w:r>
          </w:p>
        </w:tc>
        <w:tc>
          <w:tcPr>
            <w:tcW w:w="5698" w:type="dxa"/>
          </w:tcPr>
          <w:p w14:paraId="17ECDC06" w14:textId="77777777" w:rsidR="00175993" w:rsidRPr="00203BCF" w:rsidRDefault="00175993" w:rsidP="00041F13">
            <w:pPr>
              <w:pStyle w:val="a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175993">
                <w:t>кодами 3.1</w:t>
              </w:r>
            </w:hyperlink>
            <w:r w:rsidRPr="00175993">
              <w:t xml:space="preserve">, </w:t>
            </w:r>
            <w:hyperlink w:anchor="Par198" w:history="1">
              <w:r w:rsidRPr="00175993">
                <w:t>3.2</w:t>
              </w:r>
            </w:hyperlink>
            <w:r w:rsidRPr="00175993">
              <w:t xml:space="preserve">, </w:t>
            </w:r>
            <w:hyperlink w:anchor="Par215" w:history="1">
              <w:r w:rsidRPr="00175993">
                <w:t>3.3</w:t>
              </w:r>
            </w:hyperlink>
            <w:r w:rsidRPr="00175993">
              <w:t xml:space="preserve">, </w:t>
            </w:r>
            <w:hyperlink w:anchor="Par218" w:history="1">
              <w:r w:rsidRPr="00175993">
                <w:t>3.4</w:t>
              </w:r>
            </w:hyperlink>
            <w:r w:rsidRPr="00175993">
              <w:t xml:space="preserve">, </w:t>
            </w:r>
            <w:hyperlink w:anchor="Par221" w:history="1">
              <w:r w:rsidRPr="00175993">
                <w:t>3.4.1</w:t>
              </w:r>
            </w:hyperlink>
            <w:r w:rsidRPr="00175993">
              <w:t xml:space="preserve">, </w:t>
            </w:r>
            <w:hyperlink w:anchor="Par235" w:history="1">
              <w:r w:rsidRPr="00175993">
                <w:t>3.5.1</w:t>
              </w:r>
            </w:hyperlink>
            <w:r w:rsidRPr="00175993">
              <w:t xml:space="preserve">, </w:t>
            </w:r>
            <w:hyperlink w:anchor="Par241" w:history="1">
              <w:r w:rsidRPr="00175993">
                <w:t>3.6</w:t>
              </w:r>
            </w:hyperlink>
            <w:r w:rsidRPr="00175993">
              <w:t xml:space="preserve">, </w:t>
            </w:r>
            <w:hyperlink w:anchor="Par253" w:history="1">
              <w:r w:rsidRPr="00175993">
                <w:t>3.7</w:t>
              </w:r>
            </w:hyperlink>
            <w:r w:rsidRPr="00175993">
              <w:t xml:space="preserve">, </w:t>
            </w:r>
            <w:hyperlink w:anchor="Par286" w:history="1">
              <w:r w:rsidRPr="00175993">
                <w:t>3.10.1</w:t>
              </w:r>
            </w:hyperlink>
            <w:r w:rsidRPr="00175993">
              <w:t xml:space="preserve">, </w:t>
            </w:r>
            <w:hyperlink w:anchor="Par297" w:history="1">
              <w:r w:rsidRPr="00175993">
                <w:t>4.1</w:t>
              </w:r>
            </w:hyperlink>
            <w:r w:rsidRPr="00175993">
              <w:t xml:space="preserve">, </w:t>
            </w:r>
            <w:hyperlink w:anchor="Par305" w:history="1">
              <w:r w:rsidRPr="00175993">
                <w:t>4.3</w:t>
              </w:r>
            </w:hyperlink>
            <w:r w:rsidRPr="00175993">
              <w:t xml:space="preserve">, </w:t>
            </w:r>
            <w:hyperlink w:anchor="Par308" w:history="1">
              <w:r w:rsidRPr="00175993">
                <w:t>4.4</w:t>
              </w:r>
            </w:hyperlink>
            <w:r w:rsidRPr="00175993">
              <w:t xml:space="preserve">, </w:t>
            </w:r>
            <w:hyperlink w:anchor="Par314" w:history="1">
              <w:r w:rsidRPr="00175993">
                <w:t>4.6</w:t>
              </w:r>
            </w:hyperlink>
            <w:r w:rsidRPr="00175993">
              <w:t xml:space="preserve">, </w:t>
            </w:r>
            <w:hyperlink w:anchor="Par367" w:history="1">
              <w:r w:rsidRPr="00175993">
                <w:t>5.1.2</w:t>
              </w:r>
            </w:hyperlink>
            <w:r w:rsidRPr="00175993">
              <w:t xml:space="preserve">, </w:t>
            </w:r>
            <w:hyperlink w:anchor="Par370" w:history="1">
              <w:r w:rsidRPr="00175993">
                <w:t>5.1.3</w:t>
              </w:r>
            </w:hyperlink>
            <w:r w:rsidRPr="00175993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53" w:type="dxa"/>
            <w:vMerge w:val="restart"/>
          </w:tcPr>
          <w:p w14:paraId="74C1A3A0" w14:textId="77777777" w:rsidR="00175993" w:rsidRPr="00175993" w:rsidRDefault="00175993" w:rsidP="00175993">
            <w:pPr>
              <w:pStyle w:val="a"/>
            </w:pPr>
            <w:r w:rsidRPr="00175993">
              <w:lastRenderedPageBreak/>
              <w:t xml:space="preserve"> </w:t>
            </w:r>
            <w:r>
              <w:t>П</w:t>
            </w:r>
            <w:r w:rsidRPr="00175993">
              <w:t>редельное количество надземных этажей – 5.</w:t>
            </w:r>
          </w:p>
          <w:p w14:paraId="43AF1BF9" w14:textId="77777777" w:rsidR="00175993" w:rsidRPr="00175993" w:rsidRDefault="00175993" w:rsidP="00175993">
            <w:pPr>
              <w:pStyle w:val="a"/>
            </w:pPr>
            <w:r w:rsidRPr="00A04A6A">
              <w:t xml:space="preserve">Максимальный процент застройки – </w:t>
            </w:r>
            <w:r w:rsidRPr="00175993">
              <w:t>80.</w:t>
            </w:r>
          </w:p>
          <w:p w14:paraId="2FD0FA32" w14:textId="77777777" w:rsidR="00175993" w:rsidRPr="00175993" w:rsidRDefault="00175993" w:rsidP="00175993">
            <w:pPr>
              <w:pStyle w:val="a"/>
            </w:pPr>
            <w:r w:rsidRPr="00A04A6A">
              <w:lastRenderedPageBreak/>
              <w:t xml:space="preserve">Отступ от границ земельного участка – не менее 3 м </w:t>
            </w:r>
          </w:p>
          <w:p w14:paraId="7F1B28BA" w14:textId="77777777" w:rsidR="00175993" w:rsidRPr="00203BCF" w:rsidRDefault="00175993" w:rsidP="00175993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175993">
              <w:t xml:space="preserve"> не подлежит установлению    </w:t>
            </w:r>
          </w:p>
        </w:tc>
        <w:tc>
          <w:tcPr>
            <w:tcW w:w="2880" w:type="dxa"/>
            <w:vMerge/>
          </w:tcPr>
          <w:p w14:paraId="4FF65C3C" w14:textId="77777777" w:rsidR="00175993" w:rsidRPr="00203BCF" w:rsidRDefault="00175993" w:rsidP="00041F13">
            <w:pPr>
              <w:pStyle w:val="aff2"/>
              <w:rPr>
                <w:rStyle w:val="af4"/>
              </w:rPr>
            </w:pPr>
          </w:p>
        </w:tc>
      </w:tr>
      <w:tr w:rsidR="00175993" w:rsidRPr="00203BCF" w14:paraId="63259496" w14:textId="77777777" w:rsidTr="0024247E">
        <w:trPr>
          <w:trHeight w:val="765"/>
        </w:trPr>
        <w:tc>
          <w:tcPr>
            <w:tcW w:w="2235" w:type="dxa"/>
          </w:tcPr>
          <w:p w14:paraId="7D4A620A" w14:textId="77777777" w:rsidR="00175993" w:rsidRDefault="00175993" w:rsidP="00041F13">
            <w:pPr>
              <w:pStyle w:val="aff2"/>
            </w:pPr>
            <w:r>
              <w:t>Хранение автотранспорта</w:t>
            </w:r>
          </w:p>
          <w:p w14:paraId="29A01D22" w14:textId="77777777" w:rsidR="00175993" w:rsidRDefault="00175993" w:rsidP="00041F13">
            <w:pPr>
              <w:pStyle w:val="aff2"/>
            </w:pPr>
            <w:r>
              <w:t>(2.7.1)</w:t>
            </w:r>
          </w:p>
        </w:tc>
        <w:tc>
          <w:tcPr>
            <w:tcW w:w="5698" w:type="dxa"/>
          </w:tcPr>
          <w:p w14:paraId="7E8A72CC" w14:textId="77777777" w:rsidR="00175993" w:rsidRPr="00203BCF" w:rsidRDefault="00175993" w:rsidP="00041F13">
            <w:pPr>
              <w:pStyle w:val="a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r w:rsidRPr="00175993">
              <w:t xml:space="preserve">кодами 2.7.2, </w:t>
            </w:r>
            <w:hyperlink w:anchor="Par333" w:history="1">
              <w:r w:rsidRPr="00175993">
                <w:t>4.9</w:t>
              </w:r>
            </w:hyperlink>
          </w:p>
        </w:tc>
        <w:tc>
          <w:tcPr>
            <w:tcW w:w="4253" w:type="dxa"/>
            <w:vMerge/>
          </w:tcPr>
          <w:p w14:paraId="2062E6F6" w14:textId="77777777" w:rsidR="00175993" w:rsidRDefault="00175993" w:rsidP="00175993">
            <w:pPr>
              <w:pStyle w:val="a"/>
            </w:pPr>
          </w:p>
        </w:tc>
        <w:tc>
          <w:tcPr>
            <w:tcW w:w="2880" w:type="dxa"/>
          </w:tcPr>
          <w:p w14:paraId="0D431FBF" w14:textId="77777777" w:rsidR="00175993" w:rsidRPr="00203BCF" w:rsidRDefault="00175993" w:rsidP="00041F13">
            <w:pPr>
              <w:pStyle w:val="aff2"/>
              <w:rPr>
                <w:rStyle w:val="af4"/>
              </w:rPr>
            </w:pPr>
          </w:p>
        </w:tc>
      </w:tr>
    </w:tbl>
    <w:p w14:paraId="33C23328" w14:textId="77777777" w:rsidR="00652220" w:rsidRDefault="00652220" w:rsidP="00652220">
      <w:pPr>
        <w:pStyle w:val="40"/>
      </w:pPr>
      <w:bookmarkStart w:id="9" w:name="_Toc121168463"/>
      <w:r>
        <w:t>О-</w:t>
      </w:r>
      <w:r w:rsidR="00ED746F">
        <w:t>2</w:t>
      </w:r>
      <w:r>
        <w:t xml:space="preserve">. </w:t>
      </w:r>
      <w:r w:rsidR="001D245D" w:rsidRPr="00025A66">
        <w:t>Зона религиозно-культовых объектов</w:t>
      </w:r>
      <w:bookmarkEnd w:id="9"/>
    </w:p>
    <w:p w14:paraId="3C315841" w14:textId="77777777" w:rsidR="00652220" w:rsidRDefault="00652220" w:rsidP="00652220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1D245D" w:rsidRPr="00203BCF" w14:paraId="6CBA2FD7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4C137D78" w14:textId="77777777" w:rsidR="001D245D" w:rsidRPr="001D245D" w:rsidRDefault="001D245D" w:rsidP="001D245D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22C145DA" w14:textId="77777777" w:rsidR="001D245D" w:rsidRPr="001D245D" w:rsidRDefault="001D245D" w:rsidP="001D245D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BA18D31" w14:textId="77777777" w:rsidR="001D245D" w:rsidRPr="001D245D" w:rsidRDefault="001D245D" w:rsidP="001D245D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2FB27834" w14:textId="77777777" w:rsidR="001D245D" w:rsidRPr="001D245D" w:rsidRDefault="001D245D" w:rsidP="001D245D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D245D" w:rsidRPr="00203BCF" w14:paraId="4C2DB8FB" w14:textId="77777777" w:rsidTr="0024247E">
        <w:trPr>
          <w:trHeight w:val="258"/>
        </w:trPr>
        <w:tc>
          <w:tcPr>
            <w:tcW w:w="2235" w:type="dxa"/>
          </w:tcPr>
          <w:p w14:paraId="3DCA39DA" w14:textId="77777777" w:rsidR="001D245D" w:rsidRPr="001D245D" w:rsidRDefault="001D245D" w:rsidP="001D245D">
            <w:pPr>
              <w:pStyle w:val="aff2"/>
            </w:pPr>
            <w:r w:rsidRPr="00203BCF">
              <w:t>Осуществление религиозных обрядов (3.7.1)</w:t>
            </w:r>
          </w:p>
        </w:tc>
        <w:tc>
          <w:tcPr>
            <w:tcW w:w="5698" w:type="dxa"/>
          </w:tcPr>
          <w:p w14:paraId="121A25A8" w14:textId="77777777" w:rsidR="001D245D" w:rsidRPr="001D245D" w:rsidRDefault="001D245D" w:rsidP="001D245D">
            <w:pPr>
              <w:pStyle w:val="a"/>
            </w:pPr>
            <w:r w:rsidRPr="00203BCF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53" w:type="dxa"/>
            <w:vMerge w:val="restart"/>
          </w:tcPr>
          <w:p w14:paraId="1023601F" w14:textId="64B1D15E" w:rsidR="00650995" w:rsidRPr="00650995" w:rsidRDefault="00650995" w:rsidP="00650995">
            <w:pPr>
              <w:pStyle w:val="a"/>
            </w:pPr>
            <w:r>
              <w:t>П</w:t>
            </w:r>
            <w:r w:rsidRPr="00650995">
              <w:t>редельное количество надземных этажей – не подлежит установлению.</w:t>
            </w:r>
          </w:p>
          <w:p w14:paraId="382B40AE" w14:textId="77777777" w:rsidR="00650995" w:rsidRPr="00650995" w:rsidRDefault="00650995" w:rsidP="00650995">
            <w:pPr>
              <w:pStyle w:val="a"/>
            </w:pPr>
            <w:r w:rsidRPr="00A04A6A">
              <w:t xml:space="preserve">Максимальный процент застройки – </w:t>
            </w:r>
            <w:r w:rsidRPr="00650995">
              <w:t>80.</w:t>
            </w:r>
          </w:p>
          <w:p w14:paraId="6E5D2E9F" w14:textId="77777777" w:rsidR="00650995" w:rsidRPr="00650995" w:rsidRDefault="00650995" w:rsidP="00650995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7D27AAF" w14:textId="77777777" w:rsidR="001D245D" w:rsidRPr="001D245D" w:rsidRDefault="00650995" w:rsidP="00650995">
            <w:pPr>
              <w:pStyle w:val="a"/>
            </w:pPr>
            <w:r w:rsidRPr="00A04A6A">
              <w:t>П</w:t>
            </w:r>
            <w:r w:rsidRPr="00650995">
              <w:t xml:space="preserve">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 w:val="restart"/>
          </w:tcPr>
          <w:p w14:paraId="30B934DC" w14:textId="77777777" w:rsidR="001D245D" w:rsidRPr="00203BCF" w:rsidRDefault="001D245D" w:rsidP="001D245D">
            <w:pPr>
              <w:pStyle w:val="aff2"/>
              <w:rPr>
                <w:rStyle w:val="af4"/>
              </w:rPr>
            </w:pPr>
          </w:p>
        </w:tc>
      </w:tr>
      <w:tr w:rsidR="001D245D" w:rsidRPr="00203BCF" w14:paraId="3EC37EEE" w14:textId="77777777" w:rsidTr="0024247E">
        <w:trPr>
          <w:trHeight w:val="264"/>
        </w:trPr>
        <w:tc>
          <w:tcPr>
            <w:tcW w:w="2235" w:type="dxa"/>
          </w:tcPr>
          <w:p w14:paraId="111E65F4" w14:textId="77777777" w:rsidR="001D245D" w:rsidRPr="001D245D" w:rsidRDefault="001D245D" w:rsidP="001D245D">
            <w:pPr>
              <w:pStyle w:val="aff2"/>
            </w:pPr>
            <w:r w:rsidRPr="00203BCF">
              <w:t xml:space="preserve">Религиозное управление и образование </w:t>
            </w:r>
          </w:p>
          <w:p w14:paraId="563A0347" w14:textId="77777777" w:rsidR="001D245D" w:rsidRPr="001D245D" w:rsidRDefault="001D245D" w:rsidP="001D245D">
            <w:pPr>
              <w:pStyle w:val="aff2"/>
            </w:pPr>
            <w:r w:rsidRPr="00203BCF">
              <w:t>(3.7.2)</w:t>
            </w:r>
          </w:p>
        </w:tc>
        <w:tc>
          <w:tcPr>
            <w:tcW w:w="5698" w:type="dxa"/>
          </w:tcPr>
          <w:p w14:paraId="0A9C9922" w14:textId="77777777" w:rsidR="001D245D" w:rsidRPr="001D245D" w:rsidRDefault="001D245D" w:rsidP="001D245D">
            <w:pPr>
              <w:pStyle w:val="a"/>
            </w:pPr>
            <w:r w:rsidRPr="00203BCF"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</w:t>
            </w:r>
            <w:r w:rsidRPr="00203BCF">
              <w:lastRenderedPageBreak/>
              <w:t>священнослужителей, воскресные и религиозные школы, семинарии, духовные училища)</w:t>
            </w:r>
          </w:p>
        </w:tc>
        <w:tc>
          <w:tcPr>
            <w:tcW w:w="4253" w:type="dxa"/>
            <w:vMerge/>
          </w:tcPr>
          <w:p w14:paraId="34AB54C4" w14:textId="77777777" w:rsidR="001D245D" w:rsidRPr="00203BCF" w:rsidRDefault="001D245D" w:rsidP="001D245D">
            <w:pPr>
              <w:pStyle w:val="a"/>
            </w:pPr>
          </w:p>
        </w:tc>
        <w:tc>
          <w:tcPr>
            <w:tcW w:w="2880" w:type="dxa"/>
            <w:vMerge/>
          </w:tcPr>
          <w:p w14:paraId="2BDFAB83" w14:textId="77777777" w:rsidR="001D245D" w:rsidRPr="00203BCF" w:rsidRDefault="001D245D" w:rsidP="001D245D">
            <w:pPr>
              <w:pStyle w:val="aff2"/>
              <w:rPr>
                <w:rStyle w:val="af4"/>
              </w:rPr>
            </w:pPr>
          </w:p>
        </w:tc>
      </w:tr>
    </w:tbl>
    <w:p w14:paraId="6CE94F18" w14:textId="77777777" w:rsidR="001D245D" w:rsidRPr="00203BCF" w:rsidRDefault="001D245D" w:rsidP="001D245D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1D245D" w:rsidRPr="00203BCF" w14:paraId="3165A4B5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4D8C355E" w14:textId="77777777" w:rsidR="001D245D" w:rsidRPr="001D245D" w:rsidRDefault="001D245D" w:rsidP="001D245D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16E8357C" w14:textId="77777777" w:rsidR="001D245D" w:rsidRPr="001D245D" w:rsidRDefault="001D245D" w:rsidP="001D245D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558A3D2" w14:textId="77777777" w:rsidR="001D245D" w:rsidRPr="001D245D" w:rsidRDefault="001D245D" w:rsidP="001D245D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4919DF6" w14:textId="77777777" w:rsidR="001D245D" w:rsidRPr="001D245D" w:rsidRDefault="001D245D" w:rsidP="001D245D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D245D" w:rsidRPr="00203BCF" w14:paraId="1FC58AFE" w14:textId="77777777" w:rsidTr="0024247E">
        <w:trPr>
          <w:trHeight w:val="2579"/>
        </w:trPr>
        <w:tc>
          <w:tcPr>
            <w:tcW w:w="2235" w:type="dxa"/>
            <w:vAlign w:val="top"/>
          </w:tcPr>
          <w:p w14:paraId="236C9264" w14:textId="77777777" w:rsidR="001D245D" w:rsidRPr="001D245D" w:rsidRDefault="001D245D" w:rsidP="001D245D">
            <w:pPr>
              <w:pStyle w:val="aff2"/>
            </w:pPr>
            <w:r w:rsidRPr="00041F13">
              <w:t>Для индивидуального жилищного строительства</w:t>
            </w:r>
          </w:p>
          <w:p w14:paraId="1738C99E" w14:textId="77777777" w:rsidR="001D245D" w:rsidRPr="001D245D" w:rsidRDefault="001D245D" w:rsidP="001D245D">
            <w:pPr>
              <w:pStyle w:val="aff2"/>
            </w:pPr>
            <w:r w:rsidRPr="00041F13">
              <w:t>(2.1)</w:t>
            </w:r>
          </w:p>
        </w:tc>
        <w:tc>
          <w:tcPr>
            <w:tcW w:w="5698" w:type="dxa"/>
            <w:vAlign w:val="top"/>
          </w:tcPr>
          <w:p w14:paraId="789B6A38" w14:textId="77777777" w:rsidR="001D245D" w:rsidRPr="001D245D" w:rsidRDefault="001D245D" w:rsidP="001D245D">
            <w:pPr>
              <w:pStyle w:val="a"/>
            </w:pPr>
            <w:r w:rsidRPr="00041F1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7D46CC8B" w14:textId="77777777" w:rsidR="001D245D" w:rsidRPr="001D245D" w:rsidRDefault="001D245D" w:rsidP="001D245D">
            <w:pPr>
              <w:pStyle w:val="a"/>
            </w:pPr>
            <w:r w:rsidRPr="00041F13">
              <w:t>выращивание сельскохозяйственных культур;</w:t>
            </w:r>
          </w:p>
          <w:p w14:paraId="2021E769" w14:textId="77777777" w:rsidR="001D245D" w:rsidRPr="001D245D" w:rsidRDefault="001D245D" w:rsidP="001D245D">
            <w:pPr>
              <w:pStyle w:val="a"/>
            </w:pPr>
            <w:r w:rsidRPr="00041F13">
              <w:t xml:space="preserve">размещение </w:t>
            </w:r>
            <w:r w:rsidRPr="001D245D">
              <w:t>гаражей для собственных нужд и хозяйственных построек</w:t>
            </w:r>
          </w:p>
        </w:tc>
        <w:tc>
          <w:tcPr>
            <w:tcW w:w="4253" w:type="dxa"/>
          </w:tcPr>
          <w:p w14:paraId="4FB764CF" w14:textId="77777777" w:rsidR="001D245D" w:rsidRPr="001D245D" w:rsidRDefault="001D245D" w:rsidP="001D245D">
            <w:pPr>
              <w:pStyle w:val="a"/>
            </w:pPr>
            <w:r>
              <w:t>П</w:t>
            </w:r>
            <w:r w:rsidRPr="001D245D">
              <w:t>редельное количество надземных этажей – 3.</w:t>
            </w:r>
          </w:p>
          <w:p w14:paraId="49A345D8" w14:textId="77777777" w:rsidR="001D245D" w:rsidRPr="001D245D" w:rsidRDefault="001D245D" w:rsidP="001D245D">
            <w:pPr>
              <w:pStyle w:val="a"/>
            </w:pPr>
            <w:r w:rsidRPr="00A04A6A">
              <w:t xml:space="preserve">Максимальный процент застройки – </w:t>
            </w:r>
            <w:r w:rsidRPr="001D245D">
              <w:t>60.</w:t>
            </w:r>
          </w:p>
          <w:p w14:paraId="17BB57D9" w14:textId="77777777" w:rsidR="001D245D" w:rsidRPr="001D245D" w:rsidRDefault="001D245D" w:rsidP="001D245D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925D449" w14:textId="77777777" w:rsidR="001D245D" w:rsidRPr="001D245D" w:rsidRDefault="001D245D" w:rsidP="001D245D">
            <w:pPr>
              <w:pStyle w:val="a"/>
            </w:pPr>
            <w:r w:rsidRPr="00A04A6A">
              <w:t>Предельная (минимальная и максимальная) площадь</w:t>
            </w:r>
            <w:r w:rsidRPr="001D245D">
              <w:t>:</w:t>
            </w:r>
          </w:p>
          <w:p w14:paraId="0B4DADB2" w14:textId="77777777" w:rsidR="001D245D" w:rsidRPr="001D245D" w:rsidRDefault="001D245D" w:rsidP="001D245D">
            <w:pPr>
              <w:pStyle w:val="a"/>
            </w:pPr>
            <w:r w:rsidRPr="00A04A6A">
              <w:t>минимальная</w:t>
            </w:r>
            <w:r w:rsidRPr="001D245D">
              <w:t xml:space="preserve"> – 0,04 га</w:t>
            </w:r>
          </w:p>
          <w:p w14:paraId="3E0D297B" w14:textId="77777777" w:rsidR="001D245D" w:rsidRPr="001D245D" w:rsidRDefault="001D245D" w:rsidP="001D245D">
            <w:pPr>
              <w:pStyle w:val="a"/>
            </w:pPr>
            <w:r w:rsidRPr="00A04A6A">
              <w:t>м</w:t>
            </w:r>
            <w:r w:rsidRPr="001D245D">
              <w:t xml:space="preserve">аксимальная – 0,25 га    </w:t>
            </w:r>
          </w:p>
        </w:tc>
        <w:tc>
          <w:tcPr>
            <w:tcW w:w="2880" w:type="dxa"/>
          </w:tcPr>
          <w:p w14:paraId="19FD26C8" w14:textId="77777777" w:rsidR="001D245D" w:rsidRPr="00203BCF" w:rsidRDefault="001D245D" w:rsidP="001D245D">
            <w:pPr>
              <w:pStyle w:val="aff2"/>
              <w:rPr>
                <w:rStyle w:val="af4"/>
              </w:rPr>
            </w:pPr>
          </w:p>
        </w:tc>
      </w:tr>
    </w:tbl>
    <w:p w14:paraId="7871FEEC" w14:textId="77777777" w:rsidR="00652220" w:rsidRPr="002833A2" w:rsidRDefault="001D245D" w:rsidP="00652220">
      <w:pPr>
        <w:rPr>
          <w:rStyle w:val="af3"/>
        </w:rPr>
      </w:pPr>
      <w:r>
        <w:rPr>
          <w:rStyle w:val="af3"/>
        </w:rPr>
        <w:t>3</w:t>
      </w:r>
      <w:r w:rsidR="00652220"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652220" w:rsidRPr="00203BCF" w14:paraId="78D718B9" w14:textId="77777777" w:rsidTr="00994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484D9CF8" w14:textId="77777777" w:rsidR="00652220" w:rsidRPr="00652220" w:rsidRDefault="00652220" w:rsidP="00652220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648BAC09" w14:textId="77777777" w:rsidR="00652220" w:rsidRPr="00652220" w:rsidRDefault="00652220" w:rsidP="00652220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5D53BC38" w14:textId="77777777" w:rsidR="00652220" w:rsidRPr="00652220" w:rsidRDefault="00652220" w:rsidP="00652220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7068A036" w14:textId="77777777" w:rsidR="00652220" w:rsidRPr="00652220" w:rsidRDefault="00652220" w:rsidP="00652220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D245D" w:rsidRPr="00203BCF" w14:paraId="22B33A00" w14:textId="77777777" w:rsidTr="0024247E">
        <w:trPr>
          <w:trHeight w:val="258"/>
        </w:trPr>
        <w:tc>
          <w:tcPr>
            <w:tcW w:w="2235" w:type="dxa"/>
            <w:vAlign w:val="top"/>
          </w:tcPr>
          <w:p w14:paraId="6EDC5AA1" w14:textId="77777777" w:rsidR="001D245D" w:rsidRPr="001D245D" w:rsidRDefault="001D245D" w:rsidP="001D245D">
            <w:pPr>
              <w:pStyle w:val="aff2"/>
            </w:pPr>
            <w:r w:rsidRPr="00A04A6A">
              <w:t>Гостиничное обслуживание</w:t>
            </w:r>
          </w:p>
          <w:p w14:paraId="168DC236" w14:textId="77777777" w:rsidR="001D245D" w:rsidRPr="001D245D" w:rsidRDefault="001D245D" w:rsidP="001D245D">
            <w:pPr>
              <w:pStyle w:val="aff2"/>
            </w:pPr>
            <w:r w:rsidRPr="00A04A6A">
              <w:lastRenderedPageBreak/>
              <w:t>(4.7)</w:t>
            </w:r>
          </w:p>
        </w:tc>
        <w:tc>
          <w:tcPr>
            <w:tcW w:w="5698" w:type="dxa"/>
            <w:vAlign w:val="top"/>
          </w:tcPr>
          <w:p w14:paraId="57603E80" w14:textId="77777777" w:rsidR="001D245D" w:rsidRPr="001D245D" w:rsidRDefault="001D245D" w:rsidP="001D245D">
            <w:pPr>
              <w:pStyle w:val="a"/>
            </w:pPr>
            <w:r w:rsidRPr="00A04A6A">
              <w:lastRenderedPageBreak/>
              <w:t>Размещение гостиниц</w:t>
            </w:r>
          </w:p>
        </w:tc>
        <w:tc>
          <w:tcPr>
            <w:tcW w:w="4253" w:type="dxa"/>
            <w:vMerge w:val="restart"/>
          </w:tcPr>
          <w:p w14:paraId="224A86C6" w14:textId="77777777" w:rsidR="001D245D" w:rsidRPr="001D245D" w:rsidRDefault="001D245D" w:rsidP="001D245D">
            <w:pPr>
              <w:pStyle w:val="a"/>
            </w:pPr>
            <w:r>
              <w:t>П</w:t>
            </w:r>
            <w:r w:rsidRPr="001D245D">
              <w:t>редельное количество надземных этажей – 5.</w:t>
            </w:r>
          </w:p>
          <w:p w14:paraId="20211E57" w14:textId="77777777" w:rsidR="001D245D" w:rsidRPr="001D245D" w:rsidRDefault="001D245D" w:rsidP="001D245D">
            <w:pPr>
              <w:pStyle w:val="a"/>
            </w:pPr>
            <w:r w:rsidRPr="00A04A6A">
              <w:lastRenderedPageBreak/>
              <w:t xml:space="preserve">Максимальный процент застройки – </w:t>
            </w:r>
            <w:r w:rsidRPr="001D245D">
              <w:t>80.</w:t>
            </w:r>
          </w:p>
          <w:p w14:paraId="3195C33A" w14:textId="77777777" w:rsidR="001D245D" w:rsidRPr="001D245D" w:rsidRDefault="001D245D" w:rsidP="001D245D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596F56D2" w14:textId="77777777" w:rsidR="001D245D" w:rsidRPr="00652220" w:rsidRDefault="001D245D" w:rsidP="001D245D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1D245D">
              <w:t xml:space="preserve"> не подлежит установлению    </w:t>
            </w:r>
          </w:p>
        </w:tc>
        <w:tc>
          <w:tcPr>
            <w:tcW w:w="2880" w:type="dxa"/>
            <w:vMerge w:val="restart"/>
          </w:tcPr>
          <w:p w14:paraId="1F628C75" w14:textId="77777777" w:rsidR="001D245D" w:rsidRPr="00203BCF" w:rsidRDefault="001D245D" w:rsidP="001D245D">
            <w:pPr>
              <w:pStyle w:val="aff2"/>
              <w:rPr>
                <w:rStyle w:val="af4"/>
              </w:rPr>
            </w:pPr>
          </w:p>
        </w:tc>
      </w:tr>
      <w:tr w:rsidR="001D245D" w:rsidRPr="00203BCF" w14:paraId="530015E1" w14:textId="77777777" w:rsidTr="0024247E">
        <w:trPr>
          <w:trHeight w:val="264"/>
        </w:trPr>
        <w:tc>
          <w:tcPr>
            <w:tcW w:w="2235" w:type="dxa"/>
            <w:vAlign w:val="top"/>
          </w:tcPr>
          <w:p w14:paraId="50C4CF24" w14:textId="77777777" w:rsidR="001D245D" w:rsidRPr="001D245D" w:rsidRDefault="001D245D" w:rsidP="001D245D">
            <w:pPr>
              <w:pStyle w:val="aff2"/>
            </w:pPr>
            <w:r w:rsidRPr="00A04A6A">
              <w:t>Бытовое обслуживание</w:t>
            </w:r>
          </w:p>
          <w:p w14:paraId="294B7A50" w14:textId="77777777" w:rsidR="001D245D" w:rsidRPr="001D245D" w:rsidRDefault="001D245D" w:rsidP="001D245D">
            <w:pPr>
              <w:pStyle w:val="aff2"/>
            </w:pPr>
            <w:r w:rsidRPr="00A04A6A">
              <w:t>(3.3)</w:t>
            </w:r>
          </w:p>
        </w:tc>
        <w:tc>
          <w:tcPr>
            <w:tcW w:w="5698" w:type="dxa"/>
            <w:vAlign w:val="top"/>
          </w:tcPr>
          <w:p w14:paraId="4FA0078F" w14:textId="77777777" w:rsidR="001D245D" w:rsidRPr="001D245D" w:rsidRDefault="001D245D" w:rsidP="001D245D">
            <w:pPr>
              <w:pStyle w:val="a"/>
            </w:pPr>
            <w:r w:rsidRPr="00A04A6A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253" w:type="dxa"/>
            <w:vMerge/>
          </w:tcPr>
          <w:p w14:paraId="494ED124" w14:textId="77777777" w:rsidR="001D245D" w:rsidRPr="00203BCF" w:rsidRDefault="001D245D" w:rsidP="001D245D">
            <w:pPr>
              <w:pStyle w:val="a"/>
            </w:pPr>
          </w:p>
        </w:tc>
        <w:tc>
          <w:tcPr>
            <w:tcW w:w="2880" w:type="dxa"/>
            <w:vMerge/>
          </w:tcPr>
          <w:p w14:paraId="6FBA23E6" w14:textId="77777777" w:rsidR="001D245D" w:rsidRPr="00203BCF" w:rsidRDefault="001D245D" w:rsidP="001D245D">
            <w:pPr>
              <w:pStyle w:val="aff2"/>
              <w:rPr>
                <w:rStyle w:val="af4"/>
              </w:rPr>
            </w:pPr>
          </w:p>
        </w:tc>
      </w:tr>
    </w:tbl>
    <w:p w14:paraId="45544529" w14:textId="77777777" w:rsidR="00A2255E" w:rsidRDefault="00A2255E" w:rsidP="001A7446">
      <w:pPr>
        <w:pStyle w:val="30"/>
      </w:pPr>
    </w:p>
    <w:p w14:paraId="4CEE095D" w14:textId="77777777" w:rsidR="001A7446" w:rsidRDefault="001A7446" w:rsidP="001A7446">
      <w:pPr>
        <w:pStyle w:val="30"/>
      </w:pPr>
      <w:bookmarkStart w:id="10" w:name="_Toc121168464"/>
      <w:r w:rsidRPr="00C35EEA">
        <w:t>Статья 44.</w:t>
      </w:r>
      <w:r>
        <w:t>2</w:t>
      </w:r>
      <w:r w:rsidRPr="00C35EEA">
        <w:t xml:space="preserve">. Градостроительные регламенты. </w:t>
      </w:r>
      <w:r>
        <w:t>Жилые</w:t>
      </w:r>
      <w:r w:rsidRPr="004B1C83">
        <w:t xml:space="preserve"> зоны</w:t>
      </w:r>
      <w:bookmarkEnd w:id="10"/>
    </w:p>
    <w:p w14:paraId="62EA1BF6" w14:textId="77777777" w:rsidR="001A7446" w:rsidRDefault="001A7446" w:rsidP="001A7446">
      <w:pPr>
        <w:pStyle w:val="40"/>
      </w:pPr>
      <w:bookmarkStart w:id="11" w:name="_Toc121168465"/>
      <w:r>
        <w:t xml:space="preserve">Ж-1. </w:t>
      </w:r>
      <w:r w:rsidRPr="00025A66">
        <w:t xml:space="preserve">Зона </w:t>
      </w:r>
      <w:r w:rsidRPr="001A7446">
        <w:t>застройки индивидуальными жилыми домами</w:t>
      </w:r>
      <w:bookmarkEnd w:id="11"/>
    </w:p>
    <w:p w14:paraId="4A3F8AC7" w14:textId="77777777" w:rsidR="001A7446" w:rsidRDefault="001A7446" w:rsidP="001A7446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1A7446" w:rsidRPr="00203BCF" w14:paraId="319089A9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2BBC90A" w14:textId="77777777" w:rsidR="001A7446" w:rsidRPr="001A7446" w:rsidRDefault="001A7446" w:rsidP="001A744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791C48D0" w14:textId="77777777" w:rsidR="001A7446" w:rsidRPr="001A7446" w:rsidRDefault="001A7446" w:rsidP="001A744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4D225F02" w14:textId="77777777" w:rsidR="001A7446" w:rsidRPr="001A7446" w:rsidRDefault="001A7446" w:rsidP="001A744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3AA39B7B" w14:textId="77777777" w:rsidR="001A7446" w:rsidRPr="001A7446" w:rsidRDefault="001A7446" w:rsidP="001A744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A7446" w:rsidRPr="00203BCF" w14:paraId="49AAEA1F" w14:textId="77777777" w:rsidTr="0024247E">
        <w:trPr>
          <w:trHeight w:val="258"/>
        </w:trPr>
        <w:tc>
          <w:tcPr>
            <w:tcW w:w="2235" w:type="dxa"/>
            <w:vAlign w:val="top"/>
          </w:tcPr>
          <w:p w14:paraId="10FDF948" w14:textId="77777777" w:rsidR="001A7446" w:rsidRPr="001A7446" w:rsidRDefault="001A7446" w:rsidP="001A7446">
            <w:pPr>
              <w:pStyle w:val="aff2"/>
            </w:pPr>
            <w:r w:rsidRPr="00041F13">
              <w:t>Для индивид</w:t>
            </w:r>
            <w:r w:rsidRPr="001A7446">
              <w:t>уального жилищного строительства</w:t>
            </w:r>
          </w:p>
          <w:p w14:paraId="7A50ED4F" w14:textId="77777777" w:rsidR="001A7446" w:rsidRPr="001A7446" w:rsidRDefault="001A7446" w:rsidP="001A7446">
            <w:pPr>
              <w:pStyle w:val="aff2"/>
            </w:pPr>
            <w:r w:rsidRPr="00041F13">
              <w:t>(2.1)</w:t>
            </w:r>
          </w:p>
        </w:tc>
        <w:tc>
          <w:tcPr>
            <w:tcW w:w="5698" w:type="dxa"/>
            <w:vAlign w:val="top"/>
          </w:tcPr>
          <w:p w14:paraId="0DACEBB5" w14:textId="77777777" w:rsidR="001A7446" w:rsidRPr="001A7446" w:rsidRDefault="001A7446" w:rsidP="001A7446">
            <w:pPr>
              <w:pStyle w:val="a"/>
            </w:pPr>
            <w:r w:rsidRPr="00041F1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DDB49E8" w14:textId="77777777" w:rsidR="001A7446" w:rsidRPr="001A7446" w:rsidRDefault="001A7446" w:rsidP="001A7446">
            <w:pPr>
              <w:pStyle w:val="a"/>
            </w:pPr>
            <w:r w:rsidRPr="00041F13">
              <w:t>выращивание сельскохозяйственных культур;</w:t>
            </w:r>
          </w:p>
          <w:p w14:paraId="20AF2A3E" w14:textId="77777777" w:rsidR="001A7446" w:rsidRPr="001A7446" w:rsidRDefault="001A7446" w:rsidP="001A7446">
            <w:pPr>
              <w:pStyle w:val="a"/>
            </w:pPr>
            <w:r w:rsidRPr="00041F13">
              <w:t xml:space="preserve">размещение </w:t>
            </w:r>
            <w:r w:rsidRPr="001A7446">
              <w:t>гаражей для собственных нужд и хозяйственных построек</w:t>
            </w:r>
          </w:p>
        </w:tc>
        <w:tc>
          <w:tcPr>
            <w:tcW w:w="4253" w:type="dxa"/>
            <w:vMerge w:val="restart"/>
          </w:tcPr>
          <w:p w14:paraId="7AF441A5" w14:textId="77777777" w:rsidR="001A7446" w:rsidRPr="001A7446" w:rsidRDefault="001A7446" w:rsidP="001A7446">
            <w:pPr>
              <w:pStyle w:val="a"/>
            </w:pPr>
            <w:r>
              <w:t>П</w:t>
            </w:r>
            <w:r w:rsidRPr="001A7446">
              <w:t>редельное количество надземных этажей – 3.</w:t>
            </w:r>
          </w:p>
          <w:p w14:paraId="07874ED5" w14:textId="77777777" w:rsidR="001A7446" w:rsidRPr="001A7446" w:rsidRDefault="001A7446" w:rsidP="001A7446">
            <w:pPr>
              <w:pStyle w:val="a"/>
            </w:pPr>
            <w:r w:rsidRPr="00A04A6A">
              <w:t xml:space="preserve">Максимальный процент застройки – </w:t>
            </w:r>
            <w:r w:rsidRPr="001A7446">
              <w:t>60.</w:t>
            </w:r>
          </w:p>
          <w:p w14:paraId="6CE7E677" w14:textId="77777777" w:rsidR="001A7446" w:rsidRPr="001A7446" w:rsidRDefault="001A7446" w:rsidP="001A744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7816010" w14:textId="77777777" w:rsidR="001A7446" w:rsidRPr="001A7446" w:rsidRDefault="001A7446" w:rsidP="001A7446">
            <w:pPr>
              <w:pStyle w:val="a"/>
            </w:pPr>
            <w:r w:rsidRPr="00A04A6A">
              <w:t>Предельная (минимальная и максимальная) площадь</w:t>
            </w:r>
            <w:r w:rsidRPr="001A7446">
              <w:t>:</w:t>
            </w:r>
          </w:p>
          <w:p w14:paraId="594F10F7" w14:textId="77777777" w:rsidR="001A7446" w:rsidRPr="001A7446" w:rsidRDefault="001A7446" w:rsidP="001A7446">
            <w:pPr>
              <w:pStyle w:val="a"/>
            </w:pPr>
            <w:r w:rsidRPr="00A04A6A">
              <w:t>минимальная</w:t>
            </w:r>
            <w:r w:rsidRPr="001A7446">
              <w:t xml:space="preserve"> – 0,04 га</w:t>
            </w:r>
          </w:p>
          <w:p w14:paraId="494AB4B0" w14:textId="77777777" w:rsidR="001A7446" w:rsidRPr="001A7446" w:rsidRDefault="001A7446" w:rsidP="001A7446">
            <w:pPr>
              <w:pStyle w:val="a"/>
            </w:pPr>
            <w:r w:rsidRPr="00A04A6A">
              <w:t>м</w:t>
            </w:r>
            <w:r w:rsidRPr="001A7446">
              <w:t xml:space="preserve">аксимальная – 0,25 га    </w:t>
            </w:r>
          </w:p>
        </w:tc>
        <w:tc>
          <w:tcPr>
            <w:tcW w:w="2880" w:type="dxa"/>
            <w:vMerge w:val="restart"/>
          </w:tcPr>
          <w:p w14:paraId="52029F6D" w14:textId="77777777" w:rsidR="001A7446" w:rsidRPr="00203BCF" w:rsidRDefault="001A7446" w:rsidP="001A7446">
            <w:pPr>
              <w:pStyle w:val="aff2"/>
              <w:rPr>
                <w:rStyle w:val="af4"/>
              </w:rPr>
            </w:pPr>
          </w:p>
        </w:tc>
      </w:tr>
      <w:tr w:rsidR="00503576" w:rsidRPr="00203BCF" w14:paraId="25986060" w14:textId="77777777" w:rsidTr="00503576">
        <w:trPr>
          <w:trHeight w:val="732"/>
        </w:trPr>
        <w:tc>
          <w:tcPr>
            <w:tcW w:w="2235" w:type="dxa"/>
            <w:vAlign w:val="top"/>
          </w:tcPr>
          <w:p w14:paraId="3CE472B7" w14:textId="77777777" w:rsidR="00503576" w:rsidRPr="00503576" w:rsidRDefault="00503576" w:rsidP="00503576">
            <w:pPr>
              <w:pStyle w:val="aff2"/>
            </w:pPr>
            <w:r w:rsidRPr="00503576">
              <w:lastRenderedPageBreak/>
              <w:t>Для ведения личного подсобного хозяйства (приусадебный земельный участок)</w:t>
            </w:r>
          </w:p>
          <w:p w14:paraId="2311ACF3" w14:textId="77777777" w:rsidR="00503576" w:rsidRPr="00503576" w:rsidRDefault="00503576" w:rsidP="00503576">
            <w:pPr>
              <w:pStyle w:val="aff2"/>
            </w:pPr>
            <w:r w:rsidRPr="00503576">
              <w:t>(2.2)</w:t>
            </w:r>
          </w:p>
        </w:tc>
        <w:tc>
          <w:tcPr>
            <w:tcW w:w="5698" w:type="dxa"/>
            <w:vAlign w:val="top"/>
          </w:tcPr>
          <w:p w14:paraId="7824B147" w14:textId="77777777" w:rsidR="00503576" w:rsidRPr="00503576" w:rsidRDefault="00503576" w:rsidP="00503576">
            <w:pPr>
              <w:pStyle w:val="a"/>
            </w:pPr>
            <w:r w:rsidRPr="00503576">
              <w:t>Размещение жилого дома, указанного в описании вида разрешенного использования с кодом 2.1;</w:t>
            </w:r>
          </w:p>
          <w:p w14:paraId="32B1EA2E" w14:textId="77777777" w:rsidR="00503576" w:rsidRPr="00503576" w:rsidRDefault="00503576" w:rsidP="00503576">
            <w:pPr>
              <w:pStyle w:val="a"/>
            </w:pPr>
            <w:r w:rsidRPr="00503576">
              <w:t>производство сельскохозяйственной продукции;</w:t>
            </w:r>
          </w:p>
          <w:p w14:paraId="6E71A413" w14:textId="77777777" w:rsidR="00503576" w:rsidRPr="00503576" w:rsidRDefault="00503576" w:rsidP="00503576">
            <w:pPr>
              <w:pStyle w:val="a"/>
            </w:pPr>
            <w:r w:rsidRPr="00503576">
              <w:t>размещение гаража и иных вспомогательных сооружений;</w:t>
            </w:r>
          </w:p>
          <w:p w14:paraId="18B0640B" w14:textId="77777777" w:rsidR="00503576" w:rsidRPr="00503576" w:rsidRDefault="00503576" w:rsidP="00503576">
            <w:pPr>
              <w:pStyle w:val="a"/>
            </w:pPr>
            <w:r w:rsidRPr="00503576">
              <w:t>содержание сельскохозяйственных животных</w:t>
            </w:r>
          </w:p>
        </w:tc>
        <w:tc>
          <w:tcPr>
            <w:tcW w:w="4253" w:type="dxa"/>
            <w:vMerge/>
          </w:tcPr>
          <w:p w14:paraId="41FAA647" w14:textId="77777777" w:rsidR="00503576" w:rsidRPr="00203BCF" w:rsidRDefault="00503576" w:rsidP="00503576">
            <w:pPr>
              <w:pStyle w:val="a"/>
            </w:pPr>
          </w:p>
        </w:tc>
        <w:tc>
          <w:tcPr>
            <w:tcW w:w="2880" w:type="dxa"/>
            <w:vMerge/>
          </w:tcPr>
          <w:p w14:paraId="47C9D90B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  <w:tr w:rsidR="00503576" w:rsidRPr="00203BCF" w14:paraId="03EF2CA7" w14:textId="77777777" w:rsidTr="0024247E">
        <w:trPr>
          <w:trHeight w:val="264"/>
        </w:trPr>
        <w:tc>
          <w:tcPr>
            <w:tcW w:w="2235" w:type="dxa"/>
            <w:vAlign w:val="top"/>
          </w:tcPr>
          <w:p w14:paraId="61B6137F" w14:textId="77777777" w:rsidR="00503576" w:rsidRPr="00503576" w:rsidRDefault="00503576" w:rsidP="00503576">
            <w:pPr>
              <w:pStyle w:val="aff2"/>
            </w:pPr>
            <w:r w:rsidRPr="00041F13">
              <w:t>Блокированная жилая застройка</w:t>
            </w:r>
          </w:p>
          <w:p w14:paraId="2116DA10" w14:textId="77777777" w:rsidR="00503576" w:rsidRPr="00503576" w:rsidRDefault="00503576" w:rsidP="00503576">
            <w:pPr>
              <w:pStyle w:val="aff2"/>
            </w:pPr>
            <w:r w:rsidRPr="00041F13">
              <w:t>(2.3)</w:t>
            </w:r>
          </w:p>
        </w:tc>
        <w:tc>
          <w:tcPr>
            <w:tcW w:w="5698" w:type="dxa"/>
            <w:vAlign w:val="top"/>
          </w:tcPr>
          <w:p w14:paraId="04B85303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2E553A3C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>разведение декоративных и плодовых деревьев, овощных и ягодных культур;</w:t>
            </w:r>
          </w:p>
          <w:p w14:paraId="16A7E6B7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 xml:space="preserve">размещение гаражей для собственных нужд и иных вспомогательных сооружений; </w:t>
            </w:r>
          </w:p>
          <w:p w14:paraId="424AC8EE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253" w:type="dxa"/>
          </w:tcPr>
          <w:p w14:paraId="4A0B331E" w14:textId="77777777" w:rsidR="00503576" w:rsidRPr="00503576" w:rsidRDefault="00503576" w:rsidP="00503576">
            <w:pPr>
              <w:pStyle w:val="a"/>
            </w:pPr>
            <w:r>
              <w:t>П</w:t>
            </w:r>
            <w:r w:rsidRPr="00503576">
              <w:t>редельное количество надземных этажей – 3.</w:t>
            </w:r>
          </w:p>
          <w:p w14:paraId="2AB4EBE1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Pr="00503576">
              <w:t>60.</w:t>
            </w:r>
          </w:p>
          <w:p w14:paraId="79C9D261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4E98C38E" w14:textId="77777777" w:rsidR="00503576" w:rsidRPr="00503576" w:rsidRDefault="00503576" w:rsidP="0050357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0357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55930337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</w:tbl>
    <w:p w14:paraId="0990A3B7" w14:textId="77777777" w:rsidR="001A7446" w:rsidRPr="00203BCF" w:rsidRDefault="001A7446" w:rsidP="001A7446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1A7446" w:rsidRPr="00203BCF" w14:paraId="1DF97647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CE55AEE" w14:textId="77777777" w:rsidR="001A7446" w:rsidRPr="001A7446" w:rsidRDefault="001A7446" w:rsidP="001A744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55DE1FD2" w14:textId="77777777" w:rsidR="001A7446" w:rsidRPr="001A7446" w:rsidRDefault="001A7446" w:rsidP="001A744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4577A071" w14:textId="77777777" w:rsidR="001A7446" w:rsidRPr="001A7446" w:rsidRDefault="001A7446" w:rsidP="001A744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952F122" w14:textId="77777777" w:rsidR="001A7446" w:rsidRPr="001A7446" w:rsidRDefault="001A7446" w:rsidP="001A744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1A7446" w:rsidRPr="00203BCF" w14:paraId="1171CB3C" w14:textId="77777777" w:rsidTr="00650995">
        <w:trPr>
          <w:trHeight w:val="1761"/>
        </w:trPr>
        <w:tc>
          <w:tcPr>
            <w:tcW w:w="2235" w:type="dxa"/>
            <w:vAlign w:val="top"/>
          </w:tcPr>
          <w:p w14:paraId="063B3BDE" w14:textId="77777777" w:rsidR="001A7446" w:rsidRDefault="00BD0953" w:rsidP="001A7446">
            <w:pPr>
              <w:pStyle w:val="aff2"/>
            </w:pPr>
            <w:r>
              <w:t>Размещение гаражей для собственных нужд</w:t>
            </w:r>
          </w:p>
          <w:p w14:paraId="29745E5C" w14:textId="77777777" w:rsidR="00BD0953" w:rsidRPr="001A7446" w:rsidRDefault="00BD0953" w:rsidP="001A7446">
            <w:pPr>
              <w:pStyle w:val="aff2"/>
            </w:pPr>
            <w:r>
              <w:t>(2.7.2)</w:t>
            </w:r>
          </w:p>
        </w:tc>
        <w:tc>
          <w:tcPr>
            <w:tcW w:w="5698" w:type="dxa"/>
            <w:vAlign w:val="top"/>
          </w:tcPr>
          <w:p w14:paraId="7054B76D" w14:textId="77777777" w:rsidR="001A7446" w:rsidRPr="001A7446" w:rsidRDefault="00BD0953" w:rsidP="001A7446">
            <w:pPr>
              <w:pStyle w:val="a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253" w:type="dxa"/>
          </w:tcPr>
          <w:p w14:paraId="7D0DBFCA" w14:textId="77777777" w:rsidR="00BD0953" w:rsidRPr="00BD0953" w:rsidRDefault="00BD0953" w:rsidP="00BD0953">
            <w:pPr>
              <w:pStyle w:val="a"/>
            </w:pPr>
            <w:r>
              <w:t>П</w:t>
            </w:r>
            <w:r w:rsidRPr="00BD0953">
              <w:t xml:space="preserve">редельное количество надземных этажей – </w:t>
            </w:r>
            <w:r>
              <w:t>1</w:t>
            </w:r>
            <w:r w:rsidRPr="00BD0953">
              <w:t>.</w:t>
            </w:r>
          </w:p>
          <w:p w14:paraId="13839781" w14:textId="77777777" w:rsidR="00BD0953" w:rsidRPr="00BD0953" w:rsidRDefault="00BD0953" w:rsidP="00BD0953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10</w:t>
            </w:r>
            <w:r w:rsidRPr="00BD0953">
              <w:t>0.</w:t>
            </w:r>
          </w:p>
          <w:p w14:paraId="3A57F1BA" w14:textId="77777777" w:rsidR="00BD0953" w:rsidRPr="00BD0953" w:rsidRDefault="00BD0953" w:rsidP="00BD0953">
            <w:pPr>
              <w:pStyle w:val="a"/>
            </w:pPr>
            <w:r w:rsidRPr="00A04A6A">
              <w:t xml:space="preserve">Отступ от границ земельного участка – </w:t>
            </w:r>
            <w:r w:rsidRPr="00BD0953">
              <w:t xml:space="preserve">не подлежит установлению    </w:t>
            </w:r>
          </w:p>
          <w:p w14:paraId="5AE13972" w14:textId="77777777" w:rsidR="001A7446" w:rsidRPr="001A7446" w:rsidRDefault="00BD0953" w:rsidP="00BD0953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BD0953">
              <w:t xml:space="preserve"> не подлежит установлению    </w:t>
            </w:r>
          </w:p>
        </w:tc>
        <w:tc>
          <w:tcPr>
            <w:tcW w:w="2880" w:type="dxa"/>
          </w:tcPr>
          <w:p w14:paraId="0D65B231" w14:textId="77777777" w:rsidR="001A7446" w:rsidRPr="00203BCF" w:rsidRDefault="001A7446" w:rsidP="001A7446">
            <w:pPr>
              <w:pStyle w:val="aff2"/>
              <w:rPr>
                <w:rStyle w:val="af4"/>
              </w:rPr>
            </w:pPr>
          </w:p>
        </w:tc>
      </w:tr>
    </w:tbl>
    <w:p w14:paraId="558E7092" w14:textId="77777777" w:rsidR="001A7446" w:rsidRPr="002833A2" w:rsidRDefault="001A7446" w:rsidP="001A7446">
      <w:pPr>
        <w:rPr>
          <w:rStyle w:val="af3"/>
        </w:rPr>
      </w:pPr>
      <w:r>
        <w:rPr>
          <w:rStyle w:val="af3"/>
        </w:rPr>
        <w:lastRenderedPageBreak/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1A7446" w:rsidRPr="00203BCF" w14:paraId="63DA596F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54817E95" w14:textId="77777777" w:rsidR="001A7446" w:rsidRPr="001A7446" w:rsidRDefault="001A7446" w:rsidP="001A744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06E20967" w14:textId="77777777" w:rsidR="001A7446" w:rsidRPr="001A7446" w:rsidRDefault="001A7446" w:rsidP="001A744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288F5DC8" w14:textId="77777777" w:rsidR="001A7446" w:rsidRPr="001A7446" w:rsidRDefault="001A7446" w:rsidP="001A744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F0D7F53" w14:textId="77777777" w:rsidR="001A7446" w:rsidRPr="001A7446" w:rsidRDefault="001A7446" w:rsidP="001A744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BD0953" w:rsidRPr="00203BCF" w14:paraId="4F56B675" w14:textId="77777777" w:rsidTr="0024247E">
        <w:trPr>
          <w:trHeight w:val="258"/>
        </w:trPr>
        <w:tc>
          <w:tcPr>
            <w:tcW w:w="2235" w:type="dxa"/>
            <w:vAlign w:val="top"/>
          </w:tcPr>
          <w:p w14:paraId="4AA5DFB3" w14:textId="77777777" w:rsidR="00BD0953" w:rsidRPr="00BD0953" w:rsidRDefault="00BD0953" w:rsidP="00BD0953">
            <w:pPr>
              <w:pStyle w:val="aff2"/>
            </w:pPr>
            <w:r w:rsidRPr="00041F13">
              <w:t>Малоэтажная многоквартирная жилая застройка</w:t>
            </w:r>
          </w:p>
          <w:p w14:paraId="5883B0D7" w14:textId="77777777" w:rsidR="00BD0953" w:rsidRPr="00BD0953" w:rsidRDefault="00BD0953" w:rsidP="00BD0953">
            <w:pPr>
              <w:pStyle w:val="aff2"/>
            </w:pPr>
            <w:r w:rsidRPr="00041F13">
              <w:t>(2.1.1)</w:t>
            </w:r>
          </w:p>
        </w:tc>
        <w:tc>
          <w:tcPr>
            <w:tcW w:w="5698" w:type="dxa"/>
            <w:vAlign w:val="top"/>
          </w:tcPr>
          <w:p w14:paraId="4F2407A3" w14:textId="77777777" w:rsidR="00BD0953" w:rsidRPr="00BD0953" w:rsidRDefault="00BD0953" w:rsidP="00BD0953">
            <w:pPr>
              <w:pStyle w:val="a"/>
            </w:pPr>
            <w:r w:rsidRPr="00041F13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445E8C2" w14:textId="77777777" w:rsidR="00BD0953" w:rsidRPr="00BD0953" w:rsidRDefault="00BD0953" w:rsidP="00BD0953">
            <w:pPr>
              <w:pStyle w:val="a"/>
            </w:pPr>
            <w:r w:rsidRPr="00041F13">
              <w:t>обустройство спортивных и детских площадок, площадок для отдыха;</w:t>
            </w:r>
          </w:p>
          <w:p w14:paraId="78FF2D92" w14:textId="77777777" w:rsidR="00BD0953" w:rsidRPr="00BD0953" w:rsidRDefault="00BD0953" w:rsidP="00BD0953">
            <w:pPr>
              <w:pStyle w:val="a"/>
            </w:pPr>
            <w:r w:rsidRPr="00041F1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53" w:type="dxa"/>
          </w:tcPr>
          <w:p w14:paraId="708424BC" w14:textId="77777777" w:rsidR="00BD0953" w:rsidRPr="00BD0953" w:rsidRDefault="00BD0953" w:rsidP="00BD0953">
            <w:pPr>
              <w:pStyle w:val="a"/>
            </w:pPr>
            <w:r w:rsidRPr="00BD0953">
              <w:t xml:space="preserve"> </w:t>
            </w:r>
            <w:r>
              <w:t>П</w:t>
            </w:r>
            <w:r w:rsidRPr="00BD0953">
              <w:t>редельное количество надземных этажей – 3.</w:t>
            </w:r>
          </w:p>
          <w:p w14:paraId="18823351" w14:textId="77777777" w:rsidR="00BD0953" w:rsidRPr="00BD0953" w:rsidRDefault="00BD0953" w:rsidP="00BD0953">
            <w:pPr>
              <w:pStyle w:val="a"/>
            </w:pPr>
            <w:r w:rsidRPr="00A04A6A">
              <w:t xml:space="preserve">Максимальный процент застройки – </w:t>
            </w:r>
            <w:r w:rsidR="00650995">
              <w:t>4</w:t>
            </w:r>
            <w:r w:rsidRPr="00BD0953">
              <w:t>0.</w:t>
            </w:r>
          </w:p>
          <w:p w14:paraId="55F75702" w14:textId="77777777" w:rsidR="00BD0953" w:rsidRPr="00BD0953" w:rsidRDefault="00BD0953" w:rsidP="00BD0953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CD1C47E" w14:textId="77777777" w:rsidR="00BD0953" w:rsidRPr="00BD0953" w:rsidRDefault="00BD0953" w:rsidP="00BD0953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BD0953">
              <w:t xml:space="preserve"> не подлежит установлению    </w:t>
            </w:r>
          </w:p>
        </w:tc>
        <w:tc>
          <w:tcPr>
            <w:tcW w:w="2880" w:type="dxa"/>
            <w:vMerge w:val="restart"/>
          </w:tcPr>
          <w:p w14:paraId="666BC44D" w14:textId="77777777" w:rsidR="00BD0953" w:rsidRPr="00203BCF" w:rsidRDefault="00BD0953" w:rsidP="00BD0953">
            <w:pPr>
              <w:pStyle w:val="aff2"/>
              <w:rPr>
                <w:rStyle w:val="af4"/>
              </w:rPr>
            </w:pPr>
          </w:p>
        </w:tc>
      </w:tr>
      <w:tr w:rsidR="00BD0953" w:rsidRPr="00203BCF" w14:paraId="51A3A3AE" w14:textId="77777777" w:rsidTr="0024247E">
        <w:trPr>
          <w:trHeight w:val="264"/>
        </w:trPr>
        <w:tc>
          <w:tcPr>
            <w:tcW w:w="2235" w:type="dxa"/>
          </w:tcPr>
          <w:p w14:paraId="4CA28357" w14:textId="77777777" w:rsidR="00BD0953" w:rsidRPr="00BD0953" w:rsidRDefault="00BD0953" w:rsidP="00BD0953">
            <w:pPr>
              <w:pStyle w:val="aff2"/>
            </w:pPr>
            <w:r>
              <w:t>Обслуживание жилой застройки</w:t>
            </w:r>
          </w:p>
          <w:p w14:paraId="11957C79" w14:textId="77777777" w:rsidR="00BD0953" w:rsidRPr="00BD0953" w:rsidRDefault="00BD0953" w:rsidP="00BD0953">
            <w:pPr>
              <w:pStyle w:val="aff2"/>
            </w:pPr>
            <w:r>
              <w:t>(</w:t>
            </w:r>
            <w:r w:rsidRPr="00BD0953">
              <w:t>2.7)</w:t>
            </w:r>
          </w:p>
        </w:tc>
        <w:tc>
          <w:tcPr>
            <w:tcW w:w="5698" w:type="dxa"/>
          </w:tcPr>
          <w:p w14:paraId="2ED4D598" w14:textId="77777777" w:rsidR="00BD0953" w:rsidRPr="00BD0953" w:rsidRDefault="00BD0953" w:rsidP="00BD0953">
            <w:pPr>
              <w:pStyle w:val="a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BD0953">
                <w:t>кодами 3.1</w:t>
              </w:r>
            </w:hyperlink>
            <w:r w:rsidRPr="00BD0953">
              <w:t xml:space="preserve">, </w:t>
            </w:r>
            <w:hyperlink w:anchor="Par198" w:history="1">
              <w:r w:rsidRPr="00BD0953">
                <w:t>3.2</w:t>
              </w:r>
            </w:hyperlink>
            <w:r w:rsidRPr="00BD0953">
              <w:t xml:space="preserve">, </w:t>
            </w:r>
            <w:hyperlink w:anchor="Par215" w:history="1">
              <w:r w:rsidRPr="00BD0953">
                <w:t>3.3</w:t>
              </w:r>
            </w:hyperlink>
            <w:r w:rsidRPr="00BD0953">
              <w:t xml:space="preserve">, </w:t>
            </w:r>
            <w:hyperlink w:anchor="Par218" w:history="1">
              <w:r w:rsidRPr="00BD0953">
                <w:t>3.4</w:t>
              </w:r>
            </w:hyperlink>
            <w:r w:rsidRPr="00BD0953">
              <w:t xml:space="preserve">, </w:t>
            </w:r>
            <w:hyperlink w:anchor="Par221" w:history="1">
              <w:r w:rsidRPr="00BD0953">
                <w:t>3.4.1</w:t>
              </w:r>
            </w:hyperlink>
            <w:r w:rsidRPr="00BD0953">
              <w:t xml:space="preserve">, </w:t>
            </w:r>
            <w:hyperlink w:anchor="Par235" w:history="1">
              <w:r w:rsidRPr="00BD0953">
                <w:t>3.5.1</w:t>
              </w:r>
            </w:hyperlink>
            <w:r w:rsidRPr="00BD0953">
              <w:t xml:space="preserve">, </w:t>
            </w:r>
            <w:hyperlink w:anchor="Par241" w:history="1">
              <w:r w:rsidRPr="00BD0953">
                <w:t>3.6</w:t>
              </w:r>
            </w:hyperlink>
            <w:r w:rsidRPr="00BD0953">
              <w:t xml:space="preserve">, </w:t>
            </w:r>
            <w:hyperlink w:anchor="Par253" w:history="1">
              <w:r w:rsidRPr="00BD0953">
                <w:t>3.7</w:t>
              </w:r>
            </w:hyperlink>
            <w:r w:rsidRPr="00BD0953">
              <w:t xml:space="preserve">, </w:t>
            </w:r>
            <w:hyperlink w:anchor="Par286" w:history="1">
              <w:r w:rsidRPr="00BD0953">
                <w:t>3.10.1</w:t>
              </w:r>
            </w:hyperlink>
            <w:r w:rsidRPr="00BD0953">
              <w:t xml:space="preserve">, </w:t>
            </w:r>
            <w:hyperlink w:anchor="Par297" w:history="1">
              <w:r w:rsidRPr="00BD0953">
                <w:t>4.1</w:t>
              </w:r>
            </w:hyperlink>
            <w:r w:rsidRPr="00BD0953">
              <w:t xml:space="preserve">, </w:t>
            </w:r>
            <w:hyperlink w:anchor="Par305" w:history="1">
              <w:r w:rsidRPr="00BD0953">
                <w:t>4.3</w:t>
              </w:r>
            </w:hyperlink>
            <w:r w:rsidRPr="00BD0953">
              <w:t xml:space="preserve">, </w:t>
            </w:r>
            <w:hyperlink w:anchor="Par308" w:history="1">
              <w:r w:rsidRPr="00BD0953">
                <w:t>4.4</w:t>
              </w:r>
            </w:hyperlink>
            <w:r w:rsidRPr="00BD0953">
              <w:t xml:space="preserve">, </w:t>
            </w:r>
            <w:hyperlink w:anchor="Par314" w:history="1">
              <w:r w:rsidRPr="00BD0953">
                <w:t>4.6</w:t>
              </w:r>
            </w:hyperlink>
            <w:r w:rsidRPr="00BD0953">
              <w:t xml:space="preserve">, </w:t>
            </w:r>
            <w:hyperlink w:anchor="Par367" w:history="1">
              <w:r w:rsidRPr="00BD0953">
                <w:t>5.1.2</w:t>
              </w:r>
            </w:hyperlink>
            <w:r w:rsidRPr="00BD0953">
              <w:t xml:space="preserve">, </w:t>
            </w:r>
            <w:hyperlink w:anchor="Par370" w:history="1">
              <w:r w:rsidRPr="00BD0953">
                <w:t>5.1.3</w:t>
              </w:r>
            </w:hyperlink>
            <w:r w:rsidRPr="00BD0953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53" w:type="dxa"/>
          </w:tcPr>
          <w:p w14:paraId="3613056E" w14:textId="77777777" w:rsidR="00BD0953" w:rsidRPr="00BD0953" w:rsidRDefault="00BD0953" w:rsidP="00BD0953">
            <w:pPr>
              <w:pStyle w:val="a"/>
            </w:pPr>
            <w:r>
              <w:t>П</w:t>
            </w:r>
            <w:r w:rsidRPr="00BD0953">
              <w:t>редельное количество надземных этажей – 5.</w:t>
            </w:r>
          </w:p>
          <w:p w14:paraId="12C4254E" w14:textId="77777777" w:rsidR="00BD0953" w:rsidRPr="00BD0953" w:rsidRDefault="00BD0953" w:rsidP="00BD0953">
            <w:pPr>
              <w:pStyle w:val="a"/>
            </w:pPr>
            <w:r w:rsidRPr="00A04A6A">
              <w:t xml:space="preserve">Максимальный процент застройки – </w:t>
            </w:r>
            <w:r w:rsidRPr="00BD0953">
              <w:t>80.</w:t>
            </w:r>
          </w:p>
          <w:p w14:paraId="09D7DABC" w14:textId="77777777" w:rsidR="00BD0953" w:rsidRPr="00BD0953" w:rsidRDefault="00BD0953" w:rsidP="00BD0953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38EF1705" w14:textId="77777777" w:rsidR="00BD0953" w:rsidRPr="00203BCF" w:rsidRDefault="00BD0953" w:rsidP="00BD0953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BD0953">
              <w:t xml:space="preserve"> не подлежит установлению    </w:t>
            </w:r>
          </w:p>
        </w:tc>
        <w:tc>
          <w:tcPr>
            <w:tcW w:w="2880" w:type="dxa"/>
            <w:vMerge/>
          </w:tcPr>
          <w:p w14:paraId="4752E18C" w14:textId="77777777" w:rsidR="00BD0953" w:rsidRPr="00203BCF" w:rsidRDefault="00BD0953" w:rsidP="00BD0953">
            <w:pPr>
              <w:pStyle w:val="aff2"/>
              <w:rPr>
                <w:rStyle w:val="af4"/>
              </w:rPr>
            </w:pPr>
          </w:p>
        </w:tc>
      </w:tr>
    </w:tbl>
    <w:p w14:paraId="0DCB32AA" w14:textId="77777777" w:rsidR="00652220" w:rsidRPr="00203BCF" w:rsidRDefault="00652220" w:rsidP="00652220">
      <w:pPr>
        <w:rPr>
          <w:rStyle w:val="af3"/>
        </w:rPr>
      </w:pPr>
      <w:r w:rsidRPr="00203BCF">
        <w:rPr>
          <w:rStyle w:val="af3"/>
        </w:rPr>
        <w:t xml:space="preserve">Примечания: </w:t>
      </w:r>
    </w:p>
    <w:p w14:paraId="47635F2D" w14:textId="77777777" w:rsidR="00652220" w:rsidRPr="00203BCF" w:rsidRDefault="00652220" w:rsidP="00652220">
      <w:pPr>
        <w:pStyle w:val="affe"/>
      </w:pPr>
      <w:r w:rsidRPr="00203BCF">
        <w:t>В соответствии со сложившимися местными традициями жилые дома могут размещаться по красной линии жилых улиц, либо на расстоянии менее 5 м от красной линии.</w:t>
      </w:r>
    </w:p>
    <w:p w14:paraId="4A471CC3" w14:textId="77777777" w:rsidR="00652220" w:rsidRPr="00203BCF" w:rsidRDefault="00652220" w:rsidP="00652220">
      <w:pPr>
        <w:pStyle w:val="affe"/>
      </w:pPr>
      <w:r w:rsidRPr="00203BCF">
        <w:lastRenderedPageBreak/>
        <w:t xml:space="preserve">В существующей жилой застройке, где жилые дома выстроены по красной линии, и улично-дорожная сеть не менее 20 м допускается устройство палисадников шириной не более 2 м, как элемент благоустройства придомовых территорий перед жилым домом. Высота ограждения должна быть не более 1м и выполнена из сетки Рабица или штакетника. </w:t>
      </w:r>
    </w:p>
    <w:p w14:paraId="25272F65" w14:textId="77777777" w:rsidR="00652220" w:rsidRPr="00203BCF" w:rsidRDefault="00652220" w:rsidP="00652220">
      <w:pPr>
        <w:pStyle w:val="affe"/>
      </w:pPr>
      <w:r w:rsidRPr="00203BCF">
        <w:t>Минимальное расстояние до границ смежного земельного участка от постройки для содержания скота и птицы – 4 м; от других построек (бани, гаражи и др.) – 1 м; от выгребных ям и надворных туалетов – 5 м; от стволов высокорослых деревьев – 4 м; среднерослых – 2 м; от кустарника – 1 м.</w:t>
      </w:r>
    </w:p>
    <w:p w14:paraId="6B520543" w14:textId="77777777" w:rsidR="00652220" w:rsidRPr="00203BCF" w:rsidRDefault="00652220" w:rsidP="00652220">
      <w:pPr>
        <w:pStyle w:val="affe"/>
      </w:pPr>
      <w:r w:rsidRPr="00203BCF">
        <w:t>Допускается блокировка жилых домов и хозяйственных построек на смежных земельных участках по взаимному согласию собственников жилых домов.</w:t>
      </w:r>
    </w:p>
    <w:p w14:paraId="44A0D7CC" w14:textId="77777777" w:rsidR="00652220" w:rsidRPr="00203BCF" w:rsidRDefault="00652220" w:rsidP="00652220">
      <w:pPr>
        <w:pStyle w:val="affe"/>
      </w:pPr>
      <w:r w:rsidRPr="00203BCF">
        <w:t>Расстояние измеряется до наружных граней стен зданий, строений.</w:t>
      </w:r>
    </w:p>
    <w:p w14:paraId="69837BB5" w14:textId="77777777" w:rsidR="00652220" w:rsidRPr="00203BCF" w:rsidRDefault="00652220" w:rsidP="00652220">
      <w:pPr>
        <w:pStyle w:val="affe"/>
      </w:pPr>
      <w:r w:rsidRPr="00203BCF">
        <w:t>На приусадебном участке предусматривается водонепроницаемый выгреб для жилого дома.</w:t>
      </w:r>
    </w:p>
    <w:p w14:paraId="742DBD58" w14:textId="77777777" w:rsidR="00652220" w:rsidRPr="00203BCF" w:rsidRDefault="00652220" w:rsidP="00652220">
      <w:pPr>
        <w:pStyle w:val="affe"/>
      </w:pPr>
      <w:r w:rsidRPr="00203BCF">
        <w:t>При строительстве отдельно стоящих хозяйственных построек высотой более 3-х метров (до конька) расстояние до соседнего участка увеличивается с 1 м на 50 см на каждый метр превышения высоты.</w:t>
      </w:r>
    </w:p>
    <w:p w14:paraId="19C5DD12" w14:textId="77777777" w:rsidR="00652220" w:rsidRPr="00203BCF" w:rsidRDefault="00652220" w:rsidP="00652220">
      <w:pPr>
        <w:pStyle w:val="affe"/>
      </w:pPr>
      <w:r w:rsidRPr="00203BCF">
        <w:t>На участках возможно размещение хозяйственных построек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14:paraId="56BEB801" w14:textId="77777777" w:rsidR="00652220" w:rsidRPr="00203BCF" w:rsidRDefault="00652220" w:rsidP="00652220">
      <w:pPr>
        <w:pStyle w:val="affe"/>
      </w:pPr>
      <w:r w:rsidRPr="00203BCF">
        <w:t>Расстояния от сараев для скота и птицы до шахтных колодцев питьевого назначения должно быть не менее 50 м.</w:t>
      </w:r>
    </w:p>
    <w:p w14:paraId="6DA5EE9A" w14:textId="77777777" w:rsidR="00652220" w:rsidRPr="00203BCF" w:rsidRDefault="00652220" w:rsidP="00652220">
      <w:pPr>
        <w:pStyle w:val="affe"/>
      </w:pPr>
      <w:r w:rsidRPr="00203BCF">
        <w:t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норм.</w:t>
      </w:r>
    </w:p>
    <w:p w14:paraId="11BF8DE6" w14:textId="77777777" w:rsidR="00652220" w:rsidRPr="00203BCF" w:rsidRDefault="00652220" w:rsidP="00652220">
      <w:pPr>
        <w:pStyle w:val="affe"/>
      </w:pPr>
      <w:r w:rsidRPr="00203BCF">
        <w:t>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7 м от входа в дом;</w:t>
      </w:r>
    </w:p>
    <w:p w14:paraId="7CB35F15" w14:textId="77777777" w:rsidR="00652220" w:rsidRPr="00203BCF" w:rsidRDefault="00652220" w:rsidP="00652220">
      <w:pPr>
        <w:pStyle w:val="affe"/>
      </w:pPr>
      <w:r w:rsidRPr="00203BCF">
        <w:t>Ограждение земельного участка возводит собственник (арендатор) земельного участка строго на своей территории. Ограждение должно быть сквозным высотой до 2 метров. Ограждение из массива высотой более 2 м может быть построено при условии письменного согласия владельца смежного участка, в случае его отсутствия - администрации поселения.</w:t>
      </w:r>
    </w:p>
    <w:p w14:paraId="0853A11E" w14:textId="77777777" w:rsidR="00652220" w:rsidRPr="00203BCF" w:rsidRDefault="00652220" w:rsidP="00652220">
      <w:pPr>
        <w:pStyle w:val="affe"/>
      </w:pPr>
      <w:r w:rsidRPr="00203BCF">
        <w:t>В пожарных разрывах запрещено высаживать зеленые насаждения.</w:t>
      </w:r>
    </w:p>
    <w:p w14:paraId="0B58B260" w14:textId="77777777" w:rsidR="00652220" w:rsidRDefault="00652220" w:rsidP="00652220">
      <w:pPr>
        <w:pStyle w:val="affe"/>
      </w:pPr>
      <w:r w:rsidRPr="00203BCF">
        <w:t xml:space="preserve">При разделении участка на два и более, каждый участок должен иметь подъездные пути к нему. </w:t>
      </w:r>
    </w:p>
    <w:p w14:paraId="64BFC25F" w14:textId="77777777" w:rsidR="00503576" w:rsidRDefault="00503576" w:rsidP="00503576">
      <w:pPr>
        <w:pStyle w:val="40"/>
      </w:pPr>
      <w:bookmarkStart w:id="12" w:name="_Toc121168466"/>
      <w:r>
        <w:t xml:space="preserve">Ж-2. </w:t>
      </w:r>
      <w:r w:rsidRPr="00025A66">
        <w:t xml:space="preserve">Зона </w:t>
      </w:r>
      <w:r w:rsidRPr="00503576">
        <w:t>застройки малоэтажными жилыми домами</w:t>
      </w:r>
      <w:bookmarkEnd w:id="12"/>
    </w:p>
    <w:p w14:paraId="2B90AAE0" w14:textId="77777777" w:rsidR="00503576" w:rsidRDefault="00503576" w:rsidP="00503576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503576" w:rsidRPr="00203BCF" w14:paraId="70C83534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67F83095" w14:textId="77777777" w:rsidR="00503576" w:rsidRPr="00503576" w:rsidRDefault="00503576" w:rsidP="00503576">
            <w:pPr>
              <w:pStyle w:val="aff2"/>
            </w:pPr>
            <w:r w:rsidRPr="00203BCF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376CC2D5" w14:textId="77777777" w:rsidR="00503576" w:rsidRPr="00503576" w:rsidRDefault="00503576" w:rsidP="0050357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27B4523" w14:textId="77777777" w:rsidR="00503576" w:rsidRPr="00503576" w:rsidRDefault="00503576" w:rsidP="0050357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2E182ECD" w14:textId="77777777" w:rsidR="00503576" w:rsidRPr="00503576" w:rsidRDefault="00503576" w:rsidP="0050357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503576" w:rsidRPr="00203BCF" w14:paraId="60A7C482" w14:textId="77777777" w:rsidTr="0024247E">
        <w:trPr>
          <w:trHeight w:val="3079"/>
        </w:trPr>
        <w:tc>
          <w:tcPr>
            <w:tcW w:w="2235" w:type="dxa"/>
            <w:vAlign w:val="top"/>
          </w:tcPr>
          <w:p w14:paraId="4BADF7B6" w14:textId="77777777" w:rsidR="00503576" w:rsidRPr="00503576" w:rsidRDefault="00503576" w:rsidP="00503576">
            <w:pPr>
              <w:pStyle w:val="aff2"/>
            </w:pPr>
            <w:r w:rsidRPr="00041F13">
              <w:t>Для индивид</w:t>
            </w:r>
            <w:r w:rsidRPr="00503576">
              <w:t>уального жилищного строительства</w:t>
            </w:r>
          </w:p>
          <w:p w14:paraId="6C04E9A4" w14:textId="77777777" w:rsidR="00503576" w:rsidRPr="00503576" w:rsidRDefault="00503576" w:rsidP="00503576">
            <w:pPr>
              <w:pStyle w:val="aff2"/>
            </w:pPr>
            <w:r w:rsidRPr="00041F13">
              <w:t>(2.1)</w:t>
            </w:r>
          </w:p>
        </w:tc>
        <w:tc>
          <w:tcPr>
            <w:tcW w:w="5698" w:type="dxa"/>
            <w:vAlign w:val="top"/>
          </w:tcPr>
          <w:p w14:paraId="13842155" w14:textId="77777777" w:rsidR="00503576" w:rsidRPr="00503576" w:rsidRDefault="00503576" w:rsidP="00503576">
            <w:pPr>
              <w:pStyle w:val="a"/>
            </w:pPr>
            <w:r w:rsidRPr="00041F1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EFF6AF5" w14:textId="77777777" w:rsidR="00503576" w:rsidRPr="00503576" w:rsidRDefault="00503576" w:rsidP="00503576">
            <w:pPr>
              <w:pStyle w:val="a"/>
            </w:pPr>
            <w:r w:rsidRPr="00041F13">
              <w:t>выращивание сельскохозяйственных культур;</w:t>
            </w:r>
          </w:p>
          <w:p w14:paraId="37B711DF" w14:textId="77777777" w:rsidR="00503576" w:rsidRPr="00503576" w:rsidRDefault="00503576" w:rsidP="00503576">
            <w:pPr>
              <w:pStyle w:val="a"/>
            </w:pPr>
            <w:r w:rsidRPr="00041F13">
              <w:t xml:space="preserve">размещение </w:t>
            </w:r>
            <w:r w:rsidRPr="00503576">
              <w:t>гаражей для собственных нужд и хозяйственных построек</w:t>
            </w:r>
          </w:p>
        </w:tc>
        <w:tc>
          <w:tcPr>
            <w:tcW w:w="4253" w:type="dxa"/>
          </w:tcPr>
          <w:p w14:paraId="05355BD3" w14:textId="77777777" w:rsidR="00503576" w:rsidRPr="00503576" w:rsidRDefault="00503576" w:rsidP="00503576">
            <w:pPr>
              <w:pStyle w:val="a"/>
            </w:pPr>
            <w:r>
              <w:t>П</w:t>
            </w:r>
            <w:r w:rsidRPr="00503576">
              <w:t>редельное количество надземных этажей – 3.</w:t>
            </w:r>
          </w:p>
          <w:p w14:paraId="6B106FE3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Pr="00503576">
              <w:t>60.</w:t>
            </w:r>
          </w:p>
          <w:p w14:paraId="70A1472E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7634A951" w14:textId="77777777" w:rsidR="00503576" w:rsidRPr="00503576" w:rsidRDefault="00503576" w:rsidP="00503576">
            <w:pPr>
              <w:pStyle w:val="a"/>
            </w:pPr>
            <w:r w:rsidRPr="00A04A6A">
              <w:t>Предельная (минимальная и максимальная) площадь</w:t>
            </w:r>
            <w:r w:rsidRPr="00503576">
              <w:t>:</w:t>
            </w:r>
          </w:p>
          <w:p w14:paraId="5D508122" w14:textId="77777777" w:rsidR="00503576" w:rsidRPr="00503576" w:rsidRDefault="00503576" w:rsidP="00503576">
            <w:pPr>
              <w:pStyle w:val="a"/>
            </w:pPr>
            <w:r w:rsidRPr="00A04A6A">
              <w:t>минимальная</w:t>
            </w:r>
            <w:r w:rsidRPr="00503576">
              <w:t xml:space="preserve"> – 0,04 га</w:t>
            </w:r>
          </w:p>
          <w:p w14:paraId="7476E72A" w14:textId="77777777" w:rsidR="00503576" w:rsidRPr="00503576" w:rsidRDefault="00503576" w:rsidP="00503576">
            <w:pPr>
              <w:pStyle w:val="a"/>
            </w:pPr>
            <w:r w:rsidRPr="00A04A6A">
              <w:t>м</w:t>
            </w:r>
            <w:r w:rsidRPr="00503576">
              <w:t xml:space="preserve">аксимальная – 0,25 га    </w:t>
            </w:r>
          </w:p>
        </w:tc>
        <w:tc>
          <w:tcPr>
            <w:tcW w:w="2880" w:type="dxa"/>
          </w:tcPr>
          <w:p w14:paraId="108F3317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  <w:tr w:rsidR="00503576" w:rsidRPr="00203BCF" w14:paraId="1A56AD65" w14:textId="77777777" w:rsidTr="00503576">
        <w:trPr>
          <w:trHeight w:val="1955"/>
        </w:trPr>
        <w:tc>
          <w:tcPr>
            <w:tcW w:w="2235" w:type="dxa"/>
            <w:vAlign w:val="top"/>
          </w:tcPr>
          <w:p w14:paraId="1F2A9030" w14:textId="77777777" w:rsidR="00503576" w:rsidRPr="00503576" w:rsidRDefault="00503576" w:rsidP="00503576">
            <w:pPr>
              <w:pStyle w:val="aff2"/>
            </w:pPr>
            <w:r w:rsidRPr="00041F13">
              <w:t>Малоэтажная многоквартирная жилая застройка</w:t>
            </w:r>
          </w:p>
          <w:p w14:paraId="3EEA3690" w14:textId="77777777" w:rsidR="00503576" w:rsidRPr="00503576" w:rsidRDefault="00503576" w:rsidP="00503576">
            <w:pPr>
              <w:pStyle w:val="aff2"/>
            </w:pPr>
            <w:r w:rsidRPr="00041F13">
              <w:t>(2.1.1)</w:t>
            </w:r>
          </w:p>
        </w:tc>
        <w:tc>
          <w:tcPr>
            <w:tcW w:w="5698" w:type="dxa"/>
            <w:vAlign w:val="top"/>
          </w:tcPr>
          <w:p w14:paraId="3A3C03D6" w14:textId="77777777" w:rsidR="00503576" w:rsidRPr="00503576" w:rsidRDefault="00503576" w:rsidP="00503576">
            <w:pPr>
              <w:pStyle w:val="a"/>
            </w:pPr>
            <w:r w:rsidRPr="00041F13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2B6BF432" w14:textId="77777777" w:rsidR="00503576" w:rsidRPr="00503576" w:rsidRDefault="00503576" w:rsidP="00503576">
            <w:pPr>
              <w:pStyle w:val="a"/>
            </w:pPr>
            <w:r w:rsidRPr="00041F13">
              <w:t>обустройство спортивных и детских площадок, площадок для отдыха;</w:t>
            </w:r>
          </w:p>
          <w:p w14:paraId="6783F8A1" w14:textId="77777777" w:rsidR="00503576" w:rsidRPr="00503576" w:rsidRDefault="00503576" w:rsidP="00503576">
            <w:pPr>
              <w:pStyle w:val="a"/>
            </w:pPr>
            <w:r w:rsidRPr="00041F1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53" w:type="dxa"/>
          </w:tcPr>
          <w:p w14:paraId="4CE629DB" w14:textId="77777777" w:rsidR="00503576" w:rsidRPr="00503576" w:rsidRDefault="00503576" w:rsidP="00503576">
            <w:pPr>
              <w:pStyle w:val="a"/>
            </w:pPr>
            <w:r w:rsidRPr="00BD0953">
              <w:t xml:space="preserve"> </w:t>
            </w:r>
            <w:r w:rsidRPr="00503576">
              <w:t>Предельное количество надземных этажей – 3.</w:t>
            </w:r>
          </w:p>
          <w:p w14:paraId="34E08995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="00650995">
              <w:t>4</w:t>
            </w:r>
            <w:r w:rsidRPr="00503576">
              <w:t>0.</w:t>
            </w:r>
          </w:p>
          <w:p w14:paraId="250AD67F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2BD396E9" w14:textId="77777777" w:rsidR="00503576" w:rsidRPr="00503576" w:rsidRDefault="00503576" w:rsidP="0050357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0357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6F513B23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  <w:tr w:rsidR="00503576" w:rsidRPr="00203BCF" w14:paraId="08C458B2" w14:textId="77777777" w:rsidTr="0024247E">
        <w:trPr>
          <w:trHeight w:val="264"/>
        </w:trPr>
        <w:tc>
          <w:tcPr>
            <w:tcW w:w="2235" w:type="dxa"/>
            <w:vAlign w:val="top"/>
          </w:tcPr>
          <w:p w14:paraId="0A46C2F4" w14:textId="77777777" w:rsidR="00503576" w:rsidRPr="00503576" w:rsidRDefault="00503576" w:rsidP="00503576">
            <w:pPr>
              <w:pStyle w:val="aff2"/>
            </w:pPr>
            <w:r w:rsidRPr="00041F13">
              <w:t>Блокированная жилая застройка</w:t>
            </w:r>
          </w:p>
          <w:p w14:paraId="57B1B426" w14:textId="77777777" w:rsidR="00503576" w:rsidRPr="00503576" w:rsidRDefault="00503576" w:rsidP="00503576">
            <w:pPr>
              <w:pStyle w:val="aff2"/>
            </w:pPr>
            <w:r w:rsidRPr="00041F13">
              <w:t>(2.3)</w:t>
            </w:r>
          </w:p>
        </w:tc>
        <w:tc>
          <w:tcPr>
            <w:tcW w:w="5698" w:type="dxa"/>
            <w:vAlign w:val="top"/>
          </w:tcPr>
          <w:p w14:paraId="575907C5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0D8BF4F9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>разведение декоративных и плодовых деревьев, овощных и ягодных культур;</w:t>
            </w:r>
          </w:p>
          <w:p w14:paraId="4D41B738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lastRenderedPageBreak/>
              <w:t xml:space="preserve">размещение гаражей для собственных нужд и иных вспомогательных сооружений; </w:t>
            </w:r>
          </w:p>
          <w:p w14:paraId="6D1EB31C" w14:textId="77777777" w:rsidR="00503576" w:rsidRPr="00503576" w:rsidRDefault="00503576" w:rsidP="00503576">
            <w:pPr>
              <w:pStyle w:val="a"/>
            </w:pPr>
            <w:r w:rsidRPr="00503576">
              <w:rPr>
                <w:rStyle w:val="1a"/>
                <w:rFonts w:eastAsia="SimSun;宋体"/>
                <w:highlight w:val="white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253" w:type="dxa"/>
          </w:tcPr>
          <w:p w14:paraId="4DCA3C39" w14:textId="77777777" w:rsidR="00503576" w:rsidRPr="00503576" w:rsidRDefault="00503576" w:rsidP="00503576">
            <w:pPr>
              <w:pStyle w:val="a"/>
            </w:pPr>
            <w:r>
              <w:lastRenderedPageBreak/>
              <w:t>П</w:t>
            </w:r>
            <w:r w:rsidRPr="00503576">
              <w:t>редельное количество надземных этажей – 3.</w:t>
            </w:r>
          </w:p>
          <w:p w14:paraId="627524B5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Pr="00503576">
              <w:t>60.</w:t>
            </w:r>
          </w:p>
          <w:p w14:paraId="430E10F7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DADAC13" w14:textId="77777777" w:rsidR="00503576" w:rsidRPr="00503576" w:rsidRDefault="00503576" w:rsidP="00503576">
            <w:pPr>
              <w:pStyle w:val="a"/>
            </w:pPr>
            <w:r w:rsidRPr="00A04A6A">
              <w:t xml:space="preserve">Предельная (минимальная и </w:t>
            </w:r>
            <w:r w:rsidRPr="00A04A6A">
              <w:lastRenderedPageBreak/>
              <w:t>максимальная) площадь –</w:t>
            </w:r>
            <w:r w:rsidRPr="0050357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5AAF0E4C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  <w:tr w:rsidR="00503576" w:rsidRPr="00203BCF" w14:paraId="5840EC95" w14:textId="77777777" w:rsidTr="0024247E">
        <w:trPr>
          <w:trHeight w:val="264"/>
        </w:trPr>
        <w:tc>
          <w:tcPr>
            <w:tcW w:w="2235" w:type="dxa"/>
            <w:vAlign w:val="top"/>
          </w:tcPr>
          <w:p w14:paraId="6F8B6B65" w14:textId="77777777" w:rsidR="00503576" w:rsidRPr="00503576" w:rsidRDefault="00503576" w:rsidP="00503576">
            <w:pPr>
              <w:pStyle w:val="aff2"/>
            </w:pPr>
            <w:r w:rsidRPr="00503576">
              <w:t>Среднеэтажная жилая застройка</w:t>
            </w:r>
          </w:p>
          <w:p w14:paraId="52A3ED83" w14:textId="77777777" w:rsidR="00503576" w:rsidRPr="00503576" w:rsidRDefault="00503576" w:rsidP="00503576">
            <w:pPr>
              <w:pStyle w:val="aff2"/>
            </w:pPr>
            <w:r w:rsidRPr="00503576">
              <w:t>(2.5)</w:t>
            </w:r>
          </w:p>
        </w:tc>
        <w:tc>
          <w:tcPr>
            <w:tcW w:w="5698" w:type="dxa"/>
            <w:vAlign w:val="top"/>
          </w:tcPr>
          <w:p w14:paraId="75DBA31D" w14:textId="77777777" w:rsidR="00503576" w:rsidRPr="00503576" w:rsidRDefault="00503576" w:rsidP="00503576">
            <w:pPr>
              <w:pStyle w:val="a"/>
            </w:pPr>
            <w:r w:rsidRPr="00503576">
              <w:t>Размещение многоквартирных домов этажностью не выше восьми этажей; благоустройство и озеленение;</w:t>
            </w:r>
          </w:p>
          <w:p w14:paraId="060D784A" w14:textId="77777777" w:rsidR="00503576" w:rsidRPr="00503576" w:rsidRDefault="00503576" w:rsidP="00503576">
            <w:pPr>
              <w:pStyle w:val="a"/>
            </w:pPr>
            <w:r w:rsidRPr="00503576">
              <w:t>размещение подземных гаражей и автостоянок;</w:t>
            </w:r>
          </w:p>
          <w:p w14:paraId="4DCC5FF6" w14:textId="77777777" w:rsidR="00503576" w:rsidRPr="00503576" w:rsidRDefault="00503576" w:rsidP="00503576">
            <w:pPr>
              <w:pStyle w:val="a"/>
            </w:pPr>
            <w:r w:rsidRPr="00503576">
              <w:t>обустройство спортивных и детских площадок, площадок для отдыха;</w:t>
            </w:r>
          </w:p>
          <w:p w14:paraId="348A393C" w14:textId="77777777" w:rsidR="00503576" w:rsidRPr="00503576" w:rsidRDefault="00503576" w:rsidP="00503576">
            <w:pPr>
              <w:pStyle w:val="a"/>
            </w:pPr>
            <w:r w:rsidRPr="00503576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253" w:type="dxa"/>
          </w:tcPr>
          <w:p w14:paraId="35C2769C" w14:textId="77777777" w:rsidR="00503576" w:rsidRPr="00503576" w:rsidRDefault="00503576" w:rsidP="00503576">
            <w:pPr>
              <w:pStyle w:val="a"/>
            </w:pPr>
            <w:r w:rsidRPr="00503576">
              <w:t xml:space="preserve">Предельное количество надземных этажей – </w:t>
            </w:r>
            <w:r>
              <w:t>5</w:t>
            </w:r>
            <w:r w:rsidRPr="00503576">
              <w:t>.</w:t>
            </w:r>
          </w:p>
          <w:p w14:paraId="004D00EA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="00650995">
              <w:t>4</w:t>
            </w:r>
            <w:r w:rsidRPr="00503576">
              <w:t>0.</w:t>
            </w:r>
          </w:p>
          <w:p w14:paraId="2528B400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258E372C" w14:textId="77777777" w:rsidR="00503576" w:rsidRDefault="00503576" w:rsidP="00650995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03576">
              <w:t xml:space="preserve"> не подлежит установлению</w:t>
            </w:r>
            <w:r w:rsidRPr="00BD0953">
              <w:t xml:space="preserve"> </w:t>
            </w:r>
          </w:p>
        </w:tc>
        <w:tc>
          <w:tcPr>
            <w:tcW w:w="2880" w:type="dxa"/>
          </w:tcPr>
          <w:p w14:paraId="5BE76CAC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</w:tbl>
    <w:p w14:paraId="4DC0F1C3" w14:textId="77777777" w:rsidR="00503576" w:rsidRPr="00203BCF" w:rsidRDefault="00503576" w:rsidP="00503576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503576" w:rsidRPr="00203BCF" w14:paraId="5B2847C2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7E079350" w14:textId="77777777" w:rsidR="00503576" w:rsidRPr="00503576" w:rsidRDefault="00503576" w:rsidP="0050357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03AB5D3A" w14:textId="77777777" w:rsidR="00503576" w:rsidRPr="00503576" w:rsidRDefault="00503576" w:rsidP="0050357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024229B" w14:textId="77777777" w:rsidR="00503576" w:rsidRPr="00503576" w:rsidRDefault="00503576" w:rsidP="0050357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65507869" w14:textId="77777777" w:rsidR="00503576" w:rsidRPr="00503576" w:rsidRDefault="00503576" w:rsidP="0050357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503576" w:rsidRPr="00203BCF" w14:paraId="0FA883EC" w14:textId="77777777" w:rsidTr="00287EFC">
        <w:trPr>
          <w:trHeight w:val="1583"/>
        </w:trPr>
        <w:tc>
          <w:tcPr>
            <w:tcW w:w="2235" w:type="dxa"/>
            <w:vAlign w:val="top"/>
          </w:tcPr>
          <w:p w14:paraId="3355C1BB" w14:textId="77777777" w:rsidR="00503576" w:rsidRPr="00503576" w:rsidRDefault="00503576" w:rsidP="00503576">
            <w:pPr>
              <w:pStyle w:val="aff2"/>
            </w:pPr>
            <w:r>
              <w:t>Размещение гаражей для собственных нужд</w:t>
            </w:r>
          </w:p>
          <w:p w14:paraId="7BF5FE1E" w14:textId="77777777" w:rsidR="00503576" w:rsidRPr="00503576" w:rsidRDefault="00503576" w:rsidP="00503576">
            <w:pPr>
              <w:pStyle w:val="aff2"/>
            </w:pPr>
            <w:r>
              <w:t>(</w:t>
            </w:r>
            <w:r w:rsidRPr="00503576">
              <w:t>2.7.2)</w:t>
            </w:r>
          </w:p>
        </w:tc>
        <w:tc>
          <w:tcPr>
            <w:tcW w:w="5698" w:type="dxa"/>
            <w:vAlign w:val="top"/>
          </w:tcPr>
          <w:p w14:paraId="2722C747" w14:textId="77777777" w:rsidR="00503576" w:rsidRPr="00503576" w:rsidRDefault="00503576" w:rsidP="00503576">
            <w:pPr>
              <w:pStyle w:val="a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253" w:type="dxa"/>
          </w:tcPr>
          <w:p w14:paraId="7C43A45D" w14:textId="77777777" w:rsidR="00503576" w:rsidRPr="00503576" w:rsidRDefault="00503576" w:rsidP="00503576">
            <w:pPr>
              <w:pStyle w:val="a"/>
            </w:pPr>
            <w:r>
              <w:t>П</w:t>
            </w:r>
            <w:r w:rsidRPr="00503576">
              <w:t>редельное количество надземных этажей – 1.</w:t>
            </w:r>
          </w:p>
          <w:p w14:paraId="4A057F1E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Pr="00503576">
              <w:t>100.</w:t>
            </w:r>
          </w:p>
          <w:p w14:paraId="4FEA7B23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</w:t>
            </w:r>
            <w:r w:rsidRPr="00503576">
              <w:t xml:space="preserve">не подлежит установлению    </w:t>
            </w:r>
          </w:p>
          <w:p w14:paraId="7182D45D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красных линий </w:t>
            </w:r>
            <w:r w:rsidRPr="00503576">
              <w:t xml:space="preserve">– не подлежит установлению    </w:t>
            </w:r>
          </w:p>
          <w:p w14:paraId="4319EE25" w14:textId="77777777" w:rsidR="00503576" w:rsidRPr="00503576" w:rsidRDefault="00503576" w:rsidP="0050357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0357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54D1CCBE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</w:tbl>
    <w:p w14:paraId="4ED9A19E" w14:textId="77777777" w:rsidR="00503576" w:rsidRPr="002833A2" w:rsidRDefault="00503576" w:rsidP="00503576">
      <w:pPr>
        <w:rPr>
          <w:rStyle w:val="af3"/>
        </w:rPr>
      </w:pPr>
      <w:r>
        <w:rPr>
          <w:rStyle w:val="af3"/>
        </w:rPr>
        <w:lastRenderedPageBreak/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503576" w:rsidRPr="00203BCF" w14:paraId="5BF1574E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E19FCAC" w14:textId="77777777" w:rsidR="00503576" w:rsidRPr="00503576" w:rsidRDefault="00503576" w:rsidP="0050357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15FF16E6" w14:textId="77777777" w:rsidR="00503576" w:rsidRPr="00503576" w:rsidRDefault="00503576" w:rsidP="0050357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761E22CF" w14:textId="77777777" w:rsidR="00503576" w:rsidRPr="00503576" w:rsidRDefault="00503576" w:rsidP="0050357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7D2A544F" w14:textId="77777777" w:rsidR="00503576" w:rsidRPr="00503576" w:rsidRDefault="00503576" w:rsidP="0050357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287EFC" w:rsidRPr="00203BCF" w14:paraId="03D7C526" w14:textId="77777777" w:rsidTr="0024247E">
        <w:trPr>
          <w:trHeight w:val="258"/>
        </w:trPr>
        <w:tc>
          <w:tcPr>
            <w:tcW w:w="2235" w:type="dxa"/>
            <w:vAlign w:val="top"/>
          </w:tcPr>
          <w:p w14:paraId="54AF27DF" w14:textId="77777777" w:rsidR="00287EFC" w:rsidRPr="00287EFC" w:rsidRDefault="00287EFC" w:rsidP="00287EFC">
            <w:pPr>
              <w:pStyle w:val="aff2"/>
            </w:pPr>
            <w:r w:rsidRPr="00503576">
              <w:t>Для ведения личного подсобного хозяйства (приусадебный земельный участок)</w:t>
            </w:r>
          </w:p>
          <w:p w14:paraId="5E997C5D" w14:textId="77777777" w:rsidR="00287EFC" w:rsidRPr="00287EFC" w:rsidRDefault="00287EFC" w:rsidP="00287EFC">
            <w:pPr>
              <w:pStyle w:val="aff2"/>
            </w:pPr>
            <w:r w:rsidRPr="00503576">
              <w:t>(2.2)</w:t>
            </w:r>
          </w:p>
        </w:tc>
        <w:tc>
          <w:tcPr>
            <w:tcW w:w="5698" w:type="dxa"/>
            <w:vAlign w:val="top"/>
          </w:tcPr>
          <w:p w14:paraId="4144DA45" w14:textId="77777777" w:rsidR="00287EFC" w:rsidRPr="00287EFC" w:rsidRDefault="00287EFC" w:rsidP="00287EFC">
            <w:pPr>
              <w:pStyle w:val="a"/>
            </w:pPr>
            <w:r w:rsidRPr="00503576">
              <w:t>Размещение жилого дома, указанного в описании вида разрешенного использования с кодом 2.1;</w:t>
            </w:r>
          </w:p>
          <w:p w14:paraId="097664C8" w14:textId="77777777" w:rsidR="00287EFC" w:rsidRPr="00287EFC" w:rsidRDefault="00287EFC" w:rsidP="00287EFC">
            <w:pPr>
              <w:pStyle w:val="a"/>
            </w:pPr>
            <w:r w:rsidRPr="00503576">
              <w:t>производство сельскохозяйственной продукции;</w:t>
            </w:r>
          </w:p>
          <w:p w14:paraId="1E050CB9" w14:textId="77777777" w:rsidR="00287EFC" w:rsidRPr="00287EFC" w:rsidRDefault="00287EFC" w:rsidP="00287EFC">
            <w:pPr>
              <w:pStyle w:val="a"/>
            </w:pPr>
            <w:r w:rsidRPr="00503576">
              <w:t>размещение гаража и иных вспомогательных сооружений;</w:t>
            </w:r>
          </w:p>
          <w:p w14:paraId="42C5D44C" w14:textId="77777777" w:rsidR="00287EFC" w:rsidRPr="00287EFC" w:rsidRDefault="00287EFC" w:rsidP="00287EFC">
            <w:pPr>
              <w:pStyle w:val="a"/>
            </w:pPr>
            <w:r w:rsidRPr="00503576">
              <w:t>содержание сельскохозяйственных животных</w:t>
            </w:r>
          </w:p>
        </w:tc>
        <w:tc>
          <w:tcPr>
            <w:tcW w:w="4253" w:type="dxa"/>
          </w:tcPr>
          <w:p w14:paraId="3A6E3F34" w14:textId="77777777" w:rsidR="00287EFC" w:rsidRPr="00287EFC" w:rsidRDefault="00287EFC" w:rsidP="00287EFC">
            <w:pPr>
              <w:pStyle w:val="a"/>
            </w:pPr>
            <w:r w:rsidRPr="00BD0953">
              <w:t xml:space="preserve"> </w:t>
            </w:r>
            <w:r w:rsidRPr="00287EFC">
              <w:t>Предельное количество надземных этажей – 3.</w:t>
            </w:r>
          </w:p>
          <w:p w14:paraId="327B6E55" w14:textId="77777777" w:rsidR="00287EFC" w:rsidRPr="00287EFC" w:rsidRDefault="00287EFC" w:rsidP="00287EFC">
            <w:pPr>
              <w:pStyle w:val="a"/>
            </w:pPr>
            <w:r w:rsidRPr="00A04A6A">
              <w:t xml:space="preserve">Максимальный процент застройки – </w:t>
            </w:r>
            <w:r w:rsidRPr="00287EFC">
              <w:t>60.</w:t>
            </w:r>
          </w:p>
          <w:p w14:paraId="44446E72" w14:textId="77777777" w:rsidR="00287EFC" w:rsidRPr="00287EFC" w:rsidRDefault="00287EFC" w:rsidP="00287EFC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04DF4C4" w14:textId="77777777" w:rsidR="00287EFC" w:rsidRPr="00287EFC" w:rsidRDefault="00287EFC" w:rsidP="00287EFC">
            <w:pPr>
              <w:pStyle w:val="a"/>
            </w:pPr>
            <w:r w:rsidRPr="00A04A6A">
              <w:t>Предельная (минимальная и максимальная) площадь</w:t>
            </w:r>
            <w:r w:rsidRPr="00287EFC">
              <w:t>:</w:t>
            </w:r>
          </w:p>
          <w:p w14:paraId="19B3C584" w14:textId="77777777" w:rsidR="00287EFC" w:rsidRPr="00287EFC" w:rsidRDefault="00287EFC" w:rsidP="00287EFC">
            <w:pPr>
              <w:pStyle w:val="a"/>
            </w:pPr>
            <w:r w:rsidRPr="00A04A6A">
              <w:t>минимальная</w:t>
            </w:r>
            <w:r w:rsidRPr="00287EFC">
              <w:t xml:space="preserve"> – 0,04 га</w:t>
            </w:r>
          </w:p>
          <w:p w14:paraId="20AD2947" w14:textId="77777777" w:rsidR="00287EFC" w:rsidRPr="00287EFC" w:rsidRDefault="00287EFC" w:rsidP="00287EFC">
            <w:pPr>
              <w:pStyle w:val="a"/>
            </w:pPr>
            <w:r w:rsidRPr="00A04A6A">
              <w:t>м</w:t>
            </w:r>
            <w:r w:rsidRPr="00287EFC">
              <w:t xml:space="preserve">аксимальная – 0,25 га    </w:t>
            </w:r>
          </w:p>
        </w:tc>
        <w:tc>
          <w:tcPr>
            <w:tcW w:w="2880" w:type="dxa"/>
            <w:vMerge w:val="restart"/>
          </w:tcPr>
          <w:p w14:paraId="2E1557D8" w14:textId="77777777" w:rsidR="00287EFC" w:rsidRPr="00203BCF" w:rsidRDefault="00287EFC" w:rsidP="00287EFC">
            <w:pPr>
              <w:pStyle w:val="aff2"/>
              <w:rPr>
                <w:rStyle w:val="af4"/>
              </w:rPr>
            </w:pPr>
          </w:p>
        </w:tc>
      </w:tr>
      <w:tr w:rsidR="00503576" w:rsidRPr="00203BCF" w14:paraId="305D8EAD" w14:textId="77777777" w:rsidTr="0024247E">
        <w:trPr>
          <w:trHeight w:val="264"/>
        </w:trPr>
        <w:tc>
          <w:tcPr>
            <w:tcW w:w="2235" w:type="dxa"/>
          </w:tcPr>
          <w:p w14:paraId="07B307D1" w14:textId="77777777" w:rsidR="00503576" w:rsidRPr="00503576" w:rsidRDefault="00503576" w:rsidP="00503576">
            <w:pPr>
              <w:pStyle w:val="aff2"/>
            </w:pPr>
            <w:r>
              <w:t>Обслуживание жилой застройки</w:t>
            </w:r>
          </w:p>
          <w:p w14:paraId="7A3F9B90" w14:textId="77777777" w:rsidR="00503576" w:rsidRPr="00503576" w:rsidRDefault="00503576" w:rsidP="00503576">
            <w:pPr>
              <w:pStyle w:val="aff2"/>
            </w:pPr>
            <w:r>
              <w:t>(</w:t>
            </w:r>
            <w:r w:rsidRPr="00503576">
              <w:t>2.7)</w:t>
            </w:r>
          </w:p>
        </w:tc>
        <w:tc>
          <w:tcPr>
            <w:tcW w:w="5698" w:type="dxa"/>
          </w:tcPr>
          <w:p w14:paraId="753FDDD1" w14:textId="77777777" w:rsidR="00503576" w:rsidRPr="00503576" w:rsidRDefault="00503576" w:rsidP="00503576">
            <w:pPr>
              <w:pStyle w:val="a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 w:history="1">
              <w:r w:rsidRPr="00503576">
                <w:t>кодами 3.1</w:t>
              </w:r>
            </w:hyperlink>
            <w:r w:rsidRPr="00503576">
              <w:t xml:space="preserve">, </w:t>
            </w:r>
            <w:hyperlink w:anchor="Par198" w:history="1">
              <w:r w:rsidRPr="00503576">
                <w:t>3.2</w:t>
              </w:r>
            </w:hyperlink>
            <w:r w:rsidRPr="00503576">
              <w:t xml:space="preserve">, </w:t>
            </w:r>
            <w:hyperlink w:anchor="Par215" w:history="1">
              <w:r w:rsidRPr="00503576">
                <w:t>3.3</w:t>
              </w:r>
            </w:hyperlink>
            <w:r w:rsidRPr="00503576">
              <w:t xml:space="preserve">, </w:t>
            </w:r>
            <w:hyperlink w:anchor="Par218" w:history="1">
              <w:r w:rsidRPr="00503576">
                <w:t>3.4</w:t>
              </w:r>
            </w:hyperlink>
            <w:r w:rsidRPr="00503576">
              <w:t xml:space="preserve">, </w:t>
            </w:r>
            <w:hyperlink w:anchor="Par221" w:history="1">
              <w:r w:rsidRPr="00503576">
                <w:t>3.4.1</w:t>
              </w:r>
            </w:hyperlink>
            <w:r w:rsidRPr="00503576">
              <w:t xml:space="preserve">, </w:t>
            </w:r>
            <w:hyperlink w:anchor="Par235" w:history="1">
              <w:r w:rsidRPr="00503576">
                <w:t>3.5.1</w:t>
              </w:r>
            </w:hyperlink>
            <w:r w:rsidRPr="00503576">
              <w:t xml:space="preserve">, </w:t>
            </w:r>
            <w:hyperlink w:anchor="Par241" w:history="1">
              <w:r w:rsidRPr="00503576">
                <w:t>3.6</w:t>
              </w:r>
            </w:hyperlink>
            <w:r w:rsidRPr="00503576">
              <w:t xml:space="preserve">, </w:t>
            </w:r>
            <w:hyperlink w:anchor="Par253" w:history="1">
              <w:r w:rsidRPr="00503576">
                <w:t>3.7</w:t>
              </w:r>
            </w:hyperlink>
            <w:r w:rsidRPr="00503576">
              <w:t xml:space="preserve">, </w:t>
            </w:r>
            <w:hyperlink w:anchor="Par286" w:history="1">
              <w:r w:rsidRPr="00503576">
                <w:t>3.10.1</w:t>
              </w:r>
            </w:hyperlink>
            <w:r w:rsidRPr="00503576">
              <w:t xml:space="preserve">, </w:t>
            </w:r>
            <w:hyperlink w:anchor="Par297" w:history="1">
              <w:r w:rsidRPr="00503576">
                <w:t>4.1</w:t>
              </w:r>
            </w:hyperlink>
            <w:r w:rsidRPr="00503576">
              <w:t xml:space="preserve">, </w:t>
            </w:r>
            <w:hyperlink w:anchor="Par305" w:history="1">
              <w:r w:rsidRPr="00503576">
                <w:t>4.3</w:t>
              </w:r>
            </w:hyperlink>
            <w:r w:rsidRPr="00503576">
              <w:t xml:space="preserve">, </w:t>
            </w:r>
            <w:hyperlink w:anchor="Par308" w:history="1">
              <w:r w:rsidRPr="00503576">
                <w:t>4.4</w:t>
              </w:r>
            </w:hyperlink>
            <w:r w:rsidRPr="00503576">
              <w:t xml:space="preserve">, </w:t>
            </w:r>
            <w:hyperlink w:anchor="Par314" w:history="1">
              <w:r w:rsidRPr="00503576">
                <w:t>4.6</w:t>
              </w:r>
            </w:hyperlink>
            <w:r w:rsidRPr="00503576">
              <w:t xml:space="preserve">, </w:t>
            </w:r>
            <w:hyperlink w:anchor="Par367" w:history="1">
              <w:r w:rsidRPr="00503576">
                <w:t>5.1.2</w:t>
              </w:r>
            </w:hyperlink>
            <w:r w:rsidRPr="00503576">
              <w:t xml:space="preserve">, </w:t>
            </w:r>
            <w:hyperlink w:anchor="Par370" w:history="1">
              <w:r w:rsidRPr="00503576">
                <w:t>5.1.3</w:t>
              </w:r>
            </w:hyperlink>
            <w:r w:rsidRPr="00503576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253" w:type="dxa"/>
          </w:tcPr>
          <w:p w14:paraId="2E2D9A88" w14:textId="77777777" w:rsidR="00503576" w:rsidRPr="00503576" w:rsidRDefault="00503576" w:rsidP="00503576">
            <w:pPr>
              <w:pStyle w:val="a"/>
            </w:pPr>
            <w:r>
              <w:t>П</w:t>
            </w:r>
            <w:r w:rsidRPr="00503576">
              <w:t>редельное количество надземных этажей – 5.</w:t>
            </w:r>
          </w:p>
          <w:p w14:paraId="268E13C6" w14:textId="77777777" w:rsidR="00503576" w:rsidRPr="00503576" w:rsidRDefault="00503576" w:rsidP="00503576">
            <w:pPr>
              <w:pStyle w:val="a"/>
            </w:pPr>
            <w:r w:rsidRPr="00A04A6A">
              <w:t xml:space="preserve">Максимальный процент застройки – </w:t>
            </w:r>
            <w:r w:rsidRPr="00503576">
              <w:t>80.</w:t>
            </w:r>
          </w:p>
          <w:p w14:paraId="33994788" w14:textId="77777777" w:rsidR="00503576" w:rsidRPr="00503576" w:rsidRDefault="00503576" w:rsidP="0050357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A59F384" w14:textId="77777777" w:rsidR="00503576" w:rsidRPr="00503576" w:rsidRDefault="00503576" w:rsidP="0050357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503576">
              <w:t xml:space="preserve"> не подлежит установлению    </w:t>
            </w:r>
          </w:p>
        </w:tc>
        <w:tc>
          <w:tcPr>
            <w:tcW w:w="2880" w:type="dxa"/>
            <w:vMerge/>
          </w:tcPr>
          <w:p w14:paraId="07DFD0E5" w14:textId="77777777" w:rsidR="00503576" w:rsidRPr="00203BCF" w:rsidRDefault="00503576" w:rsidP="00503576">
            <w:pPr>
              <w:pStyle w:val="aff2"/>
              <w:rPr>
                <w:rStyle w:val="af4"/>
              </w:rPr>
            </w:pPr>
          </w:p>
        </w:tc>
      </w:tr>
    </w:tbl>
    <w:p w14:paraId="10374024" w14:textId="77777777" w:rsidR="00A2255E" w:rsidRDefault="00A2255E" w:rsidP="00287EFC">
      <w:pPr>
        <w:pStyle w:val="30"/>
      </w:pPr>
      <w:bookmarkStart w:id="13" w:name="_Toc488955910"/>
      <w:bookmarkStart w:id="14" w:name="_Toc488956158"/>
      <w:bookmarkStart w:id="15" w:name="_Toc3532247"/>
      <w:bookmarkEnd w:id="13"/>
      <w:bookmarkEnd w:id="14"/>
    </w:p>
    <w:p w14:paraId="32A46EE2" w14:textId="77777777" w:rsidR="00287EFC" w:rsidRPr="00287EFC" w:rsidRDefault="00287EFC" w:rsidP="00287EFC">
      <w:pPr>
        <w:pStyle w:val="30"/>
      </w:pPr>
      <w:bookmarkStart w:id="16" w:name="_Toc121168467"/>
      <w:r w:rsidRPr="00287EFC">
        <w:t>Статья 44.3. Градостроительные регламенты. Зоны специального назначения</w:t>
      </w:r>
      <w:bookmarkEnd w:id="15"/>
      <w:bookmarkEnd w:id="16"/>
    </w:p>
    <w:p w14:paraId="693EAAB7" w14:textId="77777777" w:rsidR="00287EFC" w:rsidRPr="00287EFC" w:rsidRDefault="00287EFC" w:rsidP="00287EFC">
      <w:pPr>
        <w:pStyle w:val="40"/>
      </w:pPr>
      <w:bookmarkStart w:id="17" w:name="_Toc121168468"/>
      <w:r w:rsidRPr="00287EFC">
        <w:t>СН-1. Зона кладбищ</w:t>
      </w:r>
      <w:bookmarkEnd w:id="17"/>
    </w:p>
    <w:bookmarkEnd w:id="8"/>
    <w:p w14:paraId="24282DC9" w14:textId="77777777" w:rsidR="00287EFC" w:rsidRDefault="00287EFC" w:rsidP="00287EFC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287EFC" w:rsidRPr="00203BCF" w14:paraId="1DFE8E37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347142CD" w14:textId="77777777" w:rsidR="00287EFC" w:rsidRPr="00287EFC" w:rsidRDefault="00287EFC" w:rsidP="00287EFC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781C7096" w14:textId="77777777" w:rsidR="00287EFC" w:rsidRPr="00287EFC" w:rsidRDefault="00287EFC" w:rsidP="00287EFC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76181A95" w14:textId="77777777" w:rsidR="00287EFC" w:rsidRPr="00287EFC" w:rsidRDefault="00287EFC" w:rsidP="00287EFC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5C0BC25" w14:textId="77777777" w:rsidR="00287EFC" w:rsidRPr="00287EFC" w:rsidRDefault="00287EFC" w:rsidP="00287EFC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287EFC" w:rsidRPr="00203BCF" w14:paraId="0100E954" w14:textId="77777777" w:rsidTr="00287EFC">
        <w:trPr>
          <w:trHeight w:val="655"/>
        </w:trPr>
        <w:tc>
          <w:tcPr>
            <w:tcW w:w="2235" w:type="dxa"/>
            <w:vAlign w:val="top"/>
          </w:tcPr>
          <w:p w14:paraId="49A2A55A" w14:textId="77777777" w:rsidR="00287EFC" w:rsidRPr="00287EFC" w:rsidRDefault="00287EFC" w:rsidP="00287EFC">
            <w:pPr>
              <w:pStyle w:val="aff2"/>
            </w:pPr>
            <w:r w:rsidRPr="00287EFC">
              <w:t>Ритуальная деятельность</w:t>
            </w:r>
          </w:p>
          <w:p w14:paraId="7FAE5192" w14:textId="77777777" w:rsidR="00287EFC" w:rsidRPr="00287EFC" w:rsidRDefault="00287EFC" w:rsidP="00287EFC">
            <w:pPr>
              <w:pStyle w:val="aff2"/>
            </w:pPr>
            <w:r w:rsidRPr="00287EFC">
              <w:t>(12.1)</w:t>
            </w:r>
          </w:p>
        </w:tc>
        <w:tc>
          <w:tcPr>
            <w:tcW w:w="5698" w:type="dxa"/>
            <w:vAlign w:val="top"/>
          </w:tcPr>
          <w:p w14:paraId="5D7C531C" w14:textId="77777777" w:rsidR="00287EFC" w:rsidRPr="00287EFC" w:rsidRDefault="00287EFC" w:rsidP="00287EFC">
            <w:pPr>
              <w:pStyle w:val="a"/>
            </w:pPr>
            <w:r w:rsidRPr="00287EFC">
              <w:t>Размещение кладбищ, крематориев и мест захоронения;</w:t>
            </w:r>
          </w:p>
          <w:p w14:paraId="058D49CB" w14:textId="77777777" w:rsidR="00287EFC" w:rsidRPr="00287EFC" w:rsidRDefault="00287EFC" w:rsidP="00287EFC">
            <w:pPr>
              <w:pStyle w:val="a"/>
            </w:pPr>
            <w:r w:rsidRPr="00287EFC">
              <w:t>размещение соответствующих культовых сооружений;</w:t>
            </w:r>
          </w:p>
          <w:p w14:paraId="1854A473" w14:textId="77777777" w:rsidR="00287EFC" w:rsidRPr="00287EFC" w:rsidRDefault="00287EFC" w:rsidP="00287EFC">
            <w:pPr>
              <w:pStyle w:val="a"/>
            </w:pPr>
            <w:r w:rsidRPr="00287EFC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253" w:type="dxa"/>
          </w:tcPr>
          <w:p w14:paraId="02358FFF" w14:textId="77777777" w:rsidR="00287EFC" w:rsidRPr="00287EFC" w:rsidRDefault="00287EFC" w:rsidP="00287EFC">
            <w:pPr>
              <w:pStyle w:val="a"/>
            </w:pPr>
            <w:r w:rsidRPr="00503576">
              <w:t xml:space="preserve">не подлежит установлению  </w:t>
            </w:r>
            <w:r w:rsidRPr="00287EFC">
              <w:t xml:space="preserve">  </w:t>
            </w:r>
          </w:p>
        </w:tc>
        <w:tc>
          <w:tcPr>
            <w:tcW w:w="2880" w:type="dxa"/>
          </w:tcPr>
          <w:p w14:paraId="5BE1D04C" w14:textId="77777777" w:rsidR="00287EFC" w:rsidRPr="00203BCF" w:rsidRDefault="00287EFC" w:rsidP="00287EFC">
            <w:pPr>
              <w:pStyle w:val="aff2"/>
              <w:rPr>
                <w:rStyle w:val="af4"/>
              </w:rPr>
            </w:pPr>
          </w:p>
        </w:tc>
      </w:tr>
    </w:tbl>
    <w:p w14:paraId="1B03ED58" w14:textId="77777777" w:rsidR="00287EFC" w:rsidRDefault="00287EFC" w:rsidP="00287EFC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00B51ACC" w14:textId="77777777" w:rsidR="00287EFC" w:rsidRPr="00287EFC" w:rsidRDefault="00287EFC" w:rsidP="00287EFC">
      <w:r w:rsidRPr="00287EFC">
        <w:t>Не регламентируется</w:t>
      </w:r>
    </w:p>
    <w:p w14:paraId="3ED1AA36" w14:textId="77777777" w:rsidR="00287EFC" w:rsidRPr="002833A2" w:rsidRDefault="00287EFC" w:rsidP="00287EFC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287EFC" w:rsidRPr="00203BCF" w14:paraId="25406312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C7BAE41" w14:textId="77777777" w:rsidR="00287EFC" w:rsidRPr="00287EFC" w:rsidRDefault="00287EFC" w:rsidP="00287EFC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7FD8A5A9" w14:textId="77777777" w:rsidR="00287EFC" w:rsidRPr="00287EFC" w:rsidRDefault="00287EFC" w:rsidP="00287EFC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3558517C" w14:textId="77777777" w:rsidR="00287EFC" w:rsidRPr="00287EFC" w:rsidRDefault="00287EFC" w:rsidP="00287EFC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83ADD16" w14:textId="77777777" w:rsidR="00287EFC" w:rsidRPr="00287EFC" w:rsidRDefault="00287EFC" w:rsidP="00287EFC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24247E" w:rsidRPr="00203BCF" w14:paraId="4285C320" w14:textId="77777777" w:rsidTr="0024247E">
        <w:trPr>
          <w:trHeight w:val="258"/>
        </w:trPr>
        <w:tc>
          <w:tcPr>
            <w:tcW w:w="2235" w:type="dxa"/>
            <w:vAlign w:val="top"/>
          </w:tcPr>
          <w:p w14:paraId="3225675B" w14:textId="77777777" w:rsidR="0024247E" w:rsidRPr="0024247E" w:rsidRDefault="0024247E" w:rsidP="0024247E">
            <w:pPr>
              <w:pStyle w:val="aff2"/>
            </w:pPr>
            <w:r w:rsidRPr="00A04A6A">
              <w:lastRenderedPageBreak/>
              <w:t>Бытовое обслуживание</w:t>
            </w:r>
          </w:p>
          <w:p w14:paraId="5FFAE247" w14:textId="77777777" w:rsidR="0024247E" w:rsidRPr="0024247E" w:rsidRDefault="0024247E" w:rsidP="0024247E">
            <w:pPr>
              <w:pStyle w:val="aff2"/>
            </w:pPr>
            <w:r w:rsidRPr="00A04A6A">
              <w:t>(3.3)</w:t>
            </w:r>
          </w:p>
        </w:tc>
        <w:tc>
          <w:tcPr>
            <w:tcW w:w="5698" w:type="dxa"/>
            <w:vAlign w:val="top"/>
          </w:tcPr>
          <w:p w14:paraId="36C79DED" w14:textId="77777777" w:rsidR="0024247E" w:rsidRPr="0024247E" w:rsidRDefault="0024247E" w:rsidP="0024247E">
            <w:pPr>
              <w:pStyle w:val="a"/>
            </w:pPr>
            <w:r w:rsidRPr="00A04A6A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253" w:type="dxa"/>
            <w:vMerge w:val="restart"/>
          </w:tcPr>
          <w:p w14:paraId="230268AA" w14:textId="77777777" w:rsidR="0024247E" w:rsidRPr="0024247E" w:rsidRDefault="0024247E" w:rsidP="0024247E">
            <w:pPr>
              <w:pStyle w:val="a"/>
            </w:pPr>
            <w:r>
              <w:t>П</w:t>
            </w:r>
            <w:r w:rsidRPr="0024247E">
              <w:t xml:space="preserve">редельное количество надземных этажей – </w:t>
            </w:r>
            <w:r>
              <w:t>1</w:t>
            </w:r>
            <w:r w:rsidRPr="0024247E">
              <w:t>.</w:t>
            </w:r>
          </w:p>
          <w:p w14:paraId="2E75F3E3" w14:textId="77777777" w:rsidR="0024247E" w:rsidRPr="0024247E" w:rsidRDefault="0024247E" w:rsidP="0024247E">
            <w:pPr>
              <w:pStyle w:val="a"/>
            </w:pPr>
            <w:r w:rsidRPr="00A04A6A">
              <w:t xml:space="preserve">Максимальный процент застройки – </w:t>
            </w:r>
            <w:r w:rsidRPr="0024247E">
              <w:t>80.</w:t>
            </w:r>
          </w:p>
          <w:p w14:paraId="7E1A12CB" w14:textId="77777777" w:rsidR="0024247E" w:rsidRDefault="0024247E" w:rsidP="0024247E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494FF2F3" w14:textId="77777777" w:rsidR="0024247E" w:rsidRPr="0024247E" w:rsidRDefault="0024247E" w:rsidP="0024247E">
            <w:pPr>
              <w:pStyle w:val="a"/>
            </w:pPr>
            <w:r w:rsidRPr="0024247E">
              <w:t>Максимальная торговая площадь – 100 м2</w:t>
            </w:r>
          </w:p>
          <w:p w14:paraId="1B284233" w14:textId="77777777" w:rsidR="0024247E" w:rsidRPr="00287EFC" w:rsidRDefault="0024247E" w:rsidP="0024247E">
            <w:pPr>
              <w:pStyle w:val="a"/>
            </w:pPr>
            <w:r w:rsidRPr="00A04A6A">
              <w:t>П</w:t>
            </w:r>
            <w:r w:rsidRPr="0024247E">
              <w:t xml:space="preserve">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 w:val="restart"/>
          </w:tcPr>
          <w:p w14:paraId="728063E8" w14:textId="77777777" w:rsidR="0024247E" w:rsidRPr="00203BCF" w:rsidRDefault="0024247E" w:rsidP="0024247E">
            <w:pPr>
              <w:pStyle w:val="aff2"/>
              <w:rPr>
                <w:rStyle w:val="af4"/>
              </w:rPr>
            </w:pPr>
            <w:r w:rsidRPr="0024247E">
              <w:t>Допускается размещение объектов, предназначенных исключительно для</w:t>
            </w:r>
            <w:r>
              <w:t xml:space="preserve"> производства и</w:t>
            </w:r>
            <w:r w:rsidRPr="0024247E">
              <w:t xml:space="preserve"> продажи товаров ритуального назначения</w:t>
            </w:r>
          </w:p>
        </w:tc>
      </w:tr>
      <w:tr w:rsidR="0024247E" w:rsidRPr="00203BCF" w14:paraId="5D4DEA04" w14:textId="77777777" w:rsidTr="0024247E">
        <w:trPr>
          <w:trHeight w:val="258"/>
        </w:trPr>
        <w:tc>
          <w:tcPr>
            <w:tcW w:w="2235" w:type="dxa"/>
            <w:vAlign w:val="top"/>
          </w:tcPr>
          <w:p w14:paraId="209B889B" w14:textId="77777777" w:rsidR="0024247E" w:rsidRPr="0024247E" w:rsidRDefault="0024247E" w:rsidP="0024247E">
            <w:pPr>
              <w:pStyle w:val="aff2"/>
            </w:pPr>
            <w:r w:rsidRPr="00A04A6A">
              <w:t>Магазины</w:t>
            </w:r>
          </w:p>
          <w:p w14:paraId="09D45DF5" w14:textId="77777777" w:rsidR="0024247E" w:rsidRPr="0024247E" w:rsidRDefault="0024247E" w:rsidP="0024247E">
            <w:pPr>
              <w:pStyle w:val="aff2"/>
            </w:pPr>
            <w:r w:rsidRPr="00A04A6A">
              <w:t>(4.4)</w:t>
            </w:r>
          </w:p>
        </w:tc>
        <w:tc>
          <w:tcPr>
            <w:tcW w:w="5698" w:type="dxa"/>
            <w:vAlign w:val="top"/>
          </w:tcPr>
          <w:p w14:paraId="33252399" w14:textId="77777777" w:rsidR="0024247E" w:rsidRPr="0024247E" w:rsidRDefault="0024247E" w:rsidP="0024247E">
            <w:pPr>
              <w:pStyle w:val="a"/>
            </w:pPr>
            <w:r w:rsidRPr="00A04A6A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253" w:type="dxa"/>
            <w:vMerge/>
          </w:tcPr>
          <w:p w14:paraId="32D362C6" w14:textId="77777777" w:rsidR="0024247E" w:rsidRPr="00287EFC" w:rsidRDefault="0024247E" w:rsidP="0024247E">
            <w:pPr>
              <w:pStyle w:val="a"/>
            </w:pPr>
          </w:p>
        </w:tc>
        <w:tc>
          <w:tcPr>
            <w:tcW w:w="2880" w:type="dxa"/>
            <w:vMerge/>
          </w:tcPr>
          <w:p w14:paraId="728116A0" w14:textId="77777777" w:rsidR="0024247E" w:rsidRPr="0024247E" w:rsidRDefault="0024247E" w:rsidP="0024247E">
            <w:pPr>
              <w:pStyle w:val="aff2"/>
            </w:pPr>
          </w:p>
        </w:tc>
      </w:tr>
    </w:tbl>
    <w:p w14:paraId="111778E4" w14:textId="77777777" w:rsidR="0024247E" w:rsidRPr="00287EFC" w:rsidRDefault="0024247E" w:rsidP="0024247E">
      <w:pPr>
        <w:pStyle w:val="40"/>
      </w:pPr>
      <w:bookmarkStart w:id="18" w:name="_Toc121168469"/>
      <w:r w:rsidRPr="00287EFC">
        <w:t>СН-</w:t>
      </w:r>
      <w:r>
        <w:t>2</w:t>
      </w:r>
      <w:r w:rsidRPr="00287EFC">
        <w:t xml:space="preserve">. Зона </w:t>
      </w:r>
      <w:r w:rsidRPr="0024247E">
        <w:t>складирования и захоронения отходов</w:t>
      </w:r>
      <w:bookmarkEnd w:id="18"/>
    </w:p>
    <w:p w14:paraId="4C8589B6" w14:textId="77777777" w:rsidR="0024247E" w:rsidRDefault="0024247E" w:rsidP="0024247E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24247E" w:rsidRPr="00203BCF" w14:paraId="2E4573FC" w14:textId="77777777" w:rsidTr="0024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3A00DE83" w14:textId="77777777" w:rsidR="0024247E" w:rsidRPr="0024247E" w:rsidRDefault="0024247E" w:rsidP="0024247E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4E6527CC" w14:textId="77777777" w:rsidR="0024247E" w:rsidRPr="0024247E" w:rsidRDefault="0024247E" w:rsidP="0024247E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19B49FA5" w14:textId="77777777" w:rsidR="0024247E" w:rsidRPr="0024247E" w:rsidRDefault="0024247E" w:rsidP="0024247E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415D2AF3" w14:textId="77777777" w:rsidR="0024247E" w:rsidRPr="0024247E" w:rsidRDefault="0024247E" w:rsidP="0024247E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24247E" w:rsidRPr="00203BCF" w14:paraId="698DDBCB" w14:textId="77777777" w:rsidTr="0024247E">
        <w:trPr>
          <w:trHeight w:val="655"/>
        </w:trPr>
        <w:tc>
          <w:tcPr>
            <w:tcW w:w="2235" w:type="dxa"/>
            <w:vAlign w:val="top"/>
          </w:tcPr>
          <w:p w14:paraId="397F5DDE" w14:textId="77777777" w:rsidR="0024247E" w:rsidRPr="0024247E" w:rsidRDefault="0024247E" w:rsidP="0024247E">
            <w:pPr>
              <w:pStyle w:val="aff2"/>
            </w:pPr>
            <w:r w:rsidRPr="0024247E">
              <w:t>Специальная деятельность</w:t>
            </w:r>
          </w:p>
          <w:p w14:paraId="6640E6E3" w14:textId="77777777" w:rsidR="0024247E" w:rsidRPr="0024247E" w:rsidRDefault="0024247E" w:rsidP="0024247E">
            <w:pPr>
              <w:pStyle w:val="aff2"/>
            </w:pPr>
            <w:r w:rsidRPr="0024247E">
              <w:t>(12.2)</w:t>
            </w:r>
          </w:p>
        </w:tc>
        <w:tc>
          <w:tcPr>
            <w:tcW w:w="5698" w:type="dxa"/>
            <w:vAlign w:val="top"/>
          </w:tcPr>
          <w:p w14:paraId="62E6791D" w14:textId="77777777" w:rsidR="0024247E" w:rsidRPr="0024247E" w:rsidRDefault="0024247E" w:rsidP="0024247E">
            <w:pPr>
              <w:pStyle w:val="a"/>
            </w:pPr>
            <w:r w:rsidRPr="0024247E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253" w:type="dxa"/>
          </w:tcPr>
          <w:p w14:paraId="3EC147E5" w14:textId="77777777" w:rsidR="0024247E" w:rsidRPr="0024247E" w:rsidRDefault="0024247E" w:rsidP="0024247E">
            <w:pPr>
              <w:pStyle w:val="a"/>
            </w:pPr>
            <w:r w:rsidRPr="00503576">
              <w:t xml:space="preserve">не подлежит установлению  </w:t>
            </w:r>
            <w:r w:rsidRPr="0024247E">
              <w:t xml:space="preserve">  </w:t>
            </w:r>
          </w:p>
        </w:tc>
        <w:tc>
          <w:tcPr>
            <w:tcW w:w="2880" w:type="dxa"/>
          </w:tcPr>
          <w:p w14:paraId="17EFE76C" w14:textId="77777777" w:rsidR="0024247E" w:rsidRPr="00203BCF" w:rsidRDefault="0024247E" w:rsidP="0024247E">
            <w:pPr>
              <w:pStyle w:val="aff2"/>
              <w:rPr>
                <w:rStyle w:val="af4"/>
              </w:rPr>
            </w:pPr>
          </w:p>
        </w:tc>
      </w:tr>
    </w:tbl>
    <w:p w14:paraId="0235F87B" w14:textId="77777777" w:rsidR="0024247E" w:rsidRDefault="0024247E" w:rsidP="0024247E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6B8A3237" w14:textId="77777777" w:rsidR="0024247E" w:rsidRPr="00287EFC" w:rsidRDefault="0024247E" w:rsidP="0024247E">
      <w:r w:rsidRPr="00287EFC">
        <w:lastRenderedPageBreak/>
        <w:t>Не регламентируется</w:t>
      </w:r>
    </w:p>
    <w:p w14:paraId="2FB55647" w14:textId="77777777" w:rsidR="0024247E" w:rsidRPr="002833A2" w:rsidRDefault="0024247E" w:rsidP="0024247E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5ABBBABB" w14:textId="77777777" w:rsidR="0024247E" w:rsidRDefault="0024247E" w:rsidP="0024247E">
      <w:r w:rsidRPr="00287EFC">
        <w:t>Не регламентируется</w:t>
      </w:r>
    </w:p>
    <w:p w14:paraId="6EF78913" w14:textId="77777777" w:rsidR="00EC6777" w:rsidRPr="00287EFC" w:rsidRDefault="00EC6777" w:rsidP="00EC6777">
      <w:pPr>
        <w:pStyle w:val="40"/>
      </w:pPr>
      <w:bookmarkStart w:id="19" w:name="_Toc121168470"/>
      <w:r>
        <w:t>ЗО</w:t>
      </w:r>
      <w:r w:rsidRPr="00287EFC">
        <w:t xml:space="preserve">. </w:t>
      </w:r>
      <w:r w:rsidRPr="00C35EEA">
        <w:t>Зона озелененных территорий специального назначения</w:t>
      </w:r>
      <w:bookmarkEnd w:id="19"/>
    </w:p>
    <w:p w14:paraId="29528262" w14:textId="77777777" w:rsidR="00EC6777" w:rsidRDefault="00EC6777" w:rsidP="00EC6777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EC6777" w:rsidRPr="00203BCF" w14:paraId="7F224C22" w14:textId="77777777" w:rsidTr="00A9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5D60B368" w14:textId="77777777" w:rsidR="00EC6777" w:rsidRPr="00EC6777" w:rsidRDefault="00EC6777" w:rsidP="00EC6777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61CF7366" w14:textId="77777777" w:rsidR="00EC6777" w:rsidRPr="00EC6777" w:rsidRDefault="00EC6777" w:rsidP="00EC6777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E8AE8FE" w14:textId="77777777" w:rsidR="00EC6777" w:rsidRPr="00EC6777" w:rsidRDefault="00EC6777" w:rsidP="00EC6777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6219496A" w14:textId="77777777" w:rsidR="00EC6777" w:rsidRPr="00EC6777" w:rsidRDefault="00EC6777" w:rsidP="00EC6777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416A65" w:rsidRPr="00203BCF" w14:paraId="71EC015E" w14:textId="77777777" w:rsidTr="00A97645">
        <w:trPr>
          <w:trHeight w:val="655"/>
        </w:trPr>
        <w:tc>
          <w:tcPr>
            <w:tcW w:w="2235" w:type="dxa"/>
            <w:vAlign w:val="top"/>
          </w:tcPr>
          <w:p w14:paraId="61CFB261" w14:textId="77777777" w:rsidR="00416A65" w:rsidRDefault="00416A65" w:rsidP="00416A65">
            <w:pPr>
              <w:pStyle w:val="aff2"/>
            </w:pPr>
            <w:r w:rsidRPr="00416A65">
              <w:t xml:space="preserve">Улично-дорожная сеть </w:t>
            </w:r>
          </w:p>
          <w:p w14:paraId="77FB2128" w14:textId="77777777" w:rsidR="00416A65" w:rsidRPr="00416A65" w:rsidRDefault="00416A65" w:rsidP="00416A65">
            <w:pPr>
              <w:pStyle w:val="aff2"/>
            </w:pPr>
            <w:r w:rsidRPr="00416A65">
              <w:t>(12.0.1)</w:t>
            </w:r>
          </w:p>
          <w:p w14:paraId="7833E746" w14:textId="77777777" w:rsidR="00416A65" w:rsidRPr="0024247E" w:rsidRDefault="00416A65" w:rsidP="00416A65">
            <w:pPr>
              <w:pStyle w:val="aff2"/>
            </w:pPr>
          </w:p>
        </w:tc>
        <w:tc>
          <w:tcPr>
            <w:tcW w:w="5698" w:type="dxa"/>
            <w:vAlign w:val="top"/>
          </w:tcPr>
          <w:p w14:paraId="7A3C706C" w14:textId="77777777" w:rsidR="00416A65" w:rsidRPr="00416A65" w:rsidRDefault="00416A65" w:rsidP="00416A65">
            <w:pPr>
              <w:pStyle w:val="a"/>
            </w:pPr>
            <w:r w:rsidRPr="00416A6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16A65">
              <w:t>велотранспортной</w:t>
            </w:r>
            <w:proofErr w:type="spellEnd"/>
            <w:r w:rsidRPr="00416A65">
              <w:t xml:space="preserve"> и инженерной инфраструктуры;</w:t>
            </w:r>
          </w:p>
          <w:p w14:paraId="7BB1D325" w14:textId="77777777" w:rsidR="00416A65" w:rsidRPr="0024247E" w:rsidRDefault="00416A65" w:rsidP="00416A65">
            <w:pPr>
              <w:pStyle w:val="a"/>
            </w:pPr>
            <w:r w:rsidRPr="00416A6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253" w:type="dxa"/>
            <w:vMerge w:val="restart"/>
          </w:tcPr>
          <w:p w14:paraId="6FFE32A4" w14:textId="77777777" w:rsidR="00416A65" w:rsidRPr="00EC6777" w:rsidRDefault="00416A65" w:rsidP="00EC6777">
            <w:pPr>
              <w:pStyle w:val="a"/>
            </w:pPr>
            <w:r w:rsidRPr="00503576">
              <w:t xml:space="preserve">не подлежит установлению  </w:t>
            </w:r>
            <w:r w:rsidRPr="00EC6777">
              <w:t xml:space="preserve">  </w:t>
            </w:r>
          </w:p>
        </w:tc>
        <w:tc>
          <w:tcPr>
            <w:tcW w:w="2880" w:type="dxa"/>
          </w:tcPr>
          <w:p w14:paraId="05E9B5B1" w14:textId="77777777" w:rsidR="00416A65" w:rsidRPr="00203BCF" w:rsidRDefault="00416A65" w:rsidP="00EC6777">
            <w:pPr>
              <w:pStyle w:val="aff2"/>
              <w:rPr>
                <w:rStyle w:val="af4"/>
              </w:rPr>
            </w:pPr>
          </w:p>
        </w:tc>
      </w:tr>
      <w:tr w:rsidR="00416A65" w:rsidRPr="00203BCF" w14:paraId="4166F202" w14:textId="77777777" w:rsidTr="00A97645">
        <w:trPr>
          <w:trHeight w:val="655"/>
        </w:trPr>
        <w:tc>
          <w:tcPr>
            <w:tcW w:w="2235" w:type="dxa"/>
            <w:vAlign w:val="top"/>
          </w:tcPr>
          <w:p w14:paraId="05FD6A97" w14:textId="77777777" w:rsidR="00416A65" w:rsidRPr="00416A65" w:rsidRDefault="00416A65" w:rsidP="00416A65">
            <w:pPr>
              <w:pStyle w:val="aff2"/>
            </w:pPr>
            <w:r w:rsidRPr="00416A65">
              <w:t>Благоустройство территории</w:t>
            </w:r>
          </w:p>
          <w:p w14:paraId="65EEC4A5" w14:textId="77777777" w:rsidR="00416A65" w:rsidRPr="0024247E" w:rsidRDefault="00416A65" w:rsidP="00416A65">
            <w:pPr>
              <w:pStyle w:val="aff2"/>
            </w:pPr>
            <w:r w:rsidRPr="00416A65">
              <w:t>(12.0.2)</w:t>
            </w:r>
          </w:p>
        </w:tc>
        <w:tc>
          <w:tcPr>
            <w:tcW w:w="5698" w:type="dxa"/>
            <w:vAlign w:val="top"/>
          </w:tcPr>
          <w:p w14:paraId="13FAEB13" w14:textId="77777777" w:rsidR="00416A65" w:rsidRPr="0024247E" w:rsidRDefault="00416A65" w:rsidP="00EC6777">
            <w:pPr>
              <w:pStyle w:val="a"/>
            </w:pPr>
            <w:r w:rsidRPr="00416A6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</w:t>
            </w:r>
            <w:r w:rsidRPr="00416A65">
              <w:lastRenderedPageBreak/>
              <w:t>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253" w:type="dxa"/>
            <w:vMerge/>
          </w:tcPr>
          <w:p w14:paraId="1C18F86B" w14:textId="77777777" w:rsidR="00416A65" w:rsidRPr="00503576" w:rsidRDefault="00416A65" w:rsidP="00EC6777">
            <w:pPr>
              <w:pStyle w:val="a"/>
            </w:pPr>
          </w:p>
        </w:tc>
        <w:tc>
          <w:tcPr>
            <w:tcW w:w="2880" w:type="dxa"/>
          </w:tcPr>
          <w:p w14:paraId="04FEE369" w14:textId="77777777" w:rsidR="00416A65" w:rsidRPr="00203BCF" w:rsidRDefault="00416A65" w:rsidP="00EC6777">
            <w:pPr>
              <w:pStyle w:val="aff2"/>
              <w:rPr>
                <w:rStyle w:val="af4"/>
              </w:rPr>
            </w:pPr>
          </w:p>
        </w:tc>
      </w:tr>
      <w:tr w:rsidR="00EC6777" w:rsidRPr="00203BCF" w14:paraId="4330B51F" w14:textId="77777777" w:rsidTr="00A97645">
        <w:trPr>
          <w:trHeight w:val="655"/>
        </w:trPr>
        <w:tc>
          <w:tcPr>
            <w:tcW w:w="2235" w:type="dxa"/>
            <w:vAlign w:val="top"/>
          </w:tcPr>
          <w:p w14:paraId="255F1FC7" w14:textId="77777777" w:rsidR="00416A65" w:rsidRPr="00416A65" w:rsidRDefault="00416A65" w:rsidP="00416A65">
            <w:pPr>
              <w:pStyle w:val="aff2"/>
            </w:pPr>
            <w:r w:rsidRPr="00416A65">
              <w:t>Предоставление коммунальных услуг (3.1.1)</w:t>
            </w:r>
          </w:p>
          <w:p w14:paraId="4D52E218" w14:textId="77777777" w:rsidR="00EC6777" w:rsidRPr="0024247E" w:rsidRDefault="00EC6777" w:rsidP="00416A65">
            <w:pPr>
              <w:pStyle w:val="aff2"/>
            </w:pPr>
          </w:p>
        </w:tc>
        <w:tc>
          <w:tcPr>
            <w:tcW w:w="5698" w:type="dxa"/>
            <w:vAlign w:val="top"/>
          </w:tcPr>
          <w:p w14:paraId="7FB89386" w14:textId="77777777" w:rsidR="00EC6777" w:rsidRPr="0024247E" w:rsidRDefault="00416A65" w:rsidP="00EC6777">
            <w:pPr>
              <w:pStyle w:val="a"/>
            </w:pPr>
            <w:r w:rsidRPr="00416A6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253" w:type="dxa"/>
          </w:tcPr>
          <w:p w14:paraId="67006F97" w14:textId="77777777" w:rsidR="00EC6777" w:rsidRPr="00503576" w:rsidRDefault="00EC6777" w:rsidP="00EC6777">
            <w:pPr>
              <w:pStyle w:val="a"/>
            </w:pPr>
          </w:p>
        </w:tc>
        <w:tc>
          <w:tcPr>
            <w:tcW w:w="2880" w:type="dxa"/>
          </w:tcPr>
          <w:p w14:paraId="16C5F410" w14:textId="77777777" w:rsidR="00EC6777" w:rsidRPr="00203BCF" w:rsidRDefault="00EC6777" w:rsidP="00EC6777">
            <w:pPr>
              <w:pStyle w:val="aff2"/>
              <w:rPr>
                <w:rStyle w:val="af4"/>
              </w:rPr>
            </w:pPr>
          </w:p>
        </w:tc>
      </w:tr>
      <w:tr w:rsidR="00EC6777" w:rsidRPr="00203BCF" w14:paraId="3CFDD3A4" w14:textId="77777777" w:rsidTr="00A97645">
        <w:trPr>
          <w:trHeight w:val="655"/>
        </w:trPr>
        <w:tc>
          <w:tcPr>
            <w:tcW w:w="2235" w:type="dxa"/>
            <w:vAlign w:val="top"/>
          </w:tcPr>
          <w:p w14:paraId="3EA13FA7" w14:textId="77777777" w:rsidR="00416A65" w:rsidRPr="00416A65" w:rsidRDefault="00416A65" w:rsidP="00416A65">
            <w:pPr>
              <w:pStyle w:val="aff2"/>
            </w:pPr>
            <w:r w:rsidRPr="00416A65">
              <w:t>Связь</w:t>
            </w:r>
          </w:p>
          <w:p w14:paraId="4B13B7E5" w14:textId="77777777" w:rsidR="00EC6777" w:rsidRPr="0024247E" w:rsidRDefault="00416A65" w:rsidP="00416A65">
            <w:pPr>
              <w:pStyle w:val="aff2"/>
            </w:pPr>
            <w:r w:rsidRPr="00416A65">
              <w:t>(6.8)</w:t>
            </w:r>
          </w:p>
        </w:tc>
        <w:tc>
          <w:tcPr>
            <w:tcW w:w="5698" w:type="dxa"/>
            <w:vAlign w:val="top"/>
          </w:tcPr>
          <w:p w14:paraId="4E8297F1" w14:textId="77777777" w:rsidR="00EC6777" w:rsidRPr="0024247E" w:rsidRDefault="00416A65" w:rsidP="00EC6777">
            <w:pPr>
              <w:pStyle w:val="a"/>
            </w:pPr>
            <w:r w:rsidRPr="00416A6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253" w:type="dxa"/>
          </w:tcPr>
          <w:p w14:paraId="030BEAE5" w14:textId="77777777" w:rsidR="00EC6777" w:rsidRPr="00503576" w:rsidRDefault="00EC6777" w:rsidP="00EC6777">
            <w:pPr>
              <w:pStyle w:val="a"/>
            </w:pPr>
          </w:p>
        </w:tc>
        <w:tc>
          <w:tcPr>
            <w:tcW w:w="2880" w:type="dxa"/>
          </w:tcPr>
          <w:p w14:paraId="7B3F0DB5" w14:textId="77777777" w:rsidR="00EC6777" w:rsidRPr="00203BCF" w:rsidRDefault="00EC6777" w:rsidP="00EC6777">
            <w:pPr>
              <w:pStyle w:val="aff2"/>
              <w:rPr>
                <w:rStyle w:val="af4"/>
              </w:rPr>
            </w:pPr>
          </w:p>
        </w:tc>
      </w:tr>
    </w:tbl>
    <w:p w14:paraId="70AD00EF" w14:textId="77777777" w:rsidR="00EC6777" w:rsidRDefault="00EC6777" w:rsidP="00EC6777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3809C02B" w14:textId="77777777" w:rsidR="00EC6777" w:rsidRPr="00287EFC" w:rsidRDefault="00EC6777" w:rsidP="00EC6777">
      <w:r w:rsidRPr="00287EFC">
        <w:t>Не регламентируется</w:t>
      </w:r>
    </w:p>
    <w:p w14:paraId="691E0876" w14:textId="77777777" w:rsidR="00EC6777" w:rsidRPr="002833A2" w:rsidRDefault="00EC6777" w:rsidP="00EC6777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403784B6" w14:textId="77777777" w:rsidR="00EC6777" w:rsidRPr="00287EFC" w:rsidRDefault="00EC6777" w:rsidP="00EC6777">
      <w:r w:rsidRPr="00287EFC">
        <w:t>Не регламентируется</w:t>
      </w:r>
    </w:p>
    <w:p w14:paraId="2CEB1EE6" w14:textId="77777777" w:rsidR="00EC6777" w:rsidRPr="00287EFC" w:rsidRDefault="00EC6777" w:rsidP="0024247E"/>
    <w:p w14:paraId="530D1CCB" w14:textId="77777777" w:rsidR="0024247E" w:rsidRPr="0024247E" w:rsidRDefault="0024247E" w:rsidP="0024247E">
      <w:pPr>
        <w:pStyle w:val="30"/>
      </w:pPr>
      <w:bookmarkStart w:id="20" w:name="_Toc3532248"/>
      <w:bookmarkStart w:id="21" w:name="_Toc121168471"/>
      <w:r w:rsidRPr="0024247E">
        <w:lastRenderedPageBreak/>
        <w:t>Статья 44.4. Градостроительные регламенты. Зоны инженерной и транспортной инфраструктур</w:t>
      </w:r>
      <w:bookmarkEnd w:id="20"/>
      <w:bookmarkEnd w:id="21"/>
    </w:p>
    <w:p w14:paraId="39167D46" w14:textId="77777777" w:rsidR="0024247E" w:rsidRPr="0024247E" w:rsidRDefault="0024247E" w:rsidP="0024247E">
      <w:pPr>
        <w:pStyle w:val="40"/>
      </w:pPr>
      <w:bookmarkStart w:id="22" w:name="_Toc121168472"/>
      <w:r w:rsidRPr="0024247E">
        <w:t>И–1. Зона инженерной инфраструктуры</w:t>
      </w:r>
      <w:bookmarkEnd w:id="22"/>
    </w:p>
    <w:p w14:paraId="2ED0C4FE" w14:textId="77777777" w:rsidR="009B0406" w:rsidRDefault="009B0406" w:rsidP="009B0406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9B0406" w:rsidRPr="00203BCF" w14:paraId="06E117FE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1A220098" w14:textId="77777777" w:rsidR="009B0406" w:rsidRPr="009B0406" w:rsidRDefault="009B0406" w:rsidP="009B0406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257D832A" w14:textId="77777777" w:rsidR="009B0406" w:rsidRPr="009B0406" w:rsidRDefault="009B0406" w:rsidP="009B040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5B1DA1B9" w14:textId="77777777" w:rsidR="009B0406" w:rsidRPr="009B0406" w:rsidRDefault="009B0406" w:rsidP="009B040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AD20A47" w14:textId="77777777" w:rsidR="009B0406" w:rsidRPr="009B0406" w:rsidRDefault="009B0406" w:rsidP="009B040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9B0406" w:rsidRPr="00203BCF" w14:paraId="2BBF6568" w14:textId="77777777" w:rsidTr="004151BB">
        <w:trPr>
          <w:trHeight w:val="655"/>
        </w:trPr>
        <w:tc>
          <w:tcPr>
            <w:tcW w:w="2235" w:type="dxa"/>
            <w:vAlign w:val="top"/>
          </w:tcPr>
          <w:p w14:paraId="046228B8" w14:textId="77777777" w:rsidR="009B0406" w:rsidRPr="009B0406" w:rsidRDefault="009B0406" w:rsidP="009B0406">
            <w:pPr>
              <w:pStyle w:val="aff2"/>
            </w:pPr>
            <w:r w:rsidRPr="009B0406">
              <w:t>Предоставление коммунальных услуг (3.1.1)</w:t>
            </w:r>
          </w:p>
        </w:tc>
        <w:tc>
          <w:tcPr>
            <w:tcW w:w="5698" w:type="dxa"/>
            <w:vAlign w:val="top"/>
          </w:tcPr>
          <w:p w14:paraId="44C0CC39" w14:textId="77777777" w:rsidR="009B0406" w:rsidRPr="009B0406" w:rsidRDefault="009B0406" w:rsidP="009B0406">
            <w:pPr>
              <w:pStyle w:val="a"/>
            </w:pPr>
            <w:r w:rsidRPr="009B040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253" w:type="dxa"/>
            <w:vMerge w:val="restart"/>
          </w:tcPr>
          <w:p w14:paraId="33677515" w14:textId="77777777" w:rsidR="009B0406" w:rsidRPr="009B0406" w:rsidRDefault="009B0406" w:rsidP="009B0406">
            <w:pPr>
              <w:ind w:firstLine="0"/>
            </w:pPr>
            <w:r w:rsidRPr="009B0406">
              <w:t>Для зданий:</w:t>
            </w:r>
          </w:p>
          <w:p w14:paraId="23038052" w14:textId="77777777" w:rsidR="009B0406" w:rsidRPr="009B0406" w:rsidRDefault="009B0406" w:rsidP="009B0406">
            <w:pPr>
              <w:pStyle w:val="a"/>
            </w:pPr>
            <w:r>
              <w:t>П</w:t>
            </w:r>
            <w:r w:rsidRPr="009B0406">
              <w:t xml:space="preserve">редельное количество надземных этажей – </w:t>
            </w:r>
            <w:r>
              <w:t>2</w:t>
            </w:r>
            <w:r w:rsidRPr="009B0406">
              <w:t>.</w:t>
            </w:r>
          </w:p>
          <w:p w14:paraId="585E8D86" w14:textId="77777777" w:rsidR="009B0406" w:rsidRPr="009B0406" w:rsidRDefault="009B0406" w:rsidP="009B0406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8</w:t>
            </w:r>
            <w:r w:rsidRPr="009B0406">
              <w:t>0.</w:t>
            </w:r>
          </w:p>
          <w:p w14:paraId="3E682F50" w14:textId="77777777" w:rsidR="009B0406" w:rsidRPr="009B0406" w:rsidRDefault="009B0406" w:rsidP="009B040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3DEBDD8A" w14:textId="77777777" w:rsidR="009B0406" w:rsidRDefault="009B0406" w:rsidP="009B0406">
            <w:pPr>
              <w:pStyle w:val="a"/>
            </w:pPr>
            <w:r w:rsidRPr="00A04A6A">
              <w:t>П</w:t>
            </w:r>
            <w:r w:rsidRPr="009B0406">
              <w:t xml:space="preserve">редельная (минимальная и максимальная) площадь – не подлежит установлению    </w:t>
            </w:r>
          </w:p>
          <w:p w14:paraId="1C9EC9EE" w14:textId="77777777" w:rsidR="009B0406" w:rsidRPr="009B0406" w:rsidRDefault="009B0406" w:rsidP="009B0406">
            <w:pPr>
              <w:ind w:firstLine="0"/>
            </w:pPr>
            <w:r w:rsidRPr="009B0406">
              <w:t>Для линейных объектов:</w:t>
            </w:r>
          </w:p>
          <w:p w14:paraId="12B57E4A" w14:textId="77777777" w:rsidR="009B0406" w:rsidRPr="009B0406" w:rsidRDefault="009B0406" w:rsidP="009B0406">
            <w:pPr>
              <w:pStyle w:val="a"/>
            </w:pPr>
            <w:r w:rsidRPr="009B0406">
              <w:t>Не подлежат установлению</w:t>
            </w:r>
          </w:p>
        </w:tc>
        <w:tc>
          <w:tcPr>
            <w:tcW w:w="2880" w:type="dxa"/>
          </w:tcPr>
          <w:p w14:paraId="57BA93A7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6F7C2192" w14:textId="77777777" w:rsidTr="004151BB">
        <w:trPr>
          <w:trHeight w:val="655"/>
        </w:trPr>
        <w:tc>
          <w:tcPr>
            <w:tcW w:w="2235" w:type="dxa"/>
            <w:vAlign w:val="top"/>
          </w:tcPr>
          <w:p w14:paraId="68A2044C" w14:textId="77777777" w:rsidR="009B0406" w:rsidRPr="009B0406" w:rsidRDefault="009B0406" w:rsidP="009B0406">
            <w:pPr>
              <w:pStyle w:val="aff2"/>
            </w:pPr>
            <w:r w:rsidRPr="009B0406">
              <w:t>Трубопроводный транспорт</w:t>
            </w:r>
          </w:p>
          <w:p w14:paraId="2A8BB652" w14:textId="77777777" w:rsidR="009B0406" w:rsidRPr="009B0406" w:rsidRDefault="009B0406" w:rsidP="009B0406">
            <w:pPr>
              <w:pStyle w:val="aff2"/>
            </w:pPr>
            <w:r w:rsidRPr="009B0406">
              <w:t>(7.5)</w:t>
            </w:r>
          </w:p>
        </w:tc>
        <w:tc>
          <w:tcPr>
            <w:tcW w:w="5698" w:type="dxa"/>
            <w:vAlign w:val="top"/>
          </w:tcPr>
          <w:p w14:paraId="4CDE320B" w14:textId="77777777" w:rsidR="009B0406" w:rsidRPr="009B0406" w:rsidRDefault="009B0406" w:rsidP="009B0406">
            <w:pPr>
              <w:pStyle w:val="a"/>
            </w:pPr>
            <w:r w:rsidRPr="009B0406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253" w:type="dxa"/>
            <w:vMerge/>
          </w:tcPr>
          <w:p w14:paraId="0332AA10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</w:tcPr>
          <w:p w14:paraId="49B2E807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22795377" w14:textId="77777777" w:rsidTr="004151BB">
        <w:trPr>
          <w:trHeight w:val="655"/>
        </w:trPr>
        <w:tc>
          <w:tcPr>
            <w:tcW w:w="2235" w:type="dxa"/>
            <w:vAlign w:val="top"/>
          </w:tcPr>
          <w:p w14:paraId="0820C465" w14:textId="77777777" w:rsidR="009B0406" w:rsidRPr="009B0406" w:rsidRDefault="009B0406" w:rsidP="009B0406">
            <w:pPr>
              <w:pStyle w:val="aff2"/>
            </w:pPr>
            <w:r w:rsidRPr="009B0406">
              <w:t>Связь</w:t>
            </w:r>
          </w:p>
          <w:p w14:paraId="6C1B0EF6" w14:textId="77777777" w:rsidR="009B0406" w:rsidRPr="009B0406" w:rsidRDefault="009B0406" w:rsidP="009B0406">
            <w:pPr>
              <w:pStyle w:val="aff2"/>
            </w:pPr>
            <w:r w:rsidRPr="009B0406">
              <w:t>(6.8)</w:t>
            </w:r>
          </w:p>
        </w:tc>
        <w:tc>
          <w:tcPr>
            <w:tcW w:w="5698" w:type="dxa"/>
            <w:vAlign w:val="top"/>
          </w:tcPr>
          <w:p w14:paraId="6519DD04" w14:textId="77777777" w:rsidR="009B0406" w:rsidRPr="009B0406" w:rsidRDefault="009B0406" w:rsidP="009B0406">
            <w:pPr>
              <w:pStyle w:val="a"/>
            </w:pPr>
            <w:r w:rsidRPr="009B0406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253" w:type="dxa"/>
            <w:vAlign w:val="top"/>
          </w:tcPr>
          <w:p w14:paraId="2C40C0CA" w14:textId="77777777" w:rsidR="009B0406" w:rsidRPr="009B0406" w:rsidRDefault="009B0406" w:rsidP="009B0406">
            <w:pPr>
              <w:pStyle w:val="a"/>
              <w:numPr>
                <w:ilvl w:val="0"/>
                <w:numId w:val="0"/>
              </w:numPr>
            </w:pPr>
            <w:r w:rsidRPr="009B0406">
              <w:t>Для сооружений:</w:t>
            </w:r>
          </w:p>
          <w:p w14:paraId="4B30D328" w14:textId="77777777" w:rsidR="009B0406" w:rsidRPr="009B0406" w:rsidRDefault="009B0406" w:rsidP="009B0406">
            <w:pPr>
              <w:pStyle w:val="a"/>
            </w:pPr>
            <w:r w:rsidRPr="009B0406">
              <w:t xml:space="preserve">предельная высота строений, </w:t>
            </w:r>
            <w:proofErr w:type="gramStart"/>
            <w:r w:rsidRPr="009B0406">
              <w:t>сооружений</w:t>
            </w:r>
            <w:r>
              <w:t xml:space="preserve"> </w:t>
            </w:r>
            <w:r w:rsidRPr="009B0406">
              <w:t xml:space="preserve"> –</w:t>
            </w:r>
            <w:proofErr w:type="gramEnd"/>
            <w:r w:rsidRPr="009B0406">
              <w:t xml:space="preserve"> 70 м.</w:t>
            </w:r>
          </w:p>
          <w:p w14:paraId="2B219434" w14:textId="77777777" w:rsidR="009B0406" w:rsidRPr="009B0406" w:rsidRDefault="009B0406" w:rsidP="009B0406">
            <w:pPr>
              <w:pStyle w:val="a"/>
            </w:pPr>
            <w:r w:rsidRPr="009B0406">
              <w:t>Максимальный процент застройки – 70.</w:t>
            </w:r>
          </w:p>
          <w:p w14:paraId="423F4D3B" w14:textId="77777777" w:rsidR="009B0406" w:rsidRPr="009B0406" w:rsidRDefault="009B0406" w:rsidP="009B0406">
            <w:pPr>
              <w:pStyle w:val="a"/>
            </w:pPr>
            <w:r w:rsidRPr="009B0406">
              <w:t>Отступ от границ земельного участка – не менее 1 м</w:t>
            </w:r>
          </w:p>
          <w:p w14:paraId="1182AF12" w14:textId="77777777" w:rsidR="009B0406" w:rsidRDefault="009B0406" w:rsidP="009B0406">
            <w:pPr>
              <w:pStyle w:val="a"/>
            </w:pPr>
            <w:r w:rsidRPr="009B0406">
              <w:t xml:space="preserve">Предельная (минимальная и максимальная) площадь – не подлежит </w:t>
            </w:r>
            <w:r w:rsidRPr="009B0406">
              <w:lastRenderedPageBreak/>
              <w:t xml:space="preserve">установлению    </w:t>
            </w:r>
          </w:p>
          <w:p w14:paraId="5D8308D3" w14:textId="77777777" w:rsidR="009B0406" w:rsidRPr="009B0406" w:rsidRDefault="009B0406" w:rsidP="009B0406">
            <w:pPr>
              <w:pStyle w:val="a"/>
              <w:numPr>
                <w:ilvl w:val="0"/>
                <w:numId w:val="0"/>
              </w:numPr>
            </w:pPr>
            <w:r w:rsidRPr="009B0406">
              <w:t>Для линейных объектов:</w:t>
            </w:r>
          </w:p>
          <w:p w14:paraId="06F664D7" w14:textId="77777777" w:rsidR="009B0406" w:rsidRPr="009B0406" w:rsidRDefault="009B0406" w:rsidP="009B0406">
            <w:pPr>
              <w:pStyle w:val="a"/>
            </w:pPr>
            <w:r w:rsidRPr="009B0406">
              <w:t>Не подлежат установлению</w:t>
            </w:r>
          </w:p>
        </w:tc>
        <w:tc>
          <w:tcPr>
            <w:tcW w:w="2880" w:type="dxa"/>
          </w:tcPr>
          <w:p w14:paraId="35874BF2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</w:tbl>
    <w:p w14:paraId="2383B9D3" w14:textId="77777777" w:rsidR="009B0406" w:rsidRDefault="009B0406" w:rsidP="009B0406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0F7C92F8" w14:textId="77777777" w:rsidR="009B0406" w:rsidRPr="00287EFC" w:rsidRDefault="009B0406" w:rsidP="009B0406">
      <w:r w:rsidRPr="00287EFC">
        <w:t>Не регламентируется</w:t>
      </w:r>
    </w:p>
    <w:p w14:paraId="391EFA3A" w14:textId="77777777" w:rsidR="009B0406" w:rsidRPr="002833A2" w:rsidRDefault="009B0406" w:rsidP="009B0406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74725D82" w14:textId="77777777" w:rsidR="009B0406" w:rsidRDefault="009B0406" w:rsidP="009B0406">
      <w:r w:rsidRPr="00287EFC">
        <w:t>Не регламентируется</w:t>
      </w:r>
    </w:p>
    <w:p w14:paraId="627A2748" w14:textId="77777777" w:rsidR="004151BB" w:rsidRPr="0024247E" w:rsidRDefault="004151BB" w:rsidP="004151BB">
      <w:pPr>
        <w:pStyle w:val="40"/>
      </w:pPr>
      <w:bookmarkStart w:id="23" w:name="_Toc121168473"/>
      <w:r w:rsidRPr="0024247E">
        <w:t>И–1. Зона инженерной инфраструктуры</w:t>
      </w:r>
      <w:bookmarkEnd w:id="23"/>
    </w:p>
    <w:p w14:paraId="0341D418" w14:textId="77777777" w:rsidR="004151BB" w:rsidRDefault="004151BB" w:rsidP="004151BB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4151BB" w:rsidRPr="00203BCF" w14:paraId="1F389D27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F725585" w14:textId="77777777" w:rsidR="004151BB" w:rsidRPr="004151BB" w:rsidRDefault="004151BB" w:rsidP="004151BB">
            <w:pPr>
              <w:pStyle w:val="aff2"/>
            </w:pPr>
            <w:r w:rsidRPr="00203BCF">
              <w:t xml:space="preserve">Наименование вида </w:t>
            </w:r>
            <w:r w:rsidRPr="004151BB">
              <w:t>разрешенного использования земельного участка</w:t>
            </w:r>
          </w:p>
        </w:tc>
        <w:tc>
          <w:tcPr>
            <w:tcW w:w="5698" w:type="dxa"/>
          </w:tcPr>
          <w:p w14:paraId="304776A8" w14:textId="77777777" w:rsidR="004151BB" w:rsidRPr="004151BB" w:rsidRDefault="004151BB" w:rsidP="004151BB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409FE35F" w14:textId="77777777" w:rsidR="004151BB" w:rsidRPr="004151BB" w:rsidRDefault="004151BB" w:rsidP="004151BB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50E29345" w14:textId="77777777" w:rsidR="004151BB" w:rsidRPr="004151BB" w:rsidRDefault="004151BB" w:rsidP="004151BB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4151BB" w:rsidRPr="00203BCF" w14:paraId="23C8B48A" w14:textId="77777777" w:rsidTr="004151BB">
        <w:trPr>
          <w:trHeight w:val="655"/>
        </w:trPr>
        <w:tc>
          <w:tcPr>
            <w:tcW w:w="2235" w:type="dxa"/>
            <w:vAlign w:val="top"/>
          </w:tcPr>
          <w:p w14:paraId="59F1A7E6" w14:textId="77777777" w:rsidR="004151BB" w:rsidRPr="004151BB" w:rsidRDefault="004151BB" w:rsidP="004151BB">
            <w:pPr>
              <w:pStyle w:val="aff2"/>
            </w:pPr>
            <w:r w:rsidRPr="009B0406">
              <w:t xml:space="preserve">Предоставление коммунальных </w:t>
            </w:r>
            <w:r w:rsidRPr="004151BB">
              <w:t>услуг (3.1.1)</w:t>
            </w:r>
          </w:p>
        </w:tc>
        <w:tc>
          <w:tcPr>
            <w:tcW w:w="5698" w:type="dxa"/>
            <w:vAlign w:val="top"/>
          </w:tcPr>
          <w:p w14:paraId="26C30E61" w14:textId="77777777" w:rsidR="004151BB" w:rsidRPr="004151BB" w:rsidRDefault="004151BB" w:rsidP="004151BB">
            <w:pPr>
              <w:pStyle w:val="a"/>
            </w:pPr>
            <w:r w:rsidRPr="009B0406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9B0406">
              <w:lastRenderedPageBreak/>
              <w:t>сооружений, необходимых для сбора и плавки снега)</w:t>
            </w:r>
          </w:p>
        </w:tc>
        <w:tc>
          <w:tcPr>
            <w:tcW w:w="4253" w:type="dxa"/>
            <w:vMerge w:val="restart"/>
          </w:tcPr>
          <w:p w14:paraId="240B6154" w14:textId="77777777" w:rsidR="004151BB" w:rsidRPr="004151BB" w:rsidRDefault="004151BB" w:rsidP="004151BB">
            <w:r w:rsidRPr="009B0406">
              <w:lastRenderedPageBreak/>
              <w:t>Для зданий:</w:t>
            </w:r>
          </w:p>
          <w:p w14:paraId="63A18EEF" w14:textId="77777777" w:rsidR="004151BB" w:rsidRPr="004151BB" w:rsidRDefault="004151BB" w:rsidP="004151BB">
            <w:pPr>
              <w:pStyle w:val="a"/>
            </w:pPr>
            <w:r>
              <w:t>П</w:t>
            </w:r>
            <w:r w:rsidRPr="004151BB">
              <w:t>редельное количество надземных этажей – 2.</w:t>
            </w:r>
          </w:p>
          <w:p w14:paraId="47F5423D" w14:textId="77777777" w:rsidR="004151BB" w:rsidRPr="004151BB" w:rsidRDefault="004151BB" w:rsidP="004151BB">
            <w:pPr>
              <w:pStyle w:val="a"/>
            </w:pPr>
            <w:r w:rsidRPr="00A04A6A">
              <w:t xml:space="preserve">Максимальный процент застройки – </w:t>
            </w:r>
            <w:r w:rsidRPr="004151BB">
              <w:t>80.</w:t>
            </w:r>
          </w:p>
          <w:p w14:paraId="26FAE8B7" w14:textId="77777777" w:rsidR="004151BB" w:rsidRPr="004151BB" w:rsidRDefault="004151BB" w:rsidP="004151BB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02BE840F" w14:textId="77777777" w:rsidR="004151BB" w:rsidRPr="004151BB" w:rsidRDefault="004151BB" w:rsidP="004151BB">
            <w:pPr>
              <w:pStyle w:val="a"/>
            </w:pPr>
            <w:r w:rsidRPr="00A04A6A">
              <w:t>П</w:t>
            </w:r>
            <w:r w:rsidRPr="004151BB">
              <w:t xml:space="preserve">редельная (минимальная и </w:t>
            </w:r>
            <w:r w:rsidRPr="004151BB">
              <w:lastRenderedPageBreak/>
              <w:t xml:space="preserve">максимальная) площадь – не подлежит установлению    </w:t>
            </w:r>
          </w:p>
          <w:p w14:paraId="61DCE32D" w14:textId="77777777" w:rsidR="004151BB" w:rsidRPr="004151BB" w:rsidRDefault="004151BB" w:rsidP="004151BB">
            <w:r w:rsidRPr="009B0406">
              <w:t>Для линейных объектов:</w:t>
            </w:r>
          </w:p>
          <w:p w14:paraId="72042A3C" w14:textId="77777777" w:rsidR="004151BB" w:rsidRPr="004151BB" w:rsidRDefault="004151BB" w:rsidP="004151BB">
            <w:pPr>
              <w:pStyle w:val="a"/>
            </w:pPr>
            <w:r w:rsidRPr="009B0406">
              <w:t>Не подлежат установлению</w:t>
            </w:r>
          </w:p>
        </w:tc>
        <w:tc>
          <w:tcPr>
            <w:tcW w:w="2880" w:type="dxa"/>
          </w:tcPr>
          <w:p w14:paraId="24D53E6D" w14:textId="77777777" w:rsidR="004151BB" w:rsidRPr="00203BCF" w:rsidRDefault="004151BB" w:rsidP="004151BB">
            <w:pPr>
              <w:pStyle w:val="aff2"/>
              <w:rPr>
                <w:rStyle w:val="af4"/>
              </w:rPr>
            </w:pPr>
          </w:p>
        </w:tc>
      </w:tr>
      <w:tr w:rsidR="004151BB" w:rsidRPr="00203BCF" w14:paraId="7C119E32" w14:textId="77777777" w:rsidTr="004151BB">
        <w:trPr>
          <w:trHeight w:val="655"/>
        </w:trPr>
        <w:tc>
          <w:tcPr>
            <w:tcW w:w="2235" w:type="dxa"/>
            <w:vAlign w:val="top"/>
          </w:tcPr>
          <w:p w14:paraId="65C2DCE9" w14:textId="77777777" w:rsidR="004151BB" w:rsidRPr="004151BB" w:rsidRDefault="004151BB" w:rsidP="004151BB">
            <w:pPr>
              <w:pStyle w:val="aff2"/>
            </w:pPr>
            <w:r w:rsidRPr="009B0406">
              <w:t>Трубопроводный транспорт</w:t>
            </w:r>
          </w:p>
          <w:p w14:paraId="7FA1BB1F" w14:textId="77777777" w:rsidR="004151BB" w:rsidRPr="004151BB" w:rsidRDefault="004151BB" w:rsidP="004151BB">
            <w:pPr>
              <w:pStyle w:val="aff2"/>
            </w:pPr>
            <w:r w:rsidRPr="009B0406">
              <w:t>(7.5)</w:t>
            </w:r>
          </w:p>
        </w:tc>
        <w:tc>
          <w:tcPr>
            <w:tcW w:w="5698" w:type="dxa"/>
            <w:vAlign w:val="top"/>
          </w:tcPr>
          <w:p w14:paraId="7A94845A" w14:textId="77777777" w:rsidR="004151BB" w:rsidRPr="004151BB" w:rsidRDefault="004151BB" w:rsidP="004151BB">
            <w:pPr>
              <w:pStyle w:val="a"/>
            </w:pPr>
            <w:r w:rsidRPr="009B0406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253" w:type="dxa"/>
            <w:vMerge/>
          </w:tcPr>
          <w:p w14:paraId="2EA666B5" w14:textId="77777777" w:rsidR="004151BB" w:rsidRPr="00503576" w:rsidRDefault="004151BB" w:rsidP="004151BB">
            <w:pPr>
              <w:pStyle w:val="a"/>
            </w:pPr>
          </w:p>
        </w:tc>
        <w:tc>
          <w:tcPr>
            <w:tcW w:w="2880" w:type="dxa"/>
          </w:tcPr>
          <w:p w14:paraId="40BF0AE4" w14:textId="77777777" w:rsidR="004151BB" w:rsidRPr="00203BCF" w:rsidRDefault="004151BB" w:rsidP="004151BB">
            <w:pPr>
              <w:pStyle w:val="aff2"/>
              <w:rPr>
                <w:rStyle w:val="af4"/>
              </w:rPr>
            </w:pPr>
          </w:p>
        </w:tc>
      </w:tr>
      <w:tr w:rsidR="004151BB" w:rsidRPr="00203BCF" w14:paraId="7D148B30" w14:textId="77777777" w:rsidTr="004151BB">
        <w:trPr>
          <w:trHeight w:val="655"/>
        </w:trPr>
        <w:tc>
          <w:tcPr>
            <w:tcW w:w="2235" w:type="dxa"/>
            <w:vAlign w:val="top"/>
          </w:tcPr>
          <w:p w14:paraId="4AEEEE68" w14:textId="77777777" w:rsidR="004151BB" w:rsidRPr="004151BB" w:rsidRDefault="004151BB" w:rsidP="004151BB">
            <w:pPr>
              <w:pStyle w:val="aff2"/>
            </w:pPr>
            <w:r w:rsidRPr="009B0406">
              <w:t>Связь</w:t>
            </w:r>
          </w:p>
          <w:p w14:paraId="4B3CEA91" w14:textId="77777777" w:rsidR="004151BB" w:rsidRPr="004151BB" w:rsidRDefault="004151BB" w:rsidP="004151BB">
            <w:pPr>
              <w:pStyle w:val="aff2"/>
            </w:pPr>
            <w:r w:rsidRPr="009B0406">
              <w:t>(6.8)</w:t>
            </w:r>
          </w:p>
        </w:tc>
        <w:tc>
          <w:tcPr>
            <w:tcW w:w="5698" w:type="dxa"/>
            <w:vAlign w:val="top"/>
          </w:tcPr>
          <w:p w14:paraId="7AFF8DE5" w14:textId="77777777" w:rsidR="004151BB" w:rsidRPr="004151BB" w:rsidRDefault="004151BB" w:rsidP="004151BB">
            <w:pPr>
              <w:pStyle w:val="a"/>
            </w:pPr>
            <w:r w:rsidRPr="009B0406">
              <w:t xml:space="preserve">Размещение объектов связи, радиовещания, </w:t>
            </w:r>
            <w:r w:rsidRPr="004151BB"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253" w:type="dxa"/>
            <w:vAlign w:val="top"/>
          </w:tcPr>
          <w:p w14:paraId="38F38680" w14:textId="77777777" w:rsidR="004151BB" w:rsidRPr="004151BB" w:rsidRDefault="004151BB" w:rsidP="004151BB">
            <w:pPr>
              <w:pStyle w:val="a"/>
            </w:pPr>
            <w:r w:rsidRPr="009B0406">
              <w:t>Для сооружений:</w:t>
            </w:r>
          </w:p>
          <w:p w14:paraId="717B9D29" w14:textId="77777777" w:rsidR="004151BB" w:rsidRPr="004151BB" w:rsidRDefault="004151BB" w:rsidP="004151BB">
            <w:pPr>
              <w:pStyle w:val="a"/>
            </w:pPr>
            <w:r w:rsidRPr="009B0406">
              <w:t xml:space="preserve">предельная высота строений, </w:t>
            </w:r>
            <w:proofErr w:type="gramStart"/>
            <w:r w:rsidRPr="009B0406">
              <w:t>сооружений</w:t>
            </w:r>
            <w:r w:rsidRPr="004151BB">
              <w:t xml:space="preserve">  –</w:t>
            </w:r>
            <w:proofErr w:type="gramEnd"/>
            <w:r w:rsidRPr="004151BB">
              <w:t xml:space="preserve"> 70 м.</w:t>
            </w:r>
          </w:p>
          <w:p w14:paraId="2E4924BB" w14:textId="77777777" w:rsidR="004151BB" w:rsidRPr="004151BB" w:rsidRDefault="004151BB" w:rsidP="004151BB">
            <w:pPr>
              <w:pStyle w:val="a"/>
            </w:pPr>
            <w:r w:rsidRPr="009B0406">
              <w:t>Максимальный процент застройки – 70.</w:t>
            </w:r>
          </w:p>
          <w:p w14:paraId="4712F712" w14:textId="77777777" w:rsidR="004151BB" w:rsidRPr="004151BB" w:rsidRDefault="004151BB" w:rsidP="004151BB">
            <w:pPr>
              <w:pStyle w:val="a"/>
            </w:pPr>
            <w:r w:rsidRPr="009B0406">
              <w:t>Отступ от границ земельного участка – не менее 1 м</w:t>
            </w:r>
          </w:p>
          <w:p w14:paraId="3D9D3EE9" w14:textId="77777777" w:rsidR="004151BB" w:rsidRPr="004151BB" w:rsidRDefault="004151BB" w:rsidP="004151BB">
            <w:pPr>
              <w:pStyle w:val="a"/>
            </w:pPr>
            <w:r w:rsidRPr="009B0406">
              <w:t xml:space="preserve">Предельная (минимальная и максимальная) площадь – не подлежит установлению    </w:t>
            </w:r>
          </w:p>
          <w:p w14:paraId="54835486" w14:textId="77777777" w:rsidR="004151BB" w:rsidRPr="004151BB" w:rsidRDefault="004151BB" w:rsidP="004151BB">
            <w:pPr>
              <w:pStyle w:val="a"/>
            </w:pPr>
            <w:r w:rsidRPr="009B0406">
              <w:t>Для линейных объектов:</w:t>
            </w:r>
          </w:p>
          <w:p w14:paraId="4D4E7763" w14:textId="77777777" w:rsidR="004151BB" w:rsidRPr="004151BB" w:rsidRDefault="004151BB" w:rsidP="004151BB">
            <w:pPr>
              <w:pStyle w:val="a"/>
            </w:pPr>
            <w:r w:rsidRPr="009B0406">
              <w:t>Не подлежат установлению</w:t>
            </w:r>
          </w:p>
        </w:tc>
        <w:tc>
          <w:tcPr>
            <w:tcW w:w="2880" w:type="dxa"/>
          </w:tcPr>
          <w:p w14:paraId="56470195" w14:textId="77777777" w:rsidR="004151BB" w:rsidRPr="00203BCF" w:rsidRDefault="004151BB" w:rsidP="004151BB">
            <w:pPr>
              <w:pStyle w:val="aff2"/>
              <w:rPr>
                <w:rStyle w:val="af4"/>
              </w:rPr>
            </w:pPr>
          </w:p>
        </w:tc>
      </w:tr>
    </w:tbl>
    <w:p w14:paraId="182CBD61" w14:textId="77777777" w:rsidR="004151BB" w:rsidRDefault="004151BB" w:rsidP="004151BB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0769FF58" w14:textId="77777777" w:rsidR="004151BB" w:rsidRPr="00287EFC" w:rsidRDefault="004151BB" w:rsidP="004151BB">
      <w:r w:rsidRPr="00287EFC">
        <w:t>Не регламентируется</w:t>
      </w:r>
    </w:p>
    <w:p w14:paraId="087582ED" w14:textId="77777777" w:rsidR="004151BB" w:rsidRPr="002833A2" w:rsidRDefault="004151BB" w:rsidP="004151BB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1F2C7B2B" w14:textId="77777777" w:rsidR="004151BB" w:rsidRDefault="004151BB" w:rsidP="004151BB">
      <w:r w:rsidRPr="00287EFC">
        <w:t>Не регламентируется</w:t>
      </w:r>
    </w:p>
    <w:p w14:paraId="087DD586" w14:textId="77777777" w:rsidR="004151BB" w:rsidRPr="0024247E" w:rsidRDefault="004151BB" w:rsidP="004151BB">
      <w:pPr>
        <w:pStyle w:val="40"/>
      </w:pPr>
      <w:bookmarkStart w:id="24" w:name="_Toc121168474"/>
      <w:r>
        <w:t>Т</w:t>
      </w:r>
      <w:r w:rsidRPr="0024247E">
        <w:t xml:space="preserve">–1. Зона </w:t>
      </w:r>
      <w:r>
        <w:t>воздушного транспорта</w:t>
      </w:r>
      <w:bookmarkEnd w:id="24"/>
    </w:p>
    <w:p w14:paraId="5E75324C" w14:textId="77777777" w:rsidR="004151BB" w:rsidRDefault="004151BB" w:rsidP="004151BB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4151BB" w:rsidRPr="00203BCF" w14:paraId="7BF8519E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5117656D" w14:textId="77777777" w:rsidR="004151BB" w:rsidRPr="004151BB" w:rsidRDefault="004151BB" w:rsidP="004151BB">
            <w:pPr>
              <w:pStyle w:val="aff2"/>
            </w:pPr>
            <w:r w:rsidRPr="00203BCF">
              <w:lastRenderedPageBreak/>
              <w:t xml:space="preserve">Наименование вида </w:t>
            </w:r>
            <w:r w:rsidRPr="004151BB">
              <w:t>разрешенного использования земельного участка</w:t>
            </w:r>
          </w:p>
        </w:tc>
        <w:tc>
          <w:tcPr>
            <w:tcW w:w="5698" w:type="dxa"/>
          </w:tcPr>
          <w:p w14:paraId="099ADBF2" w14:textId="77777777" w:rsidR="004151BB" w:rsidRPr="004151BB" w:rsidRDefault="004151BB" w:rsidP="004151BB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14F4821F" w14:textId="77777777" w:rsidR="004151BB" w:rsidRPr="004151BB" w:rsidRDefault="004151BB" w:rsidP="004151BB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0330A360" w14:textId="77777777" w:rsidR="004151BB" w:rsidRPr="004151BB" w:rsidRDefault="004151BB" w:rsidP="004151BB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EC6777" w:rsidRPr="00203BCF" w14:paraId="1FEFCD5A" w14:textId="77777777" w:rsidTr="004151BB">
        <w:trPr>
          <w:trHeight w:val="655"/>
        </w:trPr>
        <w:tc>
          <w:tcPr>
            <w:tcW w:w="2235" w:type="dxa"/>
            <w:vAlign w:val="top"/>
          </w:tcPr>
          <w:p w14:paraId="00602001" w14:textId="77777777" w:rsidR="00EC6777" w:rsidRPr="00EC6777" w:rsidRDefault="00EC6777" w:rsidP="00EC6777">
            <w:pPr>
              <w:pStyle w:val="aff2"/>
            </w:pPr>
            <w:r w:rsidRPr="00EC6777">
              <w:t>Воздушный транспорт (7.4)</w:t>
            </w:r>
          </w:p>
        </w:tc>
        <w:tc>
          <w:tcPr>
            <w:tcW w:w="5698" w:type="dxa"/>
            <w:vAlign w:val="top"/>
          </w:tcPr>
          <w:p w14:paraId="02B86550" w14:textId="77777777" w:rsidR="00EC6777" w:rsidRPr="00EC6777" w:rsidRDefault="00EC6777" w:rsidP="00EC6777">
            <w:pPr>
              <w:pStyle w:val="a"/>
            </w:pPr>
            <w:r w:rsidRPr="00EC6777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77136236" w14:textId="77777777" w:rsidR="00EC6777" w:rsidRPr="00EC6777" w:rsidRDefault="00EC6777" w:rsidP="00EC6777">
            <w:pPr>
              <w:pStyle w:val="a"/>
            </w:pPr>
            <w:r w:rsidRPr="00EC6777"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4253" w:type="dxa"/>
          </w:tcPr>
          <w:p w14:paraId="3DABAA04" w14:textId="77777777" w:rsidR="00EC6777" w:rsidRPr="00EC6777" w:rsidRDefault="00EC6777" w:rsidP="00EC6777">
            <w:pPr>
              <w:pStyle w:val="a"/>
            </w:pPr>
            <w:r>
              <w:t>П</w:t>
            </w:r>
            <w:r w:rsidRPr="00EC6777">
              <w:t xml:space="preserve">редельное количество надземных этажей – </w:t>
            </w:r>
            <w:r>
              <w:t>н</w:t>
            </w:r>
            <w:r w:rsidRPr="009B0406">
              <w:t>е подлежат установлению</w:t>
            </w:r>
            <w:r w:rsidRPr="00EC6777">
              <w:t>.</w:t>
            </w:r>
          </w:p>
          <w:p w14:paraId="7DA6318B" w14:textId="77777777" w:rsidR="00EC6777" w:rsidRPr="00EC6777" w:rsidRDefault="00EC6777" w:rsidP="00EC6777">
            <w:pPr>
              <w:pStyle w:val="a"/>
            </w:pPr>
            <w:r w:rsidRPr="00A04A6A">
              <w:t xml:space="preserve">Максимальный процент застройки – </w:t>
            </w:r>
            <w:r>
              <w:t>н</w:t>
            </w:r>
            <w:r w:rsidRPr="009B0406">
              <w:t>е подлежат установлению</w:t>
            </w:r>
            <w:r w:rsidRPr="00EC6777">
              <w:t>.</w:t>
            </w:r>
          </w:p>
          <w:p w14:paraId="6BC79662" w14:textId="77777777" w:rsidR="00EC6777" w:rsidRPr="00EC6777" w:rsidRDefault="00EC6777" w:rsidP="00EC6777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62E1153A" w14:textId="77777777" w:rsidR="00EC6777" w:rsidRPr="00EC6777" w:rsidRDefault="00EC6777" w:rsidP="00EC6777">
            <w:pPr>
              <w:pStyle w:val="a"/>
            </w:pPr>
            <w:r w:rsidRPr="00A04A6A">
              <w:t>П</w:t>
            </w:r>
            <w:r w:rsidRPr="00EC6777">
              <w:t xml:space="preserve">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</w:tcPr>
          <w:p w14:paraId="6FF83400" w14:textId="77777777" w:rsidR="00EC6777" w:rsidRPr="00203BCF" w:rsidRDefault="00EC6777" w:rsidP="00EC6777">
            <w:pPr>
              <w:pStyle w:val="aff2"/>
              <w:rPr>
                <w:rStyle w:val="af4"/>
              </w:rPr>
            </w:pPr>
          </w:p>
        </w:tc>
      </w:tr>
    </w:tbl>
    <w:p w14:paraId="4DA5B828" w14:textId="77777777" w:rsidR="004151BB" w:rsidRDefault="004151BB" w:rsidP="004151BB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6996B4CA" w14:textId="77777777" w:rsidR="004151BB" w:rsidRPr="00287EFC" w:rsidRDefault="004151BB" w:rsidP="004151BB">
      <w:r w:rsidRPr="00287EFC">
        <w:t>Не регламентируется</w:t>
      </w:r>
    </w:p>
    <w:p w14:paraId="55A2968D" w14:textId="77777777" w:rsidR="004151BB" w:rsidRPr="002833A2" w:rsidRDefault="004151BB" w:rsidP="004151BB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59769203" w14:textId="77777777" w:rsidR="004151BB" w:rsidRDefault="004151BB" w:rsidP="004151BB">
      <w:r w:rsidRPr="00287EFC">
        <w:t>Не регламентируется</w:t>
      </w:r>
    </w:p>
    <w:p w14:paraId="34CC616B" w14:textId="77777777" w:rsidR="009B0406" w:rsidRPr="0024247E" w:rsidRDefault="009B0406" w:rsidP="009B0406">
      <w:pPr>
        <w:pStyle w:val="40"/>
      </w:pPr>
      <w:bookmarkStart w:id="25" w:name="_Toc121168475"/>
      <w:r>
        <w:t>Т</w:t>
      </w:r>
      <w:r w:rsidRPr="0024247E">
        <w:t>–</w:t>
      </w:r>
      <w:r w:rsidR="004151BB">
        <w:t>2</w:t>
      </w:r>
      <w:r w:rsidRPr="0024247E">
        <w:t>. Зона</w:t>
      </w:r>
      <w:r w:rsidR="004151BB">
        <w:t xml:space="preserve"> автомобильного </w:t>
      </w:r>
      <w:r>
        <w:t>транспорт</w:t>
      </w:r>
      <w:r w:rsidR="004151BB">
        <w:t>а</w:t>
      </w:r>
      <w:bookmarkEnd w:id="25"/>
      <w:r w:rsidRPr="0024247E">
        <w:t xml:space="preserve"> </w:t>
      </w:r>
    </w:p>
    <w:p w14:paraId="1FC22808" w14:textId="77777777" w:rsidR="009B0406" w:rsidRDefault="009B0406" w:rsidP="009B0406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9B0406" w:rsidRPr="00203BCF" w14:paraId="7B67FB1C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76866C6E" w14:textId="77777777" w:rsidR="009B0406" w:rsidRPr="009B0406" w:rsidRDefault="009B0406" w:rsidP="009B0406">
            <w:pPr>
              <w:pStyle w:val="aff2"/>
            </w:pPr>
            <w:r w:rsidRPr="00203BCF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1DFABAA3" w14:textId="77777777" w:rsidR="009B0406" w:rsidRPr="009B0406" w:rsidRDefault="009B0406" w:rsidP="009B0406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36D6D0AA" w14:textId="77777777" w:rsidR="009B0406" w:rsidRPr="009B0406" w:rsidRDefault="009B0406" w:rsidP="009B0406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6A0FCE3D" w14:textId="77777777" w:rsidR="009B0406" w:rsidRPr="009B0406" w:rsidRDefault="009B0406" w:rsidP="009B0406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9B0406" w:rsidRPr="00203BCF" w14:paraId="31868CE0" w14:textId="77777777" w:rsidTr="004151BB">
        <w:trPr>
          <w:trHeight w:val="655"/>
        </w:trPr>
        <w:tc>
          <w:tcPr>
            <w:tcW w:w="2235" w:type="dxa"/>
            <w:vAlign w:val="top"/>
          </w:tcPr>
          <w:p w14:paraId="5F19522A" w14:textId="77777777" w:rsidR="009B0406" w:rsidRDefault="009B0406" w:rsidP="009B0406">
            <w:pPr>
              <w:pStyle w:val="aff2"/>
            </w:pPr>
            <w:r w:rsidRPr="009B0406">
              <w:t xml:space="preserve">Размещение автомобильных дорог </w:t>
            </w:r>
          </w:p>
          <w:p w14:paraId="6971EBCC" w14:textId="77777777" w:rsidR="009B0406" w:rsidRPr="009B0406" w:rsidRDefault="009B0406" w:rsidP="009B0406">
            <w:pPr>
              <w:pStyle w:val="aff2"/>
            </w:pPr>
            <w:r w:rsidRPr="009B0406">
              <w:t>(7.2.1)</w:t>
            </w:r>
          </w:p>
        </w:tc>
        <w:tc>
          <w:tcPr>
            <w:tcW w:w="5698" w:type="dxa"/>
            <w:vAlign w:val="top"/>
          </w:tcPr>
          <w:p w14:paraId="526FE972" w14:textId="77777777" w:rsidR="009B0406" w:rsidRPr="009B0406" w:rsidRDefault="009B0406" w:rsidP="009B0406">
            <w:pPr>
              <w:pStyle w:val="a"/>
            </w:pPr>
            <w:r w:rsidRPr="009B0406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253" w:type="dxa"/>
          </w:tcPr>
          <w:p w14:paraId="2A5B8951" w14:textId="77777777" w:rsidR="009B0406" w:rsidRPr="009B0406" w:rsidRDefault="009B0406" w:rsidP="009B0406">
            <w:pPr>
              <w:pStyle w:val="a"/>
            </w:pPr>
            <w:r w:rsidRPr="009B0406">
              <w:t>Не подлежат установлению</w:t>
            </w:r>
          </w:p>
        </w:tc>
        <w:tc>
          <w:tcPr>
            <w:tcW w:w="2880" w:type="dxa"/>
          </w:tcPr>
          <w:p w14:paraId="14AFA62B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3649236D" w14:textId="77777777" w:rsidTr="004151BB">
        <w:trPr>
          <w:trHeight w:val="655"/>
        </w:trPr>
        <w:tc>
          <w:tcPr>
            <w:tcW w:w="2235" w:type="dxa"/>
            <w:vAlign w:val="top"/>
          </w:tcPr>
          <w:p w14:paraId="11D72B45" w14:textId="77777777" w:rsidR="009B0406" w:rsidRDefault="009B0406" w:rsidP="009B0406">
            <w:pPr>
              <w:pStyle w:val="aff2"/>
            </w:pPr>
            <w:r w:rsidRPr="009B0406">
              <w:t xml:space="preserve">Обслуживание перевозок пассажиров </w:t>
            </w:r>
          </w:p>
          <w:p w14:paraId="06A3AAE5" w14:textId="77777777" w:rsidR="009B0406" w:rsidRPr="009B0406" w:rsidRDefault="009B0406" w:rsidP="009B0406">
            <w:pPr>
              <w:pStyle w:val="aff2"/>
            </w:pPr>
            <w:r w:rsidRPr="009B0406">
              <w:t>(7.2.2)</w:t>
            </w:r>
          </w:p>
        </w:tc>
        <w:tc>
          <w:tcPr>
            <w:tcW w:w="5698" w:type="dxa"/>
            <w:vAlign w:val="top"/>
          </w:tcPr>
          <w:p w14:paraId="4FDFC8D7" w14:textId="77777777" w:rsidR="009B0406" w:rsidRPr="009B0406" w:rsidRDefault="009B0406" w:rsidP="009B0406">
            <w:pPr>
              <w:pStyle w:val="a"/>
            </w:pPr>
            <w:r w:rsidRPr="009B0406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253" w:type="dxa"/>
          </w:tcPr>
          <w:p w14:paraId="5728BC0B" w14:textId="77777777" w:rsidR="009B0406" w:rsidRPr="009B0406" w:rsidRDefault="009B0406" w:rsidP="009B0406">
            <w:pPr>
              <w:pStyle w:val="a"/>
            </w:pPr>
            <w:r>
              <w:t>П</w:t>
            </w:r>
            <w:r w:rsidRPr="009B0406">
              <w:t xml:space="preserve">редельное количество надземных этажей – </w:t>
            </w:r>
            <w:r>
              <w:t>2</w:t>
            </w:r>
            <w:r w:rsidRPr="009B0406">
              <w:t>.</w:t>
            </w:r>
          </w:p>
          <w:p w14:paraId="50C2C6F7" w14:textId="77777777" w:rsidR="009B0406" w:rsidRPr="009B0406" w:rsidRDefault="009B0406" w:rsidP="009B0406">
            <w:pPr>
              <w:pStyle w:val="a"/>
            </w:pPr>
            <w:r w:rsidRPr="00A04A6A">
              <w:t xml:space="preserve">Максимальный процент застройки – </w:t>
            </w:r>
            <w:r w:rsidRPr="009B0406">
              <w:t>80.</w:t>
            </w:r>
          </w:p>
          <w:p w14:paraId="5B57CAD2" w14:textId="77777777" w:rsidR="009B0406" w:rsidRPr="009B0406" w:rsidRDefault="009B0406" w:rsidP="009B040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520CB301" w14:textId="77777777" w:rsidR="009B0406" w:rsidRPr="00503576" w:rsidRDefault="009B0406" w:rsidP="009B040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9B040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4C3C0999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568F4B67" w14:textId="77777777" w:rsidTr="004151BB">
        <w:trPr>
          <w:trHeight w:val="655"/>
        </w:trPr>
        <w:tc>
          <w:tcPr>
            <w:tcW w:w="2235" w:type="dxa"/>
            <w:vAlign w:val="top"/>
          </w:tcPr>
          <w:p w14:paraId="2EE0D534" w14:textId="77777777" w:rsidR="009B0406" w:rsidRDefault="009B0406" w:rsidP="009B0406">
            <w:pPr>
              <w:pStyle w:val="aff2"/>
            </w:pPr>
            <w:r w:rsidRPr="009B0406">
              <w:t xml:space="preserve">Заправка транспортных средств </w:t>
            </w:r>
          </w:p>
          <w:p w14:paraId="0260061C" w14:textId="77777777" w:rsidR="009B0406" w:rsidRPr="009B0406" w:rsidRDefault="009B0406" w:rsidP="009B0406">
            <w:pPr>
              <w:pStyle w:val="aff2"/>
            </w:pPr>
            <w:r w:rsidRPr="009B0406">
              <w:t>(4.9.1.1)</w:t>
            </w:r>
          </w:p>
        </w:tc>
        <w:tc>
          <w:tcPr>
            <w:tcW w:w="5698" w:type="dxa"/>
            <w:vAlign w:val="top"/>
          </w:tcPr>
          <w:p w14:paraId="38D707F6" w14:textId="77777777" w:rsidR="009B0406" w:rsidRPr="009B0406" w:rsidRDefault="009B0406" w:rsidP="009B0406">
            <w:pPr>
              <w:pStyle w:val="a"/>
            </w:pPr>
            <w:r w:rsidRPr="009B0406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53" w:type="dxa"/>
            <w:vMerge w:val="restart"/>
          </w:tcPr>
          <w:p w14:paraId="2C592D28" w14:textId="77777777" w:rsidR="009B0406" w:rsidRPr="009B0406" w:rsidRDefault="009B0406" w:rsidP="009B0406">
            <w:pPr>
              <w:pStyle w:val="a"/>
            </w:pPr>
            <w:r>
              <w:t>П</w:t>
            </w:r>
            <w:r w:rsidRPr="009B0406">
              <w:t xml:space="preserve">редельное количество надземных этажей – </w:t>
            </w:r>
            <w:r>
              <w:t>1</w:t>
            </w:r>
            <w:r w:rsidRPr="009B0406">
              <w:t>.</w:t>
            </w:r>
          </w:p>
          <w:p w14:paraId="74261844" w14:textId="77777777" w:rsidR="009B0406" w:rsidRPr="009B0406" w:rsidRDefault="009B0406" w:rsidP="009B0406">
            <w:pPr>
              <w:pStyle w:val="a"/>
            </w:pPr>
            <w:r w:rsidRPr="00A04A6A">
              <w:t xml:space="preserve">Максимальный процент застройки – </w:t>
            </w:r>
            <w:r w:rsidRPr="009B0406">
              <w:t>80.</w:t>
            </w:r>
          </w:p>
          <w:p w14:paraId="747DE681" w14:textId="77777777" w:rsidR="009B0406" w:rsidRPr="009B0406" w:rsidRDefault="009B0406" w:rsidP="009B0406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1D00E22B" w14:textId="77777777" w:rsidR="009B0406" w:rsidRPr="00503576" w:rsidRDefault="009B0406" w:rsidP="009B040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9B0406">
              <w:t xml:space="preserve"> не подлежит установлению    </w:t>
            </w:r>
          </w:p>
        </w:tc>
        <w:tc>
          <w:tcPr>
            <w:tcW w:w="2880" w:type="dxa"/>
            <w:vMerge w:val="restart"/>
          </w:tcPr>
          <w:p w14:paraId="45F15679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38EDB1E1" w14:textId="77777777" w:rsidTr="004151BB">
        <w:trPr>
          <w:trHeight w:val="655"/>
        </w:trPr>
        <w:tc>
          <w:tcPr>
            <w:tcW w:w="2235" w:type="dxa"/>
          </w:tcPr>
          <w:p w14:paraId="524C9A64" w14:textId="77777777" w:rsidR="009B0406" w:rsidRPr="009B0406" w:rsidRDefault="009B0406" w:rsidP="009B0406">
            <w:pPr>
              <w:pStyle w:val="aff2"/>
            </w:pPr>
            <w:r w:rsidRPr="009B0406">
              <w:t>Обеспечение дорожного отдыха (4.9.1.2)</w:t>
            </w:r>
          </w:p>
        </w:tc>
        <w:tc>
          <w:tcPr>
            <w:tcW w:w="5698" w:type="dxa"/>
          </w:tcPr>
          <w:p w14:paraId="5FCBBE5A" w14:textId="77777777" w:rsidR="009B0406" w:rsidRPr="009B0406" w:rsidRDefault="009B0406" w:rsidP="009B0406">
            <w:pPr>
              <w:pStyle w:val="a"/>
            </w:pPr>
            <w:r w:rsidRPr="009B0406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53" w:type="dxa"/>
            <w:vMerge/>
          </w:tcPr>
          <w:p w14:paraId="26525C3D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  <w:vMerge/>
          </w:tcPr>
          <w:p w14:paraId="40A945F5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6717F764" w14:textId="77777777" w:rsidTr="004151BB">
        <w:trPr>
          <w:trHeight w:val="655"/>
        </w:trPr>
        <w:tc>
          <w:tcPr>
            <w:tcW w:w="2235" w:type="dxa"/>
          </w:tcPr>
          <w:p w14:paraId="11CDD178" w14:textId="77777777" w:rsidR="009B0406" w:rsidRDefault="009B0406" w:rsidP="009B0406">
            <w:pPr>
              <w:pStyle w:val="aff2"/>
            </w:pPr>
            <w:r w:rsidRPr="009B0406">
              <w:lastRenderedPageBreak/>
              <w:t xml:space="preserve">Автомобильные мойки </w:t>
            </w:r>
          </w:p>
          <w:p w14:paraId="1FE99C12" w14:textId="77777777" w:rsidR="009B0406" w:rsidRPr="009B0406" w:rsidRDefault="009B0406" w:rsidP="009B0406">
            <w:pPr>
              <w:pStyle w:val="aff2"/>
            </w:pPr>
            <w:r w:rsidRPr="009B0406">
              <w:t>(4.9.1.3)</w:t>
            </w:r>
          </w:p>
        </w:tc>
        <w:tc>
          <w:tcPr>
            <w:tcW w:w="5698" w:type="dxa"/>
          </w:tcPr>
          <w:p w14:paraId="60153036" w14:textId="77777777" w:rsidR="009B0406" w:rsidRPr="009B0406" w:rsidRDefault="009B0406" w:rsidP="009B0406">
            <w:pPr>
              <w:pStyle w:val="a"/>
            </w:pPr>
            <w:r w:rsidRPr="009B0406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253" w:type="dxa"/>
            <w:vMerge/>
          </w:tcPr>
          <w:p w14:paraId="27E76102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  <w:vMerge/>
          </w:tcPr>
          <w:p w14:paraId="728157F3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42C110D6" w14:textId="77777777" w:rsidTr="004151BB">
        <w:trPr>
          <w:trHeight w:val="655"/>
        </w:trPr>
        <w:tc>
          <w:tcPr>
            <w:tcW w:w="2235" w:type="dxa"/>
            <w:vAlign w:val="top"/>
          </w:tcPr>
          <w:p w14:paraId="1D7AA9BF" w14:textId="77777777" w:rsidR="009B0406" w:rsidRPr="009B0406" w:rsidRDefault="009B0406" w:rsidP="009B0406">
            <w:pPr>
              <w:pStyle w:val="aff2"/>
            </w:pPr>
            <w:r w:rsidRPr="009B0406">
              <w:t>Ремонт автомобилей (4.9.1.4)</w:t>
            </w:r>
          </w:p>
        </w:tc>
        <w:tc>
          <w:tcPr>
            <w:tcW w:w="5698" w:type="dxa"/>
            <w:vAlign w:val="top"/>
          </w:tcPr>
          <w:p w14:paraId="05CEC5E1" w14:textId="77777777" w:rsidR="009B0406" w:rsidRPr="009B0406" w:rsidRDefault="009B0406" w:rsidP="009B0406">
            <w:pPr>
              <w:pStyle w:val="a"/>
            </w:pPr>
            <w:r w:rsidRPr="009B0406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253" w:type="dxa"/>
            <w:vMerge/>
          </w:tcPr>
          <w:p w14:paraId="6889F2C5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  <w:vMerge/>
          </w:tcPr>
          <w:p w14:paraId="0F336BF3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7406B07C" w14:textId="77777777" w:rsidTr="004151BB">
        <w:trPr>
          <w:trHeight w:val="655"/>
        </w:trPr>
        <w:tc>
          <w:tcPr>
            <w:tcW w:w="2235" w:type="dxa"/>
            <w:vAlign w:val="top"/>
          </w:tcPr>
          <w:p w14:paraId="03AFA721" w14:textId="77777777" w:rsidR="009B0406" w:rsidRPr="009B0406" w:rsidRDefault="009B0406" w:rsidP="009B0406">
            <w:pPr>
              <w:pStyle w:val="aff2"/>
            </w:pPr>
            <w:r w:rsidRPr="009B0406">
              <w:t>Служебные гаражи</w:t>
            </w:r>
          </w:p>
          <w:p w14:paraId="04AB581C" w14:textId="77777777" w:rsidR="009B0406" w:rsidRPr="009B0406" w:rsidRDefault="009B0406" w:rsidP="009B0406">
            <w:pPr>
              <w:pStyle w:val="aff2"/>
            </w:pPr>
            <w:r w:rsidRPr="009B0406">
              <w:t>(4.9)</w:t>
            </w:r>
          </w:p>
        </w:tc>
        <w:tc>
          <w:tcPr>
            <w:tcW w:w="5698" w:type="dxa"/>
            <w:vAlign w:val="top"/>
          </w:tcPr>
          <w:p w14:paraId="3C5FE9B6" w14:textId="77777777" w:rsidR="009B0406" w:rsidRPr="009B0406" w:rsidRDefault="009B0406" w:rsidP="009B0406">
            <w:pPr>
              <w:pStyle w:val="a"/>
            </w:pPr>
            <w:r w:rsidRPr="009B0406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53" w:type="dxa"/>
            <w:vMerge/>
          </w:tcPr>
          <w:p w14:paraId="4695C628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  <w:vMerge/>
          </w:tcPr>
          <w:p w14:paraId="7ADFBA9A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296CD1B3" w14:textId="77777777" w:rsidTr="004151BB">
        <w:trPr>
          <w:trHeight w:val="655"/>
        </w:trPr>
        <w:tc>
          <w:tcPr>
            <w:tcW w:w="2235" w:type="dxa"/>
            <w:vAlign w:val="top"/>
          </w:tcPr>
          <w:p w14:paraId="3FAD7FB4" w14:textId="77777777" w:rsidR="009B0406" w:rsidRPr="009B0406" w:rsidRDefault="009B0406" w:rsidP="009B0406">
            <w:pPr>
              <w:pStyle w:val="aff2"/>
            </w:pPr>
            <w:r w:rsidRPr="009B0406">
              <w:t>Хранение автотранспорта</w:t>
            </w:r>
          </w:p>
          <w:p w14:paraId="7E090390" w14:textId="77777777" w:rsidR="009B0406" w:rsidRPr="009B0406" w:rsidRDefault="009B0406" w:rsidP="009B0406">
            <w:pPr>
              <w:pStyle w:val="aff2"/>
            </w:pPr>
            <w:r w:rsidRPr="009B0406">
              <w:t>(2.7.1)</w:t>
            </w:r>
          </w:p>
        </w:tc>
        <w:tc>
          <w:tcPr>
            <w:tcW w:w="5698" w:type="dxa"/>
            <w:vAlign w:val="top"/>
          </w:tcPr>
          <w:p w14:paraId="3ADAB016" w14:textId="77777777" w:rsidR="009B0406" w:rsidRPr="009B0406" w:rsidRDefault="009B0406" w:rsidP="009B0406">
            <w:pPr>
              <w:pStyle w:val="a"/>
            </w:pPr>
            <w:r w:rsidRPr="009B040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253" w:type="dxa"/>
            <w:vMerge/>
          </w:tcPr>
          <w:p w14:paraId="72A210BC" w14:textId="77777777" w:rsidR="009B0406" w:rsidRPr="00503576" w:rsidRDefault="009B0406" w:rsidP="009B0406">
            <w:pPr>
              <w:pStyle w:val="a"/>
            </w:pPr>
          </w:p>
        </w:tc>
        <w:tc>
          <w:tcPr>
            <w:tcW w:w="2880" w:type="dxa"/>
            <w:vMerge/>
          </w:tcPr>
          <w:p w14:paraId="4E68E6D8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2970761D" w14:textId="77777777" w:rsidTr="004151BB">
        <w:trPr>
          <w:trHeight w:val="655"/>
        </w:trPr>
        <w:tc>
          <w:tcPr>
            <w:tcW w:w="2235" w:type="dxa"/>
            <w:vAlign w:val="top"/>
          </w:tcPr>
          <w:p w14:paraId="4EB582B7" w14:textId="77777777" w:rsidR="009B0406" w:rsidRDefault="009B0406" w:rsidP="009B0406">
            <w:pPr>
              <w:pStyle w:val="aff2"/>
            </w:pPr>
            <w:r w:rsidRPr="009B0406">
              <w:t xml:space="preserve">Размещение гаражей для собственных нужд </w:t>
            </w:r>
          </w:p>
          <w:p w14:paraId="24647349" w14:textId="77777777" w:rsidR="009B0406" w:rsidRPr="009B0406" w:rsidRDefault="009B0406" w:rsidP="009B0406">
            <w:pPr>
              <w:pStyle w:val="aff2"/>
            </w:pPr>
            <w:r w:rsidRPr="009B0406">
              <w:t>(2.7.2)</w:t>
            </w:r>
          </w:p>
        </w:tc>
        <w:tc>
          <w:tcPr>
            <w:tcW w:w="5698" w:type="dxa"/>
            <w:vAlign w:val="top"/>
          </w:tcPr>
          <w:p w14:paraId="3CA771F7" w14:textId="77777777" w:rsidR="009B0406" w:rsidRPr="009B0406" w:rsidRDefault="009B0406" w:rsidP="009B0406">
            <w:pPr>
              <w:pStyle w:val="a"/>
            </w:pPr>
            <w:r w:rsidRPr="009B0406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253" w:type="dxa"/>
          </w:tcPr>
          <w:p w14:paraId="7ECBDE47" w14:textId="77777777" w:rsidR="009B0406" w:rsidRPr="009B0406" w:rsidRDefault="009B0406" w:rsidP="009B0406">
            <w:pPr>
              <w:pStyle w:val="a"/>
            </w:pPr>
            <w:r>
              <w:t>П</w:t>
            </w:r>
            <w:r w:rsidRPr="009B0406">
              <w:t>редельное количество надземных этажей – 1.</w:t>
            </w:r>
          </w:p>
          <w:p w14:paraId="6E1B49EB" w14:textId="77777777" w:rsidR="009B0406" w:rsidRPr="009B0406" w:rsidRDefault="009B0406" w:rsidP="009B0406">
            <w:pPr>
              <w:pStyle w:val="a"/>
            </w:pPr>
            <w:r w:rsidRPr="00A04A6A">
              <w:t xml:space="preserve">Максимальный процент застройки – </w:t>
            </w:r>
            <w:r w:rsidRPr="009B0406">
              <w:t>100.</w:t>
            </w:r>
          </w:p>
          <w:p w14:paraId="27EFAD97" w14:textId="77777777" w:rsidR="009B0406" w:rsidRPr="009B0406" w:rsidRDefault="009B0406" w:rsidP="009B0406">
            <w:pPr>
              <w:pStyle w:val="a"/>
            </w:pPr>
            <w:r w:rsidRPr="00A04A6A">
              <w:t xml:space="preserve">Отступ от границ земельного участка – </w:t>
            </w:r>
            <w:r w:rsidRPr="009B0406">
              <w:t xml:space="preserve">не подлежит установлению    </w:t>
            </w:r>
          </w:p>
          <w:p w14:paraId="30E33F04" w14:textId="77777777" w:rsidR="009B0406" w:rsidRPr="009B0406" w:rsidRDefault="009B0406" w:rsidP="009B0406">
            <w:pPr>
              <w:pStyle w:val="a"/>
            </w:pPr>
            <w:r w:rsidRPr="00A04A6A">
              <w:t xml:space="preserve">Отступ от красных линий </w:t>
            </w:r>
            <w:r w:rsidRPr="009B0406">
              <w:t xml:space="preserve">– не подлежит установлению    </w:t>
            </w:r>
          </w:p>
          <w:p w14:paraId="18F54908" w14:textId="77777777" w:rsidR="009B0406" w:rsidRPr="00503576" w:rsidRDefault="009B0406" w:rsidP="009B0406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9B0406">
              <w:t xml:space="preserve"> не подлежит установлению    </w:t>
            </w:r>
          </w:p>
        </w:tc>
        <w:tc>
          <w:tcPr>
            <w:tcW w:w="2880" w:type="dxa"/>
          </w:tcPr>
          <w:p w14:paraId="14FF83D0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  <w:tr w:rsidR="009B0406" w:rsidRPr="00203BCF" w14:paraId="5EA97F05" w14:textId="77777777" w:rsidTr="004151BB">
        <w:trPr>
          <w:trHeight w:val="655"/>
        </w:trPr>
        <w:tc>
          <w:tcPr>
            <w:tcW w:w="2235" w:type="dxa"/>
            <w:vAlign w:val="top"/>
          </w:tcPr>
          <w:p w14:paraId="5A700F2D" w14:textId="77777777" w:rsidR="009B0406" w:rsidRDefault="009B0406" w:rsidP="009B0406">
            <w:pPr>
              <w:pStyle w:val="aff2"/>
            </w:pPr>
            <w:r w:rsidRPr="009B0406">
              <w:t xml:space="preserve">Улично-дорожная сеть </w:t>
            </w:r>
          </w:p>
          <w:p w14:paraId="1803069E" w14:textId="77777777" w:rsidR="009B0406" w:rsidRPr="009B0406" w:rsidRDefault="009B0406" w:rsidP="009B0406">
            <w:pPr>
              <w:pStyle w:val="aff2"/>
            </w:pPr>
            <w:r w:rsidRPr="009B0406">
              <w:t>(12.0.1)</w:t>
            </w:r>
          </w:p>
        </w:tc>
        <w:tc>
          <w:tcPr>
            <w:tcW w:w="5698" w:type="dxa"/>
            <w:vAlign w:val="top"/>
          </w:tcPr>
          <w:p w14:paraId="4721AA00" w14:textId="77777777" w:rsidR="009B0406" w:rsidRPr="009B0406" w:rsidRDefault="009B0406" w:rsidP="009B0406">
            <w:pPr>
              <w:pStyle w:val="a"/>
            </w:pPr>
            <w:r w:rsidRPr="009B0406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9B0406">
              <w:lastRenderedPageBreak/>
              <w:t xml:space="preserve">переходов, бульваров, площадей, проездов, велодорожек и объектов </w:t>
            </w:r>
            <w:proofErr w:type="spellStart"/>
            <w:r w:rsidRPr="009B0406">
              <w:t>велотранспортной</w:t>
            </w:r>
            <w:proofErr w:type="spellEnd"/>
            <w:r w:rsidRPr="009B0406">
              <w:t xml:space="preserve"> и инженерной инфраструктуры;</w:t>
            </w:r>
          </w:p>
          <w:p w14:paraId="71838A3A" w14:textId="77777777" w:rsidR="009B0406" w:rsidRPr="009B0406" w:rsidRDefault="009B0406" w:rsidP="009B0406">
            <w:pPr>
              <w:pStyle w:val="a"/>
            </w:pPr>
            <w:r w:rsidRPr="009B0406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253" w:type="dxa"/>
          </w:tcPr>
          <w:p w14:paraId="5E5AD72B" w14:textId="77777777" w:rsidR="009B0406" w:rsidRPr="00503576" w:rsidRDefault="009B0406" w:rsidP="009B0406">
            <w:pPr>
              <w:pStyle w:val="a"/>
            </w:pPr>
            <w:r w:rsidRPr="009B0406">
              <w:lastRenderedPageBreak/>
              <w:t>Не подлежат установлению</w:t>
            </w:r>
          </w:p>
        </w:tc>
        <w:tc>
          <w:tcPr>
            <w:tcW w:w="2880" w:type="dxa"/>
          </w:tcPr>
          <w:p w14:paraId="5DFD6F73" w14:textId="77777777" w:rsidR="009B0406" w:rsidRPr="00203BCF" w:rsidRDefault="009B0406" w:rsidP="009B0406">
            <w:pPr>
              <w:pStyle w:val="aff2"/>
              <w:rPr>
                <w:rStyle w:val="af4"/>
              </w:rPr>
            </w:pPr>
          </w:p>
        </w:tc>
      </w:tr>
    </w:tbl>
    <w:p w14:paraId="277AC067" w14:textId="77777777" w:rsidR="009B0406" w:rsidRDefault="009B0406" w:rsidP="009B0406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p w14:paraId="2B34043D" w14:textId="77777777" w:rsidR="009B0406" w:rsidRPr="00287EFC" w:rsidRDefault="009B0406" w:rsidP="009B0406">
      <w:r w:rsidRPr="00287EFC">
        <w:t>Не регламентируется</w:t>
      </w:r>
    </w:p>
    <w:p w14:paraId="05936351" w14:textId="77777777" w:rsidR="009B0406" w:rsidRPr="002833A2" w:rsidRDefault="009B0406" w:rsidP="009B0406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p w14:paraId="0255D506" w14:textId="77777777" w:rsidR="009B0406" w:rsidRPr="00287EFC" w:rsidRDefault="009B0406" w:rsidP="009B0406">
      <w:r w:rsidRPr="00287EFC">
        <w:t>Не регламентируется</w:t>
      </w:r>
    </w:p>
    <w:p w14:paraId="31D9FC4E" w14:textId="77777777" w:rsidR="00A2255E" w:rsidRDefault="00A2255E" w:rsidP="009B0406">
      <w:pPr>
        <w:pStyle w:val="30"/>
      </w:pPr>
      <w:bookmarkStart w:id="26" w:name="_Toc3532249"/>
    </w:p>
    <w:p w14:paraId="12B10DDD" w14:textId="77777777" w:rsidR="009B0406" w:rsidRPr="009B0406" w:rsidRDefault="009B0406" w:rsidP="009B0406">
      <w:pPr>
        <w:pStyle w:val="30"/>
      </w:pPr>
      <w:bookmarkStart w:id="27" w:name="_Toc121168476"/>
      <w:r w:rsidRPr="009B0406">
        <w:t>Статья 44.5. Градостроительные регламенты. Производственн</w:t>
      </w:r>
      <w:r w:rsidR="00A2255E">
        <w:t>ые</w:t>
      </w:r>
      <w:r w:rsidRPr="009B0406">
        <w:t xml:space="preserve"> и коммунальн</w:t>
      </w:r>
      <w:r w:rsidR="00A2255E">
        <w:t>о-складские</w:t>
      </w:r>
      <w:r w:rsidRPr="009B0406">
        <w:t xml:space="preserve"> зоны</w:t>
      </w:r>
      <w:bookmarkEnd w:id="26"/>
      <w:bookmarkEnd w:id="27"/>
    </w:p>
    <w:p w14:paraId="2D6D9361" w14:textId="77777777" w:rsidR="009B0406" w:rsidRPr="009B0406" w:rsidRDefault="009B0406" w:rsidP="009B0406">
      <w:pPr>
        <w:pStyle w:val="40"/>
      </w:pPr>
      <w:bookmarkStart w:id="28" w:name="_Toc121168477"/>
      <w:r w:rsidRPr="009B0406">
        <w:t xml:space="preserve">П–1. </w:t>
      </w:r>
      <w:r w:rsidR="004151BB" w:rsidRPr="00C35EEA">
        <w:t>Зона размещения производственных объектов</w:t>
      </w:r>
      <w:bookmarkEnd w:id="28"/>
    </w:p>
    <w:p w14:paraId="5FBBBDA3" w14:textId="77777777" w:rsidR="00A2255E" w:rsidRDefault="00A2255E" w:rsidP="00A2255E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2255E" w:rsidRPr="00203BCF" w14:paraId="61E5570D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40670868" w14:textId="77777777" w:rsidR="00A2255E" w:rsidRPr="00A2255E" w:rsidRDefault="00A2255E" w:rsidP="00A2255E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4BBA50BA" w14:textId="77777777" w:rsidR="00A2255E" w:rsidRPr="00A2255E" w:rsidRDefault="00A2255E" w:rsidP="00A2255E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45B7CC55" w14:textId="77777777" w:rsidR="00A2255E" w:rsidRPr="00A2255E" w:rsidRDefault="00A2255E" w:rsidP="00A2255E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3726ADC6" w14:textId="77777777" w:rsidR="00A2255E" w:rsidRPr="00A2255E" w:rsidRDefault="00A2255E" w:rsidP="00A2255E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96665" w:rsidRPr="00203BCF" w14:paraId="412A4DE6" w14:textId="77777777" w:rsidTr="004151BB">
        <w:trPr>
          <w:trHeight w:val="655"/>
        </w:trPr>
        <w:tc>
          <w:tcPr>
            <w:tcW w:w="2235" w:type="dxa"/>
            <w:vAlign w:val="top"/>
          </w:tcPr>
          <w:p w14:paraId="36496A8F" w14:textId="77777777" w:rsidR="00A96665" w:rsidRPr="00A2255E" w:rsidRDefault="00A96665" w:rsidP="00A2255E">
            <w:pPr>
              <w:pStyle w:val="aff2"/>
            </w:pPr>
            <w:r w:rsidRPr="00A2255E">
              <w:lastRenderedPageBreak/>
              <w:t>Легкая промышленность</w:t>
            </w:r>
          </w:p>
          <w:p w14:paraId="3989CBD0" w14:textId="77777777" w:rsidR="00A96665" w:rsidRPr="00A2255E" w:rsidRDefault="00A96665" w:rsidP="00A2255E">
            <w:pPr>
              <w:pStyle w:val="aff2"/>
            </w:pPr>
            <w:r w:rsidRPr="00A2255E">
              <w:t>(6.3)</w:t>
            </w:r>
          </w:p>
        </w:tc>
        <w:tc>
          <w:tcPr>
            <w:tcW w:w="5698" w:type="dxa"/>
            <w:vAlign w:val="top"/>
          </w:tcPr>
          <w:p w14:paraId="765CB88F" w14:textId="77777777" w:rsidR="00A96665" w:rsidRPr="00A2255E" w:rsidRDefault="00A96665" w:rsidP="00A2255E">
            <w:pPr>
              <w:pStyle w:val="a"/>
            </w:pPr>
            <w:r w:rsidRPr="00A2255E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253" w:type="dxa"/>
            <w:vMerge w:val="restart"/>
          </w:tcPr>
          <w:p w14:paraId="5E214986" w14:textId="77777777" w:rsidR="00A96665" w:rsidRPr="00A96665" w:rsidRDefault="00A96665" w:rsidP="00A96665">
            <w:pPr>
              <w:pStyle w:val="a"/>
            </w:pPr>
            <w:r>
              <w:t>П</w:t>
            </w:r>
            <w:r w:rsidRPr="00A96665">
              <w:t>редельное количество надземных этажей – 2.</w:t>
            </w:r>
          </w:p>
          <w:p w14:paraId="3E0E7205" w14:textId="77777777" w:rsidR="00A96665" w:rsidRPr="00A96665" w:rsidRDefault="00A96665" w:rsidP="00A96665">
            <w:pPr>
              <w:pStyle w:val="a"/>
            </w:pPr>
            <w:r w:rsidRPr="00A04A6A">
              <w:t xml:space="preserve">Максимальный процент застройки – </w:t>
            </w:r>
            <w:r w:rsidRPr="00A96665">
              <w:t>80.</w:t>
            </w:r>
          </w:p>
          <w:p w14:paraId="4B390993" w14:textId="77777777" w:rsidR="00A96665" w:rsidRPr="00A96665" w:rsidRDefault="00A96665" w:rsidP="00A96665">
            <w:pPr>
              <w:pStyle w:val="a"/>
            </w:pPr>
            <w:r w:rsidRPr="00A04A6A">
              <w:t xml:space="preserve">Отступ от границ земельного участка – не менее 3 м </w:t>
            </w:r>
          </w:p>
          <w:p w14:paraId="66312B7C" w14:textId="77777777" w:rsidR="00A96665" w:rsidRPr="00A2255E" w:rsidRDefault="00A96665" w:rsidP="00A96665">
            <w:pPr>
              <w:pStyle w:val="a"/>
            </w:pPr>
            <w:r w:rsidRPr="00A04A6A">
              <w:t>Предельная (минимальная и максимальная) площадь –</w:t>
            </w:r>
            <w:r w:rsidRPr="00A96665">
              <w:t xml:space="preserve"> не подлежит установлению    </w:t>
            </w:r>
          </w:p>
        </w:tc>
        <w:tc>
          <w:tcPr>
            <w:tcW w:w="2880" w:type="dxa"/>
            <w:vMerge w:val="restart"/>
          </w:tcPr>
          <w:p w14:paraId="075E2125" w14:textId="77777777" w:rsidR="00A96665" w:rsidRPr="00203BCF" w:rsidRDefault="00A96665" w:rsidP="00A2255E">
            <w:pPr>
              <w:pStyle w:val="aff2"/>
              <w:rPr>
                <w:rStyle w:val="af4"/>
              </w:rPr>
            </w:pPr>
          </w:p>
        </w:tc>
      </w:tr>
      <w:tr w:rsidR="00A96665" w:rsidRPr="00203BCF" w14:paraId="222CF744" w14:textId="77777777" w:rsidTr="004151BB">
        <w:trPr>
          <w:trHeight w:val="655"/>
        </w:trPr>
        <w:tc>
          <w:tcPr>
            <w:tcW w:w="2235" w:type="dxa"/>
            <w:vAlign w:val="top"/>
          </w:tcPr>
          <w:p w14:paraId="0EFB5902" w14:textId="77777777" w:rsidR="00A96665" w:rsidRPr="00A2255E" w:rsidRDefault="00A96665" w:rsidP="00A2255E">
            <w:pPr>
              <w:pStyle w:val="aff2"/>
            </w:pPr>
            <w:r w:rsidRPr="00A2255E">
              <w:t>Пищевая промышленность</w:t>
            </w:r>
          </w:p>
          <w:p w14:paraId="5B925D25" w14:textId="77777777" w:rsidR="00A96665" w:rsidRPr="00A2255E" w:rsidRDefault="00A96665" w:rsidP="00A2255E">
            <w:pPr>
              <w:pStyle w:val="aff2"/>
            </w:pPr>
            <w:r w:rsidRPr="00A2255E">
              <w:t>(6.4)</w:t>
            </w:r>
          </w:p>
        </w:tc>
        <w:tc>
          <w:tcPr>
            <w:tcW w:w="5698" w:type="dxa"/>
            <w:vAlign w:val="top"/>
          </w:tcPr>
          <w:p w14:paraId="190C2FDB" w14:textId="77777777" w:rsidR="00A96665" w:rsidRPr="00A2255E" w:rsidRDefault="00A96665" w:rsidP="00A2255E">
            <w:pPr>
              <w:pStyle w:val="a"/>
            </w:pPr>
            <w:r w:rsidRPr="00A2255E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253" w:type="dxa"/>
            <w:vMerge/>
          </w:tcPr>
          <w:p w14:paraId="0394AF1E" w14:textId="77777777" w:rsidR="00A96665" w:rsidRPr="00A2255E" w:rsidRDefault="00A96665" w:rsidP="00A2255E">
            <w:pPr>
              <w:pStyle w:val="a"/>
            </w:pPr>
          </w:p>
        </w:tc>
        <w:tc>
          <w:tcPr>
            <w:tcW w:w="2880" w:type="dxa"/>
            <w:vMerge/>
          </w:tcPr>
          <w:p w14:paraId="7A0EBB1B" w14:textId="77777777" w:rsidR="00A96665" w:rsidRPr="00203BCF" w:rsidRDefault="00A96665" w:rsidP="00A2255E">
            <w:pPr>
              <w:pStyle w:val="aff2"/>
              <w:rPr>
                <w:rStyle w:val="af4"/>
              </w:rPr>
            </w:pPr>
          </w:p>
        </w:tc>
      </w:tr>
      <w:tr w:rsidR="00A96665" w:rsidRPr="00203BCF" w14:paraId="19177678" w14:textId="77777777" w:rsidTr="004151BB">
        <w:trPr>
          <w:trHeight w:val="655"/>
        </w:trPr>
        <w:tc>
          <w:tcPr>
            <w:tcW w:w="2235" w:type="dxa"/>
            <w:vAlign w:val="top"/>
          </w:tcPr>
          <w:p w14:paraId="3216BA4E" w14:textId="77777777" w:rsidR="00A96665" w:rsidRPr="00A2255E" w:rsidRDefault="00A96665" w:rsidP="00A2255E">
            <w:pPr>
              <w:pStyle w:val="aff2"/>
            </w:pPr>
            <w:r w:rsidRPr="00A2255E">
              <w:t>Строительная промышленность</w:t>
            </w:r>
          </w:p>
          <w:p w14:paraId="2CF60A91" w14:textId="77777777" w:rsidR="00A96665" w:rsidRPr="00A2255E" w:rsidRDefault="00A96665" w:rsidP="00A2255E">
            <w:pPr>
              <w:pStyle w:val="aff2"/>
            </w:pPr>
            <w:r w:rsidRPr="00A2255E">
              <w:t>(6.6)</w:t>
            </w:r>
          </w:p>
        </w:tc>
        <w:tc>
          <w:tcPr>
            <w:tcW w:w="5698" w:type="dxa"/>
            <w:vAlign w:val="top"/>
          </w:tcPr>
          <w:p w14:paraId="76003A68" w14:textId="77777777" w:rsidR="00A96665" w:rsidRPr="00A2255E" w:rsidRDefault="00A96665" w:rsidP="00A2255E">
            <w:pPr>
              <w:pStyle w:val="a"/>
            </w:pPr>
            <w:r w:rsidRPr="00A2255E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253" w:type="dxa"/>
            <w:vMerge/>
          </w:tcPr>
          <w:p w14:paraId="01CDB0E7" w14:textId="77777777" w:rsidR="00A96665" w:rsidRPr="00A2255E" w:rsidRDefault="00A96665" w:rsidP="00A2255E">
            <w:pPr>
              <w:pStyle w:val="a"/>
            </w:pPr>
          </w:p>
        </w:tc>
        <w:tc>
          <w:tcPr>
            <w:tcW w:w="2880" w:type="dxa"/>
            <w:vMerge/>
          </w:tcPr>
          <w:p w14:paraId="4B0850FA" w14:textId="77777777" w:rsidR="00A96665" w:rsidRPr="00203BCF" w:rsidRDefault="00A96665" w:rsidP="00A2255E">
            <w:pPr>
              <w:pStyle w:val="aff2"/>
              <w:rPr>
                <w:rStyle w:val="af4"/>
              </w:rPr>
            </w:pPr>
          </w:p>
        </w:tc>
      </w:tr>
    </w:tbl>
    <w:p w14:paraId="34289670" w14:textId="77777777" w:rsidR="00A2255E" w:rsidRDefault="00A2255E" w:rsidP="00A2255E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96665" w:rsidRPr="00203BCF" w14:paraId="3CAA71F9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14200D0C" w14:textId="77777777" w:rsidR="00A96665" w:rsidRPr="00A96665" w:rsidRDefault="00A96665" w:rsidP="00A96665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2CA14E57" w14:textId="77777777" w:rsidR="00A96665" w:rsidRPr="00A96665" w:rsidRDefault="00A96665" w:rsidP="00A96665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4347364C" w14:textId="77777777" w:rsidR="00A96665" w:rsidRPr="00A96665" w:rsidRDefault="00A96665" w:rsidP="00A96665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DFAE185" w14:textId="77777777" w:rsidR="00A96665" w:rsidRPr="00A96665" w:rsidRDefault="00A96665" w:rsidP="00A96665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96665" w:rsidRPr="00203BCF" w14:paraId="20FEB1D1" w14:textId="77777777" w:rsidTr="004151BB">
        <w:trPr>
          <w:trHeight w:val="655"/>
        </w:trPr>
        <w:tc>
          <w:tcPr>
            <w:tcW w:w="2235" w:type="dxa"/>
          </w:tcPr>
          <w:p w14:paraId="71E3424F" w14:textId="77777777" w:rsidR="00A96665" w:rsidRPr="005E1CA7" w:rsidRDefault="00A96665" w:rsidP="00A96665">
            <w:pPr>
              <w:pStyle w:val="aff2"/>
            </w:pPr>
            <w:r w:rsidRPr="005E1CA7">
              <w:t>Стоянка транспортных средств</w:t>
            </w:r>
          </w:p>
          <w:p w14:paraId="3673BD45" w14:textId="77777777" w:rsidR="00A96665" w:rsidRPr="00A96665" w:rsidRDefault="00A96665" w:rsidP="00A96665">
            <w:pPr>
              <w:pStyle w:val="aff2"/>
            </w:pPr>
            <w:r>
              <w:t>(4.9.2)</w:t>
            </w:r>
          </w:p>
        </w:tc>
        <w:tc>
          <w:tcPr>
            <w:tcW w:w="5698" w:type="dxa"/>
          </w:tcPr>
          <w:p w14:paraId="1130E18D" w14:textId="77777777" w:rsidR="00A96665" w:rsidRPr="00A96665" w:rsidRDefault="00A96665" w:rsidP="00A96665">
            <w:pPr>
              <w:pStyle w:val="a"/>
            </w:pPr>
            <w:r w:rsidRPr="005E1CA7">
              <w:t xml:space="preserve">Размещение стоянок (парковок) легковых автомобилей и других </w:t>
            </w:r>
            <w:proofErr w:type="spellStart"/>
            <w:r w:rsidRPr="005E1CA7">
              <w:t>мототранспортных</w:t>
            </w:r>
            <w:proofErr w:type="spellEnd"/>
            <w:r w:rsidRPr="005E1CA7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253" w:type="dxa"/>
          </w:tcPr>
          <w:p w14:paraId="1B499DC4" w14:textId="77777777" w:rsidR="00A96665" w:rsidRPr="00A96665" w:rsidRDefault="00A96665" w:rsidP="00A96665">
            <w:pPr>
              <w:pStyle w:val="a"/>
            </w:pPr>
            <w:r w:rsidRPr="00A96665">
              <w:t xml:space="preserve">не подлежит установлению    </w:t>
            </w:r>
          </w:p>
        </w:tc>
        <w:tc>
          <w:tcPr>
            <w:tcW w:w="2880" w:type="dxa"/>
          </w:tcPr>
          <w:p w14:paraId="72361CE0" w14:textId="77777777" w:rsidR="00A96665" w:rsidRPr="00203BCF" w:rsidRDefault="00A96665" w:rsidP="00A96665">
            <w:pPr>
              <w:pStyle w:val="aff2"/>
              <w:rPr>
                <w:rStyle w:val="af4"/>
              </w:rPr>
            </w:pPr>
          </w:p>
        </w:tc>
      </w:tr>
    </w:tbl>
    <w:p w14:paraId="65F85CE4" w14:textId="77777777" w:rsidR="00A2255E" w:rsidRPr="002833A2" w:rsidRDefault="00A2255E" w:rsidP="00A2255E">
      <w:pPr>
        <w:rPr>
          <w:rStyle w:val="af3"/>
        </w:rPr>
      </w:pPr>
      <w:r>
        <w:rPr>
          <w:rStyle w:val="af3"/>
        </w:rPr>
        <w:lastRenderedPageBreak/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96665" w:rsidRPr="00203BCF" w14:paraId="61B27943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41078FD" w14:textId="77777777" w:rsidR="00A96665" w:rsidRPr="00A96665" w:rsidRDefault="00A96665" w:rsidP="00A96665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06FE3371" w14:textId="77777777" w:rsidR="00A96665" w:rsidRPr="00A96665" w:rsidRDefault="00A96665" w:rsidP="00A96665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1082BFF" w14:textId="77777777" w:rsidR="00A96665" w:rsidRPr="00A96665" w:rsidRDefault="00A96665" w:rsidP="00A96665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118CCD73" w14:textId="77777777" w:rsidR="00A96665" w:rsidRPr="00A96665" w:rsidRDefault="00A96665" w:rsidP="00A96665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96665" w:rsidRPr="00203BCF" w14:paraId="63F188F1" w14:textId="77777777" w:rsidTr="004151BB">
        <w:trPr>
          <w:trHeight w:val="655"/>
        </w:trPr>
        <w:tc>
          <w:tcPr>
            <w:tcW w:w="2235" w:type="dxa"/>
            <w:vAlign w:val="top"/>
          </w:tcPr>
          <w:p w14:paraId="16E2D9EE" w14:textId="77777777" w:rsidR="00A96665" w:rsidRPr="00A96665" w:rsidRDefault="00A96665" w:rsidP="00A96665">
            <w:pPr>
              <w:pStyle w:val="aff2"/>
            </w:pPr>
            <w:r w:rsidRPr="009B0406">
              <w:t>Предоставление коммунальных услуг (3.1.1)</w:t>
            </w:r>
          </w:p>
        </w:tc>
        <w:tc>
          <w:tcPr>
            <w:tcW w:w="5698" w:type="dxa"/>
            <w:vAlign w:val="top"/>
          </w:tcPr>
          <w:p w14:paraId="17CF4A18" w14:textId="77777777" w:rsidR="00A96665" w:rsidRPr="00A96665" w:rsidRDefault="00A96665" w:rsidP="00A96665">
            <w:pPr>
              <w:pStyle w:val="a"/>
            </w:pPr>
            <w:r w:rsidRPr="009B040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253" w:type="dxa"/>
          </w:tcPr>
          <w:p w14:paraId="065A2AE7" w14:textId="77777777" w:rsidR="00A96665" w:rsidRPr="00A96665" w:rsidRDefault="00A96665" w:rsidP="00A96665">
            <w:pPr>
              <w:pStyle w:val="a"/>
            </w:pPr>
            <w:r w:rsidRPr="00503576">
              <w:t xml:space="preserve">не подлежит установлению  </w:t>
            </w:r>
            <w:r w:rsidRPr="00A96665">
              <w:t xml:space="preserve">  </w:t>
            </w:r>
          </w:p>
        </w:tc>
        <w:tc>
          <w:tcPr>
            <w:tcW w:w="2880" w:type="dxa"/>
          </w:tcPr>
          <w:p w14:paraId="4C2C8B87" w14:textId="77777777" w:rsidR="00A96665" w:rsidRPr="00203BCF" w:rsidRDefault="00A96665" w:rsidP="00A96665">
            <w:pPr>
              <w:pStyle w:val="aff2"/>
              <w:rPr>
                <w:rStyle w:val="af4"/>
              </w:rPr>
            </w:pPr>
          </w:p>
        </w:tc>
      </w:tr>
    </w:tbl>
    <w:p w14:paraId="441F69A8" w14:textId="77777777" w:rsidR="00A96665" w:rsidRDefault="00A96665" w:rsidP="00A96665">
      <w:pPr>
        <w:pStyle w:val="30"/>
      </w:pPr>
      <w:bookmarkStart w:id="29" w:name="_Toc3532250"/>
    </w:p>
    <w:p w14:paraId="04251F49" w14:textId="77777777" w:rsidR="00A96665" w:rsidRPr="00A96665" w:rsidRDefault="00A96665" w:rsidP="00A96665">
      <w:pPr>
        <w:pStyle w:val="30"/>
      </w:pPr>
      <w:bookmarkStart w:id="30" w:name="_Toc121168478"/>
      <w:r w:rsidRPr="00A96665">
        <w:t>Статья 44.6. Градостроительные регламенты. Зоны рекреационного назначения</w:t>
      </w:r>
      <w:bookmarkEnd w:id="29"/>
      <w:bookmarkEnd w:id="30"/>
    </w:p>
    <w:p w14:paraId="1F2DF16A" w14:textId="77777777" w:rsidR="00A96665" w:rsidRPr="00A96665" w:rsidRDefault="00A96665" w:rsidP="00A96665">
      <w:pPr>
        <w:pStyle w:val="40"/>
      </w:pPr>
      <w:bookmarkStart w:id="31" w:name="_Toc121168479"/>
      <w:r w:rsidRPr="00A96665">
        <w:t>Р–1. Зона объектов рекреации</w:t>
      </w:r>
      <w:bookmarkEnd w:id="31"/>
    </w:p>
    <w:p w14:paraId="40932455" w14:textId="77777777" w:rsidR="00A96665" w:rsidRDefault="00A96665" w:rsidP="00A96665">
      <w:pPr>
        <w:rPr>
          <w:rStyle w:val="af3"/>
        </w:rPr>
      </w:pPr>
      <w:r w:rsidRPr="002833A2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96665" w:rsidRPr="00203BCF" w14:paraId="0DC2DC70" w14:textId="77777777" w:rsidTr="00A96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235" w:type="dxa"/>
          </w:tcPr>
          <w:p w14:paraId="67E5ACE4" w14:textId="77777777" w:rsidR="00A96665" w:rsidRPr="00A96665" w:rsidRDefault="00A96665" w:rsidP="00A96665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712682C3" w14:textId="77777777" w:rsidR="00A96665" w:rsidRPr="00A96665" w:rsidRDefault="00A96665" w:rsidP="00A96665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D736E2B" w14:textId="77777777" w:rsidR="00A96665" w:rsidRPr="00A96665" w:rsidRDefault="00A96665" w:rsidP="00A96665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0056673A" w14:textId="77777777" w:rsidR="00A96665" w:rsidRPr="00A96665" w:rsidRDefault="00A96665" w:rsidP="00A96665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732FC" w:rsidRPr="00203BCF" w14:paraId="34B312F6" w14:textId="77777777" w:rsidTr="004151BB">
        <w:trPr>
          <w:trHeight w:val="655"/>
        </w:trPr>
        <w:tc>
          <w:tcPr>
            <w:tcW w:w="2235" w:type="dxa"/>
            <w:vAlign w:val="top"/>
          </w:tcPr>
          <w:p w14:paraId="078F694B" w14:textId="77777777" w:rsidR="00A732FC" w:rsidRPr="00A732FC" w:rsidRDefault="00A732FC" w:rsidP="00A732FC">
            <w:pPr>
              <w:pStyle w:val="aff2"/>
            </w:pPr>
            <w:r w:rsidRPr="00A732FC">
              <w:lastRenderedPageBreak/>
              <w:t>Парки культуры и отдыха</w:t>
            </w:r>
          </w:p>
          <w:p w14:paraId="23C7115C" w14:textId="77777777" w:rsidR="00A732FC" w:rsidRPr="00A732FC" w:rsidRDefault="00A732FC" w:rsidP="00A732FC">
            <w:pPr>
              <w:pStyle w:val="aff2"/>
            </w:pPr>
            <w:r w:rsidRPr="00A732FC">
              <w:t>(3.6.2)</w:t>
            </w:r>
          </w:p>
        </w:tc>
        <w:tc>
          <w:tcPr>
            <w:tcW w:w="5698" w:type="dxa"/>
            <w:vAlign w:val="top"/>
          </w:tcPr>
          <w:p w14:paraId="26F1BB6A" w14:textId="77777777" w:rsidR="00A732FC" w:rsidRPr="00A732FC" w:rsidRDefault="00A732FC" w:rsidP="00A732FC">
            <w:pPr>
              <w:pStyle w:val="a"/>
            </w:pPr>
            <w:r w:rsidRPr="00A732FC">
              <w:t>Размещение парков культуры и отдыха</w:t>
            </w:r>
          </w:p>
        </w:tc>
        <w:tc>
          <w:tcPr>
            <w:tcW w:w="4253" w:type="dxa"/>
            <w:vMerge w:val="restart"/>
          </w:tcPr>
          <w:p w14:paraId="22AF9804" w14:textId="77777777" w:rsidR="00A732FC" w:rsidRPr="00A732FC" w:rsidRDefault="00A732FC" w:rsidP="00A732FC">
            <w:pPr>
              <w:pStyle w:val="a"/>
            </w:pPr>
            <w:r w:rsidRPr="00A732FC">
              <w:t xml:space="preserve">не подлежит установлению    </w:t>
            </w:r>
          </w:p>
        </w:tc>
        <w:tc>
          <w:tcPr>
            <w:tcW w:w="2880" w:type="dxa"/>
            <w:vMerge w:val="restart"/>
          </w:tcPr>
          <w:p w14:paraId="4567A85F" w14:textId="77777777" w:rsidR="00A732FC" w:rsidRPr="00203BCF" w:rsidRDefault="00A732FC" w:rsidP="00A732FC">
            <w:pPr>
              <w:pStyle w:val="aff2"/>
              <w:rPr>
                <w:rStyle w:val="af4"/>
              </w:rPr>
            </w:pPr>
          </w:p>
        </w:tc>
      </w:tr>
      <w:tr w:rsidR="00A732FC" w:rsidRPr="00203BCF" w14:paraId="426A078F" w14:textId="77777777" w:rsidTr="004151BB">
        <w:trPr>
          <w:trHeight w:val="655"/>
        </w:trPr>
        <w:tc>
          <w:tcPr>
            <w:tcW w:w="2235" w:type="dxa"/>
            <w:vAlign w:val="top"/>
          </w:tcPr>
          <w:p w14:paraId="54EB4806" w14:textId="77777777" w:rsidR="00A732FC" w:rsidRPr="00A732FC" w:rsidRDefault="00A732FC" w:rsidP="00A732FC">
            <w:pPr>
              <w:pStyle w:val="aff2"/>
            </w:pPr>
            <w:r w:rsidRPr="00A732FC">
              <w:t>Площадки для занятий спортом</w:t>
            </w:r>
          </w:p>
          <w:p w14:paraId="6136F428" w14:textId="77777777" w:rsidR="00A732FC" w:rsidRPr="00A732FC" w:rsidRDefault="00A732FC" w:rsidP="00A732FC">
            <w:pPr>
              <w:pStyle w:val="aff2"/>
            </w:pPr>
            <w:r w:rsidRPr="00A732FC">
              <w:t>(5.1.3)</w:t>
            </w:r>
          </w:p>
        </w:tc>
        <w:tc>
          <w:tcPr>
            <w:tcW w:w="5698" w:type="dxa"/>
            <w:vAlign w:val="top"/>
          </w:tcPr>
          <w:p w14:paraId="1441848A" w14:textId="77777777" w:rsidR="00A732FC" w:rsidRPr="00A732FC" w:rsidRDefault="00A732FC" w:rsidP="00A732FC">
            <w:pPr>
              <w:pStyle w:val="a"/>
            </w:pPr>
            <w:r w:rsidRPr="00A732FC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253" w:type="dxa"/>
            <w:vMerge/>
          </w:tcPr>
          <w:p w14:paraId="30866C17" w14:textId="77777777" w:rsidR="00A732FC" w:rsidRPr="00A2255E" w:rsidRDefault="00A732FC" w:rsidP="00A732FC">
            <w:pPr>
              <w:pStyle w:val="a"/>
            </w:pPr>
          </w:p>
        </w:tc>
        <w:tc>
          <w:tcPr>
            <w:tcW w:w="2880" w:type="dxa"/>
            <w:vMerge/>
          </w:tcPr>
          <w:p w14:paraId="2FED6C8C" w14:textId="77777777" w:rsidR="00A732FC" w:rsidRPr="00203BCF" w:rsidRDefault="00A732FC" w:rsidP="00A732FC">
            <w:pPr>
              <w:pStyle w:val="aff2"/>
              <w:rPr>
                <w:rStyle w:val="af4"/>
              </w:rPr>
            </w:pPr>
          </w:p>
        </w:tc>
      </w:tr>
      <w:tr w:rsidR="00A732FC" w:rsidRPr="00203BCF" w14:paraId="78056605" w14:textId="77777777" w:rsidTr="004151BB">
        <w:trPr>
          <w:trHeight w:val="655"/>
        </w:trPr>
        <w:tc>
          <w:tcPr>
            <w:tcW w:w="2235" w:type="dxa"/>
            <w:vAlign w:val="top"/>
          </w:tcPr>
          <w:p w14:paraId="78B0C479" w14:textId="77777777" w:rsidR="00A732FC" w:rsidRPr="00A732FC" w:rsidRDefault="00A732FC" w:rsidP="00A732FC">
            <w:pPr>
              <w:pStyle w:val="aff2"/>
            </w:pPr>
            <w:r w:rsidRPr="00A732FC">
              <w:t>Деятельность по особой охране и изучению природы (9.0)</w:t>
            </w:r>
          </w:p>
        </w:tc>
        <w:tc>
          <w:tcPr>
            <w:tcW w:w="5698" w:type="dxa"/>
            <w:vAlign w:val="top"/>
          </w:tcPr>
          <w:p w14:paraId="306E59C2" w14:textId="77777777" w:rsidR="00A732FC" w:rsidRPr="00A732FC" w:rsidRDefault="00A732FC" w:rsidP="00A732FC">
            <w:pPr>
              <w:pStyle w:val="a"/>
            </w:pPr>
            <w:r w:rsidRPr="00A732FC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253" w:type="dxa"/>
            <w:vMerge/>
          </w:tcPr>
          <w:p w14:paraId="14762E70" w14:textId="77777777" w:rsidR="00A732FC" w:rsidRPr="00A2255E" w:rsidRDefault="00A732FC" w:rsidP="00A732FC">
            <w:pPr>
              <w:pStyle w:val="a"/>
            </w:pPr>
          </w:p>
        </w:tc>
        <w:tc>
          <w:tcPr>
            <w:tcW w:w="2880" w:type="dxa"/>
            <w:vMerge/>
          </w:tcPr>
          <w:p w14:paraId="14E032B1" w14:textId="77777777" w:rsidR="00A732FC" w:rsidRPr="00203BCF" w:rsidRDefault="00A732FC" w:rsidP="00A732FC">
            <w:pPr>
              <w:pStyle w:val="aff2"/>
              <w:rPr>
                <w:rStyle w:val="af4"/>
              </w:rPr>
            </w:pPr>
          </w:p>
        </w:tc>
      </w:tr>
      <w:tr w:rsidR="00A732FC" w:rsidRPr="00203BCF" w14:paraId="5AADF7BF" w14:textId="77777777" w:rsidTr="004151BB">
        <w:trPr>
          <w:trHeight w:val="655"/>
        </w:trPr>
        <w:tc>
          <w:tcPr>
            <w:tcW w:w="2235" w:type="dxa"/>
            <w:vAlign w:val="top"/>
          </w:tcPr>
          <w:p w14:paraId="0227D717" w14:textId="77777777" w:rsidR="00A732FC" w:rsidRPr="00A732FC" w:rsidRDefault="00A732FC" w:rsidP="00A732FC">
            <w:pPr>
              <w:pStyle w:val="aff2"/>
            </w:pPr>
            <w:r w:rsidRPr="00A732FC">
              <w:t>Охрана природных территорий</w:t>
            </w:r>
          </w:p>
          <w:p w14:paraId="4D7337D7" w14:textId="77777777" w:rsidR="00A732FC" w:rsidRPr="00A732FC" w:rsidRDefault="00A732FC" w:rsidP="00A732FC">
            <w:pPr>
              <w:pStyle w:val="aff2"/>
            </w:pPr>
            <w:r w:rsidRPr="00A732FC">
              <w:t>(9.1)</w:t>
            </w:r>
          </w:p>
        </w:tc>
        <w:tc>
          <w:tcPr>
            <w:tcW w:w="5698" w:type="dxa"/>
            <w:vAlign w:val="top"/>
          </w:tcPr>
          <w:p w14:paraId="58320C92" w14:textId="77777777" w:rsidR="00A732FC" w:rsidRPr="00A732FC" w:rsidRDefault="00A732FC" w:rsidP="00A732FC">
            <w:pPr>
              <w:pStyle w:val="a"/>
            </w:pPr>
            <w:r w:rsidRPr="00A732FC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253" w:type="dxa"/>
            <w:vMerge/>
          </w:tcPr>
          <w:p w14:paraId="1319293D" w14:textId="77777777" w:rsidR="00A732FC" w:rsidRPr="00A2255E" w:rsidRDefault="00A732FC" w:rsidP="00A732FC">
            <w:pPr>
              <w:pStyle w:val="a"/>
            </w:pPr>
          </w:p>
        </w:tc>
        <w:tc>
          <w:tcPr>
            <w:tcW w:w="2880" w:type="dxa"/>
            <w:vMerge/>
          </w:tcPr>
          <w:p w14:paraId="474FC7BA" w14:textId="77777777" w:rsidR="00A732FC" w:rsidRPr="00203BCF" w:rsidRDefault="00A732FC" w:rsidP="00A732FC">
            <w:pPr>
              <w:pStyle w:val="aff2"/>
              <w:rPr>
                <w:rStyle w:val="af4"/>
              </w:rPr>
            </w:pPr>
          </w:p>
        </w:tc>
      </w:tr>
    </w:tbl>
    <w:p w14:paraId="5F0637AC" w14:textId="77777777" w:rsidR="00A96665" w:rsidRDefault="00A96665" w:rsidP="00A96665">
      <w:pPr>
        <w:rPr>
          <w:rStyle w:val="af3"/>
        </w:rPr>
      </w:pPr>
      <w:r>
        <w:rPr>
          <w:rStyle w:val="af3"/>
        </w:rPr>
        <w:t>2</w:t>
      </w:r>
      <w:r w:rsidRPr="00203BCF">
        <w:rPr>
          <w:rStyle w:val="af3"/>
        </w:rPr>
        <w:t>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96665" w:rsidRPr="00203BCF" w14:paraId="2046AC24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0C92A0CC" w14:textId="77777777" w:rsidR="00A96665" w:rsidRPr="00A96665" w:rsidRDefault="00A96665" w:rsidP="00A96665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702F6761" w14:textId="77777777" w:rsidR="00A96665" w:rsidRPr="00A96665" w:rsidRDefault="00A96665" w:rsidP="00A96665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659DFA0F" w14:textId="77777777" w:rsidR="00A96665" w:rsidRPr="00A96665" w:rsidRDefault="00A96665" w:rsidP="00A96665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788EFB2B" w14:textId="77777777" w:rsidR="00A96665" w:rsidRPr="00A96665" w:rsidRDefault="00A96665" w:rsidP="00A96665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96665" w:rsidRPr="00203BCF" w14:paraId="40D9D1D3" w14:textId="77777777" w:rsidTr="004151BB">
        <w:trPr>
          <w:trHeight w:val="655"/>
        </w:trPr>
        <w:tc>
          <w:tcPr>
            <w:tcW w:w="2235" w:type="dxa"/>
          </w:tcPr>
          <w:p w14:paraId="52469CF2" w14:textId="77777777" w:rsidR="00A96665" w:rsidRPr="00A96665" w:rsidRDefault="00A96665" w:rsidP="00A96665">
            <w:pPr>
              <w:pStyle w:val="aff2"/>
            </w:pPr>
          </w:p>
        </w:tc>
        <w:tc>
          <w:tcPr>
            <w:tcW w:w="5698" w:type="dxa"/>
          </w:tcPr>
          <w:p w14:paraId="79FFCEC5" w14:textId="77777777" w:rsidR="00A96665" w:rsidRPr="00A96665" w:rsidRDefault="00A96665" w:rsidP="00A96665">
            <w:pPr>
              <w:pStyle w:val="a"/>
            </w:pPr>
          </w:p>
        </w:tc>
        <w:tc>
          <w:tcPr>
            <w:tcW w:w="4253" w:type="dxa"/>
          </w:tcPr>
          <w:p w14:paraId="65AC5A1E" w14:textId="77777777" w:rsidR="00A96665" w:rsidRPr="00A96665" w:rsidRDefault="00A96665" w:rsidP="00A96665">
            <w:pPr>
              <w:pStyle w:val="a"/>
            </w:pPr>
            <w:r w:rsidRPr="00A96665">
              <w:t xml:space="preserve">не подлежит установлению    </w:t>
            </w:r>
          </w:p>
        </w:tc>
        <w:tc>
          <w:tcPr>
            <w:tcW w:w="2880" w:type="dxa"/>
          </w:tcPr>
          <w:p w14:paraId="200A2929" w14:textId="77777777" w:rsidR="00A96665" w:rsidRPr="00203BCF" w:rsidRDefault="00A96665" w:rsidP="00A96665">
            <w:pPr>
              <w:pStyle w:val="aff2"/>
              <w:rPr>
                <w:rStyle w:val="af4"/>
              </w:rPr>
            </w:pPr>
          </w:p>
        </w:tc>
      </w:tr>
    </w:tbl>
    <w:p w14:paraId="7F5373E0" w14:textId="77777777" w:rsidR="00A96665" w:rsidRPr="002833A2" w:rsidRDefault="00A96665" w:rsidP="00A96665">
      <w:pPr>
        <w:rPr>
          <w:rStyle w:val="af3"/>
        </w:rPr>
      </w:pPr>
      <w:r>
        <w:rPr>
          <w:rStyle w:val="af3"/>
        </w:rPr>
        <w:t>3</w:t>
      </w:r>
      <w:r w:rsidRPr="002833A2">
        <w:rPr>
          <w:rStyle w:val="af3"/>
        </w:rPr>
        <w:t>.   Условно разрешённые виды и параметры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A96665" w:rsidRPr="00203BCF" w14:paraId="49084119" w14:textId="77777777" w:rsidTr="0041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235" w:type="dxa"/>
          </w:tcPr>
          <w:p w14:paraId="3F914B9D" w14:textId="77777777" w:rsidR="00A96665" w:rsidRPr="00A96665" w:rsidRDefault="00A96665" w:rsidP="00A96665">
            <w:pPr>
              <w:pStyle w:val="aff2"/>
            </w:pPr>
            <w:r w:rsidRPr="00203BCF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440EADF6" w14:textId="77777777" w:rsidR="00A96665" w:rsidRPr="00A96665" w:rsidRDefault="00A96665" w:rsidP="00A96665">
            <w:pPr>
              <w:pStyle w:val="aff2"/>
            </w:pPr>
            <w:r w:rsidRPr="00203BCF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02348DBD" w14:textId="77777777" w:rsidR="00A96665" w:rsidRPr="00A96665" w:rsidRDefault="00A96665" w:rsidP="00A96665">
            <w:pPr>
              <w:pStyle w:val="aff2"/>
            </w:pPr>
            <w:r w:rsidRPr="00203BCF">
              <w:t>Параметры разрешенного использования</w:t>
            </w:r>
          </w:p>
        </w:tc>
        <w:tc>
          <w:tcPr>
            <w:tcW w:w="2880" w:type="dxa"/>
          </w:tcPr>
          <w:p w14:paraId="352E3732" w14:textId="77777777" w:rsidR="00A96665" w:rsidRPr="00A96665" w:rsidRDefault="00A96665" w:rsidP="00A96665">
            <w:pPr>
              <w:pStyle w:val="aff2"/>
            </w:pPr>
            <w:r w:rsidRPr="00203BCF">
              <w:t>Ограничения использования земельных участков и объектов капитального строительства</w:t>
            </w:r>
          </w:p>
        </w:tc>
      </w:tr>
      <w:tr w:rsidR="00A96665" w:rsidRPr="00203BCF" w14:paraId="1E1D5893" w14:textId="77777777" w:rsidTr="004151BB">
        <w:trPr>
          <w:trHeight w:val="655"/>
        </w:trPr>
        <w:tc>
          <w:tcPr>
            <w:tcW w:w="2235" w:type="dxa"/>
            <w:vAlign w:val="top"/>
          </w:tcPr>
          <w:p w14:paraId="5CB634F2" w14:textId="77777777" w:rsidR="00A96665" w:rsidRPr="00A96665" w:rsidRDefault="00A96665" w:rsidP="00A96665">
            <w:pPr>
              <w:pStyle w:val="aff2"/>
            </w:pPr>
            <w:r w:rsidRPr="009B0406">
              <w:t>Предоставление коммунальных услуг (3.1.1)</w:t>
            </w:r>
          </w:p>
        </w:tc>
        <w:tc>
          <w:tcPr>
            <w:tcW w:w="5698" w:type="dxa"/>
            <w:vAlign w:val="top"/>
          </w:tcPr>
          <w:p w14:paraId="551A1216" w14:textId="77777777" w:rsidR="00A96665" w:rsidRPr="00A96665" w:rsidRDefault="00A96665" w:rsidP="00A96665">
            <w:pPr>
              <w:pStyle w:val="a"/>
            </w:pPr>
            <w:r w:rsidRPr="009B0406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253" w:type="dxa"/>
          </w:tcPr>
          <w:p w14:paraId="6434BE97" w14:textId="77777777" w:rsidR="00A96665" w:rsidRPr="00A96665" w:rsidRDefault="00A96665" w:rsidP="00A96665">
            <w:pPr>
              <w:pStyle w:val="a"/>
            </w:pPr>
            <w:r w:rsidRPr="00503576">
              <w:t xml:space="preserve">не подлежит установлению  </w:t>
            </w:r>
            <w:r w:rsidRPr="00A96665">
              <w:t xml:space="preserve">  </w:t>
            </w:r>
          </w:p>
        </w:tc>
        <w:tc>
          <w:tcPr>
            <w:tcW w:w="2880" w:type="dxa"/>
          </w:tcPr>
          <w:p w14:paraId="56809693" w14:textId="77777777" w:rsidR="00A96665" w:rsidRPr="00203BCF" w:rsidRDefault="00A96665" w:rsidP="00A96665">
            <w:pPr>
              <w:pStyle w:val="aff2"/>
              <w:rPr>
                <w:rStyle w:val="af4"/>
              </w:rPr>
            </w:pPr>
          </w:p>
        </w:tc>
      </w:tr>
    </w:tbl>
    <w:p w14:paraId="66DBCAB4" w14:textId="77777777" w:rsidR="00A96665" w:rsidRDefault="00A96665" w:rsidP="00A96665">
      <w:pPr>
        <w:pStyle w:val="30"/>
      </w:pPr>
    </w:p>
    <w:p w14:paraId="18FC4A4A" w14:textId="77777777" w:rsidR="0024247E" w:rsidRPr="00287EFC" w:rsidRDefault="0092476D" w:rsidP="0092476D">
      <w:pPr>
        <w:pStyle w:val="30"/>
      </w:pPr>
      <w:bookmarkStart w:id="32" w:name="_Toc121168480"/>
      <w:r w:rsidRPr="0092476D">
        <w:t>Статья 44.</w:t>
      </w:r>
      <w:r>
        <w:t>7</w:t>
      </w:r>
      <w:r w:rsidRPr="0092476D">
        <w:t>. Градостроительные регламенты. Зоны</w:t>
      </w:r>
      <w:r>
        <w:t xml:space="preserve"> сельскохозяйственного назначения</w:t>
      </w:r>
      <w:bookmarkEnd w:id="32"/>
    </w:p>
    <w:p w14:paraId="21BAA5C4" w14:textId="77777777" w:rsidR="0092476D" w:rsidRPr="0092476D" w:rsidRDefault="0092476D" w:rsidP="0092476D">
      <w:pPr>
        <w:pStyle w:val="40"/>
      </w:pPr>
      <w:bookmarkStart w:id="33" w:name="_Toc121168481"/>
      <w:r>
        <w:t>СХ</w:t>
      </w:r>
      <w:r w:rsidRPr="0092476D">
        <w:t>–1. Зона сельскохозяйственного использования</w:t>
      </w:r>
      <w:bookmarkEnd w:id="33"/>
    </w:p>
    <w:p w14:paraId="1076227A" w14:textId="77777777" w:rsidR="0092476D" w:rsidRPr="0092476D" w:rsidRDefault="0092476D" w:rsidP="0092476D">
      <w:pPr>
        <w:rPr>
          <w:rStyle w:val="af3"/>
        </w:rPr>
      </w:pPr>
      <w:r w:rsidRPr="0092476D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92476D" w:rsidRPr="00203BCF" w14:paraId="2FC28FA4" w14:textId="77777777" w:rsidTr="00A9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235" w:type="dxa"/>
          </w:tcPr>
          <w:p w14:paraId="1F1566BB" w14:textId="77777777" w:rsidR="0092476D" w:rsidRPr="0092476D" w:rsidRDefault="0092476D" w:rsidP="0092476D">
            <w:pPr>
              <w:pStyle w:val="aff2"/>
            </w:pPr>
            <w:r w:rsidRPr="0092476D">
              <w:t xml:space="preserve">Наименование вида </w:t>
            </w:r>
            <w:r w:rsidRPr="0092476D">
              <w:lastRenderedPageBreak/>
              <w:t>разрешенного использования земельного участка</w:t>
            </w:r>
          </w:p>
        </w:tc>
        <w:tc>
          <w:tcPr>
            <w:tcW w:w="5698" w:type="dxa"/>
          </w:tcPr>
          <w:p w14:paraId="1312E78E" w14:textId="77777777" w:rsidR="0092476D" w:rsidRPr="0092476D" w:rsidRDefault="0092476D" w:rsidP="0092476D">
            <w:pPr>
              <w:pStyle w:val="aff2"/>
            </w:pPr>
            <w:r w:rsidRPr="0092476D">
              <w:lastRenderedPageBreak/>
              <w:t xml:space="preserve">Описание вида разрешенного использования </w:t>
            </w:r>
            <w:r w:rsidRPr="0092476D">
              <w:lastRenderedPageBreak/>
              <w:t>земельного участка</w:t>
            </w:r>
          </w:p>
        </w:tc>
        <w:tc>
          <w:tcPr>
            <w:tcW w:w="4253" w:type="dxa"/>
          </w:tcPr>
          <w:p w14:paraId="574A0156" w14:textId="77777777" w:rsidR="0092476D" w:rsidRPr="0092476D" w:rsidRDefault="0092476D" w:rsidP="0092476D">
            <w:pPr>
              <w:pStyle w:val="aff2"/>
            </w:pPr>
            <w:r w:rsidRPr="0092476D">
              <w:lastRenderedPageBreak/>
              <w:t xml:space="preserve">Параметры разрешенного </w:t>
            </w:r>
            <w:r w:rsidRPr="0092476D">
              <w:lastRenderedPageBreak/>
              <w:t>использования</w:t>
            </w:r>
          </w:p>
        </w:tc>
        <w:tc>
          <w:tcPr>
            <w:tcW w:w="2880" w:type="dxa"/>
          </w:tcPr>
          <w:p w14:paraId="4D221669" w14:textId="77777777" w:rsidR="0092476D" w:rsidRPr="0092476D" w:rsidRDefault="0092476D" w:rsidP="0092476D">
            <w:pPr>
              <w:pStyle w:val="aff2"/>
            </w:pPr>
            <w:r w:rsidRPr="0092476D">
              <w:lastRenderedPageBreak/>
              <w:t xml:space="preserve">Ограничения </w:t>
            </w:r>
            <w:r w:rsidRPr="0092476D">
              <w:lastRenderedPageBreak/>
              <w:t>использования земельных участков и объектов капитального строительства</w:t>
            </w:r>
          </w:p>
        </w:tc>
      </w:tr>
      <w:tr w:rsidR="008B6549" w:rsidRPr="00203BCF" w14:paraId="2903E78A" w14:textId="77777777" w:rsidTr="00A97645">
        <w:trPr>
          <w:trHeight w:val="655"/>
        </w:trPr>
        <w:tc>
          <w:tcPr>
            <w:tcW w:w="2235" w:type="dxa"/>
            <w:vAlign w:val="top"/>
          </w:tcPr>
          <w:p w14:paraId="560D43B8" w14:textId="77777777" w:rsidR="008B6549" w:rsidRPr="00340298" w:rsidRDefault="008B6549" w:rsidP="00340298">
            <w:pPr>
              <w:pStyle w:val="aff2"/>
            </w:pPr>
            <w:r w:rsidRPr="00340298">
              <w:lastRenderedPageBreak/>
              <w:t>Растениеводство</w:t>
            </w:r>
          </w:p>
          <w:p w14:paraId="55EBCC13" w14:textId="77777777" w:rsidR="008B6549" w:rsidRPr="00340298" w:rsidRDefault="008B6549" w:rsidP="00340298">
            <w:pPr>
              <w:pStyle w:val="aff2"/>
            </w:pPr>
            <w:r w:rsidRPr="00340298">
              <w:t>(1.1)</w:t>
            </w:r>
          </w:p>
        </w:tc>
        <w:tc>
          <w:tcPr>
            <w:tcW w:w="5698" w:type="dxa"/>
            <w:vAlign w:val="top"/>
          </w:tcPr>
          <w:p w14:paraId="5200D3C3" w14:textId="77777777" w:rsidR="008B6549" w:rsidRPr="00340298" w:rsidRDefault="008B6549" w:rsidP="00340298">
            <w:pPr>
              <w:pStyle w:val="a"/>
            </w:pPr>
            <w:r w:rsidRPr="00340298">
              <w:t>Осуществление хозяйственной деятельности, связанной с выращиванием сельскохозяйственных культур.</w:t>
            </w:r>
          </w:p>
          <w:p w14:paraId="04C8B809" w14:textId="77777777" w:rsidR="008B6549" w:rsidRPr="00340298" w:rsidRDefault="008B6549" w:rsidP="00340298">
            <w:pPr>
              <w:pStyle w:val="a"/>
            </w:pPr>
            <w:r w:rsidRPr="00340298"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4253" w:type="dxa"/>
            <w:vMerge w:val="restart"/>
          </w:tcPr>
          <w:p w14:paraId="2348DCBB" w14:textId="77777777" w:rsidR="008B6549" w:rsidRPr="00340298" w:rsidRDefault="008B6549" w:rsidP="00340298">
            <w:pPr>
              <w:pStyle w:val="a"/>
            </w:pPr>
            <w:r w:rsidRPr="00340298">
              <w:t xml:space="preserve">не подлежит установлению    </w:t>
            </w:r>
          </w:p>
        </w:tc>
        <w:tc>
          <w:tcPr>
            <w:tcW w:w="2880" w:type="dxa"/>
            <w:vMerge w:val="restart"/>
          </w:tcPr>
          <w:p w14:paraId="3D48B2E6" w14:textId="77777777" w:rsidR="008B6549" w:rsidRPr="00340298" w:rsidRDefault="008B6549" w:rsidP="00340298">
            <w:pPr>
              <w:pStyle w:val="aff2"/>
              <w:rPr>
                <w:rStyle w:val="af4"/>
              </w:rPr>
            </w:pPr>
          </w:p>
        </w:tc>
      </w:tr>
      <w:tr w:rsidR="008B6549" w:rsidRPr="00203BCF" w14:paraId="1876BC41" w14:textId="77777777" w:rsidTr="00A97645">
        <w:trPr>
          <w:trHeight w:val="655"/>
        </w:trPr>
        <w:tc>
          <w:tcPr>
            <w:tcW w:w="2235" w:type="dxa"/>
            <w:vAlign w:val="top"/>
          </w:tcPr>
          <w:p w14:paraId="15D665A3" w14:textId="77777777" w:rsidR="008B6549" w:rsidRPr="00340298" w:rsidRDefault="008B6549" w:rsidP="00340298">
            <w:pPr>
              <w:pStyle w:val="aff2"/>
            </w:pPr>
            <w:r w:rsidRPr="00340298">
              <w:t>Ведение личного подсобного хозяйства на полевых участках</w:t>
            </w:r>
          </w:p>
          <w:p w14:paraId="5D05E326" w14:textId="77777777" w:rsidR="008B6549" w:rsidRPr="00340298" w:rsidRDefault="008B6549" w:rsidP="00340298">
            <w:pPr>
              <w:pStyle w:val="aff2"/>
            </w:pPr>
            <w:r w:rsidRPr="00340298">
              <w:t>(1.16)</w:t>
            </w:r>
          </w:p>
        </w:tc>
        <w:tc>
          <w:tcPr>
            <w:tcW w:w="5698" w:type="dxa"/>
            <w:vAlign w:val="top"/>
          </w:tcPr>
          <w:p w14:paraId="45E806D7" w14:textId="77777777" w:rsidR="008B6549" w:rsidRPr="00340298" w:rsidRDefault="008B6549" w:rsidP="00340298">
            <w:pPr>
              <w:pStyle w:val="a"/>
            </w:pPr>
            <w:r w:rsidRPr="00340298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253" w:type="dxa"/>
            <w:vMerge/>
          </w:tcPr>
          <w:p w14:paraId="715B3E5E" w14:textId="77777777" w:rsidR="008B6549" w:rsidRPr="00340298" w:rsidRDefault="008B6549" w:rsidP="00340298">
            <w:pPr>
              <w:pStyle w:val="a"/>
            </w:pPr>
          </w:p>
        </w:tc>
        <w:tc>
          <w:tcPr>
            <w:tcW w:w="2880" w:type="dxa"/>
            <w:vMerge/>
          </w:tcPr>
          <w:p w14:paraId="54749B4D" w14:textId="77777777" w:rsidR="008B6549" w:rsidRPr="00340298" w:rsidRDefault="008B6549" w:rsidP="00340298">
            <w:pPr>
              <w:pStyle w:val="aff2"/>
              <w:rPr>
                <w:rStyle w:val="af4"/>
              </w:rPr>
            </w:pPr>
          </w:p>
        </w:tc>
      </w:tr>
      <w:tr w:rsidR="008B6549" w:rsidRPr="00203BCF" w14:paraId="1786E5CE" w14:textId="77777777" w:rsidTr="00A97645">
        <w:trPr>
          <w:trHeight w:val="655"/>
        </w:trPr>
        <w:tc>
          <w:tcPr>
            <w:tcW w:w="2235" w:type="dxa"/>
            <w:vAlign w:val="top"/>
          </w:tcPr>
          <w:p w14:paraId="1E20D6F1" w14:textId="77777777" w:rsidR="008B6549" w:rsidRPr="00340298" w:rsidRDefault="008B6549" w:rsidP="00340298">
            <w:pPr>
              <w:pStyle w:val="aff2"/>
            </w:pPr>
            <w:r w:rsidRPr="00340298">
              <w:t>Сенокошение</w:t>
            </w:r>
          </w:p>
          <w:p w14:paraId="6CE2A068" w14:textId="77777777" w:rsidR="008B6549" w:rsidRPr="00340298" w:rsidRDefault="008B6549" w:rsidP="00340298">
            <w:pPr>
              <w:pStyle w:val="aff2"/>
            </w:pPr>
            <w:r w:rsidRPr="00340298">
              <w:t>(1.19)</w:t>
            </w:r>
          </w:p>
        </w:tc>
        <w:tc>
          <w:tcPr>
            <w:tcW w:w="5698" w:type="dxa"/>
            <w:vAlign w:val="top"/>
          </w:tcPr>
          <w:p w14:paraId="4D30B336" w14:textId="77777777" w:rsidR="008B6549" w:rsidRPr="00340298" w:rsidRDefault="008B6549" w:rsidP="00340298">
            <w:pPr>
              <w:pStyle w:val="a"/>
            </w:pPr>
            <w:r w:rsidRPr="00340298">
              <w:t>Кошение трав, сбор и заготовка сена</w:t>
            </w:r>
          </w:p>
        </w:tc>
        <w:tc>
          <w:tcPr>
            <w:tcW w:w="4253" w:type="dxa"/>
            <w:vMerge/>
          </w:tcPr>
          <w:p w14:paraId="6057FB27" w14:textId="77777777" w:rsidR="008B6549" w:rsidRPr="00340298" w:rsidRDefault="008B6549" w:rsidP="00340298">
            <w:pPr>
              <w:pStyle w:val="a"/>
            </w:pPr>
          </w:p>
        </w:tc>
        <w:tc>
          <w:tcPr>
            <w:tcW w:w="2880" w:type="dxa"/>
            <w:vMerge/>
          </w:tcPr>
          <w:p w14:paraId="2A4AED86" w14:textId="77777777" w:rsidR="008B6549" w:rsidRPr="00340298" w:rsidRDefault="008B6549" w:rsidP="00340298">
            <w:pPr>
              <w:pStyle w:val="aff2"/>
              <w:rPr>
                <w:rStyle w:val="af4"/>
              </w:rPr>
            </w:pPr>
          </w:p>
        </w:tc>
      </w:tr>
      <w:tr w:rsidR="008B6549" w:rsidRPr="00203BCF" w14:paraId="37C0EE9A" w14:textId="77777777" w:rsidTr="00A97645">
        <w:trPr>
          <w:trHeight w:val="655"/>
        </w:trPr>
        <w:tc>
          <w:tcPr>
            <w:tcW w:w="2235" w:type="dxa"/>
            <w:vAlign w:val="top"/>
          </w:tcPr>
          <w:p w14:paraId="2D2AC530" w14:textId="77777777" w:rsidR="008B6549" w:rsidRPr="00340298" w:rsidRDefault="008B6549" w:rsidP="00340298">
            <w:pPr>
              <w:pStyle w:val="aff2"/>
            </w:pPr>
            <w:r w:rsidRPr="00340298">
              <w:t>Выпас сельскохозяйственных животных</w:t>
            </w:r>
          </w:p>
          <w:p w14:paraId="5CDB8280" w14:textId="77777777" w:rsidR="008B6549" w:rsidRPr="00340298" w:rsidRDefault="008B6549" w:rsidP="00340298">
            <w:pPr>
              <w:pStyle w:val="aff2"/>
            </w:pPr>
            <w:r w:rsidRPr="00340298">
              <w:t>(1.20)</w:t>
            </w:r>
          </w:p>
        </w:tc>
        <w:tc>
          <w:tcPr>
            <w:tcW w:w="5698" w:type="dxa"/>
            <w:vAlign w:val="top"/>
          </w:tcPr>
          <w:p w14:paraId="6C2A4DF3" w14:textId="77777777" w:rsidR="008B6549" w:rsidRPr="00340298" w:rsidRDefault="008B6549" w:rsidP="00340298">
            <w:pPr>
              <w:pStyle w:val="a"/>
            </w:pPr>
            <w:r w:rsidRPr="00340298">
              <w:t>Выпас сельскохозяйственных животных</w:t>
            </w:r>
          </w:p>
        </w:tc>
        <w:tc>
          <w:tcPr>
            <w:tcW w:w="4253" w:type="dxa"/>
            <w:vMerge/>
          </w:tcPr>
          <w:p w14:paraId="2DFD613C" w14:textId="77777777" w:rsidR="008B6549" w:rsidRPr="00340298" w:rsidRDefault="008B6549" w:rsidP="00340298">
            <w:pPr>
              <w:pStyle w:val="a"/>
            </w:pPr>
          </w:p>
        </w:tc>
        <w:tc>
          <w:tcPr>
            <w:tcW w:w="2880" w:type="dxa"/>
            <w:vMerge/>
          </w:tcPr>
          <w:p w14:paraId="6C87FB4F" w14:textId="77777777" w:rsidR="008B6549" w:rsidRPr="00340298" w:rsidRDefault="008B6549" w:rsidP="00340298">
            <w:pPr>
              <w:pStyle w:val="aff2"/>
              <w:rPr>
                <w:rStyle w:val="af4"/>
              </w:rPr>
            </w:pPr>
          </w:p>
        </w:tc>
      </w:tr>
      <w:tr w:rsidR="008B6549" w:rsidRPr="00203BCF" w14:paraId="421FD923" w14:textId="77777777" w:rsidTr="00A97645">
        <w:trPr>
          <w:trHeight w:val="655"/>
        </w:trPr>
        <w:tc>
          <w:tcPr>
            <w:tcW w:w="2235" w:type="dxa"/>
            <w:vAlign w:val="top"/>
          </w:tcPr>
          <w:p w14:paraId="7F8E48CE" w14:textId="77777777" w:rsidR="008B6549" w:rsidRPr="008B6549" w:rsidRDefault="008B6549" w:rsidP="008B6549">
            <w:pPr>
              <w:pStyle w:val="aff2"/>
            </w:pPr>
            <w:r w:rsidRPr="008B6549">
              <w:t>Животноводство</w:t>
            </w:r>
          </w:p>
          <w:p w14:paraId="108C1640" w14:textId="77777777" w:rsidR="008B6549" w:rsidRPr="008B6549" w:rsidRDefault="008B6549" w:rsidP="008B6549">
            <w:pPr>
              <w:pStyle w:val="aff2"/>
            </w:pPr>
            <w:r w:rsidRPr="008B6549">
              <w:t>(1.7)</w:t>
            </w:r>
          </w:p>
        </w:tc>
        <w:tc>
          <w:tcPr>
            <w:tcW w:w="5698" w:type="dxa"/>
            <w:vAlign w:val="top"/>
          </w:tcPr>
          <w:p w14:paraId="693E6233" w14:textId="77777777" w:rsidR="008B6549" w:rsidRPr="008B6549" w:rsidRDefault="008B6549" w:rsidP="008B6549">
            <w:pPr>
              <w:pStyle w:val="a"/>
            </w:pPr>
            <w:r w:rsidRPr="008B6549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proofErr w:type="spellStart"/>
            <w:r w:rsidRPr="008B6549">
              <w:t>разведе-ние</w:t>
            </w:r>
            <w:proofErr w:type="spellEnd"/>
            <w:r w:rsidRPr="008B6549">
              <w:t xml:space="preserve">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194A2D46" w14:textId="77777777" w:rsidR="008B6549" w:rsidRPr="008B6549" w:rsidRDefault="008B6549" w:rsidP="008B6549">
            <w:pPr>
              <w:pStyle w:val="a"/>
            </w:pPr>
            <w:r w:rsidRPr="008B6549"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4253" w:type="dxa"/>
            <w:vMerge w:val="restart"/>
          </w:tcPr>
          <w:p w14:paraId="4DB79BBD" w14:textId="77777777" w:rsidR="008B6549" w:rsidRPr="008B6549" w:rsidRDefault="008B6549" w:rsidP="008B6549">
            <w:pPr>
              <w:pStyle w:val="a"/>
            </w:pPr>
            <w:r w:rsidRPr="008B6549">
              <w:t>Предельное количество надземных этажей – 2.</w:t>
            </w:r>
          </w:p>
          <w:p w14:paraId="17DE7C2D" w14:textId="77777777" w:rsidR="008B6549" w:rsidRPr="008B6549" w:rsidRDefault="008B6549" w:rsidP="008B6549">
            <w:pPr>
              <w:pStyle w:val="a"/>
            </w:pPr>
            <w:r w:rsidRPr="008B6549">
              <w:t>Максимальный процент застройки – 80.</w:t>
            </w:r>
          </w:p>
          <w:p w14:paraId="4D4E8E02" w14:textId="77777777" w:rsidR="008B6549" w:rsidRPr="008B6549" w:rsidRDefault="008B6549" w:rsidP="008B6549">
            <w:pPr>
              <w:pStyle w:val="a"/>
            </w:pPr>
            <w:r w:rsidRPr="008B6549">
              <w:t xml:space="preserve">Отступ от границ земельного участка – не менее 3 м </w:t>
            </w:r>
          </w:p>
          <w:p w14:paraId="59AABD63" w14:textId="77777777" w:rsidR="008B6549" w:rsidRPr="008B6549" w:rsidRDefault="008B6549" w:rsidP="008B6549">
            <w:pPr>
              <w:pStyle w:val="a"/>
            </w:pPr>
            <w:r w:rsidRPr="008B6549"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 w:val="restart"/>
          </w:tcPr>
          <w:p w14:paraId="063076EE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  <w:p w14:paraId="0C4F3486" w14:textId="77777777" w:rsidR="008B6549" w:rsidRPr="008B6549" w:rsidRDefault="008B6549" w:rsidP="008B6549"/>
          <w:p w14:paraId="559EA4A9" w14:textId="77777777" w:rsidR="008B6549" w:rsidRPr="008B6549" w:rsidRDefault="008B6549" w:rsidP="008B6549"/>
        </w:tc>
      </w:tr>
      <w:tr w:rsidR="008B6549" w:rsidRPr="00203BCF" w14:paraId="234D1C09" w14:textId="77777777" w:rsidTr="00A97645">
        <w:trPr>
          <w:trHeight w:val="655"/>
        </w:trPr>
        <w:tc>
          <w:tcPr>
            <w:tcW w:w="2235" w:type="dxa"/>
            <w:vAlign w:val="top"/>
          </w:tcPr>
          <w:p w14:paraId="5AD9E336" w14:textId="77777777" w:rsidR="008B6549" w:rsidRPr="008B6549" w:rsidRDefault="008B6549" w:rsidP="008B6549">
            <w:pPr>
              <w:pStyle w:val="aff2"/>
            </w:pPr>
            <w:r w:rsidRPr="008B6549">
              <w:lastRenderedPageBreak/>
              <w:t>Пчеловодство</w:t>
            </w:r>
          </w:p>
          <w:p w14:paraId="73EE841A" w14:textId="77777777" w:rsidR="008B6549" w:rsidRPr="008B6549" w:rsidRDefault="008B6549" w:rsidP="008B6549">
            <w:pPr>
              <w:pStyle w:val="aff2"/>
            </w:pPr>
            <w:r w:rsidRPr="008B6549">
              <w:t>(1.12)</w:t>
            </w:r>
          </w:p>
        </w:tc>
        <w:tc>
          <w:tcPr>
            <w:tcW w:w="5698" w:type="dxa"/>
            <w:vAlign w:val="top"/>
          </w:tcPr>
          <w:p w14:paraId="204ED275" w14:textId="77777777" w:rsidR="008B6549" w:rsidRPr="008B6549" w:rsidRDefault="008B6549" w:rsidP="008B6549">
            <w:pPr>
              <w:pStyle w:val="a"/>
            </w:pPr>
            <w:r w:rsidRPr="008B6549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AEC9378" w14:textId="77777777" w:rsidR="008B6549" w:rsidRPr="008B6549" w:rsidRDefault="008B6549" w:rsidP="008B6549">
            <w:pPr>
              <w:pStyle w:val="a"/>
            </w:pPr>
            <w:r w:rsidRPr="008B6549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0E22894" w14:textId="77777777" w:rsidR="008B6549" w:rsidRPr="008B6549" w:rsidRDefault="008B6549" w:rsidP="008B6549">
            <w:pPr>
              <w:pStyle w:val="a"/>
            </w:pPr>
            <w:r w:rsidRPr="008B6549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253" w:type="dxa"/>
            <w:vMerge/>
          </w:tcPr>
          <w:p w14:paraId="6F3B8244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59015600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  <w:tr w:rsidR="008B6549" w:rsidRPr="00203BCF" w14:paraId="4F920E7A" w14:textId="77777777" w:rsidTr="00A97645">
        <w:trPr>
          <w:trHeight w:val="655"/>
        </w:trPr>
        <w:tc>
          <w:tcPr>
            <w:tcW w:w="2235" w:type="dxa"/>
            <w:vAlign w:val="top"/>
          </w:tcPr>
          <w:p w14:paraId="60395D89" w14:textId="77777777" w:rsidR="008B6549" w:rsidRPr="008B6549" w:rsidRDefault="008B6549" w:rsidP="008B6549">
            <w:pPr>
              <w:pStyle w:val="aff2"/>
            </w:pPr>
            <w:r w:rsidRPr="008B6549">
              <w:t>Рыбоводство</w:t>
            </w:r>
          </w:p>
          <w:p w14:paraId="13C62990" w14:textId="77777777" w:rsidR="008B6549" w:rsidRPr="008B6549" w:rsidRDefault="008B6549" w:rsidP="008B6549">
            <w:pPr>
              <w:pStyle w:val="aff2"/>
            </w:pPr>
            <w:r w:rsidRPr="008B6549">
              <w:t>(1.13)</w:t>
            </w:r>
          </w:p>
        </w:tc>
        <w:tc>
          <w:tcPr>
            <w:tcW w:w="5698" w:type="dxa"/>
            <w:vAlign w:val="top"/>
          </w:tcPr>
          <w:p w14:paraId="34353628" w14:textId="77777777" w:rsidR="008B6549" w:rsidRPr="008B6549" w:rsidRDefault="008B6549" w:rsidP="008B6549">
            <w:pPr>
              <w:pStyle w:val="a"/>
            </w:pPr>
            <w:r w:rsidRPr="008B6549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786B62E3" w14:textId="77777777" w:rsidR="008B6549" w:rsidRPr="008B6549" w:rsidRDefault="008B6549" w:rsidP="008B6549">
            <w:pPr>
              <w:pStyle w:val="a"/>
            </w:pPr>
            <w:r w:rsidRPr="008B6549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253" w:type="dxa"/>
            <w:vMerge/>
          </w:tcPr>
          <w:p w14:paraId="4ABD8DCF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64F6150A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  <w:tr w:rsidR="008B6549" w:rsidRPr="00203BCF" w14:paraId="309B3E95" w14:textId="77777777" w:rsidTr="00A97645">
        <w:trPr>
          <w:trHeight w:val="655"/>
        </w:trPr>
        <w:tc>
          <w:tcPr>
            <w:tcW w:w="2235" w:type="dxa"/>
            <w:vAlign w:val="top"/>
          </w:tcPr>
          <w:p w14:paraId="3142431A" w14:textId="77777777" w:rsidR="008B6549" w:rsidRPr="008B6549" w:rsidRDefault="008B6549" w:rsidP="008B6549">
            <w:pPr>
              <w:pStyle w:val="aff2"/>
            </w:pPr>
            <w:r w:rsidRPr="008B6549">
              <w:t>Научное обеспечение сельского хозяйства</w:t>
            </w:r>
          </w:p>
          <w:p w14:paraId="5614FBAF" w14:textId="77777777" w:rsidR="008B6549" w:rsidRPr="008B6549" w:rsidRDefault="008B6549" w:rsidP="008B6549">
            <w:pPr>
              <w:pStyle w:val="aff2"/>
            </w:pPr>
            <w:r w:rsidRPr="008B6549">
              <w:t>(1.14)</w:t>
            </w:r>
          </w:p>
        </w:tc>
        <w:tc>
          <w:tcPr>
            <w:tcW w:w="5698" w:type="dxa"/>
            <w:vAlign w:val="top"/>
          </w:tcPr>
          <w:p w14:paraId="7E084E19" w14:textId="77777777" w:rsidR="008B6549" w:rsidRPr="008B6549" w:rsidRDefault="008B6549" w:rsidP="008B6549">
            <w:pPr>
              <w:pStyle w:val="a"/>
            </w:pPr>
            <w:r w:rsidRPr="008B6549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1FA91A02" w14:textId="77777777" w:rsidR="008B6549" w:rsidRPr="008B6549" w:rsidRDefault="008B6549" w:rsidP="008B6549">
            <w:pPr>
              <w:pStyle w:val="a"/>
            </w:pPr>
            <w:r w:rsidRPr="008B6549">
              <w:t>размещение коллекций генетических ресурсов растений</w:t>
            </w:r>
          </w:p>
        </w:tc>
        <w:tc>
          <w:tcPr>
            <w:tcW w:w="4253" w:type="dxa"/>
            <w:vMerge/>
          </w:tcPr>
          <w:p w14:paraId="35577B32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781DF70A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  <w:tr w:rsidR="008B6549" w:rsidRPr="00203BCF" w14:paraId="766B71C5" w14:textId="77777777" w:rsidTr="00A97645">
        <w:trPr>
          <w:trHeight w:val="655"/>
        </w:trPr>
        <w:tc>
          <w:tcPr>
            <w:tcW w:w="2235" w:type="dxa"/>
            <w:vAlign w:val="top"/>
          </w:tcPr>
          <w:p w14:paraId="4EBCAF06" w14:textId="77777777" w:rsidR="008B6549" w:rsidRPr="008B6549" w:rsidRDefault="008B6549" w:rsidP="008B6549">
            <w:pPr>
              <w:pStyle w:val="aff2"/>
            </w:pPr>
            <w:r w:rsidRPr="008B6549">
              <w:t>Хранение и переработка сельскохозяйственной продукции</w:t>
            </w:r>
          </w:p>
          <w:p w14:paraId="37934B4D" w14:textId="77777777" w:rsidR="008B6549" w:rsidRPr="008B6549" w:rsidRDefault="008B6549" w:rsidP="008B6549">
            <w:pPr>
              <w:pStyle w:val="aff2"/>
            </w:pPr>
            <w:r w:rsidRPr="008B6549">
              <w:t>(1.15)</w:t>
            </w:r>
          </w:p>
        </w:tc>
        <w:tc>
          <w:tcPr>
            <w:tcW w:w="5698" w:type="dxa"/>
            <w:vAlign w:val="top"/>
          </w:tcPr>
          <w:p w14:paraId="28BCA5D0" w14:textId="77777777" w:rsidR="008B6549" w:rsidRPr="008B6549" w:rsidRDefault="008B6549" w:rsidP="008B6549">
            <w:pPr>
              <w:pStyle w:val="a"/>
            </w:pPr>
            <w:r w:rsidRPr="008B6549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253" w:type="dxa"/>
            <w:vMerge/>
          </w:tcPr>
          <w:p w14:paraId="6831D20F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5A547DD0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  <w:tr w:rsidR="008B6549" w:rsidRPr="00203BCF" w14:paraId="2E469076" w14:textId="77777777" w:rsidTr="008B6549">
        <w:trPr>
          <w:trHeight w:val="716"/>
        </w:trPr>
        <w:tc>
          <w:tcPr>
            <w:tcW w:w="2235" w:type="dxa"/>
            <w:vAlign w:val="top"/>
          </w:tcPr>
          <w:p w14:paraId="12F89146" w14:textId="77777777" w:rsidR="008B6549" w:rsidRPr="008B6549" w:rsidRDefault="008B6549" w:rsidP="008B6549">
            <w:pPr>
              <w:pStyle w:val="aff2"/>
            </w:pPr>
            <w:r w:rsidRPr="008B6549">
              <w:t>Питомники</w:t>
            </w:r>
          </w:p>
          <w:p w14:paraId="64E9E3E6" w14:textId="77777777" w:rsidR="008B6549" w:rsidRPr="008B6549" w:rsidRDefault="008B6549" w:rsidP="008B6549">
            <w:pPr>
              <w:pStyle w:val="aff2"/>
            </w:pPr>
            <w:r w:rsidRPr="008B6549">
              <w:t>(1.17)</w:t>
            </w:r>
          </w:p>
          <w:p w14:paraId="7BD8D49B" w14:textId="77777777" w:rsidR="008B6549" w:rsidRPr="008B6549" w:rsidRDefault="008B6549" w:rsidP="008B6549">
            <w:pPr>
              <w:pStyle w:val="ConsPlusNormal"/>
            </w:pPr>
          </w:p>
        </w:tc>
        <w:tc>
          <w:tcPr>
            <w:tcW w:w="5698" w:type="dxa"/>
            <w:vAlign w:val="top"/>
          </w:tcPr>
          <w:p w14:paraId="48612748" w14:textId="77777777" w:rsidR="008B6549" w:rsidRPr="008B6549" w:rsidRDefault="008B6549" w:rsidP="008B6549">
            <w:pPr>
              <w:pStyle w:val="a"/>
            </w:pPr>
            <w:r w:rsidRPr="008B6549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522CE16D" w14:textId="77777777" w:rsidR="008B6549" w:rsidRPr="008B6549" w:rsidRDefault="008B6549" w:rsidP="008B6549">
            <w:pPr>
              <w:pStyle w:val="a"/>
            </w:pPr>
            <w:r w:rsidRPr="008B6549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253" w:type="dxa"/>
            <w:vMerge/>
          </w:tcPr>
          <w:p w14:paraId="1ED0FE7F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52C01731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  <w:tr w:rsidR="008B6549" w:rsidRPr="00203BCF" w14:paraId="49524C23" w14:textId="77777777" w:rsidTr="008B6549">
        <w:trPr>
          <w:trHeight w:val="20"/>
        </w:trPr>
        <w:tc>
          <w:tcPr>
            <w:tcW w:w="2235" w:type="dxa"/>
            <w:vAlign w:val="top"/>
          </w:tcPr>
          <w:p w14:paraId="6420DAA7" w14:textId="77777777" w:rsidR="008B6549" w:rsidRPr="008B6549" w:rsidRDefault="008B6549" w:rsidP="008B6549">
            <w:pPr>
              <w:pStyle w:val="aff2"/>
            </w:pPr>
            <w:r w:rsidRPr="008B6549">
              <w:t>Обеспечение сельскохозяйственно</w:t>
            </w:r>
            <w:r w:rsidRPr="008B6549">
              <w:lastRenderedPageBreak/>
              <w:t>го производства</w:t>
            </w:r>
          </w:p>
          <w:p w14:paraId="5B712610" w14:textId="77777777" w:rsidR="008B6549" w:rsidRPr="008B6549" w:rsidRDefault="008B6549" w:rsidP="008B6549">
            <w:pPr>
              <w:pStyle w:val="aff2"/>
            </w:pPr>
            <w:r w:rsidRPr="008B6549">
              <w:t>(1.18)</w:t>
            </w:r>
          </w:p>
        </w:tc>
        <w:tc>
          <w:tcPr>
            <w:tcW w:w="5698" w:type="dxa"/>
            <w:vAlign w:val="top"/>
          </w:tcPr>
          <w:p w14:paraId="1ECE1526" w14:textId="77777777" w:rsidR="008B6549" w:rsidRPr="008B6549" w:rsidRDefault="008B6549" w:rsidP="008B6549">
            <w:pPr>
              <w:pStyle w:val="a"/>
            </w:pPr>
            <w:r w:rsidRPr="008B6549">
              <w:lastRenderedPageBreak/>
              <w:t xml:space="preserve">Размещение машинно-транспортных и ремонтных станций, ангаров и гаражей для сельскохозяйственной </w:t>
            </w:r>
            <w:r w:rsidRPr="008B6549">
              <w:lastRenderedPageBreak/>
              <w:t>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253" w:type="dxa"/>
            <w:vMerge/>
          </w:tcPr>
          <w:p w14:paraId="630E0468" w14:textId="77777777" w:rsidR="008B6549" w:rsidRPr="008B6549" w:rsidRDefault="008B6549" w:rsidP="008B6549">
            <w:pPr>
              <w:pStyle w:val="a"/>
            </w:pPr>
          </w:p>
        </w:tc>
        <w:tc>
          <w:tcPr>
            <w:tcW w:w="2880" w:type="dxa"/>
            <w:vMerge/>
          </w:tcPr>
          <w:p w14:paraId="2BCBED10" w14:textId="77777777" w:rsidR="008B6549" w:rsidRPr="008B6549" w:rsidRDefault="008B6549" w:rsidP="008B6549">
            <w:pPr>
              <w:pStyle w:val="aff2"/>
              <w:rPr>
                <w:rStyle w:val="af4"/>
              </w:rPr>
            </w:pPr>
          </w:p>
        </w:tc>
      </w:tr>
    </w:tbl>
    <w:p w14:paraId="753FC5EF" w14:textId="77777777" w:rsidR="008B6549" w:rsidRPr="008B6549" w:rsidRDefault="008B6549" w:rsidP="008B6549">
      <w:pPr>
        <w:rPr>
          <w:rStyle w:val="af3"/>
        </w:rPr>
      </w:pPr>
      <w:r w:rsidRPr="008B6549">
        <w:rPr>
          <w:rStyle w:val="af3"/>
        </w:rPr>
        <w:t>2. Вспомогательные виды и параметры разрешенного использования земельных участков и объектов капитального строительства</w:t>
      </w:r>
    </w:p>
    <w:p w14:paraId="2A995F41" w14:textId="77777777" w:rsidR="008B6549" w:rsidRPr="008B6549" w:rsidRDefault="008B6549" w:rsidP="008B6549">
      <w:r w:rsidRPr="008B6549">
        <w:t>Не регламентируется</w:t>
      </w:r>
    </w:p>
    <w:p w14:paraId="58E81D26" w14:textId="77777777" w:rsidR="008B6549" w:rsidRPr="008B6549" w:rsidRDefault="008B6549" w:rsidP="008B6549">
      <w:pPr>
        <w:rPr>
          <w:rStyle w:val="af3"/>
        </w:rPr>
      </w:pPr>
      <w:r w:rsidRPr="008B6549">
        <w:rPr>
          <w:rStyle w:val="af3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14:paraId="5BB32128" w14:textId="77777777" w:rsidR="008B6549" w:rsidRPr="008B6549" w:rsidRDefault="008B6549" w:rsidP="008B6549">
      <w:r w:rsidRPr="008B6549">
        <w:t>Не регламентируется</w:t>
      </w:r>
    </w:p>
    <w:p w14:paraId="020BDA05" w14:textId="77777777" w:rsidR="0092476D" w:rsidRPr="0092476D" w:rsidRDefault="0092476D" w:rsidP="0092476D">
      <w:pPr>
        <w:pStyle w:val="40"/>
      </w:pPr>
      <w:bookmarkStart w:id="34" w:name="_Toc121168482"/>
      <w:r>
        <w:t>СХ</w:t>
      </w:r>
      <w:r w:rsidRPr="0092476D">
        <w:t>–</w:t>
      </w:r>
      <w:r>
        <w:t>2</w:t>
      </w:r>
      <w:r w:rsidRPr="0092476D">
        <w:t>. Зона садоводства и огородничества</w:t>
      </w:r>
      <w:bookmarkEnd w:id="34"/>
    </w:p>
    <w:p w14:paraId="1BB7A72B" w14:textId="77777777" w:rsidR="0092476D" w:rsidRPr="0092476D" w:rsidRDefault="0092476D" w:rsidP="0092476D">
      <w:pPr>
        <w:rPr>
          <w:rStyle w:val="af3"/>
        </w:rPr>
      </w:pPr>
      <w:r w:rsidRPr="0092476D">
        <w:rPr>
          <w:rStyle w:val="af3"/>
        </w:rPr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22"/>
        <w:tblW w:w="15066" w:type="dxa"/>
        <w:tblLayout w:type="fixed"/>
        <w:tblLook w:val="0020" w:firstRow="1" w:lastRow="0" w:firstColumn="0" w:lastColumn="0" w:noHBand="0" w:noVBand="0"/>
      </w:tblPr>
      <w:tblGrid>
        <w:gridCol w:w="2235"/>
        <w:gridCol w:w="5698"/>
        <w:gridCol w:w="4253"/>
        <w:gridCol w:w="2880"/>
      </w:tblGrid>
      <w:tr w:rsidR="0092476D" w:rsidRPr="00203BCF" w14:paraId="3C84303D" w14:textId="77777777" w:rsidTr="00A9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235" w:type="dxa"/>
          </w:tcPr>
          <w:p w14:paraId="6F94DCAF" w14:textId="77777777" w:rsidR="0092476D" w:rsidRPr="0092476D" w:rsidRDefault="0092476D" w:rsidP="0092476D">
            <w:pPr>
              <w:pStyle w:val="aff2"/>
            </w:pPr>
            <w:r w:rsidRPr="0092476D">
              <w:t>Наименование вида разрешенного использования земельного участка</w:t>
            </w:r>
          </w:p>
        </w:tc>
        <w:tc>
          <w:tcPr>
            <w:tcW w:w="5698" w:type="dxa"/>
          </w:tcPr>
          <w:p w14:paraId="3CE32208" w14:textId="77777777" w:rsidR="0092476D" w:rsidRPr="0092476D" w:rsidRDefault="0092476D" w:rsidP="0092476D">
            <w:pPr>
              <w:pStyle w:val="aff2"/>
            </w:pPr>
            <w:r w:rsidRPr="0092476D">
              <w:t>Описание вида разрешенного использования земельного участка</w:t>
            </w:r>
          </w:p>
        </w:tc>
        <w:tc>
          <w:tcPr>
            <w:tcW w:w="4253" w:type="dxa"/>
          </w:tcPr>
          <w:p w14:paraId="709D5B81" w14:textId="77777777" w:rsidR="0092476D" w:rsidRPr="0092476D" w:rsidRDefault="0092476D" w:rsidP="0092476D">
            <w:pPr>
              <w:pStyle w:val="aff2"/>
            </w:pPr>
            <w:r w:rsidRPr="0092476D">
              <w:t>Параметры разрешенного использования</w:t>
            </w:r>
          </w:p>
        </w:tc>
        <w:tc>
          <w:tcPr>
            <w:tcW w:w="2880" w:type="dxa"/>
          </w:tcPr>
          <w:p w14:paraId="5FCC5275" w14:textId="77777777" w:rsidR="0092476D" w:rsidRPr="0092476D" w:rsidRDefault="0092476D" w:rsidP="0092476D">
            <w:pPr>
              <w:pStyle w:val="aff2"/>
            </w:pPr>
            <w:r w:rsidRPr="0092476D">
              <w:t>Ограничения использования земельных участков и объектов капитального строительства</w:t>
            </w:r>
          </w:p>
        </w:tc>
      </w:tr>
      <w:tr w:rsidR="0092476D" w:rsidRPr="00203BCF" w14:paraId="579F1740" w14:textId="77777777" w:rsidTr="00340298">
        <w:trPr>
          <w:trHeight w:val="307"/>
        </w:trPr>
        <w:tc>
          <w:tcPr>
            <w:tcW w:w="2235" w:type="dxa"/>
            <w:vAlign w:val="top"/>
          </w:tcPr>
          <w:p w14:paraId="363B76EB" w14:textId="77777777" w:rsidR="0092476D" w:rsidRPr="0092476D" w:rsidRDefault="0092476D" w:rsidP="0092476D">
            <w:pPr>
              <w:pStyle w:val="aff2"/>
            </w:pPr>
            <w:r w:rsidRPr="0092476D">
              <w:t>Ведение огородничества</w:t>
            </w:r>
          </w:p>
          <w:p w14:paraId="224DD849" w14:textId="77777777" w:rsidR="0092476D" w:rsidRPr="0092476D" w:rsidRDefault="0092476D" w:rsidP="0092476D">
            <w:pPr>
              <w:pStyle w:val="aff2"/>
            </w:pPr>
            <w:r w:rsidRPr="0092476D">
              <w:t>(13.1)</w:t>
            </w:r>
          </w:p>
        </w:tc>
        <w:tc>
          <w:tcPr>
            <w:tcW w:w="5698" w:type="dxa"/>
            <w:vAlign w:val="top"/>
          </w:tcPr>
          <w:p w14:paraId="1F6F23DD" w14:textId="77777777" w:rsidR="0092476D" w:rsidRPr="0092476D" w:rsidRDefault="0092476D" w:rsidP="0092476D">
            <w:pPr>
              <w:pStyle w:val="a"/>
            </w:pPr>
            <w:r w:rsidRPr="0092476D"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05BFA9BC" w14:textId="77777777" w:rsidR="0092476D" w:rsidRPr="0092476D" w:rsidRDefault="0092476D" w:rsidP="0092476D">
            <w:pPr>
              <w:pStyle w:val="a"/>
            </w:pPr>
            <w:r w:rsidRPr="0092476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253" w:type="dxa"/>
          </w:tcPr>
          <w:p w14:paraId="24DF399C" w14:textId="77777777" w:rsidR="008B6549" w:rsidRPr="008B6549" w:rsidRDefault="008B6549" w:rsidP="008B6549">
            <w:pPr>
              <w:pStyle w:val="a"/>
            </w:pPr>
            <w:r w:rsidRPr="008B6549">
              <w:t xml:space="preserve">Предельное количество надземных этажей – </w:t>
            </w:r>
            <w:r>
              <w:t>1</w:t>
            </w:r>
            <w:r w:rsidRPr="008B6549">
              <w:t>.</w:t>
            </w:r>
          </w:p>
          <w:p w14:paraId="22B1E4E0" w14:textId="77777777" w:rsidR="008B6549" w:rsidRPr="008B6549" w:rsidRDefault="008B6549" w:rsidP="008B6549">
            <w:pPr>
              <w:pStyle w:val="a"/>
            </w:pPr>
            <w:r w:rsidRPr="008B6549">
              <w:t xml:space="preserve">Максимальный процент застройки – </w:t>
            </w:r>
            <w:r>
              <w:t>40</w:t>
            </w:r>
            <w:r w:rsidRPr="008B6549">
              <w:t>.</w:t>
            </w:r>
          </w:p>
          <w:p w14:paraId="1DA618A1" w14:textId="77777777" w:rsidR="008B6549" w:rsidRPr="008B6549" w:rsidRDefault="008B6549" w:rsidP="008B6549">
            <w:pPr>
              <w:pStyle w:val="a"/>
            </w:pPr>
            <w:r w:rsidRPr="008B6549">
              <w:t>Отступ от границ земельного участка – н</w:t>
            </w:r>
            <w:r>
              <w:t>е менее 1</w:t>
            </w:r>
            <w:r w:rsidRPr="008B6549">
              <w:t xml:space="preserve"> м </w:t>
            </w:r>
          </w:p>
          <w:p w14:paraId="080B9542" w14:textId="77777777" w:rsidR="0092476D" w:rsidRPr="0092476D" w:rsidRDefault="008B6549" w:rsidP="008B6549">
            <w:pPr>
              <w:pStyle w:val="a"/>
            </w:pPr>
            <w:r w:rsidRPr="008B6549"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 w:val="restart"/>
          </w:tcPr>
          <w:p w14:paraId="3F69C45E" w14:textId="77777777" w:rsidR="0092476D" w:rsidRPr="0092476D" w:rsidRDefault="0092476D" w:rsidP="0092476D">
            <w:pPr>
              <w:pStyle w:val="aff2"/>
              <w:rPr>
                <w:rStyle w:val="af4"/>
              </w:rPr>
            </w:pPr>
          </w:p>
        </w:tc>
      </w:tr>
      <w:tr w:rsidR="0092476D" w:rsidRPr="00203BCF" w14:paraId="68BE6EAB" w14:textId="77777777" w:rsidTr="00A97645">
        <w:trPr>
          <w:trHeight w:val="655"/>
        </w:trPr>
        <w:tc>
          <w:tcPr>
            <w:tcW w:w="2235" w:type="dxa"/>
            <w:vAlign w:val="top"/>
          </w:tcPr>
          <w:p w14:paraId="0D4BC892" w14:textId="77777777" w:rsidR="0092476D" w:rsidRPr="0092476D" w:rsidRDefault="0092476D" w:rsidP="0092476D">
            <w:pPr>
              <w:pStyle w:val="aff2"/>
            </w:pPr>
            <w:r w:rsidRPr="0092476D">
              <w:lastRenderedPageBreak/>
              <w:t>Ведение садоводства</w:t>
            </w:r>
          </w:p>
          <w:p w14:paraId="2F5A461B" w14:textId="77777777" w:rsidR="0092476D" w:rsidRPr="0092476D" w:rsidRDefault="0092476D" w:rsidP="0092476D">
            <w:pPr>
              <w:pStyle w:val="aff2"/>
            </w:pPr>
            <w:r w:rsidRPr="0092476D">
              <w:t>(13.2)</w:t>
            </w:r>
          </w:p>
        </w:tc>
        <w:tc>
          <w:tcPr>
            <w:tcW w:w="5698" w:type="dxa"/>
            <w:vAlign w:val="top"/>
          </w:tcPr>
          <w:p w14:paraId="35405512" w14:textId="77777777" w:rsidR="0092476D" w:rsidRPr="00340298" w:rsidRDefault="0092476D" w:rsidP="00340298">
            <w:pPr>
              <w:pStyle w:val="a"/>
            </w:pPr>
            <w:r w:rsidRPr="00340298"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000C7686" w14:textId="788554DB" w:rsidR="0092476D" w:rsidRPr="0092476D" w:rsidRDefault="0092476D" w:rsidP="00340298">
            <w:pPr>
              <w:pStyle w:val="a"/>
            </w:pPr>
            <w:r w:rsidRPr="00340298"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построек </w:t>
            </w:r>
            <w:r w:rsidR="003E6D2C" w:rsidRPr="00340298">
              <w:t>и гаражей</w:t>
            </w:r>
            <w:r w:rsidRPr="00340298">
              <w:t xml:space="preserve"> для собственных нужд</w:t>
            </w:r>
          </w:p>
        </w:tc>
        <w:tc>
          <w:tcPr>
            <w:tcW w:w="4253" w:type="dxa"/>
          </w:tcPr>
          <w:p w14:paraId="792BA421" w14:textId="77777777" w:rsidR="008B6549" w:rsidRPr="008B6549" w:rsidRDefault="008B6549" w:rsidP="008B6549">
            <w:pPr>
              <w:pStyle w:val="a"/>
            </w:pPr>
            <w:r w:rsidRPr="008B6549">
              <w:t xml:space="preserve">Предельное количество надземных этажей – </w:t>
            </w:r>
            <w:r>
              <w:t>3</w:t>
            </w:r>
            <w:r w:rsidRPr="008B6549">
              <w:t>.</w:t>
            </w:r>
          </w:p>
          <w:p w14:paraId="1A4481B3" w14:textId="77777777" w:rsidR="008B6549" w:rsidRPr="008B6549" w:rsidRDefault="008B6549" w:rsidP="008B6549">
            <w:pPr>
              <w:pStyle w:val="a"/>
            </w:pPr>
            <w:r w:rsidRPr="008B6549">
              <w:t xml:space="preserve">Максимальный процент застройки – </w:t>
            </w:r>
            <w:r>
              <w:t>6</w:t>
            </w:r>
            <w:r w:rsidRPr="008B6549">
              <w:t>0.</w:t>
            </w:r>
          </w:p>
          <w:p w14:paraId="51306CF1" w14:textId="77777777" w:rsidR="008B6549" w:rsidRPr="008B6549" w:rsidRDefault="008B6549" w:rsidP="008B6549">
            <w:pPr>
              <w:pStyle w:val="a"/>
            </w:pPr>
            <w:r w:rsidRPr="008B6549">
              <w:t xml:space="preserve">Отступ от границ земельного участка – не менее 3 м </w:t>
            </w:r>
          </w:p>
          <w:p w14:paraId="49D04D3D" w14:textId="77777777" w:rsidR="0092476D" w:rsidRPr="0092476D" w:rsidRDefault="008B6549" w:rsidP="008B6549">
            <w:pPr>
              <w:pStyle w:val="a"/>
            </w:pPr>
            <w:r w:rsidRPr="008B6549">
              <w:t xml:space="preserve">Предельная (минимальная и максимальная) площадь – не подлежит установлению    </w:t>
            </w:r>
          </w:p>
        </w:tc>
        <w:tc>
          <w:tcPr>
            <w:tcW w:w="2880" w:type="dxa"/>
            <w:vMerge/>
          </w:tcPr>
          <w:p w14:paraId="57300862" w14:textId="77777777" w:rsidR="0092476D" w:rsidRPr="0092476D" w:rsidRDefault="0092476D" w:rsidP="0092476D">
            <w:pPr>
              <w:pStyle w:val="aff2"/>
              <w:rPr>
                <w:rStyle w:val="af4"/>
              </w:rPr>
            </w:pPr>
          </w:p>
        </w:tc>
      </w:tr>
      <w:tr w:rsidR="0092476D" w:rsidRPr="00203BCF" w14:paraId="06004B3C" w14:textId="77777777" w:rsidTr="00A97645">
        <w:trPr>
          <w:trHeight w:val="655"/>
        </w:trPr>
        <w:tc>
          <w:tcPr>
            <w:tcW w:w="2235" w:type="dxa"/>
            <w:vAlign w:val="top"/>
          </w:tcPr>
          <w:p w14:paraId="6CA87281" w14:textId="77777777" w:rsidR="0092476D" w:rsidRPr="00340298" w:rsidRDefault="00340298" w:rsidP="00340298">
            <w:pPr>
              <w:pStyle w:val="aff2"/>
            </w:pPr>
            <w:r w:rsidRPr="00340298">
              <w:t>Земельные участки общего назначения (13.0)</w:t>
            </w:r>
          </w:p>
        </w:tc>
        <w:tc>
          <w:tcPr>
            <w:tcW w:w="5698" w:type="dxa"/>
            <w:vAlign w:val="top"/>
          </w:tcPr>
          <w:p w14:paraId="153DBDA5" w14:textId="77777777" w:rsidR="0092476D" w:rsidRPr="0092476D" w:rsidRDefault="00340298" w:rsidP="0092476D">
            <w:pPr>
              <w:pStyle w:val="a"/>
            </w:pPr>
            <w:r w:rsidRPr="00340298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253" w:type="dxa"/>
          </w:tcPr>
          <w:p w14:paraId="7CA1234D" w14:textId="77777777" w:rsidR="0092476D" w:rsidRPr="0092476D" w:rsidRDefault="008B6549" w:rsidP="0092476D">
            <w:pPr>
              <w:pStyle w:val="a"/>
            </w:pPr>
            <w:r w:rsidRPr="008B6549">
              <w:t xml:space="preserve">не подлежит установлению    </w:t>
            </w:r>
          </w:p>
        </w:tc>
        <w:tc>
          <w:tcPr>
            <w:tcW w:w="2880" w:type="dxa"/>
            <w:vMerge/>
          </w:tcPr>
          <w:p w14:paraId="4CD4424C" w14:textId="77777777" w:rsidR="0092476D" w:rsidRPr="0092476D" w:rsidRDefault="0092476D" w:rsidP="0092476D">
            <w:pPr>
              <w:pStyle w:val="aff2"/>
              <w:rPr>
                <w:rStyle w:val="af4"/>
              </w:rPr>
            </w:pPr>
          </w:p>
        </w:tc>
      </w:tr>
    </w:tbl>
    <w:p w14:paraId="5452E64E" w14:textId="77777777" w:rsidR="008B6549" w:rsidRPr="008B6549" w:rsidRDefault="008B6549" w:rsidP="008B6549">
      <w:pPr>
        <w:rPr>
          <w:rStyle w:val="af3"/>
        </w:rPr>
      </w:pPr>
      <w:r w:rsidRPr="008B6549">
        <w:rPr>
          <w:rStyle w:val="af3"/>
        </w:rPr>
        <w:t>2. Вспомогательные виды и параметры разрешенного использования земельных участков и объектов капитального строительства</w:t>
      </w:r>
    </w:p>
    <w:p w14:paraId="0B5A304E" w14:textId="77777777" w:rsidR="008B6549" w:rsidRPr="008B6549" w:rsidRDefault="008B6549" w:rsidP="008B6549">
      <w:r w:rsidRPr="008B6549">
        <w:t>Не регламентируется</w:t>
      </w:r>
    </w:p>
    <w:p w14:paraId="1DFBDE61" w14:textId="77777777" w:rsidR="008B6549" w:rsidRPr="008B6549" w:rsidRDefault="008B6549" w:rsidP="008B6549">
      <w:pPr>
        <w:rPr>
          <w:rStyle w:val="af3"/>
        </w:rPr>
      </w:pPr>
      <w:r w:rsidRPr="008B6549">
        <w:rPr>
          <w:rStyle w:val="af3"/>
        </w:rPr>
        <w:t>3.   Условно разрешённые виды и параметры использования земельных участков и объектов капитального строительства</w:t>
      </w:r>
    </w:p>
    <w:p w14:paraId="628EF1FF" w14:textId="77777777" w:rsidR="00200183" w:rsidRPr="005C6F96" w:rsidRDefault="008B6549" w:rsidP="005C6F96">
      <w:r w:rsidRPr="008B6549">
        <w:t>Не регламентируется</w:t>
      </w:r>
    </w:p>
    <w:p w14:paraId="20E6BDC6" w14:textId="77777777" w:rsidR="00F1516D" w:rsidRDefault="00F1516D" w:rsidP="00F1516D">
      <w:pPr>
        <w:pStyle w:val="40"/>
      </w:pPr>
      <w:bookmarkStart w:id="35" w:name="_Toc121168483"/>
      <w:r w:rsidRPr="00F1516D">
        <w:t>СХ–</w:t>
      </w:r>
      <w:r>
        <w:t>3</w:t>
      </w:r>
      <w:r w:rsidRPr="00F1516D">
        <w:t>. Зона сельскохозяйственн</w:t>
      </w:r>
      <w:r>
        <w:t>ых угодий</w:t>
      </w:r>
      <w:bookmarkEnd w:id="35"/>
    </w:p>
    <w:p w14:paraId="4F0B0B41" w14:textId="15EF5C34" w:rsidR="00F1516D" w:rsidRDefault="00F1516D" w:rsidP="00F1516D">
      <w:pPr>
        <w:pStyle w:val="11"/>
        <w:numPr>
          <w:ilvl w:val="0"/>
          <w:numId w:val="0"/>
        </w:numPr>
        <w:ind w:firstLine="709"/>
      </w:pPr>
      <w:r w:rsidRPr="00F1516D"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0EE577CA" w14:textId="0595716A" w:rsidR="00757766" w:rsidRDefault="00757766" w:rsidP="00757766">
      <w:pPr>
        <w:pStyle w:val="40"/>
      </w:pPr>
      <w:r>
        <w:lastRenderedPageBreak/>
        <w:t>Л-1</w:t>
      </w:r>
      <w:r w:rsidRPr="00F1516D">
        <w:t xml:space="preserve">. Зона </w:t>
      </w:r>
      <w:r>
        <w:t>лесов</w:t>
      </w:r>
    </w:p>
    <w:p w14:paraId="14314A7D" w14:textId="77EDD6F9" w:rsidR="00757766" w:rsidRPr="00757766" w:rsidRDefault="00757766" w:rsidP="00757766">
      <w:pPr>
        <w:pStyle w:val="11"/>
        <w:numPr>
          <w:ilvl w:val="0"/>
          <w:numId w:val="0"/>
        </w:numPr>
        <w:ind w:firstLine="709"/>
      </w:pPr>
      <w:r w:rsidRPr="00F1516D">
        <w:t xml:space="preserve">В соответствии с ч. 6 ст. 36 Градостроительного кодекса Российской Федерации для земель </w:t>
      </w:r>
      <w:r>
        <w:t>лесного фонда</w:t>
      </w:r>
      <w:r w:rsidRPr="00F1516D">
        <w:t xml:space="preserve"> градостроительные регламенты не устанавливаются.</w:t>
      </w:r>
    </w:p>
    <w:p w14:paraId="1AB0E247" w14:textId="77777777" w:rsidR="00757766" w:rsidRPr="00F1516D" w:rsidRDefault="00757766" w:rsidP="00F1516D">
      <w:pPr>
        <w:pStyle w:val="11"/>
        <w:numPr>
          <w:ilvl w:val="0"/>
          <w:numId w:val="0"/>
        </w:numPr>
        <w:ind w:firstLine="709"/>
      </w:pPr>
    </w:p>
    <w:sectPr w:rsidR="00757766" w:rsidRPr="00F1516D" w:rsidSect="008063D8"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0049" w14:textId="77777777" w:rsidR="00A031BA" w:rsidRPr="00B3587C" w:rsidRDefault="00A031BA" w:rsidP="00B3587C">
      <w:r>
        <w:separator/>
      </w:r>
    </w:p>
  </w:endnote>
  <w:endnote w:type="continuationSeparator" w:id="0">
    <w:p w14:paraId="4373A5F6" w14:textId="77777777" w:rsidR="00A031BA" w:rsidRPr="00B3587C" w:rsidRDefault="00A031BA" w:rsidP="00B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29350"/>
      <w:docPartObj>
        <w:docPartGallery w:val="Page Numbers (Bottom of Page)"/>
        <w:docPartUnique/>
      </w:docPartObj>
    </w:sdtPr>
    <w:sdtEndPr/>
    <w:sdtContent>
      <w:p w14:paraId="47D1691E" w14:textId="77777777" w:rsidR="004151BB" w:rsidRDefault="00976FC6" w:rsidP="00616E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16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AF51" w14:textId="77777777" w:rsidR="004151BB" w:rsidRDefault="004151BB" w:rsidP="00616EE8">
    <w:pPr>
      <w:pStyle w:val="a9"/>
    </w:pPr>
    <w:r w:rsidRPr="00871E16">
      <w:t>2022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058832"/>
      <w:docPartObj>
        <w:docPartGallery w:val="Page Numbers (Bottom of Page)"/>
        <w:docPartUnique/>
      </w:docPartObj>
    </w:sdtPr>
    <w:sdtEndPr/>
    <w:sdtContent>
      <w:p w14:paraId="7E2FD8A6" w14:textId="77777777" w:rsidR="004151BB" w:rsidRPr="00061C8C" w:rsidRDefault="00976FC6" w:rsidP="00061C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975151" w14:textId="77777777" w:rsidR="004151BB" w:rsidRDefault="004151BB" w:rsidP="00616E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171E" w14:textId="77777777" w:rsidR="00A031BA" w:rsidRPr="00B3587C" w:rsidRDefault="00A031BA" w:rsidP="00B3587C">
      <w:r>
        <w:separator/>
      </w:r>
    </w:p>
  </w:footnote>
  <w:footnote w:type="continuationSeparator" w:id="0">
    <w:p w14:paraId="3B6A4658" w14:textId="77777777" w:rsidR="00A031BA" w:rsidRPr="00B3587C" w:rsidRDefault="00A031BA" w:rsidP="00B3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BA3D" w14:textId="77777777" w:rsidR="004151BB" w:rsidRDefault="004151BB">
    <w:pPr>
      <w:pStyle w:val="a5"/>
    </w:pPr>
    <w:r>
      <w:t>Правила землепользования и застройки</w:t>
    </w:r>
    <w:r w:rsidRPr="00871E16">
      <w:t xml:space="preserve"> </w:t>
    </w:r>
    <w:r>
      <w:t>Раменского сельского поселения</w:t>
    </w:r>
    <w:r w:rsidRPr="00871E16">
      <w:t xml:space="preserve">. </w:t>
    </w:r>
    <w:r>
      <w:t>Градостроительные регламенты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938" w14:textId="77777777" w:rsidR="004151BB" w:rsidRPr="00842885" w:rsidRDefault="004151BB" w:rsidP="00616EE8">
    <w:pPr>
      <w:pStyle w:val="a9"/>
      <w:rPr>
        <w:rStyle w:val="af3"/>
      </w:rPr>
    </w:pPr>
    <w:r w:rsidRPr="00842885">
      <w:rPr>
        <w:rStyle w:val="af3"/>
      </w:rPr>
      <w:t>ООО «Терпланист»</w:t>
    </w:r>
  </w:p>
  <w:p w14:paraId="23E2135F" w14:textId="77777777" w:rsidR="004151BB" w:rsidRDefault="004151BB" w:rsidP="00616EE8">
    <w:pPr>
      <w:pStyle w:val="a9"/>
    </w:pPr>
    <w:r w:rsidRPr="00143B12">
      <w:t>Ивановская область</w:t>
    </w:r>
    <w:r>
      <w:t>, Палехский</w:t>
    </w:r>
    <w:r w:rsidRPr="00143B12">
      <w:t xml:space="preserve"> муниципальный район</w:t>
    </w:r>
  </w:p>
  <w:p w14:paraId="330DD7D0" w14:textId="77777777" w:rsidR="004151BB" w:rsidRDefault="004151BB" w:rsidP="00616EE8">
    <w:pPr>
      <w:pStyle w:val="a9"/>
    </w:pPr>
    <w:r>
      <w:t>Раменское</w:t>
    </w:r>
    <w:r w:rsidRPr="00143B12">
      <w:t xml:space="preserve"> сельское поселение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DF4F" w14:textId="77777777" w:rsidR="004151BB" w:rsidRDefault="004151BB" w:rsidP="00061C8C">
    <w:pPr>
      <w:pStyle w:val="a5"/>
    </w:pPr>
    <w:r w:rsidRPr="00061C8C">
      <w:t>Правила землепользования и застройки Раменского сельского поселения. Градостроительные регламенты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ru-RU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ru-RU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ru-RU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ru-RU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5379A7"/>
    <w:multiLevelType w:val="hybridMultilevel"/>
    <w:tmpl w:val="595C95D0"/>
    <w:lvl w:ilvl="0" w:tplc="8C725514">
      <w:start w:val="1"/>
      <w:numFmt w:val="bullet"/>
      <w:pStyle w:val="a"/>
      <w:lvlText w:val="‒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30394"/>
    <w:multiLevelType w:val="multilevel"/>
    <w:tmpl w:val="1B7A7848"/>
    <w:styleLink w:val="4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3"/>
        </w:tabs>
        <w:ind w:left="1134" w:hanging="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firstLine="4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" w:firstLine="4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1" w:firstLine="4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firstLine="4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firstLine="4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firstLine="403"/>
      </w:pPr>
      <w:rPr>
        <w:rFonts w:hint="default"/>
      </w:rPr>
    </w:lvl>
  </w:abstractNum>
  <w:abstractNum w:abstractNumId="19" w15:restartNumberingAfterBreak="0">
    <w:nsid w:val="3BAF6E39"/>
    <w:multiLevelType w:val="hybridMultilevel"/>
    <w:tmpl w:val="3D30D80A"/>
    <w:lvl w:ilvl="0" w:tplc="B4DAC30A">
      <w:start w:val="1"/>
      <w:numFmt w:val="russianLower"/>
      <w:pStyle w:val="2"/>
      <w:lvlText w:val="%1)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8C1ECD"/>
    <w:multiLevelType w:val="hybridMultilevel"/>
    <w:tmpl w:val="6F824830"/>
    <w:lvl w:ilvl="0" w:tplc="2B560D3E">
      <w:start w:val="1"/>
      <w:numFmt w:val="decimal"/>
      <w:pStyle w:val="10"/>
      <w:lvlText w:val="%1)"/>
      <w:lvlJc w:val="left"/>
      <w:pPr>
        <w:ind w:left="11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47E1345"/>
    <w:multiLevelType w:val="multilevel"/>
    <w:tmpl w:val="E9D2D034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" w:firstLine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567" w:firstLine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firstLine="4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4" w:firstLine="4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1" w:firstLine="4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firstLine="4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firstLine="4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firstLine="403"/>
      </w:pPr>
      <w:rPr>
        <w:rFonts w:hint="default"/>
      </w:rPr>
    </w:lvl>
  </w:abstractNum>
  <w:abstractNum w:abstractNumId="23" w15:restartNumberingAfterBreak="0">
    <w:nsid w:val="6DFF2A79"/>
    <w:multiLevelType w:val="multilevel"/>
    <w:tmpl w:val="0419001F"/>
    <w:lvl w:ilvl="0">
      <w:start w:val="1"/>
      <w:numFmt w:val="decimal"/>
      <w:pStyle w:val="a0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779139D5"/>
    <w:multiLevelType w:val="hybridMultilevel"/>
    <w:tmpl w:val="CC4AAFE4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8146C4D6">
      <w:start w:val="1"/>
      <w:numFmt w:val="bullet"/>
      <w:lvlText w:val="—"/>
      <w:lvlJc w:val="left"/>
      <w:pPr>
        <w:ind w:left="1837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21"/>
  </w:num>
  <w:num w:numId="5">
    <w:abstractNumId w:val="20"/>
  </w:num>
  <w:num w:numId="6">
    <w:abstractNumId w:val="18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</w:num>
  <w:num w:numId="56">
    <w:abstractNumId w:val="21"/>
    <w:lvlOverride w:ilvl="0">
      <w:startOverride w:val="1"/>
    </w:lvlOverride>
  </w:num>
  <w:num w:numId="57">
    <w:abstractNumId w:val="21"/>
    <w:lvlOverride w:ilvl="0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</w:num>
  <w:num w:numId="69">
    <w:abstractNumId w:val="21"/>
    <w:lvlOverride w:ilvl="0">
      <w:startOverride w:val="1"/>
    </w:lvlOverride>
  </w:num>
  <w:num w:numId="70">
    <w:abstractNumId w:val="21"/>
    <w:lvlOverride w:ilvl="0">
      <w:startOverride w:val="1"/>
    </w:lvlOverride>
  </w:num>
  <w:num w:numId="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1"/>
    </w:lvlOverride>
  </w:num>
  <w:num w:numId="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</w:num>
  <w:num w:numId="77">
    <w:abstractNumId w:val="21"/>
    <w:lvlOverride w:ilvl="0">
      <w:startOverride w:val="1"/>
    </w:lvlOverride>
  </w:num>
  <w:num w:numId="78">
    <w:abstractNumId w:val="21"/>
    <w:lvlOverride w:ilvl="0">
      <w:startOverride w:val="1"/>
    </w:lvlOverride>
  </w:num>
  <w:num w:numId="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7"/>
  </w:num>
  <w:num w:numId="85">
    <w:abstractNumId w:val="17"/>
    <w:lvlOverride w:ilvl="0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1"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16"/>
    <w:rsid w:val="00025A66"/>
    <w:rsid w:val="00041F13"/>
    <w:rsid w:val="000523EB"/>
    <w:rsid w:val="00053CD2"/>
    <w:rsid w:val="000608A9"/>
    <w:rsid w:val="00061C8C"/>
    <w:rsid w:val="00085610"/>
    <w:rsid w:val="000930D6"/>
    <w:rsid w:val="00096CF8"/>
    <w:rsid w:val="000D5BC8"/>
    <w:rsid w:val="000D706A"/>
    <w:rsid w:val="00143B12"/>
    <w:rsid w:val="001444E3"/>
    <w:rsid w:val="00162CF5"/>
    <w:rsid w:val="00175993"/>
    <w:rsid w:val="0018460E"/>
    <w:rsid w:val="001A7446"/>
    <w:rsid w:val="001C2BF2"/>
    <w:rsid w:val="001D0263"/>
    <w:rsid w:val="001D245D"/>
    <w:rsid w:val="001E52D8"/>
    <w:rsid w:val="001F4A0A"/>
    <w:rsid w:val="00200183"/>
    <w:rsid w:val="00203BCF"/>
    <w:rsid w:val="0024247E"/>
    <w:rsid w:val="00283092"/>
    <w:rsid w:val="002833A2"/>
    <w:rsid w:val="00287EFC"/>
    <w:rsid w:val="002B0B3C"/>
    <w:rsid w:val="002C4B97"/>
    <w:rsid w:val="002D1ADD"/>
    <w:rsid w:val="002E08DD"/>
    <w:rsid w:val="00327BBA"/>
    <w:rsid w:val="00340298"/>
    <w:rsid w:val="00354711"/>
    <w:rsid w:val="00371626"/>
    <w:rsid w:val="00396B2F"/>
    <w:rsid w:val="003B04B8"/>
    <w:rsid w:val="003B6740"/>
    <w:rsid w:val="003B7CEC"/>
    <w:rsid w:val="003E6D2C"/>
    <w:rsid w:val="003F288E"/>
    <w:rsid w:val="003F72C6"/>
    <w:rsid w:val="004151BB"/>
    <w:rsid w:val="00416A65"/>
    <w:rsid w:val="00447F0B"/>
    <w:rsid w:val="00462D08"/>
    <w:rsid w:val="004A7D26"/>
    <w:rsid w:val="004B07D5"/>
    <w:rsid w:val="004B1C83"/>
    <w:rsid w:val="004C4350"/>
    <w:rsid w:val="004D28D4"/>
    <w:rsid w:val="004D3F44"/>
    <w:rsid w:val="00502C3C"/>
    <w:rsid w:val="00503576"/>
    <w:rsid w:val="00524FBD"/>
    <w:rsid w:val="00571253"/>
    <w:rsid w:val="00586CE3"/>
    <w:rsid w:val="00594211"/>
    <w:rsid w:val="005B45B2"/>
    <w:rsid w:val="005C5332"/>
    <w:rsid w:val="005C6F96"/>
    <w:rsid w:val="005E1CA7"/>
    <w:rsid w:val="005F5E8F"/>
    <w:rsid w:val="00600141"/>
    <w:rsid w:val="00610B47"/>
    <w:rsid w:val="00616EE8"/>
    <w:rsid w:val="00650995"/>
    <w:rsid w:val="00652220"/>
    <w:rsid w:val="006561A3"/>
    <w:rsid w:val="006704D0"/>
    <w:rsid w:val="006D4303"/>
    <w:rsid w:val="006D4CB8"/>
    <w:rsid w:val="006D70EC"/>
    <w:rsid w:val="0070333C"/>
    <w:rsid w:val="00713D26"/>
    <w:rsid w:val="00717E8E"/>
    <w:rsid w:val="00734005"/>
    <w:rsid w:val="00735B4C"/>
    <w:rsid w:val="00737BFC"/>
    <w:rsid w:val="007449B6"/>
    <w:rsid w:val="00757766"/>
    <w:rsid w:val="00757C59"/>
    <w:rsid w:val="00775BFC"/>
    <w:rsid w:val="0079079A"/>
    <w:rsid w:val="007A4AA3"/>
    <w:rsid w:val="007F52EE"/>
    <w:rsid w:val="008063D8"/>
    <w:rsid w:val="00822572"/>
    <w:rsid w:val="00835671"/>
    <w:rsid w:val="00835FC2"/>
    <w:rsid w:val="00842885"/>
    <w:rsid w:val="00851AD3"/>
    <w:rsid w:val="00871E16"/>
    <w:rsid w:val="0088690A"/>
    <w:rsid w:val="008910FB"/>
    <w:rsid w:val="008B6549"/>
    <w:rsid w:val="008C152B"/>
    <w:rsid w:val="008C2E00"/>
    <w:rsid w:val="008E351D"/>
    <w:rsid w:val="008E5E5A"/>
    <w:rsid w:val="00915B5D"/>
    <w:rsid w:val="0092476D"/>
    <w:rsid w:val="00952827"/>
    <w:rsid w:val="00974208"/>
    <w:rsid w:val="00976FC6"/>
    <w:rsid w:val="0098238E"/>
    <w:rsid w:val="009838FD"/>
    <w:rsid w:val="00991069"/>
    <w:rsid w:val="00994624"/>
    <w:rsid w:val="009973A3"/>
    <w:rsid w:val="009A5520"/>
    <w:rsid w:val="009B0406"/>
    <w:rsid w:val="009B2613"/>
    <w:rsid w:val="009C2BB1"/>
    <w:rsid w:val="009F67E7"/>
    <w:rsid w:val="00A0181D"/>
    <w:rsid w:val="00A031BA"/>
    <w:rsid w:val="00A04A6A"/>
    <w:rsid w:val="00A1054F"/>
    <w:rsid w:val="00A1389F"/>
    <w:rsid w:val="00A138DA"/>
    <w:rsid w:val="00A157D5"/>
    <w:rsid w:val="00A2255E"/>
    <w:rsid w:val="00A23F0E"/>
    <w:rsid w:val="00A24EFC"/>
    <w:rsid w:val="00A27324"/>
    <w:rsid w:val="00A60F7C"/>
    <w:rsid w:val="00A65FEA"/>
    <w:rsid w:val="00A732FC"/>
    <w:rsid w:val="00A96665"/>
    <w:rsid w:val="00AB1502"/>
    <w:rsid w:val="00AC2CB7"/>
    <w:rsid w:val="00AE6EF2"/>
    <w:rsid w:val="00AF5FC1"/>
    <w:rsid w:val="00B035CB"/>
    <w:rsid w:val="00B121AB"/>
    <w:rsid w:val="00B13AF5"/>
    <w:rsid w:val="00B3587C"/>
    <w:rsid w:val="00B36CBD"/>
    <w:rsid w:val="00B411FE"/>
    <w:rsid w:val="00B4324A"/>
    <w:rsid w:val="00B664B1"/>
    <w:rsid w:val="00B87EE1"/>
    <w:rsid w:val="00B92A27"/>
    <w:rsid w:val="00BB365B"/>
    <w:rsid w:val="00BC50F0"/>
    <w:rsid w:val="00BD0953"/>
    <w:rsid w:val="00BD78F6"/>
    <w:rsid w:val="00BE047A"/>
    <w:rsid w:val="00BE167E"/>
    <w:rsid w:val="00C35EEA"/>
    <w:rsid w:val="00C4329B"/>
    <w:rsid w:val="00C455B8"/>
    <w:rsid w:val="00C5277A"/>
    <w:rsid w:val="00CC13BC"/>
    <w:rsid w:val="00CD00D9"/>
    <w:rsid w:val="00CF0A12"/>
    <w:rsid w:val="00CF1867"/>
    <w:rsid w:val="00D019A0"/>
    <w:rsid w:val="00D04DF9"/>
    <w:rsid w:val="00D14260"/>
    <w:rsid w:val="00D451E7"/>
    <w:rsid w:val="00D50BDC"/>
    <w:rsid w:val="00D80969"/>
    <w:rsid w:val="00D965F8"/>
    <w:rsid w:val="00DD0EEC"/>
    <w:rsid w:val="00DF284D"/>
    <w:rsid w:val="00E32234"/>
    <w:rsid w:val="00E60511"/>
    <w:rsid w:val="00E903C3"/>
    <w:rsid w:val="00E95D20"/>
    <w:rsid w:val="00E96145"/>
    <w:rsid w:val="00EC6777"/>
    <w:rsid w:val="00ED20FF"/>
    <w:rsid w:val="00ED746F"/>
    <w:rsid w:val="00EE25DF"/>
    <w:rsid w:val="00F06E68"/>
    <w:rsid w:val="00F13A78"/>
    <w:rsid w:val="00F1516D"/>
    <w:rsid w:val="00F244E8"/>
    <w:rsid w:val="00F3367D"/>
    <w:rsid w:val="00F364B3"/>
    <w:rsid w:val="00F47480"/>
    <w:rsid w:val="00F746A7"/>
    <w:rsid w:val="00F9056B"/>
    <w:rsid w:val="00FC38FE"/>
    <w:rsid w:val="00FE05E0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6B9C"/>
  <w15:docId w15:val="{850FEC37-F39B-4390-873A-7711FCA8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8238E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1"/>
    <w:link w:val="14"/>
    <w:uiPriority w:val="9"/>
    <w:qFormat/>
    <w:rsid w:val="00371626"/>
    <w:pPr>
      <w:keepNext/>
      <w:keepLines/>
      <w:spacing w:before="400" w:after="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0">
    <w:name w:val="heading 2"/>
    <w:aliases w:val="2. Заголовок 2"/>
    <w:next w:val="a1"/>
    <w:link w:val="21"/>
    <w:uiPriority w:val="9"/>
    <w:unhideWhenUsed/>
    <w:qFormat/>
    <w:rsid w:val="0098238E"/>
    <w:pPr>
      <w:keepNext/>
      <w:keepLines/>
      <w:spacing w:before="16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1"/>
    <w:next w:val="a1"/>
    <w:link w:val="31"/>
    <w:uiPriority w:val="9"/>
    <w:unhideWhenUsed/>
    <w:qFormat/>
    <w:rsid w:val="00734005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40">
    <w:name w:val="heading 4"/>
    <w:aliases w:val="4. Заголовок 4"/>
    <w:basedOn w:val="a1"/>
    <w:next w:val="a1"/>
    <w:link w:val="41"/>
    <w:uiPriority w:val="9"/>
    <w:unhideWhenUsed/>
    <w:qFormat/>
    <w:rsid w:val="004B1C83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link w:val="a6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6">
    <w:name w:val="Верхний колонтитул Знак"/>
    <w:basedOn w:val="a2"/>
    <w:link w:val="a5"/>
    <w:uiPriority w:val="99"/>
    <w:rsid w:val="00371626"/>
    <w:rPr>
      <w:rFonts w:ascii="Cambria" w:hAnsi="Cambria"/>
      <w:sz w:val="16"/>
    </w:rPr>
  </w:style>
  <w:style w:type="paragraph" w:styleId="a7">
    <w:name w:val="footer"/>
    <w:link w:val="a8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371626"/>
    <w:rPr>
      <w:rFonts w:ascii="Cambria" w:hAnsi="Cambria"/>
      <w:sz w:val="24"/>
    </w:rPr>
  </w:style>
  <w:style w:type="paragraph" w:customStyle="1" w:styleId="a9">
    <w:name w:val="Колонтитул первой страницы"/>
    <w:link w:val="aa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b">
    <w:name w:val="Название документа"/>
    <w:link w:val="ac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a">
    <w:name w:val="Колонтитул первой страницы Знак"/>
    <w:basedOn w:val="a2"/>
    <w:link w:val="a9"/>
    <w:rsid w:val="00143B12"/>
    <w:rPr>
      <w:rFonts w:ascii="Cambria" w:hAnsi="Cambria"/>
      <w:sz w:val="24"/>
      <w:szCs w:val="24"/>
    </w:rPr>
  </w:style>
  <w:style w:type="paragraph" w:customStyle="1" w:styleId="ad">
    <w:name w:val="Комментарий к названию документа"/>
    <w:basedOn w:val="ab"/>
    <w:link w:val="ae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c">
    <w:name w:val="Название документа Знак"/>
    <w:basedOn w:val="a2"/>
    <w:link w:val="ab"/>
    <w:rsid w:val="00371626"/>
    <w:rPr>
      <w:rFonts w:ascii="Cambria" w:hAnsi="Cambria"/>
      <w:b/>
      <w:sz w:val="28"/>
    </w:rPr>
  </w:style>
  <w:style w:type="paragraph" w:customStyle="1" w:styleId="af">
    <w:name w:val="Название тома"/>
    <w:link w:val="af0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e">
    <w:name w:val="Комментарий к названию документа Знак"/>
    <w:basedOn w:val="ac"/>
    <w:link w:val="ad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2"/>
    <w:link w:val="13"/>
    <w:uiPriority w:val="9"/>
    <w:rsid w:val="00371626"/>
    <w:rPr>
      <w:rFonts w:ascii="Cambria" w:eastAsiaTheme="majorEastAsia" w:hAnsi="Cambria" w:cstheme="majorBidi"/>
      <w:b/>
      <w:sz w:val="32"/>
      <w:szCs w:val="32"/>
    </w:rPr>
  </w:style>
  <w:style w:type="character" w:customStyle="1" w:styleId="af0">
    <w:name w:val="Название тома Знак"/>
    <w:basedOn w:val="a2"/>
    <w:link w:val="af"/>
    <w:rsid w:val="00371626"/>
    <w:rPr>
      <w:rFonts w:ascii="Cambria" w:hAnsi="Cambria"/>
      <w:sz w:val="32"/>
    </w:rPr>
  </w:style>
  <w:style w:type="paragraph" w:styleId="af1">
    <w:name w:val="List Paragraph"/>
    <w:link w:val="af2"/>
    <w:uiPriority w:val="34"/>
    <w:qFormat/>
    <w:rsid w:val="00524FBD"/>
    <w:pPr>
      <w:spacing w:before="160"/>
      <w:ind w:left="397"/>
      <w:contextualSpacing/>
    </w:pPr>
    <w:rPr>
      <w:rFonts w:ascii="Cambria" w:hAnsi="Cambria"/>
      <w:sz w:val="24"/>
    </w:rPr>
  </w:style>
  <w:style w:type="character" w:styleId="af3">
    <w:name w:val="Strong"/>
    <w:basedOn w:val="a2"/>
    <w:uiPriority w:val="22"/>
    <w:qFormat/>
    <w:rsid w:val="0098238E"/>
    <w:rPr>
      <w:rFonts w:ascii="Cambria" w:hAnsi="Cambria"/>
      <w:b/>
      <w:bCs/>
    </w:rPr>
  </w:style>
  <w:style w:type="character" w:customStyle="1" w:styleId="21">
    <w:name w:val="Заголовок 2 Знак"/>
    <w:aliases w:val="2. Заголовок 2 Знак"/>
    <w:basedOn w:val="a2"/>
    <w:link w:val="20"/>
    <w:uiPriority w:val="9"/>
    <w:rsid w:val="0098238E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2"/>
    <w:link w:val="30"/>
    <w:uiPriority w:val="9"/>
    <w:rsid w:val="00734005"/>
    <w:rPr>
      <w:rFonts w:ascii="Cambria" w:eastAsiaTheme="majorEastAsia" w:hAnsi="Cambria" w:cstheme="majorBidi"/>
      <w:b/>
      <w:sz w:val="24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4">
    <w:name w:val="Subtle Emphasis"/>
    <w:basedOn w:val="a2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5">
    <w:name w:val="Emphasis"/>
    <w:basedOn w:val="a2"/>
    <w:uiPriority w:val="20"/>
    <w:qFormat/>
    <w:rsid w:val="00717E8E"/>
    <w:rPr>
      <w:rFonts w:ascii="Cambria" w:hAnsi="Cambria"/>
      <w:i/>
      <w:iCs/>
    </w:rPr>
  </w:style>
  <w:style w:type="character" w:styleId="af6">
    <w:name w:val="Intense Emphasis"/>
    <w:basedOn w:val="a2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7">
    <w:name w:val="Subtitle"/>
    <w:basedOn w:val="a1"/>
    <w:next w:val="a1"/>
    <w:link w:val="af8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8">
    <w:name w:val="Подзаголовок Знак"/>
    <w:basedOn w:val="a2"/>
    <w:link w:val="af7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9">
    <w:name w:val="Title"/>
    <w:basedOn w:val="a1"/>
    <w:next w:val="a1"/>
    <w:link w:val="afa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2"/>
    <w:link w:val="af9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aliases w:val="4. Заголовок 4 Знак"/>
    <w:basedOn w:val="a2"/>
    <w:link w:val="40"/>
    <w:uiPriority w:val="9"/>
    <w:rsid w:val="004B1C83"/>
    <w:rPr>
      <w:rFonts w:ascii="Cambria" w:eastAsiaTheme="majorEastAsia" w:hAnsi="Cambria" w:cstheme="majorBidi"/>
      <w:b/>
      <w:iCs/>
      <w:sz w:val="24"/>
    </w:rPr>
  </w:style>
  <w:style w:type="character" w:styleId="afb">
    <w:name w:val="Subtle Reference"/>
    <w:basedOn w:val="a2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c">
    <w:name w:val="Intense Reference"/>
    <w:basedOn w:val="a2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d">
    <w:name w:val="Table Grid"/>
    <w:basedOn w:val="a3"/>
    <w:uiPriority w:val="39"/>
    <w:rsid w:val="00B87E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e">
    <w:name w:val="Основная таблица"/>
    <w:basedOn w:val="a3"/>
    <w:uiPriority w:val="99"/>
    <w:rsid w:val="00B87EE1"/>
    <w:pPr>
      <w:spacing w:after="0" w:line="240" w:lineRule="auto"/>
    </w:pPr>
    <w:rPr>
      <w:rFonts w:ascii="Cambria" w:hAnsi="Cambria"/>
    </w:rPr>
    <w:tblPr/>
  </w:style>
  <w:style w:type="paragraph" w:styleId="aff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3"/>
    <w:uiPriority w:val="40"/>
    <w:rsid w:val="00B87E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">
    <w:name w:val="Стиль2"/>
    <w:basedOn w:val="15"/>
    <w:uiPriority w:val="99"/>
    <w:rsid w:val="006561A3"/>
    <w:rPr>
      <w:rFonts w:ascii="Cambria" w:hAnsi="Cambria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</w:style>
  <w:style w:type="paragraph" w:customStyle="1" w:styleId="12">
    <w:name w:val="Маркированный список1"/>
    <w:basedOn w:val="af1"/>
    <w:link w:val="16"/>
    <w:qFormat/>
    <w:rsid w:val="001444E3"/>
    <w:pPr>
      <w:numPr>
        <w:numId w:val="3"/>
      </w:numPr>
      <w:jc w:val="both"/>
    </w:pPr>
  </w:style>
  <w:style w:type="paragraph" w:customStyle="1" w:styleId="10">
    <w:name w:val="Нумерованный список1"/>
    <w:basedOn w:val="12"/>
    <w:link w:val="17"/>
    <w:qFormat/>
    <w:rsid w:val="00835671"/>
    <w:pPr>
      <w:numPr>
        <w:numId w:val="4"/>
      </w:numPr>
      <w:contextualSpacing w:val="0"/>
    </w:pPr>
  </w:style>
  <w:style w:type="character" w:customStyle="1" w:styleId="af2">
    <w:name w:val="Абзац списка Знак"/>
    <w:basedOn w:val="a2"/>
    <w:link w:val="af1"/>
    <w:uiPriority w:val="34"/>
    <w:rsid w:val="00B3587C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2"/>
    <w:link w:val="12"/>
    <w:rsid w:val="001444E3"/>
    <w:rPr>
      <w:rFonts w:ascii="Cambria" w:hAnsi="Cambria"/>
      <w:sz w:val="24"/>
    </w:rPr>
  </w:style>
  <w:style w:type="paragraph" w:customStyle="1" w:styleId="11">
    <w:name w:val="Многоуровневый список1"/>
    <w:basedOn w:val="af1"/>
    <w:link w:val="18"/>
    <w:qFormat/>
    <w:rsid w:val="00A65FEA"/>
    <w:pPr>
      <w:numPr>
        <w:numId w:val="7"/>
      </w:numPr>
      <w:spacing w:before="240"/>
      <w:contextualSpacing w:val="0"/>
      <w:jc w:val="both"/>
    </w:pPr>
  </w:style>
  <w:style w:type="character" w:customStyle="1" w:styleId="17">
    <w:name w:val="Нумерованный список1 Знак"/>
    <w:basedOn w:val="16"/>
    <w:link w:val="10"/>
    <w:rsid w:val="00571253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5"/>
      </w:numPr>
    </w:pPr>
  </w:style>
  <w:style w:type="character" w:customStyle="1" w:styleId="18">
    <w:name w:val="Многоуровневый список1 Знак"/>
    <w:basedOn w:val="af2"/>
    <w:link w:val="11"/>
    <w:rsid w:val="00A65FEA"/>
    <w:rPr>
      <w:rFonts w:ascii="Cambria" w:hAnsi="Cambria"/>
      <w:sz w:val="24"/>
    </w:rPr>
  </w:style>
  <w:style w:type="paragraph" w:styleId="a0">
    <w:name w:val="List"/>
    <w:basedOn w:val="a1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0">
    <w:name w:val="TOC Heading"/>
    <w:basedOn w:val="13"/>
    <w:next w:val="a1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1"/>
    <w:autoRedefine/>
    <w:uiPriority w:val="39"/>
    <w:unhideWhenUsed/>
    <w:rsid w:val="0070333C"/>
    <w:pPr>
      <w:spacing w:after="100"/>
    </w:pPr>
    <w:rPr>
      <w:rFonts w:ascii="Cambria" w:hAnsi="Cambria"/>
      <w:b/>
      <w:sz w:val="24"/>
    </w:rPr>
  </w:style>
  <w:style w:type="paragraph" w:styleId="23">
    <w:name w:val="toc 2"/>
    <w:basedOn w:val="a1"/>
    <w:next w:val="a1"/>
    <w:autoRedefine/>
    <w:uiPriority w:val="39"/>
    <w:unhideWhenUsed/>
    <w:rsid w:val="00396B2F"/>
    <w:pPr>
      <w:spacing w:before="0" w:after="0"/>
      <w:ind w:left="113" w:firstLine="0"/>
      <w:jc w:val="left"/>
    </w:pPr>
    <w:rPr>
      <w:b/>
      <w:sz w:val="20"/>
    </w:rPr>
  </w:style>
  <w:style w:type="paragraph" w:styleId="32">
    <w:name w:val="toc 3"/>
    <w:basedOn w:val="a1"/>
    <w:next w:val="a1"/>
    <w:autoRedefine/>
    <w:uiPriority w:val="39"/>
    <w:unhideWhenUsed/>
    <w:rsid w:val="00396B2F"/>
    <w:pPr>
      <w:spacing w:before="0" w:after="0"/>
      <w:ind w:left="227" w:firstLine="0"/>
      <w:jc w:val="left"/>
    </w:pPr>
    <w:rPr>
      <w:i/>
      <w:sz w:val="20"/>
    </w:rPr>
  </w:style>
  <w:style w:type="character" w:styleId="aff1">
    <w:name w:val="Hyperlink"/>
    <w:basedOn w:val="a2"/>
    <w:uiPriority w:val="99"/>
    <w:unhideWhenUsed/>
    <w:rsid w:val="00842885"/>
    <w:rPr>
      <w:color w:val="0563C1" w:themeColor="hyperlink"/>
      <w:u w:val="single"/>
    </w:rPr>
  </w:style>
  <w:style w:type="paragraph" w:customStyle="1" w:styleId="aff2">
    <w:name w:val="Таблица Заголовок"/>
    <w:link w:val="aff3"/>
    <w:qFormat/>
    <w:rsid w:val="00851AD3"/>
    <w:pPr>
      <w:spacing w:after="0" w:line="240" w:lineRule="auto"/>
    </w:pPr>
    <w:rPr>
      <w:rFonts w:ascii="Cambria" w:hAnsi="Cambria"/>
      <w:sz w:val="20"/>
    </w:rPr>
  </w:style>
  <w:style w:type="character" w:customStyle="1" w:styleId="aff4">
    <w:name w:val="Выделение изменений"/>
    <w:basedOn w:val="af6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3">
    <w:name w:val="Таблица Заголовок Знак"/>
    <w:basedOn w:val="a2"/>
    <w:link w:val="aff2"/>
    <w:rsid w:val="00851AD3"/>
    <w:rPr>
      <w:rFonts w:ascii="Cambria" w:hAnsi="Cambria"/>
      <w:sz w:val="20"/>
    </w:rPr>
  </w:style>
  <w:style w:type="paragraph" w:styleId="aff5">
    <w:name w:val="Body Text"/>
    <w:basedOn w:val="a1"/>
    <w:link w:val="aff6"/>
    <w:rsid w:val="00BE047A"/>
    <w:pPr>
      <w:suppressAutoHyphens/>
      <w:spacing w:before="0" w:after="120" w:line="360" w:lineRule="auto"/>
      <w:ind w:firstLine="684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ff6">
    <w:name w:val="Основной текст Знак"/>
    <w:basedOn w:val="a2"/>
    <w:link w:val="aff5"/>
    <w:rsid w:val="00BE04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7">
    <w:name w:val="annotation reference"/>
    <w:basedOn w:val="a2"/>
    <w:uiPriority w:val="99"/>
    <w:semiHidden/>
    <w:unhideWhenUsed/>
    <w:rsid w:val="00851AD3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851AD3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851AD3"/>
    <w:rPr>
      <w:rFonts w:ascii="Cambria" w:hAnsi="Cambria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51AD3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51AD3"/>
    <w:rPr>
      <w:rFonts w:ascii="Cambria" w:hAnsi="Cambria"/>
      <w:b/>
      <w:bCs/>
      <w:sz w:val="20"/>
      <w:szCs w:val="20"/>
    </w:rPr>
  </w:style>
  <w:style w:type="character" w:customStyle="1" w:styleId="1a">
    <w:name w:val="Основной текст1"/>
    <w:qFormat/>
    <w:rsid w:val="002B0B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numbering" w:customStyle="1" w:styleId="4">
    <w:name w:val="Стиль4"/>
    <w:uiPriority w:val="99"/>
    <w:rsid w:val="00A27324"/>
    <w:pPr>
      <w:numPr>
        <w:numId w:val="6"/>
      </w:numPr>
    </w:pPr>
  </w:style>
  <w:style w:type="paragraph" w:customStyle="1" w:styleId="2">
    <w:name w:val="Нумерованный список2"/>
    <w:basedOn w:val="12"/>
    <w:link w:val="24"/>
    <w:qFormat/>
    <w:rsid w:val="00AC2CB7"/>
    <w:pPr>
      <w:numPr>
        <w:numId w:val="31"/>
      </w:numPr>
    </w:pPr>
  </w:style>
  <w:style w:type="character" w:customStyle="1" w:styleId="24">
    <w:name w:val="Нумерованный список2 Знак"/>
    <w:basedOn w:val="16"/>
    <w:link w:val="2"/>
    <w:rsid w:val="00AC2CB7"/>
    <w:rPr>
      <w:rFonts w:ascii="Cambria" w:hAnsi="Cambria"/>
      <w:sz w:val="24"/>
    </w:rPr>
  </w:style>
  <w:style w:type="paragraph" w:customStyle="1" w:styleId="ConsPlusNormal">
    <w:name w:val="ConsPlusNormal"/>
    <w:qFormat/>
    <w:rsid w:val="008063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42">
    <w:name w:val="toc 4"/>
    <w:basedOn w:val="a1"/>
    <w:next w:val="a1"/>
    <w:autoRedefine/>
    <w:uiPriority w:val="39"/>
    <w:unhideWhenUsed/>
    <w:rsid w:val="00F06E68"/>
    <w:pPr>
      <w:spacing w:before="0" w:after="0"/>
      <w:ind w:left="454" w:firstLine="0"/>
      <w:jc w:val="left"/>
    </w:pPr>
    <w:rPr>
      <w:sz w:val="20"/>
    </w:rPr>
  </w:style>
  <w:style w:type="paragraph" w:customStyle="1" w:styleId="Default">
    <w:name w:val="Default"/>
    <w:qFormat/>
    <w:rsid w:val="008063D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a">
    <w:name w:val="М.Таблица"/>
    <w:basedOn w:val="aff2"/>
    <w:link w:val="affc"/>
    <w:qFormat/>
    <w:rsid w:val="009B2613"/>
    <w:pPr>
      <w:numPr>
        <w:numId w:val="84"/>
      </w:numPr>
      <w:ind w:left="227" w:hanging="227"/>
    </w:pPr>
    <w:rPr>
      <w:rFonts w:cs="Times New Roman"/>
    </w:rPr>
  </w:style>
  <w:style w:type="character" w:styleId="affd">
    <w:name w:val="FollowedHyperlink"/>
    <w:basedOn w:val="a2"/>
    <w:uiPriority w:val="99"/>
    <w:semiHidden/>
    <w:unhideWhenUsed/>
    <w:rsid w:val="009B2613"/>
    <w:rPr>
      <w:color w:val="954F72" w:themeColor="followedHyperlink"/>
      <w:u w:val="single"/>
    </w:rPr>
  </w:style>
  <w:style w:type="character" w:customStyle="1" w:styleId="affc">
    <w:name w:val="М.Таблица Знак"/>
    <w:basedOn w:val="aff3"/>
    <w:link w:val="a"/>
    <w:rsid w:val="009B2613"/>
    <w:rPr>
      <w:rFonts w:ascii="Cambria" w:hAnsi="Cambria" w:cs="Times New Roman"/>
      <w:sz w:val="20"/>
    </w:rPr>
  </w:style>
  <w:style w:type="paragraph" w:customStyle="1" w:styleId="affe">
    <w:name w:val="Примечания"/>
    <w:basedOn w:val="11"/>
    <w:link w:val="afff"/>
    <w:qFormat/>
    <w:rsid w:val="00652220"/>
    <w:pPr>
      <w:contextualSpacing/>
    </w:pPr>
    <w:rPr>
      <w:i/>
    </w:rPr>
  </w:style>
  <w:style w:type="character" w:customStyle="1" w:styleId="afff">
    <w:name w:val="Примечания Знак"/>
    <w:basedOn w:val="18"/>
    <w:link w:val="affe"/>
    <w:rsid w:val="00652220"/>
    <w:rPr>
      <w:rFonts w:ascii="Cambria" w:hAnsi="Cambria"/>
      <w:i/>
      <w:sz w:val="24"/>
    </w:rPr>
  </w:style>
  <w:style w:type="paragraph" w:styleId="afff0">
    <w:name w:val="Balloon Text"/>
    <w:basedOn w:val="a1"/>
    <w:link w:val="afff1"/>
    <w:uiPriority w:val="99"/>
    <w:semiHidden/>
    <w:unhideWhenUsed/>
    <w:rsid w:val="009946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99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1C2D8670CEDDFD4C98E932540082522259C0DAEFAC6D783042369C3D2466A969B86EB3A4C693A724u0L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67B1-A995-4756-9DDE-9AB58E6A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41</Pages>
  <Words>10129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Maxim Filin</cp:lastModifiedBy>
  <cp:revision>19</cp:revision>
  <dcterms:created xsi:type="dcterms:W3CDTF">2022-11-28T09:45:00Z</dcterms:created>
  <dcterms:modified xsi:type="dcterms:W3CDTF">2022-12-06T06:09:00Z</dcterms:modified>
</cp:coreProperties>
</file>